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6661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6661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6661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6661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AC7765">
        <w:rPr>
          <w:rFonts w:ascii="TH SarabunPSK" w:hAnsi="TH SarabunPSK" w:cs="TH SarabunPSK"/>
          <w:sz w:val="32"/>
          <w:szCs w:val="32"/>
        </w:rPr>
        <w:t xml:space="preserve">7 </w:t>
      </w:r>
      <w:r w:rsidR="00BF0854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="00BF0854">
        <w:rPr>
          <w:rFonts w:ascii="TH SarabunPSK" w:hAnsi="TH SarabunPSK" w:cs="TH SarabunPSK"/>
          <w:sz w:val="32"/>
          <w:szCs w:val="32"/>
          <w:cs/>
        </w:rPr>
        <w:t>256</w:t>
      </w:r>
      <w:r w:rsidR="00BF0854">
        <w:rPr>
          <w:rFonts w:ascii="TH SarabunPSK" w:hAnsi="TH SarabunPSK" w:cs="TH SarabunPSK" w:hint="cs"/>
          <w:sz w:val="32"/>
          <w:szCs w:val="32"/>
          <w:cs/>
        </w:rPr>
        <w:t>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พลเอก ประยุทธ์  จันทร์โอชา นายกรัฐมนตรี                    เป็นประธานการประชุมคณะรัฐมนตรี ณ </w:t>
      </w:r>
      <w:r w:rsidR="00D301C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สันติไมตรี (หลังนอก)</w:t>
      </w:r>
      <w:r w:rsidR="00D301CB" w:rsidRPr="00A823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6610D" w:rsidRPr="0066610D" w:rsidTr="00BC0258">
        <w:tc>
          <w:tcPr>
            <w:tcW w:w="9594" w:type="dxa"/>
          </w:tcPr>
          <w:p w:rsidR="0066610D" w:rsidRPr="0066610D" w:rsidRDefault="0066610D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6610D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1. </w:t>
      </w:r>
      <w:r w:rsidRPr="0066610D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ร่างพระราชกฤษฎีกาปิดประชุมรัฐสภาสมัยประชุมสามัญประจำปีครั้งที่สอง พ.ศ. ....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ร่างกฎกระทรวงกำหนดด่านศุลกากรและด่านพรมแดน (ฉบับที่ ..) พ.ศ. .... (ด่าน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ศุลกากรสุไหงโก-ลกและสำนักงานศุลกากรมาบตาพุด)</w:t>
      </w:r>
    </w:p>
    <w:p w:rsidR="0066610D" w:rsidRDefault="00CD0571" w:rsidP="0066610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การลดหย่อนค่าธรรมเนียมในการจดทะเบียนสิทธิและนิติกรรมในการปฏิรูปที่ดิน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เพื่อเกษตรกรรม </w:t>
      </w:r>
      <w:r w:rsidRPr="0066610D">
        <w:rPr>
          <w:rFonts w:ascii="TH SarabunPSK" w:eastAsia="Calibri" w:hAnsi="TH SarabunPSK" w:cs="TH SarabunPSK"/>
          <w:sz w:val="32"/>
          <w:szCs w:val="32"/>
        </w:rPr>
        <w:t>[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ร่างประกาศกระทรวงมหาดไทย เรื่อง หลักเกณฑ์การลดหย่อน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ค่าธรรมเนียมจดทะเบียนสิทธิและนิติกรรมเป็นพิเศษ ตามประมวลกฎหมายที่ดิน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สำหรับกรณีการโอนอสังหาริมทรัพย์ในการปฏิรูปที่ดินเพื่อเกษตรกรรม</w:t>
      </w:r>
      <w:r w:rsidRPr="0066610D">
        <w:rPr>
          <w:rFonts w:ascii="TH SarabunPSK" w:eastAsia="Calibri" w:hAnsi="TH SarabunPSK" w:cs="TH SarabunPSK"/>
          <w:sz w:val="32"/>
          <w:szCs w:val="32"/>
        </w:rPr>
        <w:t>]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 Bold" w:eastAsia="Calibri" w:hAnsi="TH SarabunPSK Bold" w:cs="TH SarabunPSK"/>
          <w:spacing w:val="-2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F736C5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>4</w:t>
      </w:r>
      <w:r w:rsidRPr="0066610D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 xml:space="preserve">. </w:t>
      </w:r>
      <w:r w:rsidRPr="0066610D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66610D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 xml:space="preserve">เรื่อง </w:t>
      </w:r>
      <w:r w:rsidRPr="0066610D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66610D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การให้ใช้บังคับผังเมืองรวมชุมชนทาสบเส้า </w:t>
      </w:r>
      <w:r w:rsidRPr="0066610D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66610D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66610D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66610D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66610D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>จังหวัดลำพูน พ.ศ. ....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ร่างระเบียบสำนักนายกรัฐมนตรี ว่าด้วยคณะกรรมการพัฒนาสื่อปลอดภัยและ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สร้างสรรค์แห่งชาติ (ฉบับที่ ..) พ.ศ. 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6610D" w:rsidRPr="0066610D" w:rsidTr="00BC0258">
        <w:tc>
          <w:tcPr>
            <w:tcW w:w="9594" w:type="dxa"/>
          </w:tcPr>
          <w:p w:rsidR="0066610D" w:rsidRPr="0066610D" w:rsidRDefault="0066610D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รายงานผลการดำเนินการตามมาตรการสำคัญในการแก้ไขปัญหาอาวุธปืนและยา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เสพติด</w:t>
      </w:r>
    </w:p>
    <w:p w:rsidR="0066610D" w:rsidRPr="0066610D" w:rsidRDefault="0066610D" w:rsidP="0066610D">
      <w:pPr>
        <w:spacing w:after="0" w:line="320" w:lineRule="exact"/>
        <w:rPr>
          <w:rFonts w:ascii="TH SarabunPSK" w:eastAsia="Cordia New" w:hAnsi="TH SarabunPSK" w:cs="TH SarabunPSK" w:hint="cs"/>
          <w:sz w:val="32"/>
          <w:szCs w:val="32"/>
        </w:rPr>
      </w:pP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736C5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66610D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เรื่อง  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 w:hint="cs"/>
          <w:sz w:val="32"/>
          <w:szCs w:val="32"/>
          <w:cs/>
        </w:rPr>
        <w:t>การขอทบทวนมติคณะรัฐมนตรีในส่วนที่ได้มอบหมายให้คณะกรรมการจัดที่ดิน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 w:hint="cs"/>
          <w:sz w:val="32"/>
          <w:szCs w:val="32"/>
          <w:cs/>
        </w:rPr>
        <w:t>แห่งชาติพิจารณา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ขออนุมัติเพิ่มวงเงินงบประมาณและขยายระยะเวลาก่อหนี้ผูกพันข้าม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ปีงบประมาณโครงการก่อสร้างทางหลวงพิเศษระหว่างเมือง สายบางปะอิน –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  <w:t>สระบุรี – นครราชสีมา จำนวน 12 ตอน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  <w:t>การขออนุมัติเพิ่มจำนวนการรับนิสิตโครงการเพชรในตม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ขออนุมัติหลักการโครงการส่งเสริมการสร้างคนดีตามหลักการทางศาสนาที่ถูกต้อง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เพื่อสืบสานและรักษาสังคมพหุวัฒนธรรมที่ดีงามของจังหวัดชายแดนใต้ ตั้งแต่ ปี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2570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(ร่าง) แผนสิทธิมนุษยชนแห่งชาติ ฉบับที่ 5 (พ.ศ. 2566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2570)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การปรับปรุงโครงสร้างอัตราเงินเดือนของการทางพิเศษแห่งประเทศไทย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(ร่าง) นโยบายด้านการบินพลเรือนของประเทศ พ.ศ. 2565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2580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ขออนุมัติงบกลาง รายการเงินสำรองจ่ายเพื่อกรณีฉุกเฉินหรือจำเป็น เพื่อใช้เป็น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ค่าใช้จ่ายโครงการซ่อมแซม/ปรับปรุงอาคารชลประทานที่ได้รับความเสียหาย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เนื่องจากอุทกภัยปี 2565</w:t>
      </w:r>
    </w:p>
    <w:p w:rsidR="0066610D" w:rsidRPr="0066610D" w:rsidRDefault="0066610D" w:rsidP="0066610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รายงานสรุปการดำเนินการของงานมหกรรมร่วมใจแก้หนี้ “มีหนี้ต้องแก้ไข เริ่มต้น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ใหม่อย่างยั่งยืน”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แผนปฏิบัติการด้านการจัดการขยะพลาสติก ระยะที่ 2 (พ.ศ. 2566-2570)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การกำหนดระยะเวลาการให้อัตราดอกเบี้ยผ่อนปรนสำหรับโครงการ </w:t>
      </w:r>
      <w:r w:rsidRPr="0066610D">
        <w:rPr>
          <w:rFonts w:ascii="TH SarabunPSK" w:eastAsia="Calibri" w:hAnsi="TH SarabunPSK" w:cs="TH SarabunPSK"/>
          <w:sz w:val="32"/>
          <w:szCs w:val="32"/>
        </w:rPr>
        <w:t>“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บ้านคนไทย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ประชารัฐ</w:t>
      </w:r>
      <w:r w:rsidRPr="0066610D">
        <w:rPr>
          <w:rFonts w:ascii="TH SarabunPSK" w:eastAsia="Calibri" w:hAnsi="TH SarabunPSK" w:cs="TH SarabunPSK"/>
          <w:sz w:val="32"/>
          <w:szCs w:val="32"/>
        </w:rPr>
        <w:t>”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บนที่ดินราชพัสดุ</w:t>
      </w:r>
    </w:p>
    <w:p w:rsidR="0066610D" w:rsidRPr="0066610D" w:rsidRDefault="0066610D" w:rsidP="00CD05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ทบทวนมาตรการส่งเสริมการถ่ายทำภาพยนตร์ต่างประเทศในประเทศไทย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แนวทางการบริหารจัดการการทำงานของคนต่างด้าวภายหลังวันที่ 13 กุมภาพันธ์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6610D" w:rsidRPr="0066610D" w:rsidTr="00BC0258">
        <w:tc>
          <w:tcPr>
            <w:tcW w:w="9594" w:type="dxa"/>
          </w:tcPr>
          <w:p w:rsidR="0066610D" w:rsidRPr="0066610D" w:rsidRDefault="0066610D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F736C5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736C5">
        <w:rPr>
          <w:rFonts w:ascii="TH SarabunPSK" w:eastAsia="Cordia New" w:hAnsi="TH SarabunPSK" w:cs="TH SarabunPSK" w:hint="cs"/>
          <w:sz w:val="32"/>
          <w:szCs w:val="32"/>
          <w:cs/>
        </w:rPr>
        <w:t>20</w:t>
      </w:r>
      <w:r w:rsidR="00F736C5" w:rsidRPr="0066610D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F736C5"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736C5" w:rsidRPr="0066610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เรื่อง  </w:t>
      </w:r>
      <w:r w:rsidR="00F736C5"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736C5" w:rsidRPr="0066610D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สรุปผลการประชุมระดับรัฐมนตรีท่องเที่ยวกรอบ </w:t>
      </w:r>
      <w:r w:rsidR="00F736C5" w:rsidRPr="0066610D">
        <w:rPr>
          <w:rFonts w:ascii="TH SarabunPSK" w:eastAsia="Cordia New" w:hAnsi="TH SarabunPSK" w:cs="TH SarabunPSK"/>
          <w:sz w:val="32"/>
          <w:szCs w:val="32"/>
        </w:rPr>
        <w:t xml:space="preserve">ACMECS </w:t>
      </w:r>
      <w:r w:rsidR="00F736C5" w:rsidRPr="0066610D">
        <w:rPr>
          <w:rFonts w:ascii="TH SarabunPSK" w:eastAsia="Cordia New" w:hAnsi="TH SarabunPSK" w:cs="TH SarabunPSK" w:hint="cs"/>
          <w:sz w:val="32"/>
          <w:szCs w:val="32"/>
          <w:cs/>
        </w:rPr>
        <w:t>ครั้งที่ 5</w:t>
      </w:r>
    </w:p>
    <w:p w:rsidR="0066610D" w:rsidRPr="0066610D" w:rsidRDefault="00F736C5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66610D"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="0066610D"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66610D"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66610D" w:rsidRPr="0066610D">
        <w:rPr>
          <w:rFonts w:ascii="TH SarabunPSK" w:eastAsia="Calibri" w:hAnsi="TH SarabunPSK" w:cs="TH SarabunPSK"/>
          <w:sz w:val="32"/>
          <w:szCs w:val="32"/>
          <w:cs/>
        </w:rPr>
        <w:tab/>
        <w:t>ร่างจดหมายสนับสนุนการดำเนินงานของธนาคารเพื่อการลงทุนในโครงสร้าง</w:t>
      </w:r>
      <w:r w:rsidR="0066610D"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66610D"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66610D"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66610D"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="0066610D" w:rsidRPr="0066610D">
        <w:rPr>
          <w:rFonts w:ascii="TH SarabunPSK" w:eastAsia="Calibri" w:hAnsi="TH SarabunPSK" w:cs="TH SarabunPSK"/>
          <w:sz w:val="32"/>
          <w:szCs w:val="32"/>
          <w:cs/>
        </w:rPr>
        <w:tab/>
        <w:t>พื้นฐานเอเชีย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22. 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รายงานผลการเจรจาการบินระหว่างไทย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เบลเยียม</w:t>
      </w:r>
    </w:p>
    <w:p w:rsidR="0066610D" w:rsidRPr="0066610D" w:rsidRDefault="0066610D" w:rsidP="0066610D">
      <w:pPr>
        <w:spacing w:after="16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ร่างแถลงข่าวร่วมสำหรับการเยือนไทยอย่างเป็นทางการของนายกรัฐมนตรี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มาเลเซีย</w:t>
      </w:r>
    </w:p>
    <w:p w:rsidR="0066610D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 w:hint="cs"/>
          <w:sz w:val="32"/>
          <w:szCs w:val="32"/>
          <w:cs/>
        </w:rPr>
        <w:t xml:space="preserve">24. 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  <w:t>ผลการประชุมระดับรัฐมนตรีแผนงานความร่วมมือทางเศรษฐกิจในอนุภูมิภาคลุ่ม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แม่น้ำโขง </w:t>
      </w:r>
      <w:r w:rsidRPr="0066610D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 xml:space="preserve"> ประเทศ (</w:t>
      </w:r>
      <w:r w:rsidRPr="0066610D">
        <w:rPr>
          <w:rFonts w:ascii="TH SarabunPSK" w:eastAsia="Cordia New" w:hAnsi="TH SarabunPSK" w:cs="TH SarabunPSK"/>
          <w:sz w:val="32"/>
          <w:szCs w:val="32"/>
        </w:rPr>
        <w:t>GMS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 xml:space="preserve">) ครั้งที่ </w:t>
      </w:r>
      <w:r w:rsidRPr="0066610D">
        <w:rPr>
          <w:rFonts w:ascii="TH SarabunPSK" w:eastAsia="Cordia New" w:hAnsi="TH SarabunPSK" w:cs="TH SarabunPSK" w:hint="cs"/>
          <w:sz w:val="32"/>
          <w:szCs w:val="32"/>
          <w:cs/>
        </w:rPr>
        <w:t>25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66610D">
        <w:rPr>
          <w:rFonts w:ascii="TH SarabunPSK" w:eastAsia="Cordia New" w:hAnsi="TH SarabunPSK" w:cs="TH SarabunPSK"/>
          <w:sz w:val="32"/>
          <w:szCs w:val="32"/>
        </w:rPr>
        <w:t xml:space="preserve">The 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Pr="0066610D">
        <w:rPr>
          <w:rFonts w:ascii="TH SarabunPSK" w:eastAsia="Cordia New" w:hAnsi="TH SarabunPSK" w:cs="TH SarabunPSK"/>
          <w:sz w:val="32"/>
          <w:szCs w:val="32"/>
          <w:vertAlign w:val="superscript"/>
        </w:rPr>
        <w:t>th</w:t>
      </w:r>
      <w:r w:rsidRPr="0066610D">
        <w:rPr>
          <w:rFonts w:ascii="TH SarabunPSK" w:eastAsia="Cordia New" w:hAnsi="TH SarabunPSK" w:cs="TH SarabunPSK"/>
          <w:sz w:val="32"/>
          <w:szCs w:val="32"/>
        </w:rPr>
        <w:t xml:space="preserve"> GMS Ministerial Conference</w:t>
      </w:r>
      <w:r w:rsidRPr="0066610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CD0571" w:rsidRPr="0066610D" w:rsidRDefault="00CD057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6610D" w:rsidRPr="0066610D" w:rsidTr="00BC0258">
        <w:tc>
          <w:tcPr>
            <w:tcW w:w="9594" w:type="dxa"/>
          </w:tcPr>
          <w:p w:rsidR="0066610D" w:rsidRPr="0066610D" w:rsidRDefault="0066610D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(กระทรวงการต่างประเทศ)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(กระทรวงดิจิทัลเพื่อเศรษฐกิจและสังคม)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(กระทรวงวัฒนธรรม)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(สำนักนายกรัฐมนตรี)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(กระทรวงมหาดไทย)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การแต่งตั้งกรรมการผู้ทรงคุณวุฒิในคณะกรรมการนโยบายการรักษาผลประโยชน์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ของชาติทางทะเล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F667A" w:rsidRDefault="005F667A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0571" w:rsidRDefault="00CD0571" w:rsidP="0066610D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854" w:rsidRDefault="00BF0854" w:rsidP="0066610D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F667A" w:rsidRPr="009B0AC8" w:rsidRDefault="005F667A" w:rsidP="006661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20401">
        <w:tc>
          <w:tcPr>
            <w:tcW w:w="9594" w:type="dxa"/>
          </w:tcPr>
          <w:p w:rsidR="005F667A" w:rsidRPr="009B0AC8" w:rsidRDefault="005F667A" w:rsidP="006661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20401" w:rsidRPr="00C20401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ร่างพระราชกฤษฎีกาปิดประชุมรัฐสภาสมัยประชุมสามัญประจำปีครั้งที่สอง พ.ศ. ....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คณะรัฐมนตรีมีมติเห็นชอบร่างพระราชกฤษฎีกาปิดประชุมรัฐสภาสมัยประชุมสามัญประจำปีครั้งที่สอง พ.ศ. .... (ตั้งแต่วันที่ 1 มีนาคม พ.ศ. 2566) ตามที่สำนักเลขาธิการคณะรัฐมนตรี (สลค.) เสนอ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และให้ดำเนินการต่อไปได้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ทั้งนี้ สลค. เสนอว่า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1. รัฐธรรมนูญแห่งราชอาณาจักรไทย มาตรา 121 บัญญัติให้ในปีหนึ่งมีสมัยประชุมสามัญของรัฐสภาสองสมัย ๆ หนึ่งให้มีกำหนดเวลาหนึ่งร้อยยี่สิบวัน โดยให้ถือ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วันที่มีการเรียกประชุมรัฐสภาเพื่อให้สมาชิกได้มาประชุมเป็นครั้งแรก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 ส่วนวันเริ่มสมัยประชุมสามัญประจำปีครั้งที่สองให้เป็นไปตามที่สภาผู้แทนราษฎรกำหนด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และเนื่องจาก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ได้มีพระราชกฤษฎีกาเรียกประชุมรัฐสภา </w:t>
      </w:r>
      <w:r w:rsidR="002A24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พ.ศ. 2562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กำหนดให้มีการเรียกประชุมรัฐสภาเพื่อให้สมาชิกได้มาประชุมเป็นครั้งแรก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โดยให้ถือเป็นวันเริ่มสมัยประชุมสามัญประจำปีครั้งที่หนึ่ง ตั้งแต่วันที่ 22 พฤษภาคม พ.ศ. 2562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สภาผู้แทนราษฎรได้กำหนดให้วันที่ </w:t>
      </w:r>
      <w:r w:rsidR="002A24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พฤศจิกายน เป็นวันเริ่มสมัยประชุมสามัญประจำปีครั้งที่สอง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ซึ่งคณะรัฐมนตรีได้มีมติรับทราบแล้ว (มติคณะรัฐมนตรีวันที่ 30 กรกฎาคม 2562) ดังนั้น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ในการประชุมสภาผู้แทนราษฎรจึงมีวันเปิดและวันปิดสมัยประชุม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53"/>
        <w:gridCol w:w="4377"/>
        <w:gridCol w:w="4664"/>
      </w:tblGrid>
      <w:tr w:rsidR="00C20401" w:rsidRPr="00C20401" w:rsidTr="00D301CB">
        <w:tc>
          <w:tcPr>
            <w:tcW w:w="562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>ปีที่</w:t>
            </w:r>
          </w:p>
        </w:tc>
        <w:tc>
          <w:tcPr>
            <w:tcW w:w="4536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83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>สมัยประชุมสามัญประจำปีครั้งที่สอง</w:t>
            </w:r>
          </w:p>
        </w:tc>
      </w:tr>
      <w:tr w:rsidR="00C20401" w:rsidRPr="00C20401" w:rsidTr="00D301CB">
        <w:tc>
          <w:tcPr>
            <w:tcW w:w="562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1</w:t>
            </w:r>
          </w:p>
        </w:tc>
        <w:tc>
          <w:tcPr>
            <w:tcW w:w="4536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22 พฤษภาคม 2562 - 18 กันยายน 2562</w:t>
            </w:r>
          </w:p>
        </w:tc>
        <w:tc>
          <w:tcPr>
            <w:tcW w:w="483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1 พฤศจิกายน 2562 - 28 กุมภาพันธ์ 2563</w:t>
            </w:r>
          </w:p>
        </w:tc>
      </w:tr>
      <w:tr w:rsidR="00C20401" w:rsidRPr="00C20401" w:rsidTr="00D301CB">
        <w:tc>
          <w:tcPr>
            <w:tcW w:w="562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2</w:t>
            </w:r>
          </w:p>
        </w:tc>
        <w:tc>
          <w:tcPr>
            <w:tcW w:w="4536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22 พฤษภาคม 2563 - 18 กันยายน 2563</w:t>
            </w:r>
          </w:p>
        </w:tc>
        <w:tc>
          <w:tcPr>
            <w:tcW w:w="483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1 พฤศจิกายน 2563 - 28 กุมภาพันธ์ 2564</w:t>
            </w:r>
          </w:p>
        </w:tc>
      </w:tr>
      <w:tr w:rsidR="00C20401" w:rsidRPr="00C20401" w:rsidTr="00D301CB">
        <w:tc>
          <w:tcPr>
            <w:tcW w:w="562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3</w:t>
            </w:r>
          </w:p>
        </w:tc>
        <w:tc>
          <w:tcPr>
            <w:tcW w:w="4536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22 พฤษภาคม 2564 - 18 กันยายน 2564</w:t>
            </w:r>
          </w:p>
        </w:tc>
        <w:tc>
          <w:tcPr>
            <w:tcW w:w="483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1 พฤศจิกายน 2564 - 28 กุมภาพันธ์ 2565</w:t>
            </w:r>
          </w:p>
        </w:tc>
      </w:tr>
      <w:tr w:rsidR="00C20401" w:rsidRPr="00C20401" w:rsidTr="00D301CB">
        <w:tc>
          <w:tcPr>
            <w:tcW w:w="562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4</w:t>
            </w:r>
          </w:p>
        </w:tc>
        <w:tc>
          <w:tcPr>
            <w:tcW w:w="4536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22 พฤษภาคม 2565 - 18 กันยายน 2565</w:t>
            </w:r>
          </w:p>
        </w:tc>
        <w:tc>
          <w:tcPr>
            <w:tcW w:w="483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>1 พฤศจิกายน 2565 - 28 กุมภาพันธ์ 2566</w:t>
            </w:r>
          </w:p>
        </w:tc>
      </w:tr>
    </w:tbl>
    <w:p w:rsid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2. โดยที่ได้มีการตราพระราชกฤษฎีกาเรียกประชุมรัฐสภาสมัยประชุมสามัญประจำปีครั้งที่สอง </w:t>
      </w:r>
      <w:r w:rsidR="00CD057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2565 ตั้งแต่วันที่ 1 พฤศจิกายน พ.ศ. 2565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บัดนี้ จะสิ้นกำหนดเวลาหนึ่งร้อยยี่สิบวันตามสมัยประชุมสามัญประจำปีครั้งที่สองในวันที่ 28 กุมภาพันธ์ พ.ศ. 2566 สมควรที่จะกำหนดให้ปิดประชุมรัฐสภาสมัยประชุมสามัญประจำปีครั้งที่สอง ตั้งแต่วันที่ 1 มีนาคม พ.ศ. 2566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A332B" w:rsidRPr="001A332B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="001A332B"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ร่างกฎกระทรวงกำหนดด่านศุลกากรและด่านพรมแดน (ฉบับที่ ..) พ.ศ. .... (ด่านศุลกากรสุไหงโก-ลกและสำนักงานศุลกากรมาบตาพุด)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คณะรัฐมนตรีมีมติอนุมัติหลักการร่างกฎกระทรวงกำหนดด่านศุลกากรและด่านพรมแดน (ฉบับที่ ..) พ.ศ. .... ตามที่กระทรวงการคลัง (กค.) เสนอ และให้ส่งสำนักงานคณะกรรมการกฤษฎีกาตรวจพิจารณา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แล้วดำเนินการต่อไปได้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ทั้งนี้ร่างกฎกระทรวงฯ ที่กระทรวงการคลัง (กค.) เสนอเป็นแก้ไขเพิ่มเติมกฎกระทรวงกำหนดด่านศุลกากรและด่านพรมแดน พ.ศ. 2560 โดยยุบด่านศุลกากรบูเก๊ะตาและกำหนดให้ไปรวมเป็นเขตศุลกากรของด่านศุลกากรสุไหงโก-ลก (แต่ด่านพรมแดนบูเก๊ะตายังคงอยู่) และแก้ไขถ้อยคำจาก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ด่านศุลกากรมาบตาพุด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สำนักงานศุลกากรมาบตาพุด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เพื่อให้สอดคล้องตามกฎกระทรวงแบ่งส่วนราชการกรมศุลกากรฯ และประกาศกระทรวงการคลัง เรื่อง กำหนดและแบ่งส่วนราชการตามกฎกระทรวงแบ่งส่วนราชการกรมศุลกากรฯ และเพื่ออำนวยความสะดวกในการปฏิบัติพิธีการศุลกากรและการตรวจของที่ขนส่งเข้ามาในหรือส่งออกไปนอกราชอาณาจักรในบริเวณเขตพัฒนาพิเศษภาคตะวันออก และการขยายตัวของระเบียงเศรษฐกิจภาคใต้ 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แก้ไขเพิ่มเติมกฎกระทรวงกำหนดด่านศุลกากรและด่านพรมแดน พ.ศ. 2560 ดังต่อไปนี้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1. ลำดับที่ 14 ยกเลิกด่านศุลกากรบูเก๊ะตา เพื่อยุบรวมกับด่านศุลกากรสุไหงโก-ลก โดยกำหนดให้บริเวณด่านพรมแดนบูเก๊ะตา ตำบลโละจูด อำเภอแว้ง จังหวัดนราธิวาส ไปรวมเป็นเขตศุลกากรซึ่งอยู่ภายใต้หน้าที่และอำนาจของด่านศุลกากรสุไหงโก-ลก</w:t>
      </w:r>
    </w:p>
    <w:p w:rsidR="005F667A" w:rsidRDefault="001A332B" w:rsidP="00BC025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2. ลำดับที่ 24 แก้ไขถ้อยคำจาก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ด่านศุลกากรมาบตาพุด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สำนักงานศุลกากรมาบตาพุด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CD0571" w:rsidRDefault="00CD0571" w:rsidP="00BC025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การลดหย่อนค่าธรรมเนียมในการจดทะเบียนสิทธิและนิติกรรมในการปฏิรูปที่ดินเพื่อเกษตรกรรม </w:t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</w:rPr>
        <w:t>[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สำหรับกรณีการโอนอสังหาริมทรัพย์ในการปฏิรูปที่ดินเพื่อเกษตรกรรม</w:t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</w:rPr>
        <w:t>]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 เห็นชอบการขยายระยะเวลาการลดหย่อนค่าธรรมเนียมในการจดทะเบียนสิทธิและนิติกรรมในการปฏิรูปที่ดินเพื่อเกษตรกรรม ตามอัตราการเรียกเก็บค่าธรรมเนียมจดทะเบียนสิทธิและนิติกรรม ให้เหลือในอัตราร้อยละ 0.01 ตามราคาประเมินทุนทรัพย์ ออกไปจนถึง วันที่ 31 ธันวาคม 2569 ตามที่กระทรวงเกษตรและสหกรณ์เสนอ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2. เห็นชอบร่างประกาศกระทรวงมหาดไทย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ตามประมวลกฎหมายที่ดินสำหรับกรณีการโอนอสังหาริมทรัพย์ในการปฏิรูปที่ดินเพื่อเกษตรกรรม ตามที่กระทรวงเกษตรและสหกรณ์เสนอ และให้ดำเนินการต่อไปได้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3. ให้กระทรวงเกษตรและสหกรณ์ รับความเห็นของสำนักงานคณะกรรมการกฤษฎีกา สำนักงานสภาพัฒนาการเศรษฐกิจและสังคมแห่งชาติ และสำนักงบประมาณไปพิจารณาดำเนินการต่อไปด้วย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ทั้งนี้ เรื่องที่กระทรวงเกษตรและสหกรณ์เสนอ สืบเนื่องจากได้มีการขยายระยะเวลาการลดหย่อนค่าธรรมเนียมในการจดทะเบียนสิทธิและนิติกรรมในการปฏิรูปที่ดินเพื่อเกษตรกรรมตามมติคณะรัฐมนตรี (19 พฤศจิกายน 2562) และประกาศกระทรวงมหาดไทย เรื่อง หลักเกณฑ์การลดหย่อนค่าธรรมเนียมจดทะเบียนสิทธิและนิติกรรมเป็นพิเศษตามประมวลกฎหมายที่ดิน สำหรับกรณีการโอนอสังหาริมทรัพย์ในการปฏิรูปที่ดินเพื่อเกษตรกรรม ลงวันที่ 28 กุมภาพันธ์ 2563 ได้สิ้นสุดลงเมื่อวันที่ 31 ธันวาคม 2564 โดยกระทรวงเกษตรและสหกรณ์แจ้งว่า มาตรการลดหย่อนค่าธรรมเนียมจดทะเบียนสิทธิและนิติกรรมเป็นพิเศษตามประมวลกฎหมายที่ดิน สำหรับการโอนอสังหาริมทรัพย์ในการปฏิรูปที่ดินเพื่อเกษตรกรรมยังมีความจำเป็นต่าภารกิจในการปฏิรูปที่ดินเพื่อเกษตรกรรมและลดภาระให้แก่เกษตรกรเพื่อให้เกษตรกรและผู้ประสงค์ขายที่ดินแก่สำนักงานการปฏิรูปที่ดินเพื่อเกษตรกรรม (ส.ป.ก.) ไดรับประโยชน์จากมาตรการลดหย่อนค่าธรรมเนียมฯ อย่างต่อเนื่องและเท่าเทียมกัน โดยเกษตรกรยังได้รับสิทธิจากการปฏิรูปที่ดินเพื่อเกษตรกรรมในรูปแบบของโฉนดที่ดิน ซึ่งถือเป็นหลักประกันความมั่นคงของเกษตรกรที่จะมีที่ดินเป็นกรรมสิทธิ์ของตนเองและครอบครัว รวมทั้งเป็นการเพิ่มมูลค่าที่ดินแปลงดังกล่าวให้ทัดเทียมกับที่ดินทั่วไปภายใต้กฎหมายว่าด้วยการปฏิรูปที่ดินเพื่อเกษตรกรรม และลดความเหลื่อมล้ำด้านการถือครองที่ดิน เกษตรกรมีรายได้ มีคุณภาพชีวิตที่ดิน เกิดความมั่นคงทางด้านเศรษฐกิจและเป็นประโยชน์ต่อสังคม</w:t>
      </w:r>
    </w:p>
    <w:p w:rsidR="006C10B8" w:rsidRDefault="00CD0571" w:rsidP="006C10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ดังนั้น จึงขอขยายระยะเวลาการลดหย่อนค่าธรรมเนียมในการจดทะเบียนสิทธิและนิติกรรมในการปฏิรูปที่ดินเพื่อเกษตรกรรม ตามอัตราการเรียกเก็บค่าธรรมเนียมจดทะเบียนสิทธิและนิติกรรมให้เหลือในอัตราร้อยละ 0.01 ตามราคาประเมินทุนทรัพย์ ซึ่งปกติจะเรียกเก็บในอัตราร้อยละ 1 ตามราคาประเมินทุนทรัพย์ ออกไปอีกจนถึงวันที่ 31 ธันวาคม 2569 เพื่อเป็นการลดภาระในการชำระค่าธรรมเนียมฯ ให้แก่เกษตรกรและสนับสนุนการดำเนินงานของ ส.ป.ก. ให้บรรลุวัตถุประสงค์ตามเจตนารมณ์ของการปฏิรูปที่ดิน ทั้งนี้ โดยอาศัยอำนาจตามกฎกระทรวง ฉบับที่ 47 (พ.ศ. 2541) ออกตามความในพระราชบัญญัติให้ใช้ประมวลกฎหมายที่ดิน พ.ศ. 2497       ข้อ 2 (7) ฎ ซึ่งกำหนดให้เป็นอำนาจของคณะรัฐมนตรีในการมีมติให้ลดหย่อนค่าธรรมเนียมเป็นพิเศษเพื่อประโยชน์สาธารณะ หรือความมั่นคงในทางเศรษฐกิจของประเทศ ทั้งนี้ ตามหลักเกณฑ์ที่คณะรัฐมนตรีกำหนด ร้อยละ 0.01</w:t>
      </w:r>
      <w:r w:rsidR="006C10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C10B8" w:rsidRPr="006C10B8">
        <w:rPr>
          <w:rFonts w:ascii="TH SarabunPSK" w:eastAsia="Calibri" w:hAnsi="TH SarabunPSK" w:cs="TH SarabunPSK"/>
          <w:sz w:val="32"/>
          <w:szCs w:val="32"/>
          <w:cs/>
        </w:rPr>
        <w:t xml:space="preserve">และดำเนินการออกประกาศกระทรวงมหาดไทย เพื่อให้มีผลบังคับใช้ต่อไป </w:t>
      </w:r>
      <w:r w:rsidR="006C10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D0571" w:rsidRPr="0066610D" w:rsidRDefault="006C10B8" w:rsidP="006C10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D0571"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ที่ผ่านมามีมติคณะรัฐมนตรีและประกาศกระทรวงมหาดไทยเกี่ยวกับการลดหย่อนค่าธรรมเนียมจดทะเบียนสิทธิและนิติกรรม มาแล้ว 5 ครั้ง การเสนอขอลดหย่อนค่าธรรมเนียมฯ ครั้งนี้เป็นการดำเนินการครั้งที่ 6 และมีกำหนดเวลา 4 ปี แต่อย่างไรก็ตาม ส.ป.ก. ได้กำหนดมาตรการถาวรให้สามารถดำเนินการลดหย่อนค่าธรรมเนียมฯ ในระยะยาว โดยอยู่ระหว่างดำเนินการยกร่างพระราชบัญญัติการปฏิรูปที่ดินและคุ้มครองพื้นที่เกษตรกรรม พ.ศ. .... ทั้งฉบับโดยกำหนดให้ ส.ป.ก. และคู่สัญญาได้รับการยกเว้นค่าธรรมเนียมจดทะเบียน คาดว่ากระบวนการปรับปรุงกฎหมายจะแล้วเสร็จประมาณ 3 </w:t>
      </w:r>
      <w:r w:rsidR="00CD0571" w:rsidRPr="0066610D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CD0571"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5 ปี และระยะเวลาการลดหย่อนค่าธรรมเนียมฯ ในการเสนอมาครั้งนี้มีความเหมาะสมและสอดคล้องกับระยะเวลาปรับปรุงกฎหมายปฏิรูปที่ดินแล้ว ซึ่งสำนักงบประมาณ สำนักงานคณะกรรมการกฤษฎีกา และสำนักงานสภาพัฒนาการเศรษฐกิจและสังคมแห่งชาติเห็นชอบด้วย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ลดหย่อนค่าธรรมเนียมการจดทะเบียนสิทธิและนิติกรรมในการปฏิรูปที่ดินเพื่อเกษตรกรรม ตามกฎกระทรวง ฉบับที่ 47 (พ.ศ. 2541) ออกตามความในพระราชบัญญัติให้ใช้ประมวลกฎหมายที่ดิน พ.ศ. 2497 สำหรับการบริหารจัดการที่ดินของ ส.ป.ก. เกี่ยวกับค่าจดทะเบียนการโอนและนิติกรรมการโอนอสังหาริมทรัพย์ในการปฏิรูปที่ดินเพื่อเกษตรกรรม จากร้อยละ 1 เหลืออัตราร้อยละ 0.01 ตามราคาประเมินทุนทรัพย์ ตั้งแต่วันถัดจากวันประกาศในราชกิจจานุเบกษาเป็นต้นไป ถึงวันที่ 31 ธันวาคม 2569 ในกรณีดังนี้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 การโอนอสังหาริมทรัพย์ที่เจ้าของที่ดินโอนให้แก่ ส.ป.ก. เพื่อนำไปใช้ในการปฏิรูปที่ดินเพื่อเกษตรกรรม ในส่วนที่เจ้าของที่ดินมีหน้าที่ต้องชำระ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2. การโอนอสังหาริมทรัพย์ที่ ส.ป.ก. โอนอสังหาริมทรัพย์ให้แก่เกษตรกรหรือผู้เช่าซื้อที่ดิน ในส่วนของเกษตรกรผู้เช่าซื้อมีหน้าที่ต้องชำระ</w:t>
      </w:r>
    </w:p>
    <w:p w:rsidR="00CD0571" w:rsidRDefault="00CD0571" w:rsidP="00BC025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 Bold" w:eastAsia="Calibri" w:hAnsi="TH SarabunPSK Bold" w:cs="TH SarabunPSK"/>
          <w:b/>
          <w:bCs/>
          <w:spacing w:val="-2"/>
          <w:sz w:val="32"/>
          <w:szCs w:val="32"/>
        </w:rPr>
      </w:pPr>
      <w:r>
        <w:rPr>
          <w:rFonts w:ascii="TH SarabunPSK Bold" w:eastAsia="Calibri" w:hAnsi="TH SarabunPSK Bold" w:cs="TH SarabunPSK" w:hint="cs"/>
          <w:b/>
          <w:bCs/>
          <w:spacing w:val="-2"/>
          <w:sz w:val="32"/>
          <w:szCs w:val="32"/>
          <w:cs/>
        </w:rPr>
        <w:t>4</w:t>
      </w:r>
      <w:r w:rsidRPr="0066610D">
        <w:rPr>
          <w:rFonts w:ascii="TH SarabunPSK Bold" w:eastAsia="Calibri" w:hAnsi="TH SarabunPSK Bold" w:cs="TH SarabunPSK" w:hint="cs"/>
          <w:b/>
          <w:bCs/>
          <w:spacing w:val="-2"/>
          <w:sz w:val="32"/>
          <w:szCs w:val="32"/>
          <w:cs/>
        </w:rPr>
        <w:t>. เรื่อง ร่างประกาศกระทรวงมหาดไทย เรื่อง การให้ใช้บังคับผังเมืองรวมชุมชนทาสบเส้า จังหวัดลำพูน พ.ศ. ....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การให้ใช้บังคับผังเมืองรวมชุมชนทาสบเส้า จังหวัดลำพูน พ.ศ. .... ตามที่กระทรวงมหาดไทยเสนอ และให้ดำเนินการต่อไปได้ และให้กระทรวงมหาดไทยรับความเห็นของกระทรวงคมนาคม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ทั้งนี้ ร่างประกาศกระทรวงมหาดไทยฯ ตามที่กระทรวงมหาดไทยเสนอ เป็นการกำหนดให้ใช้บังคับผังเมืองรวม ในท้องที่ตำบลทาสบเส้า อำเภอแม่ทา จังหวัดลำพูน เพื่อใช้เป็นแนวทางในการพัฒนา และการดำรงรักษาเมืองและบริเวณที่เกี่ยวข้องหรือชนบทในด้านการใช้ประโยชน์ในทรัพย์สิน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บริการสาธารณะ 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ซึ่งมีนโยบายและมาตรการในการส่งเสริมและพัฒนาชุมชนทาสบเส้าให้เป็นศูนย์กลางการบริหาร การค้า และการบริการในระดับอำเภอ ส่งเสริมและพัฒนาด้านที่อยู่อาศัยให้เหมาะสม รวมทั้งสงวนและรักษาพื้นที่เกษตรกรรม และพื้นที่โล่งของชุมชนให้มีความอุดมสมบูรณ์ตามแนวทางการพัฒนาแบบยั่งยืน โดยได้มีการกำหนดแผนผังและการใช้ประโยชน์ที่ดินภายในเขตผังเมืองรวมจำแนกออกเป็น 9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ตลอดจนกำหนดการใช้ประโยชน์ที่ดินตามแผนผังโครงการคมนาคมและขนส่ง 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กำหนดให้ใช้บังคับผังเมืองรวม ในท้องที่ตำบลทาสบเส้า อำเภอแม่ทา จังหวัดลำพูน 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โดยมีวัตถุประสงค์เพื่อใช้เป็นแนวทางในการพัฒนา และการดำรงรักษาเมืองและบริเวณที่เกี่ยวข้องหรือชนบท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บริการสาธารณะ และสภาพแวดล้อม </w:t>
      </w:r>
      <w:r w:rsidR="003716E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ให้สอดคล้องกับการพัฒนาระบบเศรษฐกิจและสังคมของประเทศตามแผนพัฒนาเศรษฐกิจและสังคมแห่งชาติ </w:t>
      </w:r>
      <w:r w:rsidR="003716E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ซึ่งมีรายละเอียด ดังนี้ 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 กำหนดให้ผังเมืองรวมชุมชนทาสบเส้า จังหวัดลำพูน 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รวมทั้งส่งเสริมและพัฒนาเศรษฐกิจ โดยมีสาระสำคัญดังต่อไปนี้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1.1 ส่งเสริมและพัฒนาชุมชนทาสบเส้าให้เป็นศูนย์กลางการบริหาร การค้า และการบริการ ในระดับอำเภอ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1.2 ส่งเสริมและพัฒนาการบริการทางสังคม การศึกษา การสาธารณสุข การสาธารณูปโภคและสาธารณูปการ ให้เพียงพอและได้มาตรฐาน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1.3 ส่งเสริมและพัฒนาด้านที่อยู่อาศัยให้เหมาะสม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1.4 พัฒนาระบบโครงข่ายคมนาคมขนส่งให้สอดคล้องกับการใช้ประโชยน์ที่ดินในอนาคต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1.5 สงวนและรักษาพื้นที่เกษตรกรรมและพื้นที่โล่งของชุมชนให้มีความอุดมสมบูรณ์ตามแนวทางการพัฒนาแบบยั่งยืน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1.6 อนุรักษ์ทรัพยากรธรรมชาติและสิ่งแวดล้อม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กำหนดประเภทการใช้ประโยชน์ที่ดินออกเป็น 9 ประเภท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CD0571" w:rsidRPr="0066610D" w:rsidTr="000B1B1E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CD0571" w:rsidRPr="0066610D" w:rsidRDefault="00CD0571" w:rsidP="00C1782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CD0571" w:rsidRPr="0066610D" w:rsidRDefault="00CD0571" w:rsidP="00C1782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CD0571" w:rsidRPr="0066610D" w:rsidTr="000B1B1E">
        <w:tc>
          <w:tcPr>
            <w:tcW w:w="3256" w:type="dxa"/>
            <w:tcBorders>
              <w:top w:val="single" w:sz="4" w:space="0" w:color="auto"/>
            </w:tcBorders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ที่ดินประเภทที่อยู่อาศัยหนาแน่นน้อย (สีเหลือง)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เป็นพื้นที่ชุมชนเดิมและพื้นที่ต่อเนื่องโดยรอบที่ดิน ประเภทที่อยู่อาศัยหนาแน่นปานกลาง และที่ดินประเภทพาณิชยกรรมและที่อยู่อาศัยหนาแน่นมาก มีวัตถุประสงค์เพื่อให้เป็นที่อยู่อาศัยเบาบางและเป็นศูนย์กลางการอยู่อาศัยของชุมชนที่มีสภาพแวดล้อมที่ดี รวมทั้งรองรับการขยายตัวด้านการอยู่อาศัยในอนาคต ซึ่งมีการสร้างอาคารอยู่อาศัยได้ทุกประเภท เช่น บ้านเดี่ยว บ้านแฝด ห้องแถว ตึกแถว บ้านแถว หอพัก อาคารชุด อาคารอยู่อาศัยรวม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โดยมีข้อจำกัดเรื่องขนาดพื้นที่อาคารซึ่งต้องไม่ใช่อาคารขนาดใหญ่และต้องไม่ใช่อาคารสูง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สำหรับที่ดินในบริเวณระยะ 50 เมตร จากแนวเขตที่ดินประเภทอนุรักษ์ป่าไม้ กำหนดให้ใช้ประโยชน์ที่ดินได้อย่างจำกัด คือ การอยู่อาศัยประเภทบ้านเดี่ยว เกษตรกรรม การสาธารณูปโภคและสาธารณูปการเท่านั้น เพื่อให้เหมาะสมกับสภาพพื้นที่ซึ่งเป็นบริเวณต่อเนื่องกับเขตป่าไม้ การประกอบกิจการโรงงานที่สามารถดำเนินการได้ เช่น การทำขนมปังหรือขนมเค้ก การทำน้ำเชื่อม การทำใบชาแห้งหรือใบชาผง การทำผลิตภัณฑ์จากสิ่งทอเป็นเครื่องใช้ในบ้าน เป็นต้น กรณีที่ดินอยู่ในเขตปฏิรูปที่ดินเพื่อเกษตรกรรม ให้ใช้ประโยชน์ที่ดินเพื่อการปฏิรูปที่ดินเพื่อเกษตรกรรมตามกฎหมายว่าด้วยการปฏิรูปที่ดินเพื่อเกษตรกรรม</w:t>
            </w:r>
          </w:p>
        </w:tc>
      </w:tr>
      <w:tr w:rsidR="00CD0571" w:rsidRPr="0066610D" w:rsidTr="000B1B1E">
        <w:tc>
          <w:tcPr>
            <w:tcW w:w="3256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6610D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66610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ที่ดินประเภทที่อยู่อาศัยหนาแน่นปานกลาง (สีส้ม)</w:t>
            </w:r>
          </w:p>
        </w:tc>
        <w:tc>
          <w:tcPr>
            <w:tcW w:w="6378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เป็นพื้นที่บริเวณใกล้ตลาดบ้านหล่ายสายซึ่งเป็นตลาดสดที่เชื่อมกิจกรรมร่วมกันระหว่าง 2 ชุมชน คือ เทศบาลตำบลทาสบเส้าและเทศบาลตำบลทาสบชัย มีวัตถุประสงค์เพื่อให้เป็นที่อยู่อาศัยหนาแน่นปานกลางในการรองรับการขยายตัวของพาณิชยกรรม ซึ่งมีการสร้างที่อยู่อาศัยได้ทุกประเภท เช่น บ้านเดี่ยว บ้านแฝด ห้องแถว ตึกแถว บ้านแถว หอพัก อาคารชุด อาคารอยู่อาศัยรวม โดยไม่มีข้อจำกัดเรื่องขนาดพื้นที่และความสูงของอาคาร </w:t>
            </w:r>
            <w:r w:rsidR="003716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การประกอบกิจการโรงงานที่สามารถดำเนินการได้ เช่น การคั่ว บด หรือป่นกาแฟ หรือการทำกาแฟผง ซ่อมรองเท้าหรือเครื่องหนัง ซ่อมนาฬิกา เครื่องวัดเวลา หรือเครื่องประดับที่ทำด้วยเพชร พลอย ทองคำ ทองขาว เงิน นาก หรืออัญมณี เป็นต้น</w:t>
            </w:r>
          </w:p>
        </w:tc>
      </w:tr>
      <w:tr w:rsidR="00CD0571" w:rsidRPr="0066610D" w:rsidTr="000B1B1E">
        <w:tc>
          <w:tcPr>
            <w:tcW w:w="3256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ที่ดินประเภทพาณิชยกรรมและที่อยู่อาศัยหนาแน่นมาก  (สีแดง)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8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เป็นพื้นที่ศูนย์กลางด้านพาณิชยกรรมของชุมชนซึ่งเป็นพื้นที่บริเวณ</w:t>
            </w:r>
            <w:r w:rsidR="00C178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พาณิชยกรรมเดิม มีวัตถุประสงค์เพื่อเป็นศูนย์กลางพาณิชยกรรมหลัก เพื่อส่งเสริมความเป็นศูนย์กลางทางการค้าและการบริการชุมชน ประกอบด้วย ตลาด ร้านค้า โรงแรม รวมทั้งกำหนดให้เป็นที่อยู่อาศัยหนาแน่นมากเพื่อรองรับการประกอบกิจการดังกล่าว โดยไม่มีข้อจำกัดเรื่องขนาดพื้นที่และความสูงของอาคาร สำหรับที่ดินในบริเวณระยะ 50 เมตร จากแนวเขตที่ดินประเภทอนุรักษ์ป่าไม้ กำหนดให้ใช้ประโยชน์ที่ดินได้อย่างจำกัด คือ การอยู่อาศัยประเภทบ้านเดี่ยว เกษตรกรรม การสาธารณูปโภคและสาธารณูปการเท่านั้น เพื่อให้เหมาะสมสภาพพื้นที่ซึ่งเป็นบริเวณต่อเนื่องกับเขตป่าไม้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การประกอบกิจการโรงงานที่สามารถดำเนินการได้ 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การฟักไข่โดยใช้ตู้อบ การทำนมสดให้ไร้เชื้อหรือฆ่าเชื้อ โดยวิธีการใดวิธีการหนึ่ง เช่น การพลาสเจอร์ไรส์หรือสเตอริไลส์ การลงรักหรือการประดับตกแต่งด้วยแก้ว กระจก มุก ทอง หรือ อัญมณี เป็นต้น </w:t>
            </w:r>
          </w:p>
        </w:tc>
      </w:tr>
      <w:tr w:rsidR="00CD0571" w:rsidRPr="0066610D" w:rsidTr="000B1B1E">
        <w:tc>
          <w:tcPr>
            <w:tcW w:w="3256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ที่ดินประเภทชนบทและเกษตรกรรม (สีเขียว)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8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เป็นพื้นที่กันชนโดยรอบพื้นที่ชุมชนให้คงสภาพชนบทและประกอบอาชีพเกษตรกรรม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มีวัตถุประสงค์เพื่อเป็นพื้นที่เกษตรกรรม 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 การทำนา ทำไร่ ทำสวน เลี้ยงสัตว์ และการสงวนรักษาพื้นที่ที่เหมาะสมทางด้านเกษตรกรรม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ของชุมชน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การประกอบกิจการโรงงานที่สามารถดำเนินการได้ 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3716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การกะเทาะเมล็ดหรือเปลือกเมล็ดพืช การฆ่าสัตว์ การสี ผัด หรือขัดข้าว การทำวงกบ ขอบประตู ขอบหน้าต่าง บานหน้าต่าง บานประตู หรือส่วนประกอบที่ทำด้วยไม้ของอาคารเป็นต้น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ณีที่ดินอยู่ในเขตปฏิรูปที่ดินเพื่อเกษตรกรรมให้ใช้ประโยชน์ที่ดินเพื่อการปฏิรูปที่ดินเพื่อเกษตรกรรมตามกฎหมายว่าด้วยการปฏิรูปที่ดินเพื่อเกษตรกรรม</w:t>
            </w:r>
          </w:p>
        </w:tc>
      </w:tr>
      <w:tr w:rsidR="00CD0571" w:rsidRPr="0066610D" w:rsidTr="000B1B1E">
        <w:tc>
          <w:tcPr>
            <w:tcW w:w="3256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5.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ที่ดินประเภทที่โล่งเพื่อนันทนาการและการรักษาคุณภาพสิ่งแวดล้อม (สีเขียวอ่อน)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8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เป็นที่ดินในบริเวณเส้นขนานระยะ 15 เมตร กับริมฝั่งแม่น้ำทา ฝั่งเหนือและฝั่งใต้ ประกอบด้วยที่ดินซึ่งเป็นของรัฐ และที่ดินของเอกชนซึ่งเป็นเจ้าของหรือผู้ครอบครองโดยชอบด้วยกฎหมาย โดยที่ดินของรัฐมีวัตถุประสงค์เพื่อดำรงรักษาที่โล่งไว้เพื่อนันทนาการ การรักษาคุณภาพสิ่งแวดล้อม หรือสาธารณประโยชน์ ส่วนที่ดินของเอกชนกำหนดให้ใช้ประโยชน์ที่ดินได้อย่างจำกัด คือ เพื่อนันทนาการ การรักษาคุณภาพสิ่งแวดล้อม สาธารณประโยชน์เกษตรกรรม การอยู่อาศัยประเภทบ้านเดี่ยวและบ้านแฝดที่มิใช่การจัดสรร และต้องไม่ใช่อาคารสูงหรืออาคารขนาดใหญ่ด้วย</w:t>
            </w:r>
          </w:p>
        </w:tc>
      </w:tr>
      <w:tr w:rsidR="00CD0571" w:rsidRPr="0066610D" w:rsidTr="000B1B1E">
        <w:tc>
          <w:tcPr>
            <w:tcW w:w="3256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6.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ที่ดินประเภทอนุรักษ์ป่าไม้ </w:t>
            </w:r>
            <w:r w:rsidR="0010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(สีเขียวอ่อนมีเส้นทแยงสีขาว)</w:t>
            </w:r>
          </w:p>
        </w:tc>
        <w:tc>
          <w:tcPr>
            <w:tcW w:w="6378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เป็นพื้นที่ตามกฎหมายว่าด้วยการป่าไม้ คือ ป่าสงวนแห่งชาติ ป่าแม่ทา และพื้นที่ของเอกชนซึ่งเป็นเจ้าของหรือผู้ครอบครองโดยชอบด้วยกฎหมายที่อยู่ในบริเวณดังกล่าว กรณีที่ดินของป่าไม้มีวัตถุประสงค์ให้ใช้ประโยชน์ที่ดินเพื่อการสงวนและคุ้มครองดูแลรักษาหรือบำรุงป่าไม้ สัตว์ป่า ต้นน้ำ </w:t>
            </w:r>
            <w:r w:rsidR="003716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ลำธาร และทรัพยากรธรรมชาติอื่น ๆ ตามมติคณะรัฐมนตรีและกฎหมายเกี่ยวกับการป่าไม้ การสงวนและคุ้มครองสัตว์ป่า และการส่งเสริมและรักษาคุณภาพสิ่งแวดล้อมแห่งชาติ สำหรับ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ของเอกชนได้กำหนดให้ใช้ประโยชน์ที่ดินเพื่อให้สอดคล้องกับป่าไม้โดยมีการผ่อนปรนให้ใช้ประโยชน์ที่ดินเพื่อการดำรงอยู่ได้ 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คือ การอยู่อาศัยประเภทบ้านเดี่ยวและบ้านแฝดที่มิใช่การจัดสรร และต้องไม่ใช่อาคารสูงหรืออาคารขนาดใหญ่ และกำหนดให้ใช้ประโยชน์เพื่อเกษตรกรรมหรือสาธารณประโยชน์ด้วย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กรณีที่ดินอยู่ในเขตปฏิรูปที่ดินเพื่อเกษตรกรรม ให้ใช้ประโยชน์ที่ดินเพื่อการปฏิรูปที่ดินเพื่อเกษตรกรรมตามกฎหมายว่าด้วยการปฏิรูปที่ดินเพื่อเกษตรกรรม</w:t>
            </w:r>
          </w:p>
        </w:tc>
      </w:tr>
      <w:tr w:rsidR="00CD0571" w:rsidRPr="0066610D" w:rsidTr="000B1B1E">
        <w:tc>
          <w:tcPr>
            <w:tcW w:w="3256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7.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ที่ดินประเภทสถาบันการศึกษา (สีเขียวมะกอก)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8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มีวัตถุประสงค์เพื่อกำหนดพื้นที่ซึ่งเป็นสถาบันการศึกษาตามการใช้ประโยชน์ที่ดินในปัจจุบัน เช่น โรงเรียนบ้านจำตาเหิน โรงเรียนบ้านผาตั้ง ศูนย์พัฒนาเด็กเล็กเทศบาลตำบลทาสบเส้า</w:t>
            </w:r>
          </w:p>
        </w:tc>
      </w:tr>
      <w:tr w:rsidR="00CD0571" w:rsidRPr="0066610D" w:rsidTr="000B1B1E">
        <w:tc>
          <w:tcPr>
            <w:tcW w:w="3256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</w:t>
            </w:r>
            <w:r w:rsidRPr="0066610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ที่ดินประเภทสถาบันศาสนา      (สีเทาอ่อน)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8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วัตถุประสงค์เพื่อเป็นพื้นที่สถาบันศาสนาหรือเกี่ยวข้องกับการศาสนาตามการใช้ประโยชน์ที่ดินในปัจจุบัน เช่น วัดจำตาเหิน สำนักสงฆ์ดวงตะวัน สุสานจำตาเหิน ป่าช้าศาลาแม่ทา สถานปฏิบัติธรรมพระพุทธบาทจำลองเขากู่แก้ว</w:t>
            </w:r>
          </w:p>
        </w:tc>
      </w:tr>
      <w:tr w:rsidR="00CD0571" w:rsidRPr="0066610D" w:rsidTr="000B1B1E">
        <w:tc>
          <w:tcPr>
            <w:tcW w:w="3256" w:type="dxa"/>
          </w:tcPr>
          <w:p w:rsidR="00CD0571" w:rsidRPr="0066610D" w:rsidRDefault="00CD0571" w:rsidP="000B1B1E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9.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การสาธารณูปโภคและสาธารณูปการ (สีน้ำเงิน)</w:t>
            </w:r>
          </w:p>
        </w:tc>
        <w:tc>
          <w:tcPr>
            <w:tcW w:w="6378" w:type="dxa"/>
          </w:tcPr>
          <w:p w:rsidR="00CD0571" w:rsidRPr="0066610D" w:rsidRDefault="00CD0571" w:rsidP="000B1B1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เป็นพื้นที่ที่กำหนดไว้ในบริเวณที่มีหลักฐานตามกรรมสิทธิ์ที่ดินที่เป็นที่สาธารณะ ที่ราชพัสดุและบริเวณพื้นที่ที่ใช้ประโยชน์เป็นสถานที่ราชการในปัจจุบัน </w:t>
            </w:r>
            <w:r w:rsidRPr="006661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มีวัตถุประสงค์เพื่อการใช้ประโยชน์ที่ดินเกี่ยวกับกิจกรรมต่าง ๆ ของรัฐบาล เพื่อการสาธารณูปโภคและสาธารณูปการ และที่ตั้งของหน่วยงานของรัฐ </w:t>
            </w:r>
            <w:r w:rsidRPr="00666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 สำนักงานเทศบาลตำบลทาสบเส้า โรงพยาบาลแม่ทา สำนักงานที่ดินจังหวัดลำพูน สาขาแม่ทา ธนาคารเพื่อการเกษตรและสหกรณ์ สาขาแม่ทา สำนักงานไปรษณีย์แม่ทา</w:t>
            </w:r>
          </w:p>
        </w:tc>
      </w:tr>
    </w:tbl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เพื่อให้เป็นไปตามวัตถุประสงค์การใช้ประโยชน์ที่ดินแต่ละประเภท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4. กำหนดการใช้ประโยชน์ที่ดินในบริเวณแนวถนนสาย ก 1 ถนนสาย ก 2 ถนนสาย ก 3 ถนนสาย ก 4 ถนนสาย ก 5 ถนนสาย ก 6 ถนนสาย ก 7 ถนนสาย ก 8 และ ถนนสาย ข ตามแผนผังแสดงโครงการคมนาคมและขนส่งท้ายประกาศกระทรวงมหาดไทย โดยให้ใช้ประโยชน์เพื่อกิจการตามที่กำหนด ดังต่อไปนี้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4.1 การสร้างถนนหรือเกี่ยวข้องกับถนน และการสาธารณูปโภคและสาธารณูปการ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4.2 การสร้างรั้วหรือกำแพง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4.3 เกษตรกรรมหรือเกี่ยวข้องกับเกษตรกรรมที่มีความสูงของอาคารไม่เกิน 9 เมตร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หรือไม่ใช่อาคารขนาดใหญ่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ร่างระเบียบสำนักนายกรัฐมนตรี ว่าด้วยคณะกรรมการพัฒนาสื่อปลอดภัยและสร้างสรรค์แห่งชาติ </w:t>
      </w:r>
      <w:r w:rsidR="00A857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(ฉบับที่ ..) พ.ศ. ....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 ดังนี้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 เห็นชอบในหลักการร่างระเบียบสำนักนายกรัฐมนตรี ว่าด้วยคณะกรรมการพัฒนาสื่อปลอดภัยและสร้างสรรค์แห่งชาติ (ฉบับที่ ..) พ.ศ. .... ตามที่กระทรวงวัฒนธรรมเสนอ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โดยให้รับความเห็นของสำนักงานคณะกรรมการกิจการกระจายเสียง กิจการโทรทัศน์ และกิจการโทรคมนาคมแห่งชาติไปประกอบการพิจารณาด้วย แล้วดำเนินการต่อไปได้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2. ให้กระทรวงวัฒนธรรมรับความเห็นของสำนักงาน ก.พ.ร. ไปพิจารณาดำเนินการต่อไปด้วย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สาระสำคัญของร่างระเบียบ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เป็นการปรับปรุงองค์ประกอบและอำนาจหน้าที่ของคณะกรรมการพัฒนาสื่อปลอดภัยและสร้างสรรค์แห่งชาติ และแก้ไขลักษณะและคุณสมบัติต้องห้ามและเหตุแห่งการพ้นจากตำแหน่งของกรรมการผู้ทรงคุณวุฒิในคณะกรรมการดังกล่าว ดังนี้ 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กำหนดนิยามคำว่า </w:t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สื่อ</w:t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”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หมายความว่า สิ่งที่ทำให้ปรากฏด้วยตัวอักษร เครื่องหมาย </w:t>
      </w:r>
      <w:r w:rsidR="003716E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ภาพ หรือเสียง ไม่ว่าจะปรากฏอยู่ในรูปของเอกสาร ภาพเขียน ภาพพิมพ์ ภาพระบายสี สิ่งพิมพ์ รูปภาพ ภาพโฆษณา เครื่องหมาย รูปถ่าย ภาพยนตร์ วีดิทัศน์ แถบบันทึกเสียงหรือแถบบันทึกภาพ ข้อมูลคอมพิวเตอร์ในระบบคอมพิวเตอร์ หรือโดยวิธีการอื่นใด </w:t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การพัฒนาสื่อปลอดภัยและสร้างสรรค์</w:t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หมายความว่า กระบวนการใดๆ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อันนำไปสู่การพัฒนาสื่อให้มีคุณภาพ ไม่เป็นภัยต่อสังคมและสร้างสรรค์ รวมถึง การป้องกัน ดูแลสื่อที่เป็นภัยและเป็นอันตราย และการส่งเสริมพัฒนาสื่อปลอดภัยและสร้างสรรค์ เพื่อเป็นการสร้างภูมิคุ้มกันให้กับประชาชนให้รู้เท่าทันในเรื่องสื่อ และสามารถใช้ชีวิตในสังคมที่มีความหลากหลายได้อย่างเป็นสุข และ </w:t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</w:t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หมายความว่า คณะกรรมการพัฒนาสื่อปลอดภัยและสร้างสรรค์แห่งชาติ 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ำหนดให้คณะกรรมการพัฒนาสื่อปลอดภัยและสร้างสรรค์แห่งชาติประกอบด้วยนายกรัฐมนตรีหรือรองนายกรัฐมนตรีที่นายกรัฐมนตรีมอบหมาย เป็นประธานกรรมการและรัฐมนตรีว่าการกระทรวงวัฒนธรรม </w:t>
      </w:r>
      <w:r w:rsidR="003716E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เป็นรองประธานกรรมการ และให้มีคณะกรรมการโดยตำแหน่ง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โดยเพิ่ม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ปลัดกระทรวงดิจิทัลเพื่อเศรษฐกิจและสังคม ปลัดกระทรวงการอุดมการศึกษา วิทยาศาสตร์ วิจัย และนวัตกรรม เลขาธิการสภาพัฒนาการเศรษฐกิจและสังคมแห่งชาติ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ปรับเปลี่ยน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จากผู้ว่าราชการกรุงเทพมหานคร เป็นปลัดกรุงเทพมหานคร เป็นกรรมการ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เพิ่มกรรมการผู้ทรงคุณวุฒิ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ด้านวัฒนธรรม และด้านคุ้มครองผู้บริโภค และให้ปลัดกระทรวงวัฒนธรรม เป็นกรรมการและเลขานุการ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ปรับเปลี่ยนกรรมการและผู้ช่วยเลขานุการ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จากให้ปลัดกระทรวงวัฒนธรรมแต่งตั้งข้าราชการในสำนักงานปลัดกระทรวงวัฒนธรรม จำนวน 2 คน เป็นกรรมการและผู้ช่วยเลขานุการ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รองปลัดกระทรวงวัฒนธรรมที่ปลัดกระทรวงวัฒนธรรมมอบหมาย เป็นกรรมการและผู้ช่วยเลขานุการผู้จัดการกองทุนพัฒนาสื่อปลอดภัยและสร้างสรรค์ เป็นกรรมการและผู้ช่วยเลขานุการ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3. กำหนดให้คณะกรรมการมีหน้าที่และอำนาจ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เพิ่มเติมโดย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จัดทำแผนพัฒนาสื่อปลอดภัยและสร้างสรรค์แห่งชาติ เสนอต่อคณะรัฐมนตรีเพื่อให้ความเห็นชอบเพื่อใช้เป็นแนวทางในการดำเนินการเกี่ยวกับการ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พัฒนาสื่อปลอดภัยและสร้างสรรค์ และนอกจากนี้ให้มีหน้าที่และอำนาจ ดังนี้ (1) เสนอนโยบาย ยุทธศาสตร์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และมาตรการในการดำเนินงานด้านพัฒนาสื่อปลอดภัยและสร้างสรรค์ต่อคณะรัฐมนตรี (2) ให้ความเห็นแก่คณะรัฐมนตรีเพื่อพิจารณาและอนุมัติเกี่ยวกับแผนงานหรือโครงการ เพื่อดำเนินงานตามนโยบาย และมาตรการ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(3) เสนอแนะต่อคณะรัฐมนตรีให้มีหรือแก้ไขกฎหมาย ระเบียบ ข้อบังคับ หรือมติคณะรัฐมนตรีที่เกี่ยวข้องให้สอดคล้องกับการพัฒนาสื่อปลอดภัยและสร้างสรรค์ (4) เสนอแนะต่อคณะรัฐมนตรีเพื่อกำหนดแนวทางการพัฒนาสื่อปลอดภัยและสร้างสรรค์ ในการดำเนินงานของส่วนราชการและหน่วยงานของรัฐที่เกี่ยวข้อง (5) ประสานงานด้านการพัฒนาสื่อปลอดภัยและสร้างสรรค์กับส่วนราชการ หน่วยงานภาครัฐ หรือหน่วยงานของภาคเอกชนที่เกี่ยวข้อง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(6) ประชาสัมพันธ์ เผยแพร่ และให้ความรู้แก่ประชาชนเกี่ยวกับการพัฒนาสื่อปลอดภัยและสร้างสรรค์ (7) ติดตามและประเมินผลแผนงานโครงการที่เสนอคณะรัฐมนตรีและรายงานคณะรัฐมนตรี (8) แต่งตั้งคณะอนุกรรมการเพื่อพิจารณาหรือปฏิบัติงานอย่างหนึ่งอย่างใดตามที่คณะกรรมการมอบหมาย (9) ดำเนินการอื่นตามที่คณะรัฐมนตรีหรือนายกรัฐมนตรีมอบหมาย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4. กำหนดคุณสมบัติและลักษณะต้องห้ามของกรรมการผู้ทรงคุณวุฒิ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โดยเพิ่มเติม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(1) ไม่เป็นบุคคลล้มละลายทุจริต (2) ไม่เป็นคนไร้ความสามารถหรือคนเสมือนไร้ความสามารถ (3) ไม่เคยต้องคำพิพากษาถึงที่สุดให้จำคุก เว้นแต่เป็นโทษสำหรับความผิดที่ได้กระทำโดยประมาท หรือความผิดลหุโทษ หรือความผิดฐานหมิ่นประมาท (4) ไม่เคยถูกไล่ออก ปลดออก หรือให้ออกจากราชการ หน่วยงานของรัฐ หรือรัฐวิสาหกิจ หรือจากหน่วยงานของเอกชน เพราะทุจริตต่อหน้าที่หรือพฤติชั่วอย่างร้ายแรง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5. นอกจากการพ้นจากตำแหน่งตามวาระ กรรมการผู้ทรงคุณวุฒิพ้นจากตำแหน่งเมื่อ (1) ตาย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(2) ลาออก (3) นายกรัฐมนตรีให้ออก เพราะบกพร่องหรือทุจริตต่อหน้าที่ มีความประพฤติเสื่อมเสีย หรือหย่อนความสามารถ (4) ขาดคุณสมบัติหรือมีลักษณะต้องห้าม </w:t>
      </w:r>
    </w:p>
    <w:p w:rsidR="00CD0571" w:rsidRPr="00BC0258" w:rsidRDefault="00CD0571" w:rsidP="00BC025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20401">
        <w:tc>
          <w:tcPr>
            <w:tcW w:w="9594" w:type="dxa"/>
          </w:tcPr>
          <w:p w:rsidR="005F667A" w:rsidRPr="009B0AC8" w:rsidRDefault="005F667A" w:rsidP="006661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6610D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66610D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รายงานผลการดำเนินการตามมาตรการสำคัญในการแก้ไขปัญหาอาวุธปืนและยาเสพติด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คณะรัฐมนตรีรับทราบตามที่กระทรวงยุติธรรม (ยธ.) เสนอรายงานผลการดำเนินการตามมาตรการสำคัญในการแก้ไขปัญหาอาวุธปืนและยาเสพติด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เป็นการดำเนินการตามมติคณะรัฐมนตรี (18 ตุลาคม 2565) ที่ให้ </w:t>
      </w:r>
      <w:r w:rsidRPr="00CD057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ยธ. รวบรวมข้อมูลผลการดำเนินการแก้ไขปัญหาอาวุธปืนและยาเสพติดในภาพรวมเสนอต่อคณะรัฐมนตรีภายใน 90 วัน</w:t>
      </w:r>
      <w:r w:rsidRPr="00CD0571">
        <w:rPr>
          <w:rFonts w:ascii="TH SarabunPSK" w:eastAsia="Calibri" w:hAnsi="TH SarabunPSK" w:cs="TH SarabunPSK"/>
          <w:spacing w:val="-4"/>
          <w:sz w:val="32"/>
          <w:szCs w:val="32"/>
          <w:cs/>
        </w:rPr>
        <w:t>]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ยธ. ได้มีคำสั่ง ยธ. ที่ 253/2565 เรื่อง แต่งตั้งคณะกรรมการติดตามผลการดำเนินการตามมาตรการสำคัญในการแก้ปัญหาอาวุธปืนและยาเสพติด ลงวันที่ 15 พฤศจิกายน พ.ศ. 2565 โดยมีปลัดกระทรวงยุติธรรมเป็นประธานกรรมการ ซึ่งเมื่อวันที่ 27 ธันวาคม 2565 ได้มีการประชุมคณะกรรมการฯ ครั้งที่ 1/2565 ผ่านระบบการประชุมทางไกล เพื่อรับทราบมติคณะรัฐมนตรี อำนาจหน้าที่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พร้อมทั้งติดตามและรายงานผลการดำเนินการตา</w:t>
      </w:r>
      <w:r w:rsidR="00C1782D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มาตรการฯ รวม 4 ประการ สรุปได้ ดังนี้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356"/>
        <w:gridCol w:w="7238"/>
      </w:tblGrid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>ประเด็น/</w:t>
            </w:r>
          </w:p>
          <w:p w:rsidR="0066610D" w:rsidRPr="00C20401" w:rsidRDefault="0066610D" w:rsidP="00BC025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>การดำเนินการที่สำคัญ</w:t>
            </w:r>
          </w:p>
        </w:tc>
      </w:tr>
      <w:tr w:rsidR="0066610D" w:rsidRPr="00C20401" w:rsidTr="00BC0258">
        <w:tc>
          <w:tcPr>
            <w:tcW w:w="9928" w:type="dxa"/>
            <w:gridSpan w:val="2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 xml:space="preserve">1. มาตรการเกี่ยวกับอาวุธปืน </w:t>
            </w:r>
            <w:r w:rsidRPr="00C20401">
              <w:rPr>
                <w:rFonts w:eastAsia="Calibri"/>
                <w:cs/>
              </w:rPr>
              <w:t>[</w:t>
            </w:r>
            <w:r w:rsidRPr="00C20401">
              <w:rPr>
                <w:rFonts w:eastAsia="Calibri" w:hint="cs"/>
                <w:cs/>
              </w:rPr>
              <w:t>กระทรวงมหาดไทย (มท.) สำนักงานตำรวจแห่งชาติ (ตช.) และกระทรวงดิจิทัลเพื่อเศรษฐกิจและสังคม (ดศ.)</w:t>
            </w:r>
            <w:r w:rsidRPr="00C20401">
              <w:rPr>
                <w:rFonts w:eastAsia="Calibri"/>
                <w:cs/>
              </w:rPr>
              <w:t>]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(1)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การอนุญาตให้มีและใช้อาวุธปืน </w:t>
            </w:r>
            <w:r w:rsidRPr="00C20401">
              <w:rPr>
                <w:rFonts w:eastAsia="Calibri" w:hint="cs"/>
                <w:cs/>
              </w:rPr>
              <w:t>(มท.)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(1.1)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เพิ่มเติมเอกสารใบรับรองแพทย์ </w:t>
            </w:r>
            <w:r w:rsidRPr="00C20401">
              <w:rPr>
                <w:rFonts w:eastAsia="Calibri" w:hint="cs"/>
                <w:cs/>
              </w:rPr>
              <w:t>ปัจจุบัน มท. อยู่ระหว่างการหารือกับกรมสุขภาพจิตและโรงพยาบาลสมเด็จพระยาในเรื่องหลักเกณฑ์และวิธีการในการตรวจสุขภาพจิตและหาสารเสพติดของผู้ยื่นคำขอใบอนุญาตให้มีและใช้อาวุธปืน รวมทั้งศึกษาแนวทางแก้ไขเพิ่มเติมพระราชบัญญัติอาวุธปืน เครื่องกระสุนปืน วัตถุระเบิด ดอกไม้เพลิง และสิ่งเทียมอาวุธปืน พ.ศ. 2490 เนื่องจากพระราชบัญญัติอาวุธปืนฯ ไม่ได้ให้อำนาจนายทะเบียนท้องที่ออกคำสั่งให้ผู้ขออนุญาตดำเนินการตรวจสุขภาพจิตและหาสารเสพติด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(1.2)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ออกหนังสือรับรองจากหน่วยงานต้นสังกัดหรือนายจ้าง </w:t>
            </w:r>
            <w:r w:rsidRPr="00C20401">
              <w:rPr>
                <w:rFonts w:eastAsia="Calibri" w:hint="cs"/>
                <w:cs/>
              </w:rPr>
              <w:t xml:space="preserve">โดยกำชับนายทะเบียนท้องที่ให้ตรวจสอบประวัติอาชญากรและการรับรองความประพฤติของผู้ยื่นคำขออนุญาตทุกราย ทั้งนี้ การขออนุญาตให้ซื้ออาวุธหรือเครื่องกระสุนส่วนบุคคล </w:t>
            </w:r>
            <w:r w:rsidR="003716E0">
              <w:rPr>
                <w:rFonts w:eastAsia="Calibri" w:hint="cs"/>
                <w:cs/>
              </w:rPr>
              <w:t xml:space="preserve">     </w:t>
            </w:r>
            <w:r w:rsidRPr="00C20401">
              <w:rPr>
                <w:rFonts w:eastAsia="Calibri" w:hint="cs"/>
                <w:cs/>
              </w:rPr>
              <w:lastRenderedPageBreak/>
              <w:t>ให้มีอาวุธปืนหรือเครื่องกระสุนสำหรับการค้าให้มีอาวุธปืน (แบบ ป.3) และการขอใบอนุญาตให้มีและใช้อาวุธปืน ให้มีอาวุธปืนไว้เพื่อเก็บ ให้มีและใช้อาวุธปืนและเครื่องกระสุนปืนชั่วคราว (แบบ ป.4) โดยในกรณีที่เป็นข้าราชการจะต้องผ่านการรับรองจากผู้บังคับบัญชา หรือหากเป็นบุคคลทั่วไปจะต้องได้รับการรับรองจากเจ้าพนักงานตำรวจหรือพนักงานฝ่ายปกครอง เช่น กำนัน ผู้ใหญ่บ้าน รวมทั้งการออกใบรับรองให้ผู้ใต้บังคับบัญชา ซึ่งหากปรากฏภายหลังพบว่ามีพฤติกรรมชวนสงสัยหรือถูกดำเนินคดีอาญา ต้องแจ้งให้ มท. ทราบเพื่อดำเนินการแจ้งนายทะเบียนท้องที่ดำเนินการตามอำนาจต่อไป ปัจจุบัน มท. อยู่ระหว่างการศึกษาแนวทางแก้ไขเพิ่มเติมพระราชบัญญัติอาวุธปืนฯ ในประเด็นการกำหนดอายุใบอนุญาตให้มีและใช้อาวุธปืน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(1.3)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ตรวจสอบคุณสมบัติของผู้ยื่นคำขออนุญาต </w:t>
            </w:r>
            <w:r w:rsidRPr="00C20401">
              <w:rPr>
                <w:rFonts w:eastAsia="Calibri" w:hint="cs"/>
                <w:cs/>
              </w:rPr>
              <w:t>กำชับนายทะเบียนท้องที่ให้ตรวจสอบคุณสมบัติผู้ยื่นคำขออนุญาต ทั้งก่อนและหลังการออกใบอนุญาตและซักซ้อมแนวทางปฏิบัติให้เป็นไปตามระเบียบที่เกี่ยวข้อง เช่น ซักซ้อมแนวทางปฏิบัติให้ผู้ที่จะยื่นคำขอต่อนายทะเบียน ตามแบบ ป.3 หากเป็นการซื้ออาวุธปืนหรือเครื่องกระสุนปืนในราชอาณาจักรให้ขออนุมัติผ่อนผันและรายงานให้ มท. ทราบทุกครั้ง ทั้งนี้ กรณีสนามยิงปืนจะอนุญาตให้ซื้อกระสุนปืนได้เฉพาะสนามยิงปืนที่จัดตั้งเป็นสมาคมกีฬาโดยถูกต้องตามพระราชบัญญัติการกีฬาแห่งประเทศไทย พ.ศ. 2558 และต้องแก้ไขชนิดและขนาดปืนที่ได้รับอนุญาตตามแบบ ป.4 เท่านั้น กรณีมีผู้ยื่นคำขออนุญาตให้มีและใช้อาวุธปืนชนิดหรือขนาดเดียวกันจำนวนมากผิดปกติให้เรียกอาวุธปืนและใบอนุญาตมาตรวจสอบเป็นราย ๆ ไป หากพบว่ามีการแสดงข้อมูลเป็นเท็จโดยใช้ชื่อตนเองเพื่อซื้ออาวุธปืนให้บุคคลอื่นให้เพิกถอนใบอนุญาตทันที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(1.4)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เพิกถอนใบอนุญาตให้มีอาวุธปืนติดตัว </w:t>
            </w:r>
            <w:r w:rsidRPr="00C20401">
              <w:rPr>
                <w:rFonts w:eastAsia="Calibri" w:hint="cs"/>
                <w:cs/>
              </w:rPr>
              <w:t>มีการกำชับแนวทางการอนุญาตให้มีอาวุธปืนติดตัวภายในเขตจังหวัด และแจ้งให้ผู้ว่าราชการจังหวัดเพิกถอนใบอนุญาตให้มีอาวุธปืนติดตัว (แบบ ป.12) ได้ทันที หากพบว่าเป็นผู้ที่ไม่อาจออกใบอนุญาตให้ได้ หรือถูกเพิกถอนแบบ ป.4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(1.5)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เชื่อมโยงฐานข้อมูล </w:t>
            </w:r>
            <w:r w:rsidRPr="00C20401">
              <w:rPr>
                <w:rFonts w:eastAsia="Calibri" w:hint="cs"/>
                <w:cs/>
              </w:rPr>
              <w:t>มท. ได้อนุมัติสิทธิให้ ตช. (ส่วนกลาง) สามารถเข้าระบบเพื่อตรวจดูข้อมูลทะเบียนอาวุธปืนได้ และอยู่ระหว่างการหารือด้านเทคนิคการเชื่อมโยงข้อมูลระหว่างหน่วยงาน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lastRenderedPageBreak/>
              <w:t xml:space="preserve">(2)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การจัดการอาวุธปืนที่ได้ไม่ได้รับอนุญาตหรือที่มีกฎหมายห้ามออกใบอนุญาต </w:t>
            </w:r>
            <w:r w:rsidRPr="00C20401">
              <w:rPr>
                <w:rFonts w:eastAsia="Calibri" w:hint="cs"/>
                <w:cs/>
              </w:rPr>
              <w:t>(มท.)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มท. ได้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เสนอร่างพระราชบัญญัติอาวุธปืน เครื่องกระสุนปืน วัตถุระเบิด ดอกไม้เพลิง และสิ่งเทียมอาวุธปืน (ฉบับที่ ..) พ.ศ. .... </w:t>
            </w:r>
            <w:r w:rsidRPr="00C20401">
              <w:rPr>
                <w:rFonts w:eastAsia="Calibri" w:hint="cs"/>
                <w:cs/>
              </w:rPr>
              <w:t>ปัจจุบันอยู่ระหว่างเปิดรับฟังความคิดเห็นในระบบกฎหมายกลาง โดยมีหลักการสำคัญ ได้แก่ (1) หากบุคคลที่มีการครอบครองอาวุธปืนที่ไม่ถูกต้องตามกฎหมายมาขึ้นทะเบียนให้ถูกต้องตามกฎหมายและอยู่ในความควบคุมของรัฐโดยได้รับการยกเว้นโทษ (2) กรณีอาวุธปืนที่นายทะเบียนไม่สามารถออกใบอนุญาตได้ให้ผู้ครอบครองส่งมอบให้อยู่ในการควบคุมของรัฐโดยได้รับการยกเว้นโทษ และ (3) กำหนดให้มีการจัดเก็บอัตลักษณ์หัวกระสุนและปลอกกระสุนของอาวุธปืนทุกกระบอกโดยให้มีกำหนดโทษทางอาญาสำหรับผู้ฝ่าฝืนไว้ด้วย ทั้งนี้ อัตราการออกใบอนุญาตให้ซื้ออาวุธปืนหรือเครื่องกระสุนปืนส่วนบุคคล (แบบ ป.3) ระหว่างเดือนกรกฎาคม-15 ธันวาคม 2565 มีแนวโน้มลดลงอย่างต่อเนื่อง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(3)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การป้องกันและปราบปรามในเชิงรุก </w:t>
            </w:r>
            <w:r w:rsidRPr="00C20401">
              <w:rPr>
                <w:rFonts w:eastAsia="Calibri" w:hint="cs"/>
                <w:cs/>
              </w:rPr>
              <w:t>(ตช.)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(3.1)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การป้องกัน </w:t>
            </w:r>
            <w:r w:rsidRPr="00C20401">
              <w:rPr>
                <w:rFonts w:eastAsia="Calibri" w:hint="cs"/>
                <w:cs/>
              </w:rPr>
              <w:t>ได้ดำเนินการตรวจสอบข้อมูลประวัติบุคคลที่เกี่ยวข้องกับการใช้อาวุธปืน โดยมีกลุ่มเป้าหมาย ได้แก่ (1) วัยรุ่น กลุ่มเสี่ยง นักเลง อันธพาล (2) บุคคลที่มีคดีความ ผู้มีอิทธิพล ผู้กว้างขวาง (3) บุคคลผู้ได้รับอนุญาตให้มีและใช้อาวุธปืนแต่มีความประพฤติไม่เรียบร้อย (4) กลุ่มบุคคลที่ปล่อยเงินกู้นอกระบบ (5) บุคคลพ้นโทษ (6) กลุ่มบุคคลที่มีพฤติกรรมลักลอบผลิตจำหน่ายอาวุธปืนทางออนไลน์ และ (7) กลุ่มบุคคลที่เกี่ยวข้องกับยาเสพติด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(3.2)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การปราบปราม </w:t>
            </w:r>
            <w:r w:rsidRPr="00C20401">
              <w:rPr>
                <w:rFonts w:eastAsia="Calibri" w:hint="cs"/>
                <w:cs/>
              </w:rPr>
              <w:t>ได้ดำเนินการ ดังนี้ (1) สืบสวน ปราบปราม ตรวจค้นแหล่งค้า/ผลิตอาวุธปืนผิดกฎหมาย (2) กำหนดจุดตรวจ จุดสกัด (3) สกัดกั้นการลักลอบขนส่ง</w:t>
            </w:r>
            <w:r w:rsidRPr="00C20401">
              <w:rPr>
                <w:rFonts w:eastAsia="Calibri" w:hint="cs"/>
                <w:cs/>
              </w:rPr>
              <w:lastRenderedPageBreak/>
              <w:t>อาวุธปืนทั้งทางบกและทางน้ำ (4) ตรวจสอบการขนส่งทางไปรษณีย์ (5) ปราบปรามการค้าอาวุธปืนข้ามชาติ และ (6) ติดตามจับกุมผู้กระทำความผิดทางสื่อออนไลน์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i/>
                <w:iCs/>
              </w:rPr>
            </w:pPr>
            <w:r w:rsidRPr="00C20401">
              <w:rPr>
                <w:rFonts w:eastAsia="Calibri" w:hint="cs"/>
                <w:cs/>
              </w:rPr>
              <w:t xml:space="preserve">ทั้งนี้ </w:t>
            </w:r>
            <w:r w:rsidRPr="00C20401">
              <w:rPr>
                <w:rFonts w:eastAsia="Calibri" w:hint="cs"/>
                <w:b/>
                <w:bCs/>
                <w:cs/>
              </w:rPr>
              <w:t>ผลการดำเนินการจับกุมผู้กระทำความผิดเกี่ยวกับอาวุธปืน</w:t>
            </w:r>
            <w:r w:rsidRPr="00C20401">
              <w:rPr>
                <w:rFonts w:eastAsia="Calibri" w:hint="cs"/>
                <w:cs/>
              </w:rPr>
              <w:t xml:space="preserve">ระหว่างวันที่ </w:t>
            </w:r>
            <w:r w:rsidR="00663EB5">
              <w:rPr>
                <w:rFonts w:eastAsia="Calibri" w:hint="cs"/>
                <w:cs/>
              </w:rPr>
              <w:t xml:space="preserve">         </w:t>
            </w:r>
            <w:r w:rsidRPr="00C20401">
              <w:rPr>
                <w:rFonts w:eastAsia="Calibri" w:hint="cs"/>
                <w:cs/>
              </w:rPr>
              <w:t xml:space="preserve">1 ตุลาคม-15 ธันวาคม 2565 สามารถจับกุมผู้กระทำความผิดเกี่ยวกับอาวุธปืนและวัตถุระเบิด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รวม 29,464 คดี ผู้ต้องหา 27,637 ราย </w:t>
            </w:r>
            <w:r w:rsidRPr="00C20401">
              <w:rPr>
                <w:rFonts w:eastAsia="Calibri" w:hint="cs"/>
                <w:cs/>
              </w:rPr>
              <w:t>โดยข้อหาที่คนร้ายใช้อาวุธปืนในการก่อเหตุ จำแนกตามฐานความผิด ได้ดังนี้ (1) ฐานความผิดเกี่ยวกับชีวิต ร่างกาย และเพศ รวม 46 กระบอก (2) ฐานความผิดเกี่ยวกับทรัพย์ รวม 7 กระบอก (3) ฐานความผิดพิเศษ รวม 10 กระบอก และ (4) คดีความผิดที่รัฐเป็นผู้เสียหาย รวม 5,246 กระบอก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lastRenderedPageBreak/>
              <w:t xml:space="preserve">(4)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มาตรการทางดิจิทัล </w:t>
            </w:r>
            <w:r w:rsidRPr="00C20401">
              <w:rPr>
                <w:rFonts w:eastAsia="Calibri" w:hint="cs"/>
                <w:cs/>
              </w:rPr>
              <w:t>(ดศ.)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 xml:space="preserve">การป้องกันการค้าอาวุธปืนบนแพลตฟอร์มดิจิทัลและเครือข่ายสังคมออนไลน์และการป้องกันการเผยแพร่ข้อมูลข่าวสารไม่เหมาะสม </w:t>
            </w:r>
            <w:r w:rsidRPr="00C20401">
              <w:rPr>
                <w:rFonts w:eastAsia="Calibri" w:hint="cs"/>
                <w:cs/>
              </w:rPr>
              <w:t>ในการปิดกั้นแพลตฟอร์มหากมีข้อมูลบนเครือข่ายอินเทอร์เน็ตอันเกี่ยวกับอาวุธปืนและยาเสพติด และได้ตรวจสอบแล้วเป็นความผิดตามกฎหมายนั้น ๆ สามารถประสานไปยัง ดศ. เพื่อดำเนินการพิจารณาตามกฎหมาย หากศาลมีคำสั่งให้ระงับการเผยแพร่ก็จะดำเนินส่งผู้ให้บริการอินเทอร์เน็ตเพื่อดำเนินการระงับการทำให้แพร่หลายต่อไป</w:t>
            </w:r>
          </w:p>
        </w:tc>
      </w:tr>
      <w:tr w:rsidR="0066610D" w:rsidRPr="00C20401" w:rsidTr="00BC0258">
        <w:tc>
          <w:tcPr>
            <w:tcW w:w="9928" w:type="dxa"/>
            <w:gridSpan w:val="2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 xml:space="preserve">2. มาตรการด้านการป้องกันและปราบปรามการกระทำความผิดเกี่ยวกับยาเสพติด </w:t>
            </w:r>
            <w:r w:rsidRPr="00C20401">
              <w:rPr>
                <w:rFonts w:eastAsia="Calibri"/>
                <w:cs/>
              </w:rPr>
              <w:t>[</w:t>
            </w:r>
            <w:r w:rsidRPr="00C20401">
              <w:rPr>
                <w:rFonts w:eastAsia="Calibri" w:hint="cs"/>
                <w:cs/>
              </w:rPr>
              <w:t>ยธ. (สำนักงานคณะกรรมการป้องกันและปราบปรามยาเสพติด</w:t>
            </w:r>
            <w:r w:rsidRPr="00C20401">
              <w:rPr>
                <w:rFonts w:eastAsia="Calibri"/>
                <w:cs/>
              </w:rPr>
              <w:t xml:space="preserve">: </w:t>
            </w:r>
            <w:r w:rsidRPr="00C20401">
              <w:rPr>
                <w:rFonts w:eastAsia="Calibri" w:hint="cs"/>
                <w:cs/>
              </w:rPr>
              <w:t>สำนักงาน ป.ป.ส.)</w:t>
            </w:r>
            <w:r w:rsidRPr="00C20401">
              <w:rPr>
                <w:rFonts w:eastAsia="Calibri"/>
                <w:cs/>
              </w:rPr>
              <w:t>]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(1) </w:t>
            </w:r>
            <w:r w:rsidRPr="00C20401">
              <w:rPr>
                <w:rFonts w:eastAsia="Calibri" w:hint="cs"/>
                <w:b/>
                <w:bCs/>
                <w:cs/>
              </w:rPr>
              <w:t>การควบคุมสารเคมีที่นำไปใช้ผลิตยาเสพติด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(1.1)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ระงับการส่งออกและชะลอการนำเข้าวัตถุอันตรายบางรายการชั่วคราว </w:t>
            </w:r>
            <w:r w:rsidRPr="00C20401">
              <w:rPr>
                <w:rFonts w:eastAsia="Calibri" w:hint="cs"/>
                <w:cs/>
              </w:rPr>
              <w:t>กรมโรงงานอุตสาหกรรมได้ออกประกาศ เพื่อดำเนินการกำหนดแนวทางการควบคุมมิให้มีการนำวัตถุอันตรายไปใช้ในกระบวนการผลิตยาเสพติด (ประกาศ ณ วันที่ 21 พฤศจิกายน 2565) โดยมีสาระสำคัญ ได้แก่ (1) ระงับการอนุญาตให้ส่งออกและชะลอการอนุญาตให้นำเข้าสารโซเดียมไซยาไนด์และสารเบนซิลไซยาไนด์ไว้จนกว่าจะได้ปรับปรุงวิธีพิจารณาอนุญาตการนำเข้าและการส่งออก และจัดทำหลักเกณฑ์การควบคุมแล้วเสร็จ ทั้งนี้</w:t>
            </w:r>
            <w:r w:rsidR="00C1782D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 w:hint="cs"/>
                <w:cs/>
              </w:rPr>
              <w:t>การอนุญาตให้นำเข้าและส่งออกสารเคมีทั้ง 2 ชนิด จะอนุญาตตามปริมาณการใช้จริงเป็นราย ๆ ไปเท่านั้น และ (2) การขออนุญาตส่งออกและขออนุญาตนำเข้าสารโซเดียมไซยาไนด์และสารเบนซิลไซยาไนด์ และสารเบนซิลคลอไรด์จะดำเนินการกำหนดหลักเกณฑ์ให้ผู้นำเข้า ผู้ส่งออก และผู้ซื้อ ต้อง</w:t>
            </w:r>
            <w:r w:rsidRPr="003716E0">
              <w:rPr>
                <w:rFonts w:eastAsia="Calibri" w:hint="cs"/>
                <w:spacing w:val="-6"/>
                <w:cs/>
              </w:rPr>
              <w:t>ยืนยันตนโดยการลงทะเบียนเพื่อควบคุมปริมาณและการติดตามการใช้สารเคมีทั้ง 3 ชนิด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(1.2)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ยึดและอายัดวัตถุอันตรายที่ใช้ในกระบวนการผลิตยาเสพติด </w:t>
            </w:r>
            <w:r w:rsidRPr="00C20401">
              <w:rPr>
                <w:rFonts w:eastAsia="Calibri" w:hint="cs"/>
                <w:cs/>
              </w:rPr>
              <w:t>โดยเอายัดสารโซเดียมไซยาไนด์ 220 ตัน หากนำไปใช้ในกระบวนการผลิตสารตั้งต้นจะสามารถนำไปใช้ในการผลิตยาบ้า 4,840 ล้านเม็ดหรือไอซ์ 96.8 ตัน และยึดกาเฟอีน 1,908.5 กิโลกรัม กาเฟอีนที่ตรวจยึดได้สามารถนำไปผลิตยาบ้าในขั้นตอนอัดเม็ดได้ประมาณ 28 ล้านเม็ด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(2) </w:t>
            </w:r>
            <w:r w:rsidRPr="00C20401">
              <w:rPr>
                <w:rFonts w:eastAsia="Calibri" w:hint="cs"/>
                <w:b/>
                <w:bCs/>
                <w:cs/>
              </w:rPr>
              <w:t>การทำลายเครือข่ายนักค้ายาเสพติดและยึดอายัดทรัพย์สิน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(2.1)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ดำเนินการสืบสวน ขยายผล เพื่อทำลายเครือข่ายการค้ายาเสพติด </w:t>
            </w:r>
            <w:r w:rsidRPr="00C20401">
              <w:rPr>
                <w:rFonts w:eastAsia="Calibri" w:hint="cs"/>
                <w:cs/>
              </w:rPr>
              <w:t>โดยในห้วงเดือนตุลาคม-ธันวาคม 2565 มีการกำหนดเครือข่ายเป้าหมายในการดำเนินการ 242 เครือข่าย และได้จัดทำรายงานข่าวสารยาเสพติดของเครือข่าย 739 ฉบับ รวมทั้งจัดทำรายงานเป้าหมายบุคคลในเครือข่าย 1,098 คน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(2.2)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กำหนดเป้าหมายยึด อายัดทรัพย์สินคดียาเสพติด </w:t>
            </w:r>
            <w:r w:rsidRPr="00C20401">
              <w:rPr>
                <w:rFonts w:eastAsia="Calibri" w:hint="cs"/>
                <w:cs/>
              </w:rPr>
              <w:t>ใบปีงบประมาณ พ.ศ. 2566 มูลค่า 100,000 ล้านบาท ผลการดำเนินงานยึด อายัดทรัพย์สิน รวมมูลค่าทั้งสิ้น 11,280 ล้านบาท (ระหว่างวันที่ 1 ตุลาคม-31 ธันวาคม 2565)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(3) </w:t>
            </w:r>
            <w:r w:rsidRPr="00C20401">
              <w:rPr>
                <w:rFonts w:eastAsia="Calibri" w:hint="cs"/>
                <w:b/>
                <w:bCs/>
                <w:cs/>
              </w:rPr>
              <w:t>การติดตามจับกุมผู้มีหมายจับคดียาเสพติด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(3.1) </w:t>
            </w:r>
            <w:r w:rsidRPr="00C20401">
              <w:rPr>
                <w:rFonts w:eastAsia="Calibri"/>
                <w:b/>
                <w:bCs/>
                <w:cs/>
              </w:rPr>
              <w:t>สำนักงาน ป.ป.ส.</w:t>
            </w:r>
            <w:r w:rsidRPr="00C20401">
              <w:rPr>
                <w:rFonts w:eastAsia="Calibri"/>
                <w:cs/>
              </w:rPr>
              <w:t xml:space="preserve"> กำหนดเป้าหมาย 8</w:t>
            </w:r>
            <w:r w:rsidRPr="00C20401">
              <w:rPr>
                <w:rFonts w:eastAsia="Calibri" w:hint="cs"/>
                <w:cs/>
              </w:rPr>
              <w:t>,402</w:t>
            </w:r>
            <w:r w:rsidRPr="00C20401">
              <w:rPr>
                <w:rFonts w:eastAsia="Calibri"/>
                <w:cs/>
              </w:rPr>
              <w:t xml:space="preserve"> หมายจับ สามารถดำเนินการเร่งรัดติดตามจับกุมผู้มีหมายจับคดียาเสพติดได้ 88 หมายจับ</w:t>
            </w:r>
            <w:r w:rsidRPr="00C20401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/>
                <w:cs/>
              </w:rPr>
              <w:t>(ระหว่างวันที่ 1 ตุลาคม-</w:t>
            </w:r>
            <w:r w:rsidR="003716E0">
              <w:rPr>
                <w:rFonts w:eastAsia="Calibri" w:hint="cs"/>
                <w:cs/>
              </w:rPr>
              <w:t xml:space="preserve">        </w:t>
            </w:r>
            <w:r w:rsidRPr="00C20401">
              <w:rPr>
                <w:rFonts w:eastAsia="Calibri"/>
                <w:cs/>
              </w:rPr>
              <w:t>15 ธันวาคม 2565)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/>
                <w:cs/>
              </w:rPr>
              <w:t>(3.</w:t>
            </w:r>
            <w:r w:rsidRPr="00C20401">
              <w:rPr>
                <w:rFonts w:eastAsia="Calibri" w:hint="cs"/>
                <w:cs/>
              </w:rPr>
              <w:t>2</w:t>
            </w:r>
            <w:r w:rsidRPr="00C20401">
              <w:rPr>
                <w:rFonts w:eastAsia="Calibri"/>
                <w:cs/>
              </w:rPr>
              <w:t xml:space="preserve">) </w:t>
            </w:r>
            <w:r w:rsidRPr="00C20401">
              <w:rPr>
                <w:rFonts w:eastAsia="Calibri"/>
                <w:b/>
                <w:bCs/>
                <w:cs/>
              </w:rPr>
              <w:t xml:space="preserve">กระทรวงกลาโหม </w:t>
            </w:r>
            <w:r w:rsidRPr="00C20401">
              <w:rPr>
                <w:rFonts w:eastAsia="Calibri"/>
                <w:cs/>
              </w:rPr>
              <w:t>ได้เพิ่มความเข้มข้นในการเฝ้าระวังการลักลอบนำเข้าและส่งออกยาเสพติดตามบริเวณแนวชายแดน โดยบูรณาการ ดังนี้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lastRenderedPageBreak/>
              <w:t xml:space="preserve">      </w:t>
            </w:r>
            <w:r w:rsidRPr="00C20401">
              <w:rPr>
                <w:rFonts w:eastAsia="Calibri"/>
                <w:cs/>
              </w:rPr>
              <w:t>(3.</w:t>
            </w:r>
            <w:r w:rsidRPr="00C20401">
              <w:rPr>
                <w:rFonts w:eastAsia="Calibri" w:hint="cs"/>
                <w:cs/>
              </w:rPr>
              <w:t>2.1</w:t>
            </w:r>
            <w:r w:rsidRPr="00C20401">
              <w:rPr>
                <w:rFonts w:eastAsia="Calibri"/>
                <w:cs/>
              </w:rPr>
              <w:t xml:space="preserve">) </w:t>
            </w:r>
            <w:r w:rsidRPr="00C20401">
              <w:rPr>
                <w:rFonts w:eastAsia="Calibri"/>
                <w:b/>
                <w:bCs/>
                <w:cs/>
              </w:rPr>
              <w:t>สกัดกั้นยาเสพติด</w:t>
            </w:r>
            <w:r w:rsidRPr="00C20401">
              <w:rPr>
                <w:rFonts w:eastAsia="Calibri"/>
                <w:cs/>
              </w:rPr>
              <w:t xml:space="preserve"> ระหว่างวันที่ 1 ตุลาคม-26 ธันวาคม 2565 สามารถจับกุมและสกัดกั้นยาเสพติด ได้แก่ 1) ยาบ้า จำนวน 12.</w:t>
            </w:r>
            <w:r w:rsidRPr="00C20401">
              <w:rPr>
                <w:rFonts w:eastAsia="Calibri" w:hint="cs"/>
                <w:cs/>
              </w:rPr>
              <w:t>29</w:t>
            </w:r>
            <w:r w:rsidRPr="00C20401">
              <w:rPr>
                <w:rFonts w:eastAsia="Calibri"/>
                <w:cs/>
              </w:rPr>
              <w:t xml:space="preserve"> ล้านเม็ด</w:t>
            </w:r>
            <w:r w:rsidRPr="00C20401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/>
                <w:cs/>
              </w:rPr>
              <w:t>2) เฮโรอีน จำนวน 11 กิโลกรัม 3) ยาไอซ์ จำนวน 586</w:t>
            </w:r>
            <w:r w:rsidRPr="00C20401">
              <w:rPr>
                <w:rFonts w:eastAsia="Calibri" w:hint="cs"/>
                <w:cs/>
              </w:rPr>
              <w:t>,956.75</w:t>
            </w:r>
            <w:r w:rsidRPr="00C20401">
              <w:rPr>
                <w:rFonts w:eastAsia="Calibri"/>
                <w:cs/>
              </w:rPr>
              <w:t xml:space="preserve"> กรัม</w:t>
            </w:r>
            <w:r w:rsidRPr="00C20401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/>
                <w:cs/>
              </w:rPr>
              <w:t>และ 4) ยาอี จำนวน 15</w:t>
            </w:r>
            <w:r w:rsidRPr="00C20401">
              <w:rPr>
                <w:rFonts w:eastAsia="Calibri" w:hint="cs"/>
                <w:cs/>
              </w:rPr>
              <w:t>,000</w:t>
            </w:r>
            <w:r w:rsidRPr="00C20401">
              <w:rPr>
                <w:rFonts w:eastAsia="Calibri"/>
                <w:cs/>
              </w:rPr>
              <w:t xml:space="preserve"> เม็ด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      </w:t>
            </w:r>
            <w:r w:rsidRPr="00C20401">
              <w:rPr>
                <w:rFonts w:eastAsia="Calibri"/>
                <w:cs/>
              </w:rPr>
              <w:t>(3.</w:t>
            </w:r>
            <w:r w:rsidRPr="00C20401">
              <w:rPr>
                <w:rFonts w:eastAsia="Calibri" w:hint="cs"/>
                <w:cs/>
              </w:rPr>
              <w:t>2.2</w:t>
            </w:r>
            <w:r w:rsidRPr="00C20401">
              <w:rPr>
                <w:rFonts w:eastAsia="Calibri"/>
                <w:cs/>
              </w:rPr>
              <w:t xml:space="preserve">) </w:t>
            </w:r>
            <w:r w:rsidRPr="00C20401">
              <w:rPr>
                <w:rFonts w:eastAsia="Calibri"/>
                <w:b/>
                <w:bCs/>
                <w:cs/>
              </w:rPr>
              <w:t>ปราบปรามยาเสพติด</w:t>
            </w:r>
            <w:r w:rsidRPr="00C20401">
              <w:rPr>
                <w:rFonts w:eastAsia="Calibri"/>
                <w:cs/>
              </w:rPr>
              <w:t xml:space="preserve"> โดยมีมาตรการหลัก ได้แก่ การปฏิบัติการข่าวเชิงลึกด้วยการจัดตั้งตัวแทนในพื้นที่พิเศษพื้นที่ชายแดน การรวบรวมข่าวสาร</w:t>
            </w:r>
            <w:r w:rsidRPr="00C20401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/>
                <w:cs/>
              </w:rPr>
              <w:t>ติดตาม ตรวจสอบความเคลื่อนไหวของกลุ่ม/ขบวนการค้ายาเสพติด การบูรณาการกำลังในการลาดตระเวนและเฝ้าตรวจพื้นที่เพ่งเล็ง และการบูรณาการร่วมกับหน่วยงานความมั่นคง ซึ่งในเดือนพฤศจิกายน 2565</w:t>
            </w:r>
            <w:r w:rsidRPr="00C20401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/>
                <w:cs/>
              </w:rPr>
              <w:t>สามารถดำเนินการจับกุม/ตรวจยึดยาเสพติดได้ ดังนี้ 1) ผู้ต้องหา จำนวน 18 คน</w:t>
            </w:r>
            <w:r w:rsidRPr="00C20401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/>
                <w:cs/>
              </w:rPr>
              <w:t>2) ยาบ้า จำนวน 11.</w:t>
            </w:r>
            <w:r w:rsidRPr="00C20401">
              <w:rPr>
                <w:rFonts w:eastAsia="Calibri" w:hint="cs"/>
                <w:cs/>
              </w:rPr>
              <w:t>93</w:t>
            </w:r>
            <w:r w:rsidRPr="00C20401">
              <w:rPr>
                <w:rFonts w:eastAsia="Calibri"/>
                <w:cs/>
              </w:rPr>
              <w:t xml:space="preserve"> ล้านเม็ด 3) ยาไอซ์ จำนวน 435.</w:t>
            </w:r>
            <w:r w:rsidRPr="00C20401">
              <w:rPr>
                <w:rFonts w:eastAsia="Calibri" w:hint="cs"/>
                <w:cs/>
              </w:rPr>
              <w:t>1</w:t>
            </w:r>
            <w:r w:rsidRPr="00C20401">
              <w:rPr>
                <w:rFonts w:eastAsia="Calibri"/>
                <w:cs/>
              </w:rPr>
              <w:t xml:space="preserve"> กิโลกรัม</w:t>
            </w:r>
            <w:r w:rsidRPr="00C20401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/>
                <w:cs/>
              </w:rPr>
              <w:t>และ 4) เคตามีน จำนวน 9.</w:t>
            </w:r>
            <w:r w:rsidRPr="00C20401">
              <w:rPr>
                <w:rFonts w:eastAsia="Calibri" w:hint="cs"/>
                <w:cs/>
              </w:rPr>
              <w:t>9</w:t>
            </w:r>
            <w:r w:rsidRPr="00C20401">
              <w:rPr>
                <w:rFonts w:eastAsia="Calibri"/>
                <w:cs/>
              </w:rPr>
              <w:t xml:space="preserve"> กิโลกรัม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/>
                <w:cs/>
              </w:rPr>
              <w:t>(3.</w:t>
            </w:r>
            <w:r w:rsidRPr="00C20401">
              <w:rPr>
                <w:rFonts w:eastAsia="Calibri" w:hint="cs"/>
                <w:cs/>
              </w:rPr>
              <w:t>3</w:t>
            </w:r>
            <w:r w:rsidRPr="00C20401">
              <w:rPr>
                <w:rFonts w:eastAsia="Calibri"/>
                <w:cs/>
              </w:rPr>
              <w:t xml:space="preserve">) </w:t>
            </w:r>
            <w:r w:rsidRPr="00C20401">
              <w:rPr>
                <w:rFonts w:eastAsia="Calibri"/>
                <w:b/>
                <w:bCs/>
                <w:cs/>
              </w:rPr>
              <w:t>ตช.</w:t>
            </w:r>
            <w:r w:rsidRPr="00C20401">
              <w:rPr>
                <w:rFonts w:eastAsia="Calibri"/>
                <w:cs/>
              </w:rPr>
              <w:t xml:space="preserve"> ดำเนินการเชิงรุกในการปราบปรามและจับกุมผู้ค้ายาเสพติดในพื้นที่ขยายผลและใช้มาตรการทางทรัพย์สิน และกฎหมายปราบปรามการฟอกเงินและร่วมกับภาคีเครือข่ายค้นหาผู้ติดยาเสพติดจัดทำฐานข้อมูล</w:t>
            </w:r>
            <w:r w:rsidRPr="00C20401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/>
                <w:cs/>
              </w:rPr>
              <w:t>(ระหว่างวันที่ 1 ตุลาคม-15 ธันวาคม 2565 มีการจับกุมผู้กระทำความผิดเกี่ยว</w:t>
            </w:r>
            <w:r w:rsidRPr="00C20401">
              <w:rPr>
                <w:rFonts w:eastAsia="Calibri" w:hint="cs"/>
                <w:cs/>
              </w:rPr>
              <w:t>กับ</w:t>
            </w:r>
            <w:r w:rsidRPr="00C20401">
              <w:rPr>
                <w:rFonts w:eastAsia="Calibri"/>
                <w:cs/>
              </w:rPr>
              <w:t>ยาเสพติดรวม 80</w:t>
            </w:r>
            <w:r w:rsidRPr="00C20401">
              <w:rPr>
                <w:rFonts w:eastAsia="Calibri" w:hint="cs"/>
                <w:cs/>
              </w:rPr>
              <w:t>,354</w:t>
            </w:r>
            <w:r w:rsidR="003D62E4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/>
                <w:cs/>
              </w:rPr>
              <w:t>คดี ผู้ต้องหา 79</w:t>
            </w:r>
            <w:r w:rsidRPr="00C20401">
              <w:rPr>
                <w:rFonts w:eastAsia="Calibri" w:hint="cs"/>
                <w:cs/>
              </w:rPr>
              <w:t xml:space="preserve">,931 </w:t>
            </w:r>
            <w:r w:rsidRPr="00C20401">
              <w:rPr>
                <w:rFonts w:eastAsia="Calibri"/>
                <w:cs/>
              </w:rPr>
              <w:t>ราย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lastRenderedPageBreak/>
              <w:t xml:space="preserve">(4) </w:t>
            </w:r>
            <w:r w:rsidRPr="00C20401">
              <w:rPr>
                <w:rFonts w:eastAsia="Calibri"/>
                <w:b/>
                <w:bCs/>
                <w:cs/>
              </w:rPr>
              <w:t>การทำงานร่วมกับหน่วยงานอื่นเพื่อค้นหาผู้เสพยาเสพติดทั่วประเทศ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(4.1) </w:t>
            </w:r>
            <w:r w:rsidRPr="00C20401">
              <w:rPr>
                <w:rFonts w:eastAsia="Calibri"/>
                <w:b/>
                <w:bCs/>
                <w:cs/>
              </w:rPr>
              <w:t>สำนักงาน ป.ป.ส.</w:t>
            </w:r>
            <w:r w:rsidRPr="00C20401">
              <w:rPr>
                <w:rFonts w:eastAsia="Calibri"/>
                <w:cs/>
              </w:rPr>
              <w:t xml:space="preserve"> ได้หารือร่วมกับ ตช. และ มท. ในการบูรณาการฐานข้อมูลผู้เสพ ผู้ติด ผู้มีอาการทางจิตเวช โดยจัดตั้งฐานข้อมูลด้านยาเสพติดที่ศูนย์ปฏิบัติการสำนักงาน ป.ป.ส.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(4.2)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ตช. </w:t>
            </w:r>
            <w:r w:rsidRPr="00C20401">
              <w:rPr>
                <w:rFonts w:eastAsia="Calibri" w:hint="cs"/>
                <w:cs/>
              </w:rPr>
              <w:t xml:space="preserve">ดำเนินการ </w:t>
            </w:r>
            <w:r w:rsidRPr="00C20401">
              <w:rPr>
                <w:rFonts w:eastAsia="Calibri"/>
              </w:rPr>
              <w:t>Re X</w:t>
            </w:r>
            <w:r w:rsidRPr="00C20401">
              <w:rPr>
                <w:rFonts w:eastAsia="Calibri"/>
                <w:cs/>
              </w:rPr>
              <w:t>-</w:t>
            </w:r>
            <w:r w:rsidRPr="00C20401">
              <w:rPr>
                <w:rFonts w:eastAsia="Calibri"/>
              </w:rPr>
              <w:t xml:space="preserve">Ray </w:t>
            </w:r>
            <w:r w:rsidRPr="00C20401">
              <w:rPr>
                <w:rFonts w:eastAsia="Calibri" w:hint="cs"/>
                <w:cs/>
              </w:rPr>
              <w:t>ผู้ใช้ ผู้เสพ ผู้ติดยาเสพติด และผู้มีอาการทางจิตเวช จำนวน 158,333 ราย มีผู้ใช้ ผู้เสพ เข้าสู่กระบวนการบำบัด 106,937 ราย ผู้ป่วยจิตเวชที่มีสาเหตุจากยาเสพติดเข้าสู่กระบวนการบำบัด 25,586 ราย และไม่ได้มีสาเหตุมาจากยาเสพติด 25,810 ราย (ระหว่างวันที่ 1 ตุลาคม-20 ธันวาคม 2565)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(4.3)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มท. </w:t>
            </w:r>
            <w:r w:rsidRPr="00C20401">
              <w:rPr>
                <w:rFonts w:eastAsia="Calibri" w:hint="cs"/>
                <w:cs/>
              </w:rPr>
              <w:t xml:space="preserve">ดำเนินการ </w:t>
            </w:r>
            <w:r w:rsidRPr="00C20401">
              <w:rPr>
                <w:rFonts w:eastAsia="Calibri"/>
              </w:rPr>
              <w:t>Re X</w:t>
            </w:r>
            <w:r w:rsidRPr="00C20401">
              <w:rPr>
                <w:rFonts w:eastAsia="Calibri"/>
                <w:cs/>
              </w:rPr>
              <w:t>-</w:t>
            </w:r>
            <w:r w:rsidRPr="00C20401">
              <w:rPr>
                <w:rFonts w:eastAsia="Calibri"/>
              </w:rPr>
              <w:t xml:space="preserve">Ray </w:t>
            </w:r>
            <w:r w:rsidRPr="00C20401">
              <w:rPr>
                <w:rFonts w:eastAsia="Calibri" w:hint="cs"/>
                <w:cs/>
              </w:rPr>
              <w:t>ผู้เสพ ผู้ติด ผู้ค้า และผู้เกี่ยวข้องกับยาเสพติด พบผู้เสพ/ผู้ติดยาเสพติดทั่วประเทศ จำนวน 119,195 คน ผู้ค้ายาเสพติดทั่วประเทศ จำนวน 18,374 คน (ระหว่างวันที่ 1 ตุลาคม-30 พฤศจิกายน 2565)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(5) </w:t>
            </w:r>
            <w:r w:rsidRPr="00C20401">
              <w:rPr>
                <w:rFonts w:eastAsia="Calibri" w:hint="cs"/>
                <w:b/>
                <w:bCs/>
                <w:cs/>
              </w:rPr>
              <w:t>การตรวจสอบและติดตามข้อร้องเรียนของประชาชน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(5.1)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การดำเนินการต่อข้อร้องเรียนของประชาชน ผ่านสายด่วน 1386 </w:t>
            </w:r>
            <w:r w:rsidRPr="00C20401">
              <w:rPr>
                <w:rFonts w:eastAsia="Calibri" w:hint="cs"/>
                <w:cs/>
              </w:rPr>
              <w:t>มีการรับเรื่องร้องเรียนทั้งหมด 5,016 เรื่อง ดำเนินการแล้ว 2,256 เรื่อง คิดเป็นร้อยละ 44.98 (ระหว่างวันที่ 1 ตุลาคม-31 ธันวาคม 2565)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(5.2)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ปิดล้อมตรวจค้นและจับกุมนักค้ายาเสพติดในพื้นที่หมู่บ้าน/ชุมชนแพร่ระบาดยาเสพติด ปราบปรามจับกุม และขยายผลเพื่อนำไปสู่การใช้มาตรการทางทรัพย์สิน </w:t>
            </w:r>
            <w:r w:rsidRPr="00C20401">
              <w:rPr>
                <w:rFonts w:eastAsia="Calibri" w:hint="cs"/>
                <w:cs/>
              </w:rPr>
              <w:t>มีเป้าหมาย 13,945 หมู่บ้าน/ชุมชน ดำเนินการไปแล้ว 330 หมู่บ้าน/ชุมชน (ระหว่างวันที่ 1 ตุลาคม-31 ธันวาคม 2565)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>(5.3) สำนักงาน ป.ป.ส. ได้จัด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การประชุมหารือการแก้ไขปัญหายาเสพติดเร่งด่วนตามนโยบายรัฐบาล </w:t>
            </w:r>
            <w:r w:rsidRPr="00C20401">
              <w:rPr>
                <w:rFonts w:eastAsia="Calibri" w:hint="cs"/>
                <w:cs/>
              </w:rPr>
              <w:t xml:space="preserve">เมื่อวันที่ 31 ตุลาคม 2565 โดยมีรัฐมนตรีว่าการกระทรวงยุติธรรมเป็นประธาน ซึ่งที่ประชุมกำหนดให้มีการพัฒนาระบบ </w:t>
            </w:r>
            <w:r w:rsidRPr="00C20401">
              <w:rPr>
                <w:rFonts w:eastAsia="Calibri"/>
              </w:rPr>
              <w:t xml:space="preserve">Blockchain </w:t>
            </w:r>
            <w:r w:rsidRPr="00C20401">
              <w:rPr>
                <w:rFonts w:eastAsia="Calibri" w:hint="cs"/>
                <w:cs/>
              </w:rPr>
              <w:t>ในการแจ้งเบาะแสยาเสพติดและรับเงินรางวัลนำจับ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(6) </w:t>
            </w:r>
            <w:r w:rsidRPr="00C20401">
              <w:rPr>
                <w:rFonts w:eastAsia="Calibri" w:hint="cs"/>
                <w:b/>
                <w:bCs/>
                <w:cs/>
              </w:rPr>
              <w:t>การศึกษาและทบทวนกรณีผู้เสพเป็นผู้ป่วย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>กระทรวงสาธารณสุข (สธ.) ได้ดำเนินการ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ทบทวนร่างกฎกระทรวงว่าด้วยการกำหนดปริมาณยาเสพติดให้โทษ ในประเภท 1 ประเภท 2 หรือประเภท 5 หรือวัตถุออกฤทธิ์ ในประเภท 1 หรือประเภท 2 ที่ให้สันนิษฐานไว้ก่อนว่ามีไว้ในครอบครองเพื่อเสพ พ.ศ. .... </w:t>
            </w:r>
            <w:r w:rsidRPr="00C20401">
              <w:rPr>
                <w:rFonts w:eastAsia="Calibri" w:hint="cs"/>
                <w:cs/>
              </w:rPr>
              <w:t>(ปัจจุบันอยู่ระหว่างการทำประชาพิจารณ์)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(7) </w:t>
            </w:r>
            <w:r w:rsidRPr="00C20401">
              <w:rPr>
                <w:rFonts w:eastAsia="Calibri" w:hint="cs"/>
                <w:b/>
                <w:bCs/>
                <w:cs/>
              </w:rPr>
              <w:t>การกำหนดมาตรการติดตามการบำบัดฟื้นฟูที่มีประสิทธิภาพ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>ดำเนินโครงการพัฒนาบุคลากรในพื้นที่ต้นแบบด้านการดูแลผู้ป่วยจิตเวชยาเสพติดที่มีความเสี่ยงสูงต่อการก่อความรุนแรง (</w:t>
            </w:r>
            <w:r w:rsidRPr="00C20401">
              <w:rPr>
                <w:rFonts w:eastAsia="Calibri"/>
                <w:b/>
                <w:bCs/>
              </w:rPr>
              <w:t>SMI</w:t>
            </w:r>
            <w:r w:rsidRPr="00C20401">
              <w:rPr>
                <w:rFonts w:eastAsia="Calibri"/>
                <w:b/>
                <w:bCs/>
                <w:cs/>
              </w:rPr>
              <w:t>-</w:t>
            </w:r>
            <w:r w:rsidRPr="00C20401">
              <w:rPr>
                <w:rFonts w:eastAsia="Calibri"/>
                <w:b/>
                <w:bCs/>
              </w:rPr>
              <w:t>V</w:t>
            </w:r>
            <w:r w:rsidRPr="00C20401">
              <w:rPr>
                <w:rFonts w:eastAsia="Calibri" w:hint="cs"/>
                <w:b/>
                <w:bCs/>
                <w:cs/>
              </w:rPr>
              <w:t>)</w:t>
            </w:r>
            <w:r w:rsidRPr="00C20401">
              <w:rPr>
                <w:rFonts w:eastAsia="Calibri"/>
                <w:b/>
                <w:bCs/>
                <w:cs/>
              </w:rPr>
              <w:t xml:space="preserve">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ประจำปีงบประมาณ พ.ศ. 2566 </w:t>
            </w:r>
            <w:r w:rsidRPr="00C20401">
              <w:rPr>
                <w:rFonts w:eastAsia="Calibri" w:hint="cs"/>
                <w:cs/>
              </w:rPr>
              <w:t xml:space="preserve">โดยขับเคลื่อนการบูรณาการด้านการดูแลผู้ป่วยจิตเวชยาเสพติด ที่มีความเสี่ยงสูงต่อการก่อความรุนแรง </w:t>
            </w:r>
            <w:r w:rsidRPr="00C20401">
              <w:rPr>
                <w:rFonts w:eastAsia="Calibri"/>
                <w:cs/>
              </w:rPr>
              <w:t>(</w:t>
            </w:r>
            <w:r w:rsidRPr="00C20401">
              <w:rPr>
                <w:rFonts w:eastAsia="Calibri"/>
              </w:rPr>
              <w:t>SMI</w:t>
            </w:r>
            <w:r w:rsidRPr="00C20401">
              <w:rPr>
                <w:rFonts w:eastAsia="Calibri"/>
                <w:cs/>
              </w:rPr>
              <w:t>-</w:t>
            </w:r>
            <w:r w:rsidRPr="00C20401">
              <w:rPr>
                <w:rFonts w:eastAsia="Calibri"/>
              </w:rPr>
              <w:t>V</w:t>
            </w:r>
            <w:r w:rsidRPr="00C20401">
              <w:rPr>
                <w:rFonts w:eastAsia="Calibri"/>
                <w:cs/>
              </w:rPr>
              <w:t xml:space="preserve">) </w:t>
            </w:r>
            <w:r w:rsidRPr="00C20401">
              <w:rPr>
                <w:rFonts w:eastAsia="Calibri" w:hint="cs"/>
                <w:cs/>
              </w:rPr>
              <w:t>ระหว่างหน่วยงานภาคีเครือข่าย 30 จังหวัดในพื้นที่</w:t>
            </w:r>
            <w:r w:rsidRPr="00C20401">
              <w:rPr>
                <w:rFonts w:eastAsia="Calibri" w:hint="cs"/>
                <w:cs/>
              </w:rPr>
              <w:lastRenderedPageBreak/>
              <w:t>ต้นแบบ ส่งผลให้ผู้ป่วยจิตเวชยาเสพติดได้รับการบำบัดรักษาและฟื้นฟูได้อย่างเหมาะสม ลดอัตราการกลับมาเสพซ้ำ ลดลง และไม่ก่อความรุนแรงจนเกิดผลกระทบอย่างหนัก ทั้งต่อตนเองและผู้อื่น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rPr>
                <w:rFonts w:eastAsia="Calibri"/>
                <w:b/>
                <w:bCs/>
              </w:rPr>
            </w:pPr>
            <w:r w:rsidRPr="00C20401">
              <w:rPr>
                <w:rFonts w:eastAsia="Calibri" w:hint="cs"/>
                <w:cs/>
              </w:rPr>
              <w:lastRenderedPageBreak/>
              <w:t xml:space="preserve">(8)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การใช้อุปกรณ์อิเล็กทรอนิกส์ติดตามตัว </w:t>
            </w:r>
            <w:r>
              <w:rPr>
                <w:rFonts w:eastAsia="Calibri" w:hint="cs"/>
                <w:b/>
                <w:bCs/>
                <w:cs/>
              </w:rPr>
              <w:t>(</w:t>
            </w:r>
            <w:r w:rsidRPr="00C20401">
              <w:rPr>
                <w:rFonts w:eastAsia="Calibri"/>
                <w:b/>
                <w:bCs/>
              </w:rPr>
              <w:t>Electronic Monitoring</w:t>
            </w:r>
            <w:r w:rsidRPr="00C20401">
              <w:rPr>
                <w:rFonts w:eastAsia="Calibri"/>
                <w:b/>
                <w:bCs/>
                <w:cs/>
              </w:rPr>
              <w:t xml:space="preserve">: </w:t>
            </w:r>
            <w:r w:rsidRPr="00C20401">
              <w:rPr>
                <w:rFonts w:eastAsia="Calibri"/>
                <w:b/>
                <w:bCs/>
              </w:rPr>
              <w:t>EM</w:t>
            </w:r>
            <w:r w:rsidRPr="00C20401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>กรมคุมประพฤติได้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กำหนดแนวทางรองรับการสนับสนุนติดตาม ควบคุมผู้เสพหรือกระทำผิด เพื่อปรับพฤตินิสัย และป้องกันอาชญากรรม </w:t>
            </w:r>
            <w:r w:rsidRPr="00C20401">
              <w:rPr>
                <w:rFonts w:eastAsia="Calibri" w:hint="cs"/>
                <w:cs/>
              </w:rPr>
              <w:t xml:space="preserve">จำนวน 6 แนวทาง ได้แก่ (1) แนวทางการนำ </w:t>
            </w:r>
            <w:r w:rsidRPr="00C20401">
              <w:rPr>
                <w:rFonts w:eastAsia="Calibri"/>
              </w:rPr>
              <w:t xml:space="preserve">EM </w:t>
            </w:r>
            <w:r w:rsidRPr="00C20401">
              <w:rPr>
                <w:rFonts w:eastAsia="Calibri" w:hint="cs"/>
                <w:cs/>
              </w:rPr>
              <w:t xml:space="preserve">มาใช้กับผู้ถูกคุมความประพฤติที่เป็นผู้ใหญ่ทุกฐานความผิด (2) แนวทางการวิเคราะห์และส่งตัวผู้ถูกคุมประพฤติในคดียาเสพติดและคดีฐานความผิดอื่น (3) แนวทางการแสวงหาข้อเท็จจริงตามประมวลกฎหมายยาเสพติด </w:t>
            </w:r>
            <w:r w:rsidR="00103969">
              <w:rPr>
                <w:rFonts w:eastAsia="Calibri" w:hint="cs"/>
                <w:cs/>
              </w:rPr>
              <w:t xml:space="preserve">     </w:t>
            </w:r>
            <w:r w:rsidRPr="00C20401">
              <w:rPr>
                <w:rFonts w:eastAsia="Calibri" w:hint="cs"/>
                <w:cs/>
              </w:rPr>
              <w:t xml:space="preserve">(4) แนวปฏิบัติในการแก้ไขปรับเปลี่ยนพฤติกรรมผู้เสพ กรณีศาลกำหนดเงื่อนไขให้บำบัดรักษาการติดยาเสพติดในระหว่างการคุมความประพฤติตามแผนการแก้ไขฟื้นฟูผู้กระทำผิด (5) แนวทางการเสนอความเห็นรายงานสืบเสาะและพินิจผู้ถูกสืบเสาะและพินิจที่เป็นจำเลย กรณีเสนอเงื่อนไขการนำ </w:t>
            </w:r>
            <w:r w:rsidRPr="00C20401">
              <w:rPr>
                <w:rFonts w:eastAsia="Calibri"/>
              </w:rPr>
              <w:t xml:space="preserve">EM </w:t>
            </w:r>
            <w:r w:rsidRPr="00C20401">
              <w:rPr>
                <w:rFonts w:eastAsia="Calibri" w:hint="cs"/>
                <w:cs/>
              </w:rPr>
              <w:t>มาใช้กับผู้ถูกสืบเสาะพินิจที่เป็นจำเลย และ (6) การเตรียมความพร้อมศูนย์เฝ้าระวังความปลอดภัยของประชาชน (</w:t>
            </w:r>
            <w:r w:rsidRPr="00C20401">
              <w:rPr>
                <w:rFonts w:eastAsia="Calibri"/>
              </w:rPr>
              <w:t>JSOC</w:t>
            </w:r>
            <w:r w:rsidRPr="00C20401">
              <w:rPr>
                <w:rFonts w:eastAsia="Calibri" w:hint="cs"/>
                <w:cs/>
              </w:rPr>
              <w:t>)</w:t>
            </w:r>
            <w:r w:rsidRPr="00C20401">
              <w:rPr>
                <w:rFonts w:eastAsia="Calibri"/>
                <w:cs/>
              </w:rPr>
              <w:t xml:space="preserve"> </w:t>
            </w:r>
            <w:r w:rsidRPr="00C20401">
              <w:rPr>
                <w:rFonts w:eastAsia="Calibri" w:hint="cs"/>
                <w:cs/>
              </w:rPr>
              <w:t xml:space="preserve">ทั้งนี้ สถิติการนำ </w:t>
            </w:r>
            <w:r w:rsidRPr="00C20401">
              <w:rPr>
                <w:rFonts w:eastAsia="Calibri"/>
              </w:rPr>
              <w:t xml:space="preserve">EM </w:t>
            </w:r>
            <w:r w:rsidRPr="00C20401">
              <w:rPr>
                <w:rFonts w:eastAsia="Calibri" w:hint="cs"/>
                <w:cs/>
              </w:rPr>
              <w:t>มาใช้กับผู้กระทำผิด (ระหว่างวันที่ 1 ตุลาคม-</w:t>
            </w:r>
            <w:r w:rsidR="003D62E4">
              <w:rPr>
                <w:rFonts w:eastAsia="Calibri" w:hint="cs"/>
                <w:cs/>
              </w:rPr>
              <w:t xml:space="preserve">                 </w:t>
            </w:r>
            <w:r w:rsidRPr="00C20401">
              <w:rPr>
                <w:rFonts w:eastAsia="Calibri" w:hint="cs"/>
                <w:cs/>
              </w:rPr>
              <w:t>31 ธันวาคม 2565) ได้แก่ 1) ผู้ได้รับการพักการลงโทษ 2,026 ราย 2) ผู้ได้รับการลดวันต้องโทษจำคุก 541 ราย และ 3) ผู้ถูกคุมความประพฤติ 82 ราย</w:t>
            </w:r>
          </w:p>
        </w:tc>
      </w:tr>
      <w:tr w:rsidR="0066610D" w:rsidRPr="00C20401" w:rsidTr="00BC0258">
        <w:tc>
          <w:tcPr>
            <w:tcW w:w="9928" w:type="dxa"/>
            <w:gridSpan w:val="2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 xml:space="preserve">3. มาตรการด้านการบำบัดฟื้นฟูผู้ติดยาเสพติด </w:t>
            </w:r>
            <w:r w:rsidRPr="00C20401">
              <w:rPr>
                <w:rFonts w:eastAsia="Calibri" w:hint="cs"/>
                <w:cs/>
              </w:rPr>
              <w:t>(สธ.)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(1) </w:t>
            </w:r>
            <w:r w:rsidRPr="00C20401">
              <w:rPr>
                <w:rFonts w:eastAsia="Calibri" w:hint="cs"/>
                <w:b/>
                <w:bCs/>
                <w:cs/>
              </w:rPr>
              <w:t>มาตรการระยะเร่งด่วน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(1.1)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บำบัดรักษาผู้ติดยาเสพติด </w:t>
            </w:r>
            <w:r w:rsidRPr="00C20401">
              <w:rPr>
                <w:rFonts w:eastAsia="Calibri" w:hint="cs"/>
                <w:cs/>
              </w:rPr>
              <w:t xml:space="preserve">โดยในไตรมาส 1 ของปีงบประมาณ พ.ศ. 2566 </w:t>
            </w:r>
            <w:r w:rsidR="003D62E4">
              <w:rPr>
                <w:rFonts w:eastAsia="Calibri" w:hint="cs"/>
                <w:cs/>
              </w:rPr>
              <w:t xml:space="preserve">        </w:t>
            </w:r>
            <w:r w:rsidRPr="00C20401">
              <w:rPr>
                <w:rFonts w:eastAsia="Calibri" w:hint="cs"/>
                <w:cs/>
              </w:rPr>
              <w:t>มีผลการบำบัดรักษาผู้ติดยาเสพติด ตามแบบบำบัดรักษาตามประมวลกฎหมายยาเสพติด พ.ศ. 2564 แบ่งเป็น (1) มาตรา 113 จำนวน 9,447 ราย (2) มาตรา 114 จำนวน 7,414 ราย และ (3) ศาล จำนวน 1,160 ราย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(1.2) </w:t>
            </w:r>
            <w:r w:rsidRPr="00C20401">
              <w:rPr>
                <w:rFonts w:eastAsia="Calibri" w:hint="cs"/>
                <w:b/>
                <w:bCs/>
                <w:cs/>
              </w:rPr>
              <w:t>มีระบบบูรณาการดูแลผู้ป่วยจิตเวชยาเสพติด (</w:t>
            </w:r>
            <w:r w:rsidRPr="00C20401">
              <w:rPr>
                <w:rFonts w:eastAsia="Calibri"/>
                <w:b/>
                <w:bCs/>
              </w:rPr>
              <w:t>SMI</w:t>
            </w:r>
            <w:r w:rsidRPr="00C20401">
              <w:rPr>
                <w:rFonts w:eastAsia="Calibri"/>
                <w:b/>
                <w:bCs/>
                <w:cs/>
              </w:rPr>
              <w:t>-</w:t>
            </w:r>
            <w:r w:rsidRPr="00C20401">
              <w:rPr>
                <w:rFonts w:eastAsia="Calibri"/>
                <w:b/>
                <w:bCs/>
              </w:rPr>
              <w:t>V Care</w:t>
            </w:r>
            <w:r w:rsidRPr="00C20401">
              <w:rPr>
                <w:rFonts w:eastAsia="Calibri" w:hint="cs"/>
                <w:b/>
                <w:bCs/>
                <w:cs/>
              </w:rPr>
              <w:t>)</w:t>
            </w:r>
            <w:r w:rsidRPr="00C20401">
              <w:rPr>
                <w:rFonts w:eastAsia="Calibri"/>
                <w:b/>
                <w:bCs/>
                <w:cs/>
              </w:rPr>
              <w:t xml:space="preserve">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ในพื้นที่นำร่อง 30 จังหวัด </w:t>
            </w:r>
            <w:r w:rsidRPr="00C20401">
              <w:rPr>
                <w:rFonts w:eastAsia="Calibri" w:hint="cs"/>
                <w:cs/>
              </w:rPr>
              <w:t>โดยผู้ก่อความรุนแรง ประมาณร้อยละ 3 ที่มีการวินิจฉัยโรคจิตเวช และมีทีมจัดการรายกรณี ประกอบด้วย บุคลากรสาธารณสุข (รพ.สต. ขึ้นไป) ร่วมกับผู้ปฏิบัติงานด้านสังคมที่กระทรวงการพัฒนาสังคมและความมั่นคงของมนุษย์ (พม.) มอบหมายร่วมกับผู้ปฏิบัติงานด้านความมั่นคง โดยจะใช้ข้อมูลจากชุมชนร่วมกันก่อน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(1.3)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เร่งรัดสำรวจศูนย์คัดกรองให้ครอบคุลมทุกตำบล </w:t>
            </w:r>
            <w:r w:rsidRPr="00C20401">
              <w:rPr>
                <w:rFonts w:eastAsia="Calibri" w:hint="cs"/>
                <w:cs/>
              </w:rPr>
              <w:t xml:space="preserve">และดำเนินการขึ้นทะเบียนศูนย์คัดกรองแล้ว จำนวน 9,473 แห่ง แบ่งเป็น สังกัด สธ. จำนวน 6,596 แห่ง </w:t>
            </w:r>
            <w:r w:rsidR="003D62E4">
              <w:rPr>
                <w:rFonts w:eastAsia="Calibri" w:hint="cs"/>
                <w:cs/>
              </w:rPr>
              <w:t xml:space="preserve">          </w:t>
            </w:r>
            <w:r w:rsidRPr="00C20401">
              <w:rPr>
                <w:rFonts w:eastAsia="Calibri" w:hint="cs"/>
                <w:cs/>
              </w:rPr>
              <w:t>และสังกัดองค์กรปกครองส่วนท้องถิ่น มท. จำนวน 2,877 แห่ง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(1.4)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เร่งรัด สนับสนุน และร่วมบูรณาการการดำเนินงานกับหน่วยงานในพื้นที่ </w:t>
            </w:r>
            <w:r w:rsidRPr="00C20401">
              <w:rPr>
                <w:rFonts w:eastAsia="Calibri"/>
                <w:b/>
                <w:bCs/>
              </w:rPr>
              <w:t xml:space="preserve">CBTx </w:t>
            </w:r>
            <w:r w:rsidRPr="00C20401">
              <w:rPr>
                <w:rFonts w:eastAsia="Calibri" w:hint="cs"/>
                <w:b/>
                <w:bCs/>
                <w:cs/>
              </w:rPr>
              <w:t>(</w:t>
            </w:r>
            <w:r w:rsidRPr="00C20401">
              <w:rPr>
                <w:rFonts w:eastAsia="Calibri"/>
                <w:b/>
                <w:bCs/>
              </w:rPr>
              <w:t>Community based treatment and rehabilitation</w:t>
            </w:r>
            <w:r w:rsidRPr="00C20401">
              <w:rPr>
                <w:rFonts w:eastAsia="Calibri" w:hint="cs"/>
                <w:b/>
                <w:bCs/>
                <w:cs/>
              </w:rPr>
              <w:t>)</w:t>
            </w:r>
            <w:r w:rsidRPr="00C20401">
              <w:rPr>
                <w:rFonts w:eastAsia="Calibri"/>
                <w:b/>
                <w:bCs/>
                <w:cs/>
              </w:rPr>
              <w:t xml:space="preserve"> </w:t>
            </w:r>
            <w:r w:rsidRPr="00C20401">
              <w:rPr>
                <w:rFonts w:eastAsia="Calibri" w:hint="cs"/>
                <w:cs/>
              </w:rPr>
              <w:t>สร้างการมีส่วนร่วมของครอบครัวชุมชน สังคม ดูแลผู้ติดยาเสพติด ดำเนินการแล้ว 659 ชุมชน และจัดตั้งกลุ่มงานจิตเวชและยาเสพติดในโรงพยาบาลชุมชน จำนวน 775 แห่ง ดำเนินการแล้ว จำนวน 439 แห่ง คิดเป็นร้อยละ 56.73 อยู่ระหว่างรอลงประเมินจากคณะกรรมการระดับเขตสุขภาพ จำนวน 326 แห่ง คิดเป็นร้อยละ 42.07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(2) </w:t>
            </w:r>
            <w:r w:rsidRPr="00C20401">
              <w:rPr>
                <w:rFonts w:eastAsia="Calibri" w:hint="cs"/>
                <w:b/>
                <w:bCs/>
                <w:cs/>
              </w:rPr>
              <w:t>มาตรการระยะกลาง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(2.1)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สนับสนุนการดำเนินงานของสถานฟื้นฟูสมรรถภาพผู้ติดยาเสพติดภาคีเครือข่าย </w:t>
            </w:r>
            <w:r w:rsidRPr="00C20401">
              <w:rPr>
                <w:rFonts w:eastAsia="Calibri" w:hint="cs"/>
                <w:cs/>
              </w:rPr>
              <w:t>จำนวน 146 แห่ง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(2.2)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เร่งรัดประสานหน่วยงานที่เกี่ยวข้องในจังหวัด เพื่อสำรวจ ตรวจสอบและยื่นขึ้นทะเบียนศูนย์ฟื้นฟูสภาพทางสังคมให้ครอบคุลมทุกจังหวัดถึงระดับตำบล </w:t>
            </w:r>
            <w:r w:rsidRPr="00C20401">
              <w:rPr>
                <w:rFonts w:eastAsia="Calibri" w:hint="cs"/>
                <w:cs/>
              </w:rPr>
              <w:t>โดยได้ดำเนินการศูนย์ฟื้นฟูสภาพทางสังคมขึ้นทะเบียนเว็บไซต์แล้ว จำนวน 912 แห่ง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(2.3)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จัดให้มีบริการหอผู้ป่วยในจิตเวชและยาเสพติดทุกโรงพยาบาลศูนย์และโรงพยาบาลทั่วไป และครอบคุลมทุกจังหวัด </w:t>
            </w:r>
            <w:r w:rsidRPr="00C20401">
              <w:rPr>
                <w:rFonts w:eastAsia="Calibri" w:hint="cs"/>
                <w:cs/>
              </w:rPr>
              <w:t>โดยจัดตั้งหอผู้ป่วยในจิตเวชและยาเสพติดในสังกัด สำนักงานปลัด สธ. 65 จังหวัด ใน 12 เขตสุขภาพ 97 แห่ง และให้โรงพยาบาลชุมชนทุกแห่งจัดตั้งกลุ่มงานจิตเวชและยาเสพติด ดูแลบำบัดฟื้นฟูผู้ป่วยจิตเวชและยาเสพติดให้ครบทุกแห่ง โดยได้ดำเนินการขึ้นทะเบียนสถานพยาบาลยา</w:t>
            </w:r>
            <w:r w:rsidRPr="00C20401">
              <w:rPr>
                <w:rFonts w:eastAsia="Calibri" w:hint="cs"/>
                <w:cs/>
              </w:rPr>
              <w:lastRenderedPageBreak/>
              <w:t>เสพติดแล้ว จำนวน 1,080 แห่ง แบ่งเป็นสถานพยาบาลเฉพาะทาง 27 แห่ง โรงพยาบาลชุมชน จำนวน 877 แห่ง และโรงพยาบาลศูนย์/โรงพยาบาลทั่วไป จำนวน 176 แห่ง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C20401">
              <w:rPr>
                <w:rFonts w:eastAsia="Calibri" w:hint="cs"/>
                <w:cs/>
              </w:rPr>
              <w:lastRenderedPageBreak/>
              <w:t xml:space="preserve">(3) </w:t>
            </w:r>
            <w:r w:rsidRPr="00C20401">
              <w:rPr>
                <w:rFonts w:eastAsia="Calibri" w:hint="cs"/>
                <w:b/>
                <w:bCs/>
                <w:cs/>
              </w:rPr>
              <w:t>มาตรการระยะต่อเนื่อง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>ดำเนินการควบคุมกำกับ ติดตาม ศูนย์คัดกรอง สถานพยาบาลยาเสพติด/สถานฟื้นฟูสมรรถภาพผู้ติดยาเสพติด ศูนย์ฟื้นฟูสภาพทางสังคมและการใช้ชุมชนเป็นฐานการบำบัดยาเสพติด ให้เป็นไปตามมาตรฐานโดยมีการประเมินจากคณะกรรมการระดับเขตสุขภาพ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(4) </w:t>
            </w:r>
            <w:r w:rsidRPr="00C20401">
              <w:rPr>
                <w:rFonts w:eastAsia="Calibri" w:hint="cs"/>
                <w:b/>
                <w:bCs/>
                <w:cs/>
              </w:rPr>
              <w:t>ปัญหาอุปสรรคและข้อเสนอ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(4.1) หน่วยบริการการบำบัดยาเสพติดของ สธ. ไม่เพียงพอ จึงเสนอให้หน่วยงานในสังกัด พม. ที่มีความพร้อมขึ้นทะเบียนเป็นศูนย์ฟื้นฟูสภาพทางสังคมเพื่อช่วยเหลือผู้ป่วยยาเสพติดที่ยังไม่สามารถกลับคืนสู่ครอบครัวและสังคมให้ได้รับการดูแลแบบ </w:t>
            </w:r>
            <w:r w:rsidRPr="00C20401">
              <w:rPr>
                <w:rFonts w:eastAsia="Calibri"/>
              </w:rPr>
              <w:t xml:space="preserve">half way house </w:t>
            </w:r>
            <w:r w:rsidRPr="00C20401">
              <w:rPr>
                <w:rFonts w:eastAsia="Calibri" w:hint="cs"/>
                <w:cs/>
              </w:rPr>
              <w:t xml:space="preserve">และจัดทำโครงการ/กิจกรรมขอรับการสนับสนุนงบดำเนินงาน </w:t>
            </w:r>
            <w:r w:rsidR="00623BA1">
              <w:rPr>
                <w:rFonts w:eastAsia="Calibri" w:hint="cs"/>
                <w:cs/>
              </w:rPr>
              <w:t xml:space="preserve">          </w:t>
            </w:r>
            <w:r w:rsidRPr="00C20401">
              <w:rPr>
                <w:rFonts w:eastAsia="Calibri" w:hint="cs"/>
                <w:cs/>
              </w:rPr>
              <w:t>งบบุคลากร จากกองทุนป้องกัน ปราบปราม และแก้ไขปัญหายาเสพติด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>(4.2) งบประมาณด้านการบำบัดรักษาผู้ติดยาเสพติดไม่เพียงพอ จึงเสนอให้กองทุนป้องกันฯ สนับสนุนงบประมาณด้านการบำบัดรักษาและฟื้นฟูผู้ติดยาเสพติด โดยให้หน่วยงานทั้งภาครัฐและเอกชนจัดทำโครงการผ่านความเห็นชอบจาก สธ. ในฐานะหน่วยงานบูรณาการหลักด้านการบำบัดรักษาและฟื้นฟูผู้ติดยาเสพติด รวมทั้งแต่งตั้งผู้แทน สธ. เป็นคณะอนุกรรมการกองทุนป้องกันฯ ด้วย</w:t>
            </w:r>
          </w:p>
        </w:tc>
      </w:tr>
      <w:tr w:rsidR="0066610D" w:rsidRPr="00C20401" w:rsidTr="00BC0258">
        <w:tc>
          <w:tcPr>
            <w:tcW w:w="9928" w:type="dxa"/>
            <w:gridSpan w:val="2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b/>
                <w:bCs/>
                <w:cs/>
              </w:rPr>
              <w:t xml:space="preserve">4. มาตรการป้องกันและแก้ไขปัญหาสุขภาพจิต </w:t>
            </w:r>
            <w:r w:rsidRPr="00C20401">
              <w:rPr>
                <w:rFonts w:eastAsia="Calibri" w:hint="cs"/>
                <w:cs/>
              </w:rPr>
              <w:t>(สธ. และ พม.)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(1) </w:t>
            </w:r>
            <w:r w:rsidRPr="00C20401">
              <w:rPr>
                <w:rFonts w:eastAsia="Calibri" w:hint="cs"/>
                <w:b/>
                <w:bCs/>
                <w:cs/>
              </w:rPr>
              <w:t>การพัฒนาเครือข่ายนอกระบบสุขภาพ</w:t>
            </w:r>
            <w:r w:rsidRPr="00C20401">
              <w:rPr>
                <w:rFonts w:eastAsia="Calibri" w:hint="cs"/>
                <w:cs/>
              </w:rPr>
              <w:t xml:space="preserve"> (สธ.)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(1.1) </w:t>
            </w:r>
            <w:r w:rsidRPr="00C20401">
              <w:rPr>
                <w:rFonts w:eastAsia="Calibri" w:hint="cs"/>
                <w:b/>
                <w:bCs/>
                <w:cs/>
              </w:rPr>
              <w:t>การป้องกัน</w:t>
            </w:r>
            <w:r w:rsidRPr="00C20401">
              <w:rPr>
                <w:rFonts w:eastAsia="Calibri" w:hint="cs"/>
                <w:cs/>
              </w:rPr>
              <w:t xml:space="preserve"> ได้แก่ ระบบดูแลสุขภาพจิตและแผนเผชิญเหตุในโรงเรียน/มหาวิทยาลัย ระบบการดูแลสุขภาพจิตในสถานประกอบการ และระบบการดูแลผู้ป่วยจิตเวชและยาเสพติดที่มีความเสี่ยงสูงต่อการก่อความรุนแรง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(1.2) </w:t>
            </w:r>
            <w:r w:rsidRPr="00C20401">
              <w:rPr>
                <w:rFonts w:eastAsia="Calibri" w:hint="cs"/>
                <w:b/>
                <w:bCs/>
                <w:cs/>
              </w:rPr>
              <w:t>การสนับสนุน</w:t>
            </w:r>
            <w:r w:rsidRPr="00C20401">
              <w:rPr>
                <w:rFonts w:eastAsia="Calibri" w:hint="cs"/>
                <w:cs/>
              </w:rPr>
              <w:t xml:space="preserve"> ได้แก่ จัดทำแนวปฏิบัติในการขอรับการตรวจประเมินปัญหาสุขภาพจิตสำหรับหน่วยงานที่เกี่ยวข้อง การพัฒนาบุคลากรสุขภาพจิตและการเพิ่มสิทธิประโยชน์การดูแลสุขภาพจิต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(1.3) </w:t>
            </w:r>
            <w:r w:rsidRPr="00C20401">
              <w:rPr>
                <w:rFonts w:eastAsia="Calibri" w:hint="cs"/>
                <w:b/>
                <w:bCs/>
                <w:cs/>
              </w:rPr>
              <w:t>การกำหนดมาตรการขับเคลื่อนงานสุขภาพจิตในสถานประกอบการ</w:t>
            </w:r>
            <w:r w:rsidRPr="00C20401">
              <w:rPr>
                <w:rFonts w:eastAsia="Calibri" w:hint="cs"/>
                <w:cs/>
              </w:rPr>
              <w:t xml:space="preserve"> ได้แก่ </w:t>
            </w:r>
            <w:r w:rsidR="00103969">
              <w:rPr>
                <w:rFonts w:eastAsia="Calibri" w:hint="cs"/>
                <w:cs/>
              </w:rPr>
              <w:t xml:space="preserve">    </w:t>
            </w:r>
            <w:r w:rsidRPr="00C20401">
              <w:rPr>
                <w:rFonts w:eastAsia="Calibri" w:hint="cs"/>
                <w:cs/>
              </w:rPr>
              <w:t xml:space="preserve">(1) ประสานให้กระทรวงแรงงานแก้กฎกระทรวงการจัดสวัสดิการในสถานประกอบกิจการ พ.ศ. 2548 (2) กำหนดให้การตรวจสุขภาพประจำปี (การตรวจร่างกายและสภาวะจิตใจ) เป็นสวัสดิการที่กฎหมายกำหนด และ (3) สนับสนุนให้ใช้ </w:t>
            </w:r>
            <w:r w:rsidRPr="00C20401">
              <w:rPr>
                <w:rFonts w:eastAsia="Calibri"/>
              </w:rPr>
              <w:t>MENTAL HEALTH CHECK</w:t>
            </w:r>
            <w:r w:rsidRPr="00C20401">
              <w:rPr>
                <w:rFonts w:eastAsia="Calibri"/>
                <w:cs/>
              </w:rPr>
              <w:t>-</w:t>
            </w:r>
            <w:r w:rsidRPr="00C20401">
              <w:rPr>
                <w:rFonts w:eastAsia="Calibri"/>
              </w:rPr>
              <w:t xml:space="preserve">IN </w:t>
            </w:r>
            <w:r w:rsidRPr="00C20401">
              <w:rPr>
                <w:rFonts w:eastAsia="Calibri" w:hint="cs"/>
                <w:cs/>
              </w:rPr>
              <w:t>ประเมินสุขภาพจิตอย่างน้อยปีละ 1 ครั้ง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(2) </w:t>
            </w:r>
            <w:r w:rsidRPr="00C20401">
              <w:rPr>
                <w:rFonts w:eastAsia="Calibri" w:hint="cs"/>
                <w:b/>
                <w:bCs/>
                <w:cs/>
              </w:rPr>
              <w:t>การพัฒนาเครือข่ายในระบบสุขภาพ</w:t>
            </w:r>
            <w:r w:rsidRPr="00C20401">
              <w:rPr>
                <w:rFonts w:eastAsia="Calibri" w:hint="cs"/>
                <w:cs/>
              </w:rPr>
              <w:t xml:space="preserve"> (สธ.)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(2.1) </w:t>
            </w:r>
            <w:r w:rsidRPr="00C20401">
              <w:rPr>
                <w:rFonts w:eastAsia="Calibri" w:hint="cs"/>
                <w:b/>
                <w:bCs/>
                <w:cs/>
              </w:rPr>
              <w:t>จัดตั้งหอผู้ป่วยในจิตเวชและยาเสพติดทุกโรงพยาบาลศูนย์และโรงพยาบาลทั่วไป ให้ครอบคลุมทุกจังหวัด</w:t>
            </w:r>
            <w:r w:rsidRPr="00C20401">
              <w:rPr>
                <w:rFonts w:eastAsia="Calibri" w:hint="cs"/>
                <w:cs/>
              </w:rPr>
              <w:t xml:space="preserve"> โดยสังกัดสำนักงานปลัด สธ. 65 จังหวัด ใน 12 เขตสุขภาพ 97 แห่ง และจัดตั้งกลุ่มงานจิตเวชและยาเสพติดในโรงพยาบาลชุมชนให้ครบทุกแห่ง โดยได้ดำเนินการขึ้นทะเบียนแล้ว 1,080 แห่ง แบ่งเป็น สถานพยาบาลเฉพาะทาง 27 แห่ง โรงพยาบาลชุมชน 877 แห่ง และโรงพยาบาลศูนย์/ทั่วไป 176 แห่ง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(2.2) </w:t>
            </w:r>
            <w:r w:rsidRPr="00C20401">
              <w:rPr>
                <w:rFonts w:eastAsia="Calibri" w:hint="cs"/>
                <w:b/>
                <w:bCs/>
                <w:cs/>
              </w:rPr>
              <w:t>จัดตั้งกลุ่มงานจิตเวชและยาเสพติดในโรงพยาบาลอำเภอ 775 แห่ง</w:t>
            </w:r>
            <w:r w:rsidRPr="00C20401">
              <w:rPr>
                <w:rFonts w:eastAsia="Calibri" w:hint="cs"/>
                <w:cs/>
              </w:rPr>
              <w:t xml:space="preserve"> </w:t>
            </w:r>
            <w:r w:rsidR="000B1B1E">
              <w:rPr>
                <w:rFonts w:eastAsia="Calibri" w:hint="cs"/>
                <w:cs/>
              </w:rPr>
              <w:t xml:space="preserve">         </w:t>
            </w:r>
            <w:r w:rsidRPr="00C20401">
              <w:rPr>
                <w:rFonts w:eastAsia="Calibri" w:hint="cs"/>
                <w:cs/>
              </w:rPr>
              <w:t>โดยอนุมัติโครงสร้างกลุ่มงานแล้ว 439 แห่ง (ร้อยละ 56.73) อยู่ระหว่างรอลงประเมินจากคณะกรรมการระดับเขตสุขภาพ จำนวน 326 แห่ง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(3) </w:t>
            </w:r>
            <w:r w:rsidRPr="00C20401">
              <w:rPr>
                <w:rFonts w:eastAsia="Calibri" w:hint="cs"/>
                <w:b/>
                <w:bCs/>
                <w:cs/>
              </w:rPr>
              <w:t>การพัฒนาเครือข่ายในชุมชน</w:t>
            </w:r>
            <w:r w:rsidRPr="00C20401">
              <w:rPr>
                <w:rFonts w:eastAsia="Calibri" w:hint="cs"/>
                <w:cs/>
              </w:rPr>
              <w:t xml:space="preserve"> (สธ.)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(3.1) </w:t>
            </w:r>
            <w:r w:rsidRPr="00C20401">
              <w:rPr>
                <w:rFonts w:eastAsia="Calibri" w:hint="cs"/>
                <w:b/>
                <w:bCs/>
                <w:cs/>
              </w:rPr>
              <w:t>กระบวนการก่อนถึงโรงพยาบาล (</w:t>
            </w:r>
            <w:r w:rsidRPr="00C20401">
              <w:rPr>
                <w:rFonts w:eastAsia="Calibri"/>
                <w:b/>
                <w:bCs/>
              </w:rPr>
              <w:t>Pre</w:t>
            </w:r>
            <w:r w:rsidRPr="00C20401">
              <w:rPr>
                <w:rFonts w:eastAsia="Calibri"/>
                <w:b/>
                <w:bCs/>
                <w:cs/>
              </w:rPr>
              <w:t>-</w:t>
            </w:r>
            <w:r w:rsidRPr="00C20401">
              <w:rPr>
                <w:rFonts w:eastAsia="Calibri"/>
                <w:b/>
                <w:bCs/>
              </w:rPr>
              <w:t>Hos</w:t>
            </w:r>
            <w:r w:rsidRPr="00C20401">
              <w:rPr>
                <w:rFonts w:eastAsia="Calibri" w:hint="cs"/>
                <w:b/>
                <w:bCs/>
                <w:cs/>
              </w:rPr>
              <w:t>)</w:t>
            </w:r>
            <w:r w:rsidRPr="00C20401">
              <w:rPr>
                <w:rFonts w:eastAsia="Calibri"/>
                <w:cs/>
              </w:rPr>
              <w:t xml:space="preserve"> </w:t>
            </w:r>
            <w:r w:rsidRPr="00C20401">
              <w:rPr>
                <w:rFonts w:eastAsia="Calibri" w:hint="cs"/>
                <w:cs/>
              </w:rPr>
              <w:t>ได้แก่ ค้นหาครอบครัวที่มีความเสี่ยงสูงต่อการเกิดความรุนแรง ระบบแจ้งเหตุวิกฤตจากความรุนแรงและเตรียมระบบดูแลและส่งต่อจิตเวชและยาเสพติดฉุกเฉิน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(3.2) </w:t>
            </w:r>
            <w:r w:rsidRPr="00C20401">
              <w:rPr>
                <w:rFonts w:eastAsia="Calibri" w:hint="cs"/>
                <w:b/>
                <w:bCs/>
                <w:cs/>
              </w:rPr>
              <w:t>กระบวนการเมื่อถึงโรงพยาบาลแล้ว (</w:t>
            </w:r>
            <w:r w:rsidRPr="00C20401">
              <w:rPr>
                <w:rFonts w:eastAsia="Calibri"/>
                <w:b/>
                <w:bCs/>
              </w:rPr>
              <w:t>In</w:t>
            </w:r>
            <w:r w:rsidRPr="00C20401">
              <w:rPr>
                <w:rFonts w:eastAsia="Calibri"/>
                <w:b/>
                <w:bCs/>
                <w:cs/>
              </w:rPr>
              <w:t>-</w:t>
            </w:r>
            <w:r w:rsidRPr="00C20401">
              <w:rPr>
                <w:rFonts w:eastAsia="Calibri"/>
                <w:b/>
                <w:bCs/>
              </w:rPr>
              <w:t>Hos</w:t>
            </w:r>
            <w:r w:rsidRPr="00C20401">
              <w:rPr>
                <w:rFonts w:eastAsia="Calibri" w:hint="cs"/>
                <w:b/>
                <w:bCs/>
                <w:cs/>
              </w:rPr>
              <w:t>)</w:t>
            </w:r>
            <w:r w:rsidRPr="00C20401">
              <w:rPr>
                <w:rFonts w:eastAsia="Calibri"/>
                <w:cs/>
              </w:rPr>
              <w:t xml:space="preserve"> </w:t>
            </w:r>
            <w:r w:rsidRPr="00C20401">
              <w:rPr>
                <w:rFonts w:eastAsia="Calibri" w:hint="cs"/>
                <w:cs/>
              </w:rPr>
              <w:t xml:space="preserve">ได้แก่ บริการจิตเวชฉุกเฉินใน </w:t>
            </w:r>
            <w:r w:rsidRPr="00C20401">
              <w:rPr>
                <w:rFonts w:eastAsia="Calibri"/>
              </w:rPr>
              <w:t xml:space="preserve">ER </w:t>
            </w:r>
            <w:r w:rsidRPr="00C20401">
              <w:rPr>
                <w:rFonts w:eastAsia="Calibri"/>
                <w:cs/>
              </w:rPr>
              <w:t>(</w:t>
            </w:r>
            <w:r w:rsidRPr="00C20401">
              <w:rPr>
                <w:rFonts w:eastAsia="Calibri"/>
              </w:rPr>
              <w:t>Fast Track</w:t>
            </w:r>
            <w:r w:rsidRPr="00C20401">
              <w:rPr>
                <w:rFonts w:eastAsia="Calibri"/>
                <w:cs/>
              </w:rPr>
              <w:t xml:space="preserve">) </w:t>
            </w:r>
            <w:r w:rsidRPr="00C20401">
              <w:rPr>
                <w:rFonts w:eastAsia="Calibri" w:hint="cs"/>
                <w:cs/>
              </w:rPr>
              <w:t xml:space="preserve">บริการ </w:t>
            </w:r>
            <w:r w:rsidRPr="00C20401">
              <w:rPr>
                <w:rFonts w:eastAsia="Calibri"/>
              </w:rPr>
              <w:t xml:space="preserve">Acute Care </w:t>
            </w:r>
            <w:r w:rsidRPr="00C20401">
              <w:rPr>
                <w:rFonts w:eastAsia="Calibri" w:hint="cs"/>
                <w:cs/>
              </w:rPr>
              <w:t>(หอผู้ป่วยจิตเวชและยาเสพติด) และส่งต่อผู้ป่วยจิตเวชและยาเสพติดแบบไร้รอยต่อ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(3.3) </w:t>
            </w:r>
            <w:r w:rsidRPr="00C20401">
              <w:rPr>
                <w:rFonts w:eastAsia="Calibri" w:hint="cs"/>
                <w:b/>
                <w:bCs/>
                <w:cs/>
              </w:rPr>
              <w:t>กระบวนการหลังการรักษาในโรงพยาบาลแล้ว (</w:t>
            </w:r>
            <w:r w:rsidRPr="00C20401">
              <w:rPr>
                <w:rFonts w:eastAsia="Calibri"/>
                <w:b/>
                <w:bCs/>
              </w:rPr>
              <w:t>Post</w:t>
            </w:r>
            <w:r w:rsidRPr="00C20401">
              <w:rPr>
                <w:rFonts w:eastAsia="Calibri"/>
                <w:b/>
                <w:bCs/>
                <w:cs/>
              </w:rPr>
              <w:t>-</w:t>
            </w:r>
            <w:r w:rsidRPr="00C20401">
              <w:rPr>
                <w:rFonts w:eastAsia="Calibri"/>
                <w:b/>
                <w:bCs/>
              </w:rPr>
              <w:t>Hos</w:t>
            </w:r>
            <w:r w:rsidRPr="00C20401">
              <w:rPr>
                <w:rFonts w:eastAsia="Calibri" w:hint="cs"/>
                <w:b/>
                <w:bCs/>
                <w:cs/>
              </w:rPr>
              <w:t>)</w:t>
            </w:r>
            <w:r w:rsidRPr="00C20401">
              <w:rPr>
                <w:rFonts w:eastAsia="Calibri"/>
                <w:cs/>
              </w:rPr>
              <w:t xml:space="preserve"> </w:t>
            </w:r>
            <w:r w:rsidRPr="00C20401">
              <w:rPr>
                <w:rFonts w:eastAsia="Calibri" w:hint="cs"/>
                <w:cs/>
              </w:rPr>
              <w:t>ดูแลต่อเนื่องในชุมชน และบริการฟื้นฟูจิตเวชแลยาเพสติดในชุมชน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lastRenderedPageBreak/>
              <w:t xml:space="preserve">(4) </w:t>
            </w:r>
            <w:r w:rsidRPr="00C20401">
              <w:rPr>
                <w:rFonts w:eastAsia="Calibri" w:hint="cs"/>
                <w:b/>
                <w:bCs/>
                <w:cs/>
              </w:rPr>
              <w:t>ข้อเสนอเพื่อพัฒนา</w:t>
            </w:r>
            <w:r w:rsidRPr="00C20401">
              <w:rPr>
                <w:rFonts w:eastAsia="Calibri" w:hint="cs"/>
                <w:cs/>
              </w:rPr>
              <w:t xml:space="preserve"> (สธ.)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(4.1) </w:t>
            </w:r>
            <w:r w:rsidRPr="00C20401">
              <w:rPr>
                <w:rFonts w:eastAsia="Calibri" w:hint="cs"/>
                <w:b/>
                <w:bCs/>
                <w:cs/>
              </w:rPr>
              <w:t xml:space="preserve">พิจารณาให้จังหวัดสนับสนุนการดำเนินงานโปรแกรม </w:t>
            </w:r>
            <w:r w:rsidRPr="00C20401">
              <w:rPr>
                <w:rFonts w:eastAsia="Calibri"/>
                <w:b/>
                <w:bCs/>
              </w:rPr>
              <w:t>SMI</w:t>
            </w:r>
            <w:r w:rsidRPr="00C20401">
              <w:rPr>
                <w:rFonts w:eastAsia="Calibri"/>
                <w:b/>
                <w:bCs/>
                <w:cs/>
              </w:rPr>
              <w:t>-</w:t>
            </w:r>
            <w:r w:rsidRPr="00C20401">
              <w:rPr>
                <w:rFonts w:eastAsia="Calibri"/>
                <w:b/>
                <w:bCs/>
              </w:rPr>
              <w:t>V care</w:t>
            </w:r>
            <w:r w:rsidRPr="00C20401">
              <w:rPr>
                <w:rFonts w:eastAsia="Calibri"/>
                <w:cs/>
              </w:rPr>
              <w:t xml:space="preserve"> </w:t>
            </w:r>
            <w:r w:rsidRPr="00C20401">
              <w:rPr>
                <w:rFonts w:eastAsia="Calibri" w:hint="cs"/>
                <w:cs/>
              </w:rPr>
              <w:t>โดยบูรณาการกับงานของพื้นที่ พิจารณาการบูรณการนำส่งผู้ป่วยเข้าสู่การบำบัดรักษาและการติดตามดูแลต่อเนื่อง ทั้งระหว่างการบำบัดและหลังการบำบัด โดยกำหนดบทบาทที่ชัดเจนของหน่วยงานที่เกี่ยวข้องในแต่ละระดับ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(4.2) </w:t>
            </w:r>
            <w:r w:rsidRPr="00C20401">
              <w:rPr>
                <w:rFonts w:eastAsia="Calibri" w:hint="cs"/>
                <w:b/>
                <w:bCs/>
                <w:cs/>
              </w:rPr>
              <w:t>สนับสนุนงบประมาณการผลิตจิตแพทย์ทั่วไป จิตแพทย์เด็กและวัยรุ่น</w:t>
            </w:r>
            <w:r w:rsidRPr="00C20401">
              <w:rPr>
                <w:rFonts w:eastAsia="Calibri" w:hint="cs"/>
                <w:cs/>
              </w:rPr>
              <w:t xml:space="preserve"> </w:t>
            </w:r>
            <w:r w:rsidRPr="00C20401">
              <w:rPr>
                <w:rFonts w:eastAsia="Calibri" w:hint="cs"/>
                <w:b/>
                <w:bCs/>
                <w:cs/>
              </w:rPr>
              <w:t>รวมทั้งพยาบาลจิตเวชยาเสพติด</w:t>
            </w:r>
            <w:r w:rsidRPr="00C20401">
              <w:rPr>
                <w:rFonts w:eastAsia="Calibri" w:hint="cs"/>
                <w:cs/>
              </w:rPr>
              <w:t xml:space="preserve"> ให้เพียงพอต่อความต้องการ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(4.3) </w:t>
            </w:r>
            <w:r w:rsidRPr="00C20401">
              <w:rPr>
                <w:rFonts w:eastAsia="Calibri" w:hint="cs"/>
                <w:b/>
                <w:bCs/>
                <w:cs/>
              </w:rPr>
              <w:t>สนับสนุนงบประมาณและสิทธิประโยชน์การให้บริการจิตเวชทางไกล (</w:t>
            </w:r>
            <w:r w:rsidRPr="00C20401">
              <w:rPr>
                <w:rFonts w:eastAsia="Calibri"/>
                <w:b/>
                <w:bCs/>
              </w:rPr>
              <w:t>Telepsychiatry</w:t>
            </w:r>
            <w:r w:rsidRPr="00C20401">
              <w:rPr>
                <w:rFonts w:eastAsia="Calibri" w:hint="cs"/>
                <w:b/>
                <w:bCs/>
                <w:cs/>
              </w:rPr>
              <w:t>)</w:t>
            </w:r>
            <w:r w:rsidRPr="00C20401">
              <w:rPr>
                <w:rFonts w:eastAsia="Calibri"/>
                <w:cs/>
              </w:rPr>
              <w:t xml:space="preserve"> </w:t>
            </w:r>
            <w:r w:rsidRPr="00C20401">
              <w:rPr>
                <w:rFonts w:eastAsia="Calibri" w:hint="cs"/>
                <w:cs/>
              </w:rPr>
              <w:t>เข้ามาเพื่อเพิ่มการวินิจฉัยและการดูแลต่อเนื่อง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(4.4) </w:t>
            </w:r>
            <w:r w:rsidRPr="00C20401">
              <w:rPr>
                <w:rFonts w:eastAsia="Calibri" w:hint="cs"/>
                <w:b/>
                <w:bCs/>
                <w:cs/>
              </w:rPr>
              <w:t>สนับสนุนการตรวจร่างกายและสุขภาพจิตประจำปี</w:t>
            </w:r>
            <w:r w:rsidRPr="00C20401">
              <w:rPr>
                <w:rFonts w:eastAsia="Calibri" w:hint="cs"/>
                <w:cs/>
              </w:rPr>
              <w:t>ในหน่วยงานสถานประกอบการ รวมทั้งระบบช่วยเหลือสุขภาพจิต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(5) </w:t>
            </w:r>
            <w:r w:rsidRPr="00C20401">
              <w:rPr>
                <w:rFonts w:eastAsia="Calibri" w:hint="cs"/>
                <w:b/>
                <w:bCs/>
                <w:cs/>
              </w:rPr>
              <w:t>การช่วยเหลือเยียวยาผู้ได้รับผลกระทบ</w:t>
            </w:r>
            <w:r w:rsidRPr="00C20401">
              <w:rPr>
                <w:rFonts w:eastAsia="Calibri" w:hint="cs"/>
                <w:cs/>
              </w:rPr>
              <w:t xml:space="preserve"> (พม.)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(5.1) </w:t>
            </w:r>
            <w:r w:rsidRPr="00C20401">
              <w:rPr>
                <w:rFonts w:eastAsia="Calibri" w:hint="cs"/>
                <w:b/>
                <w:bCs/>
                <w:cs/>
              </w:rPr>
              <w:t>การป้องกัน</w:t>
            </w:r>
            <w:r w:rsidRPr="00C20401">
              <w:rPr>
                <w:rFonts w:eastAsia="Calibri" w:hint="cs"/>
                <w:cs/>
              </w:rPr>
              <w:t xml:space="preserve"> เช่น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/>
                <w:cs/>
              </w:rPr>
              <w:tab/>
            </w:r>
            <w:r w:rsidRPr="00C20401">
              <w:rPr>
                <w:rFonts w:eastAsia="Calibri" w:hint="cs"/>
                <w:cs/>
              </w:rPr>
              <w:t xml:space="preserve">(5.1.1) </w:t>
            </w:r>
            <w:r w:rsidRPr="00C20401">
              <w:rPr>
                <w:rFonts w:eastAsia="Calibri" w:hint="cs"/>
                <w:b/>
                <w:bCs/>
                <w:cs/>
              </w:rPr>
              <w:t>สนับสนุนให้สภาเด็กและเยาวชนเป็นกลไกในการอบรม</w:t>
            </w:r>
            <w:r w:rsidRPr="00C20401">
              <w:rPr>
                <w:rFonts w:eastAsia="Calibri" w:hint="cs"/>
                <w:cs/>
              </w:rPr>
              <w:t xml:space="preserve"> จัดกิจกรรมเพื่อป้องกัน แก้ไขปัญหา และถ่ายทอดความรู้เรื่องยาเสพติด โดยในปีงบประมาณ พ.ศ. 2565 ดำเนินการจัดกิจกรรมดังกล่าวในพื้นที่ทั่วประเทศ จำนวน 603 กิจกรรม จำนวน 37,620 คน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C20401">
              <w:rPr>
                <w:rFonts w:eastAsia="Calibri"/>
                <w:cs/>
              </w:rPr>
              <w:tab/>
            </w:r>
            <w:r w:rsidRPr="00C20401">
              <w:rPr>
                <w:rFonts w:eastAsia="Calibri" w:hint="cs"/>
                <w:cs/>
              </w:rPr>
              <w:t xml:space="preserve">(5.1.2) </w:t>
            </w:r>
            <w:r w:rsidRPr="00C20401">
              <w:rPr>
                <w:rFonts w:eastAsia="Calibri" w:hint="cs"/>
                <w:b/>
                <w:bCs/>
                <w:cs/>
              </w:rPr>
              <w:t>ประสานความร่วมมือดูแลผู้ป่วยจิตเวชและยาเสพติดที่มีความเสี่ยงสูงต่อการก่อความรุนแรง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/>
                <w:cs/>
              </w:rPr>
              <w:tab/>
            </w:r>
            <w:r w:rsidRPr="00C20401">
              <w:rPr>
                <w:rFonts w:eastAsia="Calibri" w:hint="cs"/>
                <w:cs/>
              </w:rPr>
              <w:t xml:space="preserve">(5.1.3) สถาบันพัฒนาองค์กรชุมชน (องค์การมหาชน) พม. </w:t>
            </w:r>
            <w:r w:rsidRPr="00C20401">
              <w:rPr>
                <w:rFonts w:eastAsia="Calibri" w:hint="cs"/>
                <w:b/>
                <w:bCs/>
                <w:cs/>
              </w:rPr>
              <w:t>ดำเนินการพัฒนาที่อยู่อาศัย ควบคู่กับการพัฒนาชุมและพัฒนาคุณภาพชีวิต</w:t>
            </w:r>
            <w:r w:rsidRPr="00C20401">
              <w:rPr>
                <w:rFonts w:eastAsia="Calibri" w:hint="cs"/>
                <w:cs/>
              </w:rPr>
              <w:t xml:space="preserve"> โดยชุมชนตัวอย่างในโครงการบ้านมั่นคงที่เป็น </w:t>
            </w:r>
            <w:r w:rsidRPr="00C20401">
              <w:rPr>
                <w:rFonts w:eastAsia="Calibri"/>
                <w:cs/>
              </w:rPr>
              <w:t>“</w:t>
            </w:r>
            <w:r w:rsidRPr="00C20401">
              <w:rPr>
                <w:rFonts w:eastAsia="Calibri" w:hint="cs"/>
                <w:cs/>
              </w:rPr>
              <w:t>ชุมชนเข้มแข็ง</w:t>
            </w:r>
            <w:r w:rsidRPr="00C20401">
              <w:rPr>
                <w:rFonts w:eastAsia="Calibri"/>
                <w:cs/>
              </w:rPr>
              <w:t>”</w:t>
            </w:r>
            <w:r w:rsidRPr="00C20401">
              <w:rPr>
                <w:rFonts w:eastAsia="Calibri" w:hint="cs"/>
                <w:cs/>
              </w:rPr>
              <w:t xml:space="preserve"> มีการจัดตั้งศูนย์เฝ้าระวังภัยและยาเสพติด มีชาวบ้านในชุมชนเป็นอาสาสมัครเฝ้าระวังและมีกองทุนแม่ของแผ่นดิน เพื่อป้องกันปัญหายาเสพติด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/>
                <w:cs/>
              </w:rPr>
              <w:tab/>
            </w:r>
            <w:r w:rsidRPr="00C20401">
              <w:rPr>
                <w:rFonts w:eastAsia="Calibri" w:hint="cs"/>
                <w:cs/>
              </w:rPr>
              <w:t xml:space="preserve">(5.1.4) </w:t>
            </w:r>
            <w:r w:rsidRPr="00C20401">
              <w:rPr>
                <w:rFonts w:eastAsia="Calibri" w:hint="cs"/>
                <w:b/>
                <w:bCs/>
                <w:cs/>
              </w:rPr>
              <w:t>วางแผนการถอดบทเรียนการช่วยเหลือเยียวยาและการแก้ไขปัญหาจากเหตุการณ์ความรุนแรงในพื้นที่จังหวัดหนองบัวลำภูซึ่งเกี่ยวข้องกับปัญหาการควบคุมอาวุธปืน</w:t>
            </w:r>
            <w:r w:rsidRPr="00C20401">
              <w:rPr>
                <w:rFonts w:eastAsia="Calibri" w:hint="cs"/>
                <w:cs/>
              </w:rPr>
              <w:t xml:space="preserve"> เพื่อนำมาสังเคราะห์เป็นแนวทางในการจัดทำแผนเผชิญเหตุ (</w:t>
            </w:r>
            <w:r w:rsidRPr="00C20401">
              <w:rPr>
                <w:rFonts w:eastAsia="Calibri"/>
              </w:rPr>
              <w:t>Incident Action Plan</w:t>
            </w:r>
            <w:r w:rsidRPr="00C20401">
              <w:rPr>
                <w:rFonts w:eastAsia="Calibri"/>
                <w:cs/>
              </w:rPr>
              <w:t xml:space="preserve">: </w:t>
            </w:r>
            <w:r w:rsidRPr="00C20401">
              <w:rPr>
                <w:rFonts w:eastAsia="Calibri"/>
              </w:rPr>
              <w:t>IAP</w:t>
            </w:r>
            <w:r w:rsidRPr="00C20401">
              <w:rPr>
                <w:rFonts w:eastAsia="Calibri" w:hint="cs"/>
                <w:cs/>
              </w:rPr>
              <w:t>)</w:t>
            </w:r>
            <w:r w:rsidRPr="00C20401">
              <w:rPr>
                <w:rFonts w:eastAsia="Calibri"/>
                <w:cs/>
              </w:rPr>
              <w:t xml:space="preserve"> </w:t>
            </w:r>
            <w:r w:rsidRPr="00C20401">
              <w:rPr>
                <w:rFonts w:eastAsia="Calibri" w:hint="cs"/>
                <w:cs/>
              </w:rPr>
              <w:t>แบบบูรณาการของ พม. ร่วมกับกรมสุขภาพจิต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 xml:space="preserve">(5.2) </w:t>
            </w:r>
            <w:r w:rsidRPr="00C20401">
              <w:rPr>
                <w:rFonts w:eastAsia="Calibri" w:hint="cs"/>
                <w:b/>
                <w:bCs/>
                <w:cs/>
              </w:rPr>
              <w:t>การช่วยเหลือเยียวยา</w:t>
            </w:r>
            <w:r w:rsidRPr="00C20401">
              <w:rPr>
                <w:rFonts w:eastAsia="Calibri" w:hint="cs"/>
                <w:cs/>
              </w:rPr>
              <w:t xml:space="preserve"> เช่น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/>
                <w:cs/>
              </w:rPr>
              <w:tab/>
            </w:r>
            <w:r w:rsidRPr="00C20401">
              <w:rPr>
                <w:rFonts w:eastAsia="Calibri" w:hint="cs"/>
                <w:cs/>
              </w:rPr>
              <w:t xml:space="preserve">(5.2.1) </w:t>
            </w:r>
            <w:r w:rsidRPr="00C20401">
              <w:rPr>
                <w:rFonts w:eastAsia="Calibri" w:hint="cs"/>
                <w:b/>
                <w:bCs/>
                <w:cs/>
              </w:rPr>
              <w:t>จัดบริการสายด่วน 1300 ศูนย์ช่วยเหลือสังคมของ พม. เป็นศูนย์เฝ้าระวังปัญหาสังคมผ่านสื่อต่าง ๆ รวมถึงให้บริการรับแจ้งเหตุและประสานส่งต่อไปยังหน่วยงานภายใน พม.</w:t>
            </w:r>
            <w:r w:rsidRPr="00C20401">
              <w:rPr>
                <w:rFonts w:eastAsia="Calibri" w:hint="cs"/>
                <w:cs/>
              </w:rPr>
              <w:t xml:space="preserve"> และบูรณาการปฏิบัติงานกับจิตอาสาและอาสาสมัครพัฒนาสังคมและความมั่นคงของมนุษย์ในพื้นที่ตลอด 24 ชั่วโมงในการให้บริการคำปรึกษาแนะนำแก่ผู้ประสบปัญหาทางสังคมทั่วประเทศ ผ่าน 4 ช่องทาง ได้แก่ </w:t>
            </w:r>
            <w:r w:rsidR="00103969">
              <w:rPr>
                <w:rFonts w:eastAsia="Calibri" w:hint="cs"/>
                <w:cs/>
              </w:rPr>
              <w:t xml:space="preserve">     </w:t>
            </w:r>
            <w:r w:rsidRPr="00C20401">
              <w:rPr>
                <w:rFonts w:eastAsia="Calibri" w:hint="cs"/>
                <w:cs/>
              </w:rPr>
              <w:t>1) โทรศัพท์สายด่วน 1300 2) ทางสื่อสังคม (</w:t>
            </w:r>
            <w:r w:rsidRPr="00C20401">
              <w:rPr>
                <w:rFonts w:eastAsia="Calibri"/>
              </w:rPr>
              <w:t>Social Media</w:t>
            </w:r>
            <w:r w:rsidRPr="00C20401">
              <w:rPr>
                <w:rFonts w:eastAsia="Calibri" w:hint="cs"/>
                <w:cs/>
              </w:rPr>
              <w:t>)</w:t>
            </w:r>
            <w:r w:rsidRPr="00C20401">
              <w:rPr>
                <w:rFonts w:eastAsia="Calibri"/>
              </w:rPr>
              <w:t xml:space="preserve"> 3</w:t>
            </w:r>
            <w:r w:rsidRPr="00C20401">
              <w:rPr>
                <w:rFonts w:eastAsia="Calibri" w:hint="cs"/>
                <w:cs/>
              </w:rPr>
              <w:t>) การติดต่อด้วยตนเอง และ 4) โทรศัพท์ระหว่างประเทศ ทั้งนี้ ในปีงบประมาณ พ.ศ. 2564 มีการให้บริการผู้ประสบปัญหาสังคมที่เกี่ยวข้องกับยาเสพติด จำนวน 474 ราย และในปีงบประมาณ พ.ศ. 2565 จำนวน 455 ราย และตั้งแต่วันที่ 1 ตุลาคม- 28 ธันวาคม 2565 จำนวน 111 ราย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/>
                <w:cs/>
              </w:rPr>
              <w:tab/>
            </w:r>
            <w:r w:rsidRPr="00C20401">
              <w:rPr>
                <w:rFonts w:eastAsia="Calibri" w:hint="cs"/>
                <w:cs/>
              </w:rPr>
              <w:t xml:space="preserve">(5.2.2) พม. ได้ดำเนินโครงการ </w:t>
            </w:r>
            <w:r w:rsidRPr="00C20401">
              <w:rPr>
                <w:rFonts w:eastAsia="Calibri"/>
                <w:b/>
                <w:bCs/>
                <w:cs/>
              </w:rPr>
              <w:t>“</w:t>
            </w:r>
            <w:r w:rsidRPr="00C20401">
              <w:rPr>
                <w:rFonts w:eastAsia="Calibri" w:hint="cs"/>
                <w:b/>
                <w:bCs/>
                <w:cs/>
              </w:rPr>
              <w:t>บ้านเติมฝันตามโครงการบ้านเรียนรู้สู่วิถีใหม่ (</w:t>
            </w:r>
            <w:r w:rsidRPr="00C20401">
              <w:rPr>
                <w:rFonts w:eastAsia="Calibri"/>
                <w:b/>
                <w:bCs/>
              </w:rPr>
              <w:t>Half Way House</w:t>
            </w:r>
            <w:r w:rsidRPr="00C20401">
              <w:rPr>
                <w:rFonts w:eastAsia="Calibri" w:hint="cs"/>
                <w:b/>
                <w:bCs/>
                <w:cs/>
              </w:rPr>
              <w:t>)</w:t>
            </w:r>
            <w:r w:rsidRPr="00C20401">
              <w:rPr>
                <w:rFonts w:eastAsia="Calibri"/>
                <w:b/>
                <w:bCs/>
                <w:cs/>
              </w:rPr>
              <w:t>”</w:t>
            </w:r>
            <w:r w:rsidRPr="00C20401">
              <w:rPr>
                <w:rFonts w:eastAsia="Calibri"/>
                <w:cs/>
              </w:rPr>
              <w:t xml:space="preserve"> </w:t>
            </w:r>
            <w:r w:rsidRPr="00C20401">
              <w:rPr>
                <w:rFonts w:eastAsia="Calibri" w:hint="cs"/>
                <w:cs/>
              </w:rPr>
              <w:t>ในสถานคุ้มครองคนไร้ที่พึ่ง และ</w:t>
            </w:r>
            <w:r w:rsidRPr="00C20401">
              <w:rPr>
                <w:rFonts w:eastAsia="Calibri"/>
                <w:cs/>
              </w:rPr>
              <w:t xml:space="preserve"> </w:t>
            </w:r>
            <w:r w:rsidRPr="00C20401">
              <w:rPr>
                <w:rFonts w:eastAsia="Calibri"/>
                <w:b/>
                <w:bCs/>
                <w:cs/>
              </w:rPr>
              <w:t>“</w:t>
            </w:r>
            <w:r w:rsidRPr="00C20401">
              <w:rPr>
                <w:rFonts w:eastAsia="Calibri" w:hint="cs"/>
                <w:b/>
                <w:bCs/>
                <w:cs/>
              </w:rPr>
              <w:t>โครงการบ้านน้อยในนิคม</w:t>
            </w:r>
            <w:r w:rsidRPr="00C20401">
              <w:rPr>
                <w:rFonts w:eastAsia="Calibri"/>
                <w:b/>
                <w:bCs/>
                <w:cs/>
              </w:rPr>
              <w:t>”</w:t>
            </w:r>
            <w:r w:rsidRPr="00C20401">
              <w:rPr>
                <w:rFonts w:eastAsia="Calibri" w:hint="cs"/>
                <w:cs/>
              </w:rPr>
              <w:t xml:space="preserve"> ในพื้นที่นิคมสร้างตนเอง เพื่อให้กลุ่มเป้าหมายจิตเวชและจิตเวชยาเสพติดที่ได้รับการบำบัดฟื้นฟูด้านจิตใจและสามารถช่วยเหลือตนเองได้</w:t>
            </w:r>
          </w:p>
        </w:tc>
      </w:tr>
      <w:tr w:rsidR="0066610D" w:rsidRPr="00C20401" w:rsidTr="00BC0258">
        <w:tc>
          <w:tcPr>
            <w:tcW w:w="2405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 xml:space="preserve">(6) </w:t>
            </w:r>
            <w:r w:rsidRPr="00C20401">
              <w:rPr>
                <w:rFonts w:eastAsia="Calibri" w:hint="cs"/>
                <w:b/>
                <w:bCs/>
                <w:cs/>
              </w:rPr>
              <w:t>ปัญหา/อุปสรรค</w:t>
            </w:r>
          </w:p>
        </w:tc>
        <w:tc>
          <w:tcPr>
            <w:tcW w:w="7523" w:type="dxa"/>
          </w:tcPr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(6.1) กลุ่มผู้ติดยาเสพติดทีได้รับการบำบัดฟื้นฟูและช่วยเหลือเยียวยาไม่ได้รับการยอมรับและไม่สามารถปรับตัวเข้ากับสังคมและครอบครัว ทำให้ต้องกลับมาอยู่กับสถานสงเคราะห์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lastRenderedPageBreak/>
              <w:t>(6.2) ผู้ป่วยจิตเวชและจิตเวชยาเสพติดในสังคมมีจำนวนเพิ่มมากขึ้นเนื่องจากการเปลี่ยนแปลงของสภาพสังคม เศรษฐกิจ และการแพร่ระบาดของโรคติดเชื้อไวรัสโคโรนา 2019 (โควิด-19)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(6.3) บุคลากรในสังกัด พม. มีจำนวนไม่เพียงพอต่อการดูแลกลุ่มเป้าหมายของกระทรวงที่เป็นกลุ่มผู้ติดยาเสพติดหรือมีความเกี่ยวข้องกับกลุ่มผู้ติดยาเสพติดโดยเฉพาะ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</w:rPr>
            </w:pPr>
            <w:r w:rsidRPr="00C20401">
              <w:rPr>
                <w:rFonts w:eastAsia="Calibri" w:hint="cs"/>
                <w:cs/>
              </w:rPr>
              <w:t>(6.4) การบำบัดฟื้นฟูและให้การช่วยเหลือผู้เกี่ยวข้องกับยาเสพติดโดยสถานสงเคราะห์หรือหน่วยงานอื่นในสังกัดของ พม. มีข้อจำกัดด้านแผนงานและงบประมาณ เนื่องจากกลุ่มผู้ติดยาเสพติดไม่ใช่กลุ่มเป้าหมายหลักตามภารกิจและอำนาจหน้าที่ของหน่วยงาน การดำเนินงานจึงเน้นการประสานส่งต่อและสร้างความร่วมมือกับหน่วยงานอื่น</w:t>
            </w:r>
          </w:p>
          <w:p w:rsidR="0066610D" w:rsidRPr="00C20401" w:rsidRDefault="0066610D" w:rsidP="00BC025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20401">
              <w:rPr>
                <w:rFonts w:eastAsia="Calibri" w:hint="cs"/>
                <w:cs/>
              </w:rPr>
              <w:t>(6.5) สถานสงเคราะห์และสถานคุ้มครองสวัสดิภาพในสังกัด พม. ไม่เพียงพอต่อการเพิ่มจำนวนที่มากขึ้นของผู้ป่วยจิตเวชและจิตเวชยาเสพติด</w:t>
            </w:r>
          </w:p>
        </w:tc>
      </w:tr>
    </w:tbl>
    <w:p w:rsidR="0066610D" w:rsidRPr="0066610D" w:rsidRDefault="0066610D" w:rsidP="0066610D">
      <w:pPr>
        <w:spacing w:after="0" w:line="320" w:lineRule="exact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C20401" w:rsidRPr="00C20401" w:rsidRDefault="00CD0571" w:rsidP="0066610D">
      <w:pPr>
        <w:spacing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="0066610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C20401"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เรื่อง  การขอทบทวนมติคณะรัฐมนตรีในส่วนที่ได้มอบหมายให้คณะกรรมการจัดที่ดินแห่งชาติพิจารณา</w:t>
      </w:r>
    </w:p>
    <w:p w:rsidR="00C20401" w:rsidRPr="00C20401" w:rsidRDefault="00C20401" w:rsidP="0066610D">
      <w:pPr>
        <w:spacing w:after="0" w:line="320" w:lineRule="exact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คณะรัฐมนตรีมีมติเห็นชอบตามที่กระทรวงมหาดไทย (มท.) เสนอ  ทบทวนมติคณะรัฐมนตรี จำนวน 6 มติ ดังนี้ 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160"/>
      </w:tblGrid>
      <w:tr w:rsidR="00C20401" w:rsidRPr="00C20401" w:rsidTr="00D301CB">
        <w:tc>
          <w:tcPr>
            <w:tcW w:w="817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วันที่มีมติ</w:t>
            </w:r>
          </w:p>
        </w:tc>
        <w:tc>
          <w:tcPr>
            <w:tcW w:w="716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C20401" w:rsidRPr="00C20401" w:rsidTr="00D301CB">
        <w:tc>
          <w:tcPr>
            <w:tcW w:w="817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22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มิถุนายน 2525</w:t>
            </w:r>
          </w:p>
        </w:tc>
        <w:tc>
          <w:tcPr>
            <w:tcW w:w="7160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นโยบายการใช้และกรรมสิทธิ์ที่ดิน และนโยบายเกี่ยวกับการจัดตั้งธนาคารที่ดิน</w:t>
            </w:r>
          </w:p>
        </w:tc>
      </w:tr>
      <w:tr w:rsidR="00C20401" w:rsidRPr="00C20401" w:rsidTr="00D301CB">
        <w:tc>
          <w:tcPr>
            <w:tcW w:w="817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 กุมภาพันธ์ 2527</w:t>
            </w:r>
          </w:p>
        </w:tc>
        <w:tc>
          <w:tcPr>
            <w:tcW w:w="7160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อำนาจหน้าที่ของคณะกรรมการจัดที่ดินแห่งชาติเกี่ยวกับการถอนสภาพที่ดิน</w:t>
            </w:r>
          </w:p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สาธารณประโยชน์เพื่อนำไปจัดให้แก่ประชาชน</w:t>
            </w:r>
          </w:p>
        </w:tc>
      </w:tr>
      <w:tr w:rsidR="00C20401" w:rsidRPr="00C20401" w:rsidTr="00D301CB">
        <w:tc>
          <w:tcPr>
            <w:tcW w:w="817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18 ธันวาคม 2527</w:t>
            </w:r>
          </w:p>
        </w:tc>
        <w:tc>
          <w:tcPr>
            <w:tcW w:w="7160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แจ้งผลการพิจารณาเรื่องที่ดินของคณะกรรมการพัฒนาชนบทแห่งชาติ                   (แก้ไขเพิ่มเติมมติคณะรัฐมนตรีข้อ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20401" w:rsidRPr="00C20401" w:rsidTr="00D301CB">
        <w:tc>
          <w:tcPr>
            <w:tcW w:w="817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 มีนาคม 2529</w:t>
            </w:r>
          </w:p>
        </w:tc>
        <w:tc>
          <w:tcPr>
            <w:tcW w:w="7160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การควบคุมการจัดที่ดิน</w:t>
            </w:r>
          </w:p>
        </w:tc>
      </w:tr>
      <w:tr w:rsidR="00C20401" w:rsidRPr="00C20401" w:rsidTr="00D301CB">
        <w:tc>
          <w:tcPr>
            <w:tcW w:w="817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 กันยายน 2530</w:t>
            </w:r>
          </w:p>
        </w:tc>
        <w:tc>
          <w:tcPr>
            <w:tcW w:w="7160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มติคณะกรรมการพัฒนาชนบทแห่งชาติ ครั้งที่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2530</w:t>
            </w:r>
          </w:p>
        </w:tc>
      </w:tr>
      <w:tr w:rsidR="00C20401" w:rsidRPr="00C20401" w:rsidTr="00D301CB">
        <w:tc>
          <w:tcPr>
            <w:tcW w:w="817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 สิงหาคม 2543</w:t>
            </w:r>
          </w:p>
        </w:tc>
        <w:tc>
          <w:tcPr>
            <w:tcW w:w="716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การจำแนกประเภทที่ดินจังหวัดสุราษฎร์ธานี จังหวัดนครศรีธรรมราช เรื่องกรมป่าไม้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ขอกำหนดพื้นที่สวนป่าชะอำ (กำหนดเป็นสวนรุกขชาติชะอำ) เป็นพื้นที่ป่าไม้ถาวร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จังหวัดเพชรบุรี (ขอเปลี่ยนแปลงมติคณะรัฐมนตรีเดิม เฉพาะแห่ง) และเรื่องสำนักงานการปฏิรูบที่ดินเพื่อเกษตรกรรม (ส.ป.ก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ขอ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คืนพื้นที่จำแนกที่ไม่เหมาะสมต่อการปฏิรูปที่ดิน</w:t>
            </w:r>
          </w:p>
        </w:tc>
      </w:tr>
    </w:tbl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โดยแก้ไขหน่วยงานที่คณะรัฐมนตรีมอบหมาย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จาก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“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คณะกรรมการจัดที่ดินแห่งชาติ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เป็น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“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คณะกรรมการนโยบายที่ดินแห่งชาติ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เพื่อให้เป็นไปตามพระราชบัญญัติคณะกรรมการนโยบายที่ดินแห่งชาติ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พ.ศ.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2562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และพระราชบัญญัติแก้ไขเพิ่มเติมประมวลกฎหมายที่ดิน (ฉบับที่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>14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) พ.ศ. </w:t>
      </w:r>
      <w:r w:rsidRPr="00C20401">
        <w:rPr>
          <w:rFonts w:ascii="TH SarabunPSK" w:eastAsia="Cordia New" w:hAnsi="TH SarabunPSK" w:cs="TH SarabunPSK"/>
          <w:sz w:val="32"/>
          <w:szCs w:val="32"/>
        </w:rPr>
        <w:t>2562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</w:rPr>
        <w:tab/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  <w:t>มท. รายงานว่า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เดิมพระราชบัญญัติให้ใช้ประมวลกฎหมายที่ดิน พ.ศ.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2497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ได้บัญญัติให้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คณะกรรมการจัดที่ดินแห่งชาติ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มีอำนาจหน้าที่ในการควบคุมการจัดที่ดินตามประมวลกฎหมายที่ดินและกฎหมายอื่น วางนโยบายการจัดที่ดิน ตลอดจนอนุมัติโครงการการจัดที่ดินของทบวงการเมือง แต่เนื่องจากปัจจุบันได้มีพระราชบัญญัติแก้ไขเพิ่มเติม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ประมวลกฎหมายที่ดิน (ฉบับที่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>14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) พ.ศ. </w:t>
      </w:r>
      <w:r w:rsidRPr="00C20401">
        <w:rPr>
          <w:rFonts w:ascii="TH SarabunPSK" w:eastAsia="Cordia New" w:hAnsi="TH SarabunPSK" w:cs="TH SarabunPSK"/>
          <w:sz w:val="32"/>
          <w:szCs w:val="32"/>
        </w:rPr>
        <w:t>2562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ซึ่งได้แก้ไขชื่อ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“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คณะกรรมการจัดที่ดินแห่งชาติ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เป็น </w:t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“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คณะกรรมการจัดที่ดิน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ได้มีการเปลี่ยนแปลงอำนาจหน้าที่ของคณะกรรมการจัดที่ดินโดยยกเลิกหน้าที่ในการวางนโยบายการจัดที่ดินเพื่อให้ประชาชนมีที่ดินสำหรับอยู่อาศัยและหาเลี้ยงชีพตามควรแก่อัตภาพ รวมถึงควบคุมการจัดที่ดินตามกฎหมายอื่น ประกอบกับ ปัจจุบันได้มีพระราชบัญญัติคณะกรรมการนโยบายที่ดินแห่งชาติ พ.ศ.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2562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ซึ่งได้บัญญัติให้จัดตั้ง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คณะกรรมการนโยบายที่ดินแห่งชาติ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และให้มีอำนาจหน้าที่ในเชิงการกำกับดูแลการบริหารจัดการ และการกำหนดนโยบายและแผนที่เกี่ยวข้องกับที่ดินและทรัพยากรดินของประเทศ โดยสามารถสรุปและเปรียบเทียบอำนาจ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lastRenderedPageBreak/>
        <w:t>หน้าที่ของคณะกรรมการจัดที่ดินแห่งชาติ คณะกรรมการจัดที่ดิน และคณะกรรมการนโยบายที่ดินแห่งชาติตามกฎหมายได้ ดังนี้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2"/>
        <w:tblW w:w="9776" w:type="dxa"/>
        <w:tblLook w:val="04A0" w:firstRow="1" w:lastRow="0" w:firstColumn="1" w:lastColumn="0" w:noHBand="0" w:noVBand="1"/>
      </w:tblPr>
      <w:tblGrid>
        <w:gridCol w:w="674"/>
        <w:gridCol w:w="2220"/>
        <w:gridCol w:w="760"/>
        <w:gridCol w:w="2533"/>
        <w:gridCol w:w="601"/>
        <w:gridCol w:w="2988"/>
      </w:tblGrid>
      <w:tr w:rsidR="00C20401" w:rsidRPr="00C20401" w:rsidTr="000B1B1E">
        <w:tc>
          <w:tcPr>
            <w:tcW w:w="2894" w:type="dxa"/>
            <w:gridSpan w:val="2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พระราชบัญญัติให้ใช้ประมวลกฎหมายที่ดิน พ.ศ. 2497</w:t>
            </w:r>
          </w:p>
        </w:tc>
        <w:tc>
          <w:tcPr>
            <w:tcW w:w="3293" w:type="dxa"/>
            <w:gridSpan w:val="2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พระราชบัญญัติแก้ไขเพิ่มเติมประมวลกฎหมายที่ดิน (ฉบับที่ 14) พ.ศ. 2562</w:t>
            </w:r>
          </w:p>
        </w:tc>
        <w:tc>
          <w:tcPr>
            <w:tcW w:w="3589" w:type="dxa"/>
            <w:gridSpan w:val="2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พระราชบัญญัติคณะกรรมการนโยบาย</w:t>
            </w: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ที่ดินแห่งชาติ พ.ศ. 2562</w:t>
            </w:r>
          </w:p>
        </w:tc>
      </w:tr>
      <w:tr w:rsidR="00C20401" w:rsidRPr="00C20401" w:rsidTr="000B1B1E">
        <w:tc>
          <w:tcPr>
            <w:tcW w:w="67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ม.20               (เดิม)</w:t>
            </w:r>
          </w:p>
        </w:tc>
        <w:tc>
          <w:tcPr>
            <w:tcW w:w="2220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คณะกรรมการจัดที่ดิน                 แห่งชาติ</w:t>
            </w: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 (ปัจจุบันไม่มีแล้ว) </w:t>
            </w:r>
          </w:p>
        </w:tc>
        <w:tc>
          <w:tcPr>
            <w:tcW w:w="76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ม.20               (แก้ไข)</w:t>
            </w:r>
          </w:p>
        </w:tc>
        <w:tc>
          <w:tcPr>
            <w:tcW w:w="2533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คณะกรรมการจัดที่ดิน</w:t>
            </w:r>
          </w:p>
        </w:tc>
        <w:tc>
          <w:tcPr>
            <w:tcW w:w="601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ม.10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988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คณะกรรมการนโยบายที่ดินแห่งชาติ</w:t>
            </w:r>
          </w:p>
        </w:tc>
      </w:tr>
      <w:tr w:rsidR="00C20401" w:rsidRPr="00C20401" w:rsidTr="000B1B1E">
        <w:tc>
          <w:tcPr>
            <w:tcW w:w="67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(6)</w:t>
            </w:r>
          </w:p>
        </w:tc>
        <w:tc>
          <w:tcPr>
            <w:tcW w:w="222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ควบคุมการจัดที่ดินตามประมวลกฎหมายที่ดินและกฎหมายอื่น</w:t>
            </w:r>
          </w:p>
        </w:tc>
        <w:tc>
          <w:tcPr>
            <w:tcW w:w="76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วรรคแรก</w:t>
            </w:r>
          </w:p>
        </w:tc>
        <w:tc>
          <w:tcPr>
            <w:tcW w:w="2533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ควบคุมการจัดที่ดิน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ตามประมวลกฎหมายที่ดิน </w:t>
            </w:r>
          </w:p>
        </w:tc>
        <w:tc>
          <w:tcPr>
            <w:tcW w:w="601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วรรคแรก</w:t>
            </w:r>
          </w:p>
        </w:tc>
        <w:tc>
          <w:tcPr>
            <w:tcW w:w="2988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กำกับดูแล</w:t>
            </w: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การบริหารจัดการที่ดินและทรัพยากรดินโดยทั่วไป</w:t>
            </w:r>
          </w:p>
        </w:tc>
      </w:tr>
      <w:tr w:rsidR="00C20401" w:rsidRPr="00C20401" w:rsidTr="000B1B1E">
        <w:tc>
          <w:tcPr>
            <w:tcW w:w="67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(1)</w:t>
            </w:r>
          </w:p>
        </w:tc>
        <w:tc>
          <w:tcPr>
            <w:tcW w:w="222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วางนโยบายการจัดที่ดิน</w:t>
            </w:r>
          </w:p>
        </w:tc>
        <w:tc>
          <w:tcPr>
            <w:tcW w:w="76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(1)</w:t>
            </w:r>
          </w:p>
        </w:tc>
        <w:tc>
          <w:tcPr>
            <w:tcW w:w="2533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กำหนดแนวทางการจัดที่ดิน</w:t>
            </w:r>
          </w:p>
        </w:tc>
        <w:tc>
          <w:tcPr>
            <w:tcW w:w="601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(1)</w:t>
            </w:r>
          </w:p>
        </w:tc>
        <w:tc>
          <w:tcPr>
            <w:tcW w:w="2988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u w:val="single"/>
                <w:cs/>
              </w:rPr>
              <w:t>กำหนดนโยบายและแผน</w:t>
            </w: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การบริหารจัดการ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ที่ดินและทรัพยากรดินของประเทศ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เพื่อขอความเห็นต่อคณะรัฐมนตรี</w:t>
            </w:r>
          </w:p>
        </w:tc>
      </w:tr>
      <w:tr w:rsidR="00C20401" w:rsidRPr="00C20401" w:rsidTr="000B1B1E">
        <w:tc>
          <w:tcPr>
            <w:tcW w:w="67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(2)</w:t>
            </w:r>
          </w:p>
        </w:tc>
        <w:tc>
          <w:tcPr>
            <w:tcW w:w="222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วางแผนการถือครองที่ดิน</w:t>
            </w:r>
          </w:p>
        </w:tc>
        <w:tc>
          <w:tcPr>
            <w:tcW w:w="76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(2)</w:t>
            </w:r>
          </w:p>
        </w:tc>
        <w:tc>
          <w:tcPr>
            <w:tcW w:w="2533" w:type="dxa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วางแผนการถือครองที่ดิน                   ในการจัดที่ดิน</w:t>
            </w:r>
          </w:p>
        </w:tc>
        <w:tc>
          <w:tcPr>
            <w:tcW w:w="601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(4)</w:t>
            </w:r>
          </w:p>
        </w:tc>
        <w:tc>
          <w:tcPr>
            <w:tcW w:w="2988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pacing w:val="-10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pacing w:val="-10"/>
                <w:sz w:val="28"/>
                <w:szCs w:val="28"/>
                <w:u w:val="single"/>
                <w:cs/>
              </w:rPr>
              <w:t>กำหนดมาตรการหรือแนวทาง</w:t>
            </w:r>
            <w:r w:rsidRPr="00C20401">
              <w:rPr>
                <w:rFonts w:ascii="TH SarabunPSK" w:eastAsia="Cordia New" w:hAnsi="TH SarabunPSK" w:cs="TH SarabunPSK"/>
                <w:spacing w:val="-10"/>
                <w:sz w:val="28"/>
                <w:szCs w:val="28"/>
                <w:cs/>
              </w:rPr>
              <w:t>การกระจายการถือครองที่ดินอย่างเป็นธรรม ซึ่งรวมถึงรูปแบบการจัดที่ดินในลักษณะแปลงรวมโดยไม่ให้กรรมสิทธิ์ หรือรูปแบบในลักษณะอื่นตามหลักเกณฑ์และวิธีการคณะกรรมการนโยบายที่ดินแห่งชาติกำหนดโดยความเห็นชอบของคณะรัฐมนตรีเพื่อให้การใช้ที่ดินเกิดประโยชน์สูงสุด</w:t>
            </w:r>
          </w:p>
        </w:tc>
      </w:tr>
      <w:tr w:rsidR="00C20401" w:rsidRPr="00C20401" w:rsidTr="000B1B1E">
        <w:tc>
          <w:tcPr>
            <w:tcW w:w="67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(4)</w:t>
            </w:r>
          </w:p>
        </w:tc>
        <w:tc>
          <w:tcPr>
            <w:tcW w:w="222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สงวนหรือหวงห้ามที่ดินของรัฐซึ่งมิได้มีบุคคลใดมีสิทธิครอบครองเพื่อให้ประชาชนใช้ประโยชน์ร่วมกัน</w:t>
            </w:r>
          </w:p>
        </w:tc>
        <w:tc>
          <w:tcPr>
            <w:tcW w:w="76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(3)</w:t>
            </w:r>
          </w:p>
        </w:tc>
        <w:tc>
          <w:tcPr>
            <w:tcW w:w="2533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ส</w:t>
            </w: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งวนหรือหวงห้ามที่ดินของรัฐซึ่งมิได้มีบุคคลใดมีสิทธิครอบครองเพื่อให้ประชาชนใช้ประโยชน์ร่วมกัน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988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20401" w:rsidRPr="00C20401" w:rsidTr="000B1B1E">
        <w:tc>
          <w:tcPr>
            <w:tcW w:w="67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(10)</w:t>
            </w:r>
          </w:p>
        </w:tc>
        <w:tc>
          <w:tcPr>
            <w:tcW w:w="222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วางระเบียบหรือข้อบังคับ กำหนดหลักเกณฑ์หรือเงื่อนไขเกี่ยวกับการจัดที่ดินหรือเพื่อกิจการอื่นตามประมวลกฎหมายที่ดิน</w:t>
            </w:r>
          </w:p>
        </w:tc>
        <w:tc>
          <w:tcPr>
            <w:tcW w:w="76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(4)</w:t>
            </w:r>
          </w:p>
        </w:tc>
        <w:tc>
          <w:tcPr>
            <w:tcW w:w="2533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กำหนดระเบียบ ข้อบังคับ หลักเกณฑ์หรือเงื่อนไขเกี่ยวกับการจัดที่ดินการออกโฉนดที่ดินและหนังสือรับรองประโยชน์หรือเพื่อกิจการอื่นตามประมวลกฎหมายที่ดิน</w:t>
            </w:r>
          </w:p>
        </w:tc>
        <w:tc>
          <w:tcPr>
            <w:tcW w:w="601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988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20401" w:rsidRPr="00C20401" w:rsidTr="000B1B1E">
        <w:trPr>
          <w:trHeight w:val="990"/>
        </w:trPr>
        <w:tc>
          <w:tcPr>
            <w:tcW w:w="674" w:type="dxa"/>
            <w:vMerge w:val="restart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(7)</w:t>
            </w:r>
          </w:p>
        </w:tc>
        <w:tc>
          <w:tcPr>
            <w:tcW w:w="2220" w:type="dxa"/>
            <w:vMerge w:val="restart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ปฏิบัติการเกี่ยวกับที่ดินตามที่คณะรัฐมนตรีมอบหมาย</w:t>
            </w:r>
          </w:p>
        </w:tc>
        <w:tc>
          <w:tcPr>
            <w:tcW w:w="760" w:type="dxa"/>
            <w:vMerge w:val="restart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(5)</w:t>
            </w:r>
          </w:p>
        </w:tc>
        <w:tc>
          <w:tcPr>
            <w:tcW w:w="2533" w:type="dxa"/>
            <w:vMerge w:val="restart"/>
          </w:tcPr>
          <w:p w:rsidR="00C20401" w:rsidRPr="00C20401" w:rsidRDefault="00C20401" w:rsidP="0066610D">
            <w:pPr>
              <w:spacing w:line="320" w:lineRule="exact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ปฏิบัติการอื่นใดตามที่ประมวลกฎหมายที่ดินหรือกฎหมายอื่นกำหนดให้เป็นอำนาจหน้าที่ของคณะกรรมการ หรือตามที่คณะรัฐมนตรีหรือคณะกรรมการนโยบายที่ดินแห่งชาติ</w:t>
            </w: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มอบ</w:t>
            </w: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หมาย</w:t>
            </w:r>
          </w:p>
        </w:tc>
        <w:tc>
          <w:tcPr>
            <w:tcW w:w="601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988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20401" w:rsidRPr="00C20401" w:rsidTr="000B1B1E">
        <w:trPr>
          <w:trHeight w:val="367"/>
        </w:trPr>
        <w:tc>
          <w:tcPr>
            <w:tcW w:w="674" w:type="dxa"/>
            <w:vMerge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2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60" w:type="dxa"/>
            <w:vMerge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01" w:type="dxa"/>
            <w:vMerge w:val="restart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988" w:type="dxa"/>
            <w:vMerge w:val="restart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20401" w:rsidRPr="00C20401" w:rsidTr="000B1B1E">
        <w:trPr>
          <w:trHeight w:val="1315"/>
        </w:trPr>
        <w:tc>
          <w:tcPr>
            <w:tcW w:w="67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(9)</w:t>
            </w:r>
          </w:p>
        </w:tc>
        <w:tc>
          <w:tcPr>
            <w:tcW w:w="222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ปฏิบัติการอื่นตามที่บัญญัติไว้ในประมวลกฎหมายที่ดิน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หรือกฎหมายอื่น</w:t>
            </w:r>
          </w:p>
        </w:tc>
        <w:tc>
          <w:tcPr>
            <w:tcW w:w="760" w:type="dxa"/>
            <w:vMerge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01" w:type="dxa"/>
            <w:vMerge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8" w:type="dxa"/>
            <w:vMerge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</w:tr>
      <w:tr w:rsidR="00C20401" w:rsidRPr="00C20401" w:rsidTr="000B1B1E">
        <w:tc>
          <w:tcPr>
            <w:tcW w:w="67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(3)</w:t>
            </w:r>
          </w:p>
        </w:tc>
        <w:tc>
          <w:tcPr>
            <w:tcW w:w="222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สงวนและพัฒนาที่ดิน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เพื่อจัดให้แก่ประชาชน</w:t>
            </w:r>
          </w:p>
        </w:tc>
        <w:tc>
          <w:tcPr>
            <w:tcW w:w="76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33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601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988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20401" w:rsidRPr="00C20401" w:rsidTr="000B1B1E">
        <w:tc>
          <w:tcPr>
            <w:tcW w:w="67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lastRenderedPageBreak/>
              <w:t>(5)</w:t>
            </w:r>
          </w:p>
        </w:tc>
        <w:tc>
          <w:tcPr>
            <w:tcW w:w="222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อนุมัติโครงการการจัดที่ดิน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ของทบวงการเมือง</w:t>
            </w:r>
          </w:p>
        </w:tc>
        <w:tc>
          <w:tcPr>
            <w:tcW w:w="76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33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601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988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20401" w:rsidRPr="00C20401" w:rsidTr="000B1B1E">
        <w:tc>
          <w:tcPr>
            <w:tcW w:w="67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(8)</w:t>
            </w:r>
          </w:p>
        </w:tc>
        <w:tc>
          <w:tcPr>
            <w:tcW w:w="222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มอบหมายให้ทบวงการเมืองที่เกี่ยวข้อง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ดำเนินการเกี่ยวกับอำนาจหน้าที่อย่างใดอย่างหนึ่งในมาตรานี้แทนคณะกรรมการได้ตามที่เห็นสมควร</w:t>
            </w:r>
          </w:p>
        </w:tc>
        <w:tc>
          <w:tcPr>
            <w:tcW w:w="76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33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601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988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ทั้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งนี้ ตามมาตรา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แห่งพระราชบัญญัติแก้ไขเพิ่มเติมประมาลกฎหมายที่ดิน (ฉบับที่ 14) พ.ศ. </w:t>
      </w:r>
      <w:r w:rsidRPr="00C20401">
        <w:rPr>
          <w:rFonts w:ascii="TH SarabunPSK" w:eastAsia="Cordia New" w:hAnsi="TH SarabunPSK" w:cs="TH SarabunPSK"/>
          <w:sz w:val="32"/>
          <w:szCs w:val="32"/>
        </w:rPr>
        <w:t>2562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บัญญัติให้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การใดที่อยู่ในอำนาจหน้าที่ของคณะกรรมการจัดที่ดินแห่งชาติ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ตามมาตรา </w:t>
      </w:r>
      <w:r w:rsidRPr="00C20401">
        <w:rPr>
          <w:rFonts w:ascii="TH SarabunPSK" w:eastAsia="Cordia New" w:hAnsi="TH SarabunPSK" w:cs="TH SarabunPSK"/>
          <w:sz w:val="32"/>
          <w:szCs w:val="32"/>
        </w:rPr>
        <w:t>20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แห่งประมวลกฎหมายที่ดิน ซึ่งแก๊ไขเพิ่มเติมโดยพระราชบัญญัติแก้ไขเพิ่มเติมประมวลกฎหมายที่ดิน (ฉบับที่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>3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พ.ศ.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2562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ซึ่งยังดำเนินการไม่แล้วเสร็จ และอยู่ในอำนาจหน้าที่ของคณะกรรมการจัดที่ดินตามประมวลกฎหมายที่ดินซึ่งแก้ไขเพิ่มเติมโดยพระราชบัญญัตินี้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>ให้คณะกรรมการจัดที่ดินดำเนินการต่อไปจนกว่าจะแล้วเสร็จ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จากการเปลี่ยนแปลงอำนาจหน้าที่ของคณะกรรมการจัดที่ดินและการจัดตั้งคณะกรรมการนโยบายที่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ดิน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แห่งชาติ (ตามข้อ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1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) ที่ประชุมคณะกรรมการจัดที่ดินครั้งที่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>1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20401">
        <w:rPr>
          <w:rFonts w:ascii="TH SarabunPSK" w:eastAsia="Cordia New" w:hAnsi="TH SarabunPSK" w:cs="TH SarabunPSK"/>
          <w:sz w:val="32"/>
          <w:szCs w:val="32"/>
        </w:rPr>
        <w:t>2564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เมื่อวันที่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20401">
        <w:rPr>
          <w:rFonts w:ascii="TH SarabunPSK" w:eastAsia="Cordia New" w:hAnsi="TH SarabunPSK" w:cs="TH SarabunPSK"/>
          <w:sz w:val="32"/>
          <w:szCs w:val="32"/>
        </w:rPr>
        <w:t>4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พฤ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จิกายน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2564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โดยมีรัฐมนตรีว่าการกระทรวงมหาดไทยเป็นประธาน และที่ประชุมคณะกรรมการนโยบายที่ดินแห่งชาติ ครั้งที่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>1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20401">
        <w:rPr>
          <w:rFonts w:ascii="TH SarabunPSK" w:eastAsia="Cordia New" w:hAnsi="TH SarabunPSK" w:cs="TH SarabunPSK"/>
          <w:sz w:val="32"/>
          <w:szCs w:val="32"/>
        </w:rPr>
        <w:t>2565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เมื่อวันที่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 12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มกราคม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2565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โ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ดยมีนายกรัฐมนตรีเป็นประธาน ได้มีมติเห็นชอบให้นำเสนอคณะรัฐมนตรี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พื่อทบทวนมติคณะรัฐมนตรีดังกล่าว จำนวน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มติ ตามที่คณะกรรมการจัดที่ดินเสนอ ซึ่งต่อมา มท. ได้แจ้งข้อมูลเพิ่มเติม โดยขอให้ทบทวนมติคณะรัฐมนตรีเพิ่มอีก </w:t>
      </w:r>
      <w:r w:rsidRPr="00C20401">
        <w:rPr>
          <w:rFonts w:ascii="TH SarabunPSK" w:eastAsia="Cordia New" w:hAnsi="TH SarabunPSK" w:cs="TH SarabunPSK"/>
          <w:sz w:val="32"/>
          <w:szCs w:val="32"/>
        </w:rPr>
        <w:t>1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มติ รวมเป็น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 6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มติ โดยรายละเอียดของการแก้ไขมติคณะรัฐมนตรีทั้ง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6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มติ สามารถสรุปได้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9"/>
        <w:gridCol w:w="4805"/>
      </w:tblGrid>
      <w:tr w:rsidR="00C20401" w:rsidRPr="00C20401" w:rsidTr="00D301CB">
        <w:tc>
          <w:tcPr>
            <w:tcW w:w="491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มติคณะรัฐมนตรีและข้อความเดิม</w:t>
            </w:r>
          </w:p>
        </w:tc>
        <w:tc>
          <w:tcPr>
            <w:tcW w:w="491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C20401" w:rsidRPr="00C20401" w:rsidTr="00D301CB">
        <w:tc>
          <w:tcPr>
            <w:tcW w:w="491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 มติคณะรัฐมนตรี (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มิถุนายน 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2525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เรื่อง นโยบายการใช้และกรรมสิทธิ์ที่ดิน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และนโยบายเกี่ยวกับการจัดตั้งธนาคารที่ดิน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“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ผลการจำแนกประเภทที่ดินตามข้อ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1)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(2) ให้เสนอ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คณะกรรมการจัดที่ดินแห่งชาติ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พิจารณาดำเนินการให้เป็นไปตามกฎหมายต่อไป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4910" w:type="dxa"/>
            <w:vMerge w:val="restart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ทุกข้อความที่ระบุถึง</w:t>
            </w: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“คณะกรรมการจัดที่ดินแห่งชาติ”</w:t>
            </w: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ให้แก้ไขเป็น</w:t>
            </w: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คณะกรรมการนโยบายที่ดินแห่งชาติ” </w:t>
            </w: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ทั้ง 6 มติ</w:t>
            </w:r>
          </w:p>
        </w:tc>
      </w:tr>
      <w:tr w:rsidR="00C20401" w:rsidRPr="00C20401" w:rsidTr="00D301CB">
        <w:tc>
          <w:tcPr>
            <w:tcW w:w="491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มติคณะรัฐมนตรี (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กุมภาพันธ์ 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2527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เรื่อง อำนาจหน้าที่ของคณะกรรมการจัดที่ดินแห่งชาติเกี่ยวกับการถอนสภาพที่ดินสาธารณประโยชน์เพื่อนำไปจัดให้แก่ประชาชน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“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คณะกรรมการจัดที่ดินแห่งชาติ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พิจารณาเรื่องขอถอนสภาพที่ดินสาธารณประโยชน์เพื่อนำไปจัดให้แก่ประชาชนเฉพาะรายที่ มท. เห็นสมควรได้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491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401" w:rsidRPr="00C20401" w:rsidTr="00D301CB">
        <w:tc>
          <w:tcPr>
            <w:tcW w:w="491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มติคณะรัฐมนตรี (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ธันวาคม 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2527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เรื่อง แจ้งผลการพิจารณาเรื่องที่ดินของคณะกรรมการพัฒนาชนบทแห่งชาติ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“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ผลการจำแนกประเภทที่ดินตามข้อ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และ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(2) ให้เสนอ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คณะกรรมการจัดที่ดินแห่งชาติ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พิจารณาดำเนินการให้เป็นไปตามกฎหมายต่อไป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491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401" w:rsidRPr="00C20401" w:rsidTr="00D301CB">
        <w:tc>
          <w:tcPr>
            <w:tcW w:w="491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มติคณะรัฐมนตรี (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มีนาคม 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2529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การควบคุมการจัดที่ดิน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“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คณะกรรมการจัดที่ดินแห่งชาติ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รับไปพิจารณากำหนดกรอบนโยบายและหลักเกณฑ์การจัดที่ดิน เพื่อให้หน่วยงานที่มีหน้าที่ตามกฎหมายดำเนินการจัด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ที่ดินไปตามอำนาจหน้าที่ภายใต้กรอบนโยบายและหลักเกณฑ์ดังกล่าว และเมื่อหน่วยงานใดจะจัดที่ดินแห่งใดก็ให้เสนอต่อ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คณะกรรมการจัดที่ดินแห่งชาติ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ทราบ พร้อมทั้งหลักเกณฑ์และรายละเอียดและหากหน่วยงานใดไม่ได้ดำเนินการตามกรอบนโยบายและหลักเกณฑ์ที่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คณะกรรมการจัดที่ดินแห่งชาติ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 ให้ มท. รายงานให้คณะรัฐมนตรีพิจารณาด้วย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491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401" w:rsidRPr="00C20401" w:rsidTr="00D301CB">
        <w:tc>
          <w:tcPr>
            <w:tcW w:w="491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มติคณะรัฐมนตรี (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กันยายน 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2530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เรื่อง มติคณะกรรมการพัฒนาชนบทแห่งชาติ ครั้งที่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1/2530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“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มอบหมายให้ มท. นำนโยบายที่ดิน และกลยุทธ์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ต่าง ๆ ที่เสนอ โดยให้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คณะกรรมการจัดที่ดินแห่งชาติ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พิจารณาดำเนินการ และนำข้อสังเกตต่าง ๆ ของที่ประชุมคณะกรรมการพัฒนาชนบทแห่งชาติไปประกอบการพิจารณาด้วย เพื่อให้เป็นนโยบายที่ดินของชาติ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491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401" w:rsidRPr="00C20401" w:rsidTr="00D301CB">
        <w:tc>
          <w:tcPr>
            <w:tcW w:w="491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6.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มติคณะรัฐมนตรี (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สิงหาคม 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2543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เรื่อง การจำแนกประเภทที่ดินจังหวัดสุราษฎร์ธานี จังหวัดนครศรีธรรมราช เรื่องกรมป่าไม้ขอกำหนดพื้นที่สวนป่าชะอำ (กำหนดเป็นสวนรุกขชาติชะอำ ) เป็นพื้นที่ป่าไม้ถาวร จังหวัดเพชรบุรี (ขอเปลี่ยนแปลงมติคณะรัฐมนตรีเดิม เฉพาะแห่ง) และเรื่องสำนักงานการปฏิรูปที่ดินเพื่อเกษตรกรรม (ส.ป.ก.) ขอคืนพื้นที่จำแนกที่ไม่เหมาะสมต่อการปฏิรูปที่ดิน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“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อนุมัติเป็นหลักการว่า พื้นที่จำแนกที่คณะรัฐ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นตรีมีมติมอบโดยตรงให้ ส.ป.ก.รับไปดำเนินการโดยไม่ผ่าน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คณะกรรมการจัดที่ดินแห่งชาติ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เมื่อ ส.ป.ก. ไม่สามารถดำเนินการได้ ให้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คณะกรรมการจัดที่ดินแห่งชาติ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พิจารณาพื้นที่จำแนกดังกล่าวไปได้เลย ไม่ต้องเสนอคณะรัฐมนตรีอีก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491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 w:hint="cs"/>
          <w:sz w:val="28"/>
        </w:rPr>
      </w:pPr>
    </w:p>
    <w:p w:rsidR="00C20401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C20401"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เพิ่มวงเงินงบประมาณและขยายระยะเวลาก่อหนี้ผูกพันข้ามปีงบประมาณโครงการก่อสร้างทางหลวงพิเศษระหว่างเมือง สายบางปะอิน – สระบุรี – นครราชสีมา จำนวน 12 ตอน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(คค.) เสนอดังนี้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เพิ่มวงเงินงบประมาณรายการผูกพันข้ามปีงบประมาณ ภายใต้แผนงานบูรณาการพัฒนาด้านคมนาคมและระบบโลจิสติกส์ โครงการก่อสร้างทางหลวงพิเศษระหว่างเมือง สายบางปะอิน – สระบุรี – นครราชสีมา (โครงการฯ) จำนวน 12 ตอน วงเงิน </w:t>
      </w:r>
      <w:r w:rsidRPr="00C20401">
        <w:rPr>
          <w:rFonts w:ascii="TH SarabunPSK" w:eastAsia="Calibri" w:hAnsi="TH SarabunPSK" w:cs="TH SarabunPSK"/>
          <w:sz w:val="32"/>
          <w:szCs w:val="32"/>
        </w:rPr>
        <w:t>4,970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7106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</w:rPr>
        <w:tab/>
      </w:r>
      <w:r w:rsidRPr="00C20401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. ขยายระยะเวลาก่อหนี้ผูกพันข้ามปีงบประมาณ (ก่อหนี้ผูกพันฯ) ภายใต้แผนงานบูรณาการพัฒนาด้านคมนาคมและระบบโลจิสติกส์ โครงการก่อสร้างทางหลวงพิเศษระหว่างเมือง สายบางปะอิน – สระบุรี – นครราชสีมา ดังนี้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ขยายระยะเวลาก่อหนี้ผูกพันฯ </w:t>
      </w:r>
      <w:r w:rsidRPr="00C20401">
        <w:rPr>
          <w:rFonts w:ascii="TH SarabunPSK" w:eastAsia="Calibri" w:hAnsi="TH SarabunPSK" w:cs="TH SarabunPSK"/>
          <w:sz w:val="32"/>
          <w:szCs w:val="32"/>
          <w:u w:val="single"/>
          <w:cs/>
        </w:rPr>
        <w:t>จาก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ปีงบประมาณ พ.ศ. 2559 – 2563 </w:t>
      </w:r>
      <w:r w:rsidRPr="00C20401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</w:t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 พ.ศ. 2559 – 2566 จำนวน 3 ตอน ได้แก่ ตอนที่ 5 ตอนที่ 20 และตอนที่ 24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ขยายระยะเวลาก่อหนี้ผูกพันฯ </w:t>
      </w:r>
      <w:r w:rsidRPr="00C20401">
        <w:rPr>
          <w:rFonts w:ascii="TH SarabunPSK" w:eastAsia="Calibri" w:hAnsi="TH SarabunPSK" w:cs="TH SarabunPSK"/>
          <w:sz w:val="32"/>
          <w:szCs w:val="32"/>
          <w:u w:val="single"/>
          <w:cs/>
        </w:rPr>
        <w:t>จาก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ปีงบประมาณ พ.ศ. 2559 – 2563 </w:t>
      </w:r>
      <w:r w:rsidRPr="00C20401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</w:t>
      </w:r>
      <w:r w:rsidRPr="00C20401">
        <w:rPr>
          <w:rFonts w:ascii="TH SarabunPSK Bold" w:eastAsia="Calibri" w:hAnsi="TH SarabunPSK Bold" w:cs="TH SarabunPSK"/>
          <w:b/>
          <w:bCs/>
          <w:spacing w:val="-2"/>
          <w:sz w:val="32"/>
          <w:szCs w:val="32"/>
          <w:cs/>
        </w:rPr>
        <w:t>ปีงบประมาณ พ.ศ. 2559 – 2567 จำนวน 5 ตอน ได้แก่ ตอนที่ 2 ตอนที่ 18 ตอนที่ 19 ตอนที่ 34 และตอนที่ 39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 xml:space="preserve">2.3 ขยายระยะเวลาก่อหนี้ผูกพันฯ </w:t>
      </w:r>
      <w:r w:rsidRPr="00C20401">
        <w:rPr>
          <w:rFonts w:ascii="TH SarabunPSK" w:eastAsia="Calibri" w:hAnsi="TH SarabunPSK" w:cs="TH SarabunPSK"/>
          <w:sz w:val="32"/>
          <w:szCs w:val="32"/>
          <w:u w:val="single"/>
          <w:cs/>
        </w:rPr>
        <w:t>จาก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ปีงบประมาณ พ.ศ. 2559 – 2563 </w:t>
      </w:r>
      <w:r w:rsidRPr="00C20401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</w:t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 พ.ศ. 2559 – 2568 จำนวน 4 ตอน ได้แก่ ตอนที่ 1 ตอนที่ 4 ตอนที่ 21 และตอนที่ 23</w:t>
      </w:r>
    </w:p>
    <w:p w:rsid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D0571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20401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C20401"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การขออนุมัติเพิ่มจำนวนการรับนิสิตโครงการเพชรในตม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คณะรัฐมนตรีมีมติเห็นชอบตามที่กองอำนวยการรักษาความมั่นคงภายในราชอาณาจักร (กอ.รมน.) เสนอดังนี้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เพิ่มจำนวนการรับนิสิตโครงการเพชรในตม </w:t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จากเดิม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ปีละ 45 คน </w:t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ปีละ 161 คน ตั้งแต่ปีงบประมาณ พ.ศ. 2566 เป็นต้นไป </w:t>
      </w:r>
    </w:p>
    <w:p w:rsidR="00CD0571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134"/>
        <w:gridCol w:w="2977"/>
      </w:tblGrid>
      <w:tr w:rsidR="00C20401" w:rsidRPr="00C20401" w:rsidTr="00D301CB">
        <w:tc>
          <w:tcPr>
            <w:tcW w:w="1980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394" w:type="dxa"/>
            <w:gridSpan w:val="2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2977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ที่เสนอในครั้งนี้</w:t>
            </w:r>
          </w:p>
        </w:tc>
      </w:tr>
      <w:tr w:rsidR="00C20401" w:rsidRPr="00C20401" w:rsidTr="00D301CB">
        <w:tc>
          <w:tcPr>
            <w:tcW w:w="198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 </w:t>
            </w: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จำนวนนิสิตต่อปีการศึกษา</w:t>
            </w:r>
          </w:p>
        </w:tc>
        <w:tc>
          <w:tcPr>
            <w:tcW w:w="4394" w:type="dxa"/>
            <w:gridSpan w:val="2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45 คน</w:t>
            </w:r>
          </w:p>
        </w:tc>
        <w:tc>
          <w:tcPr>
            <w:tcW w:w="2977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161 คน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(เพิ่มขึ้น 116 คน)</w:t>
            </w:r>
          </w:p>
        </w:tc>
      </w:tr>
      <w:tr w:rsidR="00C20401" w:rsidRPr="00C20401" w:rsidTr="00D301CB">
        <w:tc>
          <w:tcPr>
            <w:tcW w:w="1980" w:type="dxa"/>
            <w:vMerge w:val="restart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สัดส่วนการรับตามพื้นที่</w:t>
            </w:r>
          </w:p>
        </w:tc>
        <w:tc>
          <w:tcPr>
            <w:tcW w:w="4394" w:type="dxa"/>
            <w:gridSpan w:val="2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กลุ่มที่ 1 จำนวน 30 คน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จากทุกจังหวัดทั่วประเทศ (ยกเว้นผู้มีภูมิลำเนาอยู่ในกรุงเทพมหานครและจังหวัดภูเก็ต)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2977" w:type="dxa"/>
            <w:vMerge w:val="restart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กลุ่มที่ 1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จำนวน 146 คน จาก 73 จังหวัดทั่วประเทศ จังหวัดละ 2 คน ยกเว้น ผู้มีภูมิลำเนาอยู่ในกรุงเทพมหานครและพื้นที่จังหวัดชายแดนภาคใต้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</w:tr>
      <w:tr w:rsidR="00C20401" w:rsidRPr="00C20401" w:rsidTr="00D301CB">
        <w:tc>
          <w:tcPr>
            <w:tcW w:w="198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จังหวัดใน กอ.รมน. ภาค 1 (ภาคกลาง)</w:t>
            </w:r>
          </w:p>
        </w:tc>
        <w:tc>
          <w:tcPr>
            <w:tcW w:w="113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 คน</w:t>
            </w:r>
          </w:p>
        </w:tc>
        <w:tc>
          <w:tcPr>
            <w:tcW w:w="2977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20401" w:rsidRPr="00C20401" w:rsidTr="00D301CB">
        <w:tc>
          <w:tcPr>
            <w:tcW w:w="198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จังหวัดใน กอ.รมน. ภาค 2 (ภาคอีสาน)</w:t>
            </w:r>
          </w:p>
        </w:tc>
        <w:tc>
          <w:tcPr>
            <w:tcW w:w="113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 คน</w:t>
            </w:r>
          </w:p>
        </w:tc>
        <w:tc>
          <w:tcPr>
            <w:tcW w:w="2977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20401" w:rsidRPr="00C20401" w:rsidTr="00D301CB">
        <w:tc>
          <w:tcPr>
            <w:tcW w:w="198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จังหวัดใน กอ.รมน. ภาค 3 (ภาคเหนือ)</w:t>
            </w:r>
          </w:p>
        </w:tc>
        <w:tc>
          <w:tcPr>
            <w:tcW w:w="113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 คน</w:t>
            </w:r>
          </w:p>
        </w:tc>
        <w:tc>
          <w:tcPr>
            <w:tcW w:w="2977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20401" w:rsidRPr="00C20401" w:rsidTr="00D301CB">
        <w:tc>
          <w:tcPr>
            <w:tcW w:w="198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จังหวัดใน กอ.รมน. ภาค 4 (ภาคใต้)</w:t>
            </w:r>
          </w:p>
        </w:tc>
        <w:tc>
          <w:tcPr>
            <w:tcW w:w="113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 คน</w:t>
            </w:r>
          </w:p>
        </w:tc>
        <w:tc>
          <w:tcPr>
            <w:tcW w:w="2977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20401" w:rsidRPr="00C20401" w:rsidTr="00D301CB">
        <w:tc>
          <w:tcPr>
            <w:tcW w:w="198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กลุ่มที่ 2 จำนวน 15 คน</w:t>
            </w:r>
          </w:p>
        </w:tc>
        <w:tc>
          <w:tcPr>
            <w:tcW w:w="2977" w:type="dxa"/>
            <w:vMerge w:val="restart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กลุ่มที่ 2 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(คงเดิม)</w:t>
            </w:r>
          </w:p>
        </w:tc>
      </w:tr>
      <w:tr w:rsidR="00C20401" w:rsidRPr="00C20401" w:rsidTr="00D301CB">
        <w:tc>
          <w:tcPr>
            <w:tcW w:w="1980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พื้นที่จังหวัดชายแดนภาคใต้ (กอ.รมน. ภาค 4 ส่วนหน้า)</w:t>
            </w:r>
          </w:p>
        </w:tc>
        <w:tc>
          <w:tcPr>
            <w:tcW w:w="113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15 คน</w:t>
            </w:r>
          </w:p>
        </w:tc>
        <w:tc>
          <w:tcPr>
            <w:tcW w:w="2977" w:type="dxa"/>
            <w:vMerge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>2. บรรจุบัณฑิต จำนวน 161 คน เป็นข้าราชการครูในสังกัดสำนักงานคณะกรรมการการศึกษาขั้นพื้นฐาน (สพฐ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) ในโรงเรียนพื้นที่ภูมิลำเนาของนิสิตโครงการเพชรในตมหรือหมู่บ้านใกล้เคียง โดยไม่ต้องสอบแข่งขันเป็นกรณีพิเศษ</w:t>
      </w:r>
      <w:r w:rsidRPr="00C20401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3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>3. จัดสรรงบประมาณรายจ่ายประจำปีงบประมาณ พ.ศ. 2567 ตามความจำเป็นและเหมาะสม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สำหรับภาระงบประมาณที่จะเกิดขึ้นเพิ่มเติมจากดำเนินโครงการดังกล่าวในปีงบประมาณ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พ.ศ. 2566 เห็นควรให้ กอรมน. และ มศว พิจารณาปรับแผนการปฏิบัติงานและแผนการใช้จ่ายงบประมาณประจำปีงบประมาณ พ.ศ. 2566 และ/หรือใช้จ่ายจากงบประมาณที่เหลือจ่ายจากการดำเนินการที่บรรลุตามวัตถุประสงค์แล้ว และ/หรือรายการที่หมดความจำเป็น หรือรายการที่คาดว่าจะไม่สามารถดำเนินการได้ทันภายในปีงบประมาณเพื่อมาดำเนินการดังกล่าว และจัดทำแผนการปฏิบัติงานและแผนการใช้จ่ายงบประมาณเพื่อเสนอขอตั้งงบประมาณรายจ่ายประจำปีงบประมาณ พ.ศ. 2567 และปีต่อ ๆ ไป ตามความจำเป็นและเหมาะสมตามขั้นตอนต่อไป ตามความเห็นของสำนักงบประมาณ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>เนื่องจากโครงการเพชรในตมเป็นการดำเนินการร่วมกันระหว่าง 3 หน่วยงาน คือ กอ.รมน. มศว และ สพฐ. จึงเห็น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สม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ควรที่ กอ.รมน. จะบูรณาการการดำเนินโครงการดังกล่าวร่วมกับ มศว สพฐ. และหน่วยงานที่เกี่ยวข้องรวมทั้งตรวจสอบความซ้ำซ้อนของวิธีการดำเนินงานและกลุ่มเป้าหมายให้ชัดเจนให้การอุดหนุนทุนการศึกษาดังกล่าวเกิดประสิทธิภาพ ประสิทธิผล คุ้มค่า ประหยัด ครอบคลุมกลุ่มเป้าหมาย และเกิดประโยชน์สูงสุดตามวัตถุประสงค์ของโครงการ ตามความเห็นของสำนักงานงบประมาณ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</w:rPr>
        <w:tab/>
      </w:r>
      <w:r w:rsidRPr="00C20401">
        <w:rPr>
          <w:rFonts w:ascii="TH SarabunPSK" w:eastAsia="Calibri" w:hAnsi="TH SarabunPSK" w:cs="TH SarabunPSK"/>
          <w:sz w:val="32"/>
          <w:szCs w:val="32"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กอ.รมน. รายงานว่า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>1. โครงการเพชรในตมจัดทำขึ้นโดยมีวัตถุประสงค์เพื่อพัฒนาบุคลากรในหมู่บ้าน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อาสาพัฒนาและป้องกันตนเอง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อพป.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ซึ่งอยู่ในถิ่นทุรกันดารห่างไกลความเจริญ และหมู่บ้านที่มีปัญหาด้านสังคมและล่อแหลมต่อความมั่นคงของชาติ ให้มีความรู้ทั้งในด้านการศึกษา การพัฒนาเศรษฐกิจ สังคมและการปกครองระบอบ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ประชาธิปไตยอันมีพระมหากษัตริยทรงเป็นประมุข เพื่อให้มีความสามารถไปเป็นครูและผู้นำในการพัฒนาท้องถิ่นของตนเองหรือพื้นที่ใกล้เคียง โดยจะรับสมัครและสอบคัดเลือกนักเรียนชั้นมัธยมศึกษาปีที่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ปีละ 45 คน โดยแบ่งเป็นกลุ่มที่ 1 จำนวน 30 คน จากหมู่บ้าน อพป. ทั่วประเทศ (ยกเว้นผู้มีภูมิลำเนาอยู่ในกรุงเทพมหานครและจังหวัดภูเก็ต) และกลุ่มที่ 2 จำนวน 15 คน จากหมู่บ้าน อพป. ในพื้นที่จังหวัดชาย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ภาค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แดนใต้ เพื่อเข้ารับการศึกษาในระดับปริญญาตรีคณะศึกษาศาสตร์ วิชาเอกประถมศึกษา มศว เมื่อสำเร็จการศึกษาแล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้ว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จะได้รับการบรรจุเป็นข้าราชการครูในสังกัด สพฐ. ในโรงเรียนพื้นที่ภูมิลำเนาของนิสิตโครงการเพชรในตม หรือหมู่บ้านใกล้เคียงโดยไม่ต้องสอบแข่งขันเป็นกรณีพิเศษซึ่งโครงการดังกล่าวเป็นการประสานความร่วมมือระหว่าง 3 หน่วยงาน ได้แก่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898"/>
      </w:tblGrid>
      <w:tr w:rsidR="00C20401" w:rsidRPr="00C20401" w:rsidTr="00D301CB">
        <w:tc>
          <w:tcPr>
            <w:tcW w:w="1696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898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</w:tc>
      </w:tr>
      <w:tr w:rsidR="00C20401" w:rsidRPr="00C20401" w:rsidTr="00D301CB">
        <w:tc>
          <w:tcPr>
            <w:tcW w:w="1696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1. มศว</w:t>
            </w:r>
          </w:p>
        </w:tc>
        <w:tc>
          <w:tcPr>
            <w:tcW w:w="7898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คัดเลือกนักเรียนจากหมู่บ้าน อพป.</w:t>
            </w:r>
          </w:p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จัดหาที่พัก ที่ศึกษาเล่าเรียน และทุนการศึกษาส่วนหนึ่ง</w:t>
            </w:r>
          </w:p>
        </w:tc>
      </w:tr>
      <w:tr w:rsidR="00C20401" w:rsidRPr="00C20401" w:rsidTr="00D301CB">
        <w:tc>
          <w:tcPr>
            <w:tcW w:w="1696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2. กอ.รมน. </w:t>
            </w:r>
          </w:p>
        </w:tc>
        <w:tc>
          <w:tcPr>
            <w:tcW w:w="7898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สนับสนุนทุนการศึกษาและกิจกรรมพิเศษของนิสิตตลอดจนสิ่งอำนวยความสะดวกด้านต่าง ๆ ตลอดระยะเวลาจนจบการศึกษา</w:t>
            </w:r>
          </w:p>
        </w:tc>
      </w:tr>
      <w:tr w:rsidR="00C20401" w:rsidRPr="00C20401" w:rsidTr="00D301CB">
        <w:tc>
          <w:tcPr>
            <w:tcW w:w="1696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3. ศธ. </w:t>
            </w:r>
          </w:p>
        </w:tc>
        <w:tc>
          <w:tcPr>
            <w:tcW w:w="7898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จัดหาตำแหน่งเพื่อบรรจุบัณฑิตที่สำเร็จการศึกษาแล้วเป็นข้าราชการครูในภูมิลำเนาเดิมหรือ</w:t>
            </w: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ใกล้เคียงของบัณฑิตแต่ละคน</w:t>
            </w:r>
          </w:p>
        </w:tc>
      </w:tr>
    </w:tbl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ที่ประชุมคณะกรรมการอำนวยการโครงการเพชรในตม ครั้งที่ 1/2565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(คณะกรรมการฯ) เมื่อวันที่ 7 เมษายน 2565 ได้รายงานผลการตรวจเยี่ยมพื้นที่ กอ.รมน. ภาค 2 และพื้นที่ กอ.รมน. ภาค 3 พบว่า ผลการดำเนินการของครูเพชรในตมในการสร้างความเข้าใจต่องานด้านความมั่นคง โดยเฉพาะนักเรียนซึ่งเป็นบุตรหลานของประชาชนในพื้นที่ต่างๆ ตามแนวชายแดน ก่อให้เกิดผลดีต่อการแก้ปัญหาความมั่นคงในภาพรวม อย่างไรก็ตาม คณะกรรมการฯ ได้รับรายงานจากครูเพชรในตมว่า จำนวนครูในโรงเรียนตามพื้นที่ห่างไกล ทุรกันดาร ตลอดจนพื้นที่ตามแนวชายแดน ยังคงขาดแคลนโดยเฉพาะครูระดับชั้นประถมศึกษา ประกอบกับจำนวนการผลิตบุคลากรครูของโครงการเพชรในตมมีเพียง 45 คนต่อปี ดังนั้น สำนักกิจการมวลชนและสารนิเทศ กอ.รมน. ได้เสนอแนวทางการรับนิสิตโครงการเพชรในตมเพิ่มเติม จากเดิม ปีละ 45 คน </w:t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เป็นปีละ 161 คน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โดยรับนักเรียนจาก 73 จังหวัด (ยกเว้นผู้มีภูมิลำเนาอยู่ในกรุงเทพมหานครและพื้นที่จังหวัดชายแดนภาคใต้) จังหวัดละ 2 คน รวมเป็น 146 คน และในพื้นที่จังหวัดชายแดนใต้อีกจำนวน 15 คน ซึ่งที่ประชุมมีมติเห็นชอบ เนื่องจากเป็นการขยายโอกาสและลดความเหลื่อมล้ำทางการศึกษาให้แก่เยาวชนในหมู่บ้าน อพป. อย่างครอบคลุมทั่วประเทศ ซึ่งนิสิตโครงการเพชรในตมจะได้รับการปลูกฝังอุดมการณ์ให้เป็นคนดี คนเก่ง มีจิตสาธารณะ เป็นพลเมืองที่ดีของชาติ และมีความสามารถในการเป็นครูและผู้นำมวลชนผ่านกิจกรรมของ กอ.รมน. ทั้งนี้ สำหรับระบบการคัดสรรและการบริหารจัดการในการเพิ่มจำนวนนิสิตโครงการเพชรในตมให้สำนักกิจการมวลชนและสารนิเทศ กอ.รมน. มศว และ ศธ. หารือร่วมกันให้สามารถดำเนินการได้ตามบริบทใหม่ต่อไป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>3. กอ.รมน. แจ้งว่า ศธ. และ มศว เห็นชอบตามที่ กอ.รมน. เสนอโดย ศธ. มีความเห็นเพิ่มเติมว่าการพิจารณาจัดสรรอัตราว่างจากผลการเกษียณอายุราชการในแต่ละปีงบประมาณเพื่อรองรับการบรรจุบัณฑิตโครงการเพชรในตม ผู้สำเร็จการศึกษาตามจำนวนและภูมิลำเนาของนิสิตทุนต้องเป็นไปตามหลักเกณฑ์และมาตรฐานวิชาเอกที่คณะกรรมการข้าราชการครูและบุคลากรทางการศึกษา (ก.ค.ศ.) กำหนด หากสถานศึกษา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ตามภูมิลำเนามีสภาพอัตรากำลังเกินเกณฑ์ที่ ก.ค.ศ. กำหนด จะต้องบรรจุในสถานศึกษา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ใกล้เคียงโดยเรียงลำดับ ดังนี้ 1) ตามภูมิลำเนา 2) ระดับตำบล 3) ระดับอำเภอ และ 4) ระดับจังหวัด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>4. ประมาณการค่าใช้จ่ายของโครงการเพชรในตม จากจำนวนนิสิตทั้งหมดของโครงการ ตั้งแต่ปีงบประมาณ พ.ศ. 2566 เป็นต้นไป มีดังนี้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72"/>
        <w:gridCol w:w="1825"/>
        <w:gridCol w:w="1825"/>
        <w:gridCol w:w="1825"/>
      </w:tblGrid>
      <w:tr w:rsidR="00C20401" w:rsidRPr="00C20401" w:rsidTr="00D301CB">
        <w:tc>
          <w:tcPr>
            <w:tcW w:w="2547" w:type="dxa"/>
            <w:vMerge w:val="restart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แหล่งเงินที่ใช้</w:t>
            </w:r>
          </w:p>
        </w:tc>
        <w:tc>
          <w:tcPr>
            <w:tcW w:w="7047" w:type="dxa"/>
            <w:gridSpan w:val="4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(หน่วย : ล้านบาท)</w:t>
            </w:r>
          </w:p>
        </w:tc>
      </w:tr>
      <w:tr w:rsidR="00C20401" w:rsidRPr="00C20401" w:rsidTr="00D301CB">
        <w:tc>
          <w:tcPr>
            <w:tcW w:w="2547" w:type="dxa"/>
            <w:vMerge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2566</w:t>
            </w:r>
          </w:p>
        </w:tc>
        <w:tc>
          <w:tcPr>
            <w:tcW w:w="1825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2567</w:t>
            </w:r>
          </w:p>
        </w:tc>
        <w:tc>
          <w:tcPr>
            <w:tcW w:w="1825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2568</w:t>
            </w:r>
          </w:p>
        </w:tc>
        <w:tc>
          <w:tcPr>
            <w:tcW w:w="1825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2569</w:t>
            </w:r>
          </w:p>
        </w:tc>
      </w:tr>
      <w:tr w:rsidR="00C20401" w:rsidRPr="00C20401" w:rsidTr="00D301CB">
        <w:tc>
          <w:tcPr>
            <w:tcW w:w="2547" w:type="dxa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เงินงบประมาณรายจ่ายประจำปีงบประมาณ</w:t>
            </w:r>
          </w:p>
        </w:tc>
        <w:tc>
          <w:tcPr>
            <w:tcW w:w="1572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14.48</w:t>
            </w:r>
          </w:p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(9.09 + 5.39)</w:t>
            </w:r>
          </w:p>
        </w:tc>
        <w:tc>
          <w:tcPr>
            <w:tcW w:w="1825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18.98</w:t>
            </w:r>
          </w:p>
        </w:tc>
        <w:tc>
          <w:tcPr>
            <w:tcW w:w="1825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24.33</w:t>
            </w:r>
          </w:p>
        </w:tc>
        <w:tc>
          <w:tcPr>
            <w:tcW w:w="1825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29.09</w:t>
            </w:r>
          </w:p>
        </w:tc>
      </w:tr>
      <w:tr w:rsidR="00C20401" w:rsidRPr="00C20401" w:rsidTr="00D301CB">
        <w:tc>
          <w:tcPr>
            <w:tcW w:w="9594" w:type="dxa"/>
            <w:gridSpan w:val="5"/>
          </w:tcPr>
          <w:p w:rsidR="00C20401" w:rsidRPr="00C20401" w:rsidRDefault="00C20401" w:rsidP="0066610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: 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สำหรับปีงบประมาณ พ.ศ. 2566 ค่าใช้จ่ายที่เพิ่มขึ้นจะใช้จ่าย</w:t>
            </w: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จาก</w:t>
            </w:r>
            <w:r w:rsidRPr="00C204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งบประมาณรายจ่ายประจำปีงบประมาณ พ.ศ. 2566 ของ กอ.รมน. (จำนวน 5.39 ล้านบาท) และตั้งแต่ปีงบประมาณ พ.ศ. 2567 เป็นต้นไป จะเสนอเป็นความต้องการงบประมาณประจำปีต่อไป</w:t>
            </w:r>
          </w:p>
        </w:tc>
      </w:tr>
    </w:tbl>
    <w:p w:rsid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16CC" w:rsidRDefault="009916CC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16CC" w:rsidRPr="00C20401" w:rsidRDefault="009916CC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C20401" w:rsidRPr="0066610D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6610D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66610D">
        <w:rPr>
          <w:rFonts w:ascii="TH SarabunPSK" w:eastAsia="Calibri" w:hAnsi="TH SarabunPSK" w:cs="TH SarabunPSK"/>
          <w:sz w:val="28"/>
          <w:cs/>
        </w:rPr>
        <w:t xml:space="preserve"> ตั้งแต่ปี 2563 ได้มีการเปลี่ยนแปลงการรับนิสิตในกลุ่มที่ 1 จากเดิมรับเฉพาะนิสิตในพื้นที่จังหวัดชายแดนเป็นรับจากทุกจังหวัดทั่วประเทศ (ยกเว้นผู้มีภูมิลำเนาอยู่ในกรุงเทพมหานครและจังหวัดภูเก็ต)</w:t>
      </w:r>
    </w:p>
    <w:p w:rsidR="00C20401" w:rsidRPr="0066610D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6610D">
        <w:rPr>
          <w:rFonts w:ascii="TH SarabunPSK" w:eastAsia="Calibri" w:hAnsi="TH SarabunPSK" w:cs="TH SarabunPSK"/>
          <w:sz w:val="28"/>
          <w:vertAlign w:val="superscript"/>
          <w:cs/>
        </w:rPr>
        <w:t xml:space="preserve">2 </w:t>
      </w:r>
      <w:r w:rsidRPr="0066610D">
        <w:rPr>
          <w:rFonts w:ascii="TH SarabunPSK" w:eastAsia="Calibri" w:hAnsi="TH SarabunPSK" w:cs="TH SarabunPSK"/>
          <w:sz w:val="28"/>
          <w:cs/>
        </w:rPr>
        <w:t>พื้นที่จังหวัดชายแดนภาคใต้ หมายถึง จังหวัดปัตตานี จังหวัดยะลา จังหวัดนราธิวาส และจังหวัดสงขลา 4 อำเภอ (อำเภอจะนะ อำเภอเทพา อำเภอนาทวี และอำเภอสะบ้าย้อย)</w:t>
      </w:r>
    </w:p>
    <w:p w:rsidR="00C20401" w:rsidRPr="0066610D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6610D">
        <w:rPr>
          <w:rFonts w:ascii="TH SarabunPSK" w:eastAsia="Calibri" w:hAnsi="TH SarabunPSK" w:cs="TH SarabunPSK"/>
          <w:sz w:val="28"/>
          <w:vertAlign w:val="superscript"/>
          <w:cs/>
        </w:rPr>
        <w:t>3</w:t>
      </w:r>
      <w:r w:rsidRPr="0066610D">
        <w:rPr>
          <w:rFonts w:ascii="TH SarabunPSK" w:eastAsia="Calibri" w:hAnsi="TH SarabunPSK" w:cs="TH SarabunPSK"/>
          <w:sz w:val="28"/>
          <w:cs/>
        </w:rPr>
        <w:t xml:space="preserve"> นิสิตที่รับทุนการศึกษาจะต้องชดใช้ทุนด้วยการปฏิบัติราชการในโรงเรียนพื้นที่ภูมิลำเนาของนิสิตหรือพื้นที่ใกล้เคียง เป็นระยะเวลา </w:t>
      </w:r>
      <w:r w:rsidR="00103969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Pr="0066610D">
        <w:rPr>
          <w:rFonts w:ascii="TH SarabunPSK" w:eastAsia="Calibri" w:hAnsi="TH SarabunPSK" w:cs="TH SarabunPSK"/>
          <w:sz w:val="28"/>
          <w:cs/>
        </w:rPr>
        <w:t>1 เท่า ของจำนวนปีที่ศึกษา เช่น หากใช้ระยะเวลาศึกษา 4 ปี ต้องปฏิบัติราชการในพื้นที่ดังกล่าวเป็นเวลา 4 ปี จึงจะสามารถขอย้าย โอน หรือลาออกจากราชการได้โดยไม่เสียค่าปรับ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20401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ขออนุมัติหลักการโครงการส่งเสริมการสร้างคนดีตามหลักการทางศาสนาที่ถูกต้องเพื่อสืบสานและรักษาสังคมพหุวัฒนธรรมที่ดีงามของจังหวัดชายแดนใต้ ตั้งแต่ ปี พ.ศ. 2566 </w:t>
      </w:r>
      <w:r w:rsidR="00C20401"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2570</w:t>
      </w:r>
    </w:p>
    <w:p w:rsidR="00C91483" w:rsidRPr="00C91483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C91483" w:rsidRPr="00C91483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คณะรัฐมนตรีมีมติอนุมัติในหลักการโครงการส่งเสริมการสร้างคนดีตามหลักการทางศาสนาที่ถูกต้อง เพื่อสืบสานและรักษาสังคมพหุวัฒนธรรมที่ดีงามของจังหวัดชายแดนภาคใต้ ตั้งแต่ปี พ.ศ. </w:t>
      </w:r>
      <w:r w:rsidR="00C91483" w:rsidRPr="00C91483">
        <w:rPr>
          <w:rFonts w:ascii="TH SarabunPSK" w:eastAsia="Calibri" w:hAnsi="TH SarabunPSK" w:cs="TH SarabunPSK"/>
          <w:sz w:val="32"/>
          <w:szCs w:val="32"/>
        </w:rPr>
        <w:t xml:space="preserve">2566-2570 </w:t>
      </w:r>
      <w:r w:rsidR="00C91483" w:rsidRPr="00C91483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ให้ศูนย์อำนวยการบริหารจังหวัดชายแดนภาคใต้และหน่วยงานที่เกี่ยวข้องรับความเห็นของกระทรวงยุติธรรม สำนักงานสภาความมั่นคงแห่งชาติ และสำนักงบประมาณ รวมทั้งข้อเสนอแนะของกระทรวงศึกษาธิการและสำนักงานสภาพัฒนาการเศรษฐกิจและสังคมแห่งชาติไปพิจารณาดำเนินการในส่วนที่เกี่ยวข้องต่อไปด้วย สำหรับค่าใช้จ่ายที่จะเกิดขึ้นในปีงบประมาณ พ.ศ. </w:t>
      </w:r>
      <w:r w:rsidR="00C91483" w:rsidRPr="00C91483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="00C91483" w:rsidRPr="00C91483">
        <w:rPr>
          <w:rFonts w:ascii="TH SarabunPSK" w:eastAsia="Calibri" w:hAnsi="TH SarabunPSK" w:cs="TH SarabunPSK"/>
          <w:sz w:val="32"/>
          <w:szCs w:val="32"/>
          <w:cs/>
        </w:rPr>
        <w:t xml:space="preserve">และในปีงบประมาณ พ.ศ. </w:t>
      </w:r>
      <w:r w:rsidR="00C91483" w:rsidRPr="00C91483">
        <w:rPr>
          <w:rFonts w:ascii="TH SarabunPSK" w:eastAsia="Calibri" w:hAnsi="TH SarabunPSK" w:cs="TH SarabunPSK"/>
          <w:sz w:val="32"/>
          <w:szCs w:val="32"/>
        </w:rPr>
        <w:t xml:space="preserve">2567-2570 </w:t>
      </w:r>
      <w:r w:rsidR="00C91483" w:rsidRPr="00C91483">
        <w:rPr>
          <w:rFonts w:ascii="TH SarabunPSK" w:eastAsia="Calibri" w:hAnsi="TH SarabunPSK" w:cs="TH SarabunPSK"/>
          <w:sz w:val="32"/>
          <w:szCs w:val="32"/>
          <w:cs/>
        </w:rPr>
        <w:t>ให้ศูนย์อำนวยการบริหารจังหวัดชายแดนภาคใต้ และหน่วยงานที่เกี่ยวข้องดำเนินการตามความเห็นของสำนักงบประมาณ</w:t>
      </w:r>
      <w:r w:rsidR="00C914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9148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1. ในปีงบประมาณ พ.ศ. 2566 เห็นควรให้หน่วยงานที่เกี่ยวข้องพิจารณาปรับแผนการปฏิบัติงานและแผนการใช้จ่ายงบประมาณ หรือโอนงบประมาณรายจ่ายบูรณาการตาม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2562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ในปีงบประมาณ พ.ศ. 2567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2570 ให้จัดทำแผนการปฏิบัติงานและแผนการใช้จ่ายงบประมาณ เพื่อเสนอขอตั้งงบประมาณรายจ่ายประจำปีตามความจำเป็นของภารกิจอย่างเหมาะสม และ/หรือพิจารณาเงินนอกงบประมาณ รวมถึงรายได้หรือเงินอื่นใดที่หน่วยงานมีอยู่หรือสามารถนำมาใช้จ่ายสมทบค่าใช้จ่ายในการดำเนินงานตามขั้นตอนต่อไป เพื่อให้การใช้จ่ายงบประมาณเกิดประสิทธิภาพและประโยชน์สูงสุด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ศูนย์อำนวยการบริหารจังหวัดชายแดนภาคใต้ (ศอ.บต.) นำเสนอคณะรัฐมนตรีพิจารณาอนุมัติหลักการโครงการส่งเสริมการสร้างคนดีตามหลักการทางศาสนาที่ถูกต้องเพื่อสืบสานและรักษาสังคมพหุวัฒนธรรมที่ดีงามของจังหวัดชายแดนภาคใต้ (โครงการฯ) ประจำปีงบประมาณ พ.ศ. 2566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2570 และกรอบวงเงินงบประมาณในการดำเนินโครงการฯ จำนวน 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2,330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ล้านบาท ซึ่งคณะกรรมการยุทธศาสตร์ด้านการพัฒนาจังหวัดชายแดนภาคใต้ ในคราวประชุมครั้งที่ 2/2565 เมื่อวันที่ 31 มีนาคม 2565 ได้มีมติอนุมัติหลักการโครงการดังกล่าวแล้ว ทั้งนี้ โครงการดังกล่าวจะเป็นการขอรับการสนับสนุนงบประมาณปีละ 466 ล้านบาท เพื่อดำเนินการใน 2 กิจกรรม ได้แก่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1. งบประมาณสำหรับค่าอาหารกลางวันสำหรับเด็กนักเรียนในพื้นที่จังหวัดชายแดนภาคใต้ (จังหวัดสงขลา จังหวัดปัตตานี จังหวัดนราธิวาส จังหวัดยะลา และจังหวัดสตูล) ที่เข้ารับการศึกษาหลักการขั้นพื้นฐานตามหลักศาสนาเบื้องต้นในโรงเรียนตาดีกา (รร. ตาดีกา) เฉพาะวันเสาร์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อาทิตย์ และศูนย์พระพุทธศาสนาวันอาทิตย์ (ศพอ.) จำนวน 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203,606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คน โดยสนับสนุนงบประมาณคนละ 20 บาท/คน/วัน รวมทั้งสิ้น 378.84 ล้านบาทต่อปี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2. งบประมาณสำหรับค่าใช้จ่ายในการพัฒนาศักยภาพเด็กและผู้สอนรวมทั้งสิ้น 87.10 ล้านบาทต่อปี เพื่อให้เด็กที่เรียนใน รร. ตาดีกา และ ศพอ. ได้รับการส่งเสริมและสนับสนุนเข้าสู่กระบวนการฝึกอบรม ขัดเกลา และสร้างทักษะเพื่อให้เป็นคนดีตามหลักการทางศาสนาของทุกศาสนา และครูผู้สอนได้รับการพัฒนาสมรรถนะให้มีหลักการในการสอนศาสนาที่ถูกต้อง โดยหน่วยงานที่เกี่ยวข้องในภาคส่วนต่าง ๆ ในพื้นที่จะร่วมกันติดตามและประเมินผลโครงการฯ ต่อไป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20401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(ร่าง) แผนสิทธิมนุษยชนแห่งชาติ ฉบับที่ 5 (พ.ศ. 2566 </w:t>
      </w:r>
      <w:r w:rsidR="00C20401"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2570)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คณะรัฐมนตรีมีมติเห็นชอบตามที่กระทรวงยุติธรรม (ยธ.) เสนอดังนี้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 (ร่าง) แผนสิทธิมนุษยชนแห่งชาติ ฉบับที่ 5 (พ.ศ. 2566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2570) (ร่างแผนสิทธิมนุษยชนแห่งชาติฯ) และประกาศใช้แผนสิทธิมนุษยชนแห่งชาติ ฉบับที่ 5 (พ.ศ. 2566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2570)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2. เห็นชอบให้หน่วยงานที่เกี่ยวข้องตามที่กำหนดไว้ในแผนสิทธิมนุษยชนแห่งชาติฯ แปลงแผนไปสู่การปฏิบัติด้วยการจัดทำแผนปฏิบัติการด้านสิทธิมนุษยชนของหน่วยงานที่ครอบคลุมการดำเนินงานของหน่วยงานภายในสังกัดทุกระดับ สำหรับงบประมาณเพื่อเป็นค่าใช้จ่ายในการดำเนินงาน ให้หน่วยงานใช้จ่ายจากงบประมาณรายจ่ายประจำปีที่แต่ละหน่วยงานได้รับจัดสรร โดยดำเนินการในภารกิจของหน่วยงาน และนำมิติด้านสิทธิมนุษยชนมาเพิ่มประสิทธิภาพในการทำงานให้ดียิ่งขึ้น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3. เห็นชอบให้หน่วยงานต่าง ๆ ตามข้อ 2 รายงานผลการปฏิบัติตามแผนสิทธิมนุษยชนแห่งชาติฯ เมื่อสิ้นปีงบประมาณปีละ 1 ครั้ง ในห้วงเดือนตุลาคม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ธันวาคมของทุกปี และมอบหมายให้ ยธ. รับผิดชอบกำหนดแนวทาง วิธีการรายงานผลและแบบรายงานผลการดำเนินงาน พร้อมแจ้งหน่วยงานที่เกี่ยวข้องรับทราบและถือปฏิบัติ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4. เห็นชอบให้หน่วยงานภาครัฐ (ระดับกรมหรือเทียบเท่า) บรรจุวิชาสิทธิมนุษยชน ไม่น้อยกว่า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3 ชั่วโมง ในหลักสูตรฝึกอบรมข้าราชการทุกระดับ และมอบหมายให้กรมคุ้มครองสิทธิและเสรีภาพ รับผิดชอบการกำหนดขอบเขตและเนื้อหาหลักการสิทธิมนุษยชนพื้นฐานที่เป็นมาตรฐานขั้นต่ำแก่หน่วยงาน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</w:rPr>
        <w:tab/>
      </w:r>
      <w:r w:rsidRPr="00C20401">
        <w:rPr>
          <w:rFonts w:ascii="TH SarabunPSK" w:eastAsia="Calibri" w:hAnsi="TH SarabunPSK" w:cs="TH SarabunPSK"/>
          <w:sz w:val="32"/>
          <w:szCs w:val="32"/>
        </w:rPr>
        <w:tab/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กระทรวงยุติธรรมเสนอคณะรัฐมนตรีพิจารณาให้ความเห็นชอบ (ร่าง) แผนสิทธิมนุษยชนแห่งชาติ ฉบับที่ 5 (พ.ศ. 2566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2570) (ร่างแผนสิทธิมนุษยชนแห่งชาติฯ) และประกาศใช้แผนดังกล่าว เนื่องจากแผนสิทธิมนุษยชนแห่งชาติ ฉบับที่ 4 (พ.ศ. 2562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2565) ได้หมดวาระลง กระทรวงยุติธรรม (กรมคุ้มครองสิทธิและเสรีภาพ) จึงได้จัดทำร่างแผนสิทธิมนุษยชนแห่งชาติฯ โดยเป็นแผนที่เน้นกระบวนการมีส่วนร่วมของทุกภาคส่วน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Bottom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C20401">
        <w:rPr>
          <w:rFonts w:ascii="TH SarabunPSK" w:eastAsia="Calibri" w:hAnsi="TH SarabunPSK" w:cs="TH SarabunPSK"/>
          <w:sz w:val="32"/>
          <w:szCs w:val="32"/>
        </w:rPr>
        <w:t>Up Approach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ภายใต้กรอบการวิเคราะห์ในประเด็นพื้นฐาน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issue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C20401">
        <w:rPr>
          <w:rFonts w:ascii="TH SarabunPSK" w:eastAsia="Calibri" w:hAnsi="TH SarabunPSK" w:cs="TH SarabunPSK"/>
          <w:sz w:val="32"/>
          <w:szCs w:val="32"/>
        </w:rPr>
        <w:t>based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5 มิติ ได้แก่ (1) มิติโครงสร้าง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(2) มิติกฎหมาย (3) มิติการจัดสรรทรัพยากร (4) มิติความตระหนักรู้ และ (5) มิติสถานการณ์การแพร่ระบาดของโรคโควิด 19 ที่ส่งผลกระทบต่อประเด็นสิทธิมนุษยชนในด้านต่าง ๆ โดยร่างแผนสิทธิมนุษยชนแห่งชาติฯ มีความสอดคล้องเชื่อมโยงกับแผนยุทธศาสตร์ชาติ 20 ปี แผนแม่บทภายใต้ยุทธศาสตร์ชาติ แผนพัฒนาเศรษฐกิจและสังคมแห่งชาติ ฉบับที่ 13 และนโยบายและแผนระดับชาติว่าด้วยความมั่นคงแห่งชาติ ทั้งนี้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ร่างแผนสิทธิมนุษยชนแห่งชาติฯ มีวัตถุประสงค์เพื่อปกป้องคุ้มครองสิทธิของประชาชนโดยไม่เลือกปฏิบัติ คำนึงศักดิ์ศรีความเป็นมนุษย์ สร้างสังคมที่ตระหนักถึงการเคารพสิทธิมนุษยชนอย่างยั่งยืน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ซึ่งประกอบด้วย แผนรายด้าน 5 ด้าน และแผนรายกลุ่ม 11 กลุ่ม โดยมอบหมายหน่วยงานที่เกี่ยวข้องขับเคลื่อนการดำเนินการตามข้อเสนอแนะในเรื่องต่าง ๆ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มีรายละเอียดสรุปได้ ดังนี้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แผนรายด้าน 5 ด้าน 29 ข้อท้าทาย 31 ข้อเสนอแนะ 59 ตัวชี้วัด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การเมืองการปกครอง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พิทักษ์สิทธิและเสรีภาพของประชาชน เสริมการมีส่วนร่วมการตัดสินใจ การเข้าถึงทรัพยากรและบริการของรัฐ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กระบวนการยุติธรรม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ส่งเสริมการเข้าถึงความยุติธรรม ปกป้อง คุ้มครองสิทธิอย่างเท่าเทียมสอดคล้องมาตรฐานสิทธิมนุษยชนสากล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สาธารณสุขประชาชน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สามารถเข้าถึงบริการสาธารณสุขที่จำเป็นได้อย่างเท่าเทียม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การศึกษา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ส่งเสริมการศึกษาการเรียนรู้ที่มีคุณภาพตลอดชีวิตแก่ทุกกลุ่มอย่างเท่าเทียม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เศรษฐกิจและธุรกิจ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ส่งเสริมการขยายตัวทางเศรษฐกิจที่สร้างประโยชน์ให้คนทุกกลุ่ม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แผนรายกลุ่ม 11 กลุ่ม 44 ข้อท้าทาย 64 ข้อเสนอแนะ 96 ตัวชี้วัด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ผู้ใช้แรงงาน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ปกป้อง คุ้มครอง สิทธิกลุ่มผู้ใช้แรงงาน และส่งเสริมการพัฒนาศักยภาพกลุ่มผู้ใช้แรงงานเข้าถึงสิทธิอย่างเหมาะสม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ผู้เสียหาย และเหยื่อของกระบวนการยุติธรรม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พัฒนามาตรการ คุ้มครอง ช่วยเหลือผู้เสียหาย พยาน และเหยื่อให้เข้าถึงสิทธิของกระบวนการยุติธรรม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เด็กและสตรี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ปกป้อง คุ้มครองเด็กและสตรีจากการถูกละเมิดสิทธิ ส่งเสริมให้เข้าถึงบริการภาครัฐอย่างเท่าเทียม และได้รับการพัฒนาอย่างเหมาะสม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นักปกป้องสิทธิมนุษยชน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ส่งเสริมให้นักปกป้องสิทธิมนุษยชนสามารถใช้สิทธิได้ภายใต้บทบัญญัติของกฎหมาย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ผู้สูงอายุ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คุ้มครองให้ผู้สูงอายุเข้าถึงสิทธิที่พึงมีในทุกมิติ เพื่อให้สามารถใช้ชีวิตได้อย่างมีคุณภาพและมีศักดิ์ศรี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ผู้เสพยาเสพติด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เสริมและคุ้มครองสิทธิในการเข้าถึงการบำบัดฟื้นฟูสมรรถภาพทางร่างกายและจิตใจของผู้เสพยาเสพติดอย่างมีประสิทธิภาพ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ความหลากหลายทางเพศ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ส่งเสริมความเท่าเทียมทางเพศ สร้างความตระหนักรู้เกี่ยวกับสิทธิมนุษยชนของกลุ่มความหลากหลายทางเพศ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บุคคลที่มีปัญหาสถานะทางทะเบียนและกลุ่มชาติพันธุ์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ส่งเสริมมาตรการที่เหมาะสมในการแก้ไขปัญหากลุ่มผู้ไร้รัฐ กลุ่มชาติพันธุ์ และกลุ่มผู้ลี้ภัยตามหลักสิทธิมนุษยชน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คนพิการ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ส่งเสริม พิทักษ์และรับรองให้คนพิการได้รับการคุ้มครองสิทธิมนุษยชน และมีศักดิ์ศรี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ผู้ต้องหา ผู้ต้องขัง และผู้พ้นโทษ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คุ้มครองสิทธิ ผู้ต้องหา ผู้ต้องขัง ผู้พ้นโทษ อย่างยั่งยืน ลดการกระทำผิดซ้ำ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ผู้ป่วยเอดส์ ผู้ติดเชื้อ </w:t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</w:rPr>
        <w:t xml:space="preserve">HIV </w:t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และผู้ป่วยจิตเวช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คุ้มครองสิทธิ ขจัดการเลือกปฏิบัติต่อผู้ป่วยเอดส์ ผู้ติดเชื้อ 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HIV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ผู้ป่วยจิตเวช และส่งเสริมการเข้าถึงบริการของรัฐอย่างเหมาะสม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20401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การปรับปรุงโครงสร้างอัตราเงินเดือนของการทางพิเศษแห่งประเทศไทย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 (คค.) เสนอการปรับปรุงโครงสร้างอัตราเงินเดือนของการทางพิเศษแห่งประเทศไทย (กทพ.) โดยขยายเพดานอัตราเงินเดือนขั้นสูงเฉพาะระดับตำแหน่งที่เกินกว่า 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113,520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บาท ตามที่คณะกรรมการแรงงานรัฐวิสาหกิจสัมพันธ์ (ครรส.) และสำนักงาน ก.พ. ให้ความเห็นชอบแล้ว ดังนี้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824"/>
        <w:gridCol w:w="1295"/>
        <w:gridCol w:w="1984"/>
      </w:tblGrid>
      <w:tr w:rsidR="00C20401" w:rsidRPr="00C20401" w:rsidTr="00D301CB">
        <w:tc>
          <w:tcPr>
            <w:tcW w:w="1559" w:type="dxa"/>
            <w:vMerge w:val="restart"/>
            <w:vAlign w:val="center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24" w:type="dxa"/>
            <w:vMerge w:val="restart"/>
            <w:vAlign w:val="center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79" w:type="dxa"/>
            <w:gridSpan w:val="2"/>
            <w:vAlign w:val="center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อัตรา </w:t>
            </w: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C20401" w:rsidRPr="00C20401" w:rsidTr="00D301CB">
        <w:tc>
          <w:tcPr>
            <w:tcW w:w="1559" w:type="dxa"/>
            <w:vMerge/>
            <w:vAlign w:val="center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4" w:type="dxa"/>
            <w:vMerge/>
            <w:vAlign w:val="center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อัตราเดิม</w:t>
            </w:r>
          </w:p>
        </w:tc>
        <w:tc>
          <w:tcPr>
            <w:tcW w:w="1984" w:type="dxa"/>
            <w:vAlign w:val="center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อัตราใหม่</w:t>
            </w:r>
          </w:p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(ข้อเสนอในครั้งนี้)</w:t>
            </w:r>
          </w:p>
        </w:tc>
      </w:tr>
      <w:tr w:rsidR="00C20401" w:rsidRPr="00C20401" w:rsidTr="00D301CB">
        <w:tc>
          <w:tcPr>
            <w:tcW w:w="1559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2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</w:tc>
        <w:tc>
          <w:tcPr>
            <w:tcW w:w="1295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</w:rPr>
              <w:t>99,970</w:t>
            </w:r>
          </w:p>
        </w:tc>
        <w:tc>
          <w:tcPr>
            <w:tcW w:w="1984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120,270</w:t>
            </w:r>
          </w:p>
        </w:tc>
      </w:tr>
      <w:tr w:rsidR="00C20401" w:rsidRPr="00C20401" w:rsidTr="00D301CB">
        <w:tc>
          <w:tcPr>
            <w:tcW w:w="1559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2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ผู้อำนวยการฝ่าย</w:t>
            </w:r>
          </w:p>
        </w:tc>
        <w:tc>
          <w:tcPr>
            <w:tcW w:w="1295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</w:rPr>
              <w:t>108,810</w:t>
            </w:r>
          </w:p>
        </w:tc>
        <w:tc>
          <w:tcPr>
            <w:tcW w:w="1984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133,770</w:t>
            </w:r>
          </w:p>
        </w:tc>
      </w:tr>
      <w:tr w:rsidR="00C20401" w:rsidRPr="00C20401" w:rsidTr="00D301CB">
        <w:tc>
          <w:tcPr>
            <w:tcW w:w="1559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2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ผู้ช่วยผู้ว่าการ</w:t>
            </w:r>
          </w:p>
        </w:tc>
        <w:tc>
          <w:tcPr>
            <w:tcW w:w="1295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</w:rPr>
              <w:t>111,160</w:t>
            </w:r>
          </w:p>
        </w:tc>
        <w:tc>
          <w:tcPr>
            <w:tcW w:w="1984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138,270</w:t>
            </w:r>
          </w:p>
        </w:tc>
      </w:tr>
      <w:tr w:rsidR="00C20401" w:rsidRPr="00C20401" w:rsidTr="00D301CB">
        <w:tc>
          <w:tcPr>
            <w:tcW w:w="1559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824" w:type="dxa"/>
          </w:tcPr>
          <w:p w:rsidR="00C20401" w:rsidRPr="00C20401" w:rsidRDefault="00C20401" w:rsidP="0066610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รองผู้ว่าการ</w:t>
            </w:r>
          </w:p>
        </w:tc>
        <w:tc>
          <w:tcPr>
            <w:tcW w:w="1295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sz w:val="32"/>
                <w:szCs w:val="32"/>
              </w:rPr>
              <w:t>113,520</w:t>
            </w:r>
          </w:p>
        </w:tc>
        <w:tc>
          <w:tcPr>
            <w:tcW w:w="1984" w:type="dxa"/>
          </w:tcPr>
          <w:p w:rsidR="00C20401" w:rsidRPr="00C20401" w:rsidRDefault="00C20401" w:rsidP="0066610D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142,830</w:t>
            </w:r>
          </w:p>
        </w:tc>
      </w:tr>
    </w:tbl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โดยให้มีผลตั้งแต่วันที่คณะรัฐมนตรีให้ความเห็นชอบ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กระทรวงคมนาคมเสนอเรื่องการปรับปรุงโครงสร้างอัตราเงินเดือนของการทางพิเศษแห่งประเทศไทย (กทพ.) ระดับ 8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11 เพื่อคณะรัฐมนตรีให้ความเห็นชอบ เนื่องจากโครงสร้างอัตราเงินเดือนปัจจุบันเป็นโครงสร้างที่ใช้มานานมากกว่า 10 ปี โดยไม่ได้มีการปรับขยาย รวมทั้งภารกิจและหน้าที่ความรับผิดชอบเพิ่มมากขึ้นด้วย และเมื่อเปรียบเทียบค่าตอบแทนของภาคแรงงานอุตสาหกรรม กทพ. กับรัฐวิสาหกิจอื่น พบว่าอัตราเงินเดือนของ กทพ. เกือบทุกระดับต่ำกว่าค่าตอบแทนของภาคแรงงานอุตสาหกรรมเดียวกันทำให้มีผลกระทบต่อขวัญและกำลังใจของพนักงานที่มีภาระงานเพิ่มขึ้นแต่ไม่สอดคล้องกับอัตราเงินเดือนที่ได้รับเป็นค่าตอบแทนในการทำงาน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20401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(ร่าง) นโยบายด้านการบินพลเรือนของประเทศ พ.ศ. 2565 </w:t>
      </w:r>
      <w:r w:rsidR="00C20401"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2580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คณะรัฐมนตรีมีมติเห็นชอบนโยบายด้านการบินพลเรือนของประเทศ พ.ศ. 2565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2580 ตามที่คณะกรรมการการบินพลเรือน (กบร.) เสนอ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กบร. รายงานว่า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1. พระราชบัญญัติการเดินอากาศ พ.ศ. 2497 ซึ่งแก้ไขเพิ่มเติมโดยพระราชบัญญัติการเดินอากาศ (ฉบับที่ 14) พ.ศ. 2562 ได้บัญญัติให้ กบร. มีหน้าที่และอำนาจในการกำหนดนโยบายด้านการบินพลเรือนของประเทศ กบร. และคณะกรรมการที่เกี่ยวข้องจึงได้แต่งตั้งคณะทำงานเพื่อจัดทำ (ร่าง) นโยบายด้านการบินพลเรือนของประเทศ พ.ศ. 2565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2580 ขึ้น</w:t>
      </w:r>
      <w:r w:rsidRPr="00C2040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1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โดยมีผู้ทรงคุณวุฒิด้านต่าง ๆ ที่เกี่ยวข้อง เช่น ด้านการบริหารจัดการองค์กรและกิจการการบิน การบริหารจัดการองค์กรและความเสี่ยง โครงสร้างพื้นฐานและระบบคมนาคมขนส่ง กฎหมายการ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ขนส่งทางอากาศ วิศวกรรมและเทคโนโลยีอากาศยานและหน่วยงานที่เกี่ยวข้องร่วมเป็นผู้ทำงาน และได้มีการรับฟังความคิดเห็นจากผู้มีส่วนได้ส่วนเสีย เช่น สายการบิน ผู้ให้บริการท่าอากาศยาน ผู้ทำงานทางอากาศเรียบร้อยแล้ว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2. (ร่าง) นโยบายด้านการบินพลเรือนของประเทศ พ.ศ. 2565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 2580 มีเป้าหมายหลัก คือ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(1) เพิ่มขีดความสามารถในการแข่งขันด้วยระบบคมนาคมขนส่งทางอากาศที่มีคุณภาพ ต้นทุนเหมาะสม และเป็นมิตรกับสิ่งแวดล้อม เพื่อขับเคลื่อนระบบเศรษฐกิจของประเทศและการเป็นศูนย์กลางการบินของภูมิภาค (2) มีระบบการบินที่ปลอดภัยและมีประสิทธิภาพตามมาตรฐานสากล (3) มีความพร้อมสำหรับการเปลี่ยนแปลงในอนาคต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(4) ก่อให้เกิดประโยชน์แก่ประเทศชาติและประชาชนในทุกมิติ โดย (ร่าง) นโยบายดังกล่าวมีสาระสำคัญเป็นการกำหนดกรอบแนวทางการดำเนินงานด้านการบินพลเรือนของประเทศโดยแบ่งการกำหนดนโยบายออกเป็น 3 ด้าน คือ 1) ด้านเศรษฐกิจการบิน 2) ด้านโครงสร้างพื้นฐาน 3) ด้านมาตรฐานการบิน ประกอบด้วย 13 นโยบายหลัก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</w:rPr>
        <w:t>__________________</w:t>
      </w:r>
    </w:p>
    <w:p w:rsidR="00C20401" w:rsidRPr="0066610D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6610D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66610D">
        <w:rPr>
          <w:rFonts w:ascii="TH SarabunPSK" w:eastAsia="Calibri" w:hAnsi="TH SarabunPSK" w:cs="TH SarabunPSK"/>
          <w:sz w:val="28"/>
          <w:cs/>
        </w:rPr>
        <w:t xml:space="preserve"> </w:t>
      </w:r>
      <w:r w:rsidRPr="0066610D">
        <w:rPr>
          <w:rFonts w:ascii="TH SarabunPSK" w:eastAsia="Calibri" w:hAnsi="TH SarabunPSK" w:cs="TH SarabunPSK" w:hint="cs"/>
          <w:sz w:val="28"/>
          <w:cs/>
        </w:rPr>
        <w:t>ปัจจุบันยังไม่มีนโยบายด้านการบินพลเรือนของประเทศบังคับใช้</w:t>
      </w:r>
    </w:p>
    <w:p w:rsidR="00D301CB" w:rsidRPr="00C20401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1A332B" w:rsidRPr="001A332B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A332B"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ขออนุมัติงบกลาง รายการเงินสำรองจ่ายเพื่อกรณีฉุกเฉินหรือจำเป็น เพื่อใช้เป็นค่าใช้จ่ายโครงการซ่อมแซม/ปรับปรุงอาคารชลประทานที่ได้รับความเสียหายเนื่องจากอุทกภัยปี 2565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 ให้ กษ. โดยกรมชลประทานใช้จ่ายงบประมาณรายจ่ายประจำปีงบประมาณ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3,092.72 ล้านบาท เพื่อใช้เป็นค่าใช้จ่ายโครงการซ่อมแซม/ปรับปรุงอาคารชลประทานที่ได้รับความเสียหายเนื่องจากอุทกภัยปี 2565 รวม 1,167 รายการ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กษ. รายงานว่า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1. ในช่วงกันยายน 2565 ประเทศไทยได้ประสบกับอุทกภัยจากอิทธิพลของร่องมรสุมกำลังแรงพาดผ่านภาคเหนือ ภาคกลาง ภาคตะวันออกและภาคตะวันออกเฉียงเหนือ และอิทธิพลของ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พายุโนรู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งผลทำให้พื้นที่ในหลายจังหวัดของภูมิภาคดังกล่าวเกิดน้ำท่วมฉับพลันและน้ำป่าไหลหลากทำให้อาคารชลประทานในพื้นที่ได้รับความเสียหาย กษ. โดยกรมชลประทานจึงมีความจำเป็นต้องดำเนินการซ่อมแซม/ปรับปปรุงอาคารและระบบชลประทานโดยเร่งด่วน เพื่อให้สามารถส่งน้ำและระบายน้ำให้กับพื้นที่การเกษตรได้ทันในช่วงฤดูแล้ง-ฤดูฝน และไม่ให้เกิดความเสียหายเพิ่มมากขึ้นต่อตัวอาคาร และระบบชลประทาน จนไม่สามารถซ่อมแซมให้ใช้งานได้อีก อีกทั้งยังเป็นการป้องกันอันตรายที่อาจจะเกิดกับเจ้าหน้าที่ที่ปฏิบัติงานและประชาชนทั่วไปจากการใช้งานอาคารชลประทานและระบบชลประทานที่ชำรุดเสียหาย สรุปได้ ดังนี้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   1.1 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1.1.1 เพื่อซ่อมแซม/ปรับปรุงอาคาร และระบบชลประทานที่ได้รับความเสียหายจากอุทกภัย และการใช้งานให้กลับคืนสู่สภาพเดิมหรือมีประสิทธิภาพที่สูงขึ้น มีสภาพพร้อมใช้งาน และมีประสิทธิภาพในการบริหารจัดการน้ำให้ดีขึ้น สามารถรองรับปริมาณน้ำหลากได้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1.1.2 เพื่อให้สามารถบริหารจัดการน้ำเพื่อการเกษตร เพื่อการอุปโภค-บริโภค และเพื่อกิจกรรมอื่นได้อย่างมีประสิทธิภาพ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   1.2 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แผนงานโครงการ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กรมชลประทานขอใช้งบกลาง รายการเงินสำรองจ่ายเพื่อกรณีฉุกเฉินหรือจำเป็น 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วงเงิน 3,092.72 ล้านบาท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ระยะเวลาดำเนินการ 1 ปี เพื่อให้เป็นค่าใช้จ่ายโครงการซ่อมแซม/ปรับปรุงอาคารชลประทานที่ได้รับความเสียหาย เนื่องจากอุทกภัยปี 2565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รวม 1,167 รายการ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กรมชลประทานจะมีอาคารชลประทาน จำนวน 1,167 รายการ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ที่มีสภาพพร้อมใช้งาน สามารถบริหารจัดการน้ำได้อย่างมีประสิทธิภาพ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กษ. โดยกรมชลประทานได้ขอให้สำนักงบประมาณ (สงป.) พิจารณาจัดสรรงบประมาณเพื่อเป็นค่าใช้จ่ายในการซ่อมแซม/ปรับปรุงอาคารชลประทานดังกล่าว ซึ่ง สงป. แจ้งว่า 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นายกรัฐมนตรีเห็นชอบให้กรมชลประทานดำเนินโครงการตามที่เสอในพื้นที่ 48 จังหวัด จำนวน 1,167 รายการ ภายในวงเงิน 3,092.72 ล้านบาท โดยใช้จ่ายงบประมาณรายจ่ายประจำปีงบประมาณ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โดยเบิกจ่ายในงบลงทุน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สำหรับส่วนที่เหลือ (กรมชลประทานขอรับจัดสรรไป 1,871 รายการ วงเงินรวม 5,921.29 ล้านบาท) ขอให้กรมชลประทารจัดทำแผนการดำเนินงานให้สอดคล้องกับสถานการณ์ </w:t>
      </w:r>
      <w:r w:rsidR="009916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โดยพิจารณาใช้จ่ายจากเงินทุนหมุนเวียนเพื่อการชลประทานในโอกาสแรกก่อน หากไม่เพียงพอให้เสนอขอรับจัดสรรงบประมาณรายจ่ายประจำปีตามขั้นตอนต่อไป โดยคำนึงถึงศักยภาพ ภารกิจเท่าที่จำเป็นและเหมาะสม คุ้มค่า </w:t>
      </w:r>
      <w:r w:rsidR="009916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และประโยชน์สูงสุดของทางราชการและประโยชน์ที่ประชาชนจะได้รับเป็นสำคัญ</w:t>
      </w:r>
    </w:p>
    <w:p w:rsidR="005F667A" w:rsidRDefault="005F667A" w:rsidP="006661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A332B" w:rsidRPr="001A332B" w:rsidRDefault="00CD0571" w:rsidP="0066610D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A332B"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 รายงานสรุปการดำเนินการของงานมหกรรมร่วมใจแก้หนี้ “มีหนี้ต้องแก้ไข เริ่มต้นใหม่อย่างยั่งยืน” </w:t>
      </w:r>
    </w:p>
    <w:p w:rsidR="001A332B" w:rsidRPr="001A332B" w:rsidRDefault="001A332B" w:rsidP="0066610D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คณะรัฐมนตรีมีมติรับทราบรายงานสรุปการดำเนินการของงานมหกรรมร่วมใจแก้หนี้ “มีหนี้ต้องแก้ไข เริ่มต้นใหม่อย่างยั่งยืน” ตามที่กระทรวงการคลัง (กค.) เสนอ ดังนี้</w:t>
      </w:r>
    </w:p>
    <w:p w:rsidR="001A332B" w:rsidRPr="001A332B" w:rsidRDefault="001A332B" w:rsidP="0066610D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  <w:t>กระทรวงการคลังได้ร่วมกับ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ธนาคารแห่งประเทศไทย (ธปท.)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สมาคมสถาบันการเงินของรัฐ สมาคมธนาคารไทยและหน่วยงานพันธมิตรต่าง ๆ จัดงานมหกรรมร่วมใจแก้หนี้ฯ ขึ้น เพื่อเร่งรัดให้การขับเคลื่อนการแก้ไขและการปรับโครงสร้างหนี้สินของประชาชนและผู้ประกอบการไทยเกิดผลสัมฤทธิ์อย่างเป็นรูปธรรมและทั่วถึง สนับสนุนสินเชื่อเพิ่มเติมเพื่อสร้างรายได้ รวมทั้งพิจารณาแนวทางการสร้างรายได้เพิ่มเ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ติ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มและการสร้างความรู้ทางการเงินให้กับประชาชนและผู้ประกอบการ เพื่อให้การแก้ไขปัญหาหนี้สินภาคครัวเรือนเกิดผลอย่างยั่งยืน โดยขอเสนอรายงานสรุปผลการดำเนินการของงานมหกรรมร่วมใจแก้หนี้ฯ ดังนี้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การจัดงานมหกรรมร่วมใจแก้หนี้ฯ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รูปแบบออนไลน์ โดย ธปท. ได้ร่วมมือกับสมาคมสถาบันการเงินต่าง ๆ และชมรมของผู้ประกอบธุรกิจทางการเงิน จัดให้มีการลงทะเบียนเพื่อขอแก้ไขหรือปรับปรุงโครงสร้างหนี้ผ่านระบบออนไลน์ ตั้งแต่วันที่ </w:t>
      </w:r>
      <w:r w:rsidRPr="001A332B">
        <w:rPr>
          <w:rFonts w:ascii="TH SarabunPSK" w:eastAsia="Calibri" w:hAnsi="TH SarabunPSK" w:cs="TH SarabunPSK"/>
          <w:sz w:val="32"/>
          <w:szCs w:val="32"/>
        </w:rPr>
        <w:t>26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1A332B">
        <w:rPr>
          <w:rFonts w:ascii="TH SarabunPSK" w:eastAsia="Calibri" w:hAnsi="TH SarabunPSK" w:cs="TH SarabunPSK"/>
          <w:sz w:val="32"/>
          <w:szCs w:val="32"/>
        </w:rPr>
        <w:t>2565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Pr="001A332B">
        <w:rPr>
          <w:rFonts w:ascii="TH SarabunPSK" w:eastAsia="Calibri" w:hAnsi="TH SarabunPSK" w:cs="TH SarabunPSK"/>
          <w:sz w:val="32"/>
          <w:szCs w:val="32"/>
        </w:rPr>
        <w:t>31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1A332B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โดยรวบรวมเจ้าหนี้จำนวน </w:t>
      </w:r>
      <w:r w:rsidRPr="001A332B">
        <w:rPr>
          <w:rFonts w:ascii="TH SarabunPSK" w:eastAsia="Calibri" w:hAnsi="TH SarabunPSK" w:cs="TH SarabunPSK"/>
          <w:sz w:val="32"/>
          <w:szCs w:val="32"/>
        </w:rPr>
        <w:t>68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ราย ครอบคลุมสินเชื่อทุกประเภท เช่น สินเชื่อบัตรเครดิต สินเชื่อส่วนบุคคล สินเชื่อเช่าซื้อรถยนต์ เป็นต้น ซึ่งเป็นการรวบรวมเจ้าหนี้ไว้มากที่สุดเมื่อเทียบกับการจัดครั้งที่ผ่านมา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ผลการจัดงานมหกรรมร่วมใจแก้หนี้ฯ รูปแบบออนไลน์มีผู้ลงทะเบียนเพื่อขอแก้ไขหรือปรับปรุงโครงสร้างหนี้ผ่านระบบออนไลน์ทั้งสิ้น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188,739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ราย คิดเป็นจำนวนรายการสะสม</w:t>
      </w:r>
      <w:r w:rsidRPr="001A332B">
        <w:rPr>
          <w:rFonts w:ascii="TH SarabunPSK" w:eastAsia="Calibri" w:hAnsi="TH SarabunPSK" w:cs="TH SarabunPSK"/>
          <w:sz w:val="32"/>
          <w:szCs w:val="32"/>
        </w:rPr>
        <w:t xml:space="preserve"> 413,780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รายการ ประกอบด้วย ลูกหนี้ในกรุงเทพมหานคร และปริมณฑลร้อยละ </w:t>
      </w:r>
      <w:r w:rsidRPr="001A332B">
        <w:rPr>
          <w:rFonts w:ascii="TH SarabunPSK" w:eastAsia="Calibri" w:hAnsi="TH SarabunPSK" w:cs="TH SarabunPSK"/>
          <w:sz w:val="32"/>
          <w:szCs w:val="32"/>
        </w:rPr>
        <w:t>35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ภาคตะวันออกและภาคตะวันออกเฉียงเหนือร้อยละ </w:t>
      </w:r>
      <w:r w:rsidRPr="001A332B">
        <w:rPr>
          <w:rFonts w:ascii="TH SarabunPSK" w:eastAsia="Calibri" w:hAnsi="TH SarabunPSK" w:cs="TH SarabunPSK"/>
          <w:sz w:val="32"/>
          <w:szCs w:val="32"/>
        </w:rPr>
        <w:t>31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916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และภาคอื่น ๆ ร้อยละ </w:t>
      </w:r>
      <w:r w:rsidRPr="001A332B">
        <w:rPr>
          <w:rFonts w:ascii="TH SarabunPSK" w:eastAsia="Calibri" w:hAnsi="TH SarabunPSK" w:cs="TH SarabunPSK"/>
          <w:sz w:val="32"/>
          <w:szCs w:val="32"/>
        </w:rPr>
        <w:t>34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ของลูกหนี้ที่ลงทะเบียนทั้งหมด และประเภทสินเชื่อที่มีการลงทะเบียนสูงสุด คือ บัตรเครดิตและสินเชื่อส่วนบุคคลร้อยละ </w:t>
      </w:r>
      <w:r w:rsidRPr="001A332B">
        <w:rPr>
          <w:rFonts w:ascii="TH SarabunPSK" w:eastAsia="Calibri" w:hAnsi="TH SarabunPSK" w:cs="TH SarabunPSK"/>
          <w:sz w:val="32"/>
          <w:szCs w:val="32"/>
        </w:rPr>
        <w:t>75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สินเชื่อเช่าซื้อรถยนต์ร้อยละ </w:t>
      </w:r>
      <w:r w:rsidRPr="001A332B">
        <w:rPr>
          <w:rFonts w:ascii="TH SarabunPSK" w:eastAsia="Calibri" w:hAnsi="TH SarabunPSK" w:cs="TH SarabunPSK"/>
          <w:sz w:val="32"/>
          <w:szCs w:val="32"/>
        </w:rPr>
        <w:t>6</w:t>
      </w:r>
      <w:r w:rsidR="00C1782D">
        <w:rPr>
          <w:rFonts w:ascii="TH SarabunPSK" w:eastAsia="Calibri" w:hAnsi="TH SarabunPSK" w:cs="TH SarabunPSK"/>
          <w:sz w:val="32"/>
          <w:szCs w:val="32"/>
          <w:cs/>
        </w:rPr>
        <w:t xml:space="preserve"> สินเชื่อร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ายย่อยอื่นร้อยละ </w:t>
      </w:r>
      <w:r w:rsidRPr="001A332B">
        <w:rPr>
          <w:rFonts w:ascii="TH SarabunPSK" w:eastAsia="Calibri" w:hAnsi="TH SarabunPSK" w:cs="TH SarabunPSK"/>
          <w:sz w:val="32"/>
          <w:szCs w:val="32"/>
        </w:rPr>
        <w:t>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สินเชื่อเพื่อที่อยู่อาศัยร้อยละ </w:t>
      </w:r>
      <w:r w:rsidRPr="001A332B">
        <w:rPr>
          <w:rFonts w:ascii="TH SarabunPSK" w:eastAsia="Calibri" w:hAnsi="TH SarabunPSK" w:cs="TH SarabunPSK"/>
          <w:sz w:val="32"/>
          <w:szCs w:val="32"/>
        </w:rPr>
        <w:t>4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และสินเชื่อประเภทอื่น ๆ ร้อยละ </w:t>
      </w:r>
      <w:r w:rsidRPr="001A332B">
        <w:rPr>
          <w:rFonts w:ascii="TH SarabunPSK" w:eastAsia="Calibri" w:hAnsi="TH SarabunPSK" w:cs="TH SarabunPSK"/>
          <w:sz w:val="32"/>
          <w:szCs w:val="32"/>
        </w:rPr>
        <w:t>10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การจัดงานมหกรรมร่วมใจแก้หนี้ฯ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รูปแบบสัญจร โดยกระทรวงการคลังและ ธปท. ได้ร่วมกับสมาคมสถาบันการเงินของรัฐและหน่วยงานพันธมิตร ได้แก่ โครงการหมอหนี้เพื่อประชาชน โดย ธปท. สำนักงานส่งเสริมวิสาหกิจขนาดกลางและขนาดย่อม ศูนย์ </w:t>
      </w:r>
      <w:r w:rsidRPr="001A332B">
        <w:rPr>
          <w:rFonts w:ascii="TH SarabunPSK" w:eastAsia="Calibri" w:hAnsi="TH SarabunPSK" w:cs="TH SarabunPSK"/>
          <w:sz w:val="32"/>
          <w:szCs w:val="32"/>
        </w:rPr>
        <w:t>F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A332B">
        <w:rPr>
          <w:rFonts w:ascii="TH SarabunPSK" w:eastAsia="Calibri" w:hAnsi="TH SarabunPSK" w:cs="TH SarabunPSK"/>
          <w:sz w:val="32"/>
          <w:szCs w:val="32"/>
        </w:rPr>
        <w:t>A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A332B">
        <w:rPr>
          <w:rFonts w:ascii="TH SarabunPSK" w:eastAsia="Calibri" w:hAnsi="TH SarabunPSK" w:cs="TH SarabunPSK"/>
          <w:sz w:val="32"/>
          <w:szCs w:val="32"/>
        </w:rPr>
        <w:t xml:space="preserve"> Center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โดยบรรษัทประกันสินเชื่ออุตสาหกรรมขนาดย่อม กองทุนเงินให้กู้ยืมเพื่อการศึกษา กองทุนการออมแห่งชาติ ตลาดหลักทรัพย์แห่งประเทศไทย สำนักงานคณะกรรมการกำกับหลักทรัพย์และตลาดหลักทรัพย์ บริษัท ข้อมูลเครดิตแห่งชาติ จำกัด บริษัท บริหารสินทรัพย์ กรุงเทพพาณิชย์ จำกัด (มหาชน) บริษัท บริหารสินทรัพย์สุขุมวิท จำกัด บริษัท บริหารสินทรัพย์ ธนาคารอิสลามแห่งประเทศไทย จำกัด กรมการจัดหางาน กรมการพัฒนาชุมชน สภาหอการค้าแห่งประเทศไทย สภาอุตสาหกรรมแห่งประเทศไทย สภาผู้ส่งสินค้าทางเรือแห่งประเทศไทย และธนาคารพาณิชย์ จัดงานมหกรรมร่วมใจแก้หนี้ฯ รูปแบบสัญจร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ในกรุงเทพมหานครและ 4 ภูมิภาค ทั่วประเทศไทย จำนวน </w:t>
      </w:r>
      <w:r w:rsidRPr="001A332B">
        <w:rPr>
          <w:rFonts w:ascii="TH SarabunPSK" w:eastAsia="Calibri" w:hAnsi="TH SarabunPSK" w:cs="TH SarabunPSK"/>
          <w:sz w:val="32"/>
          <w:szCs w:val="32"/>
        </w:rPr>
        <w:t>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ครั้ง ดังนี้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ครั้งที่ </w:t>
      </w:r>
      <w:r w:rsidRPr="001A332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1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ณ ศูนย์แสดงสินค้าและการประชุมอิมแพ็ค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เมืองทองธานี จังหวัดนนทบุรี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ครั้งที่ </w:t>
      </w:r>
      <w:r w:rsidRPr="001A332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2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1A332B">
        <w:rPr>
          <w:rFonts w:ascii="TH SarabunPSK" w:eastAsia="Calibri" w:hAnsi="TH SarabunPSK" w:cs="TH SarabunPSK"/>
          <w:sz w:val="32"/>
          <w:szCs w:val="32"/>
        </w:rPr>
        <w:t>18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1A332B">
        <w:rPr>
          <w:rFonts w:ascii="TH SarabunPSK" w:eastAsia="Calibri" w:hAnsi="TH SarabunPSK" w:cs="TH SarabunPSK"/>
          <w:sz w:val="32"/>
          <w:szCs w:val="32"/>
        </w:rPr>
        <w:t>20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1A332B">
        <w:rPr>
          <w:rFonts w:ascii="TH SarabunPSK" w:eastAsia="Calibri" w:hAnsi="TH SarabunPSK" w:cs="TH SarabunPSK"/>
          <w:sz w:val="32"/>
          <w:szCs w:val="32"/>
        </w:rPr>
        <w:t>2565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ณ ศูนย์ประชุมและแสดงสินค้านานาชาติขอนแก่น จังหวัดขอนแก่น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ครั้งที่ </w:t>
      </w:r>
      <w:r w:rsidRPr="001A332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3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ณ ศูนย์ประชุมและแสดงสินค้านานาชาติเชียงใหม่ จังหวัดเชียงใหม่</w:t>
      </w:r>
    </w:p>
    <w:p w:rsidR="001A332B" w:rsidRPr="00103969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103969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103969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103969">
        <w:rPr>
          <w:rFonts w:ascii="TH SarabunPSK" w:eastAsia="Calibri" w:hAnsi="TH SarabunPSK" w:cs="TH SarabunPSK"/>
          <w:spacing w:val="-4"/>
          <w:sz w:val="32"/>
          <w:szCs w:val="32"/>
          <w:u w:val="single"/>
          <w:cs/>
        </w:rPr>
        <w:t xml:space="preserve">ครั้งที่ </w:t>
      </w:r>
      <w:r w:rsidRPr="00103969">
        <w:rPr>
          <w:rFonts w:ascii="TH SarabunPSK" w:eastAsia="Calibri" w:hAnsi="TH SarabunPSK" w:cs="TH SarabunPSK" w:hint="cs"/>
          <w:spacing w:val="-4"/>
          <w:sz w:val="32"/>
          <w:szCs w:val="32"/>
          <w:u w:val="single"/>
          <w:cs/>
        </w:rPr>
        <w:t>4</w:t>
      </w:r>
      <w:r w:rsidRPr="0010396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ระหว่างวันที่ </w:t>
      </w:r>
      <w:r w:rsidRPr="00103969">
        <w:rPr>
          <w:rFonts w:ascii="TH SarabunPSK" w:eastAsia="Calibri" w:hAnsi="TH SarabunPSK" w:cs="TH SarabunPSK"/>
          <w:spacing w:val="-4"/>
          <w:sz w:val="32"/>
          <w:szCs w:val="32"/>
        </w:rPr>
        <w:t>20</w:t>
      </w:r>
      <w:r w:rsidRPr="0010396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- </w:t>
      </w:r>
      <w:r w:rsidRPr="00103969">
        <w:rPr>
          <w:rFonts w:ascii="TH SarabunPSK" w:eastAsia="Calibri" w:hAnsi="TH SarabunPSK" w:cs="TH SarabunPSK"/>
          <w:spacing w:val="-4"/>
          <w:sz w:val="32"/>
          <w:szCs w:val="32"/>
        </w:rPr>
        <w:t>22</w:t>
      </w:r>
      <w:r w:rsidRPr="0010396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มกราคม </w:t>
      </w:r>
      <w:r w:rsidRPr="00103969">
        <w:rPr>
          <w:rFonts w:ascii="TH SarabunPSK" w:eastAsia="Calibri" w:hAnsi="TH SarabunPSK" w:cs="TH SarabunPSK"/>
          <w:spacing w:val="-4"/>
          <w:sz w:val="32"/>
          <w:szCs w:val="32"/>
        </w:rPr>
        <w:t>2566</w:t>
      </w:r>
      <w:r w:rsidRPr="0010396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ณ ศาลาประชาคมเทศบาล เมืองบ้านสวน จังหวัดชลบุรี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ครั้งที่ </w:t>
      </w:r>
      <w:r w:rsidRPr="001A332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ณ ศูนย์ประชุมนานาชาติฉลองสิริราชสมบัติครบ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A332B">
        <w:rPr>
          <w:rFonts w:ascii="TH SarabunPSK" w:eastAsia="Calibri" w:hAnsi="TH SarabunPSK" w:cs="TH SarabunPSK"/>
          <w:sz w:val="32"/>
          <w:szCs w:val="32"/>
        </w:rPr>
        <w:t>0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ปี จังหวัดสงขลา จังหวัดสงขลา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งานมหกรรมร่วมใจแก้หนี้ฯ รูปแบบสัญจร ประกอบด้วย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กิจกรรมหลักที่จะส่งผลให้การแก้ไขปัญหาหนี้สินของประชาชนและผู้ประกอบการเกิดผลสัมฤทธิ์อย่างยั่งยืนในระยะยาว ได้แก่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การแก้ไข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lastRenderedPageBreak/>
        <w:t>ปัญหาหนี้สินที่มีอยู่เดิม เพื่อช่วยผ่อนปรนภาระหนี้ของประชาชนและผู้ประกอบการให้สอดคล้องกับรายได้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ที่ล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ดลง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กาสร้างรายได้ผ่านกาสร้างอาชีพหรืออาชีพเสริม เพื่อช่วยให้ประชาชนและผู้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ประกอบการ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มีรายได้ที่เพียงพอต่อการชำระหนี้ นอกจากนี้ ประชาชนและผู้ประกอบการสามารถขอรับสินเชื่อเพิ่มเติมเพื่อใช้เป็นเงินทุนหมุนเวียนระยะสั้นหรือเป็นแหล่งทุนเพื่อสร้างรายได้เพิ่มได้เช่นเดียวกัน และ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) การสร้างภูมิคุ้มกันให้แก่ประชาชนด้วยการส่งเสริมทักษะในการประกอบอาชีพ เพื่อให้ประชาชนมีรายได้ที่เพียงพอและมั่นคง และการเสริมสร้างความรู้ทางการเงิน </w:t>
      </w:r>
      <w:r w:rsidR="009916C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เพื่อสร้างความตระหนักถึงการวางแผนทางการเงินและส่งเสริมการบริหารจัดการด้านการเงินอย่างถูกต้อง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ผลการจัดงานมหกรรมร่วมใจแก้หนี้ฯ รูปแบบสัญจร จำนวนทั้งสิ้น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ครั้ง มีประชาชนและผู้ประกอบการขอรับบริการภายในงานเป็นจำนวน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33,859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จำนวนเงินประมาณ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23,286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แบ่งเป็นการขอรับคำปรึกษาด้านการเงินและแนวทางในการประกอบอาชีพ จำนวนมากที่สุด</w:t>
      </w:r>
      <w:r w:rsidRPr="001A332B">
        <w:rPr>
          <w:rFonts w:ascii="TH SarabunPSK" w:eastAsia="Calibri" w:hAnsi="TH SarabunPSK" w:cs="TH SarabunPSK"/>
          <w:sz w:val="32"/>
          <w:szCs w:val="32"/>
        </w:rPr>
        <w:t xml:space="preserve"> 13,220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รองลงมา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คือ การขอแก้ไขปัญหาหนี้สินที่มีอยู่เดิม </w:t>
      </w:r>
      <w:r w:rsidRPr="001A332B">
        <w:rPr>
          <w:rFonts w:ascii="TH SarabunPSK" w:eastAsia="Calibri" w:hAnsi="TH SarabunPSK" w:cs="TH SarabunPSK"/>
          <w:sz w:val="32"/>
          <w:szCs w:val="32"/>
        </w:rPr>
        <w:t>10,066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จำนวนเงิน </w:t>
      </w:r>
      <w:r w:rsidRPr="001A332B">
        <w:rPr>
          <w:rFonts w:ascii="TH SarabunPSK" w:eastAsia="Calibri" w:hAnsi="TH SarabunPSK" w:cs="TH SarabunPSK"/>
          <w:sz w:val="32"/>
          <w:szCs w:val="32"/>
        </w:rPr>
        <w:t xml:space="preserve">9,647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การขอสินเชื่อเพิ่มเติม </w:t>
      </w:r>
      <w:r w:rsidRPr="001A332B">
        <w:rPr>
          <w:rFonts w:ascii="TH SarabunPSK" w:eastAsia="Calibri" w:hAnsi="TH SarabunPSK" w:cs="TH SarabunPSK"/>
          <w:sz w:val="32"/>
          <w:szCs w:val="32"/>
        </w:rPr>
        <w:t>4,040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จำนวนเงิน </w:t>
      </w:r>
      <w:r w:rsidRPr="001A332B">
        <w:rPr>
          <w:rFonts w:ascii="TH SarabunPSK" w:eastAsia="Calibri" w:hAnsi="TH SarabunPSK" w:cs="TH SarabunPSK"/>
          <w:sz w:val="32"/>
          <w:szCs w:val="32"/>
        </w:rPr>
        <w:t>7,800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และการเข้าร่วมกิจกรรมอื่น ๆ เช่น ผลิตภัณฑ์เงินฝากเพื่อส่งเสริมการออม การตรวจข้อมูลเครดิตโดย บริษัท ข้อมูลเครดิตแห่งชาติ จำกัด การแนะแนวอาชีพโดยสำนักงานจัดหางาน การขอคำแนะนำจากสำนักงานพัฒนาชุมชน การจำหน่ายทรัพย์สินที่ไม่ก่อให้เกิดรายได้ของทั้งสถาบันการเงินและบริษัทเอกชน เป็นต้น จำนวน </w:t>
      </w:r>
      <w:r w:rsidRPr="001A332B">
        <w:rPr>
          <w:rFonts w:ascii="TH SarabunPSK" w:eastAsia="Calibri" w:hAnsi="TH SarabunPSK" w:cs="TH SarabunPSK"/>
          <w:sz w:val="32"/>
          <w:szCs w:val="32"/>
        </w:rPr>
        <w:t>6,533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รายการ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การดำเนินการในระยะต่อไป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  <w:t>กระทรวงการคลังและ ธปท. ได้มีแนวทางการดำเนินการในระยะต่อไป เพื่อช่วยเหลือประชาชนอย่างต่อเนื่องและสนับสนุนให้การแก้ไขปัญหาหนี้สินภาคครัวเรือนเกิดผลสัมฤทธิ์อย่างเป็นรูปธรรม ดังนี้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มาตรการแก้หนี้อย่างยั่งยืน โดยกระทรวงการคลังและ ธปท. สนับสนุ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นให้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สถาบันการเงิน ครอบคลุมทั้งธนาคารพาณิชย์และสถาบันการเงินเฉพาะกิจ เพื่อแก้ไขปัญหาหนี้สินและปรับปรุงโครงสร้างหนี้โดยช่วยลดภาระการจ่ายชำระหนี้ของลูกหนี้ที่มากกว่าการขยายระยะเวลาการชำระหนี้ เพียงอย่างเดียวเพื่อให้สอดคล้องกับความสามารถในการชำระหนี้ของลูกหนี้อย่างแท้จริงและคำนึงถึงภาระของลูกหนี้ตลอดสัญญา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ซึ่งมีระยะเวลาดำเนินมาตรการถึงสิ้นปี </w:t>
      </w:r>
      <w:r w:rsidRPr="001A332B">
        <w:rPr>
          <w:rFonts w:ascii="TH SarabunPSK" w:eastAsia="Calibri" w:hAnsi="TH SarabunPSK" w:cs="TH SarabunPSK"/>
          <w:sz w:val="32"/>
          <w:szCs w:val="32"/>
        </w:rPr>
        <w:t>2566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นอกจากนี้ กระทรวงการคลังได้กำหนดให้การดำเนินการตามแนวทางการปรับปรุงโครงสร้างหนี้อย่างยั่งยืนเป็นหนึ่งในตัวชี้วัดผลการดำเนินงานของสถาบันการเงินเฉพาะกิจทุกแห่ง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ธปท. ได้จัดช่องทางเสริมเพื่อให้ความช่วยเหลือลูกหนี้ที่มีปัญหาการชำระหนี้อย่างต่อเนื่อง ได้แก่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ทางด่วนแก้หนี้ ซึ่งเป็นช่องทางเสริมออนไลน์สำหรับประชาชนที่ต้องการปรับโครงสร้างหนี้แต่ติดต่อเจ้าหนี้ไม่ได้หรือติดต่อแล้วแต่ยังไม่สามารถตกลงเงื่อนไขกันได้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) หมอหนี้เพื่อประชาชน ซึ่งเป็นช่องทางให้คำปรึกษาเกี่ยวกับการแก้ไขปัญหาหนี้อย่างครบวงจรแก่ลูกหนี้รายย่อยและผู้ประกอบธุรกิจ </w:t>
      </w:r>
      <w:r w:rsidRPr="001A332B">
        <w:rPr>
          <w:rFonts w:ascii="TH SarabunPSK" w:eastAsia="Calibri" w:hAnsi="TH SarabunPSK" w:cs="TH SarabunPSK"/>
          <w:sz w:val="32"/>
          <w:szCs w:val="32"/>
        </w:rPr>
        <w:t>SMEs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และ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คลินิกแก้หนี้ ซึ่งเป็นช่องทางปรับปรุงโครงสร้างหนี้ให้แก่ลูกหนี้รายย่อยที่มีหนี้เสียจากบัตรเครดิต บัตรกดเงินสด และสินเชื่อส่วนบุคคล ที่ไม่มีหลักประกัน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ธปท. จะเผยแพร่เอกสารทิศทาง (</w:t>
      </w:r>
      <w:r w:rsidRPr="001A332B">
        <w:rPr>
          <w:rFonts w:ascii="TH SarabunPSK" w:eastAsia="Calibri" w:hAnsi="TH SarabunPSK" w:cs="TH SarabunPSK"/>
          <w:sz w:val="32"/>
          <w:szCs w:val="32"/>
        </w:rPr>
        <w:t>Directional Paper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ในเดือนกุมภาพันธ์</w:t>
      </w:r>
      <w:r w:rsidRPr="001A332B">
        <w:rPr>
          <w:rFonts w:ascii="TH SarabunPSK" w:eastAsia="Calibri" w:hAnsi="TH SarabunPSK" w:cs="TH SarabunPSK"/>
          <w:sz w:val="32"/>
          <w:szCs w:val="32"/>
        </w:rPr>
        <w:t xml:space="preserve"> 2566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916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เพื่อสื่อสารแนวทางการแก้ไขปัญหาหนี้ครัวเรือนอย่างยั่งยืน รวมทั้งช่วยให้ทุกภาคส่วนเห็นทิศทางการดำเนินงานในระยะต่อไปและแก้ปัญหาได้อย่างตรงจุดมากขึ้น โดยเอกสารดังกล่าวประกอบด้วย แนวทางการแก้ไขปัญหาหนี้ที่มีอยู่เดิม และการปล่อยหนี้ใหม่ให้มีคุณภาพในลักษณะการให้สินเชื่ออย่างมีความรับผิดชอบ (</w:t>
      </w:r>
      <w:r w:rsidRPr="001A332B">
        <w:rPr>
          <w:rFonts w:ascii="TH SarabunPSK" w:eastAsia="Calibri" w:hAnsi="TH SarabunPSK" w:cs="TH SarabunPSK"/>
          <w:sz w:val="32"/>
          <w:szCs w:val="32"/>
        </w:rPr>
        <w:t>Responsible Lending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รวมถึงการวางรากฐานที่จำเป็นอื่น ๆ เช่น การพัฒนาฐานข้อมูลเครดิตให้มีข้อมูลหลากหลาย สะท้อนความเสี่ยงที่แท้จริงของลูกหนี้ การปลูกฝังให้ลูกหนี้มีวินัยทางการเงิน (</w:t>
      </w:r>
      <w:r w:rsidRPr="001A332B">
        <w:rPr>
          <w:rFonts w:ascii="TH SarabunPSK" w:eastAsia="Calibri" w:hAnsi="TH SarabunPSK" w:cs="TH SarabunPSK"/>
          <w:sz w:val="32"/>
          <w:szCs w:val="32"/>
        </w:rPr>
        <w:t>Responsible Borrowing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เป็นต้น</w:t>
      </w:r>
    </w:p>
    <w:p w:rsidR="001A332B" w:rsidRDefault="001A332B" w:rsidP="006661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A332B" w:rsidRPr="001A332B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A332B"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แผนปฏิบัติการด้านการจัดการขยะพลาสติก ระยะที่ 2 (พ.ศ. 2566-2570)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 ดังนี้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1. รับทราบแผนปฏิบัติการด้านการจัดการขยะพลาสติก ระยะที่ 2 (พ.ศ. 2566-2570) และเห็นชอบมอบหมายหน่วยงานที่เกี่ยวข้องขับเคลื่อนการดำเนินงานตามแผนปฏิบัติการฯ ต่อไปตามที่กระทรวงทรัพยากรธรรมชาติและสิ่งแวดล้อม (ทส.) เสนอ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ในระยะต่อไป หากกระทรวงทรัพยากรธรรมชาติและสิ่งแวดล้อมมีแผนระดับที่ 3 ที่ต้องเสนอเข้าสู่การพิจารณาของคณะรัฐมนตรี ให้ดำเนินการตามขั้นตอนของการเสนอแผนระดับที่ 3 ตามมติคณะรัฐมนตรีเมื่อวันที่ 4 ธันวาคม 2560 (เรื่อง แนวทางการเสนอแผนเข้าสู่การพิจารณาของคณะรัฐมนตรี) วันที่ 3 ธันวาคม 2562 </w:t>
      </w:r>
      <w:r w:rsidR="009916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(เรื่อง การขับเคลื่อนยุทธศาสตร์ชาติสู่การปฏิบัติ) วันที่ 15 ธันวาคม 2563 (เรื่อง แนวทางการจัดทำแผนระดับที่ 3 </w:t>
      </w:r>
      <w:r w:rsidR="009916C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ที่เป็นแผนปฏิบัติการด้าน... เพื่อเข้าสู่การพิจารณาของคณะรัฐมนตรี) และวันที่ 27 เมษายน 2564 (เรื่อง คู่มือแนวทางการจัดทำแผนระดับที่ 3 และการเสนอแผนระดับที่ 3 ในส่วนของแผนปฏิบัติการด้าน... ต่อคณะรัฐมนตรี) ตามความเห็นของสำนักงานสภาพัฒนาการเศรษฐกิจและสังคมแห่งชาติ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3. ให้กระทรวงทรัพยากรธรรมชาติและสิ่งแวดล้อมและหน่วยงานที่เกี่ยวข้องรับความเห็นของกระทรวงการอุดมศึกษา วิทยาศาสตร์ วิจัยและนวัตกรรม กระทรวงมหาดไทย สำนักงบประมาณ และสำนักงานคณะกรรมการกฤษฎีกาไปพิจารณาดำเนินการในส่วนที่เกี่ยวข้องต่อไป รวมทั้งให้รับความเห็นชอบของกระทรวงคมนาคมไปดำเนินการด้วย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4. สำหรับค่าใช้จ่ายที่เกิดขึ้นในปีงบประมาณ พ.ศ. 2566 และในปีต่อ ๆ ไป ให้เป็นไปตามความเห็นของสำนักงบประมาณ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ทส. รายงานว่า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16CC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9916CC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1. จากการประเมินผลการดำเนินงานตามเป้าหมายตามแผนปฏิบัติการฯ ระยะที่ 1 (ข้อมูล ณ</w:t>
      </w:r>
      <w:r w:rsidR="009916CC" w:rsidRPr="009916CC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9916CC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ปี 2564)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สรุปได้ว่า 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เป้าหมายที่ 1 การลด เลิกใช้พลาสติกเป้าหมายด้วยการใช้วัสดุทดแทนที่เป็นมิตรต่อสิ่งแวดล้อม สามารถดำเนินการได้ร้อยละ 42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(จากเป้าหมายร้อยละ 75)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และเป้าหมายที่ 2 การนำพลาสติกเป้าหมายภายในประเทศกลับไปใช้ประโยชน์เข้าสู่ระบบเศรษฐกิจหมุนเวียน (</w:t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</w:rPr>
        <w:t>Circular Economy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สามารถดำเนินการได้ร้อยละ 25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(จากเป้าหมายร้อยละ 40) โดยผลิตภัณฑ์ที่นำกลับมาใช้ประโยชน์มากที่สุด ได้แก่ ขวดพลาสติก (ทุกชนิด) อย่างไรก็ตาม การจัดการขยะพลาสติกที่ผ่านมายังมีปัญหาอุปสรรคในการดำเนินงานโดย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ไม่มีกฎหมาย กฎระเบียบ ข้อบังคับเพื่อใช้ในการป้องกันและแก้ไขปัญหาขยะพลาสติก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โดยเฉพาะยังคงมีการผลิตและออกแบบผลิตภัณฑ์พลาสติกโดยไม่ได้คำนึงถึงการนำกลับมาใช้ประโยชน์ ทำให้เกิดขยะพลาสติกเพิ่มขึ้นทุกปี ความร่วมมือของประชาชนในการลด เลิกใช้พลาสติกแบบใช้ครั้งเดียวยังมีน้อยมีการใช้ผลิตภัณฑ์พลาสติกมากเกินความจำเป็น และเพิ่มขึ้นนับจากการแพร่ระบาดของโรคติดเชื้อไวรัสโคโรนา 2019 (โควิด-19) ขยะพลาสติกบางส่วนหลุดรอดลงสู่แหล่งน้ำก่อให้เกิดปัญหาขยะในแหล่งน้ำและในทะเล อีกทั้งระบบการจัดการขยะที่มีในปัจจุบันยังขาดการคัดแยก การรวบรวมเพื่อนำกลับไปหมุนเวียนเป็นวัตถุดิบใหม่เข้าสู่ระบบเศรษฐกิจหมุนเวียนเป็นไปในรูปแบบความร่วมมือเชิงสมัครใจโดยได้รับความร่วมมือจากผู้ประกอบการ ผู้บริโภค หน่วยงาน องค์กรทั้งภาครัฐและเอกชนในระดับหนึ่ง 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สามารถลดปริมาณขยะพลาสติกและนำขยะพลาสติกกลับมาใช้ประโยชน์ได้เป็นบางส่วน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2. ทส. โดยกรมควบคุมมลพิษ ได้รวบรวมข้อมูลและวิเคราะห์แนวโน้มสถานการณ์ขยะพลาสติก การบริหารจัดการที่ผ่านมา ปัญหา อุปสรรคในการดำเนินการ นโยบายที่เกี่ยวข้องประชุมระดมความเห็นจากหน่วยงานที่เกี่ยวข้องเพื่อกำหนดแนวทางและ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 (ร่าง) แผนปฏิบัติการด้านการจัดการขยะพลาสติก ระยะที่ 2 (พ.ศ. 2566-2570) โดยคณะกรรมการสิ่งแวดล้อมแห่งชาติ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(กก.วล.) ได้มีมติในการประชุมครั้งที่ 5/2565 เมื่อวันที่ 28 ตุลาคม 2565 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เห็นชอบ (ร่าง) แผนปฏิบัติการฯ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 ทส. โดยกรมควบคุมมลพิษ ปรับแก้ไข (ร่าง) แผนปฏิบัติการฯ โดยเพิ่มเติมตามความเห็นของ กก.วล. และให้นำ (ร่าง) แผนปฏิบัติการฯ เสนอคณะรัฐมนตรีเพื่อทราบและมอบหมายหน่วยงานที่เกี่ยวข้องขับเคลื่อนการดำเนินงานตามแผนปฏิบัติการฯ ต่อไป รวมทั้งให้ ทส. โดยกรมควบคุมมลพิษ ประสานกระทรวงการอุดมศึกษา วิทยาศาสตร์ วิจัยและนวัตกรรม (อว.) และกระทรวงศึกษาธิการ (ศธ.) เร่งขับเคลื่อนการดำเนินงานตามข้อเสนอแนะเชิงนโยบาย เรื่อง การวิจัยและนวัตกรรมเกี่ยวกับการจัดการขยะพลาสติกต่อไป ทั้งนี้ กรมควบคุมมลพิษได้ปรับแก้ไข (ร่าง) แผนปฏิบัติการฯ ตามความเห็นของ กก.วล. ด้วยแล้ว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 (ร่าง) แผนปฏิบัติการฯ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944"/>
        <w:gridCol w:w="7650"/>
      </w:tblGrid>
      <w:tr w:rsidR="001A332B" w:rsidRPr="001A332B" w:rsidTr="00D301CB">
        <w:tc>
          <w:tcPr>
            <w:tcW w:w="1980" w:type="dxa"/>
          </w:tcPr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948" w:type="dxa"/>
          </w:tcPr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1A332B" w:rsidRPr="001A332B" w:rsidTr="00D301CB">
        <w:tc>
          <w:tcPr>
            <w:tcW w:w="1980" w:type="dxa"/>
          </w:tcPr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948" w:type="dxa"/>
          </w:tcPr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>(1) เพื่อเป็นทิศทางการดำเนินงานของภาคส่วนที่เกี่ยวข้องในการบูรณาการและขับเคลื่อนการบริหารจัดการขยะพลาสติก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 xml:space="preserve">(2) เพื่อเพิ่มประสิทธิภาพในการพัฒนาการบริหารจัดการพลาสติกของทุกภาคส่วนที่เกี่ยวข้องทั้งภาครัฐ ภาคเอกชน และประชาชน โดยดำเนินงานอย่างเป็นระบบและครบวงจร ตั้งแต่ขั้นตอนการผลิต การนำเข้า การจำหน่าย การบริโภค และการจัดการ </w:t>
            </w:r>
            <w:r w:rsidR="00103969">
              <w:rPr>
                <w:rFonts w:eastAsia="Calibri" w:hint="cs"/>
                <w:cs/>
              </w:rPr>
              <w:t xml:space="preserve">               </w:t>
            </w:r>
            <w:r w:rsidRPr="001A332B">
              <w:rPr>
                <w:rFonts w:eastAsia="Calibri" w:hint="cs"/>
                <w:cs/>
              </w:rPr>
              <w:t>ณ ปลายทาง</w:t>
            </w:r>
          </w:p>
        </w:tc>
      </w:tr>
      <w:tr w:rsidR="001A332B" w:rsidRPr="001A332B" w:rsidTr="00D301CB">
        <w:tc>
          <w:tcPr>
            <w:tcW w:w="1980" w:type="dxa"/>
          </w:tcPr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t>วิสัยทัศน์</w:t>
            </w:r>
          </w:p>
        </w:tc>
        <w:tc>
          <w:tcPr>
            <w:tcW w:w="7948" w:type="dxa"/>
          </w:tcPr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>ก้าวสู่การจัดการพลาสติกที่ยั่งยืน ด้วยหลักเศรษฐกิจหมุนเวียน (</w:t>
            </w:r>
            <w:r w:rsidRPr="001A332B">
              <w:rPr>
                <w:rFonts w:eastAsia="Calibri"/>
              </w:rPr>
              <w:t>Moving Towards Sustainable Plastic Management by Circular Economy</w:t>
            </w:r>
            <w:r w:rsidRPr="001A332B">
              <w:rPr>
                <w:rFonts w:eastAsia="Calibri" w:hint="cs"/>
                <w:cs/>
              </w:rPr>
              <w:t>)</w:t>
            </w:r>
          </w:p>
        </w:tc>
      </w:tr>
      <w:tr w:rsidR="001A332B" w:rsidRPr="001A332B" w:rsidTr="00D301CB">
        <w:tc>
          <w:tcPr>
            <w:tcW w:w="1980" w:type="dxa"/>
          </w:tcPr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lastRenderedPageBreak/>
              <w:t>กรอบแนวคิด</w:t>
            </w:r>
          </w:p>
        </w:tc>
        <w:tc>
          <w:tcPr>
            <w:tcW w:w="7948" w:type="dxa"/>
          </w:tcPr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>กรอบแนวคิดการจัดลำดับความสำคัญของการจัดการขยะรูปแบบใหม่และการบริหารจัดการขยะตามวัฏจักรชีวิตผลิตภัณฑ์ ดังนี้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 xml:space="preserve">(1) </w:t>
            </w:r>
            <w:r w:rsidRPr="001A332B">
              <w:rPr>
                <w:rFonts w:eastAsia="Calibri" w:hint="cs"/>
                <w:b/>
                <w:bCs/>
                <w:cs/>
              </w:rPr>
              <w:t>การจัดการ ณ ต้นทาง</w:t>
            </w:r>
            <w:r w:rsidRPr="001A332B">
              <w:rPr>
                <w:rFonts w:eastAsia="Calibri" w:hint="cs"/>
                <w:cs/>
              </w:rPr>
              <w:t xml:space="preserve"> ตั้งแต่การออกแบบผลิตภัณฑ์ที่เป็นมิตรกับสิ่งแวดล้อม (</w:t>
            </w:r>
            <w:r w:rsidRPr="001A332B">
              <w:rPr>
                <w:rFonts w:eastAsia="Calibri"/>
              </w:rPr>
              <w:t>Eco Design</w:t>
            </w:r>
            <w:r w:rsidRPr="001A332B">
              <w:rPr>
                <w:rFonts w:eastAsia="Calibri" w:hint="cs"/>
                <w:cs/>
              </w:rPr>
              <w:t>)</w:t>
            </w:r>
            <w:r w:rsidRPr="001A332B">
              <w:rPr>
                <w:rFonts w:eastAsia="Calibri"/>
                <w:cs/>
              </w:rPr>
              <w:t xml:space="preserve"> </w:t>
            </w:r>
            <w:r w:rsidRPr="001A332B">
              <w:rPr>
                <w:rFonts w:eastAsia="Calibri" w:hint="cs"/>
                <w:cs/>
              </w:rPr>
              <w:t>การผลิต และการจัดจำหน่ายผลิตภัณฑ์ที่เป็นมิตรกับสิ่งแวดล้อมการกำหนดหน้าที่ของผู้เกี่ยวข้อง เช่น ผู้ผลิต ผู้นำเข้า ผู้จัดจำหน่าย ในการร่วมรับผิดชอบผลิตภัณฑ์ของตนตลอดวัฏจักรชีวิตตามหลักการขยายความรับผิดชอบของผู้ผลิต (</w:t>
            </w:r>
            <w:r w:rsidRPr="001A332B">
              <w:rPr>
                <w:rFonts w:eastAsia="Calibri"/>
              </w:rPr>
              <w:t>Extended Producer Responsibility</w:t>
            </w:r>
            <w:r w:rsidRPr="001A332B">
              <w:rPr>
                <w:rFonts w:eastAsia="Calibri"/>
                <w:cs/>
              </w:rPr>
              <w:t xml:space="preserve">: </w:t>
            </w:r>
            <w:r w:rsidRPr="001A332B">
              <w:rPr>
                <w:rFonts w:eastAsia="Calibri"/>
              </w:rPr>
              <w:t>EPR</w:t>
            </w:r>
            <w:r w:rsidRPr="001A332B">
              <w:rPr>
                <w:rFonts w:eastAsia="Calibri" w:hint="cs"/>
                <w:cs/>
              </w:rPr>
              <w:t>)</w:t>
            </w:r>
            <w:r w:rsidRPr="001A332B">
              <w:rPr>
                <w:rFonts w:eastAsia="Calibri"/>
                <w:cs/>
              </w:rPr>
              <w:t xml:space="preserve"> </w:t>
            </w:r>
            <w:r w:rsidRPr="001A332B">
              <w:rPr>
                <w:rFonts w:eastAsia="Calibri" w:hint="cs"/>
                <w:cs/>
              </w:rPr>
              <w:t>ในการจัดการขยะพลาสติก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 xml:space="preserve">(2) </w:t>
            </w:r>
            <w:r w:rsidRPr="001A332B">
              <w:rPr>
                <w:rFonts w:eastAsia="Calibri" w:hint="cs"/>
                <w:b/>
                <w:bCs/>
                <w:cs/>
              </w:rPr>
              <w:t>การจัดการ ณ กลางทาง</w:t>
            </w:r>
            <w:r w:rsidRPr="001A332B">
              <w:rPr>
                <w:rFonts w:eastAsia="Calibri" w:hint="cs"/>
                <w:cs/>
              </w:rPr>
              <w:t xml:space="preserve"> </w:t>
            </w:r>
            <w:r w:rsidRPr="001A332B">
              <w:rPr>
                <w:rFonts w:eastAsia="Calibri"/>
                <w:cs/>
              </w:rPr>
              <w:t>ส่งเสริมการบริโภคที่ยั่งยืน เปลี่ยนแปลงพฤติกรรมผู้บริโภคโดยการใช้สินค้าหรือผลิตภัณฑ์ที่เป็นมิตรกับสิ่งแวดล้อม การเลือกใช้สินค้าและบรรจุภัณฑ์</w:t>
            </w:r>
            <w:r w:rsidRPr="001A332B">
              <w:rPr>
                <w:rFonts w:eastAsia="Calibri" w:hint="cs"/>
                <w:cs/>
              </w:rPr>
              <w:t xml:space="preserve">          </w:t>
            </w:r>
            <w:r w:rsidRPr="001A332B">
              <w:rPr>
                <w:rFonts w:eastAsia="Calibri"/>
                <w:cs/>
              </w:rPr>
              <w:t>ที่สามารถใช้ซ้ำ และเรียกคืนกลับไปรีไซเคิลโดยผู้ประกอบการ การลดหรืองดใช้บรรจุภัณฑ์ที่ก่อภาระต่อสิ่งแวดล้อมและส่งผลกระทบต่อสิ่งแวดล้อมและระบบนิเวศ เพื่อให้มีการนำทรัพยากรกลับคืนจากของเสียให้มากที่สุดในรูปแบบวัสดุรีไซเคิล (</w:t>
            </w:r>
            <w:r w:rsidRPr="001A332B">
              <w:rPr>
                <w:rFonts w:eastAsia="Calibri"/>
              </w:rPr>
              <w:t>Material Recovery</w:t>
            </w:r>
            <w:r w:rsidRPr="001A332B">
              <w:rPr>
                <w:rFonts w:eastAsia="Calibri"/>
                <w:cs/>
              </w:rPr>
              <w:t>)</w:t>
            </w:r>
            <w:r w:rsidRPr="001A332B">
              <w:rPr>
                <w:rFonts w:eastAsia="Calibri" w:hint="cs"/>
                <w:cs/>
              </w:rPr>
              <w:t xml:space="preserve"> </w:t>
            </w:r>
            <w:r w:rsidRPr="001A332B">
              <w:rPr>
                <w:rFonts w:eastAsia="Calibri"/>
                <w:cs/>
              </w:rPr>
              <w:t>และพลังงาน (</w:t>
            </w:r>
            <w:r w:rsidRPr="001A332B">
              <w:rPr>
                <w:rFonts w:eastAsia="Calibri"/>
              </w:rPr>
              <w:t>Energy Recovery</w:t>
            </w:r>
            <w:r w:rsidRPr="001A332B">
              <w:rPr>
                <w:rFonts w:eastAsia="Calibri"/>
                <w:cs/>
              </w:rPr>
              <w:t>) ทำให้เหลือขยะที่ต้องกำจัด (</w:t>
            </w:r>
            <w:r w:rsidRPr="001A332B">
              <w:rPr>
                <w:rFonts w:eastAsia="Calibri"/>
              </w:rPr>
              <w:t>Final Disposal</w:t>
            </w:r>
            <w:r w:rsidRPr="001A332B">
              <w:rPr>
                <w:rFonts w:eastAsia="Calibri" w:hint="cs"/>
                <w:cs/>
              </w:rPr>
              <w:t>)</w:t>
            </w:r>
            <w:r w:rsidRPr="001A332B">
              <w:rPr>
                <w:rFonts w:eastAsia="Calibri"/>
                <w:cs/>
              </w:rPr>
              <w:t xml:space="preserve"> ให้น้อยที่สุด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 xml:space="preserve">(3) </w:t>
            </w:r>
            <w:r w:rsidRPr="001A332B">
              <w:rPr>
                <w:rFonts w:eastAsia="Calibri"/>
                <w:b/>
                <w:bCs/>
                <w:cs/>
              </w:rPr>
              <w:t>การจัดการ ณ ปลายทาง</w:t>
            </w:r>
            <w:r w:rsidRPr="001A332B">
              <w:rPr>
                <w:rFonts w:eastAsia="Calibri"/>
                <w:cs/>
              </w:rPr>
              <w:t xml:space="preserve"> ใช้แนวทางการจัดการขยะมูลฝอยผสมผสาน (</w:t>
            </w:r>
            <w:r w:rsidRPr="001A332B">
              <w:rPr>
                <w:rFonts w:eastAsia="Calibri"/>
              </w:rPr>
              <w:t>Integrated</w:t>
            </w:r>
            <w:r w:rsidRPr="001A332B">
              <w:rPr>
                <w:rFonts w:eastAsia="Calibri" w:hint="cs"/>
                <w:cs/>
              </w:rPr>
              <w:t xml:space="preserve"> </w:t>
            </w:r>
            <w:r w:rsidRPr="001A332B">
              <w:rPr>
                <w:rFonts w:eastAsia="Calibri"/>
              </w:rPr>
              <w:t>Solid Waste Management</w:t>
            </w:r>
            <w:r w:rsidRPr="001A332B">
              <w:rPr>
                <w:rFonts w:eastAsia="Calibri" w:hint="cs"/>
                <w:cs/>
              </w:rPr>
              <w:t>)</w:t>
            </w:r>
            <w:r w:rsidRPr="001A332B">
              <w:rPr>
                <w:rFonts w:eastAsia="Calibri"/>
                <w:cs/>
              </w:rPr>
              <w:t xml:space="preserve"> ตามที่กำหนดไว้ในการจัดลำดับความสำคัญของการจัดการขยะรูปแบบใหม่ โดยจัดให้มีระบบคัดแยกและนำกลับคืนวัสดุรีไซเคิล ระบบกำจัดแบบผสมผสานโดยใช้เทคโนโลยีต่าง ๆ ก่อนการฝังกลบขั้นสุดท้าย เช่น การเผาเพื่อผลิตพลังงาน และการหมักปุ</w:t>
            </w:r>
            <w:r w:rsidRPr="001A332B">
              <w:rPr>
                <w:rFonts w:eastAsia="Calibri" w:hint="cs"/>
                <w:cs/>
              </w:rPr>
              <w:t>๋</w:t>
            </w:r>
            <w:r w:rsidRPr="001A332B">
              <w:rPr>
                <w:rFonts w:eastAsia="Calibri"/>
                <w:cs/>
              </w:rPr>
              <w:t>ยเพื่อให้เหลือขยะที่ต้องฝังกลบให้น้อยที่สุด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1A332B">
              <w:rPr>
                <w:rFonts w:eastAsia="Calibri" w:hint="cs"/>
                <w:cs/>
              </w:rPr>
              <w:t xml:space="preserve">(4) </w:t>
            </w:r>
            <w:r w:rsidRPr="001A332B">
              <w:rPr>
                <w:rFonts w:eastAsia="Calibri"/>
                <w:b/>
                <w:bCs/>
                <w:cs/>
              </w:rPr>
              <w:t>การพัฒนาเครื่องมือบริหารจัดการขยะพลาสติก</w:t>
            </w:r>
            <w:r w:rsidRPr="001A332B">
              <w:rPr>
                <w:rFonts w:eastAsia="Calibri"/>
                <w:cs/>
              </w:rPr>
              <w:t xml:space="preserve"> เพื่อสนับสนุนให้การจัดการขยะพลาสติกเป็นไปอย่างมีประสิทธิภาพ ได้แก่ 1) รูปแบบความรับผิดชอบที่เพิ่มขึ้นของผู้ผลิต</w:t>
            </w:r>
            <w:r w:rsidRPr="001A332B">
              <w:rPr>
                <w:rFonts w:eastAsia="Calibri" w:hint="cs"/>
                <w:cs/>
              </w:rPr>
              <w:t xml:space="preserve"> </w:t>
            </w:r>
            <w:r w:rsidRPr="001A332B">
              <w:rPr>
                <w:rFonts w:eastAsia="Calibri"/>
                <w:cs/>
              </w:rPr>
              <w:t>2) มาตรฐานผลิตภัณฑ์พลาสติก (ภาคบังคับ) 3) หลักเกณฑ์และแนวทางปฏิบัติ</w:t>
            </w:r>
            <w:r w:rsidRPr="001A332B">
              <w:rPr>
                <w:rFonts w:eastAsia="Calibri" w:hint="cs"/>
                <w:cs/>
              </w:rPr>
              <w:t xml:space="preserve"> </w:t>
            </w:r>
            <w:r w:rsidRPr="001A332B">
              <w:rPr>
                <w:rFonts w:eastAsia="Calibri"/>
                <w:cs/>
              </w:rPr>
              <w:t>(</w:t>
            </w:r>
            <w:r w:rsidRPr="001A332B">
              <w:rPr>
                <w:rFonts w:eastAsia="Calibri"/>
              </w:rPr>
              <w:t>Guideline</w:t>
            </w:r>
            <w:r w:rsidRPr="001A332B">
              <w:rPr>
                <w:rFonts w:eastAsia="Calibri"/>
                <w:cs/>
              </w:rPr>
              <w:t>/</w:t>
            </w:r>
            <w:r w:rsidRPr="001A332B">
              <w:rPr>
                <w:rFonts w:eastAsia="Calibri"/>
              </w:rPr>
              <w:t>Agreement</w:t>
            </w:r>
            <w:r w:rsidRPr="001A332B">
              <w:rPr>
                <w:rFonts w:eastAsia="Calibri" w:hint="cs"/>
                <w:cs/>
              </w:rPr>
              <w:t>)</w:t>
            </w:r>
            <w:r w:rsidRPr="001A332B">
              <w:rPr>
                <w:rFonts w:eastAsia="Calibri"/>
                <w:cs/>
              </w:rPr>
              <w:t xml:space="preserve"> การออกแบบผลิตภัณฑ์ 4) สัญลักษณ์ประเภทผลิตภัณฑ์พลาสติก</w:t>
            </w:r>
            <w:r w:rsidRPr="001A332B">
              <w:rPr>
                <w:rFonts w:eastAsia="Calibri" w:hint="cs"/>
                <w:cs/>
              </w:rPr>
              <w:t xml:space="preserve"> </w:t>
            </w:r>
            <w:r w:rsidRPr="001A332B">
              <w:rPr>
                <w:rFonts w:eastAsia="Calibri"/>
                <w:cs/>
              </w:rPr>
              <w:t>(</w:t>
            </w:r>
            <w:r w:rsidRPr="001A332B">
              <w:rPr>
                <w:rFonts w:eastAsia="Calibri"/>
              </w:rPr>
              <w:t>Eco Mark</w:t>
            </w:r>
            <w:r w:rsidRPr="001A332B">
              <w:rPr>
                <w:rFonts w:eastAsia="Calibri"/>
                <w:cs/>
              </w:rPr>
              <w:t>) 5) มาตรฐานและระบบการรับรองวัตถุดิบหรือผลิตภัณฑ์พลาสติกรีไซเคิล (</w:t>
            </w:r>
            <w:r w:rsidRPr="001A332B">
              <w:rPr>
                <w:rFonts w:eastAsia="Calibri"/>
              </w:rPr>
              <w:t>PCR Mark</w:t>
            </w:r>
            <w:r w:rsidRPr="001A332B">
              <w:rPr>
                <w:rFonts w:eastAsia="Calibri"/>
                <w:cs/>
              </w:rPr>
              <w:t>)</w:t>
            </w:r>
            <w:r w:rsidRPr="001A332B">
              <w:rPr>
                <w:rFonts w:eastAsia="Calibri" w:hint="cs"/>
                <w:cs/>
              </w:rPr>
              <w:t xml:space="preserve"> </w:t>
            </w:r>
            <w:r w:rsidRPr="001A332B">
              <w:rPr>
                <w:rFonts w:eastAsia="Calibri"/>
                <w:cs/>
              </w:rPr>
              <w:t xml:space="preserve">6) มาตรฐานและคุณลักษณะเศษพลาสติก 7) </w:t>
            </w:r>
            <w:r w:rsidRPr="001A332B">
              <w:rPr>
                <w:rFonts w:eastAsia="Calibri"/>
              </w:rPr>
              <w:t xml:space="preserve">Digital Platform Recycle </w:t>
            </w:r>
            <w:r w:rsidRPr="001A332B">
              <w:rPr>
                <w:rFonts w:eastAsia="Calibri"/>
                <w:cs/>
              </w:rPr>
              <w:t>8) รายการสินค้าสีเขียว (</w:t>
            </w:r>
            <w:r w:rsidRPr="001A332B">
              <w:rPr>
                <w:rFonts w:eastAsia="Calibri"/>
              </w:rPr>
              <w:t>Green Product</w:t>
            </w:r>
            <w:r w:rsidRPr="001A332B">
              <w:rPr>
                <w:rFonts w:eastAsia="Calibri"/>
                <w:cs/>
              </w:rPr>
              <w:t>) ในระบบการจัดซื้อจัดจ้างสีเขียว (</w:t>
            </w:r>
            <w:r w:rsidRPr="001A332B">
              <w:rPr>
                <w:rFonts w:eastAsia="Calibri"/>
              </w:rPr>
              <w:t>Green Procurement</w:t>
            </w:r>
            <w:r w:rsidRPr="001A332B">
              <w:rPr>
                <w:rFonts w:eastAsia="Calibri"/>
                <w:cs/>
              </w:rPr>
              <w:t>)</w:t>
            </w:r>
            <w:r w:rsidRPr="001A332B">
              <w:rPr>
                <w:rFonts w:eastAsia="Calibri" w:hint="cs"/>
                <w:cs/>
              </w:rPr>
              <w:t xml:space="preserve"> </w:t>
            </w:r>
            <w:r w:rsidRPr="001A332B">
              <w:rPr>
                <w:rFonts w:eastAsia="Calibri"/>
                <w:cs/>
              </w:rPr>
              <w:t>9) ผลงานวิจัยและพัฒนาตามหัวข้อที่กำหนด และ 10) ฐานข้อมูลพลาสติกของประเทศ</w:t>
            </w:r>
            <w:r w:rsidRPr="001A332B">
              <w:rPr>
                <w:rFonts w:eastAsia="Calibri" w:hint="cs"/>
                <w:cs/>
              </w:rPr>
              <w:t xml:space="preserve"> </w:t>
            </w:r>
            <w:r w:rsidRPr="001A332B">
              <w:rPr>
                <w:rFonts w:eastAsia="Calibri"/>
                <w:cs/>
              </w:rPr>
              <w:t>(ฐานข้อมูลกลาง)</w:t>
            </w:r>
          </w:p>
        </w:tc>
      </w:tr>
      <w:tr w:rsidR="001A332B" w:rsidRPr="001A332B" w:rsidTr="00D301CB">
        <w:tc>
          <w:tcPr>
            <w:tcW w:w="1980" w:type="dxa"/>
          </w:tcPr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t>เป้าหมาย</w:t>
            </w:r>
          </w:p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t xml:space="preserve">ภายใน </w:t>
            </w:r>
          </w:p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t>ปี2570</w:t>
            </w:r>
          </w:p>
        </w:tc>
        <w:tc>
          <w:tcPr>
            <w:tcW w:w="7948" w:type="dxa"/>
          </w:tcPr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 xml:space="preserve">(1) </w:t>
            </w:r>
            <w:r w:rsidRPr="001A332B">
              <w:rPr>
                <w:rFonts w:eastAsia="Calibri"/>
                <w:b/>
                <w:bCs/>
                <w:cs/>
              </w:rPr>
              <w:t>ปริมาณขยะพลาสติกเป้าหมายที่เข้าสู่ระบบฝังกลบขยะลดลง ร้อยละ 100</w:t>
            </w:r>
            <w:r w:rsidRPr="001A332B">
              <w:rPr>
                <w:rFonts w:eastAsia="Calibri"/>
                <w:cs/>
              </w:rPr>
              <w:t xml:space="preserve"> ได้แก่ </w:t>
            </w:r>
            <w:r w:rsidRPr="001A332B">
              <w:rPr>
                <w:rFonts w:eastAsia="Calibri" w:hint="cs"/>
                <w:cs/>
              </w:rPr>
              <w:t xml:space="preserve">         </w:t>
            </w:r>
            <w:r w:rsidRPr="001A332B">
              <w:rPr>
                <w:rFonts w:eastAsia="Calibri"/>
                <w:cs/>
              </w:rPr>
              <w:t>ขวดพลาสติก (ทุกชนิด) ฝาขวด บรรจุภัณฑ์ฟิล์มพลาสติกชั้นเดียว ถุงพลาสติกหูหิ้วและถ้วย/แก้วพลาสติก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>(2</w:t>
            </w:r>
            <w:r w:rsidRPr="001A332B">
              <w:rPr>
                <w:rFonts w:eastAsia="Calibri" w:hint="cs"/>
                <w:b/>
                <w:bCs/>
                <w:cs/>
              </w:rPr>
              <w:t xml:space="preserve">) </w:t>
            </w:r>
            <w:r w:rsidRPr="001A332B">
              <w:rPr>
                <w:rFonts w:eastAsia="Calibri"/>
                <w:b/>
                <w:bCs/>
                <w:cs/>
              </w:rPr>
              <w:t xml:space="preserve">ผลิตภัณฑ์พลาสติกเป้าหมายเข้าสู่ระบบรีไซเคิล ร้อยละ </w:t>
            </w:r>
            <w:r w:rsidRPr="001A332B">
              <w:rPr>
                <w:rFonts w:eastAsia="Calibri" w:hint="cs"/>
                <w:b/>
                <w:bCs/>
                <w:cs/>
              </w:rPr>
              <w:t>100</w:t>
            </w:r>
            <w:r w:rsidRPr="001A332B">
              <w:rPr>
                <w:rFonts w:eastAsia="Calibri"/>
                <w:b/>
                <w:bCs/>
                <w:cs/>
              </w:rPr>
              <w:t xml:space="preserve"> </w:t>
            </w:r>
            <w:r w:rsidRPr="001A332B">
              <w:rPr>
                <w:rFonts w:eastAsia="Calibri"/>
                <w:cs/>
              </w:rPr>
              <w:t>ได้แก่ ขวดพลาสติก</w:t>
            </w:r>
            <w:r w:rsidRPr="001A332B">
              <w:rPr>
                <w:rFonts w:eastAsia="Calibri" w:hint="cs"/>
                <w:cs/>
              </w:rPr>
              <w:t xml:space="preserve">       </w:t>
            </w:r>
            <w:r w:rsidRPr="001A332B">
              <w:rPr>
                <w:rFonts w:eastAsia="Calibri"/>
                <w:cs/>
              </w:rPr>
              <w:t>(ทุกชนิด) ฝ่าขวด บรรจุภัณฑ์ฟิล์มพลาสติกชั้นเดียว ถุงพลาสติกหูหิ้ว และถ้วย/แก้วพลาสติก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A332B">
              <w:rPr>
                <w:rFonts w:eastAsia="Calibri" w:hint="cs"/>
                <w:cs/>
              </w:rPr>
              <w:t xml:space="preserve">(3) </w:t>
            </w:r>
            <w:r w:rsidRPr="001A332B">
              <w:rPr>
                <w:rFonts w:eastAsia="Calibri"/>
                <w:b/>
                <w:bCs/>
                <w:cs/>
              </w:rPr>
              <w:t>ลดปริมาณขยะพลาสติกที่มีโอกาสหลุดรอดลงสู่ทะเล ร้อยละ 50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1A332B">
              <w:rPr>
                <w:rFonts w:eastAsia="Calibri" w:hint="cs"/>
                <w:cs/>
              </w:rPr>
              <w:t xml:space="preserve">(4) </w:t>
            </w:r>
            <w:r w:rsidRPr="001A332B">
              <w:rPr>
                <w:rFonts w:eastAsia="Calibri"/>
                <w:b/>
                <w:bCs/>
                <w:cs/>
              </w:rPr>
              <w:t>มีเครื่องมือในการบริหารจัดการขยะพลาสติก 10 ประเภท ตามที่กำหนดในแผน</w:t>
            </w:r>
            <w:r w:rsidRPr="001A332B">
              <w:rPr>
                <w:rFonts w:eastAsia="Calibri" w:hint="cs"/>
                <w:b/>
                <w:bCs/>
                <w:cs/>
              </w:rPr>
              <w:t xml:space="preserve">     </w:t>
            </w:r>
            <w:r w:rsidRPr="001A332B">
              <w:rPr>
                <w:rFonts w:eastAsia="Calibri"/>
                <w:b/>
                <w:bCs/>
                <w:cs/>
              </w:rPr>
              <w:t>ปฏิบัติการฯ</w:t>
            </w:r>
          </w:p>
        </w:tc>
      </w:tr>
      <w:tr w:rsidR="001A332B" w:rsidRPr="001A332B" w:rsidTr="00D301CB">
        <w:tc>
          <w:tcPr>
            <w:tcW w:w="1980" w:type="dxa"/>
          </w:tcPr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t>มาตรการ</w:t>
            </w:r>
          </w:p>
        </w:tc>
        <w:tc>
          <w:tcPr>
            <w:tcW w:w="7948" w:type="dxa"/>
          </w:tcPr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 xml:space="preserve">(1) </w:t>
            </w:r>
            <w:r w:rsidRPr="001A332B">
              <w:rPr>
                <w:rFonts w:eastAsia="Calibri"/>
                <w:b/>
                <w:bCs/>
                <w:cs/>
              </w:rPr>
              <w:t>มาตรการการผลิตผลิตภัณฑ์พลาสติกที่เป็นมิตรกับสิ่งแวดล้อม</w:t>
            </w:r>
            <w:r w:rsidRPr="001A332B">
              <w:rPr>
                <w:rFonts w:eastAsia="Calibri"/>
                <w:cs/>
              </w:rPr>
              <w:t xml:space="preserve"> มุ่งเน้นให้ความสำคัญกับการควบคุม ป้องกัน เพื่อลดการเกิดขยะพลาสติก ตั้งแต่การออกแบบการผลิตสินค้าและบรรจุภัณฑ์ที่เป็นมิตรกับสิ่งแวดล้อม โดยการจัดกลุ่มและกำหนดประเภทผลิตภัณฑ์พลาสติกเพื่อเพิ่มศักยภาพในการนำกลับมารีไซเคิล กำหนดให้มีหลักเกณฑ์และมาตรฐานสำหรับผลิตภัณฑ์พลาสติกและยกระดับให้เป็นมาตรฐานเชิงบังคับ กำหน</w:t>
            </w:r>
            <w:r w:rsidRPr="001A332B">
              <w:rPr>
                <w:rFonts w:eastAsia="Calibri" w:hint="cs"/>
                <w:cs/>
              </w:rPr>
              <w:t>ด</w:t>
            </w:r>
            <w:r w:rsidRPr="001A332B">
              <w:rPr>
                <w:rFonts w:eastAsia="Calibri"/>
                <w:cs/>
              </w:rPr>
              <w:t>สัญลักษณ์ให้กับประเภทผลิตภัณฑ์พลาสที่ต้องนำกลับเข้าสู่ระบบรีไซเคิล หรือต้องนำไปจัดการหรือกำจัด เพื่อให้ง่ายต่อการคัดแยกและสร้างการเรียนรู้ของประชาชน สนับสนุนให้มีการผลิตและใช้</w:t>
            </w:r>
            <w:r w:rsidRPr="001A332B">
              <w:rPr>
                <w:rFonts w:eastAsia="Calibri"/>
                <w:cs/>
              </w:rPr>
              <w:lastRenderedPageBreak/>
              <w:t>ผลิตภัณฑ์พลาสติกตามการจัดกลุ่มประเภทผลิตภัณฑ์พลาสติก นำหลักการความรับผิดชอ</w:t>
            </w:r>
            <w:r w:rsidRPr="001A332B">
              <w:rPr>
                <w:rFonts w:eastAsia="Calibri" w:hint="cs"/>
                <w:cs/>
              </w:rPr>
              <w:t>บ</w:t>
            </w:r>
            <w:r w:rsidRPr="001A332B">
              <w:rPr>
                <w:rFonts w:eastAsia="Calibri"/>
              </w:rPr>
              <w:t xml:space="preserve"> EPR </w:t>
            </w:r>
            <w:r w:rsidRPr="001A332B">
              <w:rPr>
                <w:rFonts w:eastAsia="Calibri"/>
                <w:cs/>
              </w:rPr>
              <w:t>มาใช้ในการจัดการบรรจุภัณฑ์พลาสติก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 xml:space="preserve">(2) </w:t>
            </w:r>
            <w:r w:rsidRPr="001A332B">
              <w:rPr>
                <w:rFonts w:eastAsia="Calibri"/>
                <w:b/>
                <w:bCs/>
                <w:cs/>
              </w:rPr>
              <w:t>มาตรการการลดขยะพลาสติกในขั้นตอนการบริโภค</w:t>
            </w:r>
            <w:r w:rsidRPr="001A332B">
              <w:rPr>
                <w:rFonts w:eastAsia="Calibri"/>
                <w:cs/>
              </w:rPr>
              <w:t xml:space="preserve"> มุ่งเน้นให้ความสำคัญกับการดำเนินการต่อเนื่องและขยายผลให้ผู้ประกอบการห้างสรรพสินค้า ศูนย์การค้า และร้านสะดวกซื้อ</w:t>
            </w:r>
            <w:r w:rsidRPr="001A332B">
              <w:rPr>
                <w:rFonts w:eastAsia="Calibri" w:hint="cs"/>
                <w:cs/>
              </w:rPr>
              <w:t xml:space="preserve"> </w:t>
            </w:r>
            <w:r w:rsidRPr="001A332B">
              <w:rPr>
                <w:rFonts w:eastAsia="Calibri"/>
                <w:cs/>
              </w:rPr>
              <w:t>ทั้งเจ้าของตราสินค้าขนาดใหญ่ (</w:t>
            </w:r>
            <w:r w:rsidRPr="001A332B">
              <w:rPr>
                <w:rFonts w:eastAsia="Calibri"/>
              </w:rPr>
              <w:t>Brand owner</w:t>
            </w:r>
            <w:r w:rsidRPr="001A332B">
              <w:rPr>
                <w:rFonts w:eastAsia="Calibri"/>
                <w:cs/>
              </w:rPr>
              <w:t>) และในพื้นที่ท้องถิ่น (</w:t>
            </w:r>
            <w:r w:rsidRPr="001A332B">
              <w:rPr>
                <w:rFonts w:eastAsia="Calibri"/>
              </w:rPr>
              <w:t>Local Brand</w:t>
            </w:r>
            <w:r w:rsidRPr="001A332B">
              <w:rPr>
                <w:rFonts w:eastAsia="Calibri"/>
                <w:cs/>
              </w:rPr>
              <w:t>)สนับสนุนการลดขยะพลาสติก รณรงค์สร้างความร่วมมือกับสถานประกอบการอาหารและเครื่องดื่ม ตลาดสดของส่วนราชการและองค์กรปกครองส่วนท้องถิ่น (อปท.) และตลาดเอกชนในการสนับสนุนการลดขยะพลาสติก ขอความร่วมมือประชาชนสนับสนุนการลดขยะพลาสติกยกระดับให้หน่วยงานภาครัฐและร้านค้าในสถานที่ราชการเป็นต้นแบบการลดพลาสติกแบบใช้ครั้งเดียว รณรงค์และสร้างแคมเปญระดับประเทศเพื่อสื่อสารต่อสาธารณะภายใต้แนวทาง “งดการให้-ปฏิเสธการรับ ลดการใช้พลาสติกใช้ครั้งเดียว”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 xml:space="preserve">(3) </w:t>
            </w:r>
            <w:r w:rsidRPr="001A332B">
              <w:rPr>
                <w:rFonts w:eastAsia="Calibri"/>
                <w:b/>
                <w:bCs/>
                <w:cs/>
              </w:rPr>
              <w:t>มาตรการการจัดการขยะพลาสติกหลังการบริโภค</w:t>
            </w:r>
            <w:r w:rsidRPr="001A332B">
              <w:rPr>
                <w:rFonts w:eastAsia="Calibri"/>
                <w:cs/>
              </w:rPr>
              <w:t xml:space="preserve"> มุ่งเน้นให้ความสำคัญกับการคัดแยกขยะจากบ้านเรือน อาคาร สำนักงาน ที่สอดคล้องกับวิธีการกำจัดที่ปลายทาง สร้างความเข้าใจกับประชาชนเกี่ยวกับสัญลักษณ์ผลิตภัณฑ์พลาสติกที่ต้องนำกลับเข้าระบบรีไซเคิล และต้องทิ้งเพื่อนำไปกำจัด โดยเฉพาะพลาสติกสลายตัวได้ทางชีวภาพ สนับสนุนให้มีการสร้างโรงหมักปุ</w:t>
            </w:r>
            <w:r w:rsidRPr="001A332B">
              <w:rPr>
                <w:rFonts w:eastAsia="Calibri" w:hint="cs"/>
                <w:cs/>
              </w:rPr>
              <w:t>๋</w:t>
            </w:r>
            <w:r w:rsidRPr="001A332B">
              <w:rPr>
                <w:rFonts w:eastAsia="Calibri"/>
                <w:cs/>
              </w:rPr>
              <w:t>ยเพื่อรองรับการจัดการพลาสติกสลายตัวได้ทางชีวภาพพร้อมกับการจัดการขยะอินทรีย์และเพิ่มศักยภาพระบบการเก็บรวบรวมขยะพลาสติก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1A332B">
              <w:rPr>
                <w:rFonts w:eastAsia="Calibri" w:hint="cs"/>
                <w:cs/>
              </w:rPr>
              <w:t xml:space="preserve">(4) </w:t>
            </w:r>
            <w:r w:rsidRPr="001A332B">
              <w:rPr>
                <w:rFonts w:eastAsia="Calibri" w:hint="cs"/>
                <w:b/>
                <w:bCs/>
                <w:cs/>
              </w:rPr>
              <w:t>มาตรการจัดการขยะพลาสติกในทะเล</w:t>
            </w:r>
            <w:r w:rsidRPr="001A332B">
              <w:rPr>
                <w:rFonts w:eastAsia="Calibri" w:hint="cs"/>
                <w:cs/>
              </w:rPr>
              <w:t xml:space="preserve"> มุ่งเน้นให้ความสำคัญกับการป้องกันการเกิดขยะพลาสติกในทะเล โดยการสำรวจพื้นที่ระบบเก็บขนของ อปท. บริเวณริมฝั่งคลองริมแม่น้ำ และริมชายฝั่งทะเลในพื้นที่ 23 จังหวัด ที่ทำให้ขยะพลาสติกหลุดรอดลงสู่ทะเลและเพิ่มระบบการเข้าถึงพื้นที่ ดำเนินตามมาตรการการจัดการขยะบนพื้นที่เกาะ โดยมุ่งเน้นการคัดแยกขยะก่อนนำไปกำจัดและควบคุมกรณีมีการขนส่งขยะมากำจัดบนฝั่ง วางระบบคัดแยกรวบรวม และการจัดการขยะพลาสติกและขยะประเภทอื่น สำหรับเรือท่องเที่ยวและนักท่องเที่ยวและเครื่องมือประมงจะต้องนำขยะพลาสติกมากำจัดบนฝั่งตามที่กำหนด วางระบบในการป้องกันจัดเก็บ ขยะพลาสติก และนำส่งไปจัดการสำหรับขยะพลาสติกที่หลุดรอดลงสู่ทะเล</w:t>
            </w:r>
          </w:p>
        </w:tc>
      </w:tr>
      <w:tr w:rsidR="001A332B" w:rsidRPr="001A332B" w:rsidTr="00D301CB">
        <w:tc>
          <w:tcPr>
            <w:tcW w:w="1980" w:type="dxa"/>
          </w:tcPr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lastRenderedPageBreak/>
              <w:t>การขับเคลื่อน</w:t>
            </w:r>
          </w:p>
          <w:p w:rsidR="001A332B" w:rsidRPr="001A332B" w:rsidRDefault="001A332B" w:rsidP="0066610D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1A332B">
              <w:rPr>
                <w:rFonts w:eastAsia="Calibri" w:hint="cs"/>
                <w:b/>
                <w:bCs/>
                <w:cs/>
              </w:rPr>
              <w:t>แผนสู่การปฏิบัติ</w:t>
            </w:r>
          </w:p>
        </w:tc>
        <w:tc>
          <w:tcPr>
            <w:tcW w:w="7948" w:type="dxa"/>
          </w:tcPr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</w:rPr>
            </w:pPr>
            <w:r w:rsidRPr="001A332B">
              <w:rPr>
                <w:rFonts w:eastAsia="Calibri" w:hint="cs"/>
                <w:cs/>
              </w:rPr>
              <w:t xml:space="preserve">(1) </w:t>
            </w:r>
            <w:r w:rsidRPr="001A332B">
              <w:rPr>
                <w:rFonts w:eastAsia="Calibri" w:hint="cs"/>
                <w:b/>
                <w:bCs/>
                <w:cs/>
              </w:rPr>
              <w:t>กลไกการขับเคลื่อน</w:t>
            </w:r>
            <w:r w:rsidRPr="001A332B">
              <w:rPr>
                <w:rFonts w:eastAsia="Calibri" w:hint="cs"/>
                <w:cs/>
              </w:rPr>
              <w:t xml:space="preserve"> ได้แก่ การสร้างความรู้ ความเข้าใจเกี่ยวกับสาระสำคัญของแผนปฏิบัติการฯ ให้ทุกภาคส่วนที่เกี่ยวข้องและผู้มีส่วนได้ส่วนเสียในทุกระดับมีความเข้าใจ ยอมรับ ตระหนักถึงความสำคัญ และร่วมมือในการนำแผนไปสู่การปฏิบัติและใช้กลไกคณะกรรมการ คณะอนุกรรมการ และคณะทำงานที่เกี่ยวข้องในการขับเคลื่อนการบริหารจัดการขยะพลาสติก การใช้เครื่องมือทางการเงินการคลัง เครื่องมือทางสังคมในการขับเคลื่อนการดำเนินงานให้เป็นไปในทิศทางที่กำหนด</w:t>
            </w:r>
          </w:p>
          <w:p w:rsidR="001A332B" w:rsidRPr="001A332B" w:rsidRDefault="001A332B" w:rsidP="0066610D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1A332B">
              <w:rPr>
                <w:rFonts w:eastAsia="Calibri" w:hint="cs"/>
                <w:cs/>
              </w:rPr>
              <w:t xml:space="preserve">(2) </w:t>
            </w:r>
            <w:r w:rsidRPr="001A332B">
              <w:rPr>
                <w:rFonts w:eastAsia="Calibri" w:hint="cs"/>
                <w:b/>
                <w:bCs/>
                <w:cs/>
              </w:rPr>
              <w:t>การติดตามประเมินผล</w:t>
            </w:r>
            <w:r w:rsidRPr="001A332B">
              <w:rPr>
                <w:rFonts w:eastAsia="Calibri" w:hint="cs"/>
                <w:cs/>
              </w:rPr>
              <w:t xml:space="preserve"> โดยกำหนดให้มีการติดตาม ประเมินผล และผลกระทบของการดำเนินงานภายใต้มาตรการที่กำหนดเป็นประจำทุกปี เพื่อนำมาปรับปรุงหรือใช้ในการทบทวนแผนการดำเนินงานให้เหมาะสม และรายงานผลการดำเนินงานต่อ กก.วล. และเผยแพร่สู่สาธารณะ</w:t>
            </w:r>
          </w:p>
        </w:tc>
      </w:tr>
    </w:tbl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b/>
          <w:bCs/>
          <w:sz w:val="32"/>
          <w:szCs w:val="32"/>
          <w:cs/>
        </w:rPr>
        <w:t>3.4 ความเชื่อม</w:t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โยงกับนโยบายที่เกี่ยวข้อง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(1) ยุทธศาสตร์ชาติ 20 ปี (พ.ศ. 2561-2580)         (2) แผนแม่บทภายใต้ยุทธศาสตร์ชาติ (3) แผนพัฒนาเศรษฐกิจและสังคมแห่งชาติ ฉบับที่ 13 (พ.ศ. 2566-2570)           (4) แผนปฏิบัติการด้านการขับเคลื่อนการพัฒนาประเทศไทยด้วยโมเดลเศรษฐกิจ </w:t>
      </w:r>
      <w:r w:rsidRPr="001A332B">
        <w:rPr>
          <w:rFonts w:ascii="TH SarabunPSK" w:eastAsia="Calibri" w:hAnsi="TH SarabunPSK" w:cs="TH SarabunPSK"/>
          <w:sz w:val="32"/>
          <w:szCs w:val="32"/>
        </w:rPr>
        <w:t xml:space="preserve">BCG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2564-2570 </w:t>
      </w:r>
      <w:r w:rsidR="009916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1A332B">
        <w:rPr>
          <w:rFonts w:ascii="TH SarabunPSK" w:eastAsia="Calibri" w:hAnsi="TH SarabunPSK" w:cs="TH SarabunPSK"/>
          <w:sz w:val="32"/>
          <w:szCs w:val="32"/>
        </w:rPr>
        <w:t xml:space="preserve">Roadmap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การจัดการขยะพลาสติก พ.ศ. 2561-2573 (6) แผนปฏิบัติการด้านการจัดการขยะของประเทศ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 (พ.ศ. 2565-2570) และ (7) ความร่วมมือและความตกลงระหว่างประเทศ</w:t>
      </w:r>
    </w:p>
    <w:p w:rsid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3969" w:rsidRDefault="00103969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3969" w:rsidRPr="0066610D" w:rsidRDefault="00103969" w:rsidP="0066610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66610D" w:rsidRPr="0066610D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17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66610D"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การกำหนดระยะเวลาการให้อัตราดอกเบี้ยผ่อนปรนสำหรับโครงการ </w:t>
      </w:r>
      <w:r w:rsidR="0066610D" w:rsidRPr="0066610D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="0066610D"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บ้านคนไทยประชารัฐ</w:t>
      </w:r>
      <w:r w:rsidR="0066610D" w:rsidRPr="0066610D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 w:rsidR="0066610D"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บนที่ดินราชพัสดุ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คณะรัฐมนตรีรับทราบและอนุมัติตามที่กระทรวงการคลัง (กค.) เสนอดังนี้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 รับทราบผลการดำเนินโครงการ </w:t>
      </w:r>
      <w:r w:rsidRPr="0066610D">
        <w:rPr>
          <w:rFonts w:ascii="TH SarabunPSK" w:eastAsia="Calibri" w:hAnsi="TH SarabunPSK" w:cs="TH SarabunPSK"/>
          <w:sz w:val="32"/>
          <w:szCs w:val="32"/>
        </w:rPr>
        <w:t>“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บ้านคนไทยประชารัฐ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บนที่ดินราชพัสดุ (โครงการฯ)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2. อนุมัติให้กรมธนารักษ์นำที่ราชพัสดุที่รองรับการดำเนินโครงการฯ ใน 7 พื้นที่ ประกอบด้วย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(1) พื้นที่ชลบุรี (2) พื้นที่เชียงใหม่ (3) พื้นที่เชียงราย (4) พื้นที่ขอนแก่น (5) พื้นที่ลำปาง (6) พื้นที่นครพนม และ </w:t>
      </w:r>
      <w:r w:rsidR="009916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(7) พื้นที่อุดรธานี ตามมติคณะรัฐมนตรีเมื่อวันที่ 3 มกราคม 2561 ไปรองรับการดำเนินโครงการสำคัญอื่น ๆ ตามนโยบายของรัฐบาลหรือนำไปบริหารจัดการ หรือพัฒนาจัดหาประโยชน์เพื่อสร้างรายได้ให้แก่ภาครัฐต่อไป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3. อนุมัติให้กำหนดระยะเวลาการให้อัตราดอกเบี้ยผ่อนปรน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(Pre Finance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Post Finance)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สำหรับธุรกรรมนโยบายภาครัฐ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(Public Service Account : PSA)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โครงการฯ ตามที่คณะรัฐมนตรีได้ให้ความเห็นชอบเมื่อวันที่ 3 มกราคม 2561 (เดิมกำหนดไว้ตั้งแต่ 3 มกราคม 2561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 มกราคม 2566) เป็นระยะเวลา 1 ปี ระหว่างวันที่ 3 มกราคม 2566 ถึงวันที่ 2 มกราคม 2567 (อัตราดอกเบี้ยคงเดิม) ทั้งนี้ ให้สถาบันการเงินเฉพาะกิจปฏิบัติตามประกาศธนาคารแห่งประเทศไทย (ธปท.) ที่ สกส. 28/2562 เรื่อง หลักเกณฑ์การกำกับดูแลธุรกรรมนโยบายรัฐ </w:t>
      </w:r>
      <w:r w:rsidRPr="0066610D">
        <w:rPr>
          <w:rFonts w:ascii="TH SarabunPSK" w:eastAsia="Calibri" w:hAnsi="TH SarabunPSK" w:cs="TH SarabunPSK"/>
          <w:sz w:val="32"/>
          <w:szCs w:val="32"/>
        </w:rPr>
        <w:t>(Public Service Account : PSA)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ประกาศ ณ วันที่ 2 กันยายน 2562 กฎหมายว่าด้วยสถาบันการเงินเฉพาะกิจ กฎหมายอื่นที่เกี่ยวข้อง และมติคณะรัฐมนตรีอย่างเคร่งครัด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กค. รายงานว่า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 ภายหลังจากที่คณะรัฐมนตรีได้มีมติเห็นชอบกรอบการดำเนินโครงการฯ (มติคณะรัฐมนตรี)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วันที่ 3 มกราคม 2561 กค. (กรมธนารักษ์)  ได้ดำเนินการ 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1.1 กรมธนารักษ์ได้เปิดประมูลเป็นการทั่วไปเพื่อหาผู้ลงทุนจัดสร้างและบริหารโครงการฯ โดยมีเอกชนที่สนใจซึ่งเป็นผู้ได้รับสิทธิก่อสร้างและบริหารโครงการฯ 5 พื้นที่ ได้แก่ พื้นที่ (1) ประจวบคีรีขันธ์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(2) ชลบุรี (3) เชียงใหม่ (4) เชียงราย และ (5) ขอนแก่น และได้ประชุมร่วมกับผู้ได้รับสิทธิก่อสร้างและบริหารโครงการฯ ทั้ง 5 พื้นที่ ธอส. และ ธ.ออมสิน (เมื่อวันที่ 26 พฤศจิกายน 2561) โดยมีรองอธิบดีกรมธนารักษ์ รักษาการในตำแหน่งที่ปรึกษาด้านพัฒนาอสังหาริมทรัพย์ เป็นประธานการประชุม ซึ่งที่ประชุมได้พิจารณาวางกรอบการอนุมัติสินเชื่อโครงการฯ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1.1.1 อัตราดอกเบี้ยให้เป็นไปตามมติคณะรัฐมนตรีเมื่อวันที่ 3 มกราคม 2561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1.1.2 แยกวงเงินสินเชื่อโครงการฯ จำนวน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4,000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เป็น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Pre Finance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2,000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Post Finance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2,000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ล้านบาท หากจำนวนเงินไม่เพียงพอให้เสนอคณะรัฐมนตรีเพื่อขอขยายวงเงินเพิ่มเติม และกำหนดกรอบระยะเวลาดำเนินโครงการ 5 ปี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1.1.3 การแยกบัญชีโครงการฯ เป็นบัญชีธุรกรรมนโยบายรัฐ </w:t>
      </w:r>
      <w:r w:rsidRPr="0066610D">
        <w:rPr>
          <w:rFonts w:ascii="TH SarabunPSK" w:eastAsia="Calibri" w:hAnsi="TH SarabunPSK" w:cs="TH SarabunPSK"/>
          <w:sz w:val="32"/>
          <w:szCs w:val="32"/>
        </w:rPr>
        <w:t>(PSA)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1.1.4 ให้ ธอส. และ ธ.ออมสิน พิจารณาอนุมัติสินเชื่อให้แก่ผู้ประกอบการภาคเอกชนให้แล้วเสร็จโดยเร็ว และให้ผู้ประกอบการภาคเอกชนจัดเตรียมเอกสารประกอบการพิจารณาให้ถูกต้องครบถ้วน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1.2 กค. (กรมธนารักษ์) ธอส. และ ธ.ออมสิน ได้ลงนามในบันทึกข้อตกลงสินเชื่อโครงการฯ โดยทั้ง 2 ธนาคารได้ร่วมกันจัดวงเงินสินเชื่อประมาณ </w:t>
      </w:r>
      <w:r w:rsidRPr="0066610D">
        <w:rPr>
          <w:rFonts w:ascii="TH SarabunPSK" w:eastAsia="Calibri" w:hAnsi="TH SarabunPSK" w:cs="TH SarabunPSK"/>
          <w:sz w:val="32"/>
          <w:szCs w:val="32"/>
        </w:rPr>
        <w:t>4,000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 แบ่งเป็น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1.2.1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สินเชื่อเพื่อพัฒนาโครงการที่อยู่อาศัย </w:t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(Pre Finance)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โดยกำหนดอัตราดอกเบี้ยผ่อนปรนปีที่ 1 ถึงปีที่ 3 ร้อยละ 3/ปี หลังจากนั้น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MLR –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ไม่เกินร้อยละ 1/ปี ระยะเวลาการกู้ไม่เกิน 5 ปี เพื่อสนับสนุนสินเชื่อให้ผู้ประกอบการ และหรือบริษัท ธนารักษ์พัฒนาสินทรัพย์ จำกัด ที่เข้าร่วมพัฒนาโครงการ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1.2.2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สินเชื่อเพื่อที่อยู่อาศัย </w:t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(Post Finance)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โดยกำหนดอัตราดอกเบี้ยผ่อนปรนปีที่ 1 ถึงปีที่ 4 ร้อยละ 2.75/ปี หลังจากนั้น กรณีรายย่อย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MRR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ร้อยละ 0.75/ปี หรือ กรณีสวัสดิการหักเงินเดือน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MRR –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1/ปี ระยะเวลาการกู้ไม่เกิน 30 ปี และผ่อนปรนการกำหนดอัตราส่วนรายจ่ายในการชำระหนี้ต่อรายได้ต่อเดือน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(DSR)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หรืออัตราส่วนภาระผ่อนชำระหนี้รวมต่อรายได้สุทธิรวม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(DTI)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ตามที่ธนาคารกำหนด โดยมีวงเงินสินเชื่อเพื่อที่อยู่อาศัยบนที่ดินราชพัสดุในระดับราคา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350,000 – 700,000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บาทต่อหน่วย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ผลการดำเนินโครงการฯ ที่ผ่านมา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ในภาพรวมพื้นที่นำร่องทั้ง 8 พื้นที่ กค. (กรมธนารักษ์)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ได้เปิดประมูลโครงการฯ เป็นการทั่วไปเพื่อคัดเลือกเอกชนมาพัฒนาที่ราชพัสดุโดยการก่อสร้างและบริหารโครงการฯ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และข้อเท็จจริงปรากฏว่า มีเอกชนที่สนใจดำเนินโครงการฯ ทั้งหมดรวม 5 พื้นที่ (1) ประจวบคีรีขันธ์ (2) ชลบุรี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(3) เชียงใหม่ (4) เชียงราย และ (5) ขอนแก่น ซึ่งมีเพียงพื้นที่ประจวบคีรีขันธ์เท่านั้นที่สามารถก่อสร้างโครงการฯ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 สำหรับพื้นที่อื่น ๆ ไม่สามารถดำเนินการได้อันเนื่องมาจากปัจจัยหลักในภาพรวม คือ การขาดสภาพคล่องทางด้านการเงิน และติดขัดเกี่ยวกับการจัดทำรายงานการประเมินผลกระทบสิ่งแวดล้อม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(EIA)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ทั้งที่ในความเป็นจริงผู้มีรายได้น้อยยังคงมีความต้องการในเรื่องที่อยู่อาศัยค่อนข้างสูง เช่น ยอดจองสิทธิโครงการฯ พื้นที่เชียงใหม่ คิดเป็นร้อยละ 141 พื้นที่เชียงรายคิดเป็นร้อยละ 60 และพื้นที่ชลบุรีคิดเป็นร้อยละ 64 ของจำนวนที่พักอาศัยทั้งหมด (ข้อมูล ณ วันที่ 22 เมษายน 2562) เป็นต้น ซึ่งปัจจุบันการดำเนินโครงการฯ ใน 7 พื้นที่ที่เหลือประกอบด้วย พื้นที่ (1) ชลบุรี (2) เชียงใหม่ (3) เชียงราย (4) ขอนแก่น (ได้ผู้ได้รับสิทธิก่อสร้างและบริหารโครงการฯ แต่ยังไม่ได้ดำเนินการก่อสร้างโครงการฯ) (5) ลำปาง (6) นครพนม และ (7) อุดรธานี (เปิดประมูลแล้วแต่ไม่มีเอกชนสนใจเข้าร่วมพัฒนาที่ราชพัสดุ) ไม่มีความคืบหน้าที่ชัดเจนเป็นรูปธรรม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3. กค. จึงเห็นว่า ควรนำที่ราชพัสดุพื้นที่ที่ไม่มีเอกชนสนใจเข้าร่วมพัฒนาที่ราชพัสดุ จำนวน 3 แห่ง ได้แก่ พื้นที่ (1) อุดรธานี (2) ลำปาง และ (3) นครพนม และพื้นที่ที่ไม่มีความพร้อมในทุกบริบทที่จะดำเนินการให้เป็นไปตามเงื่อนไขในสัญญาเช่าที่ดินราชพัสดุเพื่อการก่อสร้างและบริหารโครงการฯ จำนวน 4 แห่ง ได้แก่ พื้นที่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039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(1) ชลบุรี (2) เชียงราย (3) ขอนแก่น และ (4) เชียงใหม่ (รวมทั้งสิ้น 7 แห่ง) ไปรองรับการดำเนินโครงการสำคัญอื่น ๆ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ตามนโยบายของรัฐบาล หรือนำไปบริหารจัดการ หรือพัฒนาจัดหาประโยชน์เพื่อสร้างรายได้ให้แก่ภาครัฐ ในกรณีที่ผู้เช่าไม่สามารถดำเนินโครงการฯ ต่อไปได้ เพื่อให้การบริหารจัดการที่ราชพัสดุมีความคุ้มค่าและเกิดประโยชน์สูงสุดทั้งในเชิงเศรษฐกิจ สังคม และสิ่งแวดล้อม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4. สำหรับการดำเนินโครงการฯ ในพื้นที่จังหวัดประจวบคีรีขันธ์ (ก่อสร้างอาคารแล้วเสร็จประมาณร้อยละ 94.51) ได้กำหนดกรอบระยะเวลาดำเนินโครงการฯ และการให้อัตราดอกเบี้ยผ่อนปรน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(Pre Finance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Post Finance)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ระยะเวลา 5 ปี โดยมีผู้ได้รับสิทธิอยู่อาศัยในโครงการฯ ได้แจ้งตามประสงค์ขอสินเชื่อเพื่อที่อยู่อาศัย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(Post Finance)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 ธอส. จำนวน 235 ราย ส่วนใหญ่เป็นกลุ่มเป้าหมายที่ 2 และ 3 (ประชาชนที่มีรายได้ไม่เกิน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35,000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บาทต่อคนต่อเดือน และประชาชนทั่วไป) ซึ่งปัจจุบันได้สิ้นสุดระยะเวลาการให้สินเชื่อดังกล่าวแล้ว (ตั้งแต่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3 มกราคม 2566) ธอส. จึงยังมิได้อนุมัติสินเชื่อให้ผู้ได้รับสิทธิอยู่อาศัยในพื้นที่ดังกล่าว นอกจากนี้การกำหนดเป็นธุรกรรมนโยบายภาครัฐ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(PSA)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ต้องมีการกำหนดระยะเวลาเริ่มต้นและสิ้นสุดที่ชัดเจนโดยจะต้องเป็นโครงการนโยบายภาครัฐที่ได้รับความเห็นชอบจากคณะรัฐมนตรี ในครั้งนี้ กค. จึงขอขยายกำหนดเวลายื่นคำขอกู้เงินและทำนิติกรรมในอัตราดอกเบี้ยผ่อนปรนตามมติคณะรัฐมนตรีเมื่อวันที่ 3 มกราคม 2561 ไปจนถึงวันที่ 2 มกราคม 2567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66610D" w:rsidRPr="0066610D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66610D"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ทบทวนมาตรการส่งเสริมการถ่ายทำภาพยนตร์ต่างประเทศในประเทศไทย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คณะรัฐมนตรีมีมติรับทราบและเห็นชอบตามที่กระทรวงการท่องเที่ยวและกีฬา (กก.) เสนอ 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66610D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1. รับทราบผลการดำเนินการตามมาตรการส่งเสริมการถ่ายทำภาพยนตร์ต่างประเทศในประเทศไทย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2. เห็นชอบการปรับหลักเกณฑ์ วิธีการและเงื่อนไขของมาตรการส่งเสริมการถ่ายทำภาพยนตร์ต่างประเทศในประเทศไทย 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2.1 การปรับอัตราการคืนเงิน จากเดิมร้อยละ 15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20 เป็นร้อยละ 20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30 เป็นระยะเวลา 2 ปี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66610D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2.2 การปรับเพิ่มเพดานการคืนเงิน จากเดิม 75 ล้านบาทต่อเรื่อง เป็น 150 ล้านบาทต่อเรื่อง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ทั้งนี้ ให้กระทรวงการท่องเที่ยวและกีฬาพิจารณาปรับรายละเอียดเงื่อนไขการรับสิทธิประโยชน์เพิ่มเติมและอัตราการคืนเงินของเงื่อนไขต่าง ๆ ให้เหมาะสม โดยให้ความสำคัญกับปัจจัยที่ส่งผลต่อการฟื้นฟูเศรษฐกิจของประเทศโดยตรงเป็นลำดับแรก เช่น การกระจายรายได้สู่เมืองรอง การเพิ่มการจ้างแรงงานไทย และการเพิ่มมูลค่าค่าใช้จ่ายในประเทศ เป็นต้น ซึ่งจะเป็นการสร้างรายได้ให้แก่ชุมชนและประชาชนในพื้นที่โดยตรง</w:t>
      </w:r>
    </w:p>
    <w:p w:rsidR="0066610D" w:rsidRDefault="0066610D" w:rsidP="0066610D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66610D" w:rsidRPr="0066610D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66610D" w:rsidRP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แนวทางการบริหารจัดการการทำงานของคนต่างด้าวภายหลังวันที่ 13 กุมภาพันธ์ 2566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คณะรัฐมนตรีมีมติเห็นชอบตามที่กระทรวงแรงงานเสนอเรื่อง แนวทางการบริหารจัดการการทำงานของคนต่างด้าวภายหลังวันที่ 13 กุมภาพันธ์ 2566 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เห็นชอบแนวทางการบริหารจัดการการทำงานของคนต่างด้าว ซึ่งใบอนุญาตทำงานหมดอายุวันที่ 13 กุมภาพันธ์ 2566 โดยให้คนต่างด้าว ดังต่อไปนี้ อยู่ในราชอาณาจักรเป็นกรณีพิเศษ เพื่อทำงานถึงวันที่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15 พฤษภาคม 2566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1.1 คนต่างด้าวที่ได้รับอนุญาตทำงานวันที่ 13 กุมภาพันธ์ 2566 ซึ่งเอกสารหลักฐานครบถ้วน ที่ได้ยื่นคำขอต่ออายุใบอนุญาตทำงานพร้อมทั้งชำระค่าธรรมเนียมค่ายื่นคำขอและค่าธรรมเนียมต่ออายุใบอนุญาตทำงาน ภายในวันที่ 13 กุมภาพันธ์ 2566 ตามมติคณะรัฐมนตรีเมื่อวันที่ 5 กรกฎาคม 2565 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1) คนต่างด้าวที่ได้รับการตรวงลงตราหรือตรวจอนุญาตให้อยู่ในราชอาณาจักรเป็นการชั่วคราวต่อไป ถึงวันที่ 13 กุมภาพันธ์ 2566 แต่ยังไม่ได้ยื่นขออนุญาตเพื่ออยู่ในราชอาณาจักรเป็นการชั่วคราวต่อไปถึงวันที่ 13 กุมภาพันธ์ 2567 หรือวันที่ 13 กุมภาพันธ์ 2568 แล้วแต่กรณี หรือที่เอกสารหนังสือเดินทางฯ ทยอยหมดอายุตั้งแต่วันที่ 14 กุมภาพันธ์ 2566 เป็นต้นไป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2) คนต่างด้าวที่ได้รับการตรวจลงตราหรือตรวจอนุญาตให้อยู่ในราชอาณาจักรเป็นการชั่วคราวต่อไป ถึงวันที่ 13 กุมภาพันธ์ 2566 และได้รับการตรวจอนุญาตให้อยู่ในราชอาณาจักรเป็นการชั่วคราวต่อไปถึงวันที่ 13 กุมภาพันธ์ 2567 หรือวันที่ 13 กุมภาพันธ์ 2568 ตามแต่ละกรณีแล้วแต่เอกสารหนังสือเดินทางฯ ทยอยหมดอายุตั้งแต่วันที่ 14 กุมภาพันธ์ 2566 เป็นต้นไป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1.2 คนต่างด้าวที่ได้รับอนุญาตทำงานวันที่ 13 กุมภาพันธ์ 2566 ซึ่งเอกสารหลักฐานไม่ครบถ้วน ที่ได้ยื่นคำขอต่ออายุใบอนุญาตทำงานพร้อมทั้งชำระค่าธรรมเนียมค่ายื่นคำขอและค่าธรรมเนียมต่ออายุใบอนุญาตทำงาน ภายในวันที่ 13 กุมภาพันธ์ 2566 ตามมติคณะรัฐมนตรีเมื่อวันที่ 5 กรกฎาคม 2565 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1) คนต่างด้าวที่ไม่มีหนังสือเดินทางหรือเอกสารใช้แทนหนังสือเดินทาง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2) คนต่างด้าวที่มีหนังสือเดินทางหรือเอกสารใช้แทนหนังสือเดินทาง แต่ไม่ไปดำเนินการตรวจลงตราหรือตรวจอนุญาตให้อยู่ในราชอาณาจักรเป็นการชั่วคราวต่อไป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(Visa)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66610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ได้รับอนุญาตให้อยู่ในราชอาณาจักรถึงวันที่ 13 กุมภาพันธ์ 2566 หรือเท่าอายุของหนังสือเดินทางฯ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3) คนต่างด้าวที่มีสถานะไม่ถูกต้องตามกฎหมายตามมติคณะรัฐมนตรีเมื่อวันที่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5 กรกฎาคม 2565 ที่นายจ้างได้ดำเนินการยื่นคำขออนุญาตทำงานแทนคนต่างด้าวและชำระค่าธรรมเนียมแล้ว ซึ่งอยู่ระหว่างการดำเนินการจัดเก็บข้อมูลอัตลักษณ์บุคคลและการตรวจโรคต้องห้าม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4) คนต่างด้าวที่มีหนังสือเดินทางหรือเอกสารใช้แทนหนังสือเดินทาง และได้รับการตรวจลงตราหรือตรวจอนุญาตให้อยู่ในราชอาณาจักรเป็นการชั่วคราวต่อไป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(Visa)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แล้ว แต่หนังสือเดินทางหรือเอกสารใช้แทนหนังสือเดินทาง หมดอายุก่อนวันที่ 13 กุมภาพันธ์ 2566 ทำให้ไม่ได้รับการตรวจลงตรา หรือตรวจอนุญาตให้อยู่ในราชอาณาจักรเป็นการชั่วคราวต่อไป ถึงวันที่ 13 กุมภาพันธ์ 2566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2. เห็นชอบให้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2.1 คนต่างด้าวตามข้อ 1.2 1) – 3) เมื่อดำเนินการเพื่อให้ได้มาซึ่งเอกสารประจำตัวภายในวันที่ 15 พฤษภาคม 2566 ให้ได้รับการตรวจลงตราหรือตรวจอนุญาตให้อยู่ในราชอาณาจักรเป็นการชั่วคราวถึงวันที่ 15 พฤษภาคม 2566 หากประสงค์จะทำงานต่อไปจะได้รับอนุญาตให้อยู่ในราชอาณาจักรเป็นการชั่วคราวและทำงานถึงวันที่ 13 กุมภาพันธ์ 2567 และหากประสงค์จะทำงานต่อไป จะได้รับอนุญาตให้อยู่ในราชอาณาจักรเป็นการชั่วคราวเพื่อทำงานถึงวันที่ 13 กุมภาพันธ์ 2568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2.2 คนต่างด้าวตามข้อ 1.2 4) เมื่อดำเนินการเพื่อให้ได้มาซึ่งเอกสารประจำตัวภายในวันที่ 15 พฤษภาคม 2566 ให้ได้รับการตรวจอนุญาตให้อยู่ในราชอาณาจักรเป็นการชั่วคราวและทำงานต่อไปถึงวันที่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 กุมภาพันธ์ 2567 หรือวันที่ 13 กุมภาพันธ์ 2568 ตามสิทธิ์เดิมที่ได้รับตามมติคณะรัฐมนตรีเมื่อวันที่ 5 กรกฎาคม 2565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3. การดำเนินการของหน่วยงานที่เกี่ยวข้อง 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3.1 กระทรวงมหาดไทย ออกประกาศกระทรวงมหาดไทย โดยอาศัยอำนาจตามมาตรา 17 แห่งพระราชบัญญัติคนเข้าเมือง พ.ศ. 2522 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1) อนุญาตให้คนต่างด้าวตามข้อ 1.1 ซึ่งได้ยื่นคำขอต่ออายุใบอนุญาตทำงานพร้อมทั้งชำระค่าธรรมเนียมค่ายื่นคำขอและค่าธรรมเนียมต่ออายุใบอนุญาตทำงาน ภายในวันที่ 13 กุมภาพันธ์ 2566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อยู่ในราชอาณาจักรเป็นกรณีพิเศษเพื่อทำงานถึงวันที่ 15 พฤษภาคม 2566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2) อนุญาตให้คนต่างด้าวตามข้อ 1.2 ซึ่งได้ยื่นคำขอต่ออายุใบอนุญาตทำงานพร้อมทั้งชำระค่าธรรมเนียมค่ายื่นคำขอและค่าธรรมเนียมต่ออายุใบอนุญาตทำงาน ภายในวันที่ 13 กุมภาพันธ์ 2566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อยู่ในราชอาณาจักรเป็นกรณีพิเศษเพื่อทำงานถึงวันที่ 15 พฤษภาคม 2566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  (1) อนุญาตให้คนต่างด้าวตามข้อ 1.2 1) – 3) ที่ดำเนินการเพื่อให้ได้มาซึ่งเอกสารประจำตัวภายในวันที่ 15 พฤษภาคม 2566 ให้ได้รับการตรวจลงตราหรือตรวจอนุญาตให้อยู่ในราชอาณาจักรเป็นการชั่วคราวถึงวันที่ 15 พฤษภาคม 2566 หากประสงค์จะทำงานต่อไปจะได้รับอนุญาตให้อยู่ในราชอาณาจักรเป็นการชั่วคราวและทำงานถึงวันที่ 13 กุมภาพันธ์ 2567 และหากประสงค์จะทำงานต่อไปจะได้รับอนุญาตให้อยู่ในราชอาณาจักรเป็นการชั่วคราวเพื่อทำงานถึงวันที่ 13 กุมภาพันธ์ 2568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  (2) อนุญาตให้คนต่างด้าวตามข้อ 1.2 4) ที่ดำเนินการเพื่อให้ได้มาซึ่งเอกสารประจำตัวภายในวันที่ 15 พฤษภาคม 2566 ให้ได้รับการตรวจอนุญาตให้อยู่ในราชอาณาจักรเป็นการชั่วคราวและทำงานต่อไปถึงวันที่ 13 กุมภาพันธ์ 2567 หรือวันที่ 13 กุมภาพันธ์ 2568 ตามสิทธิ์เดิมที่ได้รับตามมติคณะรัฐมนตรีเมื่อวันที่ 5 กรกฎาคม 2565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รณีที่หนังสือเดินทางหรือเอกสารใช้แทนหนังสือทางสิ้นอายุให้คนต่างด้าวดำเนินการให้ได้มาซึ่งเอกสารดังกล่าว เพื่อให้พนักงานเจ้าหน้าที่ตรวจคนเข้าเมืองตรวจลงตราหรือตรวจอนุญาตหรือย้ายรอยตราประทับอนุญาต รวมถึงขยายระยะเวลาอนุญาตตามสิทธิให้แก่คนต่างด้าวที่ได้รับอนุญาตให้อยู่ในราชอาณาจักรเป็นกรณีพิเศษ โดยยกเว้นเปรียบเทียบปรับในช่วงที่ได้รับอนุญาตให้อยู่ในราชอาณาจักรเป็นกรณีพิเศษ ซึ่งให้รวมถึงกรณีที่คนต่างด้าวตามข้อ 1 ซึ่งได้รับอนุญาตให้อยู่ในราชอาณาจักรเป็นการชั่วคราวเพื่อทำงานถึงวันที่ 13 กุมภาพันธ์ 2566 หรือวันที่ 13 กุมภาพันธ์ 2567 หรือวันที่ 13 กุมภาพันธ์ 2568 แล้ว แต่ได้รับการตรวจลงตราหรือตรวจอนุญาตให้อยู่ในราชอาณาจักรเป็นการชั่วคราวต่อไป 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(Visa)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เท่าอายุของหนังสือเดินทางหรือเอกสารใช้แทนหนังสือเดินทางหรือวันที่ 13 กุมภาพันธ์ 2566 เมื่อมาดำเนินการตรวจลงตราหรือตรวจอนุญาตหรือย้ายรอยตราประทับอนุญาต ให้ยกเว้นการเปรียบเทียบปรับการอยู่ในราชอาณาจักรเกินระยะเวลาที่ได้รับอนุญาต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3) มิให้นำมาตรา 12 (10) และมาตรา 54 แห่งพระราชบัญญัติคนเข้าเมือง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พ.ศ. 2522 และคำสั่งรัฐมนตรีว่าการกระทรวงมหาดไทย ที่ 1/2558 เรื่อง การไม่อนุญาตให้คนต่างด้าวบางจำพวกเข้ามาในราชอาณาจักร ลงวันที่ 27 พฤศจิกายน พ.ศ. 2558 มาใช้บังคับแก่คนต่างด้าวดังกล่าว รวมทั้ง การยกเว้นการแจ้งตามมาตรา 37 มาตรา 38 และมาตราอื่นๆ ที่เกี่ยวข้อง แห่งพระราชบัญญัติคนเข้าเมือง พ.ศ. 2522 ในระหว่างที่คนต่างด้าวยังไม่มีหนังสือเดินทางหรือเอกสารใช้แทนหนังสือเดินทาง หรือหนังสือเดินทางหรือเอกสารใช้แทนหนังสือเดินทางหมดอายุ ตลอดจนกำหนดการสิ้นผลของการอยู่ในราชอาณาจักรเป็นกรณีพิเศษ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กระทรวงมหาดไทยได้ยกร่างประกาศกระทรวงมหาดไทย เรื่อง การอนุญาตให้คนต่างด้าวอยู่ในราชอาณาจักรเป็นการเฉพาะ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ซึ่งได้รับอนุญาตให้อยู่ในราชอาณาจักรเป็นการชั่วคราวถึงวันที่ 13 กุมภาพันธ์ 2566 ตามมติคณะรัฐมนตรีเมื่อวันที่ 5 กรกฎาคม 2565 (ฉบับที่ ..)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3.2 กระทรวงแรงงาน ออกประกาศกระทรวงแรงงาน โดยอาศัยอำนาจตามมาตรา 14 แห่งพระราชกำหนดการบริหารจัดการการทำงานของคนต่างด้าว พ.ศ. 2560 และที่แก้ไขเพิ่มเติม 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1) อนุญาตให้คนต่างด้าวตามข้อ 1.2 ซึ่งได้ยื่นคำขอต่ออายุใบอนุญาตทำงานพร้อมทั้งชำระค่าธรรมเนียมค่ายื่นคำขอและค่าธรรมเนียมต่ออายุในอนุญาตทำงาน ภายในวันที่ 13 กุมภาพันธ์ 2566 ทำงานไปพลางก่อนได้ ถึงวันที่ 15 พฤษภาคม 2566 โดยในระหว่างที่คนต่างด้าวยังไม่ได้รับใบอนุญาตทำงาน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ให้กรมการจัดหางานออกเอกสารซึ่งแสดงว่าคนต่างด้าวได้รับอนุญาตทำงานเป็นเอกสารหลักฐานใช้แทนใบอนุญาตทำงาน อาทิ ใบรับคำขอต่ออายุใบอนุญาตทำงาน หรือทะเบียนใบอนุญาตทำงาน ตามแต่ละกรณี คู่กับใบเสร็จรับเงิน เพื่อใช้แสดงต่อพนักงานเจ้าหน้าที่ว่าได้รับอนุญาตทำงานตามกฎหมายแล้ว จนกว่าจะได้รับใบอนุญาตทำงาน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กรณีคนต่างด้าวที่ทำงานในกิจการประมงทะเล (ทำงานบนเรือประมงทะเล)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เมื่อดำเนินการยื่นคำขอต่ออายุใบอนุญาตทำงานพร้อมทั้งชำระค่าธรรมเนียมค่ายื่นคำขอและค่าธรรมเนียมต่ออายุใบอนุญาตทำงาน ภายในวันที่ 13 กุมภาพันธ์ 2566 ให้นายจ้าง/คนต่างด้าวนำหลักฐานการชำระค่าธรรมเนียมค่ายื่นคำขอและค่าธรรมเนียมต่ออายุใบอนุญาตทำงาน และใบอนุญาตทำงาน (บต. 39) มาติดต่อที่สำนักงานจัดหางานจังหวัด 22 จังหวัดชายทะเล เพื่อให้นายทะเบียนของสำนักงานจัดหางานจังหวัด 22 จังหวัดชายทะเล ประทับอนุญาต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ให้ทำงานในเบื้องต้นถึงวันที่ 13 กุมภาพันธ์ 2567 และลงลายมือชื่อนายทะเบียนกำกับไว้ รวมทั้งให้ระบุเงื่อนไขเพิ่มเติม ทั้งนี้ เป็นไปตามแนวทางที่กรมการจัดหางานกำหนด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2) คนต่างด้าวตามข้อ 1 ซึ่งได้ยื่นคำขอต่ออายุใบอนุญาตทำงานพร้อมทั้งชำระค่าธรรมเนียมค่ายื่นคำขอและค่าธรรมเนียมต่ออายุใบอนุญาตทำงาน ภายในวันที่ 13 กุมภาพันธ์ 2566 แต่ไม่สามารถชำระค่าธรรมเนียมได้ทันภายในวันดังกล่าว สามารถชำระค่าธรรมเนียมได้ถึงวันที่ 14 กุมภาพันธ์ 2566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กรณีชำระเงินค่าธรรมเนียมภายในกำหนดระยะเวลาดังกล่าวแล้ว แต่ชำระค่าธรรมเนียมไม่ครบถ้วนหรือชำระเกิน ให้ชำระค่าธรรมเนียมให้ครบถ้วนหรือคืนเงินค่าธรรมเนียมส่วนที่เกิน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ตามแนวทางที่กรมการจัดหางานกำหนด ทั้งนี้ ให้ครอบคลุมถึงคนต่างด้าวที่ได้ยื่นคำขอต่ออายุใบอนุญาต และชำระค่าธรรมเนียมค่ายื่นคำขอและค่าธรรมเนียมต่ออายุใบอนุญาตทำงานตามแนวทางของมติคณะรัฐมนตรีเมื่อวันที่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5 กรกฎาคม 2565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3) อนุญาตให้คนต่างด้าวตามข้อ 1.2 ซึ่งได้ยื่นคำขอต่ออายุใบอนุญาต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ทำงานพร้อมทั้งชำระค่าธรรมเนียมค่ยื่นคำขอและค่าธรรมเนียมต่ออายุใบอนุญาตทำงาน ภายในวันที่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ตามข้อ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3.2 1)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ให้สามารถยื่นเอกสารหลักฐานหนังสือเดินทางหรื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เอกสารใช้แทนหนังสือเดินทางเล่มใหม่ ซึ่งได้รับการตรวจลงตราหรือตรวจอนุญาตให้อยู่ในราชอาณาจักรเป็นการชั่วคราวต่อไป (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Visa)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ถึงวันที่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หรือย้ายรอยตราประทับแล้ว และเอกสารการขึ้นทะเบียนเป็นผู้ประกันตนและซื้อประกันสุขภาพ ต่อกรมการจัดหางานได้ถึงวันที่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รวมทั้งสำหรับคนต่างด้าวตามข้อ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1.2 3)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ให้ยื่นเอกสารหลักฐานการจัดเก็บข้อมูลอัตลักษณ์บุคคล และการตรวจโรคต้องห้าม ภายในกำหนดระยะเวลาดังกล่าว โดยเมื่อเอกสารหลักฐานครบถ้วนจะอนุญาตให้ทำงานถึงวันที่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13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หากประสงค์จะทำงานต่อไป ต้องดำเนินการต่ออายุใบอนุญาตทำงานก่อนที่ใบอนุญาตสิ้นอายุ (วันที่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) โดยจะได้รับอนุญาตให้ทำงานไม่เกินวันที่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2568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และไปดำเนินการขอตรวจอนุญาตอยู่ในราชอาณาจักรเป็นการชั่วคราวต่อไปถึงวันที่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2568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  <w:t>กรณีคนต่างด้าวตามข้อ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1.2 4)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ได้รับการตรวจลงตราหรือตรวจอนุญาตให้อยู่ในราชอาณาจักรเป็นการชั่วคราวต่อไปถึงวันที่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ภายในวันที่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2565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จะได้รับอนุญาตให้อยู่ในราชอาณาจักรถึงวันที่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ตามสิทธิ์เดิมที่ได้รับตามมติคณะรัฐมนตรีเมื่อวันที่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และเมื่อยื่นเอกสารหลักฐานครบถ้วนต่อกรมการจัดหางานภายในระยะเวลาที่กำหนด จะได้รับอนุญาตให้ทำงานถึงวันที่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2568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) คนต่างต้าวตามข้อ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1.1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จะได้รับอนุญาตให้ทำงานถึงวันที่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หรือวันที่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ตามสิทธิ์เดิมที่ได้รับตามมติคณะรัฐมนตรีเมื่อวันที่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) ให้นำความตามมาตรา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64/1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แห่งพระราชกำหนดการบริหารจัดกา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การทำงาน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ของคนต่า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งด้าว พ.ศ.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2560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มาใช้บังคับแก่คนต่างด้าวดังกล่าวเฉพาะในส่วนข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องคุณสมบัติ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และไม่มีลักษณะต้องห้ามตามที่กำหนดในกฎกระทรวงกำหนดคุณสมบัติและลักษณะต้องห้ามของคนต่างด้าวที่จะขอรับใบอนุญาตทำงาน พ.ศ.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2563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เท่านั้น โดยนายทะเบียนไม่ต้องนำเรื่องเกี่ยวกับการได้รับโทษ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ามมาตรา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101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แห่งพระราชกำหนดดังกล่าว มาเป็นเงื่อนไขในการพิจารณา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อนุญาตทำงาน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) กรมการจัดหางานสามารถกำหนดแนวทางการดำเนินการหรือปรับปรุงแนวทางการดำเนินการที่เกี่ยวข้อง เพื่อให้การบริหารจัดการการทำงานของคนต่างด้าวเป็นไปด้วยความเรียบร้อย เสร็จสิ้นภายในระยะเวลากำหนด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ทั้งนี้ กระทรวงแรงงานได้ยกร่างประกาศกระทรวงแรงงานที่เกี่ยวข้อง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ฉบับ ดังนี้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) 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สำหรับคนต่างด้าวตามมติคณะรัฐมนตรี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66610D">
        <w:rPr>
          <w:rFonts w:ascii="TH SarabunPSK" w:eastAsia="Calibri" w:hAnsi="TH SarabunPSK" w:cs="TH SarabunPSK"/>
          <w:sz w:val="32"/>
          <w:szCs w:val="32"/>
        </w:rPr>
        <w:t>20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ภายใต้สถานการณ์การแพร่ระบาดของโรคติดเชื้อไวรัสโคโรนา </w:t>
      </w:r>
      <w:r w:rsidRPr="0066610D">
        <w:rPr>
          <w:rFonts w:ascii="TH SarabunPSK" w:eastAsia="Calibri" w:hAnsi="TH SarabunPSK" w:cs="TH SarabunPSK"/>
          <w:sz w:val="32"/>
          <w:szCs w:val="32"/>
        </w:rPr>
        <w:t>2019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ตามมติคณะรัฐมนตรีเมื่อวันที่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2564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(ฉบับที่ ..)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) ร่างประกาศกระทรวงแรงงาน เรื่อง การอนุญาตให้คนต่างด้าวทำงานในราชอาณาจักรเป็นกรณีพิเศษสำหรับคนต่าง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าวตามมติคณะรัฐมนตรีเมื่อวันที่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ภายใต้สถานการณ์การแพร่ระบาดของโรคติดเชื้อไวรัสโคโรนา </w:t>
      </w:r>
      <w:r w:rsidRPr="0066610D">
        <w:rPr>
          <w:rFonts w:ascii="TH SarabunPSK" w:eastAsia="Calibri" w:hAnsi="TH SarabunPSK" w:cs="TH SarabunPSK"/>
          <w:sz w:val="32"/>
          <w:szCs w:val="32"/>
        </w:rPr>
        <w:t>2019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2564 </w:t>
      </w:r>
      <w:r w:rsidRPr="0066610D">
        <w:rPr>
          <w:rFonts w:ascii="TH SarabunPSK" w:eastAsia="Calibri" w:hAnsi="TH SarabunPSK" w:cs="TH SarabunPSK"/>
          <w:sz w:val="32"/>
          <w:szCs w:val="32"/>
        </w:rPr>
        <w:t>(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ฉบับที่..)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) ร่างประกาศกระทรวงแรงงาน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และเมียนมา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ภายใต้สถานการณ์การแพร่ระบาดของโรคติดเชื้อไวรัสโคโรนา </w:t>
      </w:r>
      <w:r w:rsidRPr="0066610D">
        <w:rPr>
          <w:rFonts w:ascii="TH SarabunPSK" w:eastAsia="Calibri" w:hAnsi="TH SarabunPSK" w:cs="TH SarabunPSK"/>
          <w:sz w:val="32"/>
          <w:szCs w:val="32"/>
        </w:rPr>
        <w:t>2019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ตามมติคณะรัฐมนตรีเมื่อวันที่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26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มกราคม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2564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(ฉบับที่ ..)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ร่างประกาศกระทรวงแรงงาน เรื่อง การอนุญาตให้คนต่างด้าวทำงานในราชอาณาจักรเป็นกรณี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พิเศษสำหรับคนต่างด้าวสัญชาติกัมพูชา ลาว และเมียนมา ซึ่งใบอนุญาตทำงานของคนต่างด้าวสิ้นสุดลงโดยผลของกฎหมายว่าด้วยการบริหารจัดการการทำงานของคนต่างด้าว ตามมติคณะรัฐมนตรีเมื่อวันที่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2564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(ฉบับที่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..)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และเมียนมา ตามมติคณะรัฐมนตรีเมื่อวันที่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(ฉบับที่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..)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 และเวียดนาม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66610D">
        <w:rPr>
          <w:rFonts w:ascii="TH SarabunPSK" w:eastAsia="Calibri" w:hAnsi="TH SarabunPSK" w:cs="TH SarabunPSK"/>
          <w:sz w:val="32"/>
          <w:szCs w:val="32"/>
        </w:rPr>
        <w:t>2565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(ฉบับที่ ..) และ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) ร่างประกาศกระทรวงแรงงาน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เรื่อง การอนุญาตให้คนต่างด้าวทำงานในราชอาณาจักรเป็นการเฉพาะ สำหรับคนต่างด้าวสัญชาติกัมพูชา ลาว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เมียนมา และเวียดนาม ซึ่งได้รับอนุญาตทำงานถึงวันที่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13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ตามมติคณะรัฐมนตรีเมื่อวันที่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 5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กรกฎาคม 2565 (ฉบับที่ ..)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3.3 กระทรวงสาธารณสุข กรมการแพทย์ และสำนักการแพทย์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กรุงเทพมหานคร ปรับปรุงขั้นตอนการขายประกันสุขภาพให้คนต่างด้าว ดังต่อไปนี้ สามารถซื้อประกันสุขภาพของกระทรวงสาธารณสุขได้อย่างทั่วถึง สะดวกรวดเร็ว และทั่วถึงมากยิ่งขึ้น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1) คนต่างด้าวที่ทำงานกับนายจ้างในกิจการซึ่งได้รับการยกเว้นไม่ต้องขึ้นทะเบียนประกันสังคมตามกฎหมายว่าด้วยการประกันสังคม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2) คนต่างด้าวที่ทำงานกับนายจ้างในกิจการต้องขึ้นทะเบียนประกันสังคมตามกฎหมายว่าด้วยการประกันสังคม ในระหว่างที่ยังไม่เกิดสิทธิประกันสังคม เว้นแต่คนต่างด้าวที่อยู่ระหว่างการเข้าสู่ระบบประกันสังคมที่ได้ซื้อประกันสุขภาพกับบริษัทประกันภัย เป็นระยะเวลา 4 เดือนแล้ว โดยอัตราเบี้ยประกันขึ้นอยู่กับแต่ละบริษัทประกันภัย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ทั้งนี้ รวมถึงผู้ติดตามซึ่งเป็นบุตรของคนต่างด้าวตามข้อ 1 ที่มีอายุไม่เกินสิบแปดปีบริบูรณ์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3.4 สำนักงานตำรวจแห่งชาติ โดยสำนักงานตรวจคนเข้าเมือง ดำเนินการดังนี้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1) ตรวจลงตราประเภทคนอยู่ชั่วคราว และประทับตราอนุญาตให้อยู่ในราชอาณาจักรเป็นการชั่วคราว หรือตรวจอนุญาตให้อยู่ในราชอาณาจักรเป็นการชั่วคราวต่อไปให้คนต่างด้าวตามข้อ 1.1 ให้อยู่ในราชอาณาจักรเป็นการชั่วคราวถึงวันที่ 13 กุมภาพันธ์ 2567 หรือวันที่ 13 กุมภาพันธ์ 2568 ตามสิทธิ์เดิมที่ได้รับตามมติคณะรัฐมนตรีเมื่อวันที่ 5 กรกฎาคม 2565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2) ตรวจลงตราประเภทคนอยู่ชั่วคราว และประทับตราอนุญาตให้อยู่ในราชอาณาจักรเป็นการชั่วคราว หรือตรวจอนุญาตให้อยู่ในราชอาณาจักรเป็นการชั่วคราวต่อไป ให้คนต่างด้าวตามข้อ 1.2 ดังนี้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  (1) คนต่างด้าวตามข้อ 1.2 1) – 3) ที่ดำเนินการเพื่อให้ได้มาซึ่งเอกสารประจำตัวภายในวันที่ 15 พฤษภาคม 2566 ให้ได้รับการตรวจลงตราหรือตรวจอนุญาตให้อยู่ในราชอาณาจักรเป็นการชั่วคราวถึงวันที่ 15 พฤษภาคม 2566 หากประสงค์จะทำงานต่อไปจะได้รับอนุญาตให้อยู่ในราชอาณาจักรเป็นการชั่วคราวและทำงานถึงวันที่ 13 กุมภาพันธ์ 2567 และหากประสงค์จะทำงานต่อไปจะได้รับอนุญาตให้อยู่ในราชอาณาจักรเป็นการชั่วคราวเพื่อทำงานถึงวันที่ 13 กุมภาพันธ์ 2568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  (2) คนต่างด้าวตามข้อ 1.2 4) ที่ดำเนินการเพื่อให้ได้มาซึ่งเอกสารประจำตัวภายในวันที่ 15 พฤษภาคม 2566 ให้ได้รับการตรวจอนุญาตให้อยู่ในราชอาณาจักรเป็นการชั่วคราวและทำงานต่อไปถึงวันที่ 13 กุมภาพันธ์ 2567 หรือวันที่ 13 กุมภาพันธ์ 2568 ตามสิทธิ์เดิมที่ได้รับตามมติคณะรัฐมนตรีเมื่อวันที่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5 กรกฎาคม 2565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</w:rPr>
        <w:tab/>
      </w:r>
      <w:r w:rsidRPr="0066610D">
        <w:rPr>
          <w:rFonts w:ascii="TH SarabunPSK" w:eastAsia="Calibri" w:hAnsi="TH SarabunPSK" w:cs="TH SarabunPSK"/>
          <w:sz w:val="32"/>
          <w:szCs w:val="32"/>
        </w:rPr>
        <w:tab/>
        <w:t xml:space="preserve">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(3) จัดเก็บข้อมูลอัตลักษณ์บุคคลให้กับคนต่างด้าวตามข้อ 1.2 3) ถึงวันที่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15 พฤษภาคม 2566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ทั้งนี้ ในกรณีที่หนังสือเดินทางหรือเอกสารใช้แทนหนังสื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เดินทางสิ้นอายุให้คนต่างด้าวดำเนินการให้ได้มาซึ่งเอกสารดังกล่าว เพื่อให้พนักงานเจ้าหน้าที่ตรวจคนเข้าเมืองตรวจลงตราหรือตรวจอนุญาตหรือย้ายรอยตราประทับอนุญาต รวมถึงขยายระยะเวลาอนุญาตตามสิทธิให้แก่คนต่างด้าวที่ได้รับอนุญาตให้อยู่ในราชอาณาจักรเป็นกรณีพิเศษ โดยยกเว้นเปรียบเทียบปรับในช่วงที่ได้รับอนุญาตให้อยู่ในราชอาณาจักรเป็นกรณีพิเศษ รวมทั้ง ยกเว้นการรับแจ้งตามมาตรา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37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มาตรา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และมาตราอื่น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ที่เกี่ยวข้อง แห่งพระราชบัญญัติคนเข้า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เมือง พ.ศ.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2522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ในระหว่างที่คนต่างด้าวยังไม่มีหนังสือเดินทาง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หรือเอกสารใช้แทนหนังสือเดินทาง หรือหนังสือเดินทางหรือเอกสารใช้แทนหนังสือเดินทางหมดอายุ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3.5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กรมการปกครอง และกรุงเทพมหานคร ดำเนินการจัดทำหรือปรับปรุงทะเบียนประวัติตามกฎหมายว่าด้วยการทะเบียนราษฎร ซึ่งเป็นการดำเนินการตามกฎหมายปกติ ที่สำนักงานเขตกรุงเทพมหานคร ศูนย์บริหารการทะเบียนภาคสาขาจังหวัด หรือสถานที่อื่นที่กรมการปกครองกำหนด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กระทรวงแรงงานโดยกรมการจัดหางาน ได้มีการประสานสำนักงานคณะกรรมการกฤษฎีกาขอให้พิจารณาตรวจร่างประกาศกระทรวงมหาดไทยและร่างประกาศกระทรวงแรงงาน ควบคู่ไปกับการเสนอแนวทางดังกล่าวเพื่อให้คณะรัฐมนตรีพิจารณาด้วยแล้ว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4. เ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>ห็นชอบการขยายระยะเวลาการดำเนินการออกเอกสารรับรองบุคคล (</w:t>
      </w:r>
      <w:r w:rsidRPr="0066610D">
        <w:rPr>
          <w:rFonts w:ascii="TH SarabunPSK" w:eastAsia="Calibri" w:hAnsi="TH SarabunPSK" w:cs="TH SarabunPSK"/>
          <w:sz w:val="32"/>
          <w:szCs w:val="32"/>
        </w:rPr>
        <w:t xml:space="preserve">Certificate of Identity: C)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ของทางการเมียนมา ในพื้นที่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 ได้แก่ จังหวัดสมุทรสาคร จังหวัดสมุทรปราการจังหวัดระนอง และจังหวัดชลบุรี รวมทั้ง ให้หน่วยงานของกรมการจัดหางานและสำนักงานตรวจคนเข้าเมืองร่วมดำเนินการภายในพื้นที่บริเวณเดียวกัน รวมถึงหากทางการเมียนมาร้องขอสถานที่ออกเอกสารรับรองบุคคลเพิ่มเติม หรือเปลี่ยนแปลงสถานที่การออกเอกสารรับรองบุคคล หรือการออกหน่วยให้บริการเคลื่อนที่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ให้ทางการเมียนมามีหนังสือร้องขอผ่านช่องทางการทูตและสามารถดำเนินการได้ไปพลางก่อน โดยมีระยะเวลาการดำเนินการไม่เกินวันที่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โดยให้ทางการเมียนมาสามารถดำเนินการได้ในโอกาสแรกนับแต่วันที่คณะรัฐมนตรีให้ความเห็นชอบ ทั้งนี้ ในส่วนของทางการลาวและทางการกัมพูชา หากประสงค์จะดำเนินการจัดเก็บข้อมูลเพื่อออกหนังสือเดินทางหรือเอกสารใช้แทนหนังสือเดินทางให้มีหนังสือร้องขอผ่านช่องทางการทูตและสามารถดำเนินการได้ไปพลางก่อน โดยมีระยะเวลาการดำเนินการจนถึงวันที่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 xml:space="preserve"> 13</w:t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66610D" w:rsidRPr="0066610D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610D">
        <w:rPr>
          <w:rFonts w:ascii="TH SarabunPSK" w:eastAsia="Calibri" w:hAnsi="TH SarabunPSK" w:cs="TH SarabunPSK" w:hint="cs"/>
          <w:sz w:val="32"/>
          <w:szCs w:val="32"/>
          <w:cs/>
        </w:rPr>
        <w:t>5. หลังจากสิ้นสุดระยะเวลาการดำเนินการดังกล่าว ให้หน่วยงานด้านความมั่นคงและฝ่ายปกครอง ดำเนินการตรวจสอบ ปราบปราม จับกุมดำเนินคดี คนต่างด้าวเข้าเมืองผิดกฎหมายหรือทำงานโดยไม่ได้รับอนุญาต และผู้ที่เกี่ยวข้องอย่างเคร่งครัด</w:t>
      </w:r>
    </w:p>
    <w:p w:rsidR="00BF0854" w:rsidRPr="009B0AC8" w:rsidRDefault="00BF0854" w:rsidP="006661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20401">
        <w:tc>
          <w:tcPr>
            <w:tcW w:w="9594" w:type="dxa"/>
          </w:tcPr>
          <w:p w:rsidR="005F667A" w:rsidRPr="009B0AC8" w:rsidRDefault="005F667A" w:rsidP="006661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D0571" w:rsidRPr="00C20401" w:rsidRDefault="00CD0571" w:rsidP="00CD0571">
      <w:pPr>
        <w:spacing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20. </w:t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เรื่อง  สรุปผลการประชุมระดับรัฐมนตรีท่องเที่ยวกรอบ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ครั้งที่ 5</w:t>
      </w: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คณะรัฐมนตรีรับทราบสรุปผลการประชุมระดับ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รัฐมนตรีท่องเที่ยวกรอบยุทธศาสตร์ความร่วมมือทางเศรษฐกิจอิรวดี-เจ้าพระยา-แม่โขง (</w:t>
      </w:r>
      <w:r w:rsidRPr="00C20401">
        <w:rPr>
          <w:rFonts w:ascii="TH SarabunPSK" w:eastAsia="Cordia New" w:hAnsi="TH SarabunPSK" w:cs="TH SarabunPSK"/>
          <w:sz w:val="32"/>
          <w:szCs w:val="32"/>
        </w:rPr>
        <w:t>Aveyawady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sz w:val="32"/>
          <w:szCs w:val="32"/>
        </w:rPr>
        <w:t>Chao Phraya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sz w:val="32"/>
          <w:szCs w:val="32"/>
        </w:rPr>
        <w:t>Mekong Economic Cooperation Strategy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C20401">
        <w:rPr>
          <w:rFonts w:ascii="TH SarabunPSK" w:eastAsia="Cordia New" w:hAnsi="TH SarabunPSK" w:cs="TH SarabunPSK"/>
          <w:sz w:val="32"/>
          <w:szCs w:val="32"/>
        </w:rPr>
        <w:t>ACMECS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) ครั้งที่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เห็นชอบ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มอบหมายให้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กระทรวงการท่องเที่ยวและกีฬา (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กก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กองบัญชาการตำรวจท่องเที่ยว และสำนักงานส่งเสริมการจัดประชุมและนิทรรศการ (องค์การมหาชน) ดำเนินการตาม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แ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ผนปฏิบัติการความร่วมมือด้านการท่องเที่ยวกรอบ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ปี พ.ศ. </w:t>
      </w:r>
      <w:r w:rsidRPr="00C20401">
        <w:rPr>
          <w:rFonts w:ascii="TH SarabunPSK" w:eastAsia="Cordia New" w:hAnsi="TH SarabunPSK" w:cs="TH SarabunPSK"/>
          <w:sz w:val="32"/>
          <w:szCs w:val="32"/>
        </w:rPr>
        <w:t>2566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sz w:val="32"/>
          <w:szCs w:val="32"/>
        </w:rPr>
        <w:t>2568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ต่อไป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ตามที่กระทรวงการท่องเที่ยวและกีฬาเสนอ และให้ กก. และหน่วยงานที่เกี่ยวข้องรับความเห็นของกระทรวงคมนาคมไปดำเนินการต่อไป </w:t>
      </w:r>
    </w:p>
    <w:p w:rsidR="00CD0571" w:rsidRPr="00C20401" w:rsidRDefault="00CD0571" w:rsidP="00CD0571">
      <w:pPr>
        <w:spacing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CD0571" w:rsidRPr="00C20401" w:rsidRDefault="00CD0571" w:rsidP="00CD0571">
      <w:pPr>
        <w:spacing w:after="0" w:line="320" w:lineRule="exact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  <w:t>กก. รายงานว่า รัฐมนตรีว่าการกระทรวงการท่องเที่ยวและกีฬาปฏิบัติหน้าที่หัวหน้าคณะผู้แทนไทยเข้าร่วม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การประชุมรัฐมนตรีท่องเที่ยวกรอบ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ครั้งที่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5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พฤศจิกายน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2565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ณ จังหวัดเสียมราฐ ราชอาณาจักรกัมพูชา มีสาระสำคัญสรุปได้ ดังนี้</w:t>
      </w:r>
    </w:p>
    <w:p w:rsidR="00CD0571" w:rsidRPr="00C20401" w:rsidRDefault="00CD0571" w:rsidP="00CD0571">
      <w:pPr>
        <w:spacing w:after="0" w:line="320" w:lineRule="exact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ที่ประชุมรับทราบการดำเนินงานของประเทศสมาชิกกรอบ </w:t>
      </w:r>
      <w:r w:rsidRPr="00C20401">
        <w:rPr>
          <w:rFonts w:ascii="TH SarabunPSK" w:eastAsia="Cordia New" w:hAnsi="TH SarabunPSK" w:cs="TH SarabunPSK"/>
          <w:sz w:val="32"/>
          <w:szCs w:val="32"/>
        </w:rPr>
        <w:t>ACMECS</w:t>
      </w:r>
      <w:r w:rsidRPr="00C20401">
        <w:rPr>
          <w:rFonts w:ascii="TH SarabunPSK" w:eastAsia="Cordia New" w:hAnsi="TH SarabunPSK" w:cs="TH SarabunPSK"/>
          <w:sz w:val="32"/>
          <w:szCs w:val="32"/>
          <w:vertAlign w:val="superscript"/>
        </w:rPr>
        <w:t>1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ภายใต้แผนปฏิบัติการความร่วมมือด้านการท่องเที่ยวกรอบ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ปี พ.ศ. </w:t>
      </w:r>
      <w:r w:rsidRPr="00C20401">
        <w:rPr>
          <w:rFonts w:ascii="TH SarabunPSK" w:eastAsia="Cordia New" w:hAnsi="TH SarabunPSK" w:cs="TH SarabunPSK"/>
          <w:sz w:val="32"/>
          <w:szCs w:val="32"/>
        </w:rPr>
        <w:t>2562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sz w:val="32"/>
          <w:szCs w:val="32"/>
        </w:rPr>
        <w:t>2566</w:t>
      </w:r>
      <w:r w:rsidRPr="00C20401">
        <w:rPr>
          <w:rFonts w:ascii="TH SarabunPSK" w:eastAsia="Cordia New" w:hAnsi="TH SarabunPSK" w:cs="TH SarabunPSK"/>
          <w:sz w:val="32"/>
          <w:szCs w:val="32"/>
          <w:vertAlign w:val="superscript"/>
        </w:rPr>
        <w:t xml:space="preserve">2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และรับรองแผนปฏิบัติการความร่วมมือด้านการท่องเที่ยวกรอบ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ปี พ.ศ.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2566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2568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2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2127"/>
      </w:tblGrid>
      <w:tr w:rsidR="00CD0571" w:rsidRPr="00C20401" w:rsidTr="000B1B1E">
        <w:tc>
          <w:tcPr>
            <w:tcW w:w="2943" w:type="dxa"/>
          </w:tcPr>
          <w:p w:rsidR="00CD0571" w:rsidRPr="00C20401" w:rsidRDefault="00CD0571" w:rsidP="000B1B1E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กรอบความร่วมมือ</w:t>
            </w:r>
          </w:p>
        </w:tc>
        <w:tc>
          <w:tcPr>
            <w:tcW w:w="5103" w:type="dxa"/>
          </w:tcPr>
          <w:p w:rsidR="00CD0571" w:rsidRPr="00C20401" w:rsidRDefault="00CD0571" w:rsidP="000B1B1E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127" w:type="dxa"/>
          </w:tcPr>
          <w:p w:rsidR="00CD0571" w:rsidRPr="00C20401" w:rsidRDefault="00CD0571" w:rsidP="000B1B1E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ประเทศ                    ผู้ประสานงานหลัก</w:t>
            </w:r>
          </w:p>
        </w:tc>
      </w:tr>
      <w:tr w:rsidR="00CD0571" w:rsidRPr="00C20401" w:rsidTr="000B1B1E">
        <w:tc>
          <w:tcPr>
            <w:tcW w:w="2943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การส่งเสริมการท่องเที่ยว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และการตลาด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เพื่อส่งเสริม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แนวคิด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“5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ประเทศ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 จุดหมายปลายทาง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5103" w:type="dxa"/>
          </w:tcPr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จัดกิจกรรมท่องเที่ยวสำหรับผู้ประกอบการท่องเที่ยวตัวแทนท่องเที่ยว และสื่อของประเทศสมาชิกและจากประเทศที่สามไปยังประเทศสมาชิกที่เกี่ยวข้อง รวมถึงส่งเสริมการท่องเที่ยวด้านการตลาดร่วมกันเพื่อยกระดับความตระหนักรู้การท่องเที่ยวกรอบ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ACMECS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ผ่านความ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ร่วมมือระหว่างประเทศอื่น เช่น กรอบความร่วมมือแม่โขง-ล้านช้าง และกรอบความร่วมมือแม่โขง-เกาหลี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จัดทำวิดีโอส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่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งเสริมร่วมกันเรื่องแนวคิด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“5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ประเทศ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จุดหมายปลายทาง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”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และสนับสนุนให้สายการบินนำเสนอวิดีโอนี้ในเที่ยวบินของตนเอง</w:t>
            </w:r>
          </w:p>
        </w:tc>
        <w:tc>
          <w:tcPr>
            <w:tcW w:w="2127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ไ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ทย [การท่องเที่ยว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แห่งประเทศไทย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(ททท.)]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0571" w:rsidRPr="00C20401" w:rsidTr="000B1B1E">
        <w:tc>
          <w:tcPr>
            <w:tcW w:w="2943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 การพัฒนาสินค้า                การท่องเที่ยว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เพื่อส่งเสริม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ความเชื่อมโยง                       ด้านการท่องเที่ยว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ตามแหล่งท่องเที่ยวหลัก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ของแต่ละประเทศ</w:t>
            </w:r>
          </w:p>
        </w:tc>
        <w:tc>
          <w:tcPr>
            <w:tcW w:w="5103" w:type="dxa"/>
          </w:tcPr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พั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ฒนาสินค้าใหม่และเส้นทางระเบียงเศรษฐกิจที่มีอยู่เดิม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อย่างต่อเนื่องและพัฒนาเส้นทางรวมถึงแหล่งท่องเที่ยวใหม่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ตลอดจนการท่องเที่ยวเชิงเกษตร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ส่งเสริมการใช้ประโยชน์จากการท่องเที่ยวที่มีอยู่ของประเทศสมาชิกกรอบ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ACMECS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และพัฒนาการเชื่อมโยง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ระเบียง/เส้นทางท่องเที่ยวเพื่อส่งเสริมการขับรถเที่ยวด้วยตนเอง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เมืองโบราณ แหล่งมรดกทางวัฒนธรรม และเส้นทางพุทธศาสนา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ส่งเสริมการท่องเที่ยวเชิงอาหารร่วมกัน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ใน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ACMECS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โดยสำรวจความเป็นไปได้ในการจัดกิจกรรมหรือนิทรรศการ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เกี่ยวกับอาหารคู่ขนานกับกิจกรรมการท่องเที่ยวอื่น และการท่องเที่ยวเชิงกีฬาสำหรับภูมิภาค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ACMECS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 กอล์ฟ การแข่งขันจักรยาน การแข่งขันไตรกีฬา การวิ่งระยะสั้น กีฬาชายหาดและกีฬาทางน้ำเป็นประจำทุกปี</w:t>
            </w:r>
          </w:p>
        </w:tc>
        <w:tc>
          <w:tcPr>
            <w:tcW w:w="2127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เวียดนาม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[หน่วยงานของไทย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ที่เกี่ยวข้อง :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สำนักงานปลัดกระทรวง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การท่องเที่ยวและกีฬา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(สป. กก.)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กรมการท่องเที่ยว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(กทท.) และ ททท.]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0571" w:rsidRPr="00C20401" w:rsidTr="000B1B1E">
        <w:tc>
          <w:tcPr>
            <w:tcW w:w="2943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3. การแลกเปลี่ยนข้อมูล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ด้านการท่องเที่ยว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ที่เกี่ยวข้อง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กับนโยบายกรอบการกำกับดูแลและกฎหมายที่เกี่ยวข้อง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กับการกำกับดูแลที่ดีของการพัฒนาด้านการท่องเที่ยวต่อสิ่งแวดล้อมที่ยั่งยืนและรับผิดชอบต่อสังคม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รวมทั้งโอกาสในการลงทุน</w:t>
            </w:r>
          </w:p>
        </w:tc>
        <w:tc>
          <w:tcPr>
            <w:tcW w:w="5103" w:type="dxa"/>
          </w:tcPr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จั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ดทำข้อมูลการท่องเที่ยวของแต่ละประเทศให้เป็น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ปั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จจุบัน เช่น ข้อมูลการข้ามแดนและข้อมูลสถิติการท่องเที่ยว แลกเปลี่ยนประสบการณ์ด้านการจัดการและการพัฒนาแหล่งท่องเที่ยว  พัฒนารูปแบบเพื่อแลกเปลี่ยนข้อมูลแนวโน้มการท่องเที่ยวร่วมกัน  เพื่อปรับปรุงคุณภาพการบริการและสินค้าการท่องเที่ยว รวมทั้งแลกเปลี่ยนกิจกรรมด้านการท่องเที่ยวในระดับชาติและนานาชาติที่มีภาคการท่องเที่ยวจากประเทศสมาชิกกรอบ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ACMECS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เข้าร่วมงาน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การสื่อสารในภาวะวิกฤติ (เพื่อคุ้มครองนักท่องเที่ยวกรณีเกิดการก่อการร้ายหรือโรคระบาด)</w:t>
            </w:r>
          </w:p>
        </w:tc>
        <w:tc>
          <w:tcPr>
            <w:tcW w:w="2127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เมียนมา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(หน่วยงานของไทย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ที่เกี่ยวข้อง : สป. กก.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กองบัญชาการตำรวจ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ท่องเที่ยว และ ททท.)</w:t>
            </w:r>
          </w:p>
        </w:tc>
      </w:tr>
      <w:tr w:rsidR="00CD0571" w:rsidRPr="00C20401" w:rsidTr="000B1B1E">
        <w:tc>
          <w:tcPr>
            <w:tcW w:w="2943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 การพัฒนาทรัพยากรมนุษย์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เพื่อแบ่งปันแนวปฏิบัติ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และความรู้ที่เป็นเลิศ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รวมถึงกระชับความร่วมมือ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ด้านการท่องเที่ยว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ACMECS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จัดตั้งเครือข่ายสำหรับการอบรมและการศึกษาให้กับประเทศสมาชิกกรอบ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ACMECS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แลกเปลี่ยนประสบการณ์และแนวปฏิบัติที่เป็นเลิศด้านการพัฒนาการท่องเที่ยวไมซ์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vertAlign w:val="superscript"/>
                <w:cs/>
              </w:rPr>
              <w:t>4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โดยการจัดการประชุมเชิงปฏิบัติการและการสัมมนา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ส่งเสริมการเคลื่อนย้ายบุคลากรด้านการท่องเที่ยวของประเทศสมาชิกกรอบ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ACMECS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ภายใต้กรอบการ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ดำ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เนินงานของข้อตกลงร่วมว่าด้วยการยอมรับคุณสมบัติบุคลากรด้านการท่องเที่ยวอาเซียน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สนับสนุนด้านงบประมาณที่เป็นไปได้สำหรับหลักสูตร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การเพิ่มทักษะและพัฒนาทักษะสำหรับบุคลากรด้านการท่องเที่ยวผ่านความร่วมมืออื่น เช่น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กรอบความร่วมมือ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แม่โขง-ล้านช้าง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กรอบความร่วมมือแม่โขง-เกาหลี</w:t>
            </w:r>
          </w:p>
        </w:tc>
        <w:tc>
          <w:tcPr>
            <w:tcW w:w="2127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กัมพูชา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[หน่วยงานของไทย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ที่เกี่ยวข้อง : กทท.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และสำนักงานส่งเสริม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การจัดประชุม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และนิทรรศการ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(องค์การมหาชน)]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0571" w:rsidRPr="00C20401" w:rsidTr="000B1B1E">
        <w:tc>
          <w:tcPr>
            <w:tcW w:w="2943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 การเชื่อมโยงสินค้า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การท่องเที่ยวและการมี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ส่วนร่วมของภาคเอกชน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เพื่อส่งเสริมความร่วมมือ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ระหว่างภาครัฐและภาคเอกชน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องค์กรระหว่างประเทศ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และองค์การนอกภาครัฐ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มีส่วนร่วมเพื่อส่งเสริม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ความเชื่อมโยงที่ยั่งยืน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ภายในภูมิภาค ปรับปรุง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คุณภาพการบริการและสินค้าการท่องเที่ยว</w:t>
            </w:r>
          </w:p>
        </w:tc>
        <w:tc>
          <w:tcPr>
            <w:tcW w:w="5103" w:type="dxa"/>
          </w:tcPr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ผลักดันและส่งเสริมแพคเกจเส้นทางท่องเที่ยวของภาคเอกชนและวงจรการท่องเที่ยวของภูมิภาค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ACMECS</w:t>
            </w:r>
          </w:p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ลักดันให้สายการบินในประเทศและต่างประเทศส่งเสริมเที่ยวบินตรงในแหล่งท่องเที่ยวหลักของประเทศสมาชิกกรอบ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ACMECS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มากขึ้น และผลักดันความร่วมมือระหว่างภาครัฐและเอกชนในการเชื่อมโยงจุดหมายปลายทางการท่องเที่ยวผ่านเส้นทางทะเลระหว่างประเทศสมาชิกกรอบ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ACMECS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และสร้างแพคเกจท่องเที่ยวทางเรือสำราญร่วม กันเนื่องจากเป็นส่วนหนึ่งของความร่วมมือระเบียงการท่องเที่ยวชายฝั่งตอนใต้รวมถึงแพคเกจท่องเที่ยวล่องเรือแม่น้ำโขงร่วมกัน</w:t>
            </w:r>
          </w:p>
        </w:tc>
        <w:tc>
          <w:tcPr>
            <w:tcW w:w="2127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ลาว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(หน่วยงานของไทย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ที่เกี่ยวข้อง : สป. กก.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 ททท.)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D0571" w:rsidRPr="00C20401" w:rsidTr="000B1B1E">
        <w:tc>
          <w:tcPr>
            <w:tcW w:w="2943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กรอบการดำเนินงาน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เพื่อพิจารณาความเป็นไปได้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ในการจัดตั้งสำนักเลขาธิการ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ด้านการท่องเที่ยว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กรอบ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ACMECS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หรือสำนักงาน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ประสานความร่วมมือ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เพื่อให้การดำเนินงาน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ของประเทศสมาชิก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ACMECS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5103" w:type="dxa"/>
          </w:tcPr>
          <w:p w:rsidR="00CD0571" w:rsidRPr="00C20401" w:rsidRDefault="00CD0571" w:rsidP="000B1B1E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ศึกษาความเป็นไปได้ในการจัดตั้งสำนักเลขาธิการหรือสำนักงานประสานความร่วมมือในปี พ.ศ.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2566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และปี พ.ศ.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2567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และจัดเตรียมขอบเขตการดำเนินงานสำหรับการประชุมเจ้าหน้าที่อาวุโสและรัฐมนตรีท่องเที่ยวกรอบ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ACMECS</w:t>
            </w:r>
          </w:p>
        </w:tc>
        <w:tc>
          <w:tcPr>
            <w:tcW w:w="2127" w:type="dxa"/>
          </w:tcPr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กัมพูชา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(หน่วยงานของไทย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ที่เกี่ยวข้อง : สป. กก.</w:t>
            </w:r>
          </w:p>
          <w:p w:rsidR="00CD0571" w:rsidRPr="00C20401" w:rsidRDefault="00CD0571" w:rsidP="000B1B1E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 กทท.)</w:t>
            </w:r>
          </w:p>
        </w:tc>
      </w:tr>
    </w:tbl>
    <w:p w:rsidR="00CD0571" w:rsidRPr="00C20401" w:rsidRDefault="00CD0571" w:rsidP="00CD0571">
      <w:pPr>
        <w:spacing w:after="0" w:line="320" w:lineRule="exact"/>
        <w:rPr>
          <w:rFonts w:ascii="TH SarabunPSK" w:eastAsia="Cordia New" w:hAnsi="TH SarabunPSK" w:cs="TH SarabunPSK"/>
          <w:sz w:val="32"/>
          <w:szCs w:val="32"/>
        </w:rPr>
      </w:pP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ประชุม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เห็นชอบในหลักการร่างปฏิญญาเสียมราฐว่าด้วยกา</w:t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รท่องเที่ยว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กรอบ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ในอนาคต และจะรับรองเอกสารดังกล่าวเมื่อไทยดำเนินการตามกระบวนก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าร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ภายในประเทศแล้วเสร็จ</w:t>
      </w:r>
      <w:r w:rsidRPr="00C20401">
        <w:rPr>
          <w:rFonts w:ascii="TH SarabunPSK" w:eastAsia="Cordia New" w:hAnsi="TH SarabunPSK" w:cs="TH SarabunPSK" w:hint="cs"/>
          <w:sz w:val="32"/>
          <w:szCs w:val="32"/>
          <w:vertAlign w:val="superscript"/>
          <w:cs/>
        </w:rPr>
        <w:t>5</w:t>
      </w: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3.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ที่ประชุม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รับรองถ้อยแถลงการณ์ร่วมการประชุมรัฐมนตรีท่องเที่ยวกรอบ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โดยมีรัฐมนตรีว่าการกระทรวงการท่องเที่ยวและกีฬาร่วมรับรองถ้อยแถลงการณ์ร่วมการประชุม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ซึ่งมีสาระสำคัญไม่แตกต่างจากที่คณะรัฐมนตรีมีมติ (</w:t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พฤศจิกายน </w:t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2565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) เห็นชอบ อย่างไรก็ตาม มีการเพิ่มเติมประเด็น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ดังนี้</w:t>
      </w: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3.1 ที่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ประชุมขอบคุณนายกรัฐมนตรีกัมพูชาที่กล่าวต้อนรับผ่านสื่ออิเล็กทรอนิกส์และชื่นชมความเห็นเชิงลึกด้านการท่องเที่ยว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ในคำกล่าวและมุ่งมั่นที่จะดำเนินการตามคำแนะนำที่ได้รับเพื่อดำเนินการตามแผนปฏิบัติการความร่วมมือด้านการท่องเที่ยวกรอบ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ปี พ.ศ. </w:t>
      </w:r>
      <w:r w:rsidRPr="00C20401">
        <w:rPr>
          <w:rFonts w:ascii="TH SarabunPSK" w:eastAsia="Cordia New" w:hAnsi="TH SarabunPSK" w:cs="TH SarabunPSK"/>
          <w:sz w:val="32"/>
          <w:szCs w:val="32"/>
        </w:rPr>
        <w:t>2566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sz w:val="32"/>
          <w:szCs w:val="32"/>
        </w:rPr>
        <w:t>2568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และฉบับต่อไป</w:t>
      </w: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3.2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ที่ประชุมยินดีต่อข้อริเริ่มต่าง ๆ สำหรับการฟื้นฟูและการพัฒนาการท่องเที่ยวใน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ภู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มิภาคภายหลังการแพร่ระบาดของโรคติดเชื้อไวรัสโคโรนา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2019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โควิด-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19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) รวมทั้งการจัดการประชุม </w:t>
      </w:r>
      <w:r w:rsidRPr="00C20401">
        <w:rPr>
          <w:rFonts w:ascii="TH SarabunPSK" w:eastAsia="Cordia New" w:hAnsi="TH SarabunPSK" w:cs="TH SarabunPSK"/>
          <w:sz w:val="32"/>
          <w:szCs w:val="32"/>
        </w:rPr>
        <w:t>Mekong Tourism Forum 2022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ระหว่างวันที่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>9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sz w:val="32"/>
          <w:szCs w:val="32"/>
        </w:rPr>
        <w:t>14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ตุลาคม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2565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ณ จังหวัดกว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๋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างนาม เวียดนาม ภายใต้หัวข้อ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“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สร้างการท่องเที่ยวใหม่ ตอบสนองด้วยการฟื้นฟู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”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นอกจากนี้ ได้ขอบคุณรัฐมนตรีว่าการกระทรวงการท่องเที่ยวแห่งกัมพูชาที่เป็นตัวแทนรัฐมนตรีท่องเที่ยวอาเซียนในการเข้าร่วมการประชุมระดับรัฐมนตรีกลุ่ม </w:t>
      </w:r>
      <w:r w:rsidRPr="00C20401">
        <w:rPr>
          <w:rFonts w:ascii="TH SarabunPSK" w:eastAsia="Cordia New" w:hAnsi="TH SarabunPSK" w:cs="TH SarabunPSK"/>
          <w:sz w:val="32"/>
          <w:szCs w:val="32"/>
        </w:rPr>
        <w:t>G20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เมื่อวันที่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>26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กันยายน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2565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ณ เกาะบาหลี สาธารณรัฐอินโดนีเซีย ในฐานะประธานอาเ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ซี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ยน ปี พ.ศ.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2565</w:t>
      </w: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3.3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ที่ประชุมแลกเปลี่ยนผลกระทบต่อภาคการท่องเที่ยวจากการแพร่ระบาดของโควิด-</w:t>
      </w:r>
      <w:r w:rsidRPr="00C20401">
        <w:rPr>
          <w:rFonts w:ascii="TH SarabunPSK" w:eastAsia="Cordia New" w:hAnsi="TH SarabunPSK" w:cs="TH SarabunPSK"/>
          <w:sz w:val="32"/>
          <w:szCs w:val="32"/>
        </w:rPr>
        <w:t>19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และรับทราบด้วยความพึงพอใจในความร่วมมือของประเทศสมาชิก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ในการรับมือกับการแพร่ระบาดของ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โควิด-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19</w:t>
      </w: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3.4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ที่ประชุมตระหนักถึงความสำคัญและได้สนับสนุนข้อริเริ่มในการศึกษาความเป็นไปได้ในการจัดตั้งสำนักเลขาธิการด้านการท่องเที่ยว </w:t>
      </w:r>
      <w:r w:rsidRPr="00C20401">
        <w:rPr>
          <w:rFonts w:ascii="TH SarabunPSK" w:eastAsia="Cordia New" w:hAnsi="TH SarabunPSK" w:cs="TH SarabunPSK"/>
          <w:sz w:val="32"/>
          <w:szCs w:val="32"/>
        </w:rPr>
        <w:t>ACMECS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 ในปี พ.ศ. </w:t>
      </w:r>
      <w:r w:rsidRPr="00C20401">
        <w:rPr>
          <w:rFonts w:ascii="TH SarabunPSK" w:eastAsia="Cordia New" w:hAnsi="TH SarabunPSK" w:cs="TH SarabunPSK"/>
          <w:sz w:val="32"/>
          <w:szCs w:val="32"/>
        </w:rPr>
        <w:t>2566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 ปี พ.ศ.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2567</w:t>
      </w: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3.5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ที่ประชุมได้เน้นย้ำถึงความร่วมมือด้านการท่องเที่ยวให้มีประสิทธิภาพมากยิ่งขึ้นและความจำเป็นในการยกระดับการเชื่อมโยงทางอากาศ ทางน้ำ และทางบก นอกจากนี้ การท่องเที่ยวของ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ACMECS </w:t>
      </w:r>
      <w:r w:rsidR="0010396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ควรมีความสามารถในการปรับตัวเข้ากับความท้าทายที่เกิดขึ้นใหม่จากการฟื้นตัวช้าของเศรษฐกิจโลก แนวโน้ม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กีด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กันทางการค้าและการต่อต้านโลกาภิวัตน์ที่เพิ่มขึ้น</w:t>
      </w:r>
      <w:r w:rsidRPr="00C20401">
        <w:rPr>
          <w:rFonts w:ascii="TH SarabunPSK" w:eastAsia="Cordia New" w:hAnsi="TH SarabunPSK" w:cs="TH SarabunPSK" w:hint="cs"/>
          <w:sz w:val="32"/>
          <w:szCs w:val="32"/>
          <w:vertAlign w:val="superscript"/>
          <w:cs/>
        </w:rPr>
        <w:t>6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และเน้นย้ำถึงความสำคัญในการแก้ไขปัญหาข้ามชาติ</w:t>
      </w: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3.6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ที่ประชุมยินดีต่อ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กัมพูชาที่จะเป็นเจ้าภาพการแข่งขันกีฬาซีเกมส์และการแข่งขันกีฬาอาเ</w:t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ซี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ยนพาราเกมส์ ในปี พ.ศ.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2566</w:t>
      </w: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3.7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ที่ประชุมยินดีต่อผล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การประชุม 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</w:rPr>
        <w:t>ACMECS 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</w:rPr>
        <w:t>–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</w:rPr>
        <w:t> CLMV Tourism Dialogue</w:t>
      </w:r>
      <w:r w:rsidRPr="00C2040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ครั้งที่ 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                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เมื่อวันที่ 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 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พฤศจิกายน 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</w:rPr>
        <w:t>2565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โดยเป็นการจัดงานคู่ขนานกับการประชุมรัฐมนตรีท่องเที่ยวและเจ้าหน้าที่อาวุโสด้านการท่องเที่ยวกรอบ 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ACMECS 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ครั้งที่ 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</w:rPr>
        <w:t>5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และการประชุมรัฐมนตรีท่องเ</w:t>
      </w:r>
      <w:r w:rsidRPr="00C2040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ที่</w:t>
      </w:r>
      <w:r w:rsidRPr="00C2040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ยวและเจ้าหน้าที่อาวุโส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ด้านการท่องเที่ยวกรอบ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CLMV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ครั้งที่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และสนับสนุนให้จัดการประชุมดังกล่าวอย่างต่อเนื่องเพื่อผลัก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ดั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นให้หน่วยงานที่ไม่ใช่ภาครัฐรวมทั้งภาคเอกชน ภาคการศึกษา ชุมชนท้องถิ่น องค์การนอกภาครัฐ องค์กรระหว่างประเทศมีส่วนร่วมในการพัฒนาการท่องเที่ยวอย่างยั่งยืน มีความครอบคลุม และมีการฟื้นฟูในภูมิภาค</w:t>
      </w:r>
    </w:p>
    <w:p w:rsidR="00CD0571" w:rsidRPr="00C2040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4.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การประชุมฯ ครั้งที่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ที่จะจัดขึ้นในปี พ.ศ.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2567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ลาวจะเป็นเจ้าภาพจัดการประชุมต่อไป</w:t>
      </w:r>
    </w:p>
    <w:p w:rsidR="00CD0571" w:rsidRPr="00C20401" w:rsidRDefault="00CD0571" w:rsidP="00CD0571">
      <w:pPr>
        <w:spacing w:after="0" w:line="320" w:lineRule="exact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C20401">
        <w:rPr>
          <w:rFonts w:ascii="TH SarabunPSK" w:eastAsia="Cordia New" w:hAnsi="TH SarabunPSK" w:cs="TH SarabunPSK"/>
          <w:sz w:val="32"/>
          <w:szCs w:val="32"/>
          <w:u w:val="single"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u w:val="single"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u w:val="single"/>
        </w:rPr>
        <w:tab/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66610D">
        <w:rPr>
          <w:rFonts w:ascii="TH SarabunPSK" w:eastAsia="Cordia New" w:hAnsi="TH SarabunPSK" w:cs="TH SarabunPSK"/>
          <w:sz w:val="28"/>
          <w:vertAlign w:val="superscript"/>
        </w:rPr>
        <w:t>1</w:t>
      </w:r>
      <w:r w:rsidRPr="0066610D">
        <w:rPr>
          <w:rFonts w:ascii="TH SarabunPSK" w:eastAsia="Cordia New" w:hAnsi="TH SarabunPSK" w:cs="TH SarabunPSK"/>
          <w:sz w:val="28"/>
        </w:rPr>
        <w:t xml:space="preserve">ACMECS </w:t>
      </w:r>
      <w:r w:rsidRPr="0066610D">
        <w:rPr>
          <w:rFonts w:ascii="TH SarabunPSK" w:eastAsia="Cordia New" w:hAnsi="TH SarabunPSK" w:cs="TH SarabunPSK"/>
          <w:sz w:val="28"/>
          <w:cs/>
        </w:rPr>
        <w:t>ประกอบไปด้วยประเทศสมาชิก ได้แก่ ราชอาณาจักรกัมพูชา สาธารณรัฐประชาธิปไตยประชาชน</w:t>
      </w:r>
      <w:r w:rsidRPr="0066610D">
        <w:rPr>
          <w:rFonts w:ascii="TH SarabunPSK" w:eastAsia="Cordia New" w:hAnsi="TH SarabunPSK" w:cs="TH SarabunPSK" w:hint="cs"/>
          <w:sz w:val="28"/>
          <w:cs/>
        </w:rPr>
        <w:t>ลาวสาธารณรัฐ</w:t>
      </w:r>
      <w:r w:rsidRPr="0066610D">
        <w:rPr>
          <w:rFonts w:ascii="TH SarabunPSK" w:eastAsia="Cordia New" w:hAnsi="TH SarabunPSK" w:cs="TH SarabunPSK"/>
          <w:sz w:val="28"/>
          <w:cs/>
        </w:rPr>
        <w:t>แห่งสหภาพเมียนมา สาธารณรัฐสังคมนิยมเวียดนาม และประเทศไทย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66610D">
        <w:rPr>
          <w:rFonts w:ascii="TH SarabunPSK" w:eastAsia="Cordia New" w:hAnsi="TH SarabunPSK" w:cs="TH SarabunPSK"/>
          <w:sz w:val="28"/>
          <w:vertAlign w:val="superscript"/>
        </w:rPr>
        <w:t>2</w:t>
      </w:r>
      <w:r w:rsidRPr="0066610D">
        <w:rPr>
          <w:rFonts w:ascii="TH SarabunPSK" w:eastAsia="Cordia New" w:hAnsi="TH SarabunPSK" w:cs="TH SarabunPSK"/>
          <w:sz w:val="28"/>
          <w:cs/>
        </w:rPr>
        <w:t xml:space="preserve">แผนปฏิบัติการความร่วมมือด้านการท่องเที่ยวกรอบ </w:t>
      </w:r>
      <w:r w:rsidRPr="0066610D">
        <w:rPr>
          <w:rFonts w:ascii="TH SarabunPSK" w:eastAsia="Cordia New" w:hAnsi="TH SarabunPSK" w:cs="TH SarabunPSK"/>
          <w:sz w:val="28"/>
        </w:rPr>
        <w:t xml:space="preserve">ACMECS </w:t>
      </w:r>
      <w:r w:rsidRPr="0066610D">
        <w:rPr>
          <w:rFonts w:ascii="TH SarabunPSK" w:eastAsia="Cordia New" w:hAnsi="TH SarabunPSK" w:cs="TH SarabunPSK"/>
          <w:sz w:val="28"/>
          <w:cs/>
        </w:rPr>
        <w:t xml:space="preserve">ปี พศ. </w:t>
      </w:r>
      <w:r w:rsidRPr="0066610D">
        <w:rPr>
          <w:rFonts w:ascii="TH SarabunPSK" w:eastAsia="Cordia New" w:hAnsi="TH SarabunPSK" w:cs="TH SarabunPSK"/>
          <w:sz w:val="28"/>
        </w:rPr>
        <w:t>2562</w:t>
      </w:r>
      <w:r w:rsidRPr="0066610D">
        <w:rPr>
          <w:rFonts w:ascii="TH SarabunPSK" w:eastAsia="Cordia New" w:hAnsi="TH SarabunPSK" w:cs="TH SarabunPSK"/>
          <w:sz w:val="28"/>
          <w:cs/>
        </w:rPr>
        <w:t>-</w:t>
      </w:r>
      <w:r w:rsidRPr="0066610D">
        <w:rPr>
          <w:rFonts w:ascii="TH SarabunPSK" w:eastAsia="Cordia New" w:hAnsi="TH SarabunPSK" w:cs="TH SarabunPSK"/>
          <w:sz w:val="28"/>
        </w:rPr>
        <w:t xml:space="preserve">2566 </w:t>
      </w:r>
      <w:r w:rsidRPr="0066610D">
        <w:rPr>
          <w:rFonts w:ascii="TH SarabunPSK" w:eastAsia="Cordia New" w:hAnsi="TH SarabunPSK" w:cs="TH SarabunPSK"/>
          <w:sz w:val="28"/>
          <w:cs/>
        </w:rPr>
        <w:t>ประกอบด้วย การประชาสัมพั</w:t>
      </w:r>
      <w:r w:rsidRPr="0066610D">
        <w:rPr>
          <w:rFonts w:ascii="TH SarabunPSK" w:eastAsia="Cordia New" w:hAnsi="TH SarabunPSK" w:cs="TH SarabunPSK" w:hint="cs"/>
          <w:sz w:val="28"/>
          <w:cs/>
        </w:rPr>
        <w:t>นธ์</w:t>
      </w:r>
      <w:r w:rsidRPr="0066610D">
        <w:rPr>
          <w:rFonts w:ascii="TH SarabunPSK" w:eastAsia="Cordia New" w:hAnsi="TH SarabunPSK" w:cs="TH SarabunPSK"/>
          <w:sz w:val="28"/>
          <w:cs/>
        </w:rPr>
        <w:t>และการตลาด การเชื่อมโยงผลิตภัณฑ์การท่องเที่ยว การแลกเปลี่ยนข้อมูลด้านการท่องเที่ยว การพัฒนาผลิตภัณฑ์การท่องเที่</w:t>
      </w:r>
      <w:r w:rsidRPr="0066610D">
        <w:rPr>
          <w:rFonts w:ascii="TH SarabunPSK" w:eastAsia="Cordia New" w:hAnsi="TH SarabunPSK" w:cs="TH SarabunPSK" w:hint="cs"/>
          <w:sz w:val="28"/>
          <w:cs/>
        </w:rPr>
        <w:t xml:space="preserve">ยว </w:t>
      </w:r>
      <w:r w:rsidRPr="0066610D">
        <w:rPr>
          <w:rFonts w:ascii="TH SarabunPSK" w:eastAsia="Cordia New" w:hAnsi="TH SarabunPSK" w:cs="TH SarabunPSK"/>
          <w:sz w:val="28"/>
          <w:cs/>
        </w:rPr>
        <w:t>การพัฒนาบุคลากรด้านการท่องเที่ยว ความปลอดภัยในการท่องเที่ยว และการมีส่วนร่วมของภาคเอกชน โดยมุ่งเน้นที่จะส่งเส</w:t>
      </w:r>
      <w:r w:rsidRPr="0066610D">
        <w:rPr>
          <w:rFonts w:ascii="TH SarabunPSK" w:eastAsia="Cordia New" w:hAnsi="TH SarabunPSK" w:cs="TH SarabunPSK" w:hint="cs"/>
          <w:sz w:val="28"/>
          <w:cs/>
        </w:rPr>
        <w:t>ริม</w:t>
      </w:r>
      <w:r w:rsidRPr="0066610D">
        <w:rPr>
          <w:rFonts w:ascii="TH SarabunPSK" w:eastAsia="Cordia New" w:hAnsi="TH SarabunPSK" w:cs="TH SarabunPSK"/>
          <w:sz w:val="28"/>
          <w:cs/>
        </w:rPr>
        <w:t>ความมุ่งมั่นที่ว่</w:t>
      </w:r>
      <w:r w:rsidRPr="0066610D">
        <w:rPr>
          <w:rFonts w:ascii="TH SarabunPSK" w:eastAsia="Cordia New" w:hAnsi="TH SarabunPSK" w:cs="TH SarabunPSK" w:hint="cs"/>
          <w:sz w:val="28"/>
          <w:cs/>
        </w:rPr>
        <w:t>า “ห้าประเทศ-</w:t>
      </w:r>
      <w:r w:rsidRPr="0066610D">
        <w:rPr>
          <w:rFonts w:ascii="TH SarabunPSK" w:eastAsia="Cordia New" w:hAnsi="TH SarabunPSK" w:cs="TH SarabunPSK"/>
          <w:sz w:val="28"/>
          <w:cs/>
        </w:rPr>
        <w:t>จุดหมายปลายทางเดียว</w:t>
      </w:r>
      <w:r w:rsidRPr="0066610D">
        <w:rPr>
          <w:rFonts w:ascii="TH SarabunPSK" w:eastAsia="Cordia New" w:hAnsi="TH SarabunPSK" w:cs="TH SarabunPSK" w:hint="cs"/>
          <w:sz w:val="28"/>
          <w:cs/>
        </w:rPr>
        <w:t>”</w:t>
      </w:r>
      <w:r w:rsidRPr="0066610D">
        <w:rPr>
          <w:rFonts w:ascii="TH SarabunPSK" w:eastAsia="Cordia New" w:hAnsi="TH SarabunPSK" w:cs="TH SarabunPSK"/>
          <w:sz w:val="28"/>
          <w:cs/>
        </w:rPr>
        <w:t xml:space="preserve"> เพื่อส่งเสริมการใช้ประโยชน์จากการจัดการการท่องเที่ยวที่มี</w:t>
      </w:r>
      <w:r w:rsidRPr="0066610D">
        <w:rPr>
          <w:rFonts w:ascii="TH SarabunPSK" w:eastAsia="Cordia New" w:hAnsi="TH SarabunPSK" w:cs="TH SarabunPSK" w:hint="cs"/>
          <w:sz w:val="28"/>
          <w:cs/>
        </w:rPr>
        <w:t>อยู่</w:t>
      </w:r>
      <w:r w:rsidRPr="0066610D">
        <w:rPr>
          <w:rFonts w:ascii="TH SarabunPSK" w:eastAsia="Cordia New" w:hAnsi="TH SarabunPSK" w:cs="TH SarabunPSK"/>
          <w:sz w:val="28"/>
          <w:cs/>
        </w:rPr>
        <w:t xml:space="preserve">ในกลุ่มอนุภูมิกาค </w:t>
      </w:r>
      <w:r w:rsidRPr="0066610D">
        <w:rPr>
          <w:rFonts w:ascii="TH SarabunPSK" w:eastAsia="Cordia New" w:hAnsi="TH SarabunPSK" w:cs="TH SarabunPSK"/>
          <w:sz w:val="28"/>
        </w:rPr>
        <w:t xml:space="preserve">ACMECS </w:t>
      </w:r>
      <w:r w:rsidRPr="0066610D">
        <w:rPr>
          <w:rFonts w:ascii="TH SarabunPSK" w:eastAsia="Cordia New" w:hAnsi="TH SarabunPSK" w:cs="TH SarabunPSK"/>
          <w:sz w:val="28"/>
          <w:cs/>
        </w:rPr>
        <w:t xml:space="preserve">รวมทั้งพัฒนาเส้นทางการท่องเที่ยว </w:t>
      </w:r>
      <w:r w:rsidRPr="0066610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6610D">
        <w:rPr>
          <w:rFonts w:ascii="TH SarabunPSK" w:eastAsia="Cordia New" w:hAnsi="TH SarabunPSK" w:cs="TH SarabunPSK"/>
          <w:sz w:val="28"/>
          <w:cs/>
        </w:rPr>
        <w:t>การเชื่อ</w:t>
      </w:r>
      <w:r w:rsidRPr="0066610D">
        <w:rPr>
          <w:rFonts w:ascii="TH SarabunPSK" w:eastAsia="Cordia New" w:hAnsi="TH SarabunPSK" w:cs="TH SarabunPSK" w:hint="cs"/>
          <w:sz w:val="28"/>
          <w:cs/>
        </w:rPr>
        <w:t>ม</w:t>
      </w:r>
      <w:r w:rsidRPr="0066610D">
        <w:rPr>
          <w:rFonts w:ascii="TH SarabunPSK" w:eastAsia="Cordia New" w:hAnsi="TH SarabunPSK" w:cs="TH SarabunPSK"/>
          <w:sz w:val="28"/>
          <w:cs/>
        </w:rPr>
        <w:t>โยงเส้นทาง เพื่อส่งเสริมเมืองโบราณ มรดกทางวัฒนธร</w:t>
      </w:r>
      <w:r w:rsidRPr="0066610D">
        <w:rPr>
          <w:rFonts w:ascii="TH SarabunPSK" w:eastAsia="Cordia New" w:hAnsi="TH SarabunPSK" w:cs="TH SarabunPSK" w:hint="cs"/>
          <w:sz w:val="28"/>
          <w:cs/>
        </w:rPr>
        <w:t xml:space="preserve">รม </w:t>
      </w:r>
      <w:r w:rsidRPr="0066610D">
        <w:rPr>
          <w:rFonts w:ascii="TH SarabunPSK" w:eastAsia="Cordia New" w:hAnsi="TH SarabunPSK" w:cs="TH SarabunPSK"/>
          <w:sz w:val="28"/>
          <w:cs/>
        </w:rPr>
        <w:t>การท่องเที่ยวเชิงอาหาร และการขับรถเที่ยวด้วยตนเอง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28"/>
          <w:cs/>
        </w:rPr>
      </w:pPr>
      <w:r w:rsidRPr="0066610D">
        <w:rPr>
          <w:rFonts w:ascii="TH SarabunPSK" w:eastAsia="Cordia New" w:hAnsi="TH SarabunPSK" w:cs="TH SarabunPSK"/>
          <w:sz w:val="28"/>
          <w:vertAlign w:val="superscript"/>
        </w:rPr>
        <w:t>3</w:t>
      </w:r>
      <w:r w:rsidRPr="0066610D">
        <w:rPr>
          <w:rFonts w:ascii="TH SarabunPSK" w:eastAsia="Cordia New" w:hAnsi="TH SarabunPSK" w:cs="TH SarabunPSK" w:hint="cs"/>
          <w:sz w:val="28"/>
          <w:cs/>
        </w:rPr>
        <w:t xml:space="preserve">การท่องเที่ยวเชิงอาหาร </w:t>
      </w:r>
      <w:proofErr w:type="gramStart"/>
      <w:r w:rsidRPr="0066610D">
        <w:rPr>
          <w:rFonts w:ascii="TH SarabunPSK" w:eastAsia="Cordia New" w:hAnsi="TH SarabunPSK" w:cs="TH SarabunPSK" w:hint="cs"/>
          <w:sz w:val="28"/>
          <w:cs/>
        </w:rPr>
        <w:t xml:space="preserve">หมายถึง  </w:t>
      </w:r>
      <w:r w:rsidRPr="0066610D">
        <w:rPr>
          <w:rFonts w:ascii="TH SarabunPSK" w:eastAsia="Cordia New" w:hAnsi="TH SarabunPSK" w:cs="TH SarabunPSK"/>
          <w:sz w:val="28"/>
          <w:cs/>
        </w:rPr>
        <w:t>การเยี่ยมชมแหล่งท่องเที่ยวที่เป็นแหล่งผลิตอาหาร</w:t>
      </w:r>
      <w:proofErr w:type="gramEnd"/>
      <w:r w:rsidRPr="0066610D">
        <w:rPr>
          <w:rFonts w:ascii="TH SarabunPSK" w:eastAsia="Cordia New" w:hAnsi="TH SarabunPSK" w:cs="TH SarabunPSK"/>
          <w:sz w:val="28"/>
          <w:cs/>
        </w:rPr>
        <w:t xml:space="preserve"> เทศกาลอาหาร ร้านอาหาร และการเรียนรู้ประสบการณ์ทางด้านอาหารในการชิมอาหารและเครื่องดื่มผสมผสานการเชื่อมโยงวัฒนธรรมกับประวัติศาสตร์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66610D">
        <w:rPr>
          <w:rFonts w:ascii="TH SarabunPSK" w:eastAsia="Cordia New" w:hAnsi="TH SarabunPSK" w:cs="TH SarabunPSK"/>
          <w:sz w:val="28"/>
          <w:vertAlign w:val="superscript"/>
        </w:rPr>
        <w:t>4</w:t>
      </w:r>
      <w:r w:rsidRPr="0066610D">
        <w:rPr>
          <w:rFonts w:ascii="TH SarabunPSK" w:eastAsia="Cordia New" w:hAnsi="TH SarabunPSK" w:cs="TH SarabunPSK"/>
          <w:sz w:val="28"/>
          <w:cs/>
        </w:rPr>
        <w:t>ไมซ์ (</w:t>
      </w:r>
      <w:r w:rsidRPr="0066610D">
        <w:rPr>
          <w:rFonts w:ascii="TH SarabunPSK" w:eastAsia="Cordia New" w:hAnsi="TH SarabunPSK" w:cs="TH SarabunPSK"/>
          <w:sz w:val="28"/>
        </w:rPr>
        <w:t xml:space="preserve">MICE </w:t>
      </w:r>
      <w:r w:rsidRPr="0066610D">
        <w:rPr>
          <w:rFonts w:ascii="TH SarabunPSK" w:eastAsia="Cordia New" w:hAnsi="TH SarabunPSK" w:cs="TH SarabunPSK"/>
          <w:sz w:val="28"/>
          <w:cs/>
        </w:rPr>
        <w:t xml:space="preserve">คือ </w:t>
      </w:r>
      <w:r w:rsidRPr="0066610D">
        <w:rPr>
          <w:rFonts w:ascii="TH SarabunPSK" w:eastAsia="Cordia New" w:hAnsi="TH SarabunPSK" w:cs="TH SarabunPSK"/>
          <w:sz w:val="28"/>
        </w:rPr>
        <w:t>Meeting, Incentives, Conventions</w:t>
      </w:r>
      <w:r w:rsidRPr="0066610D">
        <w:rPr>
          <w:rFonts w:ascii="TH SarabunPSK" w:eastAsia="Cordia New" w:hAnsi="TH SarabunPSK" w:cs="TH SarabunPSK"/>
          <w:sz w:val="28"/>
          <w:cs/>
        </w:rPr>
        <w:t>/</w:t>
      </w:r>
      <w:r w:rsidRPr="0066610D">
        <w:rPr>
          <w:rFonts w:ascii="TH SarabunPSK" w:eastAsia="Cordia New" w:hAnsi="TH SarabunPSK" w:cs="TH SarabunPSK"/>
          <w:sz w:val="28"/>
        </w:rPr>
        <w:t xml:space="preserve">Conferencing </w:t>
      </w:r>
      <w:r w:rsidRPr="0066610D">
        <w:rPr>
          <w:rFonts w:ascii="TH SarabunPSK" w:eastAsia="Cordia New" w:hAnsi="TH SarabunPSK" w:cs="TH SarabunPSK"/>
          <w:sz w:val="28"/>
          <w:cs/>
        </w:rPr>
        <w:t xml:space="preserve">และ </w:t>
      </w:r>
      <w:r w:rsidRPr="0066610D">
        <w:rPr>
          <w:rFonts w:ascii="TH SarabunPSK" w:eastAsia="Cordia New" w:hAnsi="TH SarabunPSK" w:cs="TH SarabunPSK"/>
          <w:sz w:val="28"/>
        </w:rPr>
        <w:t>Exhibitions</w:t>
      </w:r>
      <w:r w:rsidRPr="0066610D">
        <w:rPr>
          <w:rFonts w:ascii="TH SarabunPSK" w:eastAsia="Cordia New" w:hAnsi="TH SarabunPSK" w:cs="TH SarabunPSK"/>
          <w:sz w:val="28"/>
          <w:cs/>
        </w:rPr>
        <w:t>) เป็นธุรกิจการท่องเที่ยวที่มีวัตถุประสงค์เพื่อการจัดประชุมต่าง ๆ ทั้งในระดับองค์กร ภูมิภาค และนานาชาติ โดยมักมีการจัดงานแสดงสินค้าควบคู่กันไปด้วย รวมถึงอาจมีการจัดการท่องเที่ยวเพื่อเปิดโอกาสให้ผู้เข้าร่วมงานได้ท่องเที่ยวเรียนรู้สถานที่ที่น่</w:t>
      </w:r>
      <w:r w:rsidRPr="0066610D">
        <w:rPr>
          <w:rFonts w:ascii="TH SarabunPSK" w:eastAsia="Cordia New" w:hAnsi="TH SarabunPSK" w:cs="TH SarabunPSK" w:hint="cs"/>
          <w:sz w:val="28"/>
          <w:cs/>
        </w:rPr>
        <w:t>า</w:t>
      </w:r>
      <w:r w:rsidRPr="0066610D">
        <w:rPr>
          <w:rFonts w:ascii="TH SarabunPSK" w:eastAsia="Cordia New" w:hAnsi="TH SarabunPSK" w:cs="TH SarabunPSK"/>
          <w:sz w:val="28"/>
          <w:cs/>
        </w:rPr>
        <w:t>สนใจของแหล่งที่จัดประชุมนั้น ๆ โดย ธุรกิจไมซ์ในไทยได้มีนโยบายในการยกระดับแต่ละภูมิภาคให้มีความโดดเด่นแตกต่างกัน เช่น ภาคเหนือมีวัฒนธรรมวิถีชีวิตล้านนาที่โดดเด่นรวมไปถึงธุรกิจ</w:t>
      </w:r>
      <w:r w:rsidRPr="0066610D">
        <w:rPr>
          <w:rFonts w:ascii="TH SarabunPSK" w:eastAsia="Cordia New" w:hAnsi="TH SarabunPSK" w:cs="TH SarabunPSK" w:hint="cs"/>
          <w:sz w:val="28"/>
          <w:cs/>
        </w:rPr>
        <w:t>ด้</w:t>
      </w:r>
      <w:r w:rsidRPr="0066610D">
        <w:rPr>
          <w:rFonts w:ascii="TH SarabunPSK" w:eastAsia="Cordia New" w:hAnsi="TH SarabunPSK" w:cs="TH SarabunPSK"/>
          <w:sz w:val="28"/>
          <w:cs/>
        </w:rPr>
        <w:t>านสุขภาพ การเกษตรและหัตถกรรม และภาคตะวันออกเน้นเรื่องของธุรกิจเพาะปลูกผลไม้และธุรกิจพลอยที่น่</w:t>
      </w:r>
      <w:r w:rsidRPr="0066610D">
        <w:rPr>
          <w:rFonts w:ascii="TH SarabunPSK" w:eastAsia="Cordia New" w:hAnsi="TH SarabunPSK" w:cs="TH SarabunPSK" w:hint="cs"/>
          <w:sz w:val="28"/>
          <w:cs/>
        </w:rPr>
        <w:t>า</w:t>
      </w:r>
      <w:r w:rsidRPr="0066610D">
        <w:rPr>
          <w:rFonts w:ascii="TH SarabunPSK" w:eastAsia="Cordia New" w:hAnsi="TH SarabunPSK" w:cs="TH SarabunPSK"/>
          <w:sz w:val="28"/>
          <w:cs/>
        </w:rPr>
        <w:t>สนใจเพื่อเพิ่มเส้นทางใหม่ให้แก่นักท่องเที่ยวกลุ่มไมซ์</w:t>
      </w:r>
    </w:p>
    <w:p w:rsidR="00CD0571" w:rsidRPr="0066610D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66610D">
        <w:rPr>
          <w:rFonts w:ascii="TH SarabunPSK" w:eastAsia="Cordia New" w:hAnsi="TH SarabunPSK" w:cs="TH SarabunPSK"/>
          <w:sz w:val="28"/>
          <w:vertAlign w:val="superscript"/>
        </w:rPr>
        <w:t>5</w:t>
      </w:r>
      <w:r w:rsidRPr="0066610D">
        <w:rPr>
          <w:rFonts w:ascii="TH SarabunPSK" w:eastAsia="Cordia New" w:hAnsi="TH SarabunPSK" w:cs="TH SarabunPSK"/>
          <w:sz w:val="28"/>
          <w:cs/>
        </w:rPr>
        <w:t xml:space="preserve">จากการประสาน กก. แจ้งว่า ร่างปฏิญญาเสียมราฐว่าด้วยการท่องเที่ยวกรอบ </w:t>
      </w:r>
      <w:r w:rsidRPr="0066610D">
        <w:rPr>
          <w:rFonts w:ascii="TH SarabunPSK" w:eastAsia="Cordia New" w:hAnsi="TH SarabunPSK" w:cs="TH SarabunPSK"/>
          <w:sz w:val="28"/>
        </w:rPr>
        <w:t xml:space="preserve">ACMECS </w:t>
      </w:r>
      <w:r w:rsidRPr="0066610D">
        <w:rPr>
          <w:rFonts w:ascii="TH SarabunPSK" w:eastAsia="Cordia New" w:hAnsi="TH SarabunPSK" w:cs="TH SarabunPSK"/>
          <w:sz w:val="28"/>
          <w:cs/>
        </w:rPr>
        <w:t>อยู่ระหว่างเสนอคณะรัฐมนตรีพิจารณาให้ความเห็นชอบ</w:t>
      </w:r>
    </w:p>
    <w:p w:rsidR="00CD0571" w:rsidRDefault="00CD0571" w:rsidP="00CD0571">
      <w:pPr>
        <w:spacing w:after="0"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66610D">
        <w:rPr>
          <w:rFonts w:ascii="TH SarabunPSK" w:eastAsia="Cordia New" w:hAnsi="TH SarabunPSK" w:cs="TH SarabunPSK"/>
          <w:sz w:val="28"/>
          <w:vertAlign w:val="superscript"/>
        </w:rPr>
        <w:t>6</w:t>
      </w:r>
      <w:r w:rsidRPr="0066610D">
        <w:rPr>
          <w:rFonts w:ascii="TH SarabunPSK" w:eastAsia="Cordia New" w:hAnsi="TH SarabunPSK" w:cs="TH SarabunPSK"/>
          <w:sz w:val="28"/>
          <w:cs/>
        </w:rPr>
        <w:t>โลกาภิวัตน์ คีอ ผลจากการพัฒนาการติดต่อสื่อสาร การคมนาคมขนส่ง และเทคโนโลยีสารสนเทศ อันแสดงให้เห็นถึงการเจริญเ</w:t>
      </w:r>
      <w:r w:rsidRPr="0066610D">
        <w:rPr>
          <w:rFonts w:ascii="TH SarabunPSK" w:eastAsia="Cordia New" w:hAnsi="TH SarabunPSK" w:cs="TH SarabunPSK" w:hint="cs"/>
          <w:sz w:val="28"/>
          <w:cs/>
        </w:rPr>
        <w:t>ติ</w:t>
      </w:r>
      <w:r w:rsidRPr="0066610D">
        <w:rPr>
          <w:rFonts w:ascii="TH SarabunPSK" w:eastAsia="Cordia New" w:hAnsi="TH SarabunPSK" w:cs="TH SarabunPSK"/>
          <w:sz w:val="28"/>
          <w:cs/>
        </w:rPr>
        <w:t>บโตของความสัมพันธ์ทาง</w:t>
      </w:r>
      <w:r w:rsidRPr="0066610D">
        <w:rPr>
          <w:rFonts w:ascii="TH SarabunPSK" w:eastAsia="Cordia New" w:hAnsi="TH SarabunPSK" w:cs="TH SarabunPSK" w:hint="cs"/>
          <w:sz w:val="28"/>
          <w:cs/>
        </w:rPr>
        <w:t>เ</w:t>
      </w:r>
      <w:r w:rsidRPr="0066610D">
        <w:rPr>
          <w:rFonts w:ascii="TH SarabunPSK" w:eastAsia="Cordia New" w:hAnsi="TH SarabunPSK" w:cs="TH SarabunPSK"/>
          <w:sz w:val="28"/>
          <w:cs/>
        </w:rPr>
        <w:t>ศรษฐกิจ การเมือง เทคโนโลยี และวัฒนธรรมที่เชื่อมโยงระหว่างปัจเจกบุคคล ชุมชน หน่วยธุรกิจ และรัฐบาลทั่วทั้งโลก</w:t>
      </w:r>
    </w:p>
    <w:p w:rsidR="00CD057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20401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C20401"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ร่างจดหมายสนับสนุนการดำเนินงานของธนาคารเพื่อการลงทุนในโครงสร้างพื้นฐานเอเชีย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ร่างจดหมายสนับสนุนการดำเนินงานของธนาคารเพื่อการลงทุนในโครงสร้างพื้นฐานเอเชีย (</w:t>
      </w:r>
      <w:r w:rsidRPr="00C20401">
        <w:rPr>
          <w:rFonts w:ascii="TH SarabunPSK" w:eastAsia="Calibri" w:hAnsi="TH SarabunPSK" w:cs="TH SarabunPSK"/>
          <w:sz w:val="32"/>
          <w:szCs w:val="32"/>
        </w:rPr>
        <w:t>Asian Infrastructure Investment Bank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20401">
        <w:rPr>
          <w:rFonts w:ascii="TH SarabunPSK" w:eastAsia="Calibri" w:hAnsi="TH SarabunPSK" w:cs="TH SarabunPSK"/>
          <w:sz w:val="32"/>
          <w:szCs w:val="32"/>
        </w:rPr>
        <w:t>AIIB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) (ร่างจดหมายสนับสนุนฯ) ทั้งนี้ หากมีความจำเป็นต้องปรับปรุงร่างจดหมายสนับสนุนฉบับดังกล่าวในส่วนที่ไม่ใช่สาระสำคัญและไม่ขัดต่อผลประโยชน์ของประเทศไทย ให้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 (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กค.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ดำเนินการได้ตามความเหมาะสม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อนุมัติการลงนามในร่างจดหมายสนับสนุนฯ และมอบหมายให้รัฐมนตรีว่าการกระทรวงการคลังหรือผู้แทนลงนามในร่างจดหมายสนับสนุนฯ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 (กค.) เสนอ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</w:rPr>
        <w:tab/>
      </w:r>
      <w:r w:rsidRPr="00C20401">
        <w:rPr>
          <w:rFonts w:ascii="TH SarabunPSK" w:eastAsia="Calibri" w:hAnsi="TH SarabunPSK" w:cs="TH SarabunPSK"/>
          <w:sz w:val="32"/>
          <w:szCs w:val="32"/>
        </w:rPr>
        <w:tab/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เดิมประเทศไทยได้ลงนามเป็นภาคีสมาชิกตามข้อบทของความตกลงเพื่อการจัดตั้งธนาคารเพื่อการลงทุนในโครงสร้างพื้นฐานเอเชีย (</w:t>
      </w:r>
      <w:r w:rsidRPr="00C20401">
        <w:rPr>
          <w:rFonts w:ascii="TH SarabunPSK" w:eastAsia="Calibri" w:hAnsi="TH SarabunPSK" w:cs="TH SarabunPSK"/>
          <w:sz w:val="32"/>
          <w:szCs w:val="32"/>
        </w:rPr>
        <w:t>Asian Infrastructure Investment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20401">
        <w:rPr>
          <w:rFonts w:ascii="TH SarabunPSK" w:eastAsia="Calibri" w:hAnsi="TH SarabunPSK" w:cs="TH SarabunPSK"/>
          <w:sz w:val="32"/>
          <w:szCs w:val="32"/>
        </w:rPr>
        <w:t>Bank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20401">
        <w:rPr>
          <w:rFonts w:ascii="TH SarabunPSK" w:eastAsia="Calibri" w:hAnsi="TH SarabunPSK" w:cs="TH SarabunPSK"/>
          <w:sz w:val="32"/>
          <w:szCs w:val="32"/>
        </w:rPr>
        <w:t>AIIB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) (ความตกลงฯ) เมื่อวันที่ </w:t>
      </w:r>
      <w:r w:rsidRPr="00C20401">
        <w:rPr>
          <w:rFonts w:ascii="TH SarabunPSK" w:eastAsia="Calibri" w:hAnsi="TH SarabunPSK" w:cs="TH SarabunPSK"/>
          <w:sz w:val="32"/>
          <w:szCs w:val="32"/>
        </w:rPr>
        <w:t>29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C20401">
        <w:rPr>
          <w:rFonts w:ascii="TH SarabunPSK" w:eastAsia="Calibri" w:hAnsi="TH SarabunPSK" w:cs="TH SarabunPSK"/>
          <w:sz w:val="32"/>
          <w:szCs w:val="32"/>
        </w:rPr>
        <w:t>2558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และความตกลงดังกล่าวมีผลผูกพันเมื่อวันที่ </w:t>
      </w:r>
      <w:r w:rsidRPr="00C20401">
        <w:rPr>
          <w:rFonts w:ascii="TH SarabunPSK" w:eastAsia="Calibri" w:hAnsi="TH SarabunPSK" w:cs="TH SarabunPSK"/>
          <w:sz w:val="32"/>
          <w:szCs w:val="32"/>
        </w:rPr>
        <w:t>29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C20401">
        <w:rPr>
          <w:rFonts w:ascii="TH SarabunPSK" w:eastAsia="Calibri" w:hAnsi="TH SarabunPSK" w:cs="TH SarabunPSK"/>
          <w:sz w:val="32"/>
          <w:szCs w:val="32"/>
        </w:rPr>
        <w:t>2559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โดยข้อบทที่ </w:t>
      </w:r>
      <w:r w:rsidRPr="00C20401">
        <w:rPr>
          <w:rFonts w:ascii="TH SarabunPSK" w:eastAsia="Calibri" w:hAnsi="TH SarabunPSK" w:cs="TH SarabunPSK"/>
          <w:sz w:val="32"/>
          <w:szCs w:val="32"/>
        </w:rPr>
        <w:t>44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วรรคสองของความตกลงฯ กำหนดให้ประเทศสมาชิกดำเนินการเพื่อให้บทบัญญัติในบทนี้ (การให้สถานะ ความคุ้มกัน เอกสิทธิ์ และการยกเว้นแก่ </w:t>
      </w:r>
      <w:r w:rsidRPr="00C20401">
        <w:rPr>
          <w:rFonts w:ascii="TH SarabunPSK" w:eastAsia="Calibri" w:hAnsi="TH SarabunPSK" w:cs="TH SarabunPSK"/>
          <w:sz w:val="32"/>
          <w:szCs w:val="32"/>
        </w:rPr>
        <w:t>AIIB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) มีผลใช้บังคับในดินแดนของตน และจะต้องแจ้งการดำเนินการที่ได้กระทำเกี่ยวกับเรื่องนี้ให้ 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AIIB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ทราบ ซึ่ง 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AIIB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ได้มีหนังสือถึงรัฐมนตรีว่าการกระทรวงการคลังขอให้พิจารณาลงนามในร่างจดหมายสนับสนุนการ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ดำเนินงานของ 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AIIB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(ร่างจดหมายสนับสนุนฯ) เพื่อรับรองว่าการดำเนินงานของ </w:t>
      </w:r>
      <w:r w:rsidRPr="00C20401">
        <w:rPr>
          <w:rFonts w:ascii="TH SarabunPSK" w:eastAsia="Calibri" w:hAnsi="TH SarabunPSK" w:cs="TH SarabunPSK"/>
          <w:sz w:val="32"/>
          <w:szCs w:val="32"/>
        </w:rPr>
        <w:t>AIIB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ในประเทศสมาชิกจะได้รับเอกสิทธิ์และความคุ้มกันตามที่กำหนดไว้ในข้อบทดังกล่าว เช่น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ความคุ้มกันจากกระบวนการพิจารณากฎหมาย เอกสิทธิ์ในการติดต่อประสานงาน การยกเว้นภาษีอากร เป็นต้น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ซึ่งกระทรวงการคลังและหน่วยงานที่เกี่ยวข้องได้ร่วมกันพิจารณาและปรับปรุงร่างจดหมายสนับสนุนฯ ให้อยู่ในขอบเขตของข้อบทของความตกลงฯ โดยไม่เพิ่มภาระผูกพันแก่ประเทศไทย และให้สอดคล้องกับกฎระเบียบของแต่ละหน่วยงานแล้ว ทั้งนี้ หน่วยงานที่เกี่ยวข้องพิจารณาแล้วเห็นชอบ/ไม่ขัดข้อง และสำนักงานคณะกรรมการกฤษฎีกาเห็นว่าร่างจดหมายสนับสนุนฯ มิใช่การทำสัญญาขึ้นใหม่และไม่มีประเด็นที่ต้องพิจารณาเกี่ยวกับการเป็นหนังสือสัญญาตามมาตรา </w:t>
      </w:r>
      <w:r w:rsidRPr="00C20401">
        <w:rPr>
          <w:rFonts w:ascii="TH SarabunPSK" w:eastAsia="Calibri" w:hAnsi="TH SarabunPSK" w:cs="TH SarabunPSK"/>
          <w:sz w:val="32"/>
          <w:szCs w:val="32"/>
        </w:rPr>
        <w:t>178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20401" w:rsidRPr="00C20401" w:rsidRDefault="00CD057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รายงานผลการเจรจาการบินระหว่างไทย </w:t>
      </w:r>
      <w:r w:rsidR="00C20401" w:rsidRPr="00C20401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C20401"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เบลเยียม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กระทรวงคมนาคม (คค.)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รับทราบบันทึกความเข้าใจระหว่างเจ้าหน้าที่การเดินอากาศของรัฐบาลแห่งราชอาณาจักรไทยและเจ้าหน้าที่การเดินอากาศของรัฐบาลแห่งราชอาณาจักรเบลเยียม (บันทึกความเข้าใจ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เห็นชอบร่างความตกลงระหว่างรัฐบาลแห่งราชอาณาจักรเบลเยียมและรัฐบาลแห่งราชอาณาจักรไทยว่าด้วยบริการเดินอากาศ (ความตกลงฯ ฉบับใหม่) และหากมีความจำเป็นต้องปรับปรุงแก้ไขเอกสารที่ไม่ใช่สาระสำคัญ หรือไม่ขัดต่อผลประโยชน์ของประเทศไทย ให้ คค. ดำเนินการต่อไปได้โดยไม่ต้องขอความเห็นชอบจากคณะรัฐมนตรีอีกครั้ง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0530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A20530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A20530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3. </w:t>
      </w:r>
      <w:r w:rsidRPr="00A20530">
        <w:rPr>
          <w:rFonts w:ascii="TH SarabunPSK" w:eastAsia="Calibri" w:hAnsi="TH SarabunPSK" w:cs="TH SarabunPSK"/>
          <w:spacing w:val="-4"/>
          <w:sz w:val="32"/>
          <w:szCs w:val="32"/>
          <w:cs/>
        </w:rPr>
        <w:t>อนุมัติให้รัฐมนตรีว่าการกระทรวงการต่างประเทศหรือผู้ที่ได้รับมอบหมาย ลงนามร่างความตกลงฯ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ฉบับใหม่ และให้กระทรวงการต่างประเทศ (กต.) ออกหนังสือมอบอำนาจ (</w:t>
      </w:r>
      <w:r w:rsidRPr="00C20401">
        <w:rPr>
          <w:rFonts w:ascii="TH SarabunPSK" w:eastAsia="Calibri" w:hAnsi="TH SarabunPSK" w:cs="TH SarabunPSK"/>
          <w:sz w:val="32"/>
          <w:szCs w:val="32"/>
        </w:rPr>
        <w:t>Full Powers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) ให้แก่ผู้ที่ได้รับมอบหมายดังกล่าวด้วย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มอบให้ กต. ดำเนินการแจ้งเป็นหนังสือผ่านช่องทางทางการทูตถึงการดำเนินการตามกระบวนการเสร็จสิ้น เพื่อให้ความตกลงฯ มีผลใช้บังคับ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</w:rPr>
        <w:tab/>
      </w:r>
      <w:r w:rsidRPr="00C20401">
        <w:rPr>
          <w:rFonts w:ascii="TH SarabunPSK" w:eastAsia="Calibri" w:hAnsi="TH SarabunPSK" w:cs="TH SarabunPSK"/>
          <w:sz w:val="32"/>
          <w:szCs w:val="32"/>
        </w:rPr>
        <w:tab/>
      </w:r>
      <w:r w:rsidRPr="00C204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20401" w:rsidRPr="00C20401" w:rsidRDefault="00C20401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ab/>
        <w:t>บันทึกความเข้าใจระหว่างเจ้าหน้าที่การเดินอากาศของรัฐบาลแห่งราชอาณาจักรไทยและเจ้าหน้าที่การเดินอากาศของรัฐบาลแห่งราชอาณาจักรเบลเยียม และร่างความตกลงระหว่างรัฐบาลแห่งราชอาณาจักรเบลเยียมและรัฐบาลแห่งราชอาณาจักรไทยว่าด้วยบริการเดินอากาศ ที่กระทรวงคมนาคม (คค.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เสนอในครั้งนี้เป็นการจัดทำร่างความตกลงฯ ใหม่ เพื่อใช้แทนที่ความตกลงว่าด้วยบริการเดินอากาศระหว่างสองประเทศฉบับเดิม โดยได้ปรับปรุงข้อกำหนดและสิทธิทางการบินระหว่างทั้งสองประเทศให้มีความเป็นปัจจุบัน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มากยิ่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งขึ้น 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กระทรวงการต่างประเทศและสำนักงานคณะกรรมการกฤษฎีกาเห็นว่าบันทึกความเข้าใจฯ ไม่เป็นหนังสือสัญญาตามมาตรา </w:t>
      </w:r>
      <w:r w:rsidRPr="00C20401">
        <w:rPr>
          <w:rFonts w:ascii="TH SarabunPSK" w:eastAsia="Calibri" w:hAnsi="TH SarabunPSK" w:cs="TH SarabunPSK"/>
          <w:sz w:val="32"/>
          <w:szCs w:val="32"/>
        </w:rPr>
        <w:t>178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ของรัฐธรรมนูญแห่งราชอาณาจักรไทย และเห็นว่าร่างความตกลงฯ เป็นหนังสือสัญญาตามมาตรา </w:t>
      </w:r>
      <w:r w:rsidRPr="00C20401">
        <w:rPr>
          <w:rFonts w:ascii="TH SarabunPSK" w:eastAsia="Calibri" w:hAnsi="TH SarabunPSK" w:cs="TH SarabunPSK"/>
          <w:sz w:val="32"/>
          <w:szCs w:val="32"/>
        </w:rPr>
        <w:t>178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ของรัฐธรรมนูญแห่งราชอาณาจักรไทย โดยหาก คค. ยืนยันได้ว่าเนื้อหาของร่างความตกลงฯ ไม่มีผลกระทบต่อความมั่นคงทางเศรษฐกิจหรือสังคมของประเทศอย่างกว้างขวาง อีกทั้งไม่เข้าลักษณะเป็นหนังสือสัญญาประเภทอื่นตามมาตรา </w:t>
      </w:r>
      <w:r w:rsidRPr="00C20401">
        <w:rPr>
          <w:rFonts w:ascii="TH SarabunPSK" w:eastAsia="Calibri" w:hAnsi="TH SarabunPSK" w:cs="TH SarabunPSK"/>
          <w:sz w:val="32"/>
          <w:szCs w:val="32"/>
        </w:rPr>
        <w:t>178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วรรคสองและวรรคสาม ของรัฐธรรมนูญแห่งราชอาณาจักรไทย กรณีก็จะไม่ต้องได้รับความเห็นชอบจากรัฐสภา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ซึ่ง คค. พิจารณาแล้วยืนยันว่าร่างความตกลงฯ ไม่มีผลกระทบในลักษณะดังกล่าว นอกจากนี้ สำนักงานสภาพัฒนาการเศรษฐกิจและสังคมแห่งชาติพิจารณาแล้ว เห็นว่า เนื่องจากร่างความตกลงฯ ได้ผ่านความเห็นชอบจากทั้ง </w:t>
      </w:r>
      <w:r w:rsidRPr="00C20401">
        <w:rPr>
          <w:rFonts w:ascii="TH SarabunPSK" w:eastAsia="Calibri" w:hAnsi="TH SarabunPSK" w:cs="TH SarabunPSK"/>
          <w:sz w:val="32"/>
          <w:szCs w:val="32"/>
        </w:rPr>
        <w:t>2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ตั้งแต่เมื่อปี </w:t>
      </w:r>
      <w:r w:rsidRPr="00C20401">
        <w:rPr>
          <w:rFonts w:ascii="TH SarabunPSK" w:eastAsia="Calibri" w:hAnsi="TH SarabunPSK" w:cs="TH SarabunPSK"/>
          <w:sz w:val="32"/>
          <w:szCs w:val="32"/>
        </w:rPr>
        <w:t xml:space="preserve">2558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แต่โดยที่ปัจจุบันสายการบินได้รับผลกระทบทางการเงินจากสถานการณ์การแพร่ระบาดของโรคติดเชื้อ</w:t>
      </w:r>
      <w:r w:rsidR="00A20530">
        <w:rPr>
          <w:rFonts w:ascii="TH SarabunPSK" w:eastAsia="Calibri" w:hAnsi="TH SarabunPSK" w:cs="TH SarabunPSK" w:hint="cs"/>
          <w:sz w:val="32"/>
          <w:szCs w:val="32"/>
          <w:cs/>
        </w:rPr>
        <w:t>ไวรัส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โคโรนา </w:t>
      </w:r>
      <w:r w:rsidRPr="00C20401">
        <w:rPr>
          <w:rFonts w:ascii="TH SarabunPSK" w:eastAsia="Calibri" w:hAnsi="TH SarabunPSK" w:cs="TH SarabunPSK"/>
          <w:sz w:val="32"/>
          <w:szCs w:val="32"/>
        </w:rPr>
        <w:t>2019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 จึงเห็นควรมอบหมาย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 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>คค. และสำนักงานการบินพลเรือนแห่ง</w:t>
      </w:r>
      <w:r w:rsidRPr="00C20401">
        <w:rPr>
          <w:rFonts w:ascii="TH SarabunPSK" w:eastAsia="Calibri" w:hAnsi="TH SarabunPSK" w:cs="TH SarabunPSK" w:hint="cs"/>
          <w:sz w:val="32"/>
          <w:szCs w:val="32"/>
          <w:cs/>
        </w:rPr>
        <w:t>ประเทศไทย</w:t>
      </w:r>
      <w:r w:rsidRPr="00C20401">
        <w:rPr>
          <w:rFonts w:ascii="TH SarabunPSK" w:eastAsia="Calibri" w:hAnsi="TH SarabunPSK" w:cs="TH SarabunPSK"/>
          <w:sz w:val="32"/>
          <w:szCs w:val="32"/>
          <w:cs/>
        </w:rPr>
        <w:t xml:space="preserve">รับไปเจรจากับเบลเยียมในเรื่องความเหมาะสมของการกำหนดเงื่อนไขเรื่องการอุดหนุนสายการบินจากภาครัฐ โดยในเบื้องต้นเห็นควรให้มีการยกเว้นเงื่อนไขดังกล่าวเป็นการชั่วคราวหรือจนกว่าสภาวะธุรกิจสายการบินจะฟื้นตัวจากผลกระทบของสถานการณ์การแพร่ระบาดของโรคติดเชื้อไวรัสโคโรนา </w:t>
      </w:r>
      <w:r w:rsidRPr="00C20401">
        <w:rPr>
          <w:rFonts w:ascii="TH SarabunPSK" w:eastAsia="Calibri" w:hAnsi="TH SarabunPSK" w:cs="TH SarabunPSK"/>
          <w:sz w:val="32"/>
          <w:szCs w:val="32"/>
        </w:rPr>
        <w:t>2019</w:t>
      </w:r>
    </w:p>
    <w:p w:rsidR="005F667A" w:rsidRPr="00C20401" w:rsidRDefault="005F667A" w:rsidP="0066610D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1A332B" w:rsidRPr="001A332B" w:rsidRDefault="00CD0571" w:rsidP="0066610D">
      <w:pPr>
        <w:spacing w:after="16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</w:t>
      </w:r>
      <w:r w:rsidR="00666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A332B"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ร่างแถลงข่าวร่วมสำหรับการเยือนไทยอย่างเป็นทางการของนายกรัฐมนตรีมาเลเซีย</w:t>
      </w:r>
    </w:p>
    <w:p w:rsidR="001A332B" w:rsidRPr="001A332B" w:rsidRDefault="001A332B" w:rsidP="0066610D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</w:rPr>
        <w:tab/>
      </w:r>
      <w:r w:rsidRPr="001A332B">
        <w:rPr>
          <w:rFonts w:ascii="TH SarabunPSK" w:eastAsia="Calibri" w:hAnsi="TH SarabunPSK" w:cs="TH SarabunPSK"/>
          <w:sz w:val="32"/>
          <w:szCs w:val="32"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แถลงข่าวร่วมสำหรับการเยือนไทยอย่างเป็นทางการของนายกรัฐมนตรีมาเลเซีย ทั้งนี้ หากมีการแก้ไขร่างแถลงการข่าวร่วมดังกล่าว ในส่วนที่มิใช่สาระสำคัญหรือไม่ขัดต่อผลประโยชน์ของประเทศไทย อนุมัติให้กระทรวงการต่างประเทศพิจารณาดำเนินการโดยไม่ต้องขอความเห็นชอบจาก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คณะรัฐมนตรีอีก และให้นายกรัฐมนตรีร่วมรับรองร่างแถลงข่าวร่วมฯ ในการหารือกับนายกรัฐมนตรีมาเลเซีย ในวันที่ 9 กุมภาพันธ์ 2566 ตามที่กระทรวงการต่างประเทศ (กต.) เสนอ 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  <w:t>ร่างแถลงข่าวร่วมสำหรับการเยือนไทยอย่างเป็นทางการของนายกรัฐมนตรีมาเลเซีย มีวัตถุประสงค์เพื่อแสดงเจตนารมณ์ร่วมกันระหว่างนายกรัฐมนตรีทั้งสองประเทศในการส่งเสริมความสัมพันธ์และความร่วมมืออย่างรอบด้านเพื่อการพื้นฟูเศรษฐกิจและสังคมที่ได้รับผลกระทบจากสถานการณ์โควิด-</w:t>
      </w:r>
      <w:r w:rsidRPr="001A332B">
        <w:rPr>
          <w:rFonts w:ascii="TH SarabunPSK" w:eastAsia="Calibri" w:hAnsi="TH SarabunPSK" w:cs="TH SarabunPSK"/>
          <w:sz w:val="32"/>
          <w:szCs w:val="32"/>
        </w:rPr>
        <w:t>19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อาทิ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ความเชื่อมโยงในทุกมิติอย่างไร้รอยต่อ ซึ่งร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มถึงการ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ผ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ลักดันโครงการเชื่อมโยงโครงสร้างพื้นฐานที่ยังคั่งค้างอยู่ให้มีความคืบหน้า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ความร่วมมือทางเศรษฐกิจ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การพัฒนาพื้นที่ชายแดน โดยให้ความสำคัญกับการเชื่อมโยงเขตเศรษฐกิจพิเศษในจังหวัดชายแดนภาคใต้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จ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ชต.) ของไทยกับรัฐตอนเหนือของมาเลเ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ย รวมถึงการพัฒนาทางเศรษฐกิจและสังคมเพื่อยกระดับความอยู่ดีกินดีของประชาชนในพื้นที่ 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ความร่วมมือด้านความมั่นคง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) ความร่วมมือด้านสังคมและวัฒนธรรม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โดยส่งเสริมความร่วมมือระดับประชาชนในด้านการศึกษา วิทยาศาสตร์ เทคโนโลยี และนวัตกรรม และ (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 ความร่วมมือประเด็นในภูมิภาคและระหว่างประเทศ เพื่อแสดงเจตนารมณ์จะร่วมมือกันเพื่อรักษาความเป็นแกนกลางของอาเซียน (</w:t>
      </w:r>
      <w:r w:rsidRPr="001A332B">
        <w:rPr>
          <w:rFonts w:ascii="TH SarabunPSK" w:eastAsia="Calibri" w:hAnsi="TH SarabunPSK" w:cs="TH SarabunPSK"/>
          <w:sz w:val="32"/>
          <w:szCs w:val="32"/>
        </w:rPr>
        <w:t>ASEAN centrality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) และปฏิบัติตามเป้าหมายกรุงเทพฯ ว่าด้วยเศรษฐกิจชีวภาพ เศรษฐกิจหมุนเวียน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และเศรษฐกิจสีเขียว (</w:t>
      </w:r>
      <w:r w:rsidRPr="001A332B">
        <w:rPr>
          <w:rFonts w:ascii="TH SarabunPSK" w:eastAsia="Calibri" w:hAnsi="TH SarabunPSK" w:cs="TH SarabunPSK"/>
          <w:sz w:val="32"/>
          <w:szCs w:val="32"/>
        </w:rPr>
        <w:t>Bangkok Goals on Bio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1A332B">
        <w:rPr>
          <w:rFonts w:ascii="TH SarabunPSK" w:eastAsia="Calibri" w:hAnsi="TH SarabunPSK" w:cs="TH SarabunPSK"/>
          <w:sz w:val="32"/>
          <w:szCs w:val="32"/>
        </w:rPr>
        <w:t>Circular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1A332B">
        <w:rPr>
          <w:rFonts w:ascii="TH SarabunPSK" w:eastAsia="Calibri" w:hAnsi="TH SarabunPSK" w:cs="TH SarabunPSK"/>
          <w:sz w:val="32"/>
          <w:szCs w:val="32"/>
        </w:rPr>
        <w:t>Green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1A332B">
        <w:rPr>
          <w:rFonts w:ascii="TH SarabunPSK" w:eastAsia="Calibri" w:hAnsi="TH SarabunPSK" w:cs="TH SarabunPSK"/>
          <w:sz w:val="32"/>
          <w:szCs w:val="32"/>
        </w:rPr>
        <w:t>BCG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A332B">
        <w:rPr>
          <w:rFonts w:ascii="TH SarabunPSK" w:eastAsia="Calibri" w:hAnsi="TH SarabunPSK" w:cs="TH SarabunPSK"/>
          <w:sz w:val="32"/>
          <w:szCs w:val="32"/>
        </w:rPr>
        <w:t>Economy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A332B" w:rsidRPr="001A332B" w:rsidRDefault="001A332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>ร่างถ้อยแถลงข่าวร่วมฯ ไม่มีถ้อยคำหรือบริบทใดที่มุ่งจะก่อให้เกิดพันธกรณีภายใต้บังคับของกฎหมายระหว่างประเท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รวมทั้งไม่มีการลงนามในร่างถ้อยแถลงข่าวร่วมดังกล่าว ดังนั้น ร่างถ้อยแถลงข่าวร่วมฯ </w:t>
      </w:r>
      <w:r w:rsidR="0010396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จึงไม่เป็นสนธิสัญญาตามกฎหมายระหว่างประเทศ และไม่เป็นหนังสือสัญญาตามมาตรา </w:t>
      </w:r>
      <w:r w:rsidRPr="001A332B">
        <w:rPr>
          <w:rFonts w:ascii="TH SarabunPSK" w:eastAsia="Calibri" w:hAnsi="TH SarabunPSK" w:cs="TH SarabunPSK"/>
          <w:sz w:val="32"/>
          <w:szCs w:val="32"/>
        </w:rPr>
        <w:t>178</w:t>
      </w:r>
      <w:r w:rsidRPr="001A332B">
        <w:rPr>
          <w:rFonts w:ascii="TH SarabunPSK" w:eastAsia="Calibri" w:hAnsi="TH SarabunPSK" w:cs="TH SarabunPSK"/>
          <w:sz w:val="32"/>
          <w:szCs w:val="32"/>
          <w:cs/>
        </w:rPr>
        <w:t xml:space="preserve"> ของรัฐธรรมนูญแห่งราชอา</w:t>
      </w:r>
      <w:r w:rsidRPr="001A332B">
        <w:rPr>
          <w:rFonts w:ascii="TH SarabunPSK" w:eastAsia="Calibri" w:hAnsi="TH SarabunPSK" w:cs="TH SarabunPSK" w:hint="cs"/>
          <w:sz w:val="32"/>
          <w:szCs w:val="32"/>
          <w:cs/>
        </w:rPr>
        <w:t>ณาจักรไทย</w:t>
      </w:r>
    </w:p>
    <w:p w:rsidR="00BF0854" w:rsidRDefault="00BF0854" w:rsidP="006661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6610D" w:rsidRPr="00C20401" w:rsidRDefault="00CD0571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24</w:t>
      </w:r>
      <w:r w:rsidR="0066610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66610D"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ผลการประชุมระดับรัฐมนตรีแผนงานความร่วมมือทางเศรษฐกิจในอนุภูมิภาคลุ่มแม่น้ำโขง                     </w:t>
      </w:r>
      <w:r w:rsidR="0066610D"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66610D"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ประเทศ (</w:t>
      </w:r>
      <w:r w:rsidR="0066610D"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GMS</w:t>
      </w:r>
      <w:r w:rsidR="0066610D"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66610D"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25</w:t>
      </w:r>
      <w:r w:rsidR="0066610D"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66610D" w:rsidRPr="00C204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The </w:t>
      </w:r>
      <w:r w:rsidR="0066610D"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25</w:t>
      </w:r>
      <w:r w:rsidR="0066610D" w:rsidRPr="00C20401">
        <w:rPr>
          <w:rFonts w:ascii="TH SarabunPSK" w:eastAsia="Cordia New" w:hAnsi="TH SarabunPSK" w:cs="TH SarabunPSK"/>
          <w:b/>
          <w:bCs/>
          <w:sz w:val="32"/>
          <w:szCs w:val="32"/>
          <w:vertAlign w:val="superscript"/>
        </w:rPr>
        <w:t>th</w:t>
      </w:r>
      <w:r w:rsidR="0066610D" w:rsidRPr="00C204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GMS Ministerial Conference</w:t>
      </w:r>
      <w:r w:rsidR="0066610D"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คณะรัฐมนตรีมีมติรั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บทราบ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และเห็นชอบทั้ง 2 ข้อ ตามที่สำนักงานสภาพัฒนาการเศรษฐกิจและสังคมแห่งชาติ (สศช.) เสนอ  ดังนี้ 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1. รับทราบ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ผลการประชุมระดับรัฐมนตรีแผนงานความร่วมมือทางเศรษฐกิจในอนุภูมิภาคลุ่ม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แม่น้ำโขง </w:t>
      </w:r>
      <w:r w:rsidRPr="00C20401">
        <w:rPr>
          <w:rFonts w:ascii="TH SarabunPSK" w:eastAsia="Cordia New" w:hAnsi="TH SarabunPSK" w:cs="TH SarabunPSK"/>
          <w:sz w:val="32"/>
          <w:szCs w:val="32"/>
        </w:rPr>
        <w:t>6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ประเทศ (</w:t>
      </w:r>
      <w:r w:rsidRPr="00C20401">
        <w:rPr>
          <w:rFonts w:ascii="TH SarabunPSK" w:eastAsia="Cordia New" w:hAnsi="TH SarabunPSK" w:cs="TH SarabunPSK"/>
          <w:sz w:val="32"/>
          <w:szCs w:val="32"/>
        </w:rPr>
        <w:t>Greater Mekong Subregion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C20401">
        <w:rPr>
          <w:rFonts w:ascii="TH SarabunPSK" w:eastAsia="Cordia New" w:hAnsi="TH SarabunPSK" w:cs="TH SarabunPSK"/>
          <w:sz w:val="32"/>
          <w:szCs w:val="32"/>
        </w:rPr>
        <w:t>GMS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) (แผนงาน </w:t>
      </w:r>
      <w:r w:rsidRPr="00C20401">
        <w:rPr>
          <w:rFonts w:ascii="TH SarabunPSK" w:eastAsia="Cordia New" w:hAnsi="TH SarabunPSK" w:cs="TH SarabunPSK"/>
          <w:sz w:val="32"/>
          <w:szCs w:val="32"/>
        </w:rPr>
        <w:t>GMS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) ครั้งที่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25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มอบหมายหน่วยงานดำเนินการในส่วนที่เกี่ยวข้องตามผลการประชุมระดับรัฐมนตรีแผนงาน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GMS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ครั้งที่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25  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ให้สำนักงานสภาพัฒนาการเศรษฐกิจและสังคมแห่งชาติและหน่วยงานที่เกี่ยวข้องรับความเห็นของกระทรวงเกษตรและสหกรณ์และกระทรวงคมนาคมไปดำเนินการต่อไป 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สศช. รายงานว่า รัฐมนตรีว่าการกระทรวงการคลังเป็นหัวหน้าคณะผู้แทนไทยเข้าร่วมการประชุมระดับรัฐมนตรีแผนงาน </w:t>
      </w:r>
      <w:r w:rsidRPr="00C20401">
        <w:rPr>
          <w:rFonts w:ascii="TH SarabunPSK" w:eastAsia="Cordia New" w:hAnsi="TH SarabunPSK" w:cs="TH SarabunPSK"/>
          <w:sz w:val="32"/>
          <w:szCs w:val="32"/>
        </w:rPr>
        <w:t>GMS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ครั้งที่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>25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ณ สาธารณรัฐประชาธิปไตยประชาชนลาว (สปป. ลาว) เมื่อวันที่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C20401">
        <w:rPr>
          <w:rFonts w:ascii="TH SarabunPSK" w:eastAsia="Cordia New" w:hAnsi="TH SarabunPSK" w:cs="TH SarabunPSK"/>
          <w:sz w:val="32"/>
          <w:szCs w:val="32"/>
        </w:rPr>
        <w:t>6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sz w:val="32"/>
          <w:szCs w:val="32"/>
        </w:rPr>
        <w:t>8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ธันวาคม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2565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โดยมีรัฐมนตรีว่าการกระทรวงแผนการและการลงทุน สปป. ลาว และประธานธนาคารพัฒนาเอเชีย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ประธานในการประชุม สรุปสาระสำคัญได้ ดังนี้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รัฐมนตรีกลุ่มประเทศ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GMS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(ประเทศไทย สาธารณรัฐแห่งสหภาพเมียนมา สปป. ลาว ราชอาณาจักรกัมพูชา สาธารณรัฐสังคมนิยมเวียดนาม และสาธารณรัฐประชาชนจีน) ได้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เห็นชอบเอกสารผลลัพธ์การประชุม จำนวน </w:t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ฉบับ ซึ่งไม่ได้มีการเปลี่ยนแปลงจากที่คณะรัฐมนตรีมีมติเห็นชอบ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เมื่อวันที่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>6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ธันวาคม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2565                 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สรุปสาระสำคัญได้ ดังนี้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35"/>
      </w:tblGrid>
      <w:tr w:rsidR="0066610D" w:rsidRPr="00C20401" w:rsidTr="00BC0258">
        <w:tc>
          <w:tcPr>
            <w:tcW w:w="3085" w:type="dxa"/>
          </w:tcPr>
          <w:p w:rsidR="0066610D" w:rsidRPr="00C20401" w:rsidRDefault="0066610D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เอกสารผลลัพธ์การประชุม</w:t>
            </w:r>
          </w:p>
        </w:tc>
        <w:tc>
          <w:tcPr>
            <w:tcW w:w="6735" w:type="dxa"/>
          </w:tcPr>
          <w:p w:rsidR="0066610D" w:rsidRPr="00C20401" w:rsidRDefault="0066610D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66610D" w:rsidRPr="00C20401" w:rsidTr="00BC0258">
        <w:tc>
          <w:tcPr>
            <w:tcW w:w="3085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แถลงการณ์ร่วมระดับรัฐมนตรี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GMS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ครั้งที่ 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6735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รับทราบ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แผนการดำเนินงาน เช่น การจัดตั้งเครื่อข่ายองค์ความรู้ของ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GMS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ความร่วมมือ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านดิจิทัล การย้ายถิ่นของแรงงาน เวทีหารือการพัฒนาระเบียงเศรษฐกิจ ครั้งที่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13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และการใช้ประโยชน์จากความตกลงหุ้นส่วนทางเศรษฐกิจระดับภูมิภาค (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Regional Comprehensive Econornic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Partnership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: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RCEP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lastRenderedPageBreak/>
              <w:sym w:font="Wingdings" w:char="F09F"/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มอบหมาย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ให้เจ้าหน้าที่อาวุโสของประเทศ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GMS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เร่งเปลี่ยนแปลงวิสัยทัศน์และกลยุทธ์ไปสู่โครงการสำคัญภายใต้กรอบการลงทุนของภูมิภาค ฉบับใหม่พ.ศ.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2568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กำหนดกล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กติดตามและประเมินผลสำหรับกรอบยุทธศาสตร์แผนงาน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GMS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พ.ศ.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2573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เน้นย้ำการสร้างความร่วมมือกับหุ้นส่วนการพัฒนาอย่างต่อเนื่องเพื่อสนับสนุนการบรรลุเป้าหมายของอนุภูมิภาคภายใน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ปี 2573</w:t>
            </w:r>
          </w:p>
        </w:tc>
      </w:tr>
      <w:tr w:rsidR="0066610D" w:rsidRPr="00C20401" w:rsidTr="00BC0258">
        <w:tc>
          <w:tcPr>
            <w:tcW w:w="3085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ยุทธศาสตร์ความเท่าเทียมทางเพศ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GMS</w:t>
            </w:r>
          </w:p>
        </w:tc>
        <w:tc>
          <w:tcPr>
            <w:tcW w:w="6735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่งเสริมความเท่าเทียมทางเพศผ่านการสร้างโอกาสให้ผู้หญิงมีส่วนร่วมในโครงการรายสาขาความร่วมมือต่าง ๆ มากขึ้น</w:t>
            </w:r>
          </w:p>
        </w:tc>
      </w:tr>
      <w:tr w:rsidR="0066610D" w:rsidRPr="00C20401" w:rsidTr="00BC0258">
        <w:tc>
          <w:tcPr>
            <w:tcW w:w="3085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กรอบการประเมินผลลัพธ์สำหรับ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กรอบยุทธศาสตร์แผนงาน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GMS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2573</w:t>
            </w:r>
          </w:p>
        </w:tc>
        <w:tc>
          <w:tcPr>
            <w:tcW w:w="6735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เพื่อติดตามและประเมินผลการบรรลุวิสัยทัศน์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GMS 2030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โดยมีการกำหนดตัวชี้วัด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ระดับ ได้แก่ (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ความก้าวหน้าในการบรรลุวิสัยทัศน์ (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โครงการภายใต้สามเสาหลักของวิสัยทัศน์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GMS 2030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 (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งบประมาณที่ธนาคารพัฒนาเอเชีย (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Asia Development Bank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: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ADB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ได้จัดสรรให้โครงการต่าง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ๆ</w:t>
            </w:r>
          </w:p>
        </w:tc>
      </w:tr>
      <w:tr w:rsidR="0066610D" w:rsidRPr="00C20401" w:rsidTr="00BC0258">
        <w:tc>
          <w:tcPr>
            <w:tcW w:w="3085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ข้อริเริ่มความร่วมมือเศรษฐกิจดิจิทัล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GMS</w:t>
            </w:r>
          </w:p>
        </w:tc>
        <w:tc>
          <w:tcPr>
            <w:tcW w:w="6735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เพื่อการอำนวยความสะดวกทางการค้า การสร้างนวัตกรรมเทคโนโลยีดิจิทัล   การพัฒนาระบบการเงินดิจิทัล การปรับปรุงความครอบคลุมทางดิจิทั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การพัฒนาการกำกับดูแลด้านดิจิทัลขั้นสูง เป็นต้น นอกจากนี้ ได้นำเสนอข้อเสนอแนะเชิงนโยบายต่อการเร่งรัดการพัฒนาเศรษฐกิจดิจิทัลใน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GMS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อย่างครอบคลุม การเพิ่มขีดความสามารถในการแข่งขันด้านดิจิ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ทัล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ให้เกิดประโยชน์สูงสุด และการส่งเสริมการประยุกต์ใช้ดิจิทัลในทุกสาขาความร่วมมือ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เพื่อการเติบโตทางเศรษฐกิจที่ยั่งยืนและครอบคลุม</w:t>
            </w:r>
          </w:p>
        </w:tc>
      </w:tr>
      <w:tr w:rsidR="0066610D" w:rsidRPr="00C20401" w:rsidTr="00BC0258">
        <w:tc>
          <w:tcPr>
            <w:tcW w:w="3085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กรอบการลงทุนของภูมิภาค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ฉบับใหม่ พ.ศ.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6735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มีโครงการรวม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111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โครงการ มูลค่าการลงทุนรวม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700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ล้านดอลลาร์สหรัฐ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โดยมีการเพิ่มหลักเกณฑ์การจัดทำโครงการเพื่อให้มีความพร้อมและสอดคล้องกับกรอบยุทธศาสตร์แผนงาน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GMS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พ.ศ.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2573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ทั้งนี้ มีโครงการที่มีมูลค่าการลงทุนสูงตามกรอบการลงทุนของภูมิภาคของไทยที่ได้เริ่มดำเนินการและ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ข้าสู่กลไกงบประมาณแล้ว ได้แก่ โครงการพัฒนารถไฟทางคู่ในประเทศ โครงการพัฒนาท่าเรือแหลมฉบังระยะที่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และโครงการพัฒนาเส้นทางรถไฟเด่นชัย-เชียงราย-เชียงของ</w:t>
            </w:r>
          </w:p>
        </w:tc>
      </w:tr>
    </w:tbl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ประเด็นนำเสนอของรัฐมนตรีว่าการกระทรวงการคลัง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สรุปได้ ดังนี้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2.1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แสดงความยินดีในโอกาสครบรอบ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30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ปีของการจัดตั้งแผนงาน </w:t>
      </w:r>
      <w:r w:rsidRPr="00C20401">
        <w:rPr>
          <w:rFonts w:ascii="TH SarabunPSK" w:eastAsia="Cordia New" w:hAnsi="TH SarabunPSK" w:cs="TH SarabunPSK"/>
          <w:sz w:val="32"/>
          <w:szCs w:val="32"/>
        </w:rPr>
        <w:t>GMS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ซึ่งมีโครงการที่ดำเนินการแล้วเสร็จ เช่น โครงการขยายถนนทางหลวง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GMS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ระยะที่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ที่ได้ขยายถนนทางหลวงหมายเลข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22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23 ใน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ภาคตะวันออกเฉียงเหนือ และโครงการขยายถนนทางหลวงเป็น </w:t>
      </w:r>
      <w:r w:rsidRPr="00C20401">
        <w:rPr>
          <w:rFonts w:ascii="TH SarabunPSK" w:eastAsia="Cordia New" w:hAnsi="TH SarabunPSK" w:cs="TH SarabunPSK"/>
          <w:sz w:val="32"/>
          <w:szCs w:val="32"/>
        </w:rPr>
        <w:t>4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ช่องจราจรสู่ด่านพรมแดนทุกด่าน ส่งผลให้การสัญจรและการขนส่งสินค้าระหว่างประเทศมีความสะดวกและเกิดการขยายตัวของกิจกรรมทางเศรษฐกิจของ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อนุภูมิภาค นอกจากนี้ มีโครงการสำคัญที่ไทยดำเนินการร่วมกับ สปป. ลาว ได้แก่ โครงการก่อสร้างสะพานมิตรภาพไทย-ลาว แห่งที่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>5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(บึงกาฬ-บอลิคำไซ) โครงการก่อสร้างเส้นทางรถ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ไ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ฟจากสถานีท่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นาแล้งไปยังเวียงจันทน์ระยะทาง </w:t>
      </w:r>
      <w:r w:rsidRPr="00C20401">
        <w:rPr>
          <w:rFonts w:ascii="TH SarabunPSK" w:eastAsia="Cordia New" w:hAnsi="TH SarabunPSK" w:cs="TH SarabunPSK"/>
          <w:sz w:val="32"/>
          <w:szCs w:val="32"/>
        </w:rPr>
        <w:t>7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C20401">
        <w:rPr>
          <w:rFonts w:ascii="TH SarabunPSK" w:eastAsia="Cordia New" w:hAnsi="TH SarabunPSK" w:cs="TH SarabunPSK"/>
          <w:sz w:val="32"/>
          <w:szCs w:val="32"/>
        </w:rPr>
        <w:t>5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กิโลมตร และโครงการปรับปรุงถนนหมายเลข </w:t>
      </w:r>
      <w:r w:rsidRPr="00C20401">
        <w:rPr>
          <w:rFonts w:ascii="TH SarabunPSK" w:eastAsia="Cordia New" w:hAnsi="TH SarabunPSK" w:cs="TH SarabunPSK"/>
          <w:sz w:val="32"/>
          <w:szCs w:val="32"/>
        </w:rPr>
        <w:t>12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C20401">
        <w:rPr>
          <w:rFonts w:ascii="TH SarabunPSK" w:eastAsia="Cordia New" w:hAnsi="TH SarabunPSK" w:cs="TH SarabunPSK"/>
          <w:sz w:val="32"/>
          <w:szCs w:val="32"/>
        </w:rPr>
        <w:t>R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12) ใน สปป. ลาว (ช่วงสะพานมิตรภาพไทย-ลาวแห่งที่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3 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ไปยังด่านพรมแดนน้ำพาว) ซึ่งทำให้ไทยและ สปป. ลาว เป็นศูนย์กลางด้านการค้าและโลจิสติกส์ใน </w:t>
      </w:r>
      <w:r w:rsidRPr="00C20401">
        <w:rPr>
          <w:rFonts w:ascii="TH SarabunPSK" w:eastAsia="Cordia New" w:hAnsi="TH SarabunPSK" w:cs="TH SarabunPSK"/>
          <w:sz w:val="32"/>
          <w:szCs w:val="32"/>
        </w:rPr>
        <w:t>GMS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2.2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สนับสนุนแนวทางการระดมทุนใหม่ ๆ เพื่อพัฒนาโครงการที่เป็นมิตรกับสิ่งแวดล้อม เช่น การออกตราสารหนี้สีเขียว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2.3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เร่งดำเนินงานตามความตกลงว่าด้วยการอำนวยความสะดวกด้านการขนส่งข้ามพรมแดนใน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GMS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C20401">
        <w:rPr>
          <w:rFonts w:ascii="TH SarabunPSK" w:eastAsia="Cordia New" w:hAnsi="TH SarabunPSK" w:cs="TH SarabunPSK"/>
          <w:sz w:val="32"/>
          <w:szCs w:val="32"/>
        </w:rPr>
        <w:t>GMS Cross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sz w:val="32"/>
          <w:szCs w:val="32"/>
        </w:rPr>
        <w:t>Border Transport Agreement GMS CBTA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) ในระยะแรกอย่างต่อเนื่องภายหลังสถานการณ์การแพร่ระบาดของโรคติดเชื้อไวรัสโคโรนา </w:t>
      </w:r>
      <w:r w:rsidRPr="00C20401">
        <w:rPr>
          <w:rFonts w:ascii="TH SarabunPSK" w:eastAsia="Cordia New" w:hAnsi="TH SarabunPSK" w:cs="TH SarabunPSK"/>
          <w:sz w:val="32"/>
          <w:szCs w:val="32"/>
        </w:rPr>
        <w:t>2019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(โควิด-</w:t>
      </w:r>
      <w:r w:rsidRPr="00C20401">
        <w:rPr>
          <w:rFonts w:ascii="TH SarabunPSK" w:eastAsia="Cordia New" w:hAnsi="TH SarabunPSK" w:cs="TH SarabunPSK"/>
          <w:sz w:val="32"/>
          <w:szCs w:val="32"/>
        </w:rPr>
        <w:t>19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)  ได้คลี่คลายลง โดยเฉพาะการเร่งปรับปรุงกฎระเบียบการดำเนินงานในด่านพรมแดนเพื่อสร้างความสามารถในการแข่งขันของผู้ประกอบการใน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GMS </w:t>
      </w:r>
      <w:r w:rsidR="0010396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และเพื่อให้เกิดการบูรณาการห่วงโซ่มูลค่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GMS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เข้ากับห่วงโซ่มูลค่าโลกต่อไป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2.4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สนับสนุนให้กิจการธุรกิจท่องเที่ยวขนาดกลาง ขนาดเล็ก และรายย่อยนำเทคโนโลยี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ดิจิทัล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มาใช้ในการเพิ่มมูลค่าและแก้ไขปัญหาทางธุรกิจ เพื่อสร้างรายได้ให้แก่ชุมชนท้องถิ่น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2.5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เน้นย้ำแนวทาง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“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สุขภาพหนึ่งเดียวของ </w:t>
      </w:r>
      <w:r w:rsidRPr="00C20401">
        <w:rPr>
          <w:rFonts w:ascii="TH SarabunPSK" w:eastAsia="Cordia New" w:hAnsi="TH SarabunPSK" w:cs="TH SarabunPSK"/>
          <w:sz w:val="32"/>
          <w:szCs w:val="32"/>
        </w:rPr>
        <w:t>GMS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ป้องกันโรคระบาดที่อาจเกิดขึ้นในอนาคตและสนับสนุนให้คณะทำงานด้านสิ่งแวดล้อมและเกษตรร่วมกันนำโมเดลเศรษฐกิจชีวภาพ เศรษฐกิจหมุนเวียน และเศรษฐกิจสีเขียว (</w:t>
      </w:r>
      <w:r w:rsidRPr="00C20401">
        <w:rPr>
          <w:rFonts w:ascii="TH SarabunPSK" w:eastAsia="Cordia New" w:hAnsi="TH SarabunPSK" w:cs="TH SarabunPSK"/>
          <w:sz w:val="32"/>
          <w:szCs w:val="32"/>
        </w:rPr>
        <w:t>Bio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sz w:val="32"/>
          <w:szCs w:val="32"/>
        </w:rPr>
        <w:t>Circular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20401">
        <w:rPr>
          <w:rFonts w:ascii="TH SarabunPSK" w:eastAsia="Cordia New" w:hAnsi="TH SarabunPSK" w:cs="TH SarabunPSK"/>
          <w:sz w:val="32"/>
          <w:szCs w:val="32"/>
        </w:rPr>
        <w:t>Green Economy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C20401">
        <w:rPr>
          <w:rFonts w:ascii="TH SarabunPSK" w:eastAsia="Cordia New" w:hAnsi="TH SarabunPSK" w:cs="TH SarabunPSK"/>
          <w:sz w:val="32"/>
          <w:szCs w:val="32"/>
        </w:rPr>
        <w:t>BCG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) มาประยุกต์ใช้ในการดำเนินงานร่วมกัน รวมทั้งเห็นว่ายุทธศาสตร์ความเท่าเทียมทางเพศ </w:t>
      </w:r>
      <w:r w:rsidRPr="00C20401">
        <w:rPr>
          <w:rFonts w:ascii="TH SarabunPSK" w:eastAsia="Cordia New" w:hAnsi="TH SarabunPSK" w:cs="TH SarabunPSK"/>
          <w:sz w:val="32"/>
          <w:szCs w:val="32"/>
        </w:rPr>
        <w:t>GMS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จะมีส่วนสนับสนุนให้ผู้หญิงมีบทบาททางด้านเศรษฐกิจในครัวเรือน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3.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ความเห็นของประเทศสมาชิก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GMS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และ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ADB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719"/>
      </w:tblGrid>
      <w:tr w:rsidR="0066610D" w:rsidRPr="00C20401" w:rsidTr="00BC0258">
        <w:tc>
          <w:tcPr>
            <w:tcW w:w="1101" w:type="dxa"/>
          </w:tcPr>
          <w:p w:rsidR="0066610D" w:rsidRPr="00C20401" w:rsidRDefault="0066610D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8719" w:type="dxa"/>
          </w:tcPr>
          <w:p w:rsidR="0066610D" w:rsidRPr="00C20401" w:rsidRDefault="0066610D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ความเห็น/ประเด็นนำเสนอ</w:t>
            </w:r>
          </w:p>
        </w:tc>
      </w:tr>
      <w:tr w:rsidR="0066610D" w:rsidRPr="00C20401" w:rsidTr="00BC0258">
        <w:tc>
          <w:tcPr>
            <w:tcW w:w="1101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กัมพูชา </w:t>
            </w:r>
          </w:p>
        </w:tc>
        <w:tc>
          <w:tcPr>
            <w:tcW w:w="8719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ให้ความสำคัญกับกรอบยุทธศาสตร์แผนงาน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GMS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พ.ศ.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2573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ซึ่งตอบสนองและลดผลกระทบจากโควิด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19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ทั้งนี้ ควรมีการจัดลำดับความสำคัญของนโยบายเพื่อสนับสนุนการพัฒนาให้เป็นไปในทิศทางเดียวกัน โดยเฉพาะประเด็นความมั่นคงทางสาธารณสุข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มาตรการทางเศรษฐกิจ การพัฒนาทุนมนุษย์ ประชากรกลุ่มเปราะบาง การค้า การขนส่ง การท่องเที่ยว และการเคลื่อนย้ายแรงงานข้ามพรมแดน รวมทั้งควรเร่งสร้างกลไกติดตามความก้าวหน้าของแผนงานอย่างเป็นระบบ</w:t>
            </w:r>
          </w:p>
        </w:tc>
      </w:tr>
      <w:tr w:rsidR="0066610D" w:rsidRPr="00C20401" w:rsidTr="00BC0258">
        <w:tc>
          <w:tcPr>
            <w:tcW w:w="1101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8719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สริมสร้างการประสานนโยบายและส่งเสริมการฟื้นตัวของเศรษฐกิจในภูมิภาคภายใต้แนวคิดการเปิดกว้างและครอบคลุม ผลักดันงานด้านนโยบายเศรษฐกิจมหภาคระหว่างกัน และสร้างห่วงโซ่อุปทานและอุตสาหกรรมให้ใกล้ชิดยิ่งขึ้น โดยนำความตกลง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RCEP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ไปสู่การปฏิบัติจริง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กระชับความร่วมมือในประเด็นความมั่นคงทางอาหาร พลังงาน และสาธารณสุขและเร่งบูรณาการความเชื่อมโยงทางการค้า อุตสาหกรรม เทคโนโลยีสารสนเทศ และความร่วมมือในนวัตกรรมที่เป็นมิตรต่อสิ่งแวดล้อม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Cordia New" w:eastAsia="Cordia New" w:hAnsi="Cordia New" w:cs="Cordia New"/>
                <w:sz w:val="28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ยกระดับความร่วมมือเพื่อสร้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งความสอดคล้องระหว่างกรอบยุทธศาสตร์แผนงาน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GMS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พ.ศ.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2573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และแผนยุทธศาสตร์ชาติของประเทศสมาชิก</w:t>
            </w:r>
          </w:p>
        </w:tc>
      </w:tr>
      <w:tr w:rsidR="0066610D" w:rsidRPr="00C20401" w:rsidTr="00BC0258">
        <w:tc>
          <w:tcPr>
            <w:tcW w:w="1101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สปป.ลาว</w:t>
            </w:r>
          </w:p>
        </w:tc>
        <w:tc>
          <w:tcPr>
            <w:tcW w:w="8719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เตรียมความพร้อมในการป้องกันและตอบสนองต่อผลกระทบของโควิค-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เพื่อให้ประชาชนสามารถเข้าถึงบริการสาธารณสุขได้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จัดลำดับโครงการที่มีการแบ่งปันผลประโยชน์อย่างครอบคลุมในทุกภาคส่วนเป็นลำดับแรก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่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งขยายความร่วมมือด้านการแข่งขันทางการค้าและแลกเปลี่ยนเทคโนโลยีระหว่างกัน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ทำงานร่วมกันอย่างใกล้ชิดในการออกแบบนโยบายเพื่อสนับสนุนการค้าและการลงทุน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ข้ามแดนระหว่างกัน</w:t>
            </w:r>
          </w:p>
        </w:tc>
      </w:tr>
      <w:tr w:rsidR="0066610D" w:rsidRPr="00C20401" w:rsidTr="00BC0258">
        <w:tc>
          <w:tcPr>
            <w:tcW w:w="1101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เมียนมา</w:t>
            </w:r>
          </w:p>
        </w:tc>
        <w:tc>
          <w:tcPr>
            <w:tcW w:w="8719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มุ่งเน้นความร่วมมือด้านการอำนวยความสะดวกทางการค้าและการลงทุนและเร่งพัฒนากลไกความร่วมมือด้านเศรษฐกิจดิจิทัล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พร้อมเป็นเจ้าภาพในการจัดการประชุมระดับรัฐมนตรีแผนงาน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GMS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26 </w:t>
            </w:r>
          </w:p>
        </w:tc>
      </w:tr>
      <w:tr w:rsidR="0066610D" w:rsidRPr="00C20401" w:rsidTr="00BC0258">
        <w:tc>
          <w:tcPr>
            <w:tcW w:w="1101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8719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เน้นย้ำบทบาทของแผนงาน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GMS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ในการเป็นกลไกที่สำคัญในการประสานงานเพื่อดำเนินงานตาม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แนวทางการพัฒนาด้านความเชื่อมโยง ความสามารถในการแข่งขันและความเป็นประชาคม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สนับสนุนข้อริเริ่มและกิจกรรมความร่วมมือภายใต้แผนงาน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GMS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โดยเฉพาะโครงการช่วยเหลือ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ชุมช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นท้องถิ่นในพื้นที่สามเหลี่ยมปากแม่น้ำโขง และให้ความร่วมมืออย่างใกล้ชิดกับประเทศสมาชิก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GMS ADB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และหุ้นส่วนเพื่อการพัฒนาทั้งระดับทวิภาคีและพหุภาคี</w:t>
            </w:r>
          </w:p>
        </w:tc>
      </w:tr>
      <w:tr w:rsidR="0066610D" w:rsidRPr="00C20401" w:rsidTr="00BC0258">
        <w:tc>
          <w:tcPr>
            <w:tcW w:w="1101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ADB</w:t>
            </w:r>
          </w:p>
        </w:tc>
        <w:tc>
          <w:tcPr>
            <w:tcW w:w="8719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เน้นย้ำถึงความเปลี่ยนแปลงและผลกระทบจากโควิด-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ซึ่งส่งผลต่อภาวะเศรษฐกิจ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การหยุดชะงักของห่วงโ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มูลค่าและห่วงโซ่อุปทาน ความมั่นคงด้านอาหารและพลังงา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การเปลี่ยนแปลงสภาพภูมิอากาศ และความท้าทายรูปแบบใหม่ ซึ่งต้องอาศัยความร่วมมือกั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ของประเทศสมาชิก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9F"/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เน้นย้ำความสำคัญของกรอบยุทธศาสตร์แผนงาน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GMS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พ.ศ.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2573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ที่มุ่งเน้นการมีส่วนร่ว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ความยั่งยืน โดยในระยะถัดไปจะต้องมีการบูรณาการผ่านกลไกของอนุภูมิภาค</w:t>
            </w:r>
          </w:p>
        </w:tc>
      </w:tr>
    </w:tbl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4. </w:t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การดำเนินงานในระยะต่อไปของแผนงาน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GMS</w:t>
      </w:r>
      <w:r w:rsidRPr="00C204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สรุปได้ ดังนี้ 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4.1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เร่งพัฒนาโครงข่ายคมนาคมขนส่งอย่างต่อเนื่องและครอบคลุม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เช่น โครงการก่อสร้างรถไฟฟ้าความเร็วสูงภายใต้ความร่วมมือระหว่างรัฐบาลไทยและจีน  โครงการปรับปรุงท่า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เรือแหลมฉบัง ระยะที่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และโครงการก่อสร้างรถไฟรางคู่ให้ครอบคลุมทั่วประเทศ โดยมุ่งเน้นการอำนวยความสะดวกการค้า การลงทุน และการท่องเที่ยวเพื่อเชื่อมโยงห่วงโ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ซ่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มูลค่าระหว่างไทยและประเทศเพื่อนบ้าน โดยเฉพาะการอำนวยความสะดวกในการนำเข้า ส่งออก รามทั้งการให้สิทธิประโยชน์ด้านภาษีเพื่อจูงใจการลงทุนในเขตพัฒนา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ศรษฐกิจพิเศษทั้ง 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 แห่ง และ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lastRenderedPageBreak/>
        <w:t>พื้นที่โครงการเขตพัฒนาพิเศษภาคตะวันออก (</w:t>
      </w:r>
      <w:r w:rsidRPr="00C20401">
        <w:rPr>
          <w:rFonts w:ascii="TH SarabunPSK" w:eastAsia="Cordia New" w:hAnsi="TH SarabunPSK" w:cs="TH SarabunPSK"/>
          <w:sz w:val="32"/>
          <w:szCs w:val="32"/>
        </w:rPr>
        <w:t>Easten Econornic Comidor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C20401">
        <w:rPr>
          <w:rFonts w:ascii="TH SarabunPSK" w:eastAsia="Cordia New" w:hAnsi="TH SarabunPSK" w:cs="TH SarabunPSK"/>
          <w:sz w:val="32"/>
          <w:szCs w:val="32"/>
        </w:rPr>
        <w:t>EEC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) การส่งเสริมความร่วมมือระหว่างภาครัฐและเอกชนในการพัฒน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โครงการลงทุนมูลค่าสูง และการให้ความช่วยเหลือทางการเงินแก่ประเทศเพื่อนบ้านในการพัฒนาโครงสร้างพื้นฐาน เพื่อให้เกิดประโยชน์ใน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ชิงเศรษฐกิจและสังคมและลดความยากจนแก่ประชาชนตามแนวชายแดนและพื้นที่ตามแนวระเบียงเศรษฐกิจ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4.2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เร่งดำเนินการตามแผนหรือยุทธศาสตร์เพื่อการพัฒนาประชาสังคม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>อ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 xml:space="preserve">ย่างบูรณาการเพื่อเพิ่มขีดความสามารถในการแข่งขันใน </w:t>
      </w:r>
      <w:r w:rsidRPr="00C20401">
        <w:rPr>
          <w:rFonts w:ascii="TH SarabunPSK" w:eastAsia="Cordia New" w:hAnsi="TH SarabunPSK" w:cs="TH SarabunPSK"/>
          <w:sz w:val="32"/>
          <w:szCs w:val="32"/>
        </w:rPr>
        <w:t xml:space="preserve">GMS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และบรรลุเป้าหมายการพัฒนา</w:t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ที่ยั่งยืน </w:t>
      </w:r>
    </w:p>
    <w:p w:rsidR="0066610D" w:rsidRPr="00C20401" w:rsidRDefault="0066610D" w:rsidP="0066610D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0401">
        <w:rPr>
          <w:rFonts w:ascii="TH SarabunPSK" w:eastAsia="Cordia New" w:hAnsi="TH SarabunPSK" w:cs="TH SarabunPSK" w:hint="cs"/>
          <w:sz w:val="32"/>
          <w:szCs w:val="32"/>
          <w:cs/>
        </w:rPr>
        <w:t xml:space="preserve">5.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การมอบหมายให้หน่วยงานดำเนินงานตามผลการประชุมระดับรัฐมนตรีแผนงาน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GMS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ครั้งที่ 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</w:rPr>
        <w:t>25</w:t>
      </w:r>
      <w:r w:rsidRPr="00C204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20401">
        <w:rPr>
          <w:rFonts w:ascii="TH SarabunPSK" w:eastAsia="Cordia New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58"/>
      </w:tblGrid>
      <w:tr w:rsidR="0066610D" w:rsidRPr="00C20401" w:rsidTr="00BC0258">
        <w:tc>
          <w:tcPr>
            <w:tcW w:w="6062" w:type="dxa"/>
            <w:shd w:val="clear" w:color="auto" w:fill="D9D9D9"/>
          </w:tcPr>
          <w:p w:rsidR="0066610D" w:rsidRPr="00C20401" w:rsidRDefault="0066610D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โครงการ/ประเด็นสำคัญ</w:t>
            </w:r>
          </w:p>
        </w:tc>
        <w:tc>
          <w:tcPr>
            <w:tcW w:w="3758" w:type="dxa"/>
            <w:shd w:val="clear" w:color="auto" w:fill="D9D9D9"/>
          </w:tcPr>
          <w:p w:rsidR="0066610D" w:rsidRPr="00C20401" w:rsidRDefault="0066610D" w:rsidP="0066610D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66610D" w:rsidRPr="00C20401" w:rsidTr="00BC0258">
        <w:tc>
          <w:tcPr>
            <w:tcW w:w="9820" w:type="dxa"/>
            <w:gridSpan w:val="2"/>
            <w:shd w:val="clear" w:color="auto" w:fill="D9D9D9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การขับเคลื่อนแผนงาน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GMS</w:t>
            </w: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ในภาพรวม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เช่น </w:t>
            </w:r>
          </w:p>
        </w:tc>
      </w:tr>
      <w:tr w:rsidR="0066610D" w:rsidRPr="00C20401" w:rsidTr="00BC0258">
        <w:tc>
          <w:tcPr>
            <w:tcW w:w="6062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(1) การจัดตั้งคณะทำงานเฉพาะกิจความเท่าเทียมทางเพศ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GMS</w:t>
            </w:r>
          </w:p>
        </w:tc>
        <w:tc>
          <w:tcPr>
            <w:tcW w:w="3758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 (พม.)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กระทรวงแรงงาน (รง.)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กระทรวงสาธารณสุข (สธ.)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สศช.</w:t>
            </w:r>
          </w:p>
        </w:tc>
      </w:tr>
      <w:tr w:rsidR="0066610D" w:rsidRPr="00C20401" w:rsidTr="00BC0258">
        <w:tc>
          <w:tcPr>
            <w:tcW w:w="6062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(2) การจัดตั้งคณะทำงานเฉพาะกิจด้านการค้าและการลงทุน</w:t>
            </w:r>
          </w:p>
        </w:tc>
        <w:tc>
          <w:tcPr>
            <w:tcW w:w="3758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กระทรวงพาณิชย์ (พณ.)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สำนักงานคณะกรรมการส่งเสริมการลงทุน (สกท.)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สศช.</w:t>
            </w:r>
          </w:p>
        </w:tc>
      </w:tr>
      <w:tr w:rsidR="0066610D" w:rsidRPr="00C20401" w:rsidTr="00BC0258">
        <w:tc>
          <w:tcPr>
            <w:tcW w:w="9820" w:type="dxa"/>
            <w:gridSpan w:val="2"/>
            <w:shd w:val="clear" w:color="auto" w:fill="D9D9D9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การขับเคลื่อนประเด็นความร่วมมือรายสาขา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</w:tr>
      <w:tr w:rsidR="0066610D" w:rsidRPr="00C20401" w:rsidTr="00BC0258">
        <w:tc>
          <w:tcPr>
            <w:tcW w:w="6062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(1)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สาขาคมนาคมขนส่ง พลังงาน และเทคโนโลยีสารสนเทศ</w:t>
            </w:r>
          </w:p>
          <w:p w:rsidR="0066610D" w:rsidRPr="00C20401" w:rsidRDefault="0066610D" w:rsidP="0066610D">
            <w:pPr>
              <w:spacing w:line="32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และการสื่อสาร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Information and Communication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Technology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: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ICT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พัฒนาโครงสร้างพื้นฐานคมนาคมขนส่งทุกรูปแบบ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ด่านพรมแดน โครงสร้างพื้นฐานพลังงาน และใช้ประโยชน์จากโครงข่ายโครงสร้างพื้นฐาน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ICT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ทั้งในไทยและประเทศเพื่อนบ้านเพื่ออำนวยความสะดวกในการคมนาคมขนส่ง การค้า การลงทุนและการข้ามแดนของนักท่องเที่ยว รวมถึงการอำนวยความสะดวกการซื้อขายพลังงานไฟฟ้าในอนุภูมิภาค และการใช้ประโยชน์จากโครงข่ายโครงสร้างพื้นฐาน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ICT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ที่ครอบคลุมเพื่อรองรับเศรษฐกิจดิจิทัล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ริเริ่มรูปแบบการระดมทุนใหม่เพื่อพัฒนาโครงการลงทุนมูลค่าสูงที่เป็นมิตรกับสิ่งแวดล้อม</w:t>
            </w:r>
          </w:p>
        </w:tc>
        <w:tc>
          <w:tcPr>
            <w:tcW w:w="3758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กระทรวงการคลัง (กค.)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กระทรวงคมนาคม (คค.)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กระทรวงดิจิทัลเพื่อเศรษฐกิจและสังคม (ดศ.)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กระทรวงพลังงาน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610D" w:rsidRPr="00C20401" w:rsidTr="00BC0258">
        <w:tc>
          <w:tcPr>
            <w:tcW w:w="6062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(2)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สาขาการอำนวยความสะดวกคมนาคมขนส่งและการค้า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- เร่งรัดดำเนินงานในระยะแรกเริ่มภายใต้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GMS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และ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CBTA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- อำนวยความสะดวกการนำเข้า ส่งออก และการปรับปรุงกฎระเบียบการตรวจปล่อยสินค้าบริเวณด่านพรมแดนเพื่อให้สอดคล้องกับความตกลง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GMS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และ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CBTA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ให้สิทธิประโยชน์ด้านภาษีเพื่อจูงใจการลงทุนในเขตพัฒนา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เศรษฐกิจพิเศษและพื้นที่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EEC</w:t>
            </w:r>
          </w:p>
        </w:tc>
        <w:tc>
          <w:tcPr>
            <w:tcW w:w="3758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กค.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พณ.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กระทรวงมหาดไทย (มท.)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สำนักงานตำรวจแห่งชาติ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610D" w:rsidRPr="00C20401" w:rsidTr="00BC0258">
        <w:tc>
          <w:tcPr>
            <w:tcW w:w="6062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สาขาสิ่งแวดล้อม เกษตร และสุขภาพ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ศึกษาการจัดการผลกระทบจากการเปลี่ยนแปลงสภาพภูมิอากาศ               ภัยธรรมชาติ และภัยพิบัติ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   - เร่งรัดการดำเนินงานที่เป็นรูป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ธ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รรรมตามแนวทางสุขภาพหนึ่งเดียวของ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GMS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ให้ความสำคัญกับความปลอดภัยของอาหาร ความมั่นคง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มั่งคั่งของ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ภาคการเกษตรและอาหาร และความยั่งยืนของภาคการเกษตร</w:t>
            </w:r>
          </w:p>
        </w:tc>
        <w:tc>
          <w:tcPr>
            <w:tcW w:w="3758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เช่น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กระทรวงเกษตรและสหกรณ์ (กษ.)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สธ.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610D" w:rsidRPr="00C20401" w:rsidTr="00BC0258">
        <w:tc>
          <w:tcPr>
            <w:tcW w:w="6062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 xml:space="preserve">(4)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สาขาท่องเที่ยว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แลกเปลี่ยนประสบการณ์และองค์ความรู้เพื่อฟื้นฟูอุตสาหกรรม การท่องเที่ยว และเตรียมความพร้อมในการใช้นวัตกรรม เทคโนโลยี นโยบายการเงิน และภาษี เพื่อฟื้นตัวภาคการท่องเที่ยว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ใช้เทคโนโลยีดิจิ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ทัล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เพื่อเสริมสร้างความเข้มแข็งของธุรกิจ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ท่องเที่ยวกลุ่มวิสาหกิจขนาดกลาง ขนาดย่อม และรายย่อย (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Micro Small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and Medium Enterprises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: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>MSMES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ในชุมชนท้องถิ่น</w:t>
            </w:r>
          </w:p>
        </w:tc>
        <w:tc>
          <w:tcPr>
            <w:tcW w:w="3758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กระทรวงการท่องเที่ยวและกีฬา (กก.)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610D" w:rsidRPr="00C20401" w:rsidTr="00BC0258">
        <w:tc>
          <w:tcPr>
            <w:tcW w:w="6062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(5)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การเคลื่อนย้ายแรงงาน ความเท่าเทียมทางเพศ และสุขภาพ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- หารือกับประเทศต้นทางของแรงงานเกี่ยวกับแนวทางในการปฏิบัติที่ดีต่อแรงงานต่างด้าวร่วมกัน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- เร่งสร้างโอกาสให้ผู้หญิง/แรงงานหญิงมีส่วนร่วมใน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โครงการต่าง ๆ ให้มากขึ้น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- เสริมสร้างแนวปฏิบัติที่ดีเพื่อป้องกันการแพร่ระบาดของโรคอุบัติใหม่และขยายหลักประกันสุขภาพของแรงงานต่างด้าวให้ครอบคลุมมากขึ้น</w:t>
            </w:r>
          </w:p>
        </w:tc>
        <w:tc>
          <w:tcPr>
            <w:tcW w:w="3758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กระทรวงการต่างประเทศ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พม.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มท.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รง.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สธ. </w:t>
            </w:r>
          </w:p>
        </w:tc>
      </w:tr>
      <w:tr w:rsidR="0066610D" w:rsidRPr="00C20401" w:rsidTr="00BC0258">
        <w:tc>
          <w:tcPr>
            <w:tcW w:w="6062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(6)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การเชื่อมโยงห่วงโซ่มูลค่าในอนุภูมิภาค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เตรียมความพร้อมเพื่อเชื่อมโยงและขยายฐานการผลิต                     การท่องเที่ยว ส่งเสริมการลงทุนของไทยกับประเทศเพื่อนบ้านและกระจายผลประโยชน์เชิงเศรษฐกิจและสังคมผ่านการพัฒนาพื้นที่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EEC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ไปยังประเทศเพื่อนบ้าน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เร่งพัฒนาศักยภาพแรงงานและเสริมสร้างขีดความสามารถของวิสาหกิจขนาดกลางและขนาดย่อมเพื่อเชื่อมโยงห่วงโซ่มูลค่ากับประเทศเพื่อนบ้านอย่างเป็นรูปธรรม</w:t>
            </w:r>
          </w:p>
        </w:tc>
        <w:tc>
          <w:tcPr>
            <w:tcW w:w="3758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กก.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พณ.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รง.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กระทรวงศึกษาธิการ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กระทรวงอุตสาหกรรม (อก.)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สกท.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สำนักงานส่งเสริมวิสาหกิจขนาดกลาง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และขนาดย่อม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สำนักงานคณะกรรมการนโยบาย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เขตพัฒนาพิเศษภาคตะวันออก</w:t>
            </w:r>
          </w:p>
        </w:tc>
      </w:tr>
      <w:tr w:rsidR="0066610D" w:rsidRPr="00C20401" w:rsidTr="00BC0258">
        <w:tc>
          <w:tcPr>
            <w:tcW w:w="6062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(7) </w:t>
            </w:r>
            <w:r w:rsidRPr="00C204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สาขาการพัฒนาเมืองและการมีส่วนร่วมของท้องถิ่น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ักดันการพัฒนาเมืองและเมืองอัจฉริยะในพื้นที่ตามแนวระเบียงเศรษฐกิจและพื้นที่ชายแดนเพื่อเตรียมความพร้อมในการพัฒนาเศรษฐกิจและสังคมเพื่อเชื่อมโยงกับประเทศเพื่อนบ้าน</w:t>
            </w:r>
          </w:p>
        </w:tc>
        <w:tc>
          <w:tcPr>
            <w:tcW w:w="3758" w:type="dxa"/>
          </w:tcPr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มท.</w:t>
            </w:r>
          </w:p>
          <w:p w:rsidR="0066610D" w:rsidRPr="00C20401" w:rsidRDefault="0066610D" w:rsidP="0066610D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4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04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ดศ.</w:t>
            </w:r>
          </w:p>
        </w:tc>
      </w:tr>
    </w:tbl>
    <w:p w:rsidR="0066610D" w:rsidRPr="009B0AC8" w:rsidRDefault="0066610D" w:rsidP="0066610D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D301CB">
        <w:tc>
          <w:tcPr>
            <w:tcW w:w="9594" w:type="dxa"/>
          </w:tcPr>
          <w:p w:rsidR="005F667A" w:rsidRPr="009B0AC8" w:rsidRDefault="005F667A" w:rsidP="006661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301CB" w:rsidRPr="00D301CB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25.</w:t>
      </w:r>
      <w:r w:rsidR="00D301CB"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คณะรัฐมนตรีมีมติอนุมัติตามที่รัฐมนตรีว่าการกระทรวงการต่างประเทศเสนอแต่งตั้ง</w:t>
      </w:r>
      <w:r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นายสธน </w:t>
      </w:r>
      <w:r w:rsidR="00C178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bookmarkStart w:id="0" w:name="_GoBack"/>
      <w:bookmarkEnd w:id="0"/>
      <w:r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เกษมสันต์ ณ อยุธยา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กรุงริยาด ราชอาณาจักรซาอุดีอาระเบีย ให้ดำรงตำแหน่ง เอกอัครราชทูต สถานเอกอัครราชทูต ณ กรุงเอเธนส์ สาธารณรัฐเฮลเลนิก 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ซึ่งการแต่งตั้งข้าราชการให้ไปดำรงตำแหน่งเอกอัครราชทูตประจำต่างประเทศดังกล่าว ได้รับความเห็นชอบจากประเทศผู้รับ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01CB" w:rsidRPr="00D301CB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26.</w:t>
      </w:r>
      <w:r w:rsidR="00D301CB"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คณะรัฐมนตรีมีมติอนุมัติตามที่รัฐมนตรีว่าการกระทรวงดิจิทัลเพื่อเศรษฐกิจและสังคมเสนอแต่งตั้ง </w:t>
      </w:r>
      <w:r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นายเอกพงษ์ หริ่มเจริญ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 ให้ดำรงตำแหน่ง ผู้ตรวจราชการกระทรวง สำนักงานปลัดกระทรวง กระทรวงดิจิทัลเพื่อเศรษฐกิจและสังคม เพื่อทดแทนตำแหน่งที่ว่าง ตั้งแต่วันที่ทรงพระกรุณาโปรดเกล้าโปรดกระหม่อมแต่งตั้งเป็นต้นไป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01CB" w:rsidRPr="00D301CB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27.</w:t>
      </w:r>
      <w:r w:rsidR="00D301CB"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(กระทรวงวัฒนธรรม)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คณะรัฐมนตรีมีมติอนุมัติตามที่รัฐมนตรีว่าการกะทรวงวัฒนธรรมเสนอแต่งตั้ง </w:t>
      </w:r>
      <w:r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นางสาวเพชรรัตน์ สายทอง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ผู้ตรวจราชการกระทรวง สำนักงานปลัดกระทรวง กระทรวงวัฒนธรรม เพื่อทดแทนตำแหน่งที่ว่าง ตั้งแต่วันที่ทรงพระกรุณาโปรดเกล้าโปรดกระหม่อมแต่งตั้งเป็นต้นไป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01CB" w:rsidRPr="00D301CB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28.</w:t>
      </w:r>
      <w:r w:rsidR="00D301CB"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คณะรัฐมนตรีมีมติอนุมัติตามที่สำนักงานขับเคลื่อนการปฏิรูปประเทศ ยุทธศาสตร์ชาติ และการสร้างความสามัคคีปรองดอง (สำนักงาน ป.ย.ป.) เสนอแต่งตั้ง </w:t>
      </w:r>
      <w:r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นายศุภฤกษ์ ภู่พงศ์ศักดิ์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ผู้ช่วยผู้อำนวยการสำนักงาน ป.ย.ป. ให้ดำรงตำแหน่ง รองผู้อำนวยการสำนักงาน ป.ย.ป. สำนักนายกรัฐมนตรี เพื่อทดแทนตำแหน่งที่ว่าง ตั้งแต่วันที่ทรงพระกรุณาโปรดเกล้าโปรดกระหม่อมแต่งตั้งเป็นต้นไป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01CB" w:rsidRPr="00D301CB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29.</w:t>
      </w:r>
      <w:r w:rsidR="00D301CB"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(กระทรวงมหาดไทย)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คณะรัฐมนตรีมีมติเห็นชอบตามที่กระทรวงมหาดไทยเสนอแต่งตั้งข้าราชการการเมือง ดังนี้ </w:t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นายสุทธิ ปัญญาสกุลวงศ์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ให้ดำรงตำแหน่งที่ปรึกษารัฐมนตรีช่วยว่าการกระทรวงมหาดไทย (นายนริศ ขำนุรักษ์) 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นายกูอาเซ็ม กูจินามิง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ให้ดำรงตำแหน่งผู้ช่วยเลขานุการรัฐมนตรีว่าการกระทรวงมหาดไทย </w:t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>ปฏิบัติหน้าที่เลขานุการรัฐมนตรีช่วยว่าการกระทรวงมหาดไทย (นายนริศ ขำนุรักษ์)</w:t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</w:rPr>
        <w:tab/>
      </w:r>
      <w:r w:rsidRPr="00D301CB">
        <w:rPr>
          <w:rFonts w:ascii="TH SarabunPSK" w:eastAsia="Calibri" w:hAnsi="TH SarabunPSK" w:cs="TH SarabunPSK"/>
          <w:sz w:val="32"/>
          <w:szCs w:val="32"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7 กุมภาพันธ์ 2566 เป็นต้นไป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01CB" w:rsidRPr="00D301CB" w:rsidRDefault="0066610D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30.</w:t>
      </w:r>
      <w:r w:rsidR="00D301CB" w:rsidRPr="00D301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การแต่งตั้งกรรมการผู้ทรงคุณวุฒิในคณะกรรมการนโยบายการรักษาผลประโยชน์ของชาติทางทะเล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งานสภาความมั่นคงแห่งชาติเสนอแต่งตั้งกรรมการผู้ทรงคุณวุฒิในคณะกรรมการนโยบายการรักษาผลประโยชน์ของชาติทางทะเล จำนวน 3 คน ดังนี้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>1. ศาสตราจารย์เผดิมศักดิ์ จารยะพันธุ์</w:t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ด้านกิจกรรมทางทะเล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2. ศาสตราจารย์ชุมพร ปัจจุสานนท์ 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ด้านกฎหมาย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3. พลเรือเอก จุมพล ลุมพิกานนท์ </w:t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ด้านการทหารเรือ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01C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7 กุมภาพันธ์ 2566 เป็นต้นไป </w:t>
      </w: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D301CB" w:rsidRPr="00D301CB" w:rsidRDefault="00D301CB" w:rsidP="006661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667A" w:rsidRPr="009B0AC8" w:rsidRDefault="005F667A" w:rsidP="0066610D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5F667A" w:rsidRPr="009B0AC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AE" w:rsidRDefault="00EC30AE" w:rsidP="004910B6">
      <w:pPr>
        <w:spacing w:after="0" w:line="240" w:lineRule="auto"/>
      </w:pPr>
      <w:r>
        <w:separator/>
      </w:r>
    </w:p>
  </w:endnote>
  <w:endnote w:type="continuationSeparator" w:id="0">
    <w:p w:rsidR="00EC30AE" w:rsidRDefault="00EC30AE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altName w:val="TH Chakra Petch"/>
    <w:charset w:val="00"/>
    <w:family w:val="roman"/>
    <w:pitch w:val="variable"/>
    <w:sig w:usb0="00000000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altName w:val="TH Chakra Petch"/>
    <w:charset w:val="00"/>
    <w:family w:val="roman"/>
    <w:pitch w:val="variable"/>
    <w:sig w:usb0="00000000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PSK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AE" w:rsidRDefault="00EC30AE" w:rsidP="004910B6">
      <w:pPr>
        <w:spacing w:after="0" w:line="240" w:lineRule="auto"/>
      </w:pPr>
      <w:r>
        <w:separator/>
      </w:r>
    </w:p>
  </w:footnote>
  <w:footnote w:type="continuationSeparator" w:id="0">
    <w:p w:rsidR="00EC30AE" w:rsidRDefault="00EC30AE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1B1E" w:rsidRDefault="000B1B1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1782D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0B1B1E" w:rsidRDefault="000B1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BB5"/>
    <w:multiLevelType w:val="hybridMultilevel"/>
    <w:tmpl w:val="EFF64258"/>
    <w:lvl w:ilvl="0" w:tplc="5A62F6F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9205E"/>
    <w:multiLevelType w:val="hybridMultilevel"/>
    <w:tmpl w:val="B5841BA0"/>
    <w:lvl w:ilvl="0" w:tplc="75E8DE1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6CD4"/>
    <w:multiLevelType w:val="hybridMultilevel"/>
    <w:tmpl w:val="E1C8685E"/>
    <w:lvl w:ilvl="0" w:tplc="25FE0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8F71958"/>
    <w:multiLevelType w:val="hybridMultilevel"/>
    <w:tmpl w:val="4CEA2152"/>
    <w:lvl w:ilvl="0" w:tplc="51F22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F12C09"/>
    <w:multiLevelType w:val="hybridMultilevel"/>
    <w:tmpl w:val="014C3394"/>
    <w:lvl w:ilvl="0" w:tplc="BE5690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B1B1E"/>
    <w:rsid w:val="000C076F"/>
    <w:rsid w:val="000C6F31"/>
    <w:rsid w:val="00103969"/>
    <w:rsid w:val="00155BA1"/>
    <w:rsid w:val="00171C08"/>
    <w:rsid w:val="00182D34"/>
    <w:rsid w:val="001A332B"/>
    <w:rsid w:val="002A2476"/>
    <w:rsid w:val="002D2635"/>
    <w:rsid w:val="003716E0"/>
    <w:rsid w:val="003C3ED6"/>
    <w:rsid w:val="003D62E4"/>
    <w:rsid w:val="003E473D"/>
    <w:rsid w:val="00401944"/>
    <w:rsid w:val="00410BA9"/>
    <w:rsid w:val="004549A1"/>
    <w:rsid w:val="004910B6"/>
    <w:rsid w:val="00532486"/>
    <w:rsid w:val="005E0608"/>
    <w:rsid w:val="005F667A"/>
    <w:rsid w:val="00623BA1"/>
    <w:rsid w:val="00663EB5"/>
    <w:rsid w:val="0066610D"/>
    <w:rsid w:val="006C10B8"/>
    <w:rsid w:val="007E204A"/>
    <w:rsid w:val="008217D3"/>
    <w:rsid w:val="008D1044"/>
    <w:rsid w:val="009916CC"/>
    <w:rsid w:val="009B0AC8"/>
    <w:rsid w:val="00A20530"/>
    <w:rsid w:val="00A71DFD"/>
    <w:rsid w:val="00A823C5"/>
    <w:rsid w:val="00A8571A"/>
    <w:rsid w:val="00AC7765"/>
    <w:rsid w:val="00AD330A"/>
    <w:rsid w:val="00B04917"/>
    <w:rsid w:val="00B14938"/>
    <w:rsid w:val="00BC0258"/>
    <w:rsid w:val="00BD7147"/>
    <w:rsid w:val="00BF0854"/>
    <w:rsid w:val="00C1782D"/>
    <w:rsid w:val="00C20401"/>
    <w:rsid w:val="00C91483"/>
    <w:rsid w:val="00CC59F1"/>
    <w:rsid w:val="00CD0571"/>
    <w:rsid w:val="00D22996"/>
    <w:rsid w:val="00D301CB"/>
    <w:rsid w:val="00D96C06"/>
    <w:rsid w:val="00DC0589"/>
    <w:rsid w:val="00DE0ABC"/>
    <w:rsid w:val="00DF4F39"/>
    <w:rsid w:val="00EC30AE"/>
    <w:rsid w:val="00F736C5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71F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C20401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C20401"/>
    <w:pPr>
      <w:keepNext/>
      <w:spacing w:after="0" w:line="240" w:lineRule="auto"/>
      <w:ind w:right="-550"/>
      <w:outlineLvl w:val="1"/>
    </w:pPr>
    <w:rPr>
      <w:rFonts w:ascii="EucrosiaUPC" w:eastAsia="Cordia New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C20401"/>
    <w:pPr>
      <w:keepNext/>
      <w:spacing w:before="240" w:after="60" w:line="240" w:lineRule="auto"/>
      <w:outlineLvl w:val="2"/>
    </w:pPr>
    <w:rPr>
      <w:rFonts w:ascii="Arial" w:eastAsia="Cordia New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C20401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20401"/>
    <w:pPr>
      <w:keepNext/>
      <w:spacing w:after="0" w:line="240" w:lineRule="auto"/>
      <w:jc w:val="center"/>
      <w:outlineLvl w:val="4"/>
    </w:pPr>
    <w:rPr>
      <w:rFonts w:ascii="DilleniaUPC" w:eastAsia="Cordia New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C20401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Heading7">
    <w:name w:val="heading 7"/>
    <w:basedOn w:val="Normal"/>
    <w:next w:val="Normal"/>
    <w:link w:val="Heading7Char"/>
    <w:qFormat/>
    <w:rsid w:val="00C20401"/>
    <w:pPr>
      <w:keepNext/>
      <w:spacing w:after="0" w:line="240" w:lineRule="auto"/>
      <w:outlineLvl w:val="6"/>
    </w:pPr>
    <w:rPr>
      <w:rFonts w:ascii="DilleniaUPC" w:eastAsia="Cordia New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C20401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20401"/>
    <w:pPr>
      <w:keepNext/>
      <w:spacing w:after="0" w:line="240" w:lineRule="auto"/>
      <w:outlineLvl w:val="8"/>
    </w:pPr>
    <w:rPr>
      <w:rFonts w:ascii="DilleniaUPC" w:eastAsia="Cordia New" w:hAnsi="DilleniaUPC" w:cs="Angsana New"/>
      <w:b/>
      <w:bCs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4910B6"/>
  </w:style>
  <w:style w:type="paragraph" w:styleId="Header">
    <w:name w:val="header"/>
    <w:aliases w:val=" อักขระ อักขระ, อักขระ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0B6"/>
  </w:style>
  <w:style w:type="paragraph" w:styleId="ListParagraph">
    <w:name w:val="List Paragraph"/>
    <w:aliases w:val="List Title,En tête 1,List Number #1,ย่อหน้าขีด,ย่อย(1),00 List Bull,ÂèÍË¹éÒ¢Õ´,1.1.1_List Paragraph,List_Paragraph,Multilevel para_II,Recommendation,Number i,Rec para,Dot pt,F5 List Paragraph,Indicator Text,Text,リスト段,En têt"/>
    <w:basedOn w:val="Normal"/>
    <w:link w:val="ListParagraphChar1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20401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C20401"/>
    <w:rPr>
      <w:rFonts w:ascii="EucrosiaUPC" w:eastAsia="Cordia New" w:hAnsi="EucrosiaUPC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20401"/>
    <w:rPr>
      <w:rFonts w:ascii="Arial" w:eastAsia="Cordia New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C20401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C20401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C20401"/>
    <w:rPr>
      <w:rFonts w:ascii="Times New Roman" w:eastAsia="Cordia New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C20401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Heading8Char">
    <w:name w:val="Heading 8 Char"/>
    <w:basedOn w:val="DefaultParagraphFont"/>
    <w:link w:val="Heading8"/>
    <w:rsid w:val="00C20401"/>
    <w:rPr>
      <w:rFonts w:ascii="Times New Roman" w:eastAsia="Cordia New" w:hAnsi="Times New Roman" w:cs="Angsana New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C20401"/>
    <w:rPr>
      <w:rFonts w:ascii="DilleniaUPC" w:eastAsia="Cordia New" w:hAnsi="DilleniaUPC" w:cs="Angsana New"/>
      <w:b/>
      <w:bCs/>
      <w:szCs w:val="22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C20401"/>
  </w:style>
  <w:style w:type="paragraph" w:styleId="BodyText">
    <w:name w:val="Body Text"/>
    <w:basedOn w:val="Normal"/>
    <w:link w:val="BodyTextChar1"/>
    <w:rsid w:val="00C20401"/>
    <w:pPr>
      <w:tabs>
        <w:tab w:val="left" w:pos="1890"/>
        <w:tab w:val="left" w:pos="2520"/>
        <w:tab w:val="left" w:pos="3420"/>
        <w:tab w:val="left" w:pos="4050"/>
      </w:tabs>
      <w:spacing w:after="0" w:line="240" w:lineRule="auto"/>
      <w:jc w:val="thaiDistribute"/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BodyTextChar">
    <w:name w:val="Body Text Char"/>
    <w:basedOn w:val="DefaultParagraphFont"/>
    <w:rsid w:val="00C20401"/>
  </w:style>
  <w:style w:type="paragraph" w:styleId="BalloonText">
    <w:name w:val="Balloon Text"/>
    <w:basedOn w:val="Normal"/>
    <w:link w:val="BalloonTextChar1"/>
    <w:uiPriority w:val="99"/>
    <w:semiHidden/>
    <w:rsid w:val="00C20401"/>
    <w:pPr>
      <w:spacing w:after="0" w:line="240" w:lineRule="auto"/>
    </w:pPr>
    <w:rPr>
      <w:rFonts w:ascii="Tahoma" w:eastAsia="Cordia New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uiPriority w:val="99"/>
    <w:rsid w:val="00C20401"/>
    <w:rPr>
      <w:rFonts w:ascii="Segoe UI" w:hAnsi="Segoe UI" w:cs="Angsana New"/>
      <w:sz w:val="18"/>
      <w:szCs w:val="22"/>
    </w:rPr>
  </w:style>
  <w:style w:type="paragraph" w:styleId="BodyText2">
    <w:name w:val="Body Text 2"/>
    <w:basedOn w:val="Normal"/>
    <w:link w:val="BodyText2Char"/>
    <w:rsid w:val="00C20401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C20401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1"/>
    <w:qFormat/>
    <w:rsid w:val="00C20401"/>
    <w:pPr>
      <w:spacing w:after="0" w:line="240" w:lineRule="auto"/>
      <w:jc w:val="center"/>
    </w:pPr>
    <w:rPr>
      <w:rFonts w:ascii="EucrosiaUPC" w:eastAsia="Cordia New" w:hAnsi="EucrosiaUPC" w:cs="Angsana New"/>
      <w:sz w:val="40"/>
      <w:szCs w:val="40"/>
    </w:rPr>
  </w:style>
  <w:style w:type="character" w:customStyle="1" w:styleId="TitleChar">
    <w:name w:val="Title Char"/>
    <w:basedOn w:val="DefaultParagraphFont"/>
    <w:rsid w:val="00C2040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link w:val="SubtitleChar"/>
    <w:qFormat/>
    <w:rsid w:val="00C20401"/>
    <w:pPr>
      <w:spacing w:after="0" w:line="240" w:lineRule="auto"/>
      <w:jc w:val="center"/>
    </w:pPr>
    <w:rPr>
      <w:rFonts w:ascii="EucrosiaUPC" w:eastAsia="Cordia New" w:hAnsi="EucrosiaUPC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C20401"/>
    <w:rPr>
      <w:rFonts w:ascii="EucrosiaUPC" w:eastAsia="Cordia New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rsid w:val="00C20401"/>
    <w:pPr>
      <w:spacing w:before="120" w:after="0" w:line="240" w:lineRule="auto"/>
      <w:ind w:left="720"/>
    </w:pPr>
    <w:rPr>
      <w:rFonts w:ascii="DilleniaUPC" w:eastAsia="Cordia New" w:hAnsi="DilleniaUPC" w:cs="DilleniaUPC"/>
      <w:sz w:val="34"/>
      <w:szCs w:val="34"/>
    </w:rPr>
  </w:style>
  <w:style w:type="character" w:customStyle="1" w:styleId="BodyTextIndentChar">
    <w:name w:val="Body Text Indent Char"/>
    <w:basedOn w:val="DefaultParagraphFont"/>
    <w:link w:val="BodyTextIndent"/>
    <w:rsid w:val="00C20401"/>
    <w:rPr>
      <w:rFonts w:ascii="DilleniaUPC" w:eastAsia="Cordia New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C20401"/>
    <w:pPr>
      <w:spacing w:after="0" w:line="240" w:lineRule="auto"/>
      <w:ind w:left="284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C20401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C20401"/>
  </w:style>
  <w:style w:type="paragraph" w:customStyle="1" w:styleId="2">
    <w:name w:val="2"/>
    <w:basedOn w:val="Normal"/>
    <w:next w:val="Title"/>
    <w:rsid w:val="00C20401"/>
    <w:pPr>
      <w:spacing w:after="0" w:line="240" w:lineRule="auto"/>
      <w:jc w:val="center"/>
    </w:pPr>
    <w:rPr>
      <w:rFonts w:ascii="Times New Roman" w:eastAsia="Cordia New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C20401"/>
    <w:rPr>
      <w:color w:val="0000FF"/>
      <w:u w:val="single"/>
      <w:lang w:bidi="th-TH"/>
    </w:rPr>
  </w:style>
  <w:style w:type="character" w:styleId="FollowedHyperlink">
    <w:name w:val="FollowedHyperlink"/>
    <w:rsid w:val="00C20401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C20401"/>
    <w:pPr>
      <w:spacing w:after="0" w:line="240" w:lineRule="auto"/>
      <w:jc w:val="center"/>
    </w:pPr>
    <w:rPr>
      <w:rFonts w:ascii="Times New Roman" w:eastAsia="Cordia New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C20401"/>
    <w:rPr>
      <w:b/>
      <w:bCs/>
      <w:lang w:bidi="th-TH"/>
    </w:rPr>
  </w:style>
  <w:style w:type="paragraph" w:styleId="BodyText3">
    <w:name w:val="Body Text 3"/>
    <w:basedOn w:val="Normal"/>
    <w:link w:val="BodyText3Char"/>
    <w:rsid w:val="00C20401"/>
    <w:pPr>
      <w:tabs>
        <w:tab w:val="left" w:pos="1800"/>
      </w:tabs>
      <w:spacing w:after="0" w:line="240" w:lineRule="auto"/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BodyText3Char">
    <w:name w:val="Body Text 3 Char"/>
    <w:basedOn w:val="DefaultParagraphFont"/>
    <w:link w:val="BodyText3"/>
    <w:rsid w:val="00C20401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ListBullet">
    <w:name w:val="List Bullet"/>
    <w:basedOn w:val="Normal"/>
    <w:autoRedefine/>
    <w:rsid w:val="00C20401"/>
    <w:pPr>
      <w:tabs>
        <w:tab w:val="num" w:pos="360"/>
      </w:tabs>
      <w:spacing w:after="0" w:line="240" w:lineRule="auto"/>
      <w:ind w:left="360" w:hanging="360"/>
    </w:pPr>
    <w:rPr>
      <w:rFonts w:ascii="Cordia New" w:eastAsia="Cordia New" w:hAnsi="Cordia New" w:cs="Cordia New"/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C20401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"/>
    <w:rsid w:val="00C20401"/>
    <w:pPr>
      <w:spacing w:after="120" w:line="480" w:lineRule="auto"/>
      <w:ind w:left="283"/>
    </w:pPr>
    <w:rPr>
      <w:rFonts w:ascii="DilleniaUPC" w:eastAsia="Cordia New" w:hAnsi="DilleniaUPC" w:cs="Angsana New"/>
      <w:sz w:val="34"/>
      <w:szCs w:val="39"/>
    </w:rPr>
  </w:style>
  <w:style w:type="character" w:customStyle="1" w:styleId="BodyTextIndent2Char">
    <w:name w:val="Body Text Indent 2 Char"/>
    <w:basedOn w:val="DefaultParagraphFont"/>
    <w:link w:val="BodyTextIndent2"/>
    <w:rsid w:val="00C20401"/>
    <w:rPr>
      <w:rFonts w:ascii="DilleniaUPC" w:eastAsia="Cordia New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C2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C20401"/>
  </w:style>
  <w:style w:type="character" w:styleId="Emphasis">
    <w:name w:val="Emphasis"/>
    <w:uiPriority w:val="20"/>
    <w:qFormat/>
    <w:rsid w:val="00C20401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C20401"/>
  </w:style>
  <w:style w:type="paragraph" w:styleId="Caption">
    <w:name w:val="caption"/>
    <w:basedOn w:val="Normal"/>
    <w:next w:val="Normal"/>
    <w:qFormat/>
    <w:rsid w:val="00C20401"/>
    <w:pPr>
      <w:spacing w:after="0" w:line="240" w:lineRule="auto"/>
      <w:jc w:val="right"/>
    </w:pPr>
    <w:rPr>
      <w:rFonts w:ascii="Angsana New" w:eastAsia="Cordi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C20401"/>
    <w:pPr>
      <w:spacing w:after="0" w:line="240" w:lineRule="auto"/>
      <w:ind w:right="386"/>
    </w:pPr>
    <w:rPr>
      <w:rFonts w:ascii="Cordia New" w:eastAsia="Times New Roman" w:hAnsi="Cordia New" w:cs="CordiaUPC"/>
      <w:sz w:val="28"/>
    </w:rPr>
  </w:style>
  <w:style w:type="paragraph" w:customStyle="1" w:styleId="DocumentLabel">
    <w:name w:val="Document Label"/>
    <w:basedOn w:val="Normal"/>
    <w:next w:val="Normal"/>
    <w:rsid w:val="00C20401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C20401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C20401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C20401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C20401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C20401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C20401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C20401"/>
  </w:style>
  <w:style w:type="paragraph" w:customStyle="1" w:styleId="ecxmsobodytext">
    <w:name w:val="ecxmsobodytext"/>
    <w:basedOn w:val="Normal"/>
    <w:rsid w:val="00C20401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C20401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C20401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C20401"/>
    <w:pPr>
      <w:ind w:left="720"/>
    </w:pPr>
    <w:rPr>
      <w:rFonts w:ascii="Calibri" w:eastAsia="Calibri" w:hAnsi="Calibri" w:cs="Cordia New"/>
    </w:rPr>
  </w:style>
  <w:style w:type="character" w:customStyle="1" w:styleId="20">
    <w:name w:val="เนื้อความ 2 อักขระ"/>
    <w:rsid w:val="00C20401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C20401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C20401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qFormat/>
    <w:rsid w:val="00C20401"/>
    <w:pPr>
      <w:ind w:left="720"/>
    </w:pPr>
    <w:rPr>
      <w:rFonts w:ascii="Calibri" w:eastAsia="Calibri" w:hAnsi="Calibri" w:cs="Angsana New"/>
    </w:rPr>
  </w:style>
  <w:style w:type="paragraph" w:customStyle="1" w:styleId="21">
    <w:name w:val="ลักษณะ2"/>
    <w:basedOn w:val="Normal"/>
    <w:rsid w:val="00C20401"/>
    <w:pPr>
      <w:spacing w:after="0" w:line="240" w:lineRule="auto"/>
    </w:pPr>
    <w:rPr>
      <w:rFonts w:ascii="Angsana New" w:eastAsia="Cordia New" w:hAnsi="Angsana New" w:cs="EucrosiaUPC"/>
      <w:sz w:val="32"/>
      <w:szCs w:val="32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C20401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C20401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C20401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C20401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C20401"/>
  </w:style>
  <w:style w:type="paragraph" w:customStyle="1" w:styleId="Standard">
    <w:name w:val="Standard"/>
    <w:rsid w:val="00C204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table" w:customStyle="1" w:styleId="TableGrid2">
    <w:name w:val="Table Grid2"/>
    <w:basedOn w:val="TableNormal"/>
    <w:next w:val="TableGrid"/>
    <w:uiPriority w:val="39"/>
    <w:rsid w:val="00C20401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40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C20401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C20401"/>
    <w:rPr>
      <w:rFonts w:ascii="Calibri" w:eastAsia="Calibri" w:hAnsi="Calibri" w:cs="Angsana New"/>
    </w:rPr>
  </w:style>
  <w:style w:type="character" w:customStyle="1" w:styleId="BodyTextChar1">
    <w:name w:val="Body Text Char1"/>
    <w:link w:val="BodyText"/>
    <w:rsid w:val="00C20401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TitleChar1">
    <w:name w:val="Title Char1"/>
    <w:link w:val="Title"/>
    <w:rsid w:val="00C20401"/>
    <w:rPr>
      <w:rFonts w:ascii="EucrosiaUPC" w:eastAsia="Cordia New" w:hAnsi="EucrosiaUPC" w:cs="Angsana New"/>
      <w:sz w:val="40"/>
      <w:szCs w:val="40"/>
    </w:rPr>
  </w:style>
  <w:style w:type="paragraph" w:styleId="NoSpacing">
    <w:name w:val="No Spacing"/>
    <w:uiPriority w:val="99"/>
    <w:qFormat/>
    <w:rsid w:val="00C20401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C20401"/>
    <w:rPr>
      <w:rFonts w:cs="Times New Roman"/>
    </w:rPr>
  </w:style>
  <w:style w:type="paragraph" w:customStyle="1" w:styleId="NoSpacing1">
    <w:name w:val="No Spacing1"/>
    <w:qFormat/>
    <w:rsid w:val="00C20401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DefaultParagraphFont"/>
    <w:rsid w:val="00C20401"/>
  </w:style>
  <w:style w:type="character" w:customStyle="1" w:styleId="apple-converted-space">
    <w:name w:val="apple-converted-space"/>
    <w:basedOn w:val="DefaultParagraphFont"/>
    <w:rsid w:val="00C20401"/>
  </w:style>
  <w:style w:type="paragraph" w:customStyle="1" w:styleId="22">
    <w:name w:val="รายการย่อหน้า2"/>
    <w:basedOn w:val="Normal"/>
    <w:uiPriority w:val="99"/>
    <w:qFormat/>
    <w:rsid w:val="00C20401"/>
    <w:pPr>
      <w:spacing w:before="120" w:after="0" w:line="240" w:lineRule="auto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C20401"/>
  </w:style>
  <w:style w:type="character" w:customStyle="1" w:styleId="text">
    <w:name w:val="text"/>
    <w:basedOn w:val="DefaultParagraphFont"/>
    <w:rsid w:val="00C20401"/>
  </w:style>
  <w:style w:type="paragraph" w:customStyle="1" w:styleId="a1">
    <w:name w:val="???????????"/>
    <w:basedOn w:val="Normal"/>
    <w:rsid w:val="00C20401"/>
    <w:pPr>
      <w:widowControl w:val="0"/>
      <w:spacing w:after="0" w:line="240" w:lineRule="auto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C20401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C204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ListParagraphChar1">
    <w:name w:val="List Paragraph Char1"/>
    <w:aliases w:val="List Title Char,En tête 1 Char,List Number #1 Char,ย่อหน้าขีด Char,ย่อย(1) Char,00 List Bull Char,ÂèÍË¹éÒ¢Õ´ Char,1.1.1_List Paragraph Char,List_Paragraph Char,Multilevel para_II Char,Recommendation Char,Number i Char,Rec para Char"/>
    <w:link w:val="ListParagraph"/>
    <w:uiPriority w:val="34"/>
    <w:qFormat/>
    <w:locked/>
    <w:rsid w:val="00C20401"/>
  </w:style>
  <w:style w:type="character" w:customStyle="1" w:styleId="HeaderChar1">
    <w:name w:val="Header Char1"/>
    <w:aliases w:val=" อักขระ อักขระ Char, อักขระ Char"/>
    <w:uiPriority w:val="99"/>
    <w:rsid w:val="00C20401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uiPriority w:val="99"/>
    <w:rsid w:val="00C20401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C20401"/>
  </w:style>
  <w:style w:type="paragraph" w:customStyle="1" w:styleId="ecxmsolistparagraph">
    <w:name w:val="ecxmsolistparagraph"/>
    <w:basedOn w:val="Normal"/>
    <w:rsid w:val="00C204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C20401"/>
    <w:pPr>
      <w:spacing w:after="0"/>
    </w:pPr>
    <w:rPr>
      <w:rFonts w:ascii="Arial" w:eastAsia="Arial" w:hAnsi="Arial" w:cs="Arial"/>
      <w:color w:val="000000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20401"/>
    <w:rPr>
      <w:rFonts w:ascii="Tahoma" w:eastAsia="Cordia New" w:hAnsi="Tahoma" w:cs="Angsana New"/>
      <w:sz w:val="16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C2040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A332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47</Pages>
  <Words>22191</Words>
  <Characters>126495</Characters>
  <Application>Microsoft Office Word</Application>
  <DocSecurity>0</DocSecurity>
  <Lines>1054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24</cp:revision>
  <cp:lastPrinted>2023-02-07T10:32:00Z</cp:lastPrinted>
  <dcterms:created xsi:type="dcterms:W3CDTF">2023-02-06T06:42:00Z</dcterms:created>
  <dcterms:modified xsi:type="dcterms:W3CDTF">2023-02-07T11:15:00Z</dcterms:modified>
</cp:coreProperties>
</file>