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A823C5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</w:rPr>
        <w:t>http</w:t>
      </w:r>
      <w:r w:rsidRPr="00A823C5">
        <w:rPr>
          <w:rFonts w:ascii="TH SarabunPSK" w:hAnsi="TH SarabunPSK" w:cs="TH SarabunPSK"/>
          <w:sz w:val="32"/>
          <w:szCs w:val="32"/>
          <w:cs/>
        </w:rPr>
        <w:t>://</w:t>
      </w:r>
      <w:r w:rsidRPr="00A823C5">
        <w:rPr>
          <w:rFonts w:ascii="TH SarabunPSK" w:hAnsi="TH SarabunPSK" w:cs="TH SarabunPSK"/>
          <w:sz w:val="32"/>
          <w:szCs w:val="32"/>
        </w:rPr>
        <w:t>www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thaigov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go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</w:t>
      </w:r>
    </w:p>
    <w:p w:rsidR="005F667A" w:rsidRPr="00A823C5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A823C5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A823C5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ab/>
      </w:r>
      <w:r w:rsidRPr="00A823C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F751C0">
        <w:rPr>
          <w:rFonts w:ascii="TH SarabunPSK" w:hAnsi="TH SarabunPSK" w:cs="TH SarabunPSK"/>
          <w:sz w:val="32"/>
          <w:szCs w:val="32"/>
        </w:rPr>
        <w:t>31</w:t>
      </w:r>
      <w:r w:rsidR="00AC77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51C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F751C0">
        <w:rPr>
          <w:rFonts w:ascii="TH SarabunPSK" w:hAnsi="TH SarabunPSK" w:cs="TH SarabunPSK"/>
          <w:sz w:val="32"/>
          <w:szCs w:val="32"/>
          <w:cs/>
        </w:rPr>
        <w:t xml:space="preserve"> 2566</w:t>
      </w:r>
      <w:r w:rsidRPr="00A823C5">
        <w:rPr>
          <w:rFonts w:ascii="TH SarabunPSK" w:hAnsi="TH SarabunPSK" w:cs="TH SarabunPSK"/>
          <w:sz w:val="32"/>
          <w:szCs w:val="32"/>
          <w:cs/>
        </w:rPr>
        <w:t xml:space="preserve">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="00F751C0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สันติไมตรี (หลังนอก)</w:t>
      </w:r>
      <w:r w:rsidRPr="00A823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23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EB00B5" w:rsidRPr="00EB00B5" w:rsidRDefault="00EB00B5" w:rsidP="00EB00B5">
      <w:pPr>
        <w:spacing w:after="0" w:line="320" w:lineRule="exact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B00B5" w:rsidRPr="00EB00B5" w:rsidTr="000334D2">
        <w:tc>
          <w:tcPr>
            <w:tcW w:w="9594" w:type="dxa"/>
          </w:tcPr>
          <w:p w:rsidR="00EB00B5" w:rsidRPr="00EB00B5" w:rsidRDefault="00EB00B5" w:rsidP="00EB00B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B00B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 ฉบับที่ .. (พ.ศ. ....) ออกตามความในพระราชบัญญัติยา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2510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ในท้องที่แขวงบางบอนใต้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เขตบางบอน กรุงเทพมหานคร พ.ศ. ....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ร่างกฎกระทรวงการคุ้มครองสิทธิของผู้เสียหายในความผิดมูลฐาน พ.ศ. ....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ร่างประกาศกระทรวงพาณิชย์ เรื่อง กำหนดให้ทรายเป็นสินค้าที่ต้องห้ามในการ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ส่งออกไปนอกราชอาณาจักร พ.ศ. .... </w:t>
      </w:r>
    </w:p>
    <w:p w:rsidR="00EB00B5" w:rsidRPr="00EB00B5" w:rsidRDefault="00EB00B5" w:rsidP="00EB00B5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B00B5" w:rsidRPr="00EB00B5" w:rsidTr="000334D2">
        <w:tc>
          <w:tcPr>
            <w:tcW w:w="9594" w:type="dxa"/>
          </w:tcPr>
          <w:p w:rsidR="00EB00B5" w:rsidRPr="00EB00B5" w:rsidRDefault="00EB00B5" w:rsidP="00EB00B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B00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การสร้างหลักประกันความเป็นธรรมให้แก่เจ้าหน้าที่ของรัฐเพื่อเพิ่มประสิทธิภาพ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ในการปฏิบัติราชการ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ผลการพิจารณาของคณะกรรมการกลั่นกรองการใช้จ่ายเงินกู้ ภายใต้พระราช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กำหนดฯ เพิ่มเติม พ.ศ. 2564 ในคราวประชุมครั้งที่ 1/2566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โครงการเปลี่ยนรถโดยสารประจำทางสาธารณะของภาคเอกชนเป็นรถโดยสาร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ประจำทางไฟฟ้า (รถร่วมบริการ) ในพื้นที่กรุงเทพมหานคร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ขอความเห็นชอบให้การยาสูบแห่งประเทศไทยปรับปรุงบัญชีโครงสร้างอัตรา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เงินเดือนค่าจ้างของ</w:t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>พนักงานโดยการปรับขยายเพดานอัตราค่าจ้างขั้นสูงของ</w:t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  <w:t>พนักงาน ตามบัญชีโครงสร้างอัตราเงินเดือน ระบบ 53 ขั้น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ขอขยายระยะเวลาการดำเนินงานโครงการส่งเสริมการผลิตข้าวอินทรีย์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ขออนุมัติโครงการให้บริการ 5</w:t>
      </w:r>
      <w:r w:rsidRPr="00EB00B5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>สำหรับลูกค้าองค์กร ของบริษัท โทรคมนาคม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แห่งชาติ จำกัด (มหาชน)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(ร่าง) แผนปฏิบัติการด้านสมุนไพรแห่งชาติ ฉบับที่ 2 พ.ศ. 2566 – 2570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ขอผ่อนผันการใช้ประโยชน์พื้นที่ลุ่มน้ำชั้นที่ 1 บีเอ็ม และพื้นที่ป่าเพื่อการอนุรักษ์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เพื่อทำเหมืองแร่ ของบริษัท รุ่งเรืองผลศิลา จำกัด ที่จังหวัดชัยนาท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รายงานผลการกู้เงินเพื่อปรับโครงสร้างหนี้พันธบัตรรัฐบาลที่ครบกำหนดเมื่อวันที่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19 ธันวาคม 2565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ผลการสำรวจความคิดเห็นของประชาชนเกี่ยวกับสวัสดิการของรัฐ พ.ศ. 2565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ผลการประชุมคณะกรรมการนโยบายการพัฒนาเขตเศรษฐกิจพิเศษ (กพศ.)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ครั้งที่ 2/2565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แผนพัฒนาตลาดทุนไทย ฉบับที่ 4 (ปี 2565 - 2570) </w:t>
      </w:r>
    </w:p>
    <w:p w:rsidR="00EB00B5" w:rsidRDefault="00EB00B5" w:rsidP="00EB00B5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EB00B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0334D2">
        <w:rPr>
          <w:rFonts w:ascii="TH SarabunPSK" w:eastAsia="Cordia New" w:hAnsi="TH SarabunPSK" w:cs="TH SarabunPSK" w:hint="cs"/>
          <w:sz w:val="32"/>
          <w:szCs w:val="32"/>
          <w:cs/>
        </w:rPr>
        <w:t>17</w:t>
      </w:r>
      <w:r w:rsidRPr="00EB00B5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0334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 </w:t>
      </w:r>
      <w:r w:rsidR="000334D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การกำหนดอัตราค่าจ้างตามมาตรฐานฝีมือ 3 สาขาอาชีพ 17 สาขา </w:t>
      </w:r>
    </w:p>
    <w:p w:rsidR="00A532A3" w:rsidRPr="00EB00B5" w:rsidRDefault="00A532A3" w:rsidP="00EB00B5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B00B5" w:rsidRPr="00EB00B5" w:rsidTr="000334D2">
        <w:tc>
          <w:tcPr>
            <w:tcW w:w="9594" w:type="dxa"/>
          </w:tcPr>
          <w:p w:rsidR="00EB00B5" w:rsidRPr="00EB00B5" w:rsidRDefault="00EB00B5" w:rsidP="00EB00B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B00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334D2" w:rsidRDefault="000334D2" w:rsidP="00EB00B5">
      <w:pPr>
        <w:spacing w:after="0" w:line="320" w:lineRule="exact"/>
        <w:jc w:val="thaiDistribute"/>
        <w:rPr>
          <w:rFonts w:ascii="TH SarabunPSK Bold" w:eastAsia="Calibri" w:hAnsi="TH SarabunPSK Bold" w:cs="TH SarabunPSK"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/>
          <w:sz w:val="28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="00EB00B5"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 w:hint="cs"/>
          <w:sz w:val="32"/>
          <w:szCs w:val="32"/>
          <w:cs/>
        </w:rPr>
        <w:t>ร่างเอกสารที่จะรับรองในการประชุมรัฐมนตรีท่องเที่ยวอาเซียน ครั้งที่ 26 และ</w:t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EB00B5" w:rsidRPr="00EB00B5">
        <w:rPr>
          <w:rFonts w:ascii="TH SarabunPSK" w:eastAsia="Calibri" w:hAnsi="TH SarabunPSK" w:cs="TH SarabunPSK" w:hint="cs"/>
          <w:sz w:val="32"/>
          <w:szCs w:val="32"/>
          <w:cs/>
        </w:rPr>
        <w:t>การประชุมระดับรัฐมนตรีที่เกี่ยวข้อง</w:t>
      </w:r>
    </w:p>
    <w:p w:rsidR="00EB00B5" w:rsidRDefault="000334D2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19</w:t>
      </w:r>
      <w:r w:rsidRPr="00EB00B5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. </w:t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เรื่อง </w:t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 xml:space="preserve">ผลการประชุมระดับผู้นำ ครั้งที่ 14 แผนงานการพัฒนาเขตเศรษฐกิจสามฝ่าย </w:t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/>
          <w:spacing w:val="-4"/>
          <w:sz w:val="32"/>
          <w:szCs w:val="32"/>
          <w:cs/>
        </w:rPr>
        <w:tab/>
      </w:r>
      <w:r w:rsidRPr="00EB00B5">
        <w:rPr>
          <w:rFonts w:ascii="TH SarabunPSK Bold" w:eastAsia="Calibri" w:hAnsi="TH SarabunPSK Bold" w:cs="TH SarabunPSK" w:hint="cs"/>
          <w:spacing w:val="-4"/>
          <w:sz w:val="32"/>
          <w:szCs w:val="32"/>
          <w:cs/>
        </w:rPr>
        <w:t>อินโดนีเซีย-มาเลเซีย-ไทย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0334D2" w:rsidRDefault="000334D2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20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ผลการประชุมคณะกรรมาธิการร่วมว่าด้วยความร่วมมือทวิภาคี (</w:t>
      </w:r>
      <w:r w:rsidRPr="00EB00B5">
        <w:rPr>
          <w:rFonts w:ascii="TH SarabunPSK" w:eastAsia="Calibri" w:hAnsi="TH SarabunPSK" w:cs="TH SarabunPSK"/>
          <w:sz w:val="32"/>
          <w:szCs w:val="32"/>
        </w:rPr>
        <w:t>JC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14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และการประชุมคณะกรรมการว่าด้วยยุทธศาสตร์การพัฒนาร่วมสำหรับพื้นที่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ชายแดน (</w:t>
      </w:r>
      <w:r w:rsidRPr="00EB00B5">
        <w:rPr>
          <w:rFonts w:ascii="TH SarabunPSK" w:eastAsia="Calibri" w:hAnsi="TH SarabunPSK" w:cs="TH SarabunPSK"/>
          <w:sz w:val="32"/>
          <w:szCs w:val="32"/>
        </w:rPr>
        <w:t>JDS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) ระดับรัฐมนตรี ครั้งที่ 5 ระหว่างไทยกับมาเลเซีย</w:t>
      </w:r>
    </w:p>
    <w:p w:rsidR="000334D2" w:rsidRPr="00EB00B5" w:rsidRDefault="000334D2" w:rsidP="000334D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ผลการประชุมระดับสูงในห้วงสัปดาห์ผู้นำเขตเศรษฐกิจเอเปค ประจำปี 2565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="000334D2">
        <w:rPr>
          <w:rFonts w:ascii="TH SarabunPSK" w:eastAsia="Calibri" w:hAnsi="TH SarabunPSK" w:cs="TH SarabunPSK" w:hint="cs"/>
          <w:sz w:val="32"/>
          <w:szCs w:val="32"/>
          <w:cs/>
        </w:rPr>
        <w:t>22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การขยายอายุบันทึกความเข้าใจว่าด้วยการดำเนินการกับมาตรการที่มิใช่ภาษี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สำหรับสินค้าจำเป็นภายใต้แผนปฏิบัติการฮานอยว่าด้วยการส่งเสริมความร่วมมือ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ด้านเศรษฐกิจและความเชื่อมโยงห่วงโซ่อุปทานของอาเ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>ยนให้เข้มแข็งในการ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ตอบสนองต่อการระบาดใหญ่ของโควิด-19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>และการขยายบัญชีรายการสินค้า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จำเป็น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23.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>ร่างเอกสารที่จะมีการร่วมลงนาม รับรอง และให้ความเห็นชอบในการประชุม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  <w:t xml:space="preserve">รัฐมนตรีอาเซียนด้านดิจิทัล ครั้งที่ </w:t>
      </w:r>
      <w:r w:rsidRPr="00EB00B5">
        <w:rPr>
          <w:rFonts w:ascii="TH SarabunPSK" w:eastAsia="Calibri" w:hAnsi="TH SarabunPSK" w:cs="TH SarabunPSK"/>
          <w:sz w:val="32"/>
          <w:szCs w:val="32"/>
        </w:rPr>
        <w:t>3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และการประชุมที่เกี่ยวข้อง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24.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เรื่อง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ขออนุมัติเป็นหลักการให้จ่ายเงินสนับสนุนด้านงบประมาณในการดำเนินกิจกรรม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ของสถาบันวิจัยเศรษฐกิจเพื่ออาเซียนและเอเชียตะวันออก (</w:t>
      </w:r>
      <w:r w:rsidRPr="00EB00B5">
        <w:rPr>
          <w:rFonts w:ascii="TH SarabunPSK" w:eastAsia="Calibri" w:hAnsi="TH SarabunPSK" w:cs="TH SarabunPSK"/>
          <w:sz w:val="32"/>
          <w:szCs w:val="32"/>
        </w:rPr>
        <w:t xml:space="preserve">Economic </w:t>
      </w:r>
      <w:r w:rsidRPr="00EB00B5">
        <w:rPr>
          <w:rFonts w:ascii="TH SarabunPSK" w:eastAsia="Calibri" w:hAnsi="TH SarabunPSK" w:cs="TH SarabunPSK"/>
          <w:sz w:val="32"/>
          <w:szCs w:val="32"/>
        </w:rPr>
        <w:tab/>
      </w:r>
      <w:r w:rsidRPr="00EB00B5">
        <w:rPr>
          <w:rFonts w:ascii="TH SarabunPSK" w:eastAsia="Calibri" w:hAnsi="TH SarabunPSK" w:cs="TH SarabunPSK"/>
          <w:sz w:val="32"/>
          <w:szCs w:val="32"/>
        </w:rPr>
        <w:tab/>
      </w:r>
      <w:r w:rsidRPr="00EB00B5">
        <w:rPr>
          <w:rFonts w:ascii="TH SarabunPSK" w:eastAsia="Calibri" w:hAnsi="TH SarabunPSK" w:cs="TH SarabunPSK"/>
          <w:sz w:val="32"/>
          <w:szCs w:val="32"/>
        </w:rPr>
        <w:tab/>
      </w:r>
      <w:r w:rsidRPr="00EB00B5">
        <w:rPr>
          <w:rFonts w:ascii="TH SarabunPSK" w:eastAsia="Calibri" w:hAnsi="TH SarabunPSK" w:cs="TH SarabunPSK"/>
          <w:sz w:val="32"/>
          <w:szCs w:val="32"/>
        </w:rPr>
        <w:tab/>
      </w:r>
      <w:r w:rsidRPr="00EB00B5">
        <w:rPr>
          <w:rFonts w:ascii="TH SarabunPSK" w:eastAsia="Calibri" w:hAnsi="TH SarabunPSK" w:cs="TH SarabunPSK"/>
          <w:sz w:val="32"/>
          <w:szCs w:val="32"/>
        </w:rPr>
        <w:tab/>
        <w:t xml:space="preserve">Research Institute for ASEAN and East Asia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EB00B5">
        <w:rPr>
          <w:rFonts w:ascii="TH SarabunPSK" w:eastAsia="Calibri" w:hAnsi="TH SarabunPSK" w:cs="TH SarabunPSK"/>
          <w:sz w:val="32"/>
          <w:szCs w:val="32"/>
        </w:rPr>
        <w:t>ERIA</w:t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EB00B5" w:rsidRPr="00EB00B5" w:rsidRDefault="00EB00B5" w:rsidP="00EB00B5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EB00B5" w:rsidRPr="00EB00B5" w:rsidTr="000334D2">
        <w:tc>
          <w:tcPr>
            <w:tcW w:w="9594" w:type="dxa"/>
          </w:tcPr>
          <w:p w:rsidR="00EB00B5" w:rsidRPr="00EB00B5" w:rsidRDefault="00EB00B5" w:rsidP="00EB00B5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B00B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25.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(กระทรวงการต่างประเทศ)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26.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การแต่งตั้งประธานกรรมการ กรรมการผู้แทนชุมชน และกรรมการผู้ทรงคุณวุฒิใน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คณะกรรมการโรงพยาบาลบ้านแพ้ว 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27.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แต่งตั้งกรรมการผู้ทรงคุณวุฒิในคณะกรรมการอนุรักษ์และพัฒนากรุงรัตนโกสินทร์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และเมืองเก่า</w:t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28.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การแต่งตั้งข้าราชการการเมือง (สำนักเลขาธิการนายกรัฐมนตรี)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EB00B5" w:rsidRPr="00EB00B5" w:rsidRDefault="00EB00B5" w:rsidP="00EB00B5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29.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และรัฐมนตรีประจำสำนัก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>นายกรัฐมนตรีปฏิบัติหน้าที่ประธานกรรมการ รองประธานกรรมการ และ</w:t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กรรมการในคณะกรรมการต่าง ๆ ตามกฎหมาย และระเบียบสำนักนายกรัฐมนตรี </w:t>
      </w: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Pr="00A11AB9" w:rsidRDefault="00A11AB9" w:rsidP="00A11AB9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A11AB9">
        <w:rPr>
          <w:rFonts w:ascii="TH SarabunPSK" w:hAnsi="TH SarabunPSK" w:cs="TH SarabunPSK"/>
          <w:sz w:val="32"/>
          <w:szCs w:val="32"/>
        </w:rPr>
        <w:t>___________________________________</w:t>
      </w: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751C0" w:rsidRDefault="00F751C0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F667A" w:rsidRDefault="005F667A" w:rsidP="007A7D32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B00B5" w:rsidRPr="009B0AC8" w:rsidRDefault="00EB00B5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171E7A">
        <w:tc>
          <w:tcPr>
            <w:tcW w:w="9594" w:type="dxa"/>
          </w:tcPr>
          <w:p w:rsidR="005F667A" w:rsidRPr="009B0AC8" w:rsidRDefault="005F667A" w:rsidP="007A7D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71E7A" w:rsidRPr="00171E7A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171E7A"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 ฉบับที่ .. (พ.ศ. ....) ออกตามความในพระราชบัญญัติยา พ.ศ. 2510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 ฉบับที่ .. (พ.ศ. ....) ออกตามความในพระราชบัญญัติยา พ.ศ. 2510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ตามที่กระทรวงสาธารณสุข (สธ.) เสนอ และให้ส่งสำนักงานคณะกรรมการกฤษฎีกาตรวจพิจารณา แล้วดำเนินการต่อไปได้ และให้ สธ. รับความเห็นของกระทรวงเกษตรและสหกรณ์ กระทรวงอุตสาหกรรม และสำนักงบประมาณไปพิจารณาดำเนินการต่อไปด้วย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ร่างกฎกระทรวงฯ ที่ สธ. เสนอ เป็นการปรับปรุงรายการและอัตราค่าธรรมเนียมตามกฎกระทรวง ฉบับที่ 26 (พ.ศ. 2537) ออกตามความในพระราชบัญญัติยา พ.ศ. 2510 ดังนี้ (1) ยกเลิกการเก็บค่าธรรมเนียมรายการพิสูจน์หรือวิเคราะห์ยาตามตำรับยาที่ขอขึ้นทะเบียน (2) แก้ไขอัตราค่าธรรมเนียมการต่ออายุใบอนุญาต จากเดิมที่กำหนดให้จัดเก็บเท่ากับค่าธรรมเนียมสำหรับใบอนุญาตประเภทนั้น เป็นจัดเก็บเท่ากับกึ่งหนึ่งของค่าธรรมเนียมสำหรับใบอนุญาตประเภทนั้น (3) เพิ่มรายการค่าธรรมเนียมการต่ออายุใบสำคัญการขึ้นทะเบียนตำรับยา โดยมีอัตราเท่ากับกึ่งหนึ่งของค่าธรรมเนียมสำหรับใบสำคัญการขึ้นทะเบียนตำรับยาประเภทนั้น เพื่อให้การกำหนดรายการเก็บค่าธรรมเนียมและอัตราการเก็บค่าธรรมเนียมสอดคล้องกับพระราชบัญญัติยา (ฉบับที่ 6) พ.ศ. 2562 ซึ่งได้บัญญัติให้มีการปรับปรุงรายการและอัตราค่าธรรมเนียมท้ายพระราชบัญญัติยา พ.ศ. 2510 และได้กำหนดเพิ่มเติมเกี่ยวกับอายุและการต่ออายุของใบสำคัญการขึ้นทะเบียนตำรับยา รวมทั้งเป็นการบรรเทาผลกระทบของผู้ประกอบการจากสถานการณ์การแพร่ระบาดของโรคติดเชื้อไวรัสโคโรนา 2019 และ (4) แก้ไขรายการค่าธรรมเนียมเกี่ยวกับยาแผนโบราณให้หมายความถึงเฉพาะยาแผนโบราณสำหรับสัตว์ เพื่อให้สอดคล้องกับพระราชบัญญัติผลิตภัณฑ์สมุนไพร พ.ศ. 2562 ซึ่งได้กำหนดกลไกในการควบคุมและกำกับดูแลผลิตภัณฑ์สมุนไพรเป็นการเฉพาะ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อันส่งผลให้พระราชบัญญัติยา พ.ศ. 2510 มีผลใช้บังคับเฉพาะกับยาแผนโบราณสำหรับสัตว์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สธ. ได้ดำเนินการรับฟังความคิดเห็นเกี่ยวกับร่างกฎกระทรวงในเรื่องนี้ตามมติคณะรัฐมนตรีเมื่อวันที่ 14 ธันวาคม 2564 (เรื่อง หลักเกณฑ์ว่าด้วยการเรียกเก็บค่าธรรมเนียมและค่าบริการ) โดยไม่มีผู้ใดคัดค้านร่างกฎกระทรวงดังกล่าว ทั้งนี้ สธ. เห็นว่าการปรับลดอัตราค่าธรรมเนียมการต่ออายุใบอนุญาตลงกึ่งหนึ่งตามร่างกฎกระทรวงในเรื่องนี้จะทำให้รัฐสูญเสียรายได้ประมาณ 21,519,300 บาทต่อปี อย่างไรก็ตามร่างกฎกระทรวงดังกล่าวก็ได้กำหนดเพิ่มรายการค่าธรรมเนียมการต่ออายุใบสำคัญการขึ้นทะเบียนตำรับยาซึ่งจะจัดเก็บได้จากการต่ออายุใบสำคัญทุกเจ็ดปี โดยจะมีรายได้เพิ่มขึ้นประมาณ 16,612,500 บาท ทุก ๆ เจ็ดปี นอกจากนี้ การปรับลดอัตราค่าธรรมเนียมดังกล่าวยังเป็นมาตรการที่ช่วยบรรเทาผลกระทบของผู้ประกอบการที่ได้รับจากสถานการณ์การแพร่ระบาดของโรคติดเชื้อไวรัสโคโรนา 2019 ด้วย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ร่างกฎกระทรวงในเรื่องนี้มีสาระสำคัญเป็นการปรับปรุงรายการและอัตราค่าธรรมเนียมตามกฎกระทรวง ฉบับที่ 26 (พ.ศ. 2537) ออกตามความในพระราชบัญญัติยา พ.ศ. 2510 ดังนี้ </w:t>
      </w:r>
    </w:p>
    <w:tbl>
      <w:tblPr>
        <w:tblStyle w:val="TableGrid3"/>
        <w:tblW w:w="9918" w:type="dxa"/>
        <w:tblLook w:val="04A0" w:firstRow="1" w:lastRow="0" w:firstColumn="1" w:lastColumn="0" w:noHBand="0" w:noVBand="1"/>
      </w:tblPr>
      <w:tblGrid>
        <w:gridCol w:w="4101"/>
        <w:gridCol w:w="2131"/>
        <w:gridCol w:w="3686"/>
      </w:tblGrid>
      <w:tr w:rsidR="00171E7A" w:rsidRPr="00171E7A" w:rsidTr="006F0207">
        <w:trPr>
          <w:trHeight w:val="226"/>
        </w:trPr>
        <w:tc>
          <w:tcPr>
            <w:tcW w:w="6232" w:type="dxa"/>
            <w:gridSpan w:val="2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กฎกระทรวงเดิม</w:t>
            </w:r>
          </w:p>
        </w:tc>
        <w:tc>
          <w:tcPr>
            <w:tcW w:w="3686" w:type="dxa"/>
            <w:vMerge w:val="restart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การปรับปรุงตามร่างกฎกระทรวงในเรื่องนี้</w:t>
            </w:r>
          </w:p>
        </w:tc>
      </w:tr>
      <w:tr w:rsidR="00171E7A" w:rsidRPr="00171E7A" w:rsidTr="006F0207">
        <w:trPr>
          <w:trHeight w:val="244"/>
        </w:trPr>
        <w:tc>
          <w:tcPr>
            <w:tcW w:w="4101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รายการ</w:t>
            </w:r>
          </w:p>
        </w:tc>
        <w:tc>
          <w:tcPr>
            <w:tcW w:w="2131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อัตราค่าธรรมเนียม (ฉบับละ)</w:t>
            </w:r>
          </w:p>
        </w:tc>
        <w:tc>
          <w:tcPr>
            <w:tcW w:w="3686" w:type="dxa"/>
            <w:vMerge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</w:tc>
      </w:tr>
      <w:tr w:rsidR="00171E7A" w:rsidRPr="00171E7A" w:rsidTr="006F0207">
        <w:trPr>
          <w:trHeight w:val="244"/>
        </w:trPr>
        <w:tc>
          <w:tcPr>
            <w:tcW w:w="4101" w:type="dxa"/>
          </w:tcPr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(ก) </w:t>
            </w:r>
            <w:r w:rsidRPr="00171E7A">
              <w:rPr>
                <w:rFonts w:eastAsia="Calibri" w:hint="cs"/>
                <w:b/>
                <w:bCs/>
                <w:cs/>
              </w:rPr>
              <w:t>ประเภทยาแผนปัจจุบัน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(1) ใบอนุญาตผลิตยาแผนปัจจุบัน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/>
                <w:cs/>
              </w:rPr>
              <w:t xml:space="preserve">   </w:t>
            </w:r>
            <w:r w:rsidRPr="00171E7A">
              <w:rPr>
                <w:rFonts w:eastAsia="Calibri" w:hint="cs"/>
                <w:cs/>
              </w:rPr>
              <w:t xml:space="preserve">(2) ใบอนุญาตขายยาแผนปัจจุบัน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(3) ใบอนุญาตขายส่งยาแผนปัจจุบัน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(4) ใบอนุญาตขายยาแผนปัจจุบันเฉพาะยาบรรจุเสร็จที่ไม่ใช่ยาควบคุมอันตรายหรือยาควบคุมพิเศษ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(5) ใบอนุญาตขายยาแผนปัจจุบันเฉพาะยาบรรจุเสร็จสำหรับสัตว์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(6) ใบอนุญาตนำหรือสั่งยาแผนปัจจุบันเข้ามาในราชอาณาจักร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lastRenderedPageBreak/>
              <w:t xml:space="preserve">  (7) การพิสูจน์หรือวิเคราะห์ตามตำรับยาที่ขอขึ้นทะเบียน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(8) ใบสำคัญการขึ้นทะเบียนตำรับยาแผนปัจจุบัน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/>
                <w:cs/>
              </w:rPr>
              <w:t xml:space="preserve">  </w:t>
            </w:r>
            <w:r w:rsidRPr="00171E7A">
              <w:rPr>
                <w:rFonts w:eastAsia="Calibri" w:hint="cs"/>
                <w:cs/>
              </w:rPr>
              <w:t xml:space="preserve">(9) ใบแทนใบอนุญาต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(10) ใบแทนใบสำคัญการขึ้นทะเบียนตำรับยาแผนปัจจุบัน 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(ข) </w:t>
            </w:r>
            <w:r w:rsidRPr="00171E7A">
              <w:rPr>
                <w:rFonts w:eastAsia="Calibri" w:hint="cs"/>
                <w:b/>
                <w:bCs/>
                <w:cs/>
              </w:rPr>
              <w:t>ประเภทยาแผนโบราณ</w:t>
            </w:r>
            <w:r w:rsidRPr="00171E7A">
              <w:rPr>
                <w:rFonts w:eastAsia="Calibri" w:hint="cs"/>
                <w:cs/>
              </w:rPr>
              <w:t xml:space="preserve">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(1) ใบอนุญาตผลิตยาแผนโบราณ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(2) ใบอนุญาตขายยาแผนโบราณ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(3) ใบอนุญาตนำหรือสั่งยาแผนโบราณเข้ามาในราชอาณาจักร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(4) การพิสูจน์หรือวิเคราะห์ยาตามตำรับยาที่ขอขึ้นทะเบียน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(5) ใบสำคัญการขึ้นทะเบียนตำรับยาแผนโบราณ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(6) ใบแทนใบอนุญาต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   (7) ใบแทนใบสำคัญการขึ้นทะเบียนตำรับยาแผนโบราณ 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 xml:space="preserve">(ค) </w:t>
            </w:r>
            <w:r w:rsidRPr="00171E7A">
              <w:rPr>
                <w:rFonts w:eastAsia="Calibri" w:hint="cs"/>
                <w:b/>
                <w:bCs/>
                <w:cs/>
              </w:rPr>
              <w:t>การต่ออายุใบอนุญาต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171E7A">
              <w:rPr>
                <w:rFonts w:eastAsia="Calibri" w:hint="cs"/>
                <w:cs/>
              </w:rPr>
              <w:t>-  ไม่มี -</w:t>
            </w:r>
          </w:p>
          <w:p w:rsidR="00171E7A" w:rsidRPr="00171E7A" w:rsidRDefault="00171E7A" w:rsidP="007A7D32">
            <w:pPr>
              <w:spacing w:line="320" w:lineRule="exact"/>
              <w:rPr>
                <w:rFonts w:eastAsia="Calibri"/>
                <w:cs/>
              </w:rPr>
            </w:pPr>
            <w:r w:rsidRPr="00171E7A"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2131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/>
              </w:rPr>
              <w:t xml:space="preserve">8,000 </w:t>
            </w:r>
            <w:r w:rsidRPr="00171E7A">
              <w:rPr>
                <w:rFonts w:eastAsia="Calibri" w:hint="cs"/>
                <w:cs/>
              </w:rPr>
              <w:t>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2,000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1,500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10,000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lastRenderedPageBreak/>
              <w:t>1,000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2,000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300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5,000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500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500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100 บาท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171E7A">
              <w:rPr>
                <w:rFonts w:eastAsia="Calibri" w:hint="cs"/>
                <w:cs/>
              </w:rPr>
              <w:t>เท่ากับค่าธรรมเนียมใบอนุญาตนั้น</w:t>
            </w:r>
          </w:p>
        </w:tc>
        <w:tc>
          <w:tcPr>
            <w:tcW w:w="3686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lastRenderedPageBreak/>
              <w:t>ยกเลิก</w:t>
            </w:r>
            <w:r w:rsidRPr="00171E7A">
              <w:rPr>
                <w:rFonts w:eastAsia="Calibri" w:hint="cs"/>
                <w:cs/>
              </w:rPr>
              <w:t xml:space="preserve"> เพื่อให้สอดคล้องกับพระราชบัญญัติยา (ฉบับที่ 6) พ.ศ. 2562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รายการและอัตรา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แก้ไขรายการ เป็น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“ยาแผนโบราณ</w:t>
            </w:r>
            <w:r w:rsidRPr="00171E7A">
              <w:rPr>
                <w:rFonts w:eastAsia="Calibri" w:hint="cs"/>
                <w:b/>
                <w:bCs/>
                <w:u w:val="single"/>
                <w:cs/>
              </w:rPr>
              <w:t>สำหรับสัตว์</w:t>
            </w:r>
            <w:r w:rsidRPr="00171E7A">
              <w:rPr>
                <w:rFonts w:eastAsia="Calibri" w:hint="cs"/>
                <w:b/>
                <w:bCs/>
                <w:cs/>
              </w:rPr>
              <w:t>”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โดยอัตรา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  <w:r w:rsidRPr="00171E7A">
              <w:rPr>
                <w:rFonts w:eastAsia="Calibri" w:hint="cs"/>
                <w:cs/>
              </w:rPr>
              <w:t xml:space="preserve"> เพื่อให้สอดคล้องกับพระราชบัญญัติผลิตภัณฑ์สมุนไพร พ.ศ. 2562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ยกเลิก</w:t>
            </w:r>
            <w:r w:rsidRPr="00171E7A">
              <w:rPr>
                <w:rFonts w:eastAsia="Calibri" w:hint="cs"/>
                <w:cs/>
              </w:rPr>
              <w:t xml:space="preserve"> เพื่อให้สอดคล้องกับพระราชบัญญัติยา (ฉบับที่ 6) พ.ศ. 2562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แก้ไขรายการ เป็น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“ยาแผนโบราณ</w:t>
            </w:r>
            <w:r w:rsidRPr="00171E7A">
              <w:rPr>
                <w:rFonts w:eastAsia="Calibri" w:hint="cs"/>
                <w:b/>
                <w:bCs/>
                <w:u w:val="single"/>
                <w:cs/>
              </w:rPr>
              <w:t>สำหรับสัตว์</w:t>
            </w:r>
            <w:r w:rsidRPr="00171E7A">
              <w:rPr>
                <w:rFonts w:eastAsia="Calibri" w:hint="cs"/>
                <w:b/>
                <w:bCs/>
                <w:cs/>
              </w:rPr>
              <w:t>”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โดยอัตรา</w:t>
            </w:r>
            <w:r w:rsidRPr="00171E7A">
              <w:rPr>
                <w:rFonts w:eastAsia="Calibri" w:hint="cs"/>
                <w:b/>
                <w:bCs/>
                <w:cs/>
              </w:rPr>
              <w:t>คงเดิม</w:t>
            </w:r>
            <w:r w:rsidRPr="00171E7A">
              <w:rPr>
                <w:rFonts w:eastAsia="Calibri" w:hint="cs"/>
                <w:cs/>
              </w:rPr>
              <w:t xml:space="preserve"> เพื่อให้สอดคล้องกับพระราชบัญญัติผลิตภัณฑ์สมุนไพร พ.ศ. 2562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b/>
                <w:bCs/>
                <w:cs/>
              </w:rPr>
              <w:t>แก้ไขอัตรา เป็น “เท่ากับกึ่งหนึ่ง” ของค่าธรรมเนียมใบอนุญาตนั้น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171E7A">
              <w:rPr>
                <w:rFonts w:eastAsia="Calibri" w:hint="cs"/>
                <w:cs/>
              </w:rPr>
              <w:t>เพื่อให้สอดคล้องกับพระราชบัญญัติยา (ฉบับที่ 6) พ.ศ. 2562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171E7A">
              <w:rPr>
                <w:rFonts w:eastAsia="Calibri" w:hint="cs"/>
                <w:cs/>
              </w:rPr>
              <w:t xml:space="preserve">- </w:t>
            </w:r>
            <w:r w:rsidRPr="00171E7A">
              <w:rPr>
                <w:rFonts w:eastAsia="Calibri" w:hint="cs"/>
                <w:b/>
                <w:bCs/>
                <w:u w:val="single"/>
                <w:cs/>
              </w:rPr>
              <w:t>เพิ่มรายการ “การต่ออายุใบสำคัญการขึ้นทะเบียนตำรับยา”</w:t>
            </w:r>
            <w:r w:rsidRPr="00171E7A">
              <w:rPr>
                <w:rFonts w:eastAsia="Calibri" w:hint="cs"/>
                <w:cs/>
              </w:rPr>
              <w:t xml:space="preserve"> </w:t>
            </w:r>
            <w:r w:rsidRPr="00171E7A">
              <w:rPr>
                <w:rFonts w:eastAsia="Calibri" w:hint="cs"/>
                <w:b/>
                <w:bCs/>
                <w:cs/>
              </w:rPr>
              <w:t>โดยมีอัตรา “เท่ากับกึ่งหนึ่ง” ของค่าธรรมเนียมใบสำคัญนั้น</w:t>
            </w:r>
            <w:r w:rsidRPr="00171E7A">
              <w:rPr>
                <w:rFonts w:eastAsia="Calibri" w:hint="cs"/>
                <w:cs/>
              </w:rPr>
              <w:t xml:space="preserve"> เพื่อให้สอดคล้องกับพระราชบัญญัติยา (ฉบับที่ 6) พ.ศ. 2562</w:t>
            </w:r>
          </w:p>
        </w:tc>
      </w:tr>
    </w:tbl>
    <w:p w:rsidR="00171E7A" w:rsidRPr="00171E7A" w:rsidRDefault="00171E7A" w:rsidP="007A7D32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</w:t>
      </w:r>
    </w:p>
    <w:p w:rsidR="00171E7A" w:rsidRPr="00171E7A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171E7A"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ร่างพระราชกฤษฎีกากำหนดเขตที่ดินที่จะเวนคืน ในท้องที่แขวงบางบอนใต้ เขตบางบอน กรุงเทพมหานคร พ.ศ. ....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ในท้องที่แขวงบางบอนใต้ เขตบางบอน กรุงเทพมหานคร พ.ศ. ....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 มท. รับความเห็นของกระทรวงคมนาคม กระทรวงทรัพยากรธรรมชาติและสิ่งแวดล้อม สำนักงานคณะกรรมการกฤษฎีกา และสำนักงานสภาพัฒนาการเศรษฐกิจและสังคมแห่งชาติไปพิจารณาดำเนินการต่อไปด้วย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มท. เสนอว่า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1. สืบเนื่องจากโครงการก่อสร้างและขยายทางหลวงท้องถิ่น สายซอยเอกชัย 101 เป็นโครงการเพื่อ</w:t>
      </w:r>
      <w:r w:rsidRPr="00EB00B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อำนวยความสะดวกแก่การจราจรของประชาชนในพื้นที่บริเวณธนบุรีฝั่งใต้ และประชาชนทั่วไปในการเดินทางเข้า-ออก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สวนสาธารณะเฉลิมพระเกียรติพระบาทสมเด็จพระเจ้าอยู่หัว เนื่องในโอกาสพระราชพิธีมหามงคลเฉลิมพระ</w:t>
      </w:r>
      <w:r w:rsidRPr="00EB00B5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ชนมพรรษา 7 รอบ เป็นหนึ่งในโครงการเพื่อส่งเสริมให้กรุงเทพมหานคร เป็น “มหานครสีเขียว” ที่ร่มรื่นน่าอยู่น่าเยือน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ตามนโยบายของผู้ว่าราชการกรุงเทพมหานคร ตั้งอยู่ในพื้นที่แขวงบางบอนใต้ เขตบางบอน ระหว่างซอยเอกชัย 101 กับถนนพระรามที่ 2 ซอย 82 ริมคลองบางบอน มีพื้นที่ขนาด 100 ไร่ 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2. ลักษณะของโครงการมีจุดเริ่มต้นโครงการอยู่บริเวณปากซอยเอกชัย 101 </w:t>
      </w:r>
      <w:r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เดิม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เป็นถนนลาดยาง กว้างประมาณ 5 เมตร ขนาด 2 ช่องทางจราจร 2 ทิศทาง จะขยายเป็นถนนคอนกรีตเสริมเหล็กเขตทาง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กว้าง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20 เมตร ขนาด 4 ช่องจราจร ทิศทางละ 2 ช่องจราจร ระยะทางยาวประมาณ 470 เมตร พร้อมท่อระบายน้ำ บ่อพัก ทางเท้าทั้งสองฝั่ง ไฟฟ้าแสงสว่าง ป้ายเครื่องหมายจราจร และสิ่งอำนวยความสะดวกอื่น ๆ นอกจากนั้น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จะมีการปรับปรุงสะพานข้ามคลองบางบอน ซึ่งอยู่ติดสวนสาธารณะเฉลิมพระเกียรติฯ โดยปรับปรุงเป็นสะพานคอนกรีตเสริมเหล็กกว้างประมาณ 16 เมตร ระยะทางยาวประมาณ 75 เมตร เพื่อประชาชนสามารถนำรถยนต์ข้ามคลองไปสวนสาธารณะเฉลิมพระเกียรติฯ ได้โดยสะดวกและเป็นจุดสิ้นสุดของโครงการ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 กทม. จึงมีความจำเป็นต้องเวนคืนที่ดินและเข้าสำรวจเพื่อให้ทราบถึงที่ดินที่ต้องได้มาโดยแน่ชัดในพื้นที่ของโครงการดังกล่าว เพื่อดำเนินโครงการก่อสร้างและขยายทางหลวงท้องถิ่น สายซอยเอกชัย 101 อันเป็นกิจการเพื่อประโยชน์สาธารณะ รวมทั้งเพื่อให้เจ้าหน้าที่หรือพนักงานเจ้าหน้าที่มีสิทธิเข้าไปสำรวจและเพื่อให้ทราบข้อเท็จจริงเกี่ยวกับอสังหาริมทรัพย์ที่จะต้องได้มาโดยแน่ชัด ทั้งนี้ เมื่อก่อสร้างตามโครงการดังกล่าวแล้วเสร็จ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จะช่วยระบายการจราจรในพื้นที่บริเวณธนบุรีฝั่งใต้ และทำให้ประชาชนสามารถนำรถยนต์ข้ามคลองไปสวนสาธารณะเฉลิมพระเกียรติฯ ได้โดยสะดวก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4. กทม. ได้จัดให้มีกระบวนการรับฟังความคิดเห็นของประชาชนโดยดำเนินการตามขั้นตอนของระเบียบสำนักนายกรัฐมนตรีว่าด้วยการรับฟังความคิดเห็นของประชาชน พ.ศ. 2548 โดยจัดให้มีกิจกรรมและการสัมมนารับฟังความคิดเห็น การประชาสัมพันธ์ควบคู่ไปกับกิจกรรมการมีส่วนร่วมของประชาชน และตอบแบบสอบถาม ซึ่งประชาชนส่วนใหญ่เห็นด้วยกับการดำเนินโครงการ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5. สำนักงบประมาณ แจ้งว่า กทม. มีแผนการจัดการกรรมสิทธิ์และการเบิกจ่ายค่าทดแทน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นับแต่เดือนมกราคม 2564 ถึงเดือนธันวาคม 2567 และประมาณการจัดการค่ากรรมสิทธิ์จำนวน 14,284,000 บาท โดยใช้จ่ายจากงบประมาณของ กทม.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6. มท. ได้ดำเนินการตามมติคณะรัฐมนตรี (22 มีนาคม 2665)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เรื่อง แนวทางปฏิบัติเกี่ยวกับกรณีการตราร่างกฎหมายหรือร่างอนุบัญญัติที่ต้องจัดให้มีแผนที่ท้าย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แล้ว โดยกรมการปกครองแจ้งว่าไม่ได้รับผิดชอบเขตการปกครองในเขตพื้นที่ กทม. จึงไม่สามารถตรวจสอบแนวเขตการปกครองที่ปรากฏในแผนที่ท้ายพระราชกฤษฎีกากำหนดเขตที่ดินที่จะเวนคืนฯ ได้ ทั้งนี้ กทม. ได้ตรวจสอบความถูกต้องของท้องที่การปกครองและแนวเขตการปกครองแล้ว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กำหนดเขตที่ดินที่จะเวนคืน ในท้องที่แขวงบางบอนใต้ เขตบางบอน กรุงเทพมหานคร เพื่อก่อสร้างและขยายทางหลวงท้องถิ่น สายซอยเอกชัย 101 เพื่ออำนวยความสะดวกและความรวดเร็วแก่การจราจรอันเป็นกิจการสาธารณูปโภค มีกำหนดใช้บังคับ 3 ปีโดยให้เริ่มต้นเข้าสำรวจที่ดินและอสังหาริมทรัพย์ที่อยู่ภายในแนวเขตที่ดินที่จะเวนคืน ภายใน 120 วัน นับแต่วันที่พระราชกฤษฎีกานี้ใช้บังคับ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1E7A" w:rsidRPr="00171E7A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3. </w:t>
      </w:r>
      <w:r w:rsidR="00171E7A"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ร่างกฎกระทรวงการคุ้มครองสิทธิของผู้เสียหายในความผิดมูลฐาน พ.ศ. ....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คณะรัฐมนตรีมีมติอนุมัติหลักการร่างกฎกระทรวงการคุ้มครองสิทธิของผู้เสียหายในความผิดมูลฐาน พ.ศ. .... ตามที่สำนักงานป้องกันและปราบปรามการฟอกเงินเสนอ และให้ส่งสำนักงานคณะกรรมการกฤษฎีกาตรวจพิจารณา โดยให้รับความเห็นของกระทรวงยุติธรรม และสำนักงานอัยการสูงสุดไปประกอบการพิจารณาด้วย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แล้วดำเนินการต่อไปได้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ร่างกฎกระทรวงฯ ที่สำนักงานป้องกันและปราบปรามการฟอกเงินเสนอ เป็นการกำหนดเกี่ยวกับระยะเวลา หลักเกณฑ์ วิธีการ และเงื่อนไขในการคุ้มครองสิทธิของผู้เสียหายซึ่งเป็นบุคคลผู้ได้รับความเสียหายโดยตรงจากการกระทำความผิดมูลฐานตามกฎหมายว่าด้วยการป้องกันและปราบปรามการฟอกเงิน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โดยผู้เสียหายไม่มีส่วนร่วมในการกระทำความผิดนั้น ให้ได้รับการคุ้มครองสิทธิในการได้รับทรัพย์สินที่เกี่ยวกับการกระทำความผิดคืนหรือชดใช้คืน รวมถึงการชดใช้ค่าเสียหายให้แก่ผู้เสียหายในความผิดมูลฐานที่เกิดแก่ชีวิต ร่างกาย จิตใจ เสรีภาพ อนามัย หรือชื่อเสียง เพื่อให้มาตรการคุ้มครองสิทธิของผู้เสียหายในความผิดมูลฐานตามกฎหมายว่าด้วยการป้องกันและปราบปรามการฟอกเงินเป็นไปอย่างมีประสิทธิภาพ เหมาะสม และเป็นธรรม มีผลใช้บังคับอย่าง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สมบูรณ์ตามเจตนารมณ์ของพระราชบัญญัติป้องกันและปราบปรามการฟอกเงิน พ.ศ. 2542 ซึ่งแก้ไขเพิ่มเติมโดยพระราชบัญญัติป้องกันและปราบปรามการฟอกเงิน (ฉบับที่ 6) พ.ศ. 2565 ซึ่งปัจจุบันสำนักงานป้องกันและปราบปรามการฟอกเงินได้ดำเนินการคุ้มครองสิทธิของผู้เสียหายในความผิดมูลฐานตามระเบียบคณะกรรมการธุรกรรมว่าด้วยการคุ้มครองสิทธิของผู้เสียหายในความผิดมูลฐานตามกฎหมายว่าด้วยการป้องกันและปราบปรามการฟอกเงิน พ.ศ. 2559 ซึ่งได้กำหนดการคุ้มครองสิทธิของผู้เสียหายเกี่ยวกับทรัพย์สินเท่านั้น ร่างกฎกระทรวงในเรื่องนี้คณะกรรมการป้องกันและปราบปรามการฟอกเงินเห็นชอบด้วยแล้ว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กำหนดระยะเวลา หลักเกณฑ์ วิธีการ และเงื่อนไขในการคุ้มครองสิทธิของผู้เสียหายในความผิดมูลฐาน สรุปได้ดังนี้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  <w:t>1. กำหนดบทนิยาม คำว่า “ผู้เสียหาย” หมายความว่า บุคคลผู้ได้รับความเสียหายโดยตรงจากการกระทำความผิดมูลฐาน และไม่มีส่วนร่วมในการกระทำความผิดนั้น คำว่า “ทายาท” หมายความว่า ทายาทผู้มีสิทธิ</w:t>
      </w:r>
      <w:r w:rsidRPr="00EB00B5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ได้รับมรดกของผู้เสียหาย หรือผู้จัดการมรดกของผู้เสียหายตามประมวลกฎหมายแพ่งและพาณิชย์ และคำว่า “คำร้อง”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หมายความว่า คำร้องเพื่อขอรับคืน หรือชดใช้คืนหรือชดใช้ค่าเสียหายจากทรัพย์สินที่เกี่ยวกับการกระทำความผิด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กำหนดหลักเกณฑ์ วิธีการ เงื่อนไขในการยื่นคำร้อง ดังนี้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(1) เมื่อปรากฏข้อเท็จจริงว่ามีผู้เสียหายในความผิดมูลฐาน และคณะกรรมการธุรกรรม</w:t>
      </w:r>
      <w:r w:rsidRPr="00171E7A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1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หรือเลขาธิการ ปปง. ได้มีคำสั่งยึดหรืออายัดทรัพย์สินที่เกี่ยวกับการกระทำความผิดไว้ชั่วคราวเนื่องจากมีเหตุอันควรเชื่อได้ว่าอาจมีการโอน จำหน่าย ยักย้าย ปกปิด หรือซ่อนเร้นทรัพย์สินที่เกี่ยวกับการกระทำความผิดตามมาตรา 48 หรือกรณีไม่มีการออกคำสั่งดังกล่าวและคณะกรรมการธุรกรรมมีมติให้ส่งเรื่องให้พนักงานอัยการดำเนินการยื่นคำร้องเพื่อขอให้ศาลมีคำสั่งให้ทรัพย์สินตกเป็นของแผ่นดิน ตามมาตรา 49 แล้วแต่กรณี ให้สำนักงาน ปปง. ประกาศในราชกิจจานุเบกษาและในสื่ออิเล็กทรอนิกส์ของสำนักงาน ปปง. เพื่อแจ้งให้ผู้เสียหายยื่นคำร้องตามแบบที่เลขาธิการ ปปง. กำหนด ต่อพนักงานเจ้าหน้าที่ภายใน 90 วันนับแต่ประกาศราชกิจจานุเบกษา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(2) ในการยื่นคำร้องต่อพนักงานเจ้าหน้าที่ต้องระบุข้อความให้ถูกต้องครบถ้วน พร้อมทั้งแนบหลักฐานที่แสดงถึงการเป็นผู้เสียหายในความผิดมูลฐาน อาทิ สำเนาคำพิพากษาให้ได้รับคืนทรัพย์สินหรือได้รับชดใช้คืนหรือชดใช้ค่าเสียหายจากการกระทำความผิดมูลฐาน สำเนาหลักฐานการร้องทุกข์ และสำเนาหลักฐานการฟ้องคดีเพื่อเรียกร้องค่าเสียหายจากการกระทำความผิดมูลฐาน โดยสามารถยื่นคำร้องด้วยตนเอง หรือยื่นทางไปรษณีย์ หรือช่องทางอื่น ตามที่เลขาธิการ ปปง. ประกาศกำหนด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(3) กำหนดให้บุคคลอื่นสามารถยื่นคำร้องหรือดำเนินการอื่นใดที่กำหนดไว้ในกฎกระทรวงนี้แทนผู้เสียหายได้เฉพาะกรณี ได้แก่ 1) ผู้แทนโดยชอบธรรม กรณีผู้เสียหายเป็นผู้เยาว์ ทั้งนี้ ไม่ตัดสิทธิผู้เยาว์ที่สามารถเข้าใจสาระสำคัญแห่งการกระทำของตนที่จะดำเนินการด้วยตนเอง 2) ผู้อนุบาล กรณีผู้เสียหายเป็นคนไร้ความสามารถ 3) ทายาท กรณีผู้เสียหายถึงแก่ความตาย และ 4) บุคคลซึ่งได้รับการแต่งตั้งหรือมอบหมายเป็นหนังสือจากผู้เสียหาย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3. กำหนดวิธีการตรวจสอบและรวบรวมข้อเท็จจริงเกี่ยวกับผู้เสียหายและความเสียหาย ดังนี้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(1) กรณีที่ผู้เสียหายหรือบุคคลอื่นยื่นคำร้องด้วยตนเองเกินระยะเวลา 90 วัน นับแต่วันประกาศราชกิจจานุเบกษา ให้พนักงานเจ้าหน้าที่ไม่รับคำร้องไว้พิจารณา เว้นแต่กรณียื่นคำร้องทางไปรษณีย์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ให้พนักงานเจ้าหน้าที่มีหนังสือแจ้งให้บุคคลดังกล่าวทราบ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(2) ในกรณีความผิดมูลฐานเกี่ยวกับการค้ามนุษย์ ให้พนักงานเจ้าหน้าที่มีหนังสือถึงกระทรวงการพัฒนาสังคมและความมั่นคงของมนุษย์ เพื่อขอทราบข้อเท็จจริงเกี่ยวกับผู้เสียหายและความเสียหาย สำหรับความผิดมูลฐานที่เกิดขึ้นนอกราชอาณาจักร ซึ่งสำนักงาน ปปง. ได้รับรายงานความผิดมูลฐานนั้นจากหน่วยงานของรัฐต่างประเทศ ให้พนักงานเจ้าหน้าที่มีหนังสือถึงหน่วยงานดังกล่าว เพื่อขอทราบข้อเท็จจริงเกี่ยวกับผู้เสียหายและความเสียหาย และเมื่อได้รับข้อเท็จจริงเบื้องต้นครบถ้วนแล้ว ให้เสนอเรื่องให้คณะกรรมการธุรกรรมพิจารณามีมติให้ดำเนินการส่งเรื่องให้พนักงานอัยการยื่นคำร้องก่อนที่ศาลจะมีคำสั่งให้ทรัพย์สินตกเป็นของแผ่นดิน เพื่อให้ศาลมีคำสั่งให้นำทรัพย์สินที่เกี่ยวกับการกระทำความผิดไปคืนหรือชดใช้คืนให้แก่ผู้เสียหายตามมาตรา 49/1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>(3) เมื่อได้รับคำร้องแล้วให้พนักงานเจ้าหน้าที่ตรวจสอบคำร้องว่ามีรายการไม่ถูกต้องหรือไม่ครบถ้วน และแจ้งให้ผู้เสียหายหรือบุคคลอื่นดำเนินการแก้ไขเพิ่มเติมและส่งเอกสาร หรือหลักฐานให้ถูกต้องครบถ้วนภายในเวลาที่กำหนด และเมื่อได้รับคำร้องถูกต้องครบถ้วนแล้ว ให้พนักงานเจ้าหน้าที่ตรวจสอบและรวบรวม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ข้อเท็จจริงเกี่ยวกับผู้เสียหายและความเสียหายโดยเร็ว และจัดทำรายงานพร้อมความเห็นต่อเลขาธิการ ปปง.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เพื่อให้ความเห็นชอบในการเสนอเรื่องให้คณะกรรมการธุรกรรมพิจารณาต่อไป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(4) เมื่อคณะกรรมการธุรกรรมมีมติเห็นชอบให้ดำเนินการตามมาตรา 49/1 แล้ว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ให้เลขาธิการ ปปง. ส่งเรื่องให้พนักงานอัยการดำเนินการต่อไปโดยเร็ว และให้พนักงานเจ้าหน้าที่มีหนังสือแจ้งผลการพิจารณาของคณะกรรมการธุรกรรมและสิทธิในการขอให้ทบทวนมติให้แก่ผู้เสียหายหรือบุคคลอื่นหรือหน่วยงานที่เกี่ยวข้องทราบ โดยทางไปรษณีย์ตอบรับหรือไปรษณีย์อิเล็กทรอนิกส์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(5) ผู้เสียหายหรือบุคคลอื่นหรือหน่วยงานที่เกี่ยวข้องที่ไม่เห็นด้วยกับมติคณะกรรมการธุรกรรม ให้มีสิทธิร้องขอให้คณะกรรมการธุรกรรมพิจารณาทบทวนได้ โดยจัดทำเป็นหนังสือระบุข้อโต้แย้งและเหตุผลพร้อมพยานหลักฐานที่เกี่ยวข้อง ยื่นต่อเลขาธิการ ปปง. ภายใน 15 วัน นับแต่วันที่ได้รับแจ้งมติดังกล่าว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ำหนดให้เมื่อศาลมีคำพิพากษาหรือคำสั่งถึงที่สุดให้นำทรัพย์สินที่เกี่ยวกับการกระทำความผิดไปคืนหรือชดใช้คืนหรือชดใช้ค่าเสียหายให้แก่ผู้เสียหาย ให้สำนักงาน ปปง. ดำเนินการให้เป็นไปตามคำพิพากษาหรือคำสั่งศาลโดยเร็ว โดยให้นำทรัพย์สินดังกล่าวขายทอดตลาด หรือจำหน่ายโดยวิธีอื่นตามที่เห็นสมควร และนำเงินที่ได้จากการขายทอดตลาดหรือการจำหน่ายโดยวิธีอื่นไปชดใช้คืนหรือชดใช้ค่าเสียหาย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</w:rPr>
        <w:t xml:space="preserve">_______________________  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171E7A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171E7A">
        <w:rPr>
          <w:rFonts w:ascii="TH SarabunPSK" w:eastAsia="Calibri" w:hAnsi="TH SarabunPSK" w:cs="TH SarabunPSK" w:hint="cs"/>
          <w:sz w:val="28"/>
          <w:cs/>
        </w:rPr>
        <w:t xml:space="preserve"> คณะกรรมการธุรกรรมมีอำนาจและหน้าที่ในการตรวจสอบธุรกรรมหรือทรัพย์สินที่เกี่ยวกับการกระทำความผิด สั่งยับยั้งการทำธุรกรรมที่เกี่ยวข้องหรืออาจเกี่ยวข้องกับการกระทำความผิดมูลฐานหรือความผิดฐานฟอกเงิน รวมถึงสั่งยึดหรืออายัดทรัพย์สินที่เกี่ยวกับการกระทำความผิดไว้ชั่วคราว หากมีเหตุอันควรเชื่อได้ว่าอาจมีการโอน จำหน่าย ยักย้าย ปกปิด หรือซ่อนเร้นทรัพย์สินใดที่เป็นทรัพย์สินที่เกี่ยวกับการกระทำความผิด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F0207" w:rsidRPr="006F0207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</w:t>
      </w:r>
      <w:r w:rsidR="006F0207"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ร่างประกาศกระทรวงพาณิชย์ เรื่อง กำหนดให้ทรายเป็นสินค้าที่ต้องห้ามในการส่งออกไปนอกราชอาณาจักร พ.ศ. .... 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คณะรัฐมนตรีมีมติอนุมัติในหลักการร่างประกาศกระทรวงพาณิชย์ เรื่อง กำหนดให้ทรายเป็นสินค้าที่ต้องห้ามในการส่งออกไปนอกราชอาณาจักร พ.ศ. .... ตามที่กระทรวงพาณิชย์ (พณ.)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และให้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พณ. รับความเห็นของกระทรวงคมนาคมไปพิจารณาดำเนินการต่อไปด้วย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ร่างประกาศกระทรวงพาณิชย์ฯ ที่ พณ. เสนอ เป็นการปรับปรุงมาตรการควบคุมการส่งออกทรายและยกเลิกมาตรการควบคุมการส่งออกแร่ที่มีทรายเป็นส่วนประกอบ จากเดิมที่กำหนดให้ทรายธรรมชาติทุกชนิดที่มีซิลิกาออกไซต์เกินกว่า ร้อยละ 75 เป็นสินค้าห้ามส่งออก เป็นกำหนดให้ทรายตามพิกัดศุลกากรประเภท 25.05 (ไม่ได้กำหนดค่าซิลิกาออกไซต์ไว้) เป็นสินค้าที่ต้องห้ามในการส่งออกไปนอกราชอาณาจักร (ทรายธรรมชาติทุกชนิด จะแต่งสีหรือไม่ก็ตาม ยกเว้นทรายที่มีโลหะปน) ได้แก่ 1) ทรายซิลิกาและทรายควอร์ตซ์ และ 2) ทรายอื่น ๆ โดยมีข้อยกเว้นกรณีส่งออกเป็นตัวอย่างหรือศึกษาวิจัย หรือกรณีนำติดตัวออกไปเพื่อใช้เฉพาะตัวในปริมาณไม่เกิน </w:t>
      </w:r>
      <w:r w:rsidR="00EB00B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 กิโลกรัม หรือกรณีที่ยานพาหนะนำออกไปเพื่อใช้ในยานพาหนะนั้น ๆ ให้ปริมาณเป็นไปตามพันธกรณีระหว่างประเทศที่เกี่ยวข้อง (เช่น เอาไว้ถ่วงสมดุลเรือ และการป้องกันอัคคีภัยในเรือ ตามอนุสัญญาระหว่างประเทศว่าด้วยความปลอดภัยแห่งชีวิตในทะเล ค.ศ. 1974) เนื่องจากทรายเป็นทรัพยากรธรรมชาติที่สำคัญ ควรสงวนไว้ใช้ในอุตสาหกรรมภายในประเทศ โดยการดูดทรายไปขายต่างประเทศอย่างเสรีอาจทำให้ตลิ่งริมแม่น้ำพังทลาย การส่งออกทรายที่ใช้ในอุตสาหกรรมก่อสร้างไปต่างประเทศอาจส่งผลให้เกิดการขาดแคลนทรายที่ใช้ในอุตสาหกรรมก่อสร้างในประเทศได้และอาจทำให้ต้นทุนการก่อสร้างในประเทศเพิ่มสูงขึ้นได้ ทั้งนี้ กระทรวงพาณิชย์ได้ดำเนินการรับฟังความคิดเห็นด้วยแล้ว โดยผู้ที่เกี่ยวข้องเห็นด้วยกับร่างประกาศดังกล่าว 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1. ให้ยกเลิกประกาศกระทรวงพาณิชย์ ว่าด้วยการส่งสินค้าออกไปนอกราชอาณาจักร (ฉบับที่ 69) พ.ศ. 2537 ลงวันที่ 19 พฤษภาคม 2537 และประกาศกระทรวงพาณิชย์ ว่าด้วยการส่งสินค้าออกไปนอกราชอาณาจักร (ฉบับที่ 87) พ.ศ. 2541 ลงวันที่ 24 กันยายน 2541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กำหนดให้ทรายตามพิกัดศุลกากรประเภท 25.05 เป็นสินค้าที่ต้องห้ามในการส่งออกไปนอกราชอาณาจักร (ทรายธรรมชาติทุกชนิด จะแต่งสีหรือไม่ก็ตาม ยกเว้นทรายที่มีโลหะปน) ได้แก่ 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1) ทรายซิลิกา</w:t>
      </w:r>
      <w:r w:rsidRPr="006F0207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 xml:space="preserve">1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และทรายควอร์ตซ์</w:t>
      </w:r>
      <w:r w:rsidRPr="006F0207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2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2) ทรายอื่น ๆ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3. ยกเว้นเป็นการส่งออกทรายในกรณีดังนี้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  <w:t>1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) เป็นตัวอย่างหรือศึกษาวิจัย หรือกรณีนำติดตัวออกไปเพื่อใช้เฉพาะตัวในปริมาณไม่เกิน 2 กิโลกรัม หรือ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2) กรณีที่ยานพาหนะนำออกไปเพื่อใช้ในยานพาหนะนั้น ๆ ให้ปริมาณเป็นไปตามพันธกรณีระหว่างประเทศที่เกี่ยวข้อง (เช่น เอาไว้ถ่วงสมดุลเรือ และการป้องกันอัคคีภัยในเรือ ตามอนุสัญญาระหว่างประเทศว่าด้วยความปลอดภัยแห่งชีวิตในทะเล ค.ศ. 1974)</w:t>
      </w:r>
    </w:p>
    <w:p w:rsidR="006F0207" w:rsidRPr="007A7D32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7D32">
        <w:rPr>
          <w:rFonts w:ascii="TH SarabunPSK" w:eastAsia="Calibri" w:hAnsi="TH SarabunPSK" w:cs="TH SarabunPSK"/>
          <w:spacing w:val="-2"/>
          <w:sz w:val="32"/>
          <w:szCs w:val="32"/>
          <w:cs/>
        </w:rPr>
        <w:t>4. ประกา</w:t>
      </w:r>
      <w:r w:rsidRPr="007A7D32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ศนี้ให้มีผลใช้บังคับเมื่อพ้นกำหนด 180 วันนับแต่วันประกาศในราชกิจจานุเบกษาเป็นต้นไป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</w:rPr>
        <w:t>_____________________________________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F0207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6F0207">
        <w:rPr>
          <w:rFonts w:ascii="TH SarabunPSK" w:eastAsia="Calibri" w:hAnsi="TH SarabunPSK" w:cs="TH SarabunPSK" w:hint="cs"/>
          <w:sz w:val="28"/>
          <w:cs/>
        </w:rPr>
        <w:t xml:space="preserve"> ทรายซิลิกาหรือทรายแก้ว (</w:t>
      </w:r>
      <w:r w:rsidRPr="006F0207">
        <w:rPr>
          <w:rFonts w:ascii="TH SarabunPSK" w:eastAsia="Calibri" w:hAnsi="TH SarabunPSK" w:cs="TH SarabunPSK"/>
          <w:sz w:val="28"/>
        </w:rPr>
        <w:t>silica sand</w:t>
      </w:r>
      <w:r w:rsidRPr="006F0207">
        <w:rPr>
          <w:rFonts w:ascii="TH SarabunPSK" w:eastAsia="Calibri" w:hAnsi="TH SarabunPSK" w:cs="TH SarabunPSK" w:hint="cs"/>
          <w:sz w:val="28"/>
          <w:cs/>
        </w:rPr>
        <w:t xml:space="preserve">) คือ เป็นทรายที่ใช้ในอุตสาหกรรมส่วนใหญ่ และพบมากบริเวณ หาดทราย ชายทะเล </w:t>
      </w:r>
      <w:r w:rsidR="008C22E0">
        <w:rPr>
          <w:rFonts w:ascii="TH SarabunPSK" w:eastAsia="Calibri" w:hAnsi="TH SarabunPSK" w:cs="TH SarabunPSK" w:hint="cs"/>
          <w:sz w:val="28"/>
          <w:cs/>
        </w:rPr>
        <w:t xml:space="preserve">       </w:t>
      </w:r>
      <w:r w:rsidRPr="006F0207">
        <w:rPr>
          <w:rFonts w:ascii="TH SarabunPSK" w:eastAsia="Calibri" w:hAnsi="TH SarabunPSK" w:cs="TH SarabunPSK" w:hint="cs"/>
          <w:sz w:val="28"/>
          <w:cs/>
        </w:rPr>
        <w:t>ใช้สำหรับในงานอุตสาหกรรมแก้ว กระจก เซรามิก</w:t>
      </w:r>
    </w:p>
    <w:p w:rsidR="006F0207" w:rsidRP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F0207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6F0207">
        <w:rPr>
          <w:rFonts w:ascii="TH SarabunPSK" w:eastAsia="Calibri" w:hAnsi="TH SarabunPSK" w:cs="TH SarabunPSK" w:hint="cs"/>
          <w:sz w:val="28"/>
          <w:cs/>
        </w:rPr>
        <w:t xml:space="preserve"> เป็นทรายซิลิกาที่มีคุณภาพสูง ทนความร้อนได้สูง มีความแข็งแรงใช้ในงานอุตสาหกรรมทนไฟ กรองน้ำ ทำพื้นทนแรงกระแทกได้ดี ใช้ผสมกับเรซิ่น-อีพ็อกซี่ เพื่อเสริมความแข็งแรง</w:t>
      </w:r>
    </w:p>
    <w:p w:rsidR="005F667A" w:rsidRPr="009B0AC8" w:rsidRDefault="005F667A" w:rsidP="007A7D32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5F667A" w:rsidRPr="009B0AC8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3F2ED2">
        <w:tc>
          <w:tcPr>
            <w:tcW w:w="9594" w:type="dxa"/>
          </w:tcPr>
          <w:p w:rsidR="005F667A" w:rsidRPr="009B0AC8" w:rsidRDefault="005F667A" w:rsidP="007A7D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3F2ED2" w:rsidRPr="003F2ED2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</w:t>
      </w:r>
      <w:r w:rsidR="003F2ED2"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การสร้างหลักประกันความเป็นธรรมให้แก่เจ้าหน้าที่ของรัฐเพื่อเพิ่มประสิทธิภาพในการปฏิบัติราชการ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คณะรัฐมนตรีมีมติเห็นชอบตามที่กระทรวงยุติธรรม (ยธ.) เสนอดังนี้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1. เห็นชอบในหลักการการสร้างหลักประกันความเป็นธรรมให้แก่เจ้าหน้าที่ของรัฐเพื่อเพิ่มประสิทธิภาพในการปฏิบัติราชการ (</w:t>
      </w:r>
      <w:r w:rsidRPr="003F2ED2">
        <w:rPr>
          <w:rFonts w:ascii="TH SarabunPSK" w:eastAsia="Calibri" w:hAnsi="TH SarabunPSK" w:cs="TH SarabunPSK"/>
          <w:sz w:val="32"/>
          <w:szCs w:val="32"/>
        </w:rPr>
        <w:t>Law of Efficiency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2. มอบหมายให้ ยธ. ร่วมกับหน่วยงานที่เกี่ยวข้องพิจารณาดำเนินการตามขั้นตอนการเสนอร่างกฎหมาย โดยปรึกษาหารือกับคณะกรรมการพัฒนาการบริหารงานยุติธรรมแห่งชาติ (กพยช.) ต่อไป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กระทรวงยุติธรรม (ยธ.) เสนอคณะรัฐมนตรีพิจารณาให้ความเห็นชอบในหลักการการสร้างหลักประกันความเป็นธรรมให้แก่เจ้าหน้าที่ของรัฐเพื่อเพิ่มประสิทธิภาพในการปฏิบัติราชการ (</w:t>
      </w:r>
      <w:r w:rsidRPr="003F2ED2">
        <w:rPr>
          <w:rFonts w:ascii="TH SarabunPSK" w:eastAsia="Calibri" w:hAnsi="TH SarabunPSK" w:cs="TH SarabunPSK"/>
          <w:sz w:val="32"/>
          <w:szCs w:val="32"/>
        </w:rPr>
        <w:t>Law of Efficiency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เนื่องจากการปฏิบัติหน้าที่ด้วยความสุจริตของเจ้าหน้าที่รัฐในปัจจุบันมีปัญหาในทางปฏิบัติ เช่น (1) มีกฎหมายและระเบียบที่วางหลักเกณฑ์และขั้นตอนการปฏิบัติงานของเจ้าหน้าที่รัฐจำนวนมาก (2) บทบัญญัติของกฎหมายบางฉบับมีลักษณะเป็นกฎหมายเฉพาะที่ใช้บังคับเฉพาะเรื่องและจำกัดเฉพาะบางหน่วยงาน ซึ่งไม่ครอบคลุมเจ้าหน้าที่ของรัฐทุกประเภท ส่งผลให้เจ้าหน้าที่ของรัฐไม่กล้าตัดสินใจเท่าที่ควร เนื่องจากเกรงความรับผิดชอบที่จะเกิดแก่ตน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 ยธ. จึงได้จัดการประชุมร่วมกับหน่วยงานที่เกี่ยวข้องเพื่อหารือและรับฟังความคิดเห็นในประเด็นที่เกี่ยวข้องกับแนวทางการคุ้มครองการปฏิบัติหน้าที่ของเจ้าหน้าที่รัฐ เมื่อวันอังคารที่ 25 ตุลาคม 2565 โดยหน่วยงานส่วนใหญ่เห็นชอบในหลักการและมีความเห็นซึ่งเป็นประเด็นสำคัญหลายประการ เช่น ความซ้ำซ้อนของกฎหมายที่มีอยู่ในปัจจุบัน ควรกำหนดหลักเกณฑ์หรือมาตรฐานขั้นต่ำในการพิจารณากันบุคคลเป็นพยาน ควรรับฟังความคิดเห็นของผู้ที่เกี่ยวข้องอย่างรอบด้าน ความชัดเจนในการตีความเกี่ยวกับการกระทำสุจริตและเกิดความเสียหาย เป็นต้น ซึ่ง ยธ.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ได้พิจารณาความเห็นของหน่วยงานประกอบกับบทบัญญัติของกฎหมายไทยที่ใช้บังคับในปัจจุบันและแนวทางของกฎหมายต่างประเทศแล้วเห็นควรดำเนินการศึกษาและจัดทำร่างกฎหมายกลางเพื่อเป็นการวางมาตรฐานในการคุ้มครองการปฏิบัติราชการของเจ้าหน้าที่เพื่อเป็นการเสริมสร้างขวัญกำลังใจให้เจ้าหน้าที่ของรัฐมีความกล้าตัดสินใจในการปฏิบัติงานเพื่อประโยชน์ของราชการและการให้บริการสาธารณะ (</w:t>
      </w:r>
      <w:r w:rsidRPr="003F2ED2">
        <w:rPr>
          <w:rFonts w:ascii="TH SarabunPSK" w:eastAsia="Calibri" w:hAnsi="TH SarabunPSK" w:cs="TH SarabunPSK"/>
          <w:sz w:val="32"/>
          <w:szCs w:val="32"/>
        </w:rPr>
        <w:t>Law of Efficiency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โดยมีหลักการสำคัญ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กำหนดให้เจ้าหน้าที่ของรัฐและบุคคลที่ได้รับมอบหมายให้ปฏิบัติงานโดยหน่วยงานของรัฐ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ถึงผู้ปฏิบัติงานในลักษณะที่เป็นการให้บริการสาธารณะหรือการดูแลรักษาความสงบเรียบร้อยในสาธารณะ เช่น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ผู้ควบคุมหรือผู้ให้บริการในยานพาหนะที่ทำการขนส่งสาธารณะ เป็นต้น และบุคคลอื่นซึ่งช่วยเจ้าหน้าที่ของรัฐหรือผู้ปฏิบัติงานดังกล่าว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ได้รับความคุ้มกันไม่ต้องรับผิดทางแพ่ง ทางอาญา หรือทางวินัย ในกรณีที่ได้กระทำผิดกฎหมายหรือระเบียบภายใต้เงื่อนไขว่าการกระทำผิดนั้นไม่ใช่ส่วนที่เป็นสาระสำคัญ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ไม่ได้ก่อให้เกิดความ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เสียหายต่อราชการหรือประชาชน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หรือ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เกิดความเสียหายเล็กน้อย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แต่ผลการปฏิบัติงานดังกล่าวมีความคุ้มค่า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เมื่อเทียบกับประโยชน์ที่ราชการหรือประชาชนได้รับ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กำหนดกลไกในการให้ความช่วยเหลือค่าทนายความ ค่าที่ปรึกษา หรือค่าใช้จ่ายอื่นที่จำเป็น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ในการที่เจ้าหน้าที่ของรัฐ ผู้ปฏิบัติงานในลักษณะที่เป็นการให้บริการสาธารณะ หรือดูแลรักษาความสงบเรียบร้อย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ในสาธารณะ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กำหนดให้มีกลไกในการให้คำแนะนำ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หรือข้อเสนอแนะปรับปรุง หรือแก้ไขกฎหมายหรือระเบียบเพื่อปรับปรุงประสิทธิภาพในการปฏิบัติหน้าที่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4. กำหนดมาตรการป้องกันการอ้างความคุ้มครองตามกฎหมายโดยมิชอบ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กำหนดหน่วยงานของรัฐที่มีหน้าที่ในการตรวจสอบและติดตามสถานการณ์การฟ้องคดีเจ้าหน้าที่ของรัฐ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อันเนื่องมาจากการปฏิบัติหน้าที่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2ED2" w:rsidRPr="003F2ED2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6. </w:t>
      </w:r>
      <w:r w:rsidR="003F2ED2"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ผลการพิจารณาของคณะกรรมการกลั่นกรองการใช้จ่ายเงินกู้ ภายใต้พระราชกำหนดฯ เพิ่มเติม </w:t>
      </w:r>
      <w:r w:rsidR="008C22E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="003F2ED2"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พ.ศ. 2564 ในคราวประชุมครั้งที่ 1/2566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1/2566 เมื่อวันที่ 13 มกราคม 2566 ดังนี้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 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อนุมัติให้สำนักงานปลัดกระทรวงสาธารณสุข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(สป.สธ.)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กระทรวงสาธารณสุข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(สธ.)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เปลี่ยนแปลงรายละเอียดที่เป็นสาระสำคัญของโครงการ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กรณีโครงการจัดหายารักษาผู้ป่วยโรคติดเชื้อไวรัสโคโรนา 2019 และวัสดุอุปกรณ์ทางการแพทย์สำหรับเตรียมความพร้อมในการรับมือและป้องกันโรคติดเชื้อไวรัสโคโรนา 2019 ของหน่วยบริการสุขภาพ (โครงการจัดหายาฯ)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โดยให้ปรับแผนเพื่อจัดซื้อยาต้านไวรัส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Favipiravir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/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Molnupiravir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และยา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Remdesivir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เพิ่มเติม โดยมุ่งเน้นการซื้อยา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Molnupiravir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เป็นหลัก ภายใต้กรอบจำนวนที่ได้รับอนุมัติตามมติคณะรัฐมนตรี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เพื่อสำรองไว้สำหรับรองรับการเปิดประเทศและยามฉุกเฉินในอนาคต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รวมทั้งให้ขยายระยะเวลาสิ้นสุดโครงการ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เดือนธันวาคม 2565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เดือนมีนาคม 2566 พร้อมทั้งรับข้อสังเกตของ คกง. ไปปฏิบัติโดยเคร่งครัด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2.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อนุมัติให้กรมควบคุมโรค สธ. เปลี่ยนแปลงรายละเอียดที่เป็นสาระสำคัญของโครงการ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กรณีโครงการจัดหาวัคซีนป้องกันโรคติดเชื้อไวรัสโคโรนา 2019 (</w:t>
      </w:r>
      <w:r w:rsidRPr="003F2ED2">
        <w:rPr>
          <w:rFonts w:ascii="TH SarabunPSK" w:eastAsia="Calibri" w:hAnsi="TH SarabunPSK" w:cs="TH SarabunPSK"/>
          <w:sz w:val="32"/>
          <w:szCs w:val="32"/>
        </w:rPr>
        <w:t>COVID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>19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) สำหรับบริการประชากรในประเทศไทย จำนวน 60,000,000 โดส (</w:t>
      </w:r>
      <w:r w:rsidRPr="003F2ED2">
        <w:rPr>
          <w:rFonts w:ascii="TH SarabunPSK" w:eastAsia="Calibri" w:hAnsi="TH SarabunPSK" w:cs="TH SarabunPSK"/>
          <w:sz w:val="32"/>
          <w:szCs w:val="32"/>
        </w:rPr>
        <w:t>AztraZeneca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ปี 2565 (โครงการจัดหาวัคซีนฯ)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โดยขยายระยะเวลาสิ้นสุดโครงการ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เดือนธันวาคม 2565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เดือนกันยายน 2566 พร้อมทั้งรับข้อสังเกตของ คกง. ไปปฏิบัติโดยเคร่งครัด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อนุมัติให้ สป.สธ. สธ. เปลี่ยนแปลงรายละเอียดที่เป็นสาระสำคัญของโครงการ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กรณีโครงการพัฒนาศักยภาพหน่วยบริการสังกัด สป.สธ. เพื่อขยายการรองรับการดูแลผู้ป่วย </w:t>
      </w:r>
      <w:r w:rsidRPr="003F2ED2">
        <w:rPr>
          <w:rFonts w:ascii="TH SarabunPSK" w:eastAsia="Calibri" w:hAnsi="TH SarabunPSK" w:cs="TH SarabunPSK"/>
          <w:sz w:val="32"/>
          <w:szCs w:val="32"/>
        </w:rPr>
        <w:t>COVID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ที่มีอาการจนถึงระยะวิกฤติ (โครงการพัฒนาศักยภาพหน่วยบริการฯ) โดยขยายระยะเวลาสิ้นสุดโครงการ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เดือนธันวาคม 2565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เดือนมิถุนายน 2566 พร้อมทั้งรับข้อสังเกตของ คกง. ไปปฏิบัติโดยเคร่งครัด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เห็นชอบการขอทบทวนมติคณะรัฐมนตรีเมื่อวันที่ 29 พฤศจิกายน 2565 เรื่องผลการประชุม คกง. ในคราวประชุม ครั้งที่ 30/2565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โดยขอแก้ไขชื่อโครงการ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จาก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โครงการวิจัยและพัฒนาวัคซีนโควิด-19 </w:t>
      </w:r>
      <w:r w:rsidRPr="003F2ED2">
        <w:rPr>
          <w:rFonts w:ascii="TH SarabunPSK" w:eastAsia="Calibri" w:hAnsi="TH SarabunPSK" w:cs="TH SarabunPSK"/>
          <w:sz w:val="32"/>
          <w:szCs w:val="32"/>
        </w:rPr>
        <w:t>ChulaCov19 mRNA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ที่ผลิตเองในประเทศไทย เพื่อทำการทดสอบทางคลินิกระยะที่ 1 - 3 และการผลิตเพื่อดำเนินการขึ้นทะเบียนวัคซีนเพื่อใช้ในภาวะฉุกเฉิน (โครงการวิจัยและพัฒนาวัคซีนโควิด-19 เพื่อทำการทดสอบทางคลินิกระยะที่ 1-3)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เป็น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โครงการวิจัยและพัฒนาวัคซีนโควิด-19 </w:t>
      </w:r>
      <w:r w:rsidRPr="003F2ED2">
        <w:rPr>
          <w:rFonts w:ascii="TH SarabunPSK" w:eastAsia="Calibri" w:hAnsi="TH SarabunPSK" w:cs="TH SarabunPSK"/>
          <w:sz w:val="32"/>
          <w:szCs w:val="32"/>
        </w:rPr>
        <w:t>ChulaCov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3F2ED2">
        <w:rPr>
          <w:rFonts w:ascii="TH SarabunPSK" w:eastAsia="Calibri" w:hAnsi="TH SarabunPSK" w:cs="TH SarabunPSK"/>
          <w:sz w:val="32"/>
          <w:szCs w:val="32"/>
        </w:rPr>
        <w:t>mRNA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ที่ผลิตเองในประเทศไทย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เพื่อทำการทดสอบทางคลินิก และการพัฒนาวัคซีนโควิด-19 รุ่นสอง สำหรับสายพันธุ์ใหม่ เพื่อให้สอดคล้องกับข้อเท็จจริง (โครงการวิจัยและพัฒนาวัคซีนโควิด-19 รุ่นสองสำหรับสายพันธุ์ใหม่)</w:t>
      </w:r>
    </w:p>
    <w:p w:rsid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22E0" w:rsidRDefault="008C22E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8C22E0" w:rsidRPr="003F2ED2" w:rsidRDefault="008C22E0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3F2ED2" w:rsidRPr="003F2ED2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7. </w:t>
      </w:r>
      <w:r w:rsidR="003F2ED2"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โครงการเปลี่ยนรถโดยสารประจำทางสาธารณะของภาคเอกชนเป็นรถโดยสารประจำทางไฟฟ้า (รถร่วมบริการ) ในพื้นที่กรุงเทพมหานคร</w:t>
      </w:r>
    </w:p>
    <w:p w:rsidR="00C638D3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คณะรัฐมนตรีมีมติเห็นชอบหนังสือการอนุญาต (</w:t>
      </w:r>
      <w:r w:rsidRPr="003F2ED2">
        <w:rPr>
          <w:rFonts w:ascii="TH SarabunPSK" w:eastAsia="Calibri" w:hAnsi="TH SarabunPSK" w:cs="TH SarabunPSK"/>
          <w:sz w:val="32"/>
          <w:szCs w:val="32"/>
        </w:rPr>
        <w:t>Letter of Authorization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LoA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ให้ดำเนินโครงการเปลี่ยนรถโดยสารประจำทางสาธารณะของภาคเอกชนเป็นรถโดยสารประจำทางไฟฟ้า (รถร่วมบริการ)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ในพื้นที่กรุงเทพมหานคร (โครงการฯ) เพื่อการใช้คาร์บอนเครดิตเพื่อวัตถุประสงค์ระหว่างประเทศ โดยถ่ายโอนคาร์บอนเครดิตที่เกิดขึ้นจากโครงการฯ ให้กับสมาพันธรัฐสวิส และมอบหมายให้เลขาธิการสำนักงานนโยบายและแผนทรัพยากรธรรมชาติและสิ่งแวดล้อม (สผ.) ลงนามในหนังสือการอนุญาต (</w:t>
      </w:r>
      <w:r w:rsidRPr="003F2ED2">
        <w:rPr>
          <w:rFonts w:ascii="TH SarabunPSK" w:eastAsia="Calibri" w:hAnsi="TH SarabunPSK" w:cs="TH SarabunPSK"/>
          <w:sz w:val="32"/>
          <w:szCs w:val="32"/>
        </w:rPr>
        <w:t>Letter of Authorization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LoA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) ให้ดำเนินโครงการฯ</w:t>
      </w:r>
      <w:r w:rsidR="00C638D3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ตามที่</w:t>
      </w:r>
      <w:r w:rsidR="00C638D3">
        <w:rPr>
          <w:rFonts w:ascii="TH SarabunPSK" w:eastAsia="Calibri" w:hAnsi="TH SarabunPSK" w:cs="TH SarabunPSK" w:hint="cs"/>
          <w:sz w:val="32"/>
          <w:szCs w:val="32"/>
          <w:cs/>
        </w:rPr>
        <w:t>กระทรวงทรัพยากรธรรมชาติและสิ่งแวดล้อม</w:t>
      </w:r>
      <w:r w:rsidR="00C638D3">
        <w:rPr>
          <w:rFonts w:ascii="TH SarabunPSK" w:eastAsia="Calibri" w:hAnsi="TH SarabunPSK" w:cs="TH SarabunPSK" w:hint="cs"/>
          <w:sz w:val="32"/>
          <w:szCs w:val="32"/>
          <w:cs/>
        </w:rPr>
        <w:t xml:space="preserve"> (ทส.) เสนอ และให้กระทรวงทรัพยากรธรรมชาติและสิ่งแวดล้อมดำเนินงานตามอำนาจหน้าที่ต่อไป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ทส. รายงานว่า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การดำเนินงานภายใต้ข้อตกลงฯ จะส่งเสริมให้ประเทศไทยลดปริมาณการปล่อยก๊าซเรือนกระจก และเรียนรู้แนวทางการดำเนินงานเพื่อนำมาต่อยอดในการขับเคลื่อนการดำเนินงานให้บรรลุ 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NDC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ของไทย อีกทั้งเปิดโอกาสให้ภาคส่วนที่เกี่ยวข้องในประเทศเกิดความตื่นตัวและให้ความสนใจในการดำเนินกิจกรรมการลดก๊าซเรือนกระจกภายในประเทศ และสามารถเข้าถึงเงินทุนระหว่างประเทศเพื่อการเปลี่ยนแปลงสภาพภูมิอากาศได้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บริษัท </w:t>
      </w:r>
      <w:r w:rsidRPr="003F2ED2">
        <w:rPr>
          <w:rFonts w:ascii="TH SarabunPSK" w:eastAsia="Calibri" w:hAnsi="TH SarabunPSK" w:cs="TH SarabunPSK"/>
          <w:sz w:val="32"/>
          <w:szCs w:val="32"/>
        </w:rPr>
        <w:t>South Pole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รับเงินสนับสนุนจากสมาพันธรัฐสวิสให้ดำเนินการศึกษาความเป็นไปได้ในการเปลี่ยนผ่านการใช้รถโดยสารประจำทางสาธารณะเป็นรถโดยสารประจำทางสาธารณะไฟฟ้าสำหรับการลดก๊าซเรือนกระจกของประเทศและผลประโยชน์ร่วมต่าง ๆ เช่น การลดฝุ่น </w:t>
      </w:r>
      <w:r w:rsidRPr="003F2ED2">
        <w:rPr>
          <w:rFonts w:ascii="TH SarabunPSK" w:eastAsia="Calibri" w:hAnsi="TH SarabunPSK" w:cs="TH SarabunPSK"/>
          <w:sz w:val="32"/>
          <w:szCs w:val="32"/>
        </w:rPr>
        <w:t>PM 2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โดยได้ร่วมกับบริษัท พลังงานบริสุทธิ์ จำกัด (มหาชน) พัฒนารายละเอียดการดำเนินงาน (</w:t>
      </w:r>
      <w:r w:rsidRPr="003F2ED2">
        <w:rPr>
          <w:rFonts w:ascii="TH SarabunPSK" w:eastAsia="Calibri" w:hAnsi="TH SarabunPSK" w:cs="TH SarabunPSK"/>
          <w:sz w:val="32"/>
          <w:szCs w:val="32"/>
        </w:rPr>
        <w:t>Mitigation Activity Design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F2ED2">
        <w:rPr>
          <w:rFonts w:ascii="TH SarabunPSK" w:eastAsia="Calibri" w:hAnsi="TH SarabunPSK" w:cs="TH SarabunPSK"/>
          <w:sz w:val="32"/>
          <w:szCs w:val="32"/>
        </w:rPr>
        <w:t>Document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MADD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โครงการฯ ซึ่ง สผ. สำนักงานนโยบายและแผนพลังงาน สำนักงานนโยบายและแผนการขนส่งและจราจร องค์การบริหารจัดการก๊าซเรือนกระจก (องค์การมหาชน) (อบก.) กรมการขนส่งทางบก บริษัท พลังงานบริสุทธิ์ จำกัด (มหาชน) และบริษัท 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South Pole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มีการประชุมร่วมกันเพื่อพิจารณารายละเอียดการดำเนินงานโครงการฯ รวม 2 ครั้ง และเห็นว่า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โครงการดังกล่าวมีความสอดคล้องตามแนวทางและกลไกการบริหารจัดการคาร์บอนเครดิตของประเทศไทย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3. โครงการดังกล่าวมีวัตถุประสงค์เพื่อริเริ่มการเปลี่ยนผ่านจากรถโดยสารสาธารณะที่ใช้น้ำมันเชื้อเพลิงเป็นรถโดยสารสาธารณะที่ใช้พลังงานไฟฟ้าครอบคลุมเส้นทางเดินรถโดยสารไฟฟ้าที่ได้รับอนุญาตให้ประกอบการขนส่งประจำทางจากกรมการขนส่งทางบก ช่วยส่งเสริมให้ประชาชนได้เดินทางด้วยรถโดยสารสาธารณะที่มีความทันสมัยปล่อยก๊าซเรือนกระจกและมลพิษต่ำ การลดฝุ่น </w:t>
      </w:r>
      <w:r w:rsidRPr="003F2ED2">
        <w:rPr>
          <w:rFonts w:ascii="TH SarabunPSK" w:eastAsia="Calibri" w:hAnsi="TH SarabunPSK" w:cs="TH SarabunPSK"/>
          <w:sz w:val="32"/>
          <w:szCs w:val="32"/>
        </w:rPr>
        <w:t>PM 2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เปลี่ยนจากพลังงานฟอสซิลเป็นพลังงานสะอาด ทำให้เกิดการเปลี่ยนรูปแบบการเดินทางของประชาชนซึ่งช่วยให้คุณภาพสิ่งแวดล้อมคุณภาพชีวิตและสุขภาพของประชาชนดีขึ้น โดย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คาดว่าจะส่งผลให้เกิดการลดก๊าซเรือนกระจก 100 ตันคาร์บอนไดออกไซด์เทียบเท่า (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tCO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vertAlign w:val="subscript"/>
        </w:rPr>
        <w:t>2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eq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ต่อคันต่อปี หรือ 500,000 ตันคาร์บอนไดออกไซด์ ตั้งแต่ปี พ.ศ. 2564 - 2573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(ค.ศ. 2021 - 2030) และสามารถยื่นขอการรับรองภายใต้โครงการลดก๊าซเรือนกระจกภาคสมัครใจตามมาตรฐานของประเทศไทย (</w:t>
      </w:r>
      <w:r w:rsidRPr="003F2ED2">
        <w:rPr>
          <w:rFonts w:ascii="TH SarabunPSK" w:eastAsia="Calibri" w:hAnsi="TH SarabunPSK" w:cs="TH SarabunPSK"/>
          <w:sz w:val="32"/>
          <w:szCs w:val="32"/>
        </w:rPr>
        <w:t>Thailand Voluntary Emission Reduction Program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>VER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ซึ่ง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คาร์บอนเครดิตที่เกิดขึ้นจากโครงการ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T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VER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สามารถถ่ายโอนผลการลดก๊าซเรื่อนกระจกระหว่างประเทศ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3F2ED2">
        <w:rPr>
          <w:rFonts w:ascii="TH SarabunPSK" w:eastAsia="Calibri" w:hAnsi="TH SarabunPSK" w:cs="TH SarabunPSK"/>
          <w:sz w:val="32"/>
          <w:szCs w:val="32"/>
        </w:rPr>
        <w:t>Internationally Transferred Mitigation Outcomes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ITMOs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หลังจากได้รับการรับรองว่าสอดคล้องกับข้อตกลงฯ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และข้อ 6.2 ของความตกลงปารีส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 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ในการดำเนินโครงการดังกล่าว บริษัท พลังงานบริสุทธิ์ จำกัด (มหาชน) จะถ่ายโอนคาร์บอนเครดิตที่เกิดขึ้นจากการดำเนินโครงการฯ ให้แก่มูลนิธิ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KLiK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The Foundation for Climate Protection and Carbon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Offset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ของสมาพันธรัฐสวิส โดย ทส. ยืนยันว่า คาร์บอนเครดิตที่เกิดขึ้นจากโครงการฯ ไม่ได้อยู่ในขอบเขตของแผนที่นำทางการลดก๊าซเรือนกระจกของประเทศไทยเพื่อบรรลุเป้าหมาย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NCD </w:t>
      </w:r>
    </w:p>
    <w:p w:rsid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5. </w:t>
      </w:r>
      <w:r w:rsidRPr="003F2ED2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คณะกรรมการนโยบายการเปลี่ยนแปลงสภาพภูมิอากาศแห่งชาติ </w:t>
      </w:r>
      <w:r w:rsidRPr="003F2ED2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(พลเอก ประวิตร วงษ์สุวรรณ)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ในการประชุมครั้งที่ 2/2565 เมื่อวันที่ 1 มิถุนายน 2565 มีมติเห็นชอบ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ทส. โดย สผ. นำรายละเอียดการดำเนินงานโครงการฯ เสนอคณะรัฐมนตรีเพื่อพิจารณาเห็นชอบการอนุญาตถ่ายโอนคาร์บอนเครดิตที่เกิดขึ้นจากโครงการฯ ให้กับสมาพันธรัฐสวิสต่อไป และมอบหมายให้เลขาธิการ สผ. ลงนามในหนังสือการอนุญาตให้ดำเนินโครงการฯ </w:t>
      </w:r>
    </w:p>
    <w:p w:rsidR="00EB00B5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00B5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EB00B5" w:rsidRPr="003F2ED2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หนังสือการอนุญาตมีสาระสำคัญ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46"/>
        <w:gridCol w:w="7048"/>
      </w:tblGrid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หัวข้อ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สาระสำคัญ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1. บุคคลที่ได้รับอนุญาต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บริษัท พลังงานบริสุทธิ์ จำกัด (มหาชน) และบริษัท บริหารโครงการ คาร์บอน จำกัด ได้รับอนุญาตให้เข้าร่วมในกิจกรรมลดก๊าซเรือนกระจกในฐานะผู้เข้าร่วมกิจกรรมลดก๊าซเรือนกระจก และบริษัท พลังงานบริสุทธิ์ จำกัด (มหาชน) </w:t>
            </w:r>
            <w:r w:rsidR="00E628CD">
              <w:rPr>
                <w:rFonts w:eastAsia="Calibri" w:hint="cs"/>
                <w:cs/>
              </w:rPr>
              <w:t xml:space="preserve">        </w:t>
            </w:r>
            <w:r w:rsidRPr="003F2ED2">
              <w:rPr>
                <w:rFonts w:eastAsia="Calibri" w:hint="cs"/>
                <w:cs/>
              </w:rPr>
              <w:t>ได้รับอนุญาตให้ยื่นคำขอถ่ายโอนผลการลดก๊าซเรือนกระจกที่เกิดจากกิจกรรมลด</w:t>
            </w:r>
            <w:r w:rsidRPr="003F2ED2">
              <w:rPr>
                <w:rFonts w:eastAsia="Calibri" w:hint="cs"/>
                <w:spacing w:val="-4"/>
                <w:cs/>
              </w:rPr>
              <w:t>ก๊าซเรือนกระจกในระดับระหว่างประเทศโดยเป็นไปตามหนังสือการให้อนุญาตฉบับนี้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2. ระยะเวลาคิดเครดิตที่ได้รับอนุญาต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6 ตุลาคม 2565 (ค.ศ. 2022) - 31 ธันวาคม 2573 (ค.ศ. 2030)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3. การใช้ผลการลดก๊าซเรือนกระจกที่ได้รับอนุญาต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ใช้สำหรับ </w:t>
            </w:r>
            <w:r w:rsidRPr="003F2ED2">
              <w:rPr>
                <w:rFonts w:eastAsia="Calibri"/>
              </w:rPr>
              <w:t xml:space="preserve">NDC </w:t>
            </w:r>
            <w:r w:rsidRPr="003F2ED2">
              <w:rPr>
                <w:rFonts w:eastAsia="Calibri" w:hint="cs"/>
                <w:cs/>
              </w:rPr>
              <w:t>ของสมาพันธสวิส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4. ปริมาณและรายละเอียดของผลการลดก๊าซเรือนกระจก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ปริมาณรวมสูงสุดทั้งสิ้นจำนวน 500,000 ตันคาร์บอนไดออกไซด์เทียบเท่าของผลการลดก๊าซเรือนกระจกที่เกิดจากกิจกรรมลดก๊าซเรือนกระจก</w:t>
            </w:r>
            <w:r w:rsidRPr="003F2ED2">
              <w:rPr>
                <w:rFonts w:eastAsia="Calibri"/>
                <w:cs/>
              </w:rPr>
              <w:t xml:space="preserve"> </w:t>
            </w:r>
            <w:r w:rsidRPr="003F2ED2">
              <w:rPr>
                <w:rFonts w:eastAsia="Calibri" w:hint="cs"/>
                <w:cs/>
              </w:rPr>
              <w:t>ผลการลดก๊าซเรือนกระจกดังกล่าวต้องได้รับการรับรองและติดตาม โดยระบบทะเบียนที่กำหนดของประเทศไทยซึ่งบริหารจัดการโดย อบก.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5. หลักเกณฑ์และข้อกำหนดเกี่ยวข้อง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5.1 ผลใช้บังคับของการให้อนุญาตนี้ขึ้นอยู่กับความสำเร็จในการรับรองหน่วยผลการลดก๊าซเรือนกระจกจากกิจกรรมลดก๊าซเรือนกระจกในระบบทะเบียนที่กำหนดของประเทศไทย</w:t>
            </w:r>
          </w:p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5.2 การดำเนินงานกิจกรรมลดก๊าซเรือนกระจกต้องสอดคล้องกับแนวทางและกลไก</w:t>
            </w:r>
            <w:r w:rsidRPr="003F2ED2">
              <w:rPr>
                <w:rFonts w:eastAsia="Calibri" w:hint="cs"/>
                <w:spacing w:val="-8"/>
                <w:cs/>
              </w:rPr>
              <w:t>การบริหารจัดการคาร์</w:t>
            </w:r>
            <w:r w:rsidR="00E628CD">
              <w:rPr>
                <w:rFonts w:eastAsia="Calibri" w:hint="cs"/>
                <w:spacing w:val="-8"/>
                <w:cs/>
              </w:rPr>
              <w:t>บอนเครดิตของประเทศไทยที่เห็นชอบ</w:t>
            </w:r>
            <w:r w:rsidR="00E628CD" w:rsidRPr="00E628CD">
              <w:rPr>
                <w:rFonts w:eastAsia="Calibri" w:hint="cs"/>
                <w:spacing w:val="-8"/>
                <w:cs/>
              </w:rPr>
              <w:t xml:space="preserve"> </w:t>
            </w:r>
            <w:r w:rsidRPr="003F2ED2">
              <w:rPr>
                <w:rFonts w:eastAsia="Calibri" w:hint="cs"/>
                <w:spacing w:val="-8"/>
                <w:cs/>
              </w:rPr>
              <w:t>โดยคณะกรรมการนโยบาย</w:t>
            </w:r>
            <w:r w:rsidRPr="003F2ED2">
              <w:rPr>
                <w:rFonts w:eastAsia="Calibri" w:hint="cs"/>
                <w:spacing w:val="-4"/>
                <w:cs/>
              </w:rPr>
              <w:t>การเปลี่ยนแปลงสภาพภูมิอากาศแห่งชาติ ข้อกำหนดภายใต้ข้อตกลงการดำเนินงาน</w:t>
            </w:r>
            <w:r w:rsidRPr="003F2ED2">
              <w:rPr>
                <w:rFonts w:eastAsia="Calibri" w:hint="cs"/>
                <w:cs/>
              </w:rPr>
              <w:t xml:space="preserve"> และมาตรฐานกิจกรรมลดก๊าซเรือนกระจกที่เกี่ยวข้องของ อบก.</w:t>
            </w:r>
          </w:p>
          <w:p w:rsidR="003F2ED2" w:rsidRPr="003F2ED2" w:rsidRDefault="003F2ED2" w:rsidP="007A7D32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5.3 ผู้เข้าร่วมกิจกรรมลดก๊าซเรือนกระจกเข้าใจว่า</w:t>
            </w:r>
            <w:r w:rsidRPr="003F2ED2">
              <w:rPr>
                <w:rFonts w:eastAsia="Calibri" w:hint="cs"/>
                <w:b/>
                <w:bCs/>
                <w:cs/>
              </w:rPr>
              <w:t>รัฐบาลไทยไม่มีความรับผิดชอบต่อการบรรลุเป้าหมาย</w:t>
            </w:r>
            <w:r w:rsidRPr="003F2ED2">
              <w:rPr>
                <w:rFonts w:eastAsia="Calibri" w:hint="cs"/>
                <w:cs/>
              </w:rPr>
              <w:t>ปริมาณที่กำหนดไว้ของการส่งมอบผลการลดก๊าซเรือนกระจกตามที่ระบุไว้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6. วิธีการปรับบัญชี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ประเทศไทยสงวนสิทธิ์ที่จะเปลี่ยนแปลงวิธีการปรับบัญชีซึ่งจะปรับใช้ </w:t>
            </w:r>
            <w:r w:rsidR="00E628CD">
              <w:rPr>
                <w:rFonts w:eastAsia="Calibri" w:hint="cs"/>
                <w:cs/>
              </w:rPr>
              <w:t xml:space="preserve">              </w:t>
            </w:r>
            <w:r w:rsidR="00766B13">
              <w:rPr>
                <w:rFonts w:eastAsia="Calibri" w:hint="cs"/>
                <w:cs/>
              </w:rPr>
              <w:t xml:space="preserve">      </w:t>
            </w:r>
            <w:r w:rsidRPr="003F2ED2">
              <w:rPr>
                <w:rFonts w:eastAsia="Calibri" w:hint="cs"/>
                <w:cs/>
              </w:rPr>
              <w:t xml:space="preserve">โดยสอดคล้องกันตลอดระยะเวลา </w:t>
            </w:r>
            <w:r w:rsidRPr="003F2ED2">
              <w:rPr>
                <w:rFonts w:eastAsia="Calibri"/>
              </w:rPr>
              <w:t xml:space="preserve">NDC </w:t>
            </w:r>
            <w:r w:rsidRPr="003F2ED2">
              <w:rPr>
                <w:rFonts w:eastAsia="Calibri" w:hint="cs"/>
                <w:cs/>
              </w:rPr>
              <w:t>โดยพิจารณาถึงแนวปฏิบัติเพิ่มเติมเกี่ยวกับการปรับบัญชี</w:t>
            </w:r>
          </w:p>
        </w:tc>
      </w:tr>
      <w:tr w:rsidR="003F2ED2" w:rsidRPr="003F2ED2" w:rsidTr="006F0207">
        <w:tc>
          <w:tcPr>
            <w:tcW w:w="2547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7. การกำหนดการถ่ายโอนครั้งแรก</w:t>
            </w:r>
          </w:p>
        </w:tc>
        <w:tc>
          <w:tcPr>
            <w:tcW w:w="7050" w:type="dxa"/>
          </w:tcPr>
          <w:p w:rsidR="003F2ED2" w:rsidRPr="003F2ED2" w:rsidRDefault="003F2ED2" w:rsidP="007A7D32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การถ่ายโอนผลการลดก๊าซเรือนกระจกในระดับระหว่างประเทศเป็นครั้งแรกจากระบบทะเบียนที่กำหนดของประเทศไทยไปยังระบบทะเบียนที่กำหนดของสมาพันธรัฐสวิสโดยใช้วิธีการ </w:t>
            </w:r>
            <w:r w:rsidRPr="003F2ED2">
              <w:rPr>
                <w:rFonts w:eastAsia="Calibri" w:hint="cs"/>
                <w:b/>
                <w:bCs/>
                <w:cs/>
              </w:rPr>
              <w:t>“ยกเลิกและสร้างขึ้นใหม่”</w:t>
            </w:r>
          </w:p>
        </w:tc>
      </w:tr>
    </w:tbl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7. กรมสิ่งแวดล้อม กระทรวงสิ่งแวดล้อม การขนส่ง พลังงาน และการสื่อสาร สมาพันธรัฐสวิส </w:t>
      </w:r>
      <w:r w:rsidR="00E628CD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ส่งหนังสือยืนยันรายละเอียดการดำเนินโครงการฯ ให้บริษัท พลังงานบริสุทธิ์ จำกัด (มหาชน) และสำเนาหนังสือถึง สผ. พร้อมแจ้งว่า สมาพันธรัฐสวิส สามารถออกหนังสืออนุญาตให้ดำเนินโครงการฯ เมื่อฝ่ายไทยได้ออกหนังสือการอนุญาตด้วยแล้ว </w:t>
      </w:r>
    </w:p>
    <w:p w:rsidR="003F2ED2" w:rsidRPr="003F2ED2" w:rsidRDefault="003F2ED2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8. กระทรวงการต่างประเทศ (กต.) โดยกรมสนธิสัญญาและกฎหมายมีหนังสือแจ้งไม่ขัดข้องต่อ (ร่าง) หนังสือการอนุญาต และ</w:t>
      </w:r>
      <w:r w:rsidRPr="00C638D3">
        <w:rPr>
          <w:rFonts w:ascii="TH SarabunPSK" w:eastAsia="Calibri" w:hAnsi="TH SarabunPSK" w:cs="TH SarabunPSK" w:hint="cs"/>
          <w:sz w:val="32"/>
          <w:szCs w:val="32"/>
          <w:cs/>
        </w:rPr>
        <w:t>เพื่อให้สอดคล้องกับข้อ 9 และข้อ 12.3 ของแนวทางฯ สผ. ควรพิจารณาเสนอร่างหนังสือการอนุญาตฯ พร้อมกับโครงการที่จะอนุญาตให้มีการถ่ายโอนระหว่างประเทศและการใช้ผลการลดก๊าซเรือนกระจกที่เกิดขึ้น จากการดำเนินโครงการดังกล่าวตามข้อตกลงฯ เพื่อให้คณะรัฐมนตรีพิจารณาให้ความเห็นชอบต่อไป</w:t>
      </w:r>
    </w:p>
    <w:p w:rsidR="000334D2" w:rsidRPr="009B0AC8" w:rsidRDefault="000334D2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71E7A" w:rsidRPr="00171E7A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ขอความเห็นชอบให้การยาสูบแห่งประเทศไทยปรับปรุงบัญชีโครงสร้างอัตราเงินเดือนค่าจ้างของ</w:t>
      </w:r>
      <w:r w:rsidR="00171E7A" w:rsidRPr="00171E7A">
        <w:rPr>
          <w:rFonts w:ascii="TH SarabunPSK Bold" w:eastAsia="Calibri" w:hAnsi="TH SarabunPSK Bold" w:cs="TH SarabunPSK"/>
          <w:b/>
          <w:bCs/>
          <w:spacing w:val="-4"/>
          <w:sz w:val="32"/>
          <w:szCs w:val="32"/>
          <w:cs/>
        </w:rPr>
        <w:t>พนักงานโดยการปรับขยายเพดานอัตราค่าจ้างขั้นสูงของพนักงาน ตามบัญชีโครงสร้างอัตราเงินเดือน ระบบ 53 ขั้น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คณะรัฐมนตรีมีมติเห็นชอบตามที่กระทรวงการคลัง (กค.) เสนอการปรับปรุงบัญชีโครงสร้างอัตราเงินเดือนค่าจ้างของพนักงานการยาสูบแห่งประเทศไทย (ยสท.) โดยการปรับขยายเพดานอัตราค่าจ้างขั้นสูงของ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lastRenderedPageBreak/>
        <w:t>พนักงาน ตามมติคณะกรรมการแรงงานรัฐวิสาหกิจสัมพันธ์ (ครรส.) ในการประชุมครั้งที่ 7/2564 เมื่อวันที่ 25 พฤศจิกายน 2564 และความเห็นของสำนักงาน ก.พ.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2795"/>
      </w:tblGrid>
      <w:tr w:rsidR="00171E7A" w:rsidRPr="00171E7A" w:rsidTr="006F0207">
        <w:tc>
          <w:tcPr>
            <w:tcW w:w="3823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976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อัตราเดิม (บาท)</w:t>
            </w:r>
          </w:p>
        </w:tc>
        <w:tc>
          <w:tcPr>
            <w:tcW w:w="2795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อัตราใหม่ที่ขอปรับ (บาท)</w:t>
            </w:r>
          </w:p>
        </w:tc>
      </w:tr>
      <w:tr w:rsidR="00171E7A" w:rsidRPr="00171E7A" w:rsidTr="006F0207">
        <w:tc>
          <w:tcPr>
            <w:tcW w:w="3823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10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(ผู้ช่วยผู้อำนวยการฝ่ายหรือเทียบเท่า)</w:t>
            </w:r>
          </w:p>
        </w:tc>
        <w:tc>
          <w:tcPr>
            <w:tcW w:w="2976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91,820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41.5)</w:t>
            </w:r>
          </w:p>
        </w:tc>
        <w:tc>
          <w:tcPr>
            <w:tcW w:w="2795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115,770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47)</w:t>
            </w:r>
          </w:p>
        </w:tc>
      </w:tr>
      <w:tr w:rsidR="00171E7A" w:rsidRPr="00171E7A" w:rsidTr="006F0207">
        <w:tc>
          <w:tcPr>
            <w:tcW w:w="3823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11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(รองผู้อำนวยการฝ่ายหรือเทียบเท่า)</w:t>
            </w:r>
          </w:p>
        </w:tc>
        <w:tc>
          <w:tcPr>
            <w:tcW w:w="2976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95,810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42.5)</w:t>
            </w:r>
          </w:p>
        </w:tc>
        <w:tc>
          <w:tcPr>
            <w:tcW w:w="2795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120,270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48)</w:t>
            </w:r>
          </w:p>
        </w:tc>
      </w:tr>
      <w:tr w:rsidR="00171E7A" w:rsidRPr="00171E7A" w:rsidTr="006F0207">
        <w:tc>
          <w:tcPr>
            <w:tcW w:w="3823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12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(ผู้อำนวยการฝ่ายหรือเทียบเท่า</w:t>
            </w:r>
          </w:p>
        </w:tc>
        <w:tc>
          <w:tcPr>
            <w:tcW w:w="2976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104,310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44.5)</w:t>
            </w:r>
          </w:p>
        </w:tc>
        <w:tc>
          <w:tcPr>
            <w:tcW w:w="2795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129,270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50)</w:t>
            </w:r>
          </w:p>
        </w:tc>
      </w:tr>
      <w:tr w:rsidR="00171E7A" w:rsidRPr="00171E7A" w:rsidTr="006F0207">
        <w:tc>
          <w:tcPr>
            <w:tcW w:w="3823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 13</w:t>
            </w:r>
          </w:p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(รองผู้ว่าการ ยสท.)</w:t>
            </w:r>
          </w:p>
        </w:tc>
        <w:tc>
          <w:tcPr>
            <w:tcW w:w="2976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113,520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46.5)</w:t>
            </w:r>
          </w:p>
        </w:tc>
        <w:tc>
          <w:tcPr>
            <w:tcW w:w="2795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138,270</w:t>
            </w:r>
          </w:p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(ขั้นที่ 52)</w:t>
            </w:r>
          </w:p>
        </w:tc>
      </w:tr>
    </w:tbl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หมายเหตุ :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การพิจารณาปรับอัตราค่าจ้างของพนักงานระดับ 1 – 9 เป็นอำนาจของคณะกรรมการการยาสูบแห่งประเทศไทย (คณะกรรมการ ยสท.) เนื่องจากอัตราที่ปรับไม่สูงกว่าอัตราขั้นสูง (113</w:t>
      </w:r>
      <w:r w:rsidRPr="00171E7A">
        <w:rPr>
          <w:rFonts w:ascii="TH SarabunPSK" w:eastAsia="Calibri" w:hAnsi="TH SarabunPSK" w:cs="TH SarabunPSK"/>
          <w:sz w:val="32"/>
          <w:szCs w:val="32"/>
        </w:rPr>
        <w:t>,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520 บาท) ที่ใช้บังคับอยู่ในปัจจุบัน (ตามมติคณะรัฐมนตรีเมื่อวันที่ 3 กุมภาพันธ์ 2558)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โดยให้มีผลตั้งแต่วันที่คณะรัฐมนตรีให้ความเห็นชอบ ทั้งนี้ ให้คณะกรรมการ ยสท. พิจารณาความเหมาะสมในการปรับปรุงอัตราเงินเดือนของพนักงาน ยสท. ในแต่ละตำแหน่งภายใต้กรอบอัตราค่าจ้างที่ได้ปรับปรุงในกรณีที่ได้รับความเห็นชอบจากคณะรัฐมนตรีให้มีความสอดคล้องกับผลประกอบการและสถานะทางการเงินของ ยสท. เพื่อไม่ให้ส่งผลกระทบต่อสถานะทางการเงินขององค์กรและไม่ก่อให้เกิดภาระทางการคลังในอนาคต รวมทั้งจัดทำแผนการหารายได้และแผนการบริหารความเสี่ยงทางการเงินจากการปรับปรุงบัญชีโครงสร้างอัตราเงินเดือนค่าจ้างของพนักงาน ยสท. ที่ชัดเจน โดยให้มีการประเมินผลการดำเนินงานในเรื่องดังกล่าวด้วย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เสนอขอความเห็นชอบการปรับปรุงบัญชีโครงสร้างอัตราเงินเดือนค่าจ้างของพนักงานการยาสูบแห่งประเทศไทย (ยสท.) ตามมติคณะกรรมการแรงงานรัฐวิสาหกิจสัมพันธ์ (ครรส.) ในการประชุมครั้งที่ 7/2564 เมื่อวันที่ 25 พฤศจิกายน 2564 และความเห็นของสำนักงาน ก.พ. ซึ่งเห็นชอบให้ปรับเพิ่มอัตราค่าจ้างขั้นสูงของพนักงาน ยสท. ทุกระดับ 5.5 ขั้น ทำให้อัตราเงินเดือนสูงสุดของ ยสท. เพิ่มขึ้น</w:t>
      </w:r>
      <w:r w:rsidRPr="00171E7A">
        <w:rPr>
          <w:rFonts w:ascii="TH SarabunPSK" w:eastAsia="Calibri" w:hAnsi="TH SarabunPSK" w:cs="TH SarabunPSK"/>
          <w:sz w:val="32"/>
          <w:szCs w:val="32"/>
          <w:u w:val="single"/>
          <w:cs/>
        </w:rPr>
        <w:t>จากเดิม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113,520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บาท (ขั้นที่ 46.5) </w:t>
      </w:r>
      <w:r w:rsidRPr="00171E7A">
        <w:rPr>
          <w:rFonts w:ascii="TH SarabunPSK" w:eastAsia="Calibri" w:hAnsi="TH SarabunPSK" w:cs="TH SarabunPSK"/>
          <w:sz w:val="32"/>
          <w:szCs w:val="32"/>
          <w:u w:val="single"/>
          <w:cs/>
        </w:rPr>
        <w:t>เป็น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138,270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บาท (ขั้นที่ 52) และทำให้อัตราค่าจ้างขั้นสูงของพนักงาน ยสท. ระดับ 10 – 13 สูงกว่าอัตราขั้นสูงที่ใช้บังคับอยู่ในปัจจุบัน (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113,520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บาท) ซึ่งต้องเสนอขอความเห็นชอบจากคณะรัฐมนตรีตามนัยมติคณะรัฐมนตรีเมื่อวันที่ 3 กุมภาพันธ์ 2558 ส่วนการปรับปรุงอัตราค่าจ้างของพนักงาน ยสท. ที่ไม่เกิน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113,520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บาท (พนักงานระดับ 9 ลงมา) เป็นอำนาจของคณะกรรมการ ยสท. โดยการปรับปรุงบัญชีโครงสร้างอัตราเงินเดือนของ ยสท. ในครั้งนี้ มีวัตถุประสงค์เพื่อให้ค่าตอบแทนของ ยสท. สอดคล้องกับภาระงานที่เพิ่มมากขึ้นและเพื่อเป็นการสร้างชวัญและกำลังใจของพนักงาน รวมถึงสามารถรักษาบุคลากรที่มีคุณภาพให้อยู่ปฏิบัติงานกับ ยสท. และสามารถแข่งขันกับตลาดแรงงานได้ ซึ่ง ยสท. ได้จัดทำข้อมูลประกอบการพิจารณาตามหลักเกณฑ์เพื่อใช้ในการพิจารณากำหนดค่าตอบแทน ระบบแรงจูงใจและสวัสดิการต่าง ๆ ของรัฐวิสาหกิจในภาพรวมตามมติคณะรัฐมนตรีเมื่อวันที่ </w:t>
      </w:r>
      <w:r w:rsidR="00766B13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7 มีนาคม 2560 แล้ว โดยค่าใช้จ่ายที่เพิ่มขึ้นจากการปรับโครงสร้างเงินเดือนดังกล่าว ยสท. จะใช้เงินรายได้จากการดำเนินธุรกิจ ของ ยสท. ทั้งหมด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1E7A" w:rsidRPr="00171E7A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ขอขยายระยะเวลาการดำเนินงานโครงการส่งเสริมการผลิตข้าวอินทรีย์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คณะรัฐมนตรีมีมติอนุมัติขยายระยะเวลาการดำเนินงานโครงการส่งเสริมการผลิตข้าวอินทรีย์ 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(โครงการฯ) 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จากเดิม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สิ้นสุดปีงบประมาณ พ.ศ. 2565 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เป็น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สิ้นสุดปีงบประมาณ พ.ศ. 2566 ตามปริมาณงานที่ยังเหลือ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และตามมติที่ประชุมคณะกรรมการนโยบายและบริหารข้าวแห่งชาติ (นบข.) ตามที่กระทรวงเกษตรและสหกรณ์ (กษ.) เสนอ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กระทรวงเกษตรและสหกรณ์ (กษ.) เสนอคณะรัฐมตรีพิจารณาขยายระยะเวลาการดำเนินงานโครงการส่งเสริมการผลิตข้าวอินทรีย์ (โครงการฯ) จาก</w:t>
      </w:r>
      <w:r w:rsidRPr="00171E7A">
        <w:rPr>
          <w:rFonts w:ascii="TH SarabunPSK" w:eastAsia="Calibri" w:hAnsi="TH SarabunPSK" w:cs="TH SarabunPSK"/>
          <w:sz w:val="32"/>
          <w:szCs w:val="32"/>
          <w:u w:val="single"/>
          <w:cs/>
        </w:rPr>
        <w:t>เดิม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สิ้นสุดปีงบประมาณ 2565 </w:t>
      </w:r>
      <w:r w:rsidRPr="00171E7A">
        <w:rPr>
          <w:rFonts w:ascii="TH SarabunPSK" w:eastAsia="Calibri" w:hAnsi="TH SarabunPSK" w:cs="TH SarabunPSK"/>
          <w:sz w:val="32"/>
          <w:szCs w:val="32"/>
          <w:u w:val="single"/>
          <w:cs/>
        </w:rPr>
        <w:t>เป็น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สิ้นสุดปีงบประมาณ 2566 โดยโครงการฯ มีวัตถุประสงค์เพื่อยกระดับมาตรฐานสินค้าเกษตร เพิ่มมูลค่าสินค้าข้าว รักษาสภาพแวดล้อม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lastRenderedPageBreak/>
        <w:t>และตอบสนองความต้องการของผู้บริโภคที่ต้องการรักษาสุขภาพยิ่งขึ้น และมีเป้าหมายเพื่อส่งเสริมการผลิตข้าวอินทรีย์ให้ได้พื้นที่ 1 ล้านไร่ ในปี 2564 โดยให้ กษ. (กรมการข้าว) สนับสนุนเงินอุดหนุนแก่เกษตรกรที่ผ่านเกณฑ์การประเมินตามที่กำหนด ไม่เกินรายละ 15 ไร่ เพื่อชดเชยรายได้จากการผลิตข้าวที่ได้ผลผลิตลดลงในระยะเริ่มต้นของการผลิตระบบอินทรีย์ แบ่งการจ่ายเงินเป็น 3 ระยะ ต่อเนื่อง 3 ปี ได้แก่ (1) ระยะเตรียมความพร้อม (</w:t>
      </w:r>
      <w:r w:rsidRPr="00171E7A">
        <w:rPr>
          <w:rFonts w:ascii="TH SarabunPSK" w:eastAsia="Calibri" w:hAnsi="TH SarabunPSK" w:cs="TH SarabunPSK"/>
          <w:sz w:val="32"/>
          <w:szCs w:val="32"/>
        </w:rPr>
        <w:t>T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1) สนับสนุนเงินอุดหนุนไร่ละ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2,000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บาท (2) ระยะปรับเปลี่ยน (</w:t>
      </w:r>
      <w:r w:rsidRPr="00171E7A">
        <w:rPr>
          <w:rFonts w:ascii="TH SarabunPSK" w:eastAsia="Calibri" w:hAnsi="TH SarabunPSK" w:cs="TH SarabunPSK"/>
          <w:sz w:val="32"/>
          <w:szCs w:val="32"/>
        </w:rPr>
        <w:t>T2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) สนับสนุนเงินอุดหนุนไร่ละ </w:t>
      </w:r>
      <w:r w:rsidRPr="00171E7A">
        <w:rPr>
          <w:rFonts w:ascii="TH SarabunPSK" w:eastAsia="Calibri" w:hAnsi="TH SarabunPSK" w:cs="TH SarabunPSK"/>
          <w:sz w:val="32"/>
          <w:szCs w:val="32"/>
        </w:rPr>
        <w:t>3,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000 บาท และ (3) ระยะการรับรองมาตรฐานการผลิตข้าวอินทรีย์ (</w:t>
      </w:r>
      <w:r w:rsidRPr="00171E7A">
        <w:rPr>
          <w:rFonts w:ascii="TH SarabunPSK" w:eastAsia="Calibri" w:hAnsi="TH SarabunPSK" w:cs="TH SarabunPSK"/>
          <w:sz w:val="32"/>
          <w:szCs w:val="32"/>
        </w:rPr>
        <w:t>Organic Thailand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) (</w:t>
      </w:r>
      <w:r w:rsidRPr="00171E7A">
        <w:rPr>
          <w:rFonts w:ascii="TH SarabunPSK" w:eastAsia="Calibri" w:hAnsi="TH SarabunPSK" w:cs="TH SarabunPSK"/>
          <w:sz w:val="32"/>
          <w:szCs w:val="32"/>
        </w:rPr>
        <w:t>T3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) สนับสนุนเงินอุดหนุนไร่ละ </w:t>
      </w:r>
      <w:r w:rsidRPr="00171E7A">
        <w:rPr>
          <w:rFonts w:ascii="TH SarabunPSK" w:eastAsia="Calibri" w:hAnsi="TH SarabunPSK" w:cs="TH SarabunPSK"/>
          <w:sz w:val="32"/>
          <w:szCs w:val="32"/>
        </w:rPr>
        <w:t>4,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000 บาท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2. โครงการฯ มีการดำเนินการอย่างต่อเนื่องตั้งแต่ปี 2560 แต่เนื่องจากการผลิตข้าวอินทรีย์ส่วนใหญ่จะเก็บเกี่ยวในช่วงเดือนพฤศจิกายน – ธันวาคม ของทุกปี</w:t>
      </w:r>
      <w:r w:rsidRPr="00171E7A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1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การตรวจประเมินที่เกี่ยวข้อง (เช่น การตรวจกระบวนการผลิต การตรวจสิทธิเกษตรกร และตรวจปประเมินเพื่ออนุมัติเงินอุดหนุน) จึงแล้วเสร็จข้ามปีงบประมาณ ประกอบกับ กษ. แจ้งข้อมูลเพิ่มเติมอย่างไม่เป็นทางการว่า ในการตรวจประเมินจริงต้องใช้ระยะเวลามากกว่าแผนที่วางไว้เนื่องจากปัญหาหลายประการ เช่น เกษตรกรเสียชีวิตระหว่างโครงการฯ หรือมีการเปลี่ยนกรรมสิทธิ์ที่ดินที่ร่วมโครงการฯ ตลอดจนข้อจำกัดของกรมการข้าว เช่น การขาดแคลนบุคลากรในการดำเนินการ หรือการได้รับการจัดสรรงบประมาณในแต่ละปีไม่เพียงพอ เป็นต้น ด้วยเหตุเหล่านี้จึงต้องขอคณะรัฐมนตรีเพื่อขยายระยะเวลาโครงการฯ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และขออนุมัติงบประมาณเพื่อเป็นเงินอุดหนุนแก่เกษตรกรที่ผ่านเกณฑ์การประเมินและมีสิทธิได้รับเงินอุดหนุน สำหรับข้อเสนอในครั้งนี้ เป็นการขอขยายระยะเวลาโครงการฯ เพื่อดำเนินการจ่ายเงินอุดหนุนแก่เกษตรกรที่ผ่านเกณฑ์การประเมินและมีสิทธิได้รับเงินอุดหนุนในปี 2564 โดย กษ. มีแผนจะใช้งบประมาณปี 2566 ในการอุดหนุน (เกษตรกรกลุ่มดังกล่าวคือเกษตรขั้น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T3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ในปี 2564 ที่เข้าร่วมโครงการฯ ขั้น </w:t>
      </w:r>
      <w:r w:rsidRPr="00171E7A">
        <w:rPr>
          <w:rFonts w:ascii="TH SarabunPSK" w:eastAsia="Calibri" w:hAnsi="TH SarabunPSK" w:cs="TH SarabunPSK"/>
          <w:sz w:val="32"/>
          <w:szCs w:val="32"/>
        </w:rPr>
        <w:t>T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1 ในปี 2562) ทั้งนี้ เนื่องจากกรมการข้าวได้รับการจัดสรรงบประมาณปี 2566 ไม่เพียงพอ (ได้รับการจัดสรร 450 ล้านบาท ยังขาดอีก </w:t>
      </w:r>
      <w:r w:rsidRPr="00171E7A">
        <w:rPr>
          <w:rFonts w:ascii="TH SarabunPSK" w:eastAsia="Calibri" w:hAnsi="TH SarabunPSK" w:cs="TH SarabunPSK"/>
          <w:sz w:val="32"/>
          <w:szCs w:val="32"/>
        </w:rPr>
        <w:t>1,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044.44 ล้านบาท) จึงจะดำเนินการขอรับการจัดสรรงบประมาณรายจ่ายประจำปี 2566 งบกลาง รายการเงินสำรองจ่ายเพื่อกรณีฉุกเฉินหรือจำเป็น ในช่วงไตรมาส 3 ต่อไป เพื่อให้สอดคล้องกับระยะเวลาที่การประเมินเพื่ออนุมัติเงินอุดหนุนเสร็จสิ้น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(กษ. แจ้งข้อมูลเพิ่มเติมอย่างไม่เป็นทางการว่า ปัจจุบันกรมการข้าวอยู่ระหว่างดำเนินการตรวจประเมินผลผลิตและสิทธิของเกษตรกรกลุ่มดังกล่าวตามหลักเกณฑ์ที่เกี่ยวข้องซึ่งคาดว่าจะแล้วเสร็จภายในปีงบประมาณ 2566)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</w:rPr>
        <w:t>_______________________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171E7A">
        <w:rPr>
          <w:rFonts w:ascii="TH SarabunPSK" w:eastAsia="Calibri" w:hAnsi="TH SarabunPSK" w:cs="TH SarabunPSK"/>
          <w:sz w:val="28"/>
          <w:cs/>
        </w:rPr>
        <w:t xml:space="preserve"> ช่วงเวลาการปลูกข้าวในประเทศไทยจะมี 2 ช่วง คือ ช่วงนาปี หรือการปลูกข้าวในฤดูฝน (เริ่มปลูกตั้งแต่เดือนพฤษภาคม – ตุลาคม) และช่วงนาปรัง หรือการปลูกข้าวนอกฤดูฝน (เริ่มปลูกตั้งแต่เดือนพฤศจิกายน – เมษายนของปีถัดไป) ซึ่งโดยทั่วไปจะใช้เวลาในการปลูกประมาณ 120 วัน จึงจะเก็บเกี่ยวผลผลิตได้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1E7A" w:rsidRPr="00171E7A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ขออนุมัติโครงการให้บริการ 5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</w:rPr>
        <w:t xml:space="preserve">G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สำหรับลูกค้าองค์กร ของบริษัท โทรคมนาคมแห่งชาติ จำกัด (มหาชน)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คณะรัฐมนตรีมีมติอนุมัติตามที่กระทรวงดิจิทัลเพื่อเศรษฐกิจและสังคม (ดศ.) เสนอดังนี้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1. อนุมัติในหลักการโครงการให้บริการ 5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สำหรับลูกค้าองค์กรของบริษัท โทรคมนาคมแห่งชาติ จำกัด (มหาชน) (โครงการฯ) กรอบวงเงินลงทุน จำนวน </w:t>
      </w:r>
      <w:r w:rsidRPr="00171E7A">
        <w:rPr>
          <w:rFonts w:ascii="TH SarabunPSK" w:eastAsia="Calibri" w:hAnsi="TH SarabunPSK" w:cs="TH SarabunPSK"/>
          <w:sz w:val="32"/>
          <w:szCs w:val="32"/>
        </w:rPr>
        <w:t>4,964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และรับทราบกรอบวงเงินค่าใช้จ่ายในการดำเนินงานกรอบวงเงิน จำนวน </w:t>
      </w:r>
      <w:r w:rsidRPr="00171E7A">
        <w:rPr>
          <w:rFonts w:ascii="TH SarabunPSK" w:eastAsia="Calibri" w:hAnsi="TH SarabunPSK" w:cs="TH SarabunPSK"/>
          <w:sz w:val="32"/>
          <w:szCs w:val="32"/>
        </w:rPr>
        <w:t>1,741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30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ล้านบาท และให้ดำเนินการให้เป็นไปตามความเห็นของสภาพัฒนาการเศรษฐกิจและสังคมแห่งชาติ (สภาพัฒนาฯ) โดยเคร่งครัด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2. มอบหมายให้หน่วยงานภาครัฐที่เกี่ยวข้อง อาทิ ดศ. กระทรวงมหาดไทย (มท.) กระทรวงคมนาคม (คค.) กระทรวงการอุดมศึกษา วิทยาศาสตร์ วิจัยและนวัตกรรม (อว.) กระทรวงสาธารณสุข (สธ.) เร่งสร้างความรู้ความเข้าใจเกี่ยวกับการประยุกต์ใช้งานจากเทคโนโลยี 5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ที่หลากหลายเพิ่มขึ้น โดยอาจจะเริ่มต้นจากเมืองที่มีความพร้อมของบุคลากรและมีความสามารถในการลงทุนและประยุกต์ใช้ประโยชน์จากเทคโนโลยีและข้อมูลที่เกิดขึ้นจากโครงการฯ ซึ่งจะช่วยให้เกิดการพัฒนาเมืองสู่เมืองอัจฉริยะได้อย่างแท้จริง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171E7A">
        <w:rPr>
          <w:rFonts w:ascii="TH SarabunPSK" w:eastAsia="Calibri" w:hAnsi="TH SarabunPSK" w:cs="TH SarabunPSK"/>
          <w:sz w:val="32"/>
          <w:szCs w:val="32"/>
        </w:rPr>
        <w:t>1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. เมื่อวันที่ 16 กุมภาพันธ์ 2563 สำนักงานคณะกรรมการกิจการกระจายเสียง กิจการโทรทัศน์ และกิจการโทรคมนาคมแห่งชาติ (สำนักงาน กสทช.) จัดการประมูลคลื่นความถี่ในย่าน 700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MHz 2600 MHz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และ 26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จำนวน 48 ใบอนุญาตโดยคลื่นความถี่ย่าน 26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นำมาประมูล 27 ใบอนุญาต ใบอนุญาตละ 100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MHz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แต่มีการประมูลออก 26 ใบอนุญาต และ บมจ. ทีโอที ชนะการประมูลคลื่นความถี่ 26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จำนวน 4 ชุดคลื่นความถี่ เงินประมูลรวม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1,795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ยังไม่รวมภาษีมูลค่าเพิ่มและการดำเนินการก่อนการรับใบอนุญาตของผู้ชนะการประมูลคลื่นความถี่ย่าน 26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ผู้ชนะการประมูลจะต้องชำระเงินประมูลคลื่นความถี่เต็มจำนวน โดยเมื่อวันที่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lastRenderedPageBreak/>
        <w:t>30 ตุลาคม 2563 บมจ. ทีโอที นำเงินค่าประมูลคลื่นความถี่ จำนวน 1</w:t>
      </w:r>
      <w:r w:rsidRPr="00171E7A">
        <w:rPr>
          <w:rFonts w:ascii="TH SarabunPSK" w:eastAsia="Calibri" w:hAnsi="TH SarabunPSK" w:cs="TH SarabunPSK"/>
          <w:sz w:val="32"/>
          <w:szCs w:val="32"/>
        </w:rPr>
        <w:t>,920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65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รวมภาษีมูลค่าเพิ่มชำระให้แก่สำนักงาน กสทช. และได้รับใบอนุญาตให้ใช้คลื่นความถี่เพื่อกิจการโทรคมนาคม เลขที่ </w:t>
      </w:r>
      <w:r w:rsidRPr="00171E7A">
        <w:rPr>
          <w:rFonts w:ascii="TH SarabunPSK" w:eastAsia="Calibri" w:hAnsi="TH SarabunPSK" w:cs="TH SarabunPSK"/>
          <w:sz w:val="32"/>
          <w:szCs w:val="32"/>
        </w:rPr>
        <w:t>FREQ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71E7A">
        <w:rPr>
          <w:rFonts w:ascii="TH SarabunPSK" w:eastAsia="Calibri" w:hAnsi="TH SarabunPSK" w:cs="TH SarabunPSK"/>
          <w:sz w:val="32"/>
          <w:szCs w:val="32"/>
        </w:rPr>
        <w:t>TEL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171E7A">
        <w:rPr>
          <w:rFonts w:ascii="TH SarabunPSK" w:eastAsia="Calibri" w:hAnsi="TH SarabunPSK" w:cs="TH SarabunPSK"/>
          <w:sz w:val="32"/>
          <w:szCs w:val="32"/>
        </w:rPr>
        <w:t>005</w:t>
      </w:r>
      <w:r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71E7A">
        <w:rPr>
          <w:rFonts w:ascii="TH SarabunPSK" w:eastAsia="Calibri" w:hAnsi="TH SarabunPSK" w:cs="TH SarabunPSK"/>
          <w:sz w:val="32"/>
          <w:szCs w:val="32"/>
        </w:rPr>
        <w:t>26 GHz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) เมื่อวันที่ 7 มกราคม 2564 (หมดอายุวันที่ 22 พฤศจิกายน 2578)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ภายหลังจากที่ชนะการประมูล บมจ. โทรคมนาคมฯ ประสงค์จะดำเนินโครงการฯ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เพื่อนำเทคโนโลยี 5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มาให้บริการบนย่านความถี่ 26 </w:t>
      </w:r>
      <w:r w:rsidRPr="00171E7A">
        <w:rPr>
          <w:rFonts w:ascii="TH SarabunPSK" w:eastAsia="Calibri" w:hAnsi="TH SarabunPSK" w:cs="TH SarabunPSK"/>
          <w:sz w:val="32"/>
          <w:szCs w:val="32"/>
        </w:rPr>
        <w:t xml:space="preserve">GHz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ที่ได้รับการจัดสรรจากสำนักงาน กสทช. เพื่อเป็นเครื่องมือในการขับเคลื่อนเศรษฐกิจ สนับสนุนนโยบายและการให้บริการสาธารณะ การให้บริการบรอดแบนด์ไร้สาย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และตอบสนองความต้องการในประเทศ ซึ่งจะทำให้เกิดผลดีต่อภาคธุรกิจด้านเศรษฐกิจ การศึกษา สาธารณสุข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และสังคมโดยรวมของประเทศ โดยมีสาระสำคัญของโครงการฯ สรุปได้ ดังนี้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2.1 สาระสำคัญของโครงการฯ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89"/>
      </w:tblGrid>
      <w:tr w:rsidR="00171E7A" w:rsidRPr="00171E7A" w:rsidTr="006F0207">
        <w:tc>
          <w:tcPr>
            <w:tcW w:w="2405" w:type="dxa"/>
          </w:tcPr>
          <w:p w:rsidR="00171E7A" w:rsidRPr="00171E7A" w:rsidRDefault="00171E7A" w:rsidP="00923583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189" w:type="dxa"/>
          </w:tcPr>
          <w:p w:rsidR="00171E7A" w:rsidRPr="00171E7A" w:rsidRDefault="00171E7A" w:rsidP="00923583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2.1.1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ใช้ประโยชน์คุณสมบัติคลื่นความถี่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vertAlign w:val="superscript"/>
              </w:rPr>
              <w:t xml:space="preserve">1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ด้านความสามารถและความเร็วในการรับส่งข้อมูลเพื่อการให้บริการแก่ประชาชนในพื้นที่เมืองและพื้นที่ห่างไกล ภาครัฐ ภาคอุตสาหกรรมให้สามารถเข้าถึงการใช้ประโยชน์จากเทคโนโลยี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5G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และสร้างผลดีเชิงเศรษฐกิจและสังคมแก่ประเทศไทย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2.1.2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รวมทั้งสิ้น 438 ราย ภายในปีที่ 6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กลุ่มหน่วยงานภาครัฐ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 11 ราย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กลุ่มโรงพยาบาล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 47 ราย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(3)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กลุ่มสถาบันการศึกษา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 30 ราย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(4)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กลุ่มโรงงานอุตสาหกรรมและพื้นที่เศรษฐกิจพิเศษ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EEC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 350 ราย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2.1.3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เป้าหมายการให้บริการ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ind w:left="457" w:hanging="457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ให้บริการอินเทอร์เน็ตความเร็วสูงแบบประจำที่ (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Fixed Wireless Access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FWA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สำหรับลูกค้าภาคครัวเรือนและภาครัฐในพื้นที่เมือง พื้นที่นอกเมือง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และพื้นที่ห่างไกล ในระดับราคาที่เหมาะสมเพื่อสนับสนุนความสามารถในการเข้าถึงการใช้งานโครงข่ายอินเทอร์เน็ตอย่างเท่าเทียมและทั่วถึง</w:t>
            </w:r>
          </w:p>
          <w:p w:rsidR="00171E7A" w:rsidRPr="00171E7A" w:rsidRDefault="00171E7A" w:rsidP="007A7D32">
            <w:pPr>
              <w:spacing w:line="320" w:lineRule="exact"/>
              <w:ind w:left="457" w:hanging="42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ให้บริการเชื่อมต่อในพื้นที่จำกัด (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Campus Network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อาทิ ในพื้นที่โรงงานอุตสาหกรรม ท่าเรือขนส่ง และท่าอากาศยาน เพื่อสนับสนุนเป้าหมายการพัฒนาอุตสาหกรรม และการใช้งานเทคโนโลยีดิจิทัลเพื่อพัฒนาเศรษฐกิจของไทย</w:t>
            </w:r>
          </w:p>
          <w:p w:rsidR="00171E7A" w:rsidRPr="00171E7A" w:rsidRDefault="00171E7A" w:rsidP="007A7D32">
            <w:pPr>
              <w:spacing w:line="320" w:lineRule="exact"/>
              <w:ind w:left="457" w:hanging="42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(3)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ให้บริการเพื่อสนับสนุนการบริการสาธารณะและการบริการภาครัฐ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8C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เพื่อสนับสนุนแนวทางการพัฒนารัฐบาลดิจิทัล เศรษฐกิจดิจิทัล เมืองอัจฉริยะ และดิจิทัลไทยแลนด์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2.1.4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รูปแบบธุรกิจ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เน้นการให้บริการ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5G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ในลักษณะโครงข่ายเฉพาะองค์กร (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Private 5G Network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ซึ่งในการออกแบบโครงข่ายโทรคมนาคมเทคโนโลยี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G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จำเป็นต้องระบุความต้องการใช้งานในด้านต่าง ๆ ได้แก่ พื้นที่เป้าหมาย พื้นที่ครอบคลุมปริมาณความต้องการใช้งาน เพื่อที่สามารถให้บริการเชื่อมต่อตามความต้องการใช้งานได้อย่างเหมาะสม ดังนั้น บมจ. โทรคมนาคมฯ จะลงทุนงานที่เป็นลักษณะโครงการเป็นราย ๆ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Project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based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เมื่อมีโอกาสทางธุรกิจและมีลูกค้าเป็นที่แน่นอนและมีแนวทางการดำเนินการงาน ดังนี้</w:t>
            </w:r>
          </w:p>
          <w:p w:rsidR="00171E7A" w:rsidRPr="00171E7A" w:rsidRDefault="00171E7A" w:rsidP="007A7D32">
            <w:pPr>
              <w:spacing w:line="320" w:lineRule="exact"/>
              <w:ind w:left="457" w:hanging="42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(1)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ลงทุนพัฒนาระบบโครงข่ายหลัก (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Core Network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และอุปกรณ์ที่เกี่ยวข้อง เพื่อขยายสัญญาณให้เป็นวงกว้างและมีเสถียรภาพ โดยมีจำนวน 2 แห่ง ตั้งอยู่ที่ชุมสายพระโขนงและชุมสายกรุงเกษม</w:t>
            </w:r>
          </w:p>
          <w:p w:rsidR="00171E7A" w:rsidRPr="00171E7A" w:rsidRDefault="00171E7A" w:rsidP="007A7D32">
            <w:pPr>
              <w:spacing w:line="320" w:lineRule="exact"/>
              <w:ind w:left="457" w:hanging="42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(2)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ลงทุนพัฒนาสถานีฐานเทคโนโลยี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5G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และอุปกรณ์ที่เกี่ยวข้อง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เพื่อขยายสัญญาให้เป็นวงกว้างและสนับสนุนการเข้าถึงของกลุ่มลูกค้า โดยจะพิจารณากำหนดพื้นที่ก่อสร้างและติดตั้งโครงข่ายโทรคมนาคมจากความเหมาะสมเชิงกายภาพและจำนวนผู้ใช้งาน ทั้งนี้ บมจ. โทรคมนาคมฯ จะเป็นผู้ดำเนินการ</w:t>
            </w:r>
          </w:p>
          <w:p w:rsidR="00171E7A" w:rsidRPr="00171E7A" w:rsidRDefault="00171E7A" w:rsidP="007A7D32">
            <w:pPr>
              <w:spacing w:line="320" w:lineRule="exact"/>
              <w:ind w:left="457" w:hanging="42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(3)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ให้บริการ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Business solution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เช่น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Application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สำหรับ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Smart Government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Smart Healthcare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 บมจ. โทรคมนาคมฯ อาจเป็นผู้ดำเนินการเองหรือร่วมมือกับพันธมิตรในการดำเนินการ</w:t>
            </w:r>
          </w:p>
          <w:p w:rsidR="00171E7A" w:rsidRPr="00171E7A" w:rsidRDefault="00171E7A" w:rsidP="007A7D32">
            <w:pPr>
              <w:spacing w:line="320" w:lineRule="exact"/>
              <w:ind w:left="3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ทั้งนี้ บมจ. โทรคมนาคมฯ คาดว่าจำนวนผู้ใช้บริการจะเพิ่มขึ้นอย่างต่อเนื่องจนถึงจุดที่จำนวนลูกค้าคงที่ประมาณ 438 ราย ภายในปีที่ 6 สอดคล้องกับการลงทุนจำนวนสถานีฐานที่จะเพิ่มอย่างต่อเนื่องจนถึงจุดที่จำนวนสถานีฐานคงที่ในปีที่ 4 และในปีที่ 6 จะมีการ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Upgrade Core Network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เพื่อรองรับเทคโนโลยีที่ทันสมัย ซึ่งจะทำให้โครงข่าย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G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สามารถใช้งานได้เป็นอย่างดีมากยิ่งขึ้น นอกจากนั้นทุกปีจะมีงบประมาณที่ต้องใช้ในการบำรุงรักษาเพื่อวัตถุประสงค์ในการดูแลบำรุงรักษาอุปกรณ์ให้ลูกค้าสามารถใช้งานได้เป็นอย่างดีและมีคุณภาพ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2.1.5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ระยะเวลาโครงการฯ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14 ปี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 xml:space="preserve">2 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2.1.6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ประมาณการรายได้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คาดว่าจะมีรายได้รวม 1.4 ล้านบาท ในปีที่ 1 (2565) และเพิ่มเป็น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1,030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ล้านบาท ในปีที่ 14 และมีรายได้รวมจำนวน 12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,438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ล้านบาท ในระยะเวลา 14 ปี </w:t>
            </w:r>
            <w:r w:rsidR="008C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โดยมีราคาในการให้บริการในปีที่ 1 เช่น โรงพยาบาลส่งเสริมสุขภาพตำบล (เล็ก) </w:t>
            </w:r>
            <w:r w:rsidR="008C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120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000 บาท/แห่ง/เดือน สถานศึกษาขนาดเล็ก กลาง และใหญ่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120,000 144,000 180,000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บาท/แห่ง/เดือน ซึ่งเป็นไปตามราคาตลาดและราคาในปีต่อ ๆ ไป และจะลดลงเรื่อย ๆ ตามลำดับ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2.1.7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กรอบวงเงินลงทุน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มีกรอบวงเงินลงทุนรวมทั้งสิ้น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6,705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6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 ประกอบด้วย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ค่าใช้จ่ายในการลงทุน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CAPEX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เช่น ค่าลงทุนระบบโครงข่ายหลัก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Core Network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สถานีฐานเทคโนโลยี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G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ต้นทุนอุปกรณ์ ค่าบริการติดตั้งอุปกรณ์ที่เกี่ยวข้อง จำนวน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4,364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ค่าใช้จ่ายในการดำเนินงาน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OPEX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เช่น ค่าใช้จ่ายในการบริหารจัดการ ดูแลรักษา และซ่อมบำรุง โครงข่าย จำนวน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1,741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2.1.8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แหล่งที่มาเงินลงทุน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เงินรายได้ของ บมจ. โทรคมนาคมฯ 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2.1.9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โครงการฯ มีความคุ้มค่าในการลงทุน โดยมีผลตอบแทนทางการเงิน (กรณีฐาน: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Base Case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ดังนี้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มีอัตราผลตอบแทนทางการเงิน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Financial Internal Rate of Return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FIRR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</w:t>
            </w:r>
            <w:r w:rsidR="008C22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อยู่ที่ร้อยละ 28.71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มีมูลค่าปัจจุบันสุทธิ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Net Present Value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ณ อัตราคิดลดเท่ากับร้อยละ 5.9 [เท่ากับต้นทุนทางการเงินเฉลี่ยของเงินทุน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Weighted Average Cost of Capital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WACC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)] อยู่ที่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2,902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32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มีระยะเวลาคืนทุน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Payback Period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6 ปี 6 เดือน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2.1.10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ผลตอบแทนทางเศรษฐกิจ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มีอัตราผลตอบแทนทางการเศรษฐกิจ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Economic Internal Rate of Return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EIRR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อยู่ที่ร้อยละ 16 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มีมูลค่าปัจจุบันสุทธิ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ณ อัตราคิดลดเท่ากับร้อยละ 12 อยู่ที่ 350 ล้านบาท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มีมูลค่าเพิ่มเชิงเศรษฐกิจ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Economic Value Added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EVA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เฉลี่ยต่อปีเท่ากับ 263 ล้านบาท ซึ่งมากกว่า 0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EVA&gt;0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กล่าวคือโครงการดังกล่าวสามารถสร้างรายได้เหนือค่าใช้จ่ายต่าง ๆ ที่เกิดขึ้นจากการดำเนินงานโดยเฉลี่ย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2.1.11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การวิเคราะห์ความไว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จากการวิเคราะห์ความไว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Sensitivity Analysis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ของโครงการฯ พบว่า กรณีที่มีจำนวนผู้ใช้งานน้อยกว่ากรณีฐานร้อยละ 50 โครงการฯ ยังมีความคุ้มค่าในการลงทุน แม้ว่ามูลค่าปัจจุบันสุทธิ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NPV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) ของโครงการฯ จะลดลงอย่างมีนัยสำคัญ จาก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2,902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32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ล้านบาท เป็น 928.39 ล้านบาท และมีอัตราผลตอบแทนทางการเงิน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FIRR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อยู่ที่ร้อยละ 17.58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 xml:space="preserve">2.1.12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ผลกระทบต่อฐานะทางการเงินขององค์กร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28"/>
              </w:rPr>
            </w:pPr>
            <w:r w:rsidRPr="00171E7A">
              <w:rPr>
                <w:rFonts w:ascii="TH SarabunPSK" w:eastAsia="Calibri" w:hAnsi="TH SarabunPSK" w:cs="TH SarabunPSK"/>
                <w:sz w:val="28"/>
                <w:cs/>
              </w:rPr>
              <w:t>หน่วย : ล้านบาท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870"/>
              <w:gridCol w:w="835"/>
              <w:gridCol w:w="833"/>
              <w:gridCol w:w="835"/>
              <w:gridCol w:w="834"/>
              <w:gridCol w:w="775"/>
              <w:gridCol w:w="769"/>
            </w:tblGrid>
            <w:tr w:rsidR="00171E7A" w:rsidRPr="00171E7A" w:rsidTr="006F0207">
              <w:tc>
                <w:tcPr>
                  <w:tcW w:w="1308" w:type="dxa"/>
                  <w:vMerge w:val="restart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5655" w:type="dxa"/>
                  <w:gridSpan w:val="7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ปี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  <w:vMerge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708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2566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2567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2568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2569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2570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2571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7A7D32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2572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รายได้รวม</w:t>
                  </w:r>
                </w:p>
              </w:tc>
              <w:tc>
                <w:tcPr>
                  <w:tcW w:w="708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98,974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98,198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76,230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44,998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45,036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46,310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47,941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pacing w:val="-8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pacing w:val="-8"/>
                      <w:sz w:val="28"/>
                      <w:cs/>
                    </w:rPr>
                    <w:t>ค่าใช้จ่ายทั้งหมด</w:t>
                  </w:r>
                </w:p>
              </w:tc>
              <w:tc>
                <w:tcPr>
                  <w:tcW w:w="708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102,065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99,091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76,424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47,268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46,154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45,718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42,683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pacing w:val="-2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pacing w:val="-10"/>
                      <w:sz w:val="28"/>
                      <w:cs/>
                    </w:rPr>
                    <w:t xml:space="preserve">กำไร </w:t>
                  </w:r>
                  <w:r w:rsidRPr="00171E7A">
                    <w:rPr>
                      <w:rFonts w:ascii="TH SarabunPSK" w:eastAsia="Calibri" w:hAnsi="TH SarabunPSK" w:cs="TH SarabunPSK"/>
                      <w:spacing w:val="-2"/>
                      <w:sz w:val="28"/>
                      <w:cs/>
                    </w:rPr>
                    <w:t>(ขาดทุน) สุทธิ</w:t>
                  </w:r>
                </w:p>
              </w:tc>
              <w:tc>
                <w:tcPr>
                  <w:tcW w:w="708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4,117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1,755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914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2,835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1,553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223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4,026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EBITDA</w:t>
                  </w:r>
                </w:p>
              </w:tc>
              <w:tc>
                <w:tcPr>
                  <w:tcW w:w="708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10,872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13,576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14,054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11,507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12,291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13,453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17,460</w:t>
                  </w:r>
                </w:p>
              </w:tc>
            </w:tr>
            <w:tr w:rsidR="00171E7A" w:rsidRPr="00171E7A" w:rsidTr="006F0207">
              <w:tc>
                <w:tcPr>
                  <w:tcW w:w="1308" w:type="dxa"/>
                </w:tcPr>
                <w:p w:rsidR="00171E7A" w:rsidRPr="00171E7A" w:rsidRDefault="00171E7A" w:rsidP="007A7D32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EBIT</w:t>
                  </w:r>
                </w:p>
              </w:tc>
              <w:tc>
                <w:tcPr>
                  <w:tcW w:w="708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175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2,536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788</w:t>
                  </w:r>
                </w:p>
              </w:tc>
              <w:tc>
                <w:tcPr>
                  <w:tcW w:w="851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2,835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(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1,553</w:t>
                  </w:r>
                  <w:r w:rsidRPr="00171E7A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776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279</w:t>
                  </w:r>
                </w:p>
              </w:tc>
              <w:tc>
                <w:tcPr>
                  <w:tcW w:w="769" w:type="dxa"/>
                </w:tcPr>
                <w:p w:rsidR="00171E7A" w:rsidRPr="00171E7A" w:rsidRDefault="00171E7A" w:rsidP="00EB00B5">
                  <w:pPr>
                    <w:spacing w:line="320" w:lineRule="exact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171E7A">
                    <w:rPr>
                      <w:rFonts w:ascii="TH SarabunPSK" w:eastAsia="Calibri" w:hAnsi="TH SarabunPSK" w:cs="TH SarabunPSK"/>
                      <w:sz w:val="28"/>
                    </w:rPr>
                    <w:t>5,032</w:t>
                  </w:r>
                </w:p>
              </w:tc>
            </w:tr>
          </w:tbl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จากการประมาณการฐานะทางการเงินของ บมจ. โทรคมนาคมฯ ระหว่างปี 2566 – 2572 ภายใต้สมมติฐานการลงทุนโครงการต่าง ๆ ที่เกี่ยวข้องรวมถึงโครงการฯ พบว่า บมจ. โทรคมนาคมฯ จะมีผลการดำเนินงานขาดทุนระหว่างปี 2566 – 2570 โดยรายได้จะลดลงตั้งแต่ปี 2569 อย่างมีนัยสำคัญ เนื่องจากใบอนุญาตคลื่นความถี่ 850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MHz 2100 MHz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และ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2300 MHz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จะหมดอายุลง อย่างไรก็ดี การดำเนินโครงการฯ จะช่วยเพิ่มรายได้ของ บมจ. โทรคมนาคมฯ และส่งผลให้อัตราผลตอบแทนจากสินทรัพย์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Return on Asset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: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ROA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ของ บมจ. โทรคมนาคมฯ มีแนวโน้มดีขึ้น จากติดลบร้อยละ 1.2 ในปี 2566 เป็นร้อยละ 2.4 ในปี 2572</w:t>
            </w:r>
          </w:p>
        </w:tc>
      </w:tr>
      <w:tr w:rsidR="00171E7A" w:rsidRPr="00171E7A" w:rsidTr="006F0207">
        <w:tc>
          <w:tcPr>
            <w:tcW w:w="240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2.1.13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</w:t>
            </w:r>
          </w:p>
        </w:tc>
        <w:tc>
          <w:tcPr>
            <w:tcW w:w="7189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(1) การพัฒนาโครงสร้างพื้นฐานโครงข่ายโทรคมนาคมและบริการดิจิทัล ซึ่งจะสอดคล้องกับนโยบายของรัฐบาล ได้แก่ การพัฒนาเมืองอัจริยะ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Smart City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การพัฒนาอุตสาหกรรม 4.0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Industry 4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การพัฒนาแรงงานดิจิทัล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Digital Skills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Digital Workforce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และการพัฒนาเศรษฐกิจพิเศษ (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Economic Corridor and Economic Trading Area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 เป็นต้น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(2)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 xml:space="preserve">G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สามารถต่อยอดการพัฒนาด้านการศึกษา การแพทย์และเทคโนโลยีเสมือนจริง</w:t>
            </w:r>
          </w:p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(3) เพิ่มทางเลือกให้กับกลุ่มลูกค้าองค์กรที่มีความต้องการใช้บริการ 5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G</w:t>
            </w:r>
          </w:p>
        </w:tc>
      </w:tr>
    </w:tbl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171E7A">
        <w:rPr>
          <w:rFonts w:ascii="TH SarabunPSK" w:eastAsia="Calibri" w:hAnsi="TH SarabunPSK" w:cs="TH SarabunPSK"/>
          <w:sz w:val="28"/>
          <w:cs/>
        </w:rPr>
        <w:t xml:space="preserve"> เทคโนโลยี 5</w:t>
      </w:r>
      <w:r w:rsidRPr="00171E7A">
        <w:rPr>
          <w:rFonts w:ascii="TH SarabunPSK" w:eastAsia="Calibri" w:hAnsi="TH SarabunPSK" w:cs="TH SarabunPSK"/>
          <w:sz w:val="28"/>
        </w:rPr>
        <w:t xml:space="preserve">G </w:t>
      </w:r>
      <w:r w:rsidRPr="00171E7A">
        <w:rPr>
          <w:rFonts w:ascii="TH SarabunPSK" w:eastAsia="Calibri" w:hAnsi="TH SarabunPSK" w:cs="TH SarabunPSK"/>
          <w:sz w:val="28"/>
          <w:cs/>
        </w:rPr>
        <w:t>มีคุณสมบัติที่สำคัญ 3 ประการ ได้แก่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cs/>
        </w:rPr>
        <w:t xml:space="preserve">  (1) </w:t>
      </w:r>
      <w:r w:rsidRPr="00171E7A">
        <w:rPr>
          <w:rFonts w:ascii="TH SarabunPSK" w:eastAsia="Calibri" w:hAnsi="TH SarabunPSK" w:cs="TH SarabunPSK"/>
          <w:sz w:val="28"/>
        </w:rPr>
        <w:t xml:space="preserve">Enhanced Mobile Broadband </w:t>
      </w:r>
      <w:r w:rsidRPr="00171E7A">
        <w:rPr>
          <w:rFonts w:ascii="TH SarabunPSK" w:eastAsia="Calibri" w:hAnsi="TH SarabunPSK" w:cs="TH SarabunPSK"/>
          <w:sz w:val="28"/>
          <w:cs/>
        </w:rPr>
        <w:t>(</w:t>
      </w:r>
      <w:r w:rsidRPr="00171E7A">
        <w:rPr>
          <w:rFonts w:ascii="TH SarabunPSK" w:eastAsia="Calibri" w:hAnsi="TH SarabunPSK" w:cs="TH SarabunPSK"/>
          <w:sz w:val="28"/>
        </w:rPr>
        <w:t>eMBB</w:t>
      </w:r>
      <w:r w:rsidRPr="00171E7A">
        <w:rPr>
          <w:rFonts w:ascii="TH SarabunPSK" w:eastAsia="Calibri" w:hAnsi="TH SarabunPSK" w:cs="TH SarabunPSK"/>
          <w:sz w:val="28"/>
          <w:cs/>
        </w:rPr>
        <w:t>) : เน้นความเร็วในการรับส่งข้อมูลที่สูงมาก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cs/>
        </w:rPr>
        <w:t xml:space="preserve">  (2) </w:t>
      </w:r>
      <w:r w:rsidRPr="00171E7A">
        <w:rPr>
          <w:rFonts w:ascii="TH SarabunPSK" w:eastAsia="Calibri" w:hAnsi="TH SarabunPSK" w:cs="TH SarabunPSK"/>
          <w:sz w:val="28"/>
        </w:rPr>
        <w:t xml:space="preserve">Massive Machine Type Communication </w:t>
      </w:r>
      <w:r w:rsidRPr="00171E7A">
        <w:rPr>
          <w:rFonts w:ascii="TH SarabunPSK" w:eastAsia="Calibri" w:hAnsi="TH SarabunPSK" w:cs="TH SarabunPSK"/>
          <w:sz w:val="28"/>
          <w:cs/>
        </w:rPr>
        <w:t>(</w:t>
      </w:r>
      <w:r w:rsidRPr="00171E7A">
        <w:rPr>
          <w:rFonts w:ascii="TH SarabunPSK" w:eastAsia="Calibri" w:hAnsi="TH SarabunPSK" w:cs="TH SarabunPSK"/>
          <w:sz w:val="28"/>
        </w:rPr>
        <w:t>mMTC</w:t>
      </w:r>
      <w:r w:rsidRPr="00171E7A">
        <w:rPr>
          <w:rFonts w:ascii="TH SarabunPSK" w:eastAsia="Calibri" w:hAnsi="TH SarabunPSK" w:cs="TH SarabunPSK"/>
          <w:sz w:val="28"/>
          <w:cs/>
        </w:rPr>
        <w:t>) : เน้นการเชื่อมต่อกับอุปกรณ์จำนวนมาก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cs/>
        </w:rPr>
        <w:t xml:space="preserve">  (3) </w:t>
      </w:r>
      <w:r w:rsidRPr="00171E7A">
        <w:rPr>
          <w:rFonts w:ascii="TH SarabunPSK" w:eastAsia="Calibri" w:hAnsi="TH SarabunPSK" w:cs="TH SarabunPSK"/>
          <w:sz w:val="28"/>
        </w:rPr>
        <w:t>Ultra</w:t>
      </w:r>
      <w:r w:rsidRPr="00171E7A">
        <w:rPr>
          <w:rFonts w:ascii="TH SarabunPSK" w:eastAsia="Calibri" w:hAnsi="TH SarabunPSK" w:cs="TH SarabunPSK"/>
          <w:sz w:val="28"/>
          <w:cs/>
        </w:rPr>
        <w:t>-</w:t>
      </w:r>
      <w:r w:rsidRPr="00171E7A">
        <w:rPr>
          <w:rFonts w:ascii="TH SarabunPSK" w:eastAsia="Calibri" w:hAnsi="TH SarabunPSK" w:cs="TH SarabunPSK"/>
          <w:sz w:val="28"/>
        </w:rPr>
        <w:t>Reliable Low</w:t>
      </w:r>
      <w:r w:rsidRPr="00171E7A">
        <w:rPr>
          <w:rFonts w:ascii="TH SarabunPSK" w:eastAsia="Calibri" w:hAnsi="TH SarabunPSK" w:cs="TH SarabunPSK"/>
          <w:sz w:val="28"/>
          <w:cs/>
        </w:rPr>
        <w:t>-</w:t>
      </w:r>
      <w:r w:rsidRPr="00171E7A">
        <w:rPr>
          <w:rFonts w:ascii="TH SarabunPSK" w:eastAsia="Calibri" w:hAnsi="TH SarabunPSK" w:cs="TH SarabunPSK"/>
          <w:sz w:val="28"/>
        </w:rPr>
        <w:t xml:space="preserve">Latency Communication </w:t>
      </w:r>
      <w:r w:rsidRPr="00171E7A">
        <w:rPr>
          <w:rFonts w:ascii="TH SarabunPSK" w:eastAsia="Calibri" w:hAnsi="TH SarabunPSK" w:cs="TH SarabunPSK"/>
          <w:sz w:val="28"/>
          <w:cs/>
        </w:rPr>
        <w:t>(</w:t>
      </w:r>
      <w:r w:rsidRPr="00171E7A">
        <w:rPr>
          <w:rFonts w:ascii="TH SarabunPSK" w:eastAsia="Calibri" w:hAnsi="TH SarabunPSK" w:cs="TH SarabunPSK"/>
          <w:sz w:val="28"/>
        </w:rPr>
        <w:t>URLLC</w:t>
      </w:r>
      <w:r w:rsidRPr="00171E7A">
        <w:rPr>
          <w:rFonts w:ascii="TH SarabunPSK" w:eastAsia="Calibri" w:hAnsi="TH SarabunPSK" w:cs="TH SarabunPSK"/>
          <w:sz w:val="28"/>
          <w:cs/>
        </w:rPr>
        <w:t>) : เน้นการเชื่อมต่อข้อมูลที่มีความเสถียรมากและความหน่วงสัญญาณต่ำมาก</w:t>
      </w:r>
    </w:p>
    <w:p w:rsidR="002E22F0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171E7A">
        <w:rPr>
          <w:rFonts w:ascii="TH SarabunPSK" w:eastAsia="Calibri" w:hAnsi="TH SarabunPSK" w:cs="TH SarabunPSK"/>
          <w:sz w:val="28"/>
          <w:vertAlign w:val="superscript"/>
        </w:rPr>
        <w:t>2</w:t>
      </w:r>
      <w:r w:rsidRPr="00171E7A">
        <w:rPr>
          <w:rFonts w:ascii="TH SarabunPSK" w:eastAsia="Calibri" w:hAnsi="TH SarabunPSK" w:cs="TH SarabunPSK"/>
          <w:sz w:val="28"/>
          <w:cs/>
        </w:rPr>
        <w:t xml:space="preserve"> เนื่องจากใบอนุญาตให้ใช้คลื่นความถี่เพื่อกิจการโทรคมนาคมเลขที่ </w:t>
      </w:r>
      <w:r w:rsidRPr="00171E7A">
        <w:rPr>
          <w:rFonts w:ascii="TH SarabunPSK" w:eastAsia="Calibri" w:hAnsi="TH SarabunPSK" w:cs="TH SarabunPSK"/>
          <w:sz w:val="28"/>
        </w:rPr>
        <w:t>FREQ</w:t>
      </w:r>
      <w:r w:rsidRPr="00171E7A">
        <w:rPr>
          <w:rFonts w:ascii="TH SarabunPSK" w:eastAsia="Calibri" w:hAnsi="TH SarabunPSK" w:cs="TH SarabunPSK"/>
          <w:sz w:val="28"/>
          <w:cs/>
        </w:rPr>
        <w:t>/</w:t>
      </w:r>
      <w:r w:rsidRPr="00171E7A">
        <w:rPr>
          <w:rFonts w:ascii="TH SarabunPSK" w:eastAsia="Calibri" w:hAnsi="TH SarabunPSK" w:cs="TH SarabunPSK"/>
          <w:sz w:val="28"/>
        </w:rPr>
        <w:t>TEL</w:t>
      </w:r>
      <w:r w:rsidRPr="00171E7A">
        <w:rPr>
          <w:rFonts w:ascii="TH SarabunPSK" w:eastAsia="Calibri" w:hAnsi="TH SarabunPSK" w:cs="TH SarabunPSK"/>
          <w:sz w:val="28"/>
          <w:cs/>
        </w:rPr>
        <w:t>/</w:t>
      </w:r>
      <w:r w:rsidRPr="00171E7A">
        <w:rPr>
          <w:rFonts w:ascii="TH SarabunPSK" w:eastAsia="Calibri" w:hAnsi="TH SarabunPSK" w:cs="TH SarabunPSK"/>
          <w:sz w:val="28"/>
        </w:rPr>
        <w:t xml:space="preserve">005 </w:t>
      </w:r>
      <w:r w:rsidRPr="00171E7A">
        <w:rPr>
          <w:rFonts w:ascii="TH SarabunPSK" w:eastAsia="Calibri" w:hAnsi="TH SarabunPSK" w:cs="TH SarabunPSK"/>
          <w:sz w:val="28"/>
          <w:cs/>
        </w:rPr>
        <w:t>(</w:t>
      </w:r>
      <w:r w:rsidRPr="00171E7A">
        <w:rPr>
          <w:rFonts w:ascii="TH SarabunPSK" w:eastAsia="Calibri" w:hAnsi="TH SarabunPSK" w:cs="TH SarabunPSK"/>
          <w:sz w:val="28"/>
        </w:rPr>
        <w:t>26 GHz</w:t>
      </w:r>
      <w:r w:rsidRPr="00171E7A">
        <w:rPr>
          <w:rFonts w:ascii="TH SarabunPSK" w:eastAsia="Calibri" w:hAnsi="TH SarabunPSK" w:cs="TH SarabunPSK"/>
          <w:sz w:val="28"/>
          <w:cs/>
        </w:rPr>
        <w:t xml:space="preserve">) จะสิ้นสุด ณ วันที่ 22 พฤศจิกายน 2578 ทำให้ระยะเวลาดำเนินโครงการฯ ปัจจุบันจะเหลือเพียง 13 ปี (ระหว่างปี 2566 – 2578) </w:t>
      </w:r>
    </w:p>
    <w:p w:rsidR="00EB00B5" w:rsidRPr="007A7D32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</w:p>
    <w:p w:rsidR="00171E7A" w:rsidRPr="00171E7A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(ร่าง) แผนปฏิบัติการด้านสมุนไพรแห่งชาติ ฉบับที่ 2 พ.ศ. 2566 – 2570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คณะรัฐมนตรีมีมติเห็นชอบตามที่คณะกรรมการนโยบายสมุนไพรแห่งชาติเสนอดังนี้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1. (ร่าง) แผนปฏิบัติการด้านสมุนไพรแห่งชาติ ฉบับที่ 2 พ.ศ. 2566 – 2570 (แผนปฏิบัติการด้านสมุนไพรฯ ฉบับที่ 2)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2. ให้หน่วยงานที่เกี่ยวข้องนำแผนปฏิบัติการด้านสมุนไพรฯ ฉบับที่ 2 ไปดำเนินการตามขั้นตอนที่เกี่ยวข้อง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เนื่องจากแผนแม่บทแห่งชาติ ว่าด้วยการพัฒนาสมุนไพรไทย ฉบับที่ 1 พ.ศ. 2560 – 2564 สิ้นสุดระยะเวลาดำเนินงาน กระทรวงสาธารณสุข โดยกรมการแพทย์แผนไทยและการแพทย์ทางเลือก ในฐานะฝ่าย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เลขานุการคณะกรรมการนโยบายสมุนไพรแห่งชาติ ร่วมกับหน่วยงานที่เกี่ยวข้องจึงดำเนินการจัดทำ (ร่าง) แผนปฏิบัติการด้านสมุนไพรแห่งชาติ ฉบับที่ 2 พ.ศ. 2566 – 2570 (แผนปฏิบัติการด้านสมุนไพรฯ ฉบับที่ 2) ขึ้น โดยการขับเคลื่อนการพัฒนาสมุนไพรภายใต้แผนปฏิบัติการด้านสมุนไพรฯ ฉบับที่ 2 จะก่อให้เกิดการผลิตสมุนไพรที่ได้มาตรฐาน มีคุณภาพ และสร้างมูลค่าเพิ่มให้แก่ผลิตภัณฑ์สมุนไพร ส่งเสริมให้เกิดความเชื่อมั่นในการใช้สมุนไพร รวมทั้งเพิ่มขีดความสามารถในการแข่งขันของสมุนไพรในตลาดทั้งในและต่างประเทศอย่างต่อเนื่องและเป็นระบบ 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นำความมั่นคงทางสุขภาพและทางเศรษฐกิจมาสู่ประเทศไทยอย่างยั่งยืน ประกอบด้วย 5 ยุทธศาสตร์ ซึ่งการกำหนดยุทธศาสตร์ทั้ง 5 ยุทธศาสตร์ เป็นความเชื่อมโยงของการพัฒนาสมุนไพรตลอดห่วงโซ่คุณค่าที่พัฒนาขึ้นมาจากจุดเน้นเชิงยุทธศาสตร์ทั้ง 10 ประเด็น 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โดยเริ่มจากต้นน้ำ คือ ยุทธศาสตร์ที่ 1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การส่งเสริมการผลิตและแปรรูปวัตถุดิบสมุนไพรที่มีคุณภาพและมาตรฐาน เป้าหมาย คือ วัตถุดิบที่ได้มาตรฐาน มีคุณภาพ ตรงกับความต้องการทางการตลาดโดยมุ่งเน้นการนำเทคโนโลยีมาสู่การพัฒนากระบวนการต้นน้ำมากขึ้น ลดการพึ่งพาธรรมชาติ 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กลางน้ำ คือ ยุทธศาสตร์ที่ 2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การพัฒนาและเสริมสร้างศักยภาพของผู้ประกอบการและอุตสาหกรรมสมุนไพรตลอดห่วงโซ่อุปทาน เป้าหมาย คือ เน้นการสร้างศักยภาพผู้ประกอบการรายย่อยรวมถึงการพัฒนาระบบนิเวศที่เอื้อต่อการพัฒนาอุตสาหกรรมสมุนไพรของประเทศและมุ่งเป้าพัฒนาสารสกัดเพื่อลดการนำเข้าและทำให้ประเทศสามารถเติบโตเป็นผู้นำในอุตสาหกรรมสมุนไพรได้อย่างแท้จริง 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ปลายน้ำ คือ ยุทธศาสตร์ที่ 3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การส่งเสริมการตลาดผลิตภัณฑ์สมุนไพร เป้าหมาย คือ การขยายขอบเขตการรับรู้คุณค่าของสมุนไพรผ่านอาหารและวัฒนธรรม ตลอดจนการสร้างความเชื่อมั่นของผลิตภัณฑ์สมุนไพรจากประเทศไทยด้วยตราสัญลักษณ์คุณภาพ 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และยุทธศาสตร์ที่ 4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การส่งเสริมการบริโภคผลิตภัณฑ์สมุนไพรอย่างเหมาะสม เป้าหมาย คือ ผู้บริโภคมีทัศนคติที่ดีต่อผลิตภัณฑ์สมุนไพร มีระบบการขึ้นทะเบียนผลิตภัณฑ์ที่เอื้อต่อการพัฒนาทางเศรษฐกิจและสมุนไพรเป้าหมายประสบความสำเร็จทางการตลาด 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ซึ่งการดำเนินงานตลอดห่วงโซ่คุณค่าจะสำเร็จได้จำเป็นต้องคำนึงถึงระบบนิเวศที่เอื้อต่อการดำเนินการ 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ดังนั้น </w:t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ยุทธศาสตร์ที่ 5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การพัฒนาระบบนิเวศที่สนับสนุนการขับเคลื่อนการพัฒนาสมุนไพรไทยอย่างมีประสิทธิภาพและยั่งยืน เป้าหมาย คือ การนำงานวิจัยและนวัตกรรมเป็นกลไกต่อยอดและสร้างมูลค่าของอุตสาหกรรมสมุนไพร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โดยมีความพร้อมของห้องปฏิบัติการ ตลอดจนการสร้างความเข้มแข็งทางเศรษฐกิจระดับชุมชนด้วยสมุนไพร 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ทั้งนี้ คณะกรรมการนโยบายสมุนไพรแห่งชาติและสภาพัฒนาการเศรษฐกิจและสังคมแห่งชาติได้มีมติเห็นชอบ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(ร่าง) แผนปฏิบัติการด้านสมุนไพรแห่งชาติ ฉบับที่ 2 พ.ศ. 2566 – 2570 ด้วยแล้ว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71E7A" w:rsidRPr="00171E7A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71E7A"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ขอผ่อนผันการใช้ประโยชน์พื้นที่ลุ่มน้ำชั้นที่ 1 บีเอ็ม และพื้นที่ป่าเพื่อการอนุรักษ์ เพื่อทำเหมืองแร่ ของบริษัท รุ่งเรืองผลศิลา จำกัด ที่จังหวัดชัยนาท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คณะรัฐมนตรีมีมติอนุมัติตามที่กระทรวงอุตสาหกรรม (อก.) เสนอการขอผ่อนผันให้บริษัท รุ่งเรืองผลศิลา จำกัด ใช้ประโยชน์พื้นที่ลุ่มน้ำชั้นที่ 1 บีเอ็ม และพื้นที่ที่อยู่ในเขตป่าเพื่อการอนุรักษ์ (</w:t>
      </w:r>
      <w:r w:rsidRPr="00171E7A">
        <w:rPr>
          <w:rFonts w:ascii="TH SarabunPSK" w:eastAsia="Calibri" w:hAnsi="TH SarabunPSK" w:cs="TH SarabunPSK"/>
          <w:sz w:val="32"/>
          <w:szCs w:val="32"/>
        </w:rPr>
        <w:t>Zone C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171E7A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 xml:space="preserve">*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เพื่อทำเหมืองแร่หินอุตสาหกรรมชนิดหินปูนเพื่ออุตสาหกรรมก่อสร้าง ตามคำขอประทานบัตรที่ 3/2561 ตามมติคณะรัฐมนตรีเมื่อวันที่ 15 พฤษภาคม 2533 วันที่ 17 มีนาคม 2535 และวันที่ 21 กุมภาพันธ์ 2538 โดยกรมอุตสาหกรรมพื้นฐานและการเหมืองแร่จะได้ดำเนินการให้ครบถ้วนถูกต้องตามขั้นตอนของระเบียบและกฎหมายที่เกี่ยวข้องก่อนการพิจารณาอนุญาตประทานบัตรต่อไป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 : *พื้นที่ลุ่มน้ำชั้นที่ 1 บีเอ็ม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หมายถึง พื้นที่ ที่อยู่ในพื้นที่ลุ่มน้ำชั้นที่ 1 บี ที่มีศักยภาพแหล่งแร่ที่รัฐมีข้อผูกพันเป็นประทานบัตรแล้วรวมทั้งพื้นที่ที่ได้รับความเห็นชอบรายงานการวิเคราะห์ผลกระทบสิ่งแวดล้อม 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(รายงาน </w:t>
      </w:r>
      <w:r w:rsidRPr="00171E7A">
        <w:rPr>
          <w:rFonts w:ascii="TH SarabunPSK" w:eastAsia="Calibri" w:hAnsi="TH SarabunPSK" w:cs="TH SarabunPSK"/>
          <w:sz w:val="32"/>
          <w:szCs w:val="32"/>
        </w:rPr>
        <w:t>EIA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พื้นที่ป่าเพื่อการอนุรักษ์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เป็นพื้นที่ที่ห้ามมิให้มีการเปลี่ยนแปลงสภาพป่าไปใช้ประโยชน์ในรูปแบบอื่น เพื่อรักษาไว้ให้เป็นไปตามธรรมชาติสภาพแวดล้อม และระบบนิเวศน์อย่างแท้จริงหากภายหลังสำรวจพบว่ามีป่าธรรมชาติในพื้นที่ถูกบุกรุกทำลาย ให้ปลูกป่าทดแทนโดยเร็วจึงไม่ให้ใช้ประโยชน์และไม่มีการกำหนดมาตรการให้เอกชนเข้าใช้ประโยชน์ 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1. กระทรวงอุตสาหกรรม (อก.) เสนอคณะรัฐมนตรีพิจารณาผ่อนผันให้บริษัท รุ่งเรืองผลศิลา จำกัด ใช้ประโยชน์พื้นที่ลุ่มน้ำชั้นที่ 1 บีเอ็ม และพื้นที่ป่าเพื่อการอนุรักษ์เพื่อทำเหมืองแร่หินอุตสาหกรรมชนิดหินปูน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เพื่ออุตสาหกรรมก่อสร้างตามมติคณะรัฐมนตรีเมื่อวันที่ 15 พฤษภาคม 2533 วันที่ 17 มีนาคม 2535 และวันที่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21 กุมภาพันธ์ 2538 (การต่ออายุการอนุญาตประทานบัตรเหมืองแร่ในพื้นที่เดิมหากอยู่ในเขตพื้นที่อนุรักษ์ ในเขตพื้นที่ต้นน้ำชั้นที่ 1 และในเขตพื้นที่หวงห้ามอื่น ๆ ให้ขอความเห็นชอบจากคณะรัฐมนตรีเป็นราย ๆ ไป) โดยคำขอ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lastRenderedPageBreak/>
        <w:t>ประทานบัตรที่ขอผ่อนผันในครั้งนี้เป็นพื้นที่ประทานบัตรเดิมซึ่งประทานบัตรหมดอายุเมื่อ 19 กรกฎาคม 2564 อยู่ที่ตำบลวัง</w:t>
      </w:r>
      <w:r w:rsidRPr="00171E7A">
        <w:rPr>
          <w:rFonts w:ascii="TH SarabunPSK" w:eastAsia="Calibri" w:hAnsi="TH SarabunPSK" w:cs="TH SarabunPSK"/>
          <w:spacing w:val="-4"/>
          <w:sz w:val="32"/>
          <w:szCs w:val="32"/>
          <w:cs/>
        </w:rPr>
        <w:t>ตะเคียน อำเภอหนองมะโมง จังหวัดชัยนาท เนื้อที่ 292 ไร่ 3 งาน 79 ตารางวา โดย อก. แจ้งว่า นายรังสรรค์ ตันตระกูล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 xml:space="preserve"> ซึ่งเป็นผู้ถือประทานบัตรเดิมมีหุ้นส่วนในบริษัท รุ่งเรืองผลศิลา จำกัด และในการเปลี่ยนผู้ถือประทานบัตรทำได้</w:t>
      </w:r>
      <w:r w:rsid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>โดยผู้ถือประทานบัตรเดิมให้ความยินยอมก่อนที่จะอนุญาตประทานบัตรใหม่</w:t>
      </w:r>
    </w:p>
    <w:p w:rsidR="00171E7A" w:rsidRP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1E7A">
        <w:rPr>
          <w:rFonts w:ascii="TH SarabunPSK" w:eastAsia="Calibri" w:hAnsi="TH SarabunPSK" w:cs="TH SarabunPSK"/>
          <w:sz w:val="32"/>
          <w:szCs w:val="32"/>
          <w:cs/>
        </w:rPr>
        <w:tab/>
        <w:t>2. พื้นที่ที่ อก. ขอผ่อนผันการใช้ประโยชน์ในครั้งนี้มีลักษณะ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519"/>
      </w:tblGrid>
      <w:tr w:rsidR="00171E7A" w:rsidRPr="00171E7A" w:rsidTr="006F0207">
        <w:tc>
          <w:tcPr>
            <w:tcW w:w="9594" w:type="dxa"/>
            <w:gridSpan w:val="2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ลักษณะพื้นที่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การขออนุญาตใช้พื้นที่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ด้มีการยื่นขออนุญาตทำประโยชน์บริเวณพื้นที่ป่าสงวนแห่งชาติและป่าที่คณะรัฐมนตรีมีมติให้รักษาไว้เป็นสมบัติของชาติแล้ว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2) </w:t>
            </w:r>
            <w:r w:rsidRPr="00171E7A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อยู่ในเขตแหล่งแร่เพื่อการทำเหมือง</w:t>
            </w:r>
            <w:r w:rsidRPr="00171E7A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ตามแผนแม่บทการบริหารจัดการแร่ พ.ศ. 2560 – 2564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(แผนแม่บทการบริหารจัดการแร่ ฉบับที่ 2 พ.ศ. 2566 – 2570 กำหนดให้พื้นที่เขตแหล่งแร่ คือพื้นที่เขตแหล่งแร่ตามแผนแม่บทการบริหารจัดการแร่ พ.ศ. 2560 – 2564 ทั้งหมด)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ไม่เป็น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พื้นที่ต้องห้ามสำหรับการทำเหมืองตามระเบียบและกฎหมายของส่วนราชการต่าง ๆ 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ปัญหาการร้องเรียนคัดค้านที่เกี่ยวข้องกับคำขอประทานบัตร (สภาเทศบาลตำบลวังตะเคียนได้เห็นชอบการขอประทานบัตรด้วยแล้ว)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5)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คณะกรรมการผู้ชำนาญการพิจารณารายงานการวิเคราะห์ผลกระทบสิ่งแวดล้อมโครงการเหมืองแร่เห็นชอบ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รายงานการวิเคราะห์ผลกระทบสิ่งแวดล้อม (รายงาน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</w:rPr>
              <w:t>EIA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9594" w:type="dxa"/>
            <w:gridSpan w:val="2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 เข้าข่ายตามหลักเกณฑ์ตามมติคณะรัฐมนตรีเมื่อวันที่ 4 ตุลาคม 2559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ที่กำหนดให้การผ่อนผันมติคณะรัฐมนตรีเพื่อใช้พื้นที่ลุ่มน้ำชั้นที่ 1 สำหรับการทำเหมืองแร่และเพื่อการต่อยอดอายุประทานบัตรทำเหมืองแร่จะต้องเป็นไปตามเงื่อนไข ดังนี้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6.1)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จะต้องเป็นโครงการที่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  <w:t>ดำเนินการในพื้นที่เดิม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ที่มีการทำเหมืองมาก่อน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ซึ่งคำขอประทานบัตรนี้เป็นพื้นที่ประทานบัตรเดิมทั้งหมด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6.2)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จะต้องเป็นโครงการที่มีความจำเป็นทางด้านเศรษฐกิจ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อก. แจ้งว่า หินปูนเพื่ออุตสาหกรรมก่อสร้างเป็นวัตถุดิบสำคัญเพื่อรองรับโครงการก่อสร้างต่าง ๆ ซึ่งมีแนวโน้มความต้องการใช้เพิ่มขึ้นอย่างต่อเนื่อง รวมทั้งการก่อสร้างระบบสาธารณูปโภคพื้นฐาน ทำให้มีความต้องการใช้หินปูนเพื่อการก่อสร้างในพื้นที่กรุงเทพมหานครและจังหวัดใกล้เคียงมากขึ้น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6.3)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ต้องเป็นโครงการที่มีความคุ้มค่าและความเหมาะสมทางด้านเศรษฐกิจและสังคมเมื่อเปรียบเทียบกับผลกระทบสิ่งแวดล้อมที่อาจเกิดขึ้น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อก. แจ้งว่า โครงการฯ </w:t>
            </w:r>
            <w:r w:rsidR="002E22F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มีผลตอบแทนทางการเงินอยู่ในระดับที่ดีมาก ซึ่งมีมูลค่าโครงการสุทธิภายหลังหักมูลค่าที่สูญเสียไปของทรัพยากรธรรมชาติและสิ่งแวดล้อมในพื้นที่โครงการเท่ากับ 276.31 ล้านบาท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  <w:tr w:rsidR="00171E7A" w:rsidRPr="00171E7A" w:rsidTr="006F0207">
        <w:tc>
          <w:tcPr>
            <w:tcW w:w="8075" w:type="dxa"/>
          </w:tcPr>
          <w:p w:rsidR="00171E7A" w:rsidRPr="00171E7A" w:rsidRDefault="00171E7A" w:rsidP="007A7D32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6.4) </w:t>
            </w:r>
            <w:r w:rsidRPr="00171E7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จะต้องเป็นไปตามมติคณะรัฐมนตรีที่เกี่ยวข้อง</w:t>
            </w: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อก. ขอดำเนินการเพื่อให้เป็นไปตามมติคณะรัฐมนตรีเมื่อวันที่ 15 พฤษภาคม 2533 และวันที่ 21 กุมภาพันธ์ 2538 (การขอทำเหมืองหรือต่ออายุใบอนุญาตทำเหมืองในพื้นที่ลุ่มน้ำชั้นที่ 1 ให้เสนอคณะรัฐมนตรีพิจารณาเป็นรายไป) และขอยกเว้นการดำเนินการตามมติคณะรัฐมนตรีเมื่อวันที่ 17 มีนาคม 2535 (ให้งดการต่อใบอนุญาตทำเหมืองในพื้นที่ป่าอนุรักษ์)</w:t>
            </w:r>
          </w:p>
        </w:tc>
        <w:tc>
          <w:tcPr>
            <w:tcW w:w="1519" w:type="dxa"/>
          </w:tcPr>
          <w:p w:rsidR="00171E7A" w:rsidRPr="00171E7A" w:rsidRDefault="00171E7A" w:rsidP="007A7D32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71E7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√</w:t>
            </w:r>
          </w:p>
        </w:tc>
      </w:tr>
    </w:tbl>
    <w:p w:rsidR="00171E7A" w:rsidRDefault="00171E7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E22F0" w:rsidRPr="002E22F0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2E22F0"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รายงานผลการกู้เงินเพื่อปรับโครงสร้างหนี้พันธบัตรรัฐบาลที่ครบกำหนดเมื่อวันที่ 19 ธันวาคม 2565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คณะรัฐมนตรีรับทราบตามที่กระทรวงการคลัง (กค.) เสนอรายงานผลการกู้เงินเพื่อปรับโครงสร้างหนี้พันธบัตรรัฐบาลที่ครบกำหนดเมื่อวันที่ 19 ธันวาคม 2565 (เป็นการดำเนินการตามพระราชกำหนดให้อำนาจ กค. กู้เงินและจัดการเงินกู้เพื่อช่วยเหลือกองทุนเพื่อการฟื้นฟูและพัฒนาระบบสถาบันการเงิน ระยะที่สอง พ.ศ. 2545 มาตรา 6 ที่บัญญัติให้ในการกู้เงินแต่ละคราวต้องรายงานคณะรัฐมนตรีเพื่อทราบและประกาศในราชกิจจานุเบกษาภายในหกสิบวันนับตั้งแต่วันทำสัญญากู้หรือวันออกพันธบัตรหรือตราสารอื่น) สรุปสาระสำคัญได้ ดังนี้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กค. ได้ปรับโครงสร้างหนี้พันธบัตรรัฐบาลที่ครบกำหนดเมื่อวันที่ 19 ธันวาคม 2565 จำนวน 25,000 ล้านบาท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โดยเป็นหนี้ที่ออกภายใต้พระราชกำหนดฯ โดยการออกตั๋วสัญญาใช้เงินในปีงบประมาณ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พ.ศ. 2566 ครั้งที่ 1 มีรายละเอียดผลการกู้เงิน ดังนี้</w:t>
      </w:r>
    </w:p>
    <w:p w:rsidR="002E22F0" w:rsidRPr="002E22F0" w:rsidRDefault="002E22F0" w:rsidP="007A7D32">
      <w:pPr>
        <w:spacing w:after="0" w:line="320" w:lineRule="exact"/>
        <w:jc w:val="right"/>
        <w:rPr>
          <w:rFonts w:ascii="TH SarabunPSK" w:eastAsia="Calibri" w:hAnsi="TH SarabunPSK" w:cs="TH SarabunPSK"/>
          <w:sz w:val="32"/>
          <w:szCs w:val="32"/>
          <w:cs/>
        </w:rPr>
      </w:pP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หน่วย 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ล้านบาท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03"/>
        <w:gridCol w:w="1644"/>
        <w:gridCol w:w="2201"/>
      </w:tblGrid>
      <w:tr w:rsidR="002E22F0" w:rsidRPr="002E22F0" w:rsidTr="006F0207">
        <w:tc>
          <w:tcPr>
            <w:tcW w:w="1985" w:type="dxa"/>
            <w:vAlign w:val="center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lastRenderedPageBreak/>
              <w:t>วันที่ประมูล</w:t>
            </w:r>
          </w:p>
        </w:tc>
        <w:tc>
          <w:tcPr>
            <w:tcW w:w="1985" w:type="dxa"/>
            <w:vAlign w:val="center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วันที่เบิกเงินกู้</w:t>
            </w:r>
          </w:p>
        </w:tc>
        <w:tc>
          <w:tcPr>
            <w:tcW w:w="1986" w:type="dxa"/>
            <w:vAlign w:val="center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อายุ</w:t>
            </w:r>
          </w:p>
        </w:tc>
        <w:tc>
          <w:tcPr>
            <w:tcW w:w="1694" w:type="dxa"/>
            <w:vAlign w:val="center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วงเงิน</w:t>
            </w:r>
          </w:p>
        </w:tc>
        <w:tc>
          <w:tcPr>
            <w:tcW w:w="2278" w:type="dxa"/>
            <w:vAlign w:val="center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อัตราดอกเบี้ย</w:t>
            </w:r>
          </w:p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(ร้อยละต่อปี)</w:t>
            </w:r>
          </w:p>
        </w:tc>
      </w:tr>
      <w:tr w:rsidR="002E22F0" w:rsidRPr="002E22F0" w:rsidTr="006F0207">
        <w:tc>
          <w:tcPr>
            <w:tcW w:w="1985" w:type="dxa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  <w:cs/>
              </w:rPr>
            </w:pPr>
            <w:r w:rsidRPr="002E22F0">
              <w:rPr>
                <w:rFonts w:eastAsia="Calibri"/>
              </w:rPr>
              <w:t xml:space="preserve">8 </w:t>
            </w:r>
            <w:r w:rsidRPr="002E22F0">
              <w:rPr>
                <w:rFonts w:eastAsia="Calibri" w:hint="cs"/>
                <w:cs/>
              </w:rPr>
              <w:t>ธันวาคม 2565</w:t>
            </w:r>
          </w:p>
        </w:tc>
        <w:tc>
          <w:tcPr>
            <w:tcW w:w="1985" w:type="dxa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19 ธันวาคม 2565</w:t>
            </w:r>
            <w:r w:rsidRPr="002E22F0">
              <w:rPr>
                <w:rFonts w:eastAsia="Calibri" w:hint="cs"/>
                <w:vertAlign w:val="superscript"/>
                <w:cs/>
              </w:rPr>
              <w:t>1</w:t>
            </w:r>
          </w:p>
        </w:tc>
        <w:tc>
          <w:tcPr>
            <w:tcW w:w="1986" w:type="dxa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2 ปี</w:t>
            </w:r>
          </w:p>
        </w:tc>
        <w:tc>
          <w:tcPr>
            <w:tcW w:w="1694" w:type="dxa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25,000</w:t>
            </w:r>
          </w:p>
        </w:tc>
        <w:tc>
          <w:tcPr>
            <w:tcW w:w="2278" w:type="dxa"/>
          </w:tcPr>
          <w:p w:rsidR="002E22F0" w:rsidRPr="002E22F0" w:rsidRDefault="002E22F0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2E22F0">
              <w:rPr>
                <w:rFonts w:eastAsia="Calibri"/>
              </w:rPr>
              <w:t>BIBOR 6M</w:t>
            </w:r>
            <w:r w:rsidRPr="002E22F0">
              <w:rPr>
                <w:rFonts w:eastAsia="Calibri"/>
                <w:vertAlign w:val="superscript"/>
              </w:rPr>
              <w:t>2</w:t>
            </w:r>
            <w:r w:rsidRPr="002E22F0">
              <w:rPr>
                <w:rFonts w:eastAsia="Calibri"/>
                <w:cs/>
              </w:rPr>
              <w:t xml:space="preserve"> -</w:t>
            </w:r>
            <w:r w:rsidRPr="002E22F0">
              <w:rPr>
                <w:rFonts w:eastAsia="Calibri"/>
              </w:rPr>
              <w:t>0</w:t>
            </w:r>
            <w:r w:rsidRPr="002E22F0">
              <w:rPr>
                <w:rFonts w:eastAsia="Calibri"/>
                <w:cs/>
              </w:rPr>
              <w:t>.</w:t>
            </w:r>
            <w:r w:rsidRPr="002E22F0">
              <w:rPr>
                <w:rFonts w:eastAsia="Calibri"/>
              </w:rPr>
              <w:t>03260</w:t>
            </w:r>
          </w:p>
        </w:tc>
      </w:tr>
    </w:tbl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2. กค. ได้ออกประกาศ กค. เรื่อง ผลการกู้เงินเพื่อการปรับโครงสร้างหนี้โดยการออกตั๋วสัญญาใช้เงิน (พระราชกำหนดให้อำนาจ กค. กู้เงินและจัดการเงินกู้เพื่อช่วยเหลือกองทุนเพื่อการฟื้นฟูและพัฒนาระบบสถาบันการเงิน ระยะที่สอง) ในปีงบประมาณ พ.ศ. 2566 ครั้งที่ 1 เพื่อประกาศในราชกิจจานุเบกษาต่อไปด้วยแล้ว</w:t>
      </w:r>
      <w:r w:rsidRPr="002E22F0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>3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2E22F0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2E22F0">
        <w:rPr>
          <w:rFonts w:ascii="TH SarabunPSK" w:eastAsia="Calibri" w:hAnsi="TH SarabunPSK" w:cs="TH SarabunPSK" w:hint="cs"/>
          <w:sz w:val="28"/>
          <w:cs/>
        </w:rPr>
        <w:t xml:space="preserve"> ครบกำหนดเมื่อวันที่ 17 ธันวาคม 2565 แต่เนื่องจากวันที่ 17 ธันวาคม 2565 ตรงกับวันหยุดตามประกาศธนาคารแห่งประเทศไทย (ธปท.) จึงเลื่อนวันชำระคืนเงินต้นพันธบัตรรัฐบาลเป็นวันทำการถัดไปในวันที่ 19 ธันวาคม 2565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2E22F0">
        <w:rPr>
          <w:rFonts w:ascii="TH SarabunPSK" w:eastAsia="Calibri" w:hAnsi="TH SarabunPSK" w:cs="TH SarabunPSK" w:hint="cs"/>
          <w:sz w:val="28"/>
          <w:vertAlign w:val="superscript"/>
          <w:cs/>
        </w:rPr>
        <w:t>2</w:t>
      </w:r>
      <w:r w:rsidRPr="002E22F0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2E22F0">
        <w:rPr>
          <w:rFonts w:ascii="TH SarabunPSK" w:eastAsia="Calibri" w:hAnsi="TH SarabunPSK" w:cs="TH SarabunPSK"/>
          <w:sz w:val="28"/>
        </w:rPr>
        <w:t xml:space="preserve">BIBOR 6M </w:t>
      </w:r>
      <w:r w:rsidRPr="002E22F0">
        <w:rPr>
          <w:rFonts w:ascii="TH SarabunPSK" w:eastAsia="Calibri" w:hAnsi="TH SarabunPSK" w:cs="TH SarabunPSK" w:hint="cs"/>
          <w:sz w:val="28"/>
          <w:cs/>
        </w:rPr>
        <w:t>หมายถึง อัตราดอกเบี้ยอ้างอิงระยะสั้นตลาดกรุงเทพ ระยะ 6 เดือน ตามประกาศ ธปท.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2E22F0">
        <w:rPr>
          <w:rFonts w:ascii="TH SarabunPSK" w:eastAsia="Calibri" w:hAnsi="TH SarabunPSK" w:cs="TH SarabunPSK" w:hint="cs"/>
          <w:sz w:val="28"/>
          <w:vertAlign w:val="superscript"/>
          <w:cs/>
        </w:rPr>
        <w:t>3</w:t>
      </w:r>
      <w:r w:rsidRPr="002E22F0">
        <w:rPr>
          <w:rFonts w:ascii="TH SarabunPSK" w:eastAsia="Calibri" w:hAnsi="TH SarabunPSK" w:cs="TH SarabunPSK" w:hint="cs"/>
          <w:sz w:val="28"/>
          <w:cs/>
        </w:rPr>
        <w:t xml:space="preserve"> สำนักงานบริหารหนี้สาธารณะได้ส่งประกาศ กค. ฯ ให้สำนักเลขาธิการคณะรัฐมนตรีเพื่อประกาศในราชกิจจานุเบกษาแล้ว </w:t>
      </w:r>
      <w:r w:rsidR="008C22E0">
        <w:rPr>
          <w:rFonts w:ascii="TH SarabunPSK" w:eastAsia="Calibri" w:hAnsi="TH SarabunPSK" w:cs="TH SarabunPSK" w:hint="cs"/>
          <w:sz w:val="28"/>
          <w:cs/>
        </w:rPr>
        <w:t xml:space="preserve">        </w:t>
      </w:r>
      <w:r w:rsidRPr="002E22F0">
        <w:rPr>
          <w:rFonts w:ascii="TH SarabunPSK" w:eastAsia="Calibri" w:hAnsi="TH SarabunPSK" w:cs="TH SarabunPSK" w:hint="cs"/>
          <w:sz w:val="28"/>
          <w:cs/>
        </w:rPr>
        <w:t>โดยขณะนี้อยู่ระหว่างรอประกาศในราชกิจจานุเบกษา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2E22F0" w:rsidRPr="002E22F0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2E22F0"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ผลการสำรวจความคิดเห็นของประชาชนเกี่ยวกับสวัสดิการของรัฐ พ.ศ. 2565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คณะรัฐมนตรีรับทราบตามที่กระทรวงดิจิทัลเพื่อเศรษฐกิจและสังคม (ดศ.) เสนอผลการสำรวจความคิดเห็นของประชาชนเกี่ยวกับสวัสดิการของรัฐ พ.ศ. 2565 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เป็นการดำเนินการตามมติคณะรัฐมนตรี (17 มิถุนายน 2545) ที่ให้สำนักงานสถิติแห่งชาติ (สสช.) จัดเก็บข้อมูลและสถิติตัวเลข รวมทั้งสำรวจและสอบถามประชาชนเกี่ยวกับนโยบายหลัก ๆ ของรัฐบาล แล้วรายงานคณะรัฐมนตรีทราบ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สสช. ได้ดำเนินการสำรวจความคิดเห็นของประชาชนที่มีอายุตั้งแต่ 15 ปีขึ้นไป ทุกจังหวัดทั่วประเทศ จำนวน 6,970 คน ระหว่างวันที่ 17-31 ตุลาคม 2565 สาระสำคัญสรุปได้ ดังนี้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ผลการสำรวจความคิดเห็นของประชาชน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การใช้บริการสวัสดิการของรัฐด้านคุณภาพชีวิต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เช่น เบี้ยยังชีพเด็กแรกเกิด บัตรสวัสดิการแห่งรัฐ เบี้ยยังชีพผู้สูงอายุ และเบี้ยยังชีพคนพิการ พบว่า ประชาชนมากกว่าร้อยละ 97.0 ระบุว่าไม่มีปัญหาการใช้บริการ และพบว่าน้อยกว่าร้อยละ 3.0 มีปัญหา เช่น เงินไม่เพียงพอ ลำบากในการต้องไปถอนเงิน และเงินเข้าช้า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1.2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สวัสดิการของรัฐด้านการศึกษาขั้นพื้นฐาน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เรียนฟรีถึงมัธยมศึกษาปีที่ 3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สามารถช่วยลดค่าใช้จ่ายของครัวเรือน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พบว่า ประชาชน (ร้อยละ 80.6) ระบุว่าสามารถช่วยลดค่าใช้จ่ายได้มาก-มากที่สุด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และ (ร้อยละ 3.2) ช่วยลดค่าใช้จ่ายได้น้อย-น้อยที่สุด/ไม่ช่วยเลย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1.3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การใช้บริการของรัฐด้านการรักษาพยาบาล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สิทธิข้าราชการ สิทธิประกันสังคม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และสิทธิหลักประกันสุขภาพถ้วนหน้า พบว่า ประชาชนมากกว่าร้อยละ 97.0 ระบุว่าไม่มีปัญหาในการใช้บริการ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และน้อยกว่า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ร้อยละ 2.0 มีปัญหา เช่น การบริการล่าช้ารอคิวนาน และต้องใช้บริการเฉพาะโรงพยาบาลตามสิทธิเท่านั้น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1.4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ความพึงพอใจในการใช้บริการด้านการรักษาพยาบาล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1.4.1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ประเภทสถานพยาบาล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พบว่า ประชาชนที่เข้ารับการรักษาในสถานพยาบาลเอกชน  ร้อยละ 76.8 มีความพึงพอใจมาก-มากที่สุด และร้อยละ 1.0 มีความพึงพอใจน้อย-น้อยที่สุด ส่วนประชาชนที่เข้ารับการรักษาในสถานพยาบาลของรัฐร้อยละ 70.4 มีความพึงพอใจมาก-มากที่สุด และร้อยละ 3.6 มีความพึงพอใจน้อย-น้อยที่สุด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1.4.2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สิทธิการรักษาพยาบาล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พบว่า ประชาชนที่ใช้สิทธิประกันสุขภาพ/ประกันชีวิตร้อยละ 86.5 มีความพึงพอใจมาก-มากที่สุด รองลงมา คือ สิทธิสวัสดิการข้าราชการ จ่ายเงินเอง สิทธิหลักประกันสุขภาพถ้วนหน้า และสิทธิกองทุนประกันสังคมตามลำดับ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1.5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สวัสดิการที่ประชาชนต้องการให้รัฐจัดเพิ่มเติม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เช่น การสนับสนุนค่าใช้จ่ายให้กับครัวเรือนที่เลี้ยงดูบิดา/มารดาที่มีอายุ 60 ปีขึ้นไป (ประชาชนร้อยละ 93.5) จัดสวัสดิการศูนย์เด็กเล็ก/ศูนย์พัฒนาเด็กเล็กในหน่วยงาน/ใกล้สถานที่ทำงาน (ประชาชนร้อยละ 87.6) และจัดสวัสดิการขนส่งสาธารณะฟรีให้กับเด็ก/เยาวชนที่มีอายุไม่เกิน 25 ปี (ประชาชนร้อยละ 85.9)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1.6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การจัดเก็บภาษีผู้ที่มีรายได้เพื่อนำมาจัดสวัสดิการให้ครอบคลุมทุกช่วงวัย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พบว่า ประชาชนร้อยละ 44.6 ยินยอมให้จัดเก็บได้ โดยให้เหตุผลว่า (1) เพื่อให้ได้สวัสดิการที่ครอบคลุมและทั่วถึง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2E22F0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lastRenderedPageBreak/>
        <w:t>(2) ช่วยยกระดับคุณภาพชีวิตให้ดีขึ้น และ (3) ลดความเหลื่อมล้ำและสร้างความเท่าเทียมในสังคม และประชาชนร้อยละ 37.5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ไม่ยินยอมให้จัดเก็บโดยให้เหตุผลว่า (1) ไม่มีเงินเพียงพอที่จะเสียภาษี (2) กลัวจัดสวัสดิการให้ประชาชนได้ไม่ทั่วถึง และ (3) ไม่มีหลักเกณฑ์/กฎหมายที่แน่นอนที่จะรับประกันการจัดสวัสดิการให้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1.7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การลงทะเบียนโครงการเพื่อสวัสดิการแห่งรัฐ ปี 2565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พบว่า ประชาชนที่ลงทะเบียน</w:t>
      </w:r>
      <w:r w:rsidRPr="002E22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โครงการเพื่อสวัสดิการแห่งรัฐร้อยละ 84.2 ไม่ประสบปัญหาในการลงทะเบียน ขณะที่ประชาชนร้อยละ 15.8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</w:t>
      </w:r>
      <w:r w:rsidRPr="002E22F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ประสบปัญหา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ในการลงทะเบียน ได้แก่ รอคิวลงทะเบียนกับหน่วยงานนาน เว็บไซต์ขัดข้อง/ล่ม และเดินทางไปหน่วยงานที่รับลงทะเบียนไม่สะดวก/อยู่ในพื้นที่ห่างไกล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ข้อเสนอแนะเชิงนโยบาย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2.1 ควรจัดศูนย์ดูแลผู้สูงอายุในหมู่บ้าน/ชุมชน เพื่อรองรับผู้สูงอายุที่มีมากขึ้น และลดการถูกทอดทิ้งไม่ให้อยู่เพียงลำพัง พร้อมทั้งจัดให้มีกิจกรรมนันทนาการส่งเสริมคุณภาพชีวิต เช่น การจ้างนักศึกษาจบใหม่ที่มีภูมิลำเนาในหมู่บ้าน/ชุมชนเป็นอาสาสมัครร่วมกับเจ้าหน้าที่ อสม. เจ้าหน้าที่สาธารณสุข เจ้าหน้าพี่พัฒนาสังคม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อบต./เทศบาลในการช่วยดูแลศูนย์ และให้ผู้สูงอายุมีส่วนร่วมในการช่วยเหลือดูแลกัน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2.2 ควรส่งเสริม/สนับสนุนให้ประชาชนมีความรู้ความเข้าใจในการใช้เทคโนโลยีดิจิทัลมากขึ้น เพื่อให้สามารถเข้าถึงช่องทางการบริการต่าง ๆ ของทุกหน่วยงานได้อย่างสะดวก รวดเร็ว และทั่วถึง รวมทั้งทำให้ประชาชนรู้เท่าทันภัยออนไลน์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2.3 ควรสร้างความเชื่อมั่นในการรัก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ษาพยาบาลให้กับประชาชนในการใช้สิทธิการรักษาพยาบาลทุกประเภทให้มีความเท่าเทียม ทั่วถึง และครอบคลุมในทุกพื้นที่ เช่น คุณภาพของยา การบริการและความสะดวกรวดเร็ว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2.4 ควรสนับสนุนให้มีสวัสดิการเรียนฟรีในทุกระดับ เพื่อลดภาระค่าใช้จ่ายด้านการศึกษาของครัวเรือน และทุกคนสามารถเข้าถึงระบบการศึกษาได้อย่างเท่าเทียม เพื่อให้ประชาชนมีคุณภาพชีวิตและความเป็นอยู่ที่ดีขึ้น</w:t>
      </w:r>
    </w:p>
    <w:p w:rsidR="002E22F0" w:rsidRP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   2.5 ควรส่งเสริม/สนับสนุนสวัสดิการในเรื่องคุณภาพชีวิตให้กับประชาชนเพิ่มเติม เช่น ค่าใช้จ่ายให้กับครัวเรือนที่เลี้ยงดูบิดา/มารดาที่มีอายุ 60 ปีขึ้นไป จัดศูนย์เด็กเล็ก/ศูนย์พัฒนาเด็กเล็กใกล้สถานที่ทำงาน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และจัดบริการขนส่งสาธารณะฟรีให้กับเด็ก/เยาวชนที่มีอายุไม่เกิน 25 ปี </w:t>
      </w:r>
    </w:p>
    <w:p w:rsidR="002E22F0" w:rsidRDefault="002E22F0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51620B" w:rsidRPr="0051620B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15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51620B"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ผลการประชุมคณะกรรมการนโยบายการพัฒนาเขตเศรษฐกิจพิเศษ (กพศ.) ครั้งที่ 2/2565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 (สศช.) ในฐานะฝ่ายเลขานุการคณะกรรมการนโยบายการพัฒนาเขตเศรษฐกิจพิเศษ (กพศ.) เสนอทั้ง 4 ข้อดังนี้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1. รับทราบผลการประชุม กพศ. ครั้งที่ 2/2565 วันที่ 21 ตุลาคม 2565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2. เห็นชอบการ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กำหนดคลัสเตอร์อุตสาหกรรมเป้าหมายในระยะแรกสำหรับระเบียงเศรษฐกิจพิเศษใน 4 ภาค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โดย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2.1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ระเบียงเศรษฐกิจพิเศษภาคเหนือ (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Northern Economic Corridor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NEC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-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>Creative LANNA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ในพื้นที่จังหวัดเชียงราย เชียงใหม่ ลำพูน และลำปาง (ระเบียงฯ ภาคเหนือ)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ส่งเสริมคลัสเตอร์อุตสาหกรรมเป้าหมาย ได้แก่ (1) อุตสาหกรรมสร้างสรรค์ (2) อุตสาหกรรมดิจิทัล (3) อุตสาหกรรมท่องเที่ยวและท่องเที่ยวเชิงสุขภาพ (</w:t>
      </w:r>
      <w:r w:rsidRPr="0051620B">
        <w:rPr>
          <w:rFonts w:ascii="TH SarabunPSK" w:eastAsia="Calibri" w:hAnsi="TH SarabunPSK" w:cs="TH SarabunPSK"/>
          <w:sz w:val="32"/>
          <w:szCs w:val="32"/>
        </w:rPr>
        <w:t>Wellness Tourism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และ (4) อุตสาหกรรมเกษตรและอาหาร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2.2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ระเบียงเศรษฐกิจพิเศษภาคตะวันออกเฉียงเหนือ (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Northeastern Economic Corridor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NeEC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-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>Bioeconomy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ในพื้นที่จังหวัดนครราชสีมา ขอนแก่น อุดรธานี และหนองคาย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(ระเบียงฯ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ภาคตะวันออกเฉียงเหนือ) ส่งเสริมคลัสเตอร์อุตสาหกรรมเป้าหมาย ได้แก่ (1) อุตสาหกรรมชีวภาพ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(2) อุตสาหกรรมเกษตรและอาหาร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2.3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ระเบียงเศรษฐกิจพิเศษภาคกลาง - ตะวันตก (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Central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-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Western Economic Corridor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>CWEC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ในพื้นที่จังหวัดพระนครศรีอยุธยา นครปฐม สุพรรณบุรีและกาญจนบุรี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(ระเบียงฯ ภาคกลาง) ส่งเสริมคลัสเตอร์อุตสาหกรรมเป้าหมาย ได้แก่ (1) อุตสาหกรรมเกษตรและอาหาร และ (2) อุตสาหกรรมเครื่องใช้ไฟฟ้าและอิเล็กทรอนิกส์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2.4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ระเบียงเ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ศรษฐกิจพิเศษภาคใต้ (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 xml:space="preserve">Southern Economic Corridor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>SEC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ในพื้นที่จังหวัดชุมพร ระนอง สุราษฎร์ธานี และนครศรีธรรมราช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(ระเบียงฯ ภาคใต้) ส่งเสริมคลัสเตอร์อุตสาหกรรม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เป้าหมาย ได้แก่ (1) อุตสาหกรรมเกษตรและอาหาร (2) อุตสาหกรรมชีวภาพ และ (3) อุตสาหกรรมท่องเที่ยวและท่องเที่ยวเชิงสุขภาพ (</w:t>
      </w:r>
      <w:r w:rsidRPr="0051620B">
        <w:rPr>
          <w:rFonts w:ascii="TH SarabunPSK" w:eastAsia="Calibri" w:hAnsi="TH SarabunPSK" w:cs="TH SarabunPSK"/>
          <w:sz w:val="32"/>
          <w:szCs w:val="32"/>
        </w:rPr>
        <w:t>Wellness Tourism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</w:rPr>
        <w:tab/>
      </w:r>
      <w:r w:rsidRPr="0051620B">
        <w:rPr>
          <w:rFonts w:ascii="TH SarabunPSK" w:eastAsia="Calibri" w:hAnsi="TH SarabunPSK" w:cs="TH SarabunPSK"/>
          <w:sz w:val="32"/>
          <w:szCs w:val="32"/>
        </w:rPr>
        <w:tab/>
        <w:t>3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เห็นชอบข้อเสนอการ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ทบทวนกิจการเป้าหมายและสิทธิประโยชน์ในเขตพัฒนาเศรษฐกิจพิเศษชายแดน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ตามผลการศึกษาของ สศช.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4. มอบหมายหน่วยงานที่เกี่ยวข้องดำเนินการตามมติ กพศ. ครั้งที่ 2/2565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1620B" w:rsidRPr="0051620B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16</w:t>
      </w:r>
      <w:r w:rsidR="00EB00B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51620B"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แผนพัฒนาตลาดทุนไทย ฉบับที่ 4 (ปี 2565 - 2570)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คณะรัฐมนตรีมีมติรับทราบแผนพัฒนาตลาดทุนไทย ฉบับที่ 4 (ปี 2565 - 2570)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ตามที่กระทรวงการคลัง (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กค.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 เสนอดังนี้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สาระสำคัญของแผนพัฒนาตลาดทุนฯ ฉบับที่ 4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แผนพัฒนาตลาดทุนฯ ฉบับที่ 4 มีพัฒนาการที่สานต่อจากแผนพัฒนาตลาดทุนฯ ฉบับที่ 3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โดยคำนึงถึงปัจจัยความท้าทายและทิศทางการเปลี่ยนแปลงที่สำคัญของสภาวการณ์ทางเศรษฐกิจ (</w:t>
      </w:r>
      <w:r w:rsidRPr="0051620B">
        <w:rPr>
          <w:rFonts w:ascii="TH SarabunPSK" w:eastAsia="Calibri" w:hAnsi="TH SarabunPSK" w:cs="TH SarabunPSK"/>
          <w:sz w:val="32"/>
          <w:szCs w:val="32"/>
        </w:rPr>
        <w:t>Mega Trends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ที่ส่งผลกระทบต่อตลาดทุนในหลายด้านที่สำคัญ อาทิ ความก้าวหน้าทางเทคโนโลยี การเปลี่ยนแปลงสภาพภูมิอากาศ สังคมสูงวัย ภูมิรัฐศาสตร์ การเปลี่ยนแปลงพฤติกรรมของคนรุ่นใหม่ เป็นต้น รวมทั้งมุ่งเน้นการสร้างภูมิทัศน์ของภาคตลาดทุนไทยในอนาคตให้ตอบสนองเป้าหมายการขับเคลื่อนใน 7 ด้าน ได้แก่ 1) ความยั่งยืนของระบบเศรษฐกิจและการจัดสรรเงินทุนภายในประเทศได้อย่างเหมาะสม (</w:t>
      </w:r>
      <w:r w:rsidRPr="0051620B">
        <w:rPr>
          <w:rFonts w:ascii="TH SarabunPSK" w:eastAsia="Calibri" w:hAnsi="TH SarabunPSK" w:cs="TH SarabunPSK"/>
          <w:sz w:val="32"/>
          <w:szCs w:val="32"/>
        </w:rPr>
        <w:t>Domestic Fund Mobilization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2) การเติบโตเชิงคุณภาพ (</w:t>
      </w:r>
      <w:r w:rsidRPr="0051620B">
        <w:rPr>
          <w:rFonts w:ascii="TH SarabunPSK" w:eastAsia="Calibri" w:hAnsi="TH SarabunPSK" w:cs="TH SarabunPSK"/>
          <w:sz w:val="32"/>
          <w:szCs w:val="32"/>
        </w:rPr>
        <w:t>Quality Growth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และการส่งเสริมให้ทุกภาคส่วนในตลาดทุนประกอบธุรกิจอย่างมีจริยธรรม 3) การให้ความสำคัญกับการเข้าถึงตลาดทุนของวิสาหกิจขนาดกลางและขนาดย่อมและวิสาหกิจเริ่มต้น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1620B">
        <w:rPr>
          <w:rFonts w:ascii="TH SarabunPSK" w:eastAsia="Calibri" w:hAnsi="TH SarabunPSK" w:cs="TH SarabunPSK"/>
          <w:sz w:val="32"/>
          <w:szCs w:val="32"/>
        </w:rPr>
        <w:t>Small and Medium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size Enterprises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sz w:val="32"/>
          <w:szCs w:val="32"/>
        </w:rPr>
        <w:t>SMEs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/</w:t>
      </w:r>
      <w:r w:rsidRPr="0051620B">
        <w:rPr>
          <w:rFonts w:ascii="TH SarabunPSK" w:eastAsia="Calibri" w:hAnsi="TH SarabunPSK" w:cs="TH SarabunPSK"/>
          <w:sz w:val="32"/>
          <w:szCs w:val="32"/>
        </w:rPr>
        <w:t>Startup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และผู้ลงทุนรายย่อยในการใช้ประโยชน์จากตลาดทุนมากขึ้น 4) ตลาดทุนสามารถบรรลุเป้าหมายที่ท้าทายมากขึ้น อาทิ ตำแหน่งในระดับสากล การเข้าถึงตลาดทุนของผู้ระดมทุนและผู้ลงทุนเพื่อการใช้ประโยชน์จากตลาดทุนได้มากขึ้น เป็นต้น 5) การใช้ประโยชน์จากดิจิทัลและการใช้ประโยชน์จากข้อมูลร่วมกัน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6) ความสอดคล้องกัน (</w:t>
      </w:r>
      <w:r w:rsidRPr="0051620B">
        <w:rPr>
          <w:rFonts w:ascii="TH SarabunPSK" w:eastAsia="Calibri" w:hAnsi="TH SarabunPSK" w:cs="TH SarabunPSK"/>
          <w:sz w:val="32"/>
          <w:szCs w:val="32"/>
        </w:rPr>
        <w:t>Harmonization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ระหว่างสินทรัพย์ดั้งเดิมและสินทรัพย์ดิจิทัล รวมถึงการสอดประสานและร่วมมือกันของหน่วยงานกำกับดูแล (</w:t>
      </w:r>
      <w:r w:rsidRPr="0051620B">
        <w:rPr>
          <w:rFonts w:ascii="TH SarabunPSK" w:eastAsia="Calibri" w:hAnsi="TH SarabunPSK" w:cs="TH SarabunPSK"/>
          <w:sz w:val="32"/>
          <w:szCs w:val="32"/>
        </w:rPr>
        <w:t>Cross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Discipline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7) สาธารณชนมีความเชื่อมั่นต่อตลาดทุนไทย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1620B">
        <w:rPr>
          <w:rFonts w:ascii="TH SarabunPSK" w:eastAsia="Calibri" w:hAnsi="TH SarabunPSK" w:cs="TH SarabunPSK"/>
          <w:sz w:val="32"/>
          <w:szCs w:val="32"/>
        </w:rPr>
        <w:t>Public Trustworthiness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</w:rPr>
        <w:tab/>
      </w:r>
      <w:r w:rsidRPr="0051620B">
        <w:rPr>
          <w:rFonts w:ascii="TH SarabunPSK" w:eastAsia="Calibri" w:hAnsi="TH SarabunPSK" w:cs="TH SarabunPSK"/>
          <w:sz w:val="32"/>
          <w:szCs w:val="32"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วิสัยทัศน์และพันธกิจ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เพื่อให้แผนพัฒนาตลาดทุนฯ ฉบับที่ 4 สามารถพัฒนาภาคตลาดทุนไทยได้อย่างต่อเนื่องจากแผนพัฒนาตลาดทุนฯ ฉบับที่ 3 โดยรองรับปัจจัยความท้าทายและโอกาส รวมทั้งตอบสนองเป้าหมายการขับเคลื่อนภูมิทัศน์ของภาคตลาดทุนไทยทั้ง 7 ด้านข้างต้น แผนพัฒนาตลาดทุนฯ ฉบับที่ 4 จึงกำหนดวิสัยทัศน์และพันธกิจไว้ ดังนี้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1.1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วิสัยทัศน์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ตลาดทุน (กำลัง 4) เพื่อการพลิกฟื้นทางเศรษฐกิจให้เติบโตอย่างแข็งแรง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สานต่อ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ตลาดทุนให้เป็นผู้นำระดับภูมิภาค 2)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ส่งเสริม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ทุกภาคส่วนให้เติบโตอย่างยั่งยืน 3)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สนับสนุน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ทุกภาคส่วนให้ปรับสู่เศรษฐกิจดิจิทัล และ 4)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เสริมสร้าง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ความอยู่ดีมีสุขทางการเงินของประชาชน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1.2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พันธกิจ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ได้แก่ 1) ตลาดทุนเพื่อการแข่งขันได้ 2) ตลาดทุนเพื่อความยั่งยืน 3) ตลาดทุนดิจิทัล 4) ตลาดทุนเพื่อความอยู่ดีมีสุขทางการเงิน และ 5) ตลาดทุนที่ทุกฝ่ายได้ใช้ประโยชน์/เข้าถึงได้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ยุทธศาสตร์และแผนงานภายใต้แผนพัฒนาตลาดทุนฯ ฉบับที่ 4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แผนพัฒนาตลาดทุนฯ ฉบับที่ 4 ประกอบด้วย 5 ยุทธศาสตร์ โดยแบ่งเป็น 29 แผนงาน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เพื่อรองรับการบรรลุวิสัยทัศน์และพันธกิจข้าง ได้แก่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2.1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ยุทธศาสตร์ที่ 1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ตลาดทุนเพื่อการแข่งขันได้ (</w:t>
      </w:r>
      <w:r w:rsidRPr="0051620B">
        <w:rPr>
          <w:rFonts w:ascii="TH SarabunPSK" w:eastAsia="Calibri" w:hAnsi="TH SarabunPSK" w:cs="TH SarabunPSK"/>
          <w:sz w:val="32"/>
          <w:szCs w:val="32"/>
        </w:rPr>
        <w:t>Competitiveness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เป็นการเพิ่มศักยภาพ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และขีดความสามารถในการแข่งขันของทุกภาคส่วนในตลาดทุนไทยและระบบเศรษฐกิจ ประกอบด้วย 11 แผนงาน 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โดยมีแผนงานที่สำคัญ เช่น การแก้ไขพระราชบัญญัติหลักทรัพย์และตลาดหลักทรัพย์ พ.ศ. 2535 เป็นต้น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2.2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ยุทธศาสตร์ที่ 2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ตลาดทุนที่เข้าถึงได้ (</w:t>
      </w:r>
      <w:r w:rsidRPr="0051620B">
        <w:rPr>
          <w:rFonts w:ascii="TH SarabunPSK" w:eastAsia="Calibri" w:hAnsi="TH SarabunPSK" w:cs="TH SarabunPSK"/>
          <w:sz w:val="32"/>
          <w:szCs w:val="32"/>
        </w:rPr>
        <w:t>Accessibility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เป็นตลาดทุนที่เอื้อให้ทุกภาคส่วนสามารถเข้ามาใช้ประโยชน์ได้ ประกอบด้วย 8 แผนงาน โดยมีแผนงานที่สำคัญ เช่น การสนับสนุนให้กลุ่มธุรกิจเป้าหมายซึ่งเป็นกลุ่มอุตสาหกรรมใหม่แห่งอนาคต (</w:t>
      </w:r>
      <w:r w:rsidRPr="0051620B">
        <w:rPr>
          <w:rFonts w:ascii="TH SarabunPSK" w:eastAsia="Calibri" w:hAnsi="TH SarabunPSK" w:cs="TH SarabunPSK"/>
          <w:sz w:val="32"/>
          <w:szCs w:val="32"/>
        </w:rPr>
        <w:t>New Economy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 กลุ่มธุรกิจที่เน้นการนำเทคโนโลยี</w:t>
      </w:r>
      <w:r w:rsid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และนวัตกรรมมาต่อยอดจากอุตสาหกรรมเดิมเพื่อให้เติบโตต่อไปได้ในอนาคต (</w:t>
      </w:r>
      <w:r w:rsidRPr="0051620B">
        <w:rPr>
          <w:rFonts w:ascii="TH SarabunPSK" w:eastAsia="Calibri" w:hAnsi="TH SarabunPSK" w:cs="TH SarabunPSK"/>
          <w:sz w:val="32"/>
          <w:szCs w:val="32"/>
        </w:rPr>
        <w:t>New S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curve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และกลุ่มธุรกิจด้าน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เศรษฐกิจชีวภาพ เศรษฐกิจหมุนเวียน และเศรษฐกิจสีเขียว (</w:t>
      </w:r>
      <w:r w:rsidRPr="0051620B">
        <w:rPr>
          <w:rFonts w:ascii="TH SarabunPSK" w:eastAsia="Calibri" w:hAnsi="TH SarabunPSK" w:cs="TH SarabunPSK"/>
          <w:sz w:val="32"/>
          <w:szCs w:val="32"/>
        </w:rPr>
        <w:t>Bio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Circular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Green Economy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51620B">
        <w:rPr>
          <w:rFonts w:ascii="TH SarabunPSK" w:eastAsia="Calibri" w:hAnsi="TH SarabunPSK" w:cs="TH SarabunPSK"/>
          <w:sz w:val="32"/>
          <w:szCs w:val="32"/>
        </w:rPr>
        <w:t>BCG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สามารถระดมทุนผ่านตลาดทุนได้ การจัดตั้ง </w:t>
      </w:r>
      <w:r w:rsidRPr="0051620B">
        <w:rPr>
          <w:rFonts w:ascii="TH SarabunPSK" w:eastAsia="Calibri" w:hAnsi="TH SarabunPSK" w:cs="TH SarabunPSK"/>
          <w:sz w:val="32"/>
          <w:szCs w:val="32"/>
        </w:rPr>
        <w:t xml:space="preserve">LiVE Exchange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ซึ่งเป็นตลากหลักทรัพย์สำหรับ </w:t>
      </w:r>
      <w:r w:rsidRPr="0051620B">
        <w:rPr>
          <w:rFonts w:ascii="TH SarabunPSK" w:eastAsia="Calibri" w:hAnsi="TH SarabunPSK" w:cs="TH SarabunPSK"/>
          <w:sz w:val="32"/>
          <w:szCs w:val="32"/>
        </w:rPr>
        <w:t xml:space="preserve">SMEs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51620B">
        <w:rPr>
          <w:rFonts w:ascii="TH SarabunPSK" w:eastAsia="Calibri" w:hAnsi="TH SarabunPSK" w:cs="TH SarabunPSK"/>
          <w:sz w:val="32"/>
          <w:szCs w:val="32"/>
        </w:rPr>
        <w:t xml:space="preserve">Startup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เป็นต้น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2.3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ยุทธศาสตร์ที่ 3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ตลาดทุนดิจิทัล (</w:t>
      </w:r>
      <w:r w:rsidRPr="0051620B">
        <w:rPr>
          <w:rFonts w:ascii="TH SarabunPSK" w:eastAsia="Calibri" w:hAnsi="TH SarabunPSK" w:cs="TH SarabunPSK"/>
          <w:sz w:val="32"/>
          <w:szCs w:val="32"/>
        </w:rPr>
        <w:t>Digitalization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เป็นการส่งเสริม ประยุกต์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และใช้เทคโนโลยีและดิจิทัลในตลาดทุน ประกอบด้วย 6 แผนงาน โดยมีแผนงานที่สำคัญ เช่น โครงการ </w:t>
      </w:r>
      <w:r w:rsidRPr="0051620B">
        <w:rPr>
          <w:rFonts w:ascii="TH SarabunPSK" w:eastAsia="Calibri" w:hAnsi="TH SarabunPSK" w:cs="TH SarabunPSK"/>
          <w:sz w:val="32"/>
          <w:szCs w:val="32"/>
        </w:rPr>
        <w:t xml:space="preserve">Digital Infrastructure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1620B">
        <w:rPr>
          <w:rFonts w:ascii="TH SarabunPSK" w:eastAsia="Calibri" w:hAnsi="TH SarabunPSK" w:cs="TH SarabunPSK"/>
          <w:sz w:val="32"/>
          <w:szCs w:val="32"/>
        </w:rPr>
        <w:t>DIF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เพื่อเป็นโครงสร้างพื้นฐานกลางในตลาดทุน เป็นต้น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2.4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ยุทธศาสตร์ที่ 4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ตลาดทุนเพื่อความยั่งยืน (</w:t>
      </w:r>
      <w:r w:rsidRPr="0051620B">
        <w:rPr>
          <w:rFonts w:ascii="TH SarabunPSK" w:eastAsia="Calibri" w:hAnsi="TH SarabunPSK" w:cs="TH SarabunPSK"/>
          <w:sz w:val="32"/>
          <w:szCs w:val="32"/>
        </w:rPr>
        <w:t>Sustainability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ป็นการมุ่งเน้นส่งเสริมความยั่งยืนของทุกภาคส่วนที่เกี่ยวข้องกับตลาดทุนไทยและระบบเศรษฐกิจในระยะยาว ประกอบด้วย 1 แผนงาน ได้แก่ มาตรการส่งเสริมและพัฒนาให้ตลาดทุนไทยเติบโตอย่างยั่งยืน (</w:t>
      </w:r>
      <w:r w:rsidRPr="0051620B">
        <w:rPr>
          <w:rFonts w:ascii="TH SarabunPSK" w:eastAsia="Calibri" w:hAnsi="TH SarabunPSK" w:cs="TH SarabunPSK"/>
          <w:sz w:val="32"/>
          <w:szCs w:val="32"/>
        </w:rPr>
        <w:t>ESG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</w:rPr>
        <w:tab/>
      </w:r>
      <w:r w:rsidRPr="0051620B">
        <w:rPr>
          <w:rFonts w:ascii="TH SarabunPSK" w:eastAsia="Calibri" w:hAnsi="TH SarabunPSK" w:cs="TH SarabunPSK"/>
          <w:sz w:val="32"/>
          <w:szCs w:val="32"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51620B">
        <w:rPr>
          <w:rFonts w:ascii="TH SarabunPSK" w:eastAsia="Calibri" w:hAnsi="TH SarabunPSK" w:cs="TH SarabunPSK"/>
          <w:sz w:val="32"/>
          <w:szCs w:val="32"/>
        </w:rPr>
        <w:t>2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51620B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51620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ยุทธศาสตร์ที่ 5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ตลาดทุนเพื่อความอยู่ดีมีสุขทางการเงิน (</w:t>
      </w:r>
      <w:r w:rsidRPr="0051620B">
        <w:rPr>
          <w:rFonts w:ascii="TH SarabunPSK" w:eastAsia="Calibri" w:hAnsi="TH SarabunPSK" w:cs="TH SarabunPSK"/>
          <w:sz w:val="32"/>
          <w:szCs w:val="32"/>
        </w:rPr>
        <w:t>Financial well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51620B">
        <w:rPr>
          <w:rFonts w:ascii="TH SarabunPSK" w:eastAsia="Calibri" w:hAnsi="TH SarabunPSK" w:cs="TH SarabunPSK"/>
          <w:sz w:val="32"/>
          <w:szCs w:val="32"/>
        </w:rPr>
        <w:t>being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เป็นการมุ่งเน้นสร้างผลลัพธ์ทางการเงินที่ดี รวมถึงการสร้างโอกาสในการลงทุน โดยมีการบริหารความเสี่ยงอย่างเหมาะสม ประกอบด้วย 3 แผนงาน โดยมีแผนงานที่สำคัญ เช่น การพัฒนาทักษะทางการเงินของคนไทย (</w:t>
      </w:r>
      <w:r w:rsidRPr="0051620B">
        <w:rPr>
          <w:rFonts w:ascii="TH SarabunPSK" w:eastAsia="Calibri" w:hAnsi="TH SarabunPSK" w:cs="TH SarabunPSK"/>
          <w:sz w:val="32"/>
          <w:szCs w:val="32"/>
        </w:rPr>
        <w:t>Financial Literacy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ภายใต้แผนปฏิบัติการด้านการพัฒนาทักษะทางการเงิน พ.ศ. 2565 - 2570 การปรับปรุงพระราชบัญญัติกองทุนสำรองเลี้ยงชีพ พ.ศ. 2530 เป็นต้น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การขับเคลื่อนและการติดตามประเมินผลแผนพัฒนาตลาดทุนฯ ฉบับที่ 4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ภาครัฐและภาคีเครือข่ายภาคเอกชนที่เกี่ยวข้องจะมีส่วนร่วมในการขับเคลื่อนแผนพัฒนาตลาดทุนฯ ฉบับที่ 4 อย่างบูรณาการ ทั้งนี้ เพื่อให้การดำเนินการภายใต้ยุทธศาสตร์ของแผนพัฒนาตลาดทุนฯ ฉบับที่ 4 </w:t>
      </w:r>
      <w:r w:rsidR="008C22E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กิดผลสัมฤทธิ์ที่สอดรับกับเป้าหมายตามวิสัยทัศน์และพันธกิจจึงได้มีการกำหนดกรอบระยะเวลาของการบรรลุผลลัพธ์เป้าหมายในภาพรวมไว้ดังนี้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939"/>
        <w:gridCol w:w="7655"/>
      </w:tblGrid>
      <w:tr w:rsidR="0051620B" w:rsidRPr="0051620B" w:rsidTr="006F0207">
        <w:tc>
          <w:tcPr>
            <w:tcW w:w="1980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51620B">
              <w:rPr>
                <w:rFonts w:eastAsia="Calibri" w:hint="cs"/>
                <w:b/>
                <w:bCs/>
                <w:cs/>
              </w:rPr>
              <w:t>กรอบระยะเวลา</w:t>
            </w:r>
          </w:p>
        </w:tc>
        <w:tc>
          <w:tcPr>
            <w:tcW w:w="7948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51620B">
              <w:rPr>
                <w:rFonts w:eastAsia="Calibri" w:hint="cs"/>
                <w:b/>
                <w:bCs/>
                <w:cs/>
              </w:rPr>
              <w:t>ผลลัพธ์เป้าหมาย</w:t>
            </w:r>
          </w:p>
        </w:tc>
      </w:tr>
      <w:tr w:rsidR="0051620B" w:rsidRPr="0051620B" w:rsidTr="006F0207">
        <w:tc>
          <w:tcPr>
            <w:tcW w:w="1980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ปี 2565 - 2566</w:t>
            </w:r>
          </w:p>
        </w:tc>
        <w:tc>
          <w:tcPr>
            <w:tcW w:w="7948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1. ตลาดทุนไทยเป็นแหล่งทุนของเศรษฐกิจใหม่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2. ภูมิทัศน์ตลาดทุนไทยที่เอื้ออำนวยให้ผู้ประกอบธุรกิจสามารถประกอบธุรกิจได้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3. กฎหมายและกฎเกณฑ์สำหรับตลาดสินทรัพย์ดิจิทัลและการบังคับใช้กฎหมายอย่างมีประสิทธิภาพ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4. โครงสร้างพื้นฐานดิจิทัล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5. ฐานข้อมูลที่ทุกภาคส่วนเข้าถึงได้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6. ความปลอดภัยทางไซเบอร์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7. การเชื่อมโยงระหว่างประเทศแลการมีผลิตภัณฑ์ทางการเงินข้ามประเทศ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8. การขยายฐานผู้ลงทุน ทั้งมิติของความกว้างและความลึก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9. ความรู้ทางการเงิน และผลิตภัณฑ์ทางการเงินเพื่อรองรับการเกษียณ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51620B">
              <w:rPr>
                <w:rFonts w:eastAsia="Calibri" w:hint="cs"/>
                <w:cs/>
              </w:rPr>
              <w:t>10. การคำนึงถึงความรับผิดชอบในด้านสิ่งแวดล้อม (</w:t>
            </w:r>
            <w:r w:rsidRPr="0051620B">
              <w:rPr>
                <w:rFonts w:eastAsia="Calibri"/>
              </w:rPr>
              <w:t>Environment</w:t>
            </w:r>
            <w:r w:rsidRPr="0051620B">
              <w:rPr>
                <w:rFonts w:eastAsia="Calibri" w:hint="cs"/>
                <w:cs/>
              </w:rPr>
              <w:t>)</w:t>
            </w:r>
            <w:r w:rsidRPr="0051620B">
              <w:rPr>
                <w:rFonts w:eastAsia="Calibri"/>
                <w:cs/>
              </w:rPr>
              <w:t xml:space="preserve"> </w:t>
            </w:r>
            <w:r w:rsidRPr="0051620B">
              <w:rPr>
                <w:rFonts w:eastAsia="Calibri" w:hint="cs"/>
                <w:cs/>
              </w:rPr>
              <w:t xml:space="preserve">สังคม </w:t>
            </w:r>
            <w:r w:rsidRPr="0051620B">
              <w:rPr>
                <w:rFonts w:eastAsia="Calibri"/>
                <w:cs/>
              </w:rPr>
              <w:t>(</w:t>
            </w:r>
            <w:r w:rsidRPr="0051620B">
              <w:rPr>
                <w:rFonts w:eastAsia="Calibri"/>
              </w:rPr>
              <w:t>Social</w:t>
            </w:r>
            <w:r w:rsidRPr="0051620B">
              <w:rPr>
                <w:rFonts w:eastAsia="Calibri"/>
                <w:cs/>
              </w:rPr>
              <w:t xml:space="preserve">) </w:t>
            </w:r>
            <w:r w:rsidR="006F0207">
              <w:rPr>
                <w:rFonts w:eastAsia="Calibri" w:hint="cs"/>
                <w:cs/>
              </w:rPr>
              <w:t xml:space="preserve">    และ </w:t>
            </w:r>
            <w:r w:rsidRPr="0051620B">
              <w:rPr>
                <w:rFonts w:eastAsia="Calibri" w:hint="cs"/>
                <w:cs/>
              </w:rPr>
              <w:t>ธรรมาภิบาล (</w:t>
            </w:r>
            <w:r w:rsidRPr="0051620B">
              <w:rPr>
                <w:rFonts w:eastAsia="Calibri"/>
              </w:rPr>
              <w:t>Governance</w:t>
            </w:r>
            <w:r w:rsidRPr="0051620B">
              <w:rPr>
                <w:rFonts w:eastAsia="Calibri" w:hint="cs"/>
                <w:cs/>
              </w:rPr>
              <w:t>)</w:t>
            </w:r>
            <w:r w:rsidRPr="0051620B">
              <w:rPr>
                <w:rFonts w:eastAsia="Calibri"/>
                <w:cs/>
              </w:rPr>
              <w:t xml:space="preserve"> </w:t>
            </w:r>
            <w:r w:rsidRPr="0051620B">
              <w:rPr>
                <w:rFonts w:eastAsia="Calibri" w:hint="cs"/>
                <w:cs/>
              </w:rPr>
              <w:t xml:space="preserve">หรือ </w:t>
            </w:r>
            <w:r w:rsidRPr="0051620B">
              <w:rPr>
                <w:rFonts w:eastAsia="Calibri"/>
              </w:rPr>
              <w:t xml:space="preserve">ESG </w:t>
            </w:r>
            <w:r w:rsidRPr="0051620B">
              <w:rPr>
                <w:rFonts w:eastAsia="Calibri" w:hint="cs"/>
                <w:cs/>
              </w:rPr>
              <w:t>เป็นปัจจัยหลักในการระดมทุนและลงทุน</w:t>
            </w:r>
          </w:p>
        </w:tc>
      </w:tr>
      <w:tr w:rsidR="0051620B" w:rsidRPr="0051620B" w:rsidTr="006F0207">
        <w:tc>
          <w:tcPr>
            <w:tcW w:w="1980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ปี 2567</w:t>
            </w:r>
          </w:p>
        </w:tc>
        <w:tc>
          <w:tcPr>
            <w:tcW w:w="7948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ตลาดทุนไทยก้าวล้ำในมิติของการเป็นตลาดทุนดิจิทัลและตลาดทุนที่ยั่งยืน การเป็นผู้นำในระดับสากลและสามารถผลักดันให้ประชาชนมีสุขภาพการเงินที่ดี</w:t>
            </w:r>
          </w:p>
        </w:tc>
      </w:tr>
      <w:tr w:rsidR="0051620B" w:rsidRPr="0051620B" w:rsidTr="006F0207">
        <w:tc>
          <w:tcPr>
            <w:tcW w:w="1980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ปี 2568 - 2570</w:t>
            </w:r>
          </w:p>
        </w:tc>
        <w:tc>
          <w:tcPr>
            <w:tcW w:w="7948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ตลาดทุนไทยเติบโตอย่างก้าวกระโดดและยั่งยืน</w:t>
            </w:r>
          </w:p>
        </w:tc>
      </w:tr>
    </w:tbl>
    <w:p w:rsid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นอกจากนี้ เพื่อให้สามารถบรรลุผลลัพธ์เป้าหมายข้างต้นได้ตามกรอบระยะเวลาที่กำหนดแผนพัฒนาตลาดทุนฯ ฉบับที่ 4 จึงได้มีการกำหนดแนวทางการติดตามและประเมินผลที่สอดรับกับยุทธศาสตร์ในด้านต่าง ๆ สรุปได้ ดังนี้</w:t>
      </w:r>
    </w:p>
    <w:p w:rsidR="00766B13" w:rsidRPr="0051620B" w:rsidRDefault="00766B13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239"/>
        <w:gridCol w:w="7355"/>
      </w:tblGrid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51620B">
              <w:rPr>
                <w:rFonts w:eastAsia="Calibri" w:hint="cs"/>
                <w:b/>
                <w:bCs/>
                <w:cs/>
              </w:rPr>
              <w:t>ยุทธศาสตร์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51620B">
              <w:rPr>
                <w:rFonts w:eastAsia="Calibri" w:hint="cs"/>
                <w:b/>
                <w:bCs/>
                <w:cs/>
              </w:rPr>
              <w:t>แนวทางการติดตามและประเมินผล</w:t>
            </w:r>
          </w:p>
        </w:tc>
      </w:tr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ยุทธศาสตร์ที่ 1 </w:t>
            </w:r>
            <w:r w:rsidRPr="0051620B">
              <w:rPr>
                <w:rFonts w:eastAsia="Calibri"/>
              </w:rPr>
              <w:t>Competitiveness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ติดตามและประเมินผลในด้านต่าง ๆ ที่เกี่ยวข้อง เช่น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1. การใช้ดัชนีชี้วัด เช่น การจัดอันดับตาม </w:t>
            </w:r>
            <w:r w:rsidRPr="0051620B">
              <w:rPr>
                <w:rFonts w:eastAsia="Calibri"/>
              </w:rPr>
              <w:t xml:space="preserve">The Global Competitiveness Index </w:t>
            </w:r>
            <w:r w:rsidR="006F0207">
              <w:rPr>
                <w:rFonts w:eastAsia="Calibri"/>
              </w:rPr>
              <w:t xml:space="preserve">     </w:t>
            </w:r>
            <w:r w:rsidRPr="0051620B">
              <w:rPr>
                <w:rFonts w:eastAsia="Calibri" w:hint="cs"/>
                <w:cs/>
              </w:rPr>
              <w:t xml:space="preserve">ที่ประเมินโดย </w:t>
            </w:r>
            <w:r w:rsidRPr="0051620B">
              <w:rPr>
                <w:rFonts w:eastAsia="Calibri"/>
              </w:rPr>
              <w:t>The World Economic Forum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/>
              </w:rPr>
              <w:t>2</w:t>
            </w:r>
            <w:r w:rsidRPr="0051620B">
              <w:rPr>
                <w:rFonts w:eastAsia="Calibri"/>
                <w:cs/>
              </w:rPr>
              <w:t xml:space="preserve">. </w:t>
            </w:r>
            <w:r w:rsidRPr="0051620B">
              <w:rPr>
                <w:rFonts w:eastAsia="Calibri" w:hint="cs"/>
                <w:cs/>
              </w:rPr>
              <w:t>การติดตามและประเมินผลความคืบหน้าของการปรับปรุงข้อกฎหมายที่เป็นอุปสรรค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51620B">
              <w:rPr>
                <w:rFonts w:eastAsia="Calibri" w:hint="cs"/>
                <w:cs/>
              </w:rPr>
              <w:t>3. การมีผลิตภัณฑ์ในตลาดทุนที่หลากหลายมากยิ่งขึ้น</w:t>
            </w:r>
          </w:p>
        </w:tc>
      </w:tr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lastRenderedPageBreak/>
              <w:t xml:space="preserve">ยุทธศาสตร์ที่ 2 </w:t>
            </w:r>
            <w:r w:rsidRPr="0051620B">
              <w:rPr>
                <w:rFonts w:eastAsia="Calibri"/>
              </w:rPr>
              <w:t>Accessibility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ติดตามและประเมินผลในด้านต่าง ๆ ที่เกี่ยวข้อง เช่น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1. การประเมินผลโดยใช้มูลค่าการระดมทุนของกิจการเป้าหมายประเภท </w:t>
            </w:r>
            <w:r w:rsidRPr="0051620B">
              <w:rPr>
                <w:rFonts w:eastAsia="Calibri"/>
              </w:rPr>
              <w:t>SMEs</w:t>
            </w:r>
            <w:r w:rsidRPr="0051620B">
              <w:rPr>
                <w:rFonts w:eastAsia="Calibri"/>
                <w:cs/>
              </w:rPr>
              <w:t>/</w:t>
            </w:r>
            <w:r w:rsidRPr="0051620B">
              <w:rPr>
                <w:rFonts w:eastAsia="Calibri"/>
              </w:rPr>
              <w:t>Startup, New Economy, New S</w:t>
            </w:r>
            <w:r w:rsidRPr="0051620B">
              <w:rPr>
                <w:rFonts w:eastAsia="Calibri"/>
                <w:cs/>
              </w:rPr>
              <w:t>-</w:t>
            </w:r>
            <w:r w:rsidRPr="0051620B">
              <w:rPr>
                <w:rFonts w:eastAsia="Calibri"/>
              </w:rPr>
              <w:t xml:space="preserve">curve </w:t>
            </w:r>
            <w:r w:rsidRPr="0051620B">
              <w:rPr>
                <w:rFonts w:eastAsia="Calibri" w:hint="cs"/>
                <w:cs/>
              </w:rPr>
              <w:t>และกิจการที่ใช้หลักเศรษฐกิจแบบ (</w:t>
            </w:r>
            <w:r w:rsidRPr="0051620B">
              <w:rPr>
                <w:rFonts w:eastAsia="Calibri"/>
              </w:rPr>
              <w:t>Bio</w:t>
            </w:r>
            <w:r w:rsidRPr="0051620B">
              <w:rPr>
                <w:rFonts w:eastAsia="Calibri"/>
                <w:cs/>
              </w:rPr>
              <w:t>-</w:t>
            </w:r>
            <w:r w:rsidRPr="0051620B">
              <w:rPr>
                <w:rFonts w:eastAsia="Calibri"/>
              </w:rPr>
              <w:t>Circular</w:t>
            </w:r>
            <w:r w:rsidRPr="0051620B">
              <w:rPr>
                <w:rFonts w:eastAsia="Calibri"/>
                <w:cs/>
              </w:rPr>
              <w:t>-</w:t>
            </w:r>
            <w:r w:rsidRPr="0051620B">
              <w:rPr>
                <w:rFonts w:eastAsia="Calibri"/>
              </w:rPr>
              <w:t>Green Economy</w:t>
            </w:r>
            <w:r w:rsidRPr="0051620B">
              <w:rPr>
                <w:rFonts w:eastAsia="Calibri"/>
                <w:cs/>
              </w:rPr>
              <w:t xml:space="preserve">: </w:t>
            </w:r>
            <w:r w:rsidRPr="0051620B">
              <w:rPr>
                <w:rFonts w:eastAsia="Calibri"/>
              </w:rPr>
              <w:t>BCG</w:t>
            </w:r>
            <w:r w:rsidRPr="0051620B">
              <w:rPr>
                <w:rFonts w:eastAsia="Calibri" w:hint="cs"/>
                <w:cs/>
              </w:rPr>
              <w:t>)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51620B">
              <w:rPr>
                <w:rFonts w:eastAsia="Calibri"/>
              </w:rPr>
              <w:t>2</w:t>
            </w:r>
            <w:r w:rsidRPr="0051620B">
              <w:rPr>
                <w:rFonts w:eastAsia="Calibri"/>
                <w:cs/>
              </w:rPr>
              <w:t xml:space="preserve">. </w:t>
            </w:r>
            <w:r w:rsidRPr="0051620B">
              <w:rPr>
                <w:rFonts w:eastAsia="Calibri" w:hint="cs"/>
                <w:cs/>
              </w:rPr>
              <w:t>การประเมินผลโดยใช้จำนวนบัญชีผู้ลงทุนในหุ้นและกองทุนรวม</w:t>
            </w:r>
          </w:p>
        </w:tc>
      </w:tr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ยุทธศาสตร์ที่ 3 </w:t>
            </w:r>
            <w:r w:rsidRPr="0051620B">
              <w:rPr>
                <w:rFonts w:eastAsia="Calibri"/>
              </w:rPr>
              <w:t>Digitalization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ติดตามและประเมินผลในด้านต่าง ๆ ที่เกี่ยวข้อง เช่น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1. การติดตามและประเมินผลความคืบหน้าของการปรับปรุงข้อกฎหมายที่เป็นอุปสรรค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2. การประเมินความสำเร็จของโครงการ </w:t>
            </w:r>
            <w:r w:rsidRPr="0051620B">
              <w:rPr>
                <w:rFonts w:eastAsia="Calibri"/>
              </w:rPr>
              <w:t xml:space="preserve">Digital Infrastructure </w:t>
            </w:r>
            <w:r w:rsidRPr="0051620B">
              <w:rPr>
                <w:rFonts w:eastAsia="Calibri"/>
                <w:cs/>
              </w:rPr>
              <w:t>(</w:t>
            </w:r>
            <w:r w:rsidRPr="0051620B">
              <w:rPr>
                <w:rFonts w:eastAsia="Calibri"/>
              </w:rPr>
              <w:t>DIF</w:t>
            </w:r>
            <w:r w:rsidRPr="0051620B">
              <w:rPr>
                <w:rFonts w:eastAsia="Calibri"/>
                <w:cs/>
              </w:rPr>
              <w:t xml:space="preserve">) </w:t>
            </w:r>
            <w:r w:rsidRPr="0051620B">
              <w:rPr>
                <w:rFonts w:eastAsia="Calibri" w:hint="cs"/>
                <w:cs/>
              </w:rPr>
              <w:t>เพื่อเป็นโครงสร้างพื้นฐานกลางในตลาดทุน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>3. การประเมินความสำเร็จของฐานข้อมูลและบริการดิจิทัล</w:t>
            </w:r>
          </w:p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4. การประเมินคุณภาพของผู้ประกอบธุรกิจในตลาดทุนด้าน </w:t>
            </w:r>
            <w:r w:rsidRPr="0051620B">
              <w:rPr>
                <w:rFonts w:eastAsia="Calibri"/>
              </w:rPr>
              <w:t>Cybersecurity</w:t>
            </w:r>
          </w:p>
        </w:tc>
      </w:tr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ยุทธศาสตร์ที่ 4 </w:t>
            </w:r>
            <w:r w:rsidRPr="0051620B">
              <w:rPr>
                <w:rFonts w:eastAsia="Calibri"/>
              </w:rPr>
              <w:t>Sustainability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ติดตามและประเมินผลในด้านต่าง ๆ เช่น การประเมินผลโดยใช้มูลค่าของผลิตภัณฑ์ทางการเงินด้าน </w:t>
            </w:r>
            <w:r w:rsidRPr="0051620B">
              <w:rPr>
                <w:rFonts w:eastAsia="Calibri"/>
              </w:rPr>
              <w:t xml:space="preserve">ESG </w:t>
            </w:r>
          </w:p>
        </w:tc>
      </w:tr>
      <w:tr w:rsidR="0051620B" w:rsidRPr="0051620B" w:rsidTr="006F0207">
        <w:tc>
          <w:tcPr>
            <w:tcW w:w="2263" w:type="dxa"/>
          </w:tcPr>
          <w:p w:rsidR="0051620B" w:rsidRPr="0051620B" w:rsidRDefault="0051620B" w:rsidP="007A7D32">
            <w:pPr>
              <w:spacing w:line="320" w:lineRule="exact"/>
              <w:jc w:val="center"/>
              <w:rPr>
                <w:rFonts w:eastAsia="Calibri"/>
              </w:rPr>
            </w:pPr>
            <w:r w:rsidRPr="0051620B">
              <w:rPr>
                <w:rFonts w:eastAsia="Calibri" w:hint="cs"/>
                <w:cs/>
              </w:rPr>
              <w:t xml:space="preserve">ยุทธศาสตร์ที่ 5 </w:t>
            </w:r>
            <w:r w:rsidRPr="0051620B">
              <w:rPr>
                <w:rFonts w:eastAsia="Calibri"/>
              </w:rPr>
              <w:t>Financial well</w:t>
            </w:r>
            <w:r w:rsidRPr="0051620B">
              <w:rPr>
                <w:rFonts w:eastAsia="Calibri"/>
                <w:cs/>
              </w:rPr>
              <w:t>-</w:t>
            </w:r>
            <w:r w:rsidRPr="0051620B">
              <w:rPr>
                <w:rFonts w:eastAsia="Calibri"/>
              </w:rPr>
              <w:t>being</w:t>
            </w:r>
          </w:p>
        </w:tc>
        <w:tc>
          <w:tcPr>
            <w:tcW w:w="7665" w:type="dxa"/>
          </w:tcPr>
          <w:p w:rsidR="0051620B" w:rsidRPr="0051620B" w:rsidRDefault="0051620B" w:rsidP="007A7D32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51620B">
              <w:rPr>
                <w:rFonts w:eastAsia="Calibri" w:hint="cs"/>
                <w:cs/>
              </w:rPr>
              <w:t>ติดตามและประเมินผลในด้านต่าง ๆ ที่เกี่ยวข้อง เช่น การประเมินผลโดยใช้มูลค่าการลงทุนในตลาดทุนเพื่อการเกษียณ</w:t>
            </w:r>
          </w:p>
        </w:tc>
      </w:tr>
    </w:tbl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ผลที่คาดว่าจะได้รับจากการดำเนินการตามแผนพัฒนาตลาดทุนฯ ฉบับที่ 4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4.1 แผนพัฒนาตลาดทุนฯ ฉบับที่ 4 จะมีบทบาทในการผลักดันยุทธศาสตร์ไปสู่การปฏิบัติจริงผ่านความร่วมมือจากทุกภาคส่วน อันจะส่งผลให้ตลาดทุนไทยเป็นกลไกในการสนับสนุนการเติบโตทางเศรษฐกิจอย่างมีคุณภาพและสมดุล รวมทั้งมีส่วนช่วยรักษาการเติบโตและสร้างการเติบโตรูปแบบใหม่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51620B">
        <w:rPr>
          <w:rFonts w:ascii="TH SarabunPSK" w:eastAsia="Calibri" w:hAnsi="TH SarabunPSK" w:cs="TH SarabunPSK"/>
          <w:sz w:val="32"/>
          <w:szCs w:val="32"/>
        </w:rPr>
        <w:t>New Growth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จากกลุ่มอุตสาหกรรมเป้าหมาย ส่งเสริมความยั่งยืนและเศรษฐกิจดิจิทัล เป็นแหล่งสะสมความมั่งคั่ง (</w:t>
      </w:r>
      <w:r w:rsidRPr="0051620B">
        <w:rPr>
          <w:rFonts w:ascii="TH SarabunPSK" w:eastAsia="Calibri" w:hAnsi="TH SarabunPSK" w:cs="TH SarabunPSK"/>
          <w:sz w:val="32"/>
          <w:szCs w:val="32"/>
        </w:rPr>
        <w:t>Wealth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ให้แก่ผู้ร่วมตลาด และมีความยืดหยุ่นต่อความเสี่ยงและภัยคุกคาม</w:t>
      </w:r>
    </w:p>
    <w:p w:rsidR="0051620B" w:rsidRPr="0051620B" w:rsidRDefault="0051620B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   4.2 นอกจากนี้ แผนพัฒนาตลาดทุนฯ ฉบับที่ 4 ได้กำหนดยุทธศาสตร์ที่มีความเชื่อมโยงกับแผน</w:t>
      </w:r>
      <w:r w:rsidRPr="00923583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ยุทธศาสตร์ชาติและแผนพัฒนาเศรษฐกิจและสังคมแห่งชาติ ฉบับที่ 13 และมีความเชื่อมโยงกับแผนของหน่วยงานอื่น ๆ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23583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ที่สำคัญและเกี่ยวข้องกับภาคการเงินและตลาดทุน เช่น 1) ความเชื่อมโยงกับแนวนโยบาย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ภูมิทัศน์ใหม่ภาคการเงินไทยเพื่อเศรษฐกิจดิจิทัลและการเติบโตอย่างยั่งยืน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ของธนาคารแห่งประเทศไทย ซึ่งเป็นทิศทางของการกำหนดแนวโยบายภาคการเงินไทยในอนาคตที่มุ่งเน้นปรับภูมิทัศน์ภาคการเงินใหม่ให้เกิดความสมดุลระหว่างการสนับสนุนการพัฒนานวัตกรรมและการบริหารความเสี่ยงที่เหมาะสม 2) ความเชื่อมโยงกับกรอบกลยุทธ์ระยะ 3 ปี (2565 - 2567) ของตลาดหลักทรัพย์แห่งประเทศไทยภายใต้แนวคิด 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เชื่อมโยงตลาดทุน มุ่งสร้างโอกาสใหม่</w:t>
      </w:r>
      <w:r w:rsidRPr="0051620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92358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1620B">
        <w:rPr>
          <w:rFonts w:ascii="TH SarabunPSK" w:eastAsia="Calibri" w:hAnsi="TH SarabunPSK" w:cs="TH SarabunPSK" w:hint="cs"/>
          <w:sz w:val="32"/>
          <w:szCs w:val="32"/>
          <w:cs/>
        </w:rPr>
        <w:t>ที่มุ่งเน้นเดินหน้าสร้างตลาดทุนปัจจุบันควบคู่กับโลกอนาคต เชื่อมมิติการลงทุนและมิติความยั่งยืนของภาคธุรกิจและสังคมให้เติบโตไปพร้อมกัน เป็นต้น</w:t>
      </w:r>
    </w:p>
    <w:p w:rsidR="006F0207" w:rsidRDefault="006F0207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76098" w:rsidRPr="00676098" w:rsidRDefault="00B463EF" w:rsidP="007A7D32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17</w:t>
      </w:r>
      <w:r w:rsidR="007A7D32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676098" w:rsidRPr="006760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เรื่อง การกำหนดอัตราค่าจ้างตามมาตรฐานฝีมือ 3 สาขาอาชีพ 17 สาขา </w:t>
      </w:r>
    </w:p>
    <w:p w:rsidR="00676098" w:rsidRPr="00676098" w:rsidRDefault="00676098" w:rsidP="007A7D32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คณะรัฐมนตรีรับทราบตามที่กระทรวงแรงงานเสนอประกาศคณะกรรมการค่าจ้าง เรื่อง อัตราค่าจ้าง</w:t>
      </w:r>
      <w:r w:rsidRPr="00676098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ตามมาตรฐานฝีมือ (ฉบับที่ 12) ลงวันที่ 10 มกราคม พ.ศ. 2566 เพื่อประกาศในราชกิจจานุเบกษาให้มีผลใช้บังคับต่อไป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676098" w:rsidRPr="00676098" w:rsidRDefault="00676098" w:rsidP="007A7D32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สาระสำคัญและข้อเท็จจริง 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การกำหนดอัตราค่าจ้างตามมาตรฐานฝีมือเป็นอำนาจหน้าที่ของคณะกรรมการค่าจ้าง ซึ่งเป็นองค์กรไตรภาคีตามพระราชบัญญัติคุ้มครองแรง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าน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 พ.ศ. 2541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ซึ่งแก้ไขเพิ่มเติมโดยพระราชบัญญัติคุ้มครองแรงงาน </w:t>
      </w:r>
      <w:r w:rsidRPr="00676098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(ฉบับที่ 3) พ.ศ. </w:t>
      </w:r>
      <w:r w:rsidRPr="0067609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2551</w:t>
      </w:r>
      <w:r w:rsidRPr="00676098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ประกอบด้วย ผู้แทนฝ่ายนายจ้าง ผู้แทนฝ่ายลูกจ้าง และผู้แทนฝ่ายรัฐบาล </w:t>
      </w:r>
      <w:r w:rsidRPr="0067609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ฝ่</w:t>
      </w:r>
      <w:r w:rsidRPr="00676098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ายละ </w:t>
      </w:r>
      <w:r w:rsidRPr="0067609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5</w:t>
      </w:r>
      <w:r w:rsidRPr="00676098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คนเท่ากัน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อัตราค่าจ้างตามมาตรฐานฝีมือ หมายถึง อัตราค่าจ้างที่คณะกรรมการค่าจ้างกำหนดขึ้นในแต่ละสาขาอาชีพตามมาตรฐานฝีมือแรงงานแห่งชาติ ตามมาตรา </w:t>
      </w:r>
      <w:r w:rsidRPr="00676098">
        <w:rPr>
          <w:rFonts w:ascii="TH SarabunPSK" w:eastAsia="Cordia New" w:hAnsi="TH SarabunPSK" w:cs="TH SarabunPSK"/>
          <w:sz w:val="32"/>
          <w:szCs w:val="32"/>
        </w:rPr>
        <w:t>5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แห่งพระราชบัญญัติคุ้มครองแรงาน พ.ศ. </w:t>
      </w:r>
      <w:r w:rsidRPr="00676098">
        <w:rPr>
          <w:rFonts w:ascii="TH SarabunPSK" w:eastAsia="Cordia New" w:hAnsi="TH SarabunPSK" w:cs="TH SarabunPSK"/>
          <w:sz w:val="32"/>
          <w:szCs w:val="32"/>
        </w:rPr>
        <w:t>2541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ซึ่งแก้ไขเพิ่มเติมโดยพระราชบัญญัติคุ้มครองแรงงาน พ.ศ. </w:t>
      </w:r>
      <w:r w:rsidRPr="00676098">
        <w:rPr>
          <w:rFonts w:ascii="TH SarabunPSK" w:eastAsia="Cordia New" w:hAnsi="TH SarabunPSK" w:cs="TH SarabunPSK"/>
          <w:sz w:val="32"/>
          <w:szCs w:val="32"/>
        </w:rPr>
        <w:t>2551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อัตราค่าจ้างตามมาตรฐานฝีมือนี้มุ่งที่จะคุ้มครองลูกจ้างที่ผ่านการทดสอบมาตรฐานฝีมือแรงงานแห่งชาติในแต่ละสาขาอาชีพและแต่ละระดับ ให้ได้รับค่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จ้างที่เหมาะสมและเป็นธรรมอีกทั้งยังเป็นการส่งเสริมให้ลูกจ้างมีการพัฒนาฝีมือแรงงานและมีผลิตภาพแรงงานเพิ่มขึ้นเพื่อรองรับการพัฒนาของประเทศและเพิ่มขีด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lastRenderedPageBreak/>
        <w:t>ความสามารถในการแข่งขันของประเทศ รวมถึงเพิ่มศักยภาพแรงงานไทยให้เป็นที่ยอมรับทั้งในประเทศและต่างประเทศ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ในการจัดทำอัตราค่าจ้างตามมาตรฐานฝีมือ คณะกรรมการค่าจ้างได้แต่งตั้งคณะอนุกรรมการอัตราค่าจ้างตามมาตรฐานฝีมือ จำนวน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คณะ เพื่อศึกษาและจัดทำ (ร่าง) อัตราค่าจ้างตามมาตรฐานฝีมือ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จำนวน </w:t>
      </w:r>
      <w:r w:rsidRPr="00676098">
        <w:rPr>
          <w:rFonts w:ascii="TH SarabunPSK" w:eastAsia="Cordia New" w:hAnsi="TH SarabunPSK" w:cs="TH SarabunPSK"/>
          <w:sz w:val="32"/>
          <w:szCs w:val="32"/>
        </w:rPr>
        <w:t>17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สาขา เสนอคณะกรรมการค่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จ้างพิจารณา โดยคณะอนุกรรมการฯ ได้พิจารณาข้อมูลผลการสำรวจความคิดเห็นสถ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>นประกอบกิจการ ลูกจ้าง และผู้ผ่านการทดสอบมาตรฐานฝีมือแรงงานแห่งชาติลักษณะการทำงานในแต่ละสาขา การจ่ายค่าจ้างจริงในตลาดแรงงาน และความสามารถในการจ่ายของนายจ้าง  รวมถึงความเห็นของผู้เข้าร่วมสัมมนารับฟังความคิดเห็นต่อ (ร่าง) อัตราค่าจ้างตามมาตรฐานฝีมือที่กระทรวงแรงงานได้มีการจัดสัมมนาฯ ไปจำนวน</w:t>
      </w:r>
      <w:r w:rsidR="0092358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3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รุ่น ๆ ละ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วัน ระหว่างวันที่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25-27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ตุลาคม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2565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ผ่านสื่ออิเล็กทรอนิกส์ระบบ </w:t>
      </w:r>
      <w:r w:rsidRPr="00676098">
        <w:rPr>
          <w:rFonts w:ascii="TH SarabunPSK" w:eastAsia="Cordia New" w:hAnsi="TH SarabunPSK" w:cs="TH SarabunPSK"/>
          <w:sz w:val="32"/>
          <w:szCs w:val="32"/>
        </w:rPr>
        <w:t xml:space="preserve">Application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676098">
        <w:rPr>
          <w:rFonts w:ascii="TH SarabunPSK" w:eastAsia="Cordia New" w:hAnsi="TH SarabunPSK" w:cs="TH SarabunPSK"/>
          <w:sz w:val="32"/>
          <w:szCs w:val="32"/>
        </w:rPr>
        <w:t>Zoom Cloud Meetings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 xml:space="preserve">5.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คณะกรรมการค่าจ้างชุดที่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21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ในการประชุมครั้งที่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11/2565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เมื่อวันที่</w:t>
      </w:r>
      <w:r w:rsidRPr="00676098">
        <w:rPr>
          <w:rFonts w:ascii="TH SarabunPSK" w:eastAsia="Cordia New" w:hAnsi="TH SarabunPSK" w:cs="TH SarabunPSK"/>
          <w:sz w:val="32"/>
          <w:szCs w:val="32"/>
        </w:rPr>
        <w:t xml:space="preserve"> 28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พฤศจิกายน </w:t>
      </w:r>
      <w:r w:rsidRPr="00676098">
        <w:rPr>
          <w:rFonts w:ascii="TH SarabunPSK" w:eastAsia="Cordia New" w:hAnsi="TH SarabunPSK" w:cs="TH SarabunPSK"/>
          <w:sz w:val="32"/>
          <w:szCs w:val="32"/>
        </w:rPr>
        <w:t xml:space="preserve">2565 </w:t>
      </w:r>
      <w:r w:rsidR="007A7D32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ได้พิจารณา (ร่าง) อัตราค่าจ้างตามมาตรฐานฝีมือ </w:t>
      </w:r>
      <w:r w:rsidRPr="00676098">
        <w:rPr>
          <w:rFonts w:ascii="TH SarabunPSK" w:eastAsia="Cordia New" w:hAnsi="TH SarabunPSK" w:cs="TH SarabunPSK"/>
          <w:sz w:val="32"/>
          <w:szCs w:val="32"/>
        </w:rPr>
        <w:t>17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สาขา ตามที่คณะอนุกรรมการฯ ทั้ง </w:t>
      </w:r>
      <w:r w:rsidRPr="00676098">
        <w:rPr>
          <w:rFonts w:ascii="TH SarabunPSK" w:eastAsia="Cordia New" w:hAnsi="TH SarabunPSK" w:cs="TH SarabunPSK"/>
          <w:sz w:val="32"/>
          <w:szCs w:val="32"/>
        </w:rPr>
        <w:t>3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คณะเสนอ โดยที่ประชุมเห็นชอบให้ปรับอัตราค่าจ้างตามมาตรฐานฝีมือ สาขาอาชีพช่างเครื่องกล สาขาพนักงานควบคุมเครื่องจักรรถลากจูง ระดับ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จาก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550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บาทต่อวัน เป็น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555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บาทต่อวัน ตามที่กรรมการฝ่ายลูกจ้างเสนอ และที่ประชุมได้มีมติกำหนดอัตราค่าจ้างตามมาตรฐานฝีมือ สรุปได้ดังนี้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ab/>
        <w:t>(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) เห็นชอบให้กำหนดอัตราค่าจ้างตามมาตรฐานฝีมือ </w:t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17</w:t>
      </w:r>
      <w:r w:rsidRPr="00676098">
        <w:rPr>
          <w:rFonts w:ascii="TH SarabunPSK" w:eastAsia="Cordia New" w:hAnsi="TH SarabunPSK" w:cs="TH SarabunPSK"/>
          <w:sz w:val="32"/>
          <w:szCs w:val="32"/>
          <w:cs/>
        </w:rPr>
        <w:t xml:space="preserve"> สาขา ดังนี้</w:t>
      </w:r>
    </w:p>
    <w:p w:rsidR="00676098" w:rsidRPr="00676098" w:rsidRDefault="00676098" w:rsidP="007A7D32">
      <w:pPr>
        <w:spacing w:after="0" w:line="320" w:lineRule="exact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6098">
        <w:rPr>
          <w:rFonts w:ascii="TH SarabunPSK" w:eastAsia="Cordia New" w:hAnsi="TH SarabunPSK" w:cs="TH SarabunPSK"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sz w:val="32"/>
          <w:szCs w:val="32"/>
        </w:rPr>
        <w:tab/>
      </w:r>
      <w:r w:rsidRPr="006760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676098">
        <w:rPr>
          <w:rFonts w:ascii="TH SarabunPSK" w:eastAsia="Cordia New" w:hAnsi="TH SarabunPSK" w:cs="TH SarabunPSK"/>
          <w:b/>
          <w:bCs/>
          <w:sz w:val="32"/>
          <w:szCs w:val="32"/>
          <w:cs/>
        </w:rPr>
        <w:t>:</w:t>
      </w:r>
      <w:r w:rsidRPr="0067609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บาท/วัน</w:t>
      </w:r>
    </w:p>
    <w:tbl>
      <w:tblPr>
        <w:tblStyle w:val="TableGrid7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134"/>
        <w:gridCol w:w="992"/>
        <w:gridCol w:w="1207"/>
      </w:tblGrid>
      <w:tr w:rsidR="00676098" w:rsidRPr="00676098" w:rsidTr="00676098">
        <w:tc>
          <w:tcPr>
            <w:tcW w:w="6487" w:type="dxa"/>
            <w:shd w:val="clear" w:color="auto" w:fill="D9D9D9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กลุ่มสาขาอาชีพ/ สาขา</w:t>
            </w:r>
          </w:p>
        </w:tc>
        <w:tc>
          <w:tcPr>
            <w:tcW w:w="1134" w:type="dxa"/>
            <w:shd w:val="clear" w:color="auto" w:fill="D9D9D9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92" w:type="dxa"/>
            <w:shd w:val="clear" w:color="auto" w:fill="D9D9D9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1207" w:type="dxa"/>
            <w:shd w:val="clear" w:color="auto" w:fill="D9D9D9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ระดับ 3</w:t>
            </w:r>
          </w:p>
        </w:tc>
      </w:tr>
      <w:tr w:rsidR="00676098" w:rsidRPr="00676098" w:rsidTr="000334D2">
        <w:tc>
          <w:tcPr>
            <w:tcW w:w="9820" w:type="dxa"/>
            <w:gridSpan w:val="4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สาขาอาชีพช่างอุตสาหการ</w:t>
            </w: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ช่างระบบส่งถ่ายกำลัง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495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ช่างระบบปั</w:t>
            </w: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๊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มและวาล์ว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515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ช่างประกอบโครงสร้างเหล็ก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ช่างปรับ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ผู้ควบคุมระบบงานเชื่อมมิก - แม็ก ด้วยหุ่นยนต์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0334D2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ช่างเมคคาทรอนิกส์และหุ่นยนต์อุตสาหกรรม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545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635</w:t>
            </w:r>
          </w:p>
        </w:tc>
        <w:tc>
          <w:tcPr>
            <w:tcW w:w="1207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715</w:t>
            </w:r>
          </w:p>
        </w:tc>
      </w:tr>
      <w:tr w:rsidR="00676098" w:rsidRPr="00676098" w:rsidTr="000334D2">
        <w:tc>
          <w:tcPr>
            <w:tcW w:w="9820" w:type="dxa"/>
            <w:gridSpan w:val="4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สาขาอาชีพช่างเครื่องกล</w:t>
            </w:r>
          </w:p>
        </w:tc>
      </w:tr>
      <w:tr w:rsidR="00676098" w:rsidRPr="00676098" w:rsidTr="000334D2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1. สาขาช่าง</w:t>
            </w: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อมรถแทรกเตอร์การเกษตร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465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535</w:t>
            </w:r>
          </w:p>
        </w:tc>
        <w:tc>
          <w:tcPr>
            <w:tcW w:w="1207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620</w:t>
            </w: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2. สาขาพนักงานควบคุมเครื่องจักรรถตักหน้าขุดหลัง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585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สาขาพนักงานควบคุมเครื่องจักรรถขุด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570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สาขาพนักงานควบคุมเครื่องจักรรถลากจูง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555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สาขาพนักงานควบคุมเครื่องจักรรถตัก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0334D2">
        <w:tc>
          <w:tcPr>
            <w:tcW w:w="9820" w:type="dxa"/>
            <w:gridSpan w:val="4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สาขาอาชีพภาคบริการ</w:t>
            </w: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 นักส่งเสริมสุขภาพแบบองค์รวม ไทยสัปปายะ (โภชนบำบัด)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นักส่งเสริมสุขภาพแบบองค์รวม ไทยสัปปายะ (วารีบำบัด)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3. นักส่งเสริมสุขภาพแบบองค์รวม ไทยสัปปายะ (สุคนธบำบัด)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0334D2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4. พนักงานผสมเครื่องดื่ม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475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525</w:t>
            </w:r>
          </w:p>
        </w:tc>
        <w:tc>
          <w:tcPr>
            <w:tcW w:w="1207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600</w:t>
            </w: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5. การเลี้ยงดูเด็กปฐมวัย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530</w:t>
            </w:r>
          </w:p>
        </w:tc>
        <w:tc>
          <w:tcPr>
            <w:tcW w:w="992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76098" w:rsidRPr="00676098" w:rsidTr="00676098">
        <w:tc>
          <w:tcPr>
            <w:tcW w:w="6487" w:type="dxa"/>
          </w:tcPr>
          <w:p w:rsidR="00676098" w:rsidRPr="00676098" w:rsidRDefault="00676098" w:rsidP="007A7D32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6. ช่างเครื่องช่วยคนพิการ</w:t>
            </w:r>
          </w:p>
        </w:tc>
        <w:tc>
          <w:tcPr>
            <w:tcW w:w="1134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520</w:t>
            </w:r>
          </w:p>
        </w:tc>
        <w:tc>
          <w:tcPr>
            <w:tcW w:w="992" w:type="dxa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7609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1207" w:type="dxa"/>
            <w:shd w:val="clear" w:color="auto" w:fill="808080"/>
          </w:tcPr>
          <w:p w:rsidR="00676098" w:rsidRPr="00676098" w:rsidRDefault="00676098" w:rsidP="007A7D32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76098" w:rsidRPr="00676098" w:rsidRDefault="00676098" w:rsidP="007A7D32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609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7609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76098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676098">
        <w:rPr>
          <w:rFonts w:ascii="TH SarabunPSK" w:eastAsia="Cordia New" w:hAnsi="TH SarabunPSK" w:cs="TH SarabunPSK" w:hint="cs"/>
          <w:sz w:val="32"/>
          <w:szCs w:val="32"/>
          <w:cs/>
        </w:rPr>
        <w:t>(2) เห็นชอบวันที่ประกาศอัตราค่าจ้างตามมาตรฐานฝีมือมีผลใช้บังคับ คือ เก้าสิบวันหลังจากวันที่ประกาศในราชกิจจานุเบกษาเป็นต้นไป</w:t>
      </w:r>
    </w:p>
    <w:p w:rsidR="005F667A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C7712" w:rsidRDefault="00CC7712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CC7712" w:rsidRPr="009B0AC8" w:rsidRDefault="00CC7712" w:rsidP="007A7D32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A44917">
        <w:tc>
          <w:tcPr>
            <w:tcW w:w="9594" w:type="dxa"/>
          </w:tcPr>
          <w:p w:rsidR="005F667A" w:rsidRPr="009B0AC8" w:rsidRDefault="005F667A" w:rsidP="007A7D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:rsidR="00E706FA" w:rsidRPr="00676098" w:rsidRDefault="00B463EF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18</w:t>
      </w:r>
      <w:r w:rsidR="00E706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E706FA"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ร่างเอกสารที่จะรับรองในการประชุมรัฐมนตรีท่องเที่ยวอาเซียน ครั้งที่ 26 และการประชุมระดับรัฐมนตรีที่เกี่ยวข้อง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คณะรัฐมนตรีมีมติเห็นชอบและอนุมัติตามที่กระทรวงการท่องเที่ยวและกีฬา เสนอดังนี้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1. เห็นชอบต่อร่างเอกสาร จำนวน 5 ฉบับ ได้แก่ (1) ร่างถ้อยแถลงข่าวร่วมการประชุมรัฐมนตรีท่องเที่ยวอาเซียน ครั้งที่ 26 (2) ร่างถ้อยแถลงข่าวร่วมการประชุมรัฐมนตรีท่องเที่ยวอาเซียนบวกสาม (สาธารณรัฐประชาชนจีน ญี่ปุ่น และสาธารณรัฐเกาหลี) ครั้งที่ 22 (3) ร่างถ้อยแถลงข่าวร่วมการประชุมรัฐมนตรีท่องเที่ยวอาเซียน – สาธารณรัฐอินเดีย ครั้งที่ 10 (4) ร่างถ้อยแถลงข่าวร่วมการประชุมรัฐมนตรีท่องเที่ยวอาเซียน – สหพันธรัฐ</w:t>
      </w:r>
      <w:r w:rsidRPr="00676098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รัสเซีย ครั้งที่ 2 และ (5) ร่างแผนงานความร่วมมือด้านการท่องเที่ยวอาเซียน – สาธารณรัฐอินเดีย ปี พ.ศ. 2566 – 2570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2. อนุมัติให้นายอารัญ บุญชัย ปลัดกระทรวงการท่องเที่ยวและกีฬา ซึ่งได้รับมอบหมายจากรัฐมนตรีว่าการกระทรวงการท่องเที่ยวและกีฬา ให้เข้าร่วมการประชุมรัฐมนตรีท่องเที่ยวอาเซียน ครั้งที่ 26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และการประชุมระดับรัฐมนตรีที่เกี่ยวข้อง ในฐานะผู้แทนรัฐมนตรีท่องเที่ยวอาเซียน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(ASEAN Tourism Minister)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ของไทย และร่วมรับรองเอกสารผลลัพธ์การประชุมฯ ดังกล่าว โดยไม่มีการลงนาม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ร่างถ้อยแถลงข่าวร่วมการประชุมรัฐมนตรีท่องเที่ยวอาเซียน ครั้งที่ 26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มีเนื้อหาสะท้อนเจตนารมณ์ของประเทศสมาชิกอาเซียน ในการฟื้นฟูการท่องเที่ยวในภูมิภาคอาเซียน รวมถึงยกระดับขีดความสามารถในการแข่งขันด้านการท่องเที่ยวในภูมิภาคอาเซียน ผ่านการดำเนินกิจกรรมส่งเสริมการท่องเที่ยว ซึ่งสอดคล้องกับแผนยุทธศาสตร์ด้านการท่องเที่ยวอาเซียน ปี พ.ศ. 2559 – 2569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(ASEAN Tourism Strategic Plan 2016 – 2025)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โดยการประชาสัมพันธ์รูปแบบการท่องเที่ยวที่หลากหลาย การดำเนินการตามมาตรการทางสาธารณสุขเพื่อฟื้นคืนความเชื่อมั่น ในการเดินทางท่องเที่ยวให้กับนักท่องเที่ยวในภูมิภาคอาเซียน การจัดทำผลการศึกษาเพื่อส่งเสริมให้เกิดการสร้างตำแหน่งงานใหม่ ๆ และการมอบรางวัลมาตรฐานการท่องเที่ยวอาเซียน เพื่อสร้างแรงจูงใจให้กับผู้ประกอบการด้านการท่องเที่ยว นอกจากนี้ เอกสารดังกล่าวยังเน้นย้ำความสำคัญของการพัฒนาการท่องเที่ยว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ที่รับผิดชอบ ยั่งยืน และครอบคลุม ผ่านการจัดทำผลการศึกษาเพื่อพัฒนากรอบการดำเนินงานของอาเซียนด้านการพัฒนาการท่องเที่ยวอย่างยั่งยืน ภายหลังสถานการณ์การแพร่ระบาดของโรคติดเชื้อไวรัสโคโรนา 2019 (โควิด-19) การพัฒนาเครือข่ายระเบียงเศรษฐกิจการท่องเที่ยว รวมถึงการประยุกต์ใช้เทคโนโลยีและนวัตกรรม เพื่อส่งเสริมการท่องเที่ยวเชิงดิจิทัล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ร่างถ้อยแถลงข่าวร่วมการประชุมรัฐมนตรีท่องเที่ยวอาเซียนบวกสาม (สาธารณรัฐประชาชนจีน ญี่ปุ่น และสาธารณรัฐเกาหลี) ครั้งที่ 22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มีเนื้อหาส่งเสริมความร่วมมือระหว่างประเทศสมาชิกอาเซียน และกลุ่มประเทศภาคี ได้แก่ สาธารณรัฐประชาชนจีน ญี่ปุ่น และสาธารณรัฐเกาหลี ผ่านการจัดกิจกรรม เพื่อสนับสนุน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และยกระดับศักยภาพการท่องเที่ยวอย่างยั่งยืน การท่องเที่ยวเชิงอนุรักษ์ การท่องเที่ยวเชิงดิจิทัล การพัฒนาทรัพยากรมนุษย์ การทำการตลาดการท่องเที่ยว และการเสริมสร้างบทบาทของวิสาหกิจขนาดกลางและขนาดย่อม               เพื่อสนับสนุนแผนยุทธศาสตร์ด้านการท่องเที่ยวอาเซียน ปี พ.ศ. 2559 – 2568 </w:t>
      </w:r>
      <w:r w:rsidRPr="00676098">
        <w:rPr>
          <w:rFonts w:ascii="TH SarabunPSK" w:eastAsia="Calibri" w:hAnsi="TH SarabunPSK" w:cs="TH SarabunPSK"/>
          <w:sz w:val="32"/>
          <w:szCs w:val="32"/>
        </w:rPr>
        <w:t>(ASEAN Tourism Strategic Plan     2016 – 2025)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 แผนงานความร่วมมือด้านการท่องเที่ยวอาเซียนบวกสามระหว่างปี พ.ศ. 2564 – 2568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(APT Tourism Work Plan 2021 – 2025)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โดยอาศัยกลไกการดำเนินงานของศูนย์อาเซียน-จีน ศูนย์อาเซียน-ญี่ปุ่น      และศูนย์อาเซียน-เกาหลี 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ร่างถ้อยแถลงข่าวร่วมการประชุมรัฐมนตรีท่องเที่ยวอาเซียน – อินเดีย ครั้งที่ 10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มีเนื้อหาสนับสนุนการส่งเสริมความร่วมมือด้านการท่องเที่ยวอาเซียน – อินเดีย ในการบริหารจัดการเชิงกลยุทธ์เพื่อรับมือต่อผลกระทบของวิกฤตโรคติดเชื้อไวรัสโคโรนา 2019 (โควิด – 19) ต่อภาคการท่องเที่ยวในทุกมิติรวมถึงกำหนดทิศทาง ในการดำเนินงานตามแผนงานด้านการท่องเที่ยวอาเซียน-อินเดีย ปี พ.ศ. 2564 – 2565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(ASEAN-India Tourism Work Plan 2021-2022)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เพื่อฟื้นฟูอุตสาหกรรมการท่องเที่ยว ผ่านการพัฒนาการท่องเที่ยวที่มีความรับผิดชอบ    และยั่งยืน การแลกเปลี่ยนข้อมูลสถิติการท่องเที่ยว การยกระดับมาตรฐานการท่องเที่ยว การสนับสนุนและส่งเสริมโอกาสของธุรกิจท่องเที่ยวขนาดกลางและขนาดย่อม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(MSMEs)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กิจกรรมทางการตลาด เพื่อสนับสนุนแผนยุทธศาสตร์ด้านการท่องเที่ยวอาเซียน ปี พ.ศ. 2559 – 2568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(The ASEAN Tourism Strategic Plan : ATSP 2016 – 2025)  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และกลยุทธ์การตลาดการท่องเที่ยวอาเซียน ปี พ.ศ. 2564 – 2568 </w:t>
      </w:r>
      <w:r w:rsidRPr="00676098">
        <w:rPr>
          <w:rFonts w:ascii="TH SarabunPSK" w:eastAsia="Calibri" w:hAnsi="TH SarabunPSK" w:cs="TH SarabunPSK"/>
          <w:sz w:val="32"/>
          <w:szCs w:val="32"/>
        </w:rPr>
        <w:t xml:space="preserve">(The ASEAN Tourism Marketing Strategy 2021 – 2025)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แผนฟื้นฟูหลังสถานการณ์การแพร่ระบาดของโรคติดเชื้อไวรัสโคโรนา 2019 (โควิด-19) สำหรับการ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ท่องเที่ยวอาเซียน กรอบอาเซียนว่าด้วยการพัฒนาการท่องเที่ยวอย่างยั่งยืน และปฏิญญาพนมเปญว่าด้วยการปฏิรูปการท่องเที่ยวอาเซียน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4. ร่างถ้อยแถลงข่าวร่วมการประชุมรัฐมนตรีท่องเที่ยวอาเซียน – สหพันธรัฐรัสเซีย ครั้งที่ 2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มีเนื้อหาสะท้อนเจตนารมณ์ในการฟื้นคืนความเชื่อมั่นของการเดินทางท่องเที่ยวในภูมิภาคอาเซียนในฐานะจุดหมายปลายทางด้านการท่องเที่ยวที่เป็นที่นิยมของนักท่องเที่ยวชาวรัสเซีย ผ่านการส่งเสริมความปลอดภัยด้านการท่องเที่ยว การยกระดับความพยายามของการส่งเสริมการท่องเที่ยวที่ยั่งยืนและครอบคลุม การจัดทำโครงการเสริมสร้างศักยภาพด้านการท่องเที่ยว การอำนวยความสะดวกในการเดินทางของนักท่องเที่ยว การแลกเปลี่ยนองค์ความรู้และแนวทางปฏิบัติที่ดีที่สุด ในการประยุกต์ใช้เทคโนโลยี และนวัตกรรม เพื่อให้เกิดความเป็นอยู่ที่ดีทางสิ่งแวดล้อม เศรษฐกิจ และสังคมของชุมชนท้องถิ่น</w:t>
      </w:r>
    </w:p>
    <w:p w:rsidR="00E706FA" w:rsidRPr="00676098" w:rsidRDefault="00E706FA" w:rsidP="00E706FA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5. ร่างแผนงานความร่วมมือด้านการท่องเที่ยวอาเซียน – สาธารณรัฐอินเดีย ปี พ.ศ. 2566 -2570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 7 กิจกรรมหลักภายใต้แผนฯ ได้แก่ (1) การพัฒนาการท่องเที่ยวอย่างยั่งยืนและครอบคลุม                   (2) การส่งเสริมการพัฒนาความรู้และทักษะด้านการท่องเที่ยว (3) ความปลอดภัยและความมั่นคงด้านการท่องเที่ยว (4) การลงทุนด้านการท่องเที่ยว (5) การพัฒนาคุณภาพและมาตรฐานด้านการท่องเที่ยว (6) การท่องเที่ยวและ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การเชื่อมโยง และ (7) การประชาสัมพันธ์และการตลาด</w:t>
      </w:r>
    </w:p>
    <w:p w:rsidR="00E706FA" w:rsidRDefault="00E706FA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44917" w:rsidRPr="00A44917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ขยายอายุบันทึกความเข้าใจว่าด้วยการดำเนินการกับ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</w:t>
      </w:r>
      <w:r w:rsidR="00A44917"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ซี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ยนให้เข้มแข็งในการตอบสนองต่อการระบาดใหญ่ของโควิด-19</w:t>
      </w:r>
      <w:r w:rsidR="00A44917"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และการขยายบัญชีรายการสินค้าจำเป็น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มีมติ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ห็นชอบการขยายอายุบันทึกความเข้าใจว่าด้วยการดำเนินการกับมาตรการที่มิใช่ภาษีสำหรับสินค้าจำเป็นภายใต้แผนปฏิบัติการ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ฮ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านอยว่าด้วยการส่งเสริมความร่วมมือด้านเศรษฐกิจและ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ความเชื่อมโยงห่วงโซ่อุปทานของอาเซียนให้เข้มแข็งในการตอบสนองต่อการระบาดใหญ่ของโควิด-</w:t>
      </w:r>
      <w:r w:rsidRPr="00A44917">
        <w:rPr>
          <w:rFonts w:ascii="TH SarabunPSK" w:eastAsia="Calibri" w:hAnsi="TH SarabunPSK" w:cs="TH SarabunPSK"/>
          <w:sz w:val="32"/>
          <w:szCs w:val="32"/>
        </w:rPr>
        <w:t>19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(บันทึกความเข้าใจฯ) และการขยายบัญชีรายการสินค้าจำเป็น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อนุมัติให้รัฐมนตรีว่าการกระทรวงพาณิชย์หรือผู้แทนที่ได้รับมอบหมายเป็นผู้ลงนามในร่างหนังสือตอบฝ่ายไทย ทั้งนี้ หากมีความจำเป็นต้องแก้ไขร่างหนังสือตอบฝ่ายไทยในส่วนที่มิใช่สาระสำคัญหรือไม่ขัดต่อผลประโยชน์ของประเทศไทย ให้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กระทรวงพาณิชย์ (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พณ.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ดำเนินการได้โดยไม่ต้องนำเสนอคณะรัฐมนตรีเพื่อพิจารณาอีก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ตามที่กระทรวงพาณิชย์ (พณ.) เสนอ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A44917" w:rsidRPr="00A44917" w:rsidRDefault="00A44917" w:rsidP="007A7D32">
      <w:pPr>
        <w:spacing w:after="0" w:line="320" w:lineRule="exact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 (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44917">
        <w:rPr>
          <w:rFonts w:ascii="TH SarabunPSK" w:eastAsia="Calibri" w:hAnsi="TH SarabunPSK" w:cs="TH SarabunPSK"/>
          <w:sz w:val="32"/>
          <w:szCs w:val="32"/>
        </w:rPr>
        <w:t>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เห็นชอบร่างบันทึกความเข้าใจว่าด้วยการดำเนินการกับมาตรการที่มิใช่ภาษีสำหรับสิ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น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ยนให้เข้มแข็งในการตอบสนองต่อการระบาดใหญ่ของโควิด-19 (</w:t>
      </w:r>
      <w:r w:rsidRPr="00A44917">
        <w:rPr>
          <w:rFonts w:ascii="TH SarabunPSK" w:eastAsia="Calibri" w:hAnsi="TH SarabunPSK" w:cs="TH SarabunPSK"/>
          <w:sz w:val="32"/>
          <w:szCs w:val="32"/>
        </w:rPr>
        <w:t>Memorandum of Understanding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on the Implementation of Non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44917">
        <w:rPr>
          <w:rFonts w:ascii="TH SarabunPSK" w:eastAsia="Calibri" w:hAnsi="TH SarabunPSK" w:cs="TH SarabunPSK"/>
          <w:sz w:val="32"/>
          <w:szCs w:val="32"/>
        </w:rPr>
        <w:t>Tariff Measures on Essential Goods under the Hanoi Plan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of Action on Strengthening ASEAN Economic Cooperation and Supply Chain Connectivity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in Response to the COVID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A44917">
        <w:rPr>
          <w:rFonts w:ascii="TH SarabunPSK" w:eastAsia="Calibri" w:hAnsi="TH SarabunPSK" w:cs="TH SarabunPSK"/>
          <w:sz w:val="32"/>
          <w:szCs w:val="32"/>
        </w:rPr>
        <w:t>19 Pandemic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และอนุมัติให้รัฐมนตรีว่าการกระทรวงพาณิชย์หรือ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ผู้แทนที่ได้รับมอบหมายเป็นผู้ลงนามในร่างบันทึกความเข้าใจฯ และได้มีการลงนามในบันทึกความเข้าใจดังกล่าวเมื่อ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วันที่ 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</w:rPr>
        <w:t>13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พฤศจิกายน 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</w:rPr>
        <w:t>2563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ทั้งนี้บันทึกความเข้าใจฯ เป็นเอกสารแสดงเจตนารมณ์ที่จะดำเนินความร่วมมือระหว่างกัน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โดยระบุอย่างชัดเจนว่าไม่ก่อให้เกิดพันธกรณีระหว่างกันตามกฎหมายระหว่างประเทศ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 (7 กันยายน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เห็นชอบร่างบัญชีรายการสินค้าจำเป็นในกลุ่มสินค้าอาหารและสินค้าเกษตร เพื่อขยายรายการสินค้าเพิ่มเติมในบัญชีแนบท้ายบันทึกความเข้าใจฯ จำนวน </w:t>
      </w:r>
      <w:r w:rsidRPr="00A44917">
        <w:rPr>
          <w:rFonts w:ascii="TH SarabunPSK" w:eastAsia="Calibri" w:hAnsi="TH SarabunPSK" w:cs="TH SarabunPSK"/>
          <w:sz w:val="32"/>
          <w:szCs w:val="32"/>
        </w:rPr>
        <w:t>107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อาทิ สัตว์น้ำ พืชผัก อาหารแปรรูป ซึ่งเป็นการดำเนินการตามมติที่ประชุมรัฐมนตรีเศรษฐกิจอาเซียนอย่างไม่เป็นทางการ (</w:t>
      </w:r>
      <w:r w:rsidRPr="00A44917">
        <w:rPr>
          <w:rFonts w:ascii="TH SarabunPSK" w:eastAsia="Calibri" w:hAnsi="TH SarabunPSK" w:cs="TH SarabunPSK"/>
          <w:sz w:val="32"/>
          <w:szCs w:val="32"/>
        </w:rPr>
        <w:t>AEM Retreat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ครั้งที่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27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เมื่อเดือนมีนาคม </w:t>
      </w:r>
      <w:r w:rsidRPr="00A44917">
        <w:rPr>
          <w:rFonts w:ascii="TH SarabunPSK" w:eastAsia="Calibri" w:hAnsi="TH SarabunPSK" w:cs="TH SarabunPSK"/>
          <w:sz w:val="32"/>
          <w:szCs w:val="32"/>
        </w:rPr>
        <w:t>2564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ที่ให้ขยายรายการสินค้าจำเป็นแนบท้ายบันทึกความเข้าใจฯ ที่ประเทศสมาชิกจะไม่ริเริ่มหรือคงมาตรการที่มิใช่ภาษีที่จำกัดการค้าต่อสินค้าจำเป็นเท่าที่จะทำได้ไปยังสินค้าเกษตรและอาหารพื้นฐานอย่างน้อย 100 รายการ โดยไม่ได้มีการแก้ไขสาระของบันทึกความเข้าใจ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(ทำให้ปัจจุบันมีบัญชีรายการสินค้าจำเป็นภายใต้บันทึกความเข้าใจฯ จำนวน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259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ที่ประชุมรัฐมนตรีเศรษฐกิจอาเ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ยนอย่างไม่เป็นทางการ (</w:t>
      </w:r>
      <w:r w:rsidRPr="00A44917">
        <w:rPr>
          <w:rFonts w:ascii="TH SarabunPSK" w:eastAsia="Calibri" w:hAnsi="TH SarabunPSK" w:cs="TH SarabunPSK"/>
          <w:sz w:val="32"/>
          <w:szCs w:val="32"/>
        </w:rPr>
        <w:t>AEM Retreat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ครั้งที่ </w:t>
      </w:r>
      <w:r w:rsidRPr="00A44917">
        <w:rPr>
          <w:rFonts w:ascii="TH SarabunPSK" w:eastAsia="Calibri" w:hAnsi="TH SarabunPSK" w:cs="TH SarabunPSK"/>
          <w:sz w:val="32"/>
          <w:szCs w:val="32"/>
        </w:rPr>
        <w:t>28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เมื่อเดือนมีนาคม </w:t>
      </w:r>
      <w:r w:rsidRPr="00A44917">
        <w:rPr>
          <w:rFonts w:ascii="TH SarabunPSK" w:eastAsia="Calibri" w:hAnsi="TH SarabunPSK" w:cs="TH SarabunPSK"/>
          <w:sz w:val="32"/>
          <w:szCs w:val="32"/>
        </w:rPr>
        <w:t>2565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ได้เห็นชอบในหลักการให้ขยายอายุบันทึกความเข้าใจฯ เพิ่มอีก </w:t>
      </w:r>
      <w:r w:rsidRPr="00A44917">
        <w:rPr>
          <w:rFonts w:ascii="TH SarabunPSK" w:eastAsia="Calibri" w:hAnsi="TH SarabunPSK" w:cs="TH SarabunPSK"/>
          <w:sz w:val="32"/>
          <w:szCs w:val="32"/>
        </w:rPr>
        <w:t>2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ปี เพื่อให้มีผลถึงเดือนพฤศจิกายน </w:t>
      </w:r>
      <w:r w:rsidRPr="00A44917">
        <w:rPr>
          <w:rFonts w:ascii="TH SarabunPSK" w:eastAsia="Calibri" w:hAnsi="TH SarabunPSK" w:cs="TH SarabunPSK"/>
          <w:sz w:val="32"/>
          <w:szCs w:val="32"/>
        </w:rPr>
        <w:t>2567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(จากเดิม เดือนพฤศจิกายน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และให้ร่วมกันพิจารณาขยายรายการสินค้าจำเป็นเพิ่มเติม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ประเทศสมาชิกอาเ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ได้พิจารณาสินค้าที่อาจจัดเป็นรายการสินค้าจำเป็นเพิ่มเติมแล้วส่งรายการสินค้าให้สำนักเลขาธิการ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ยนรวบรวม เพื่อพิจารณารายการสินค้าที่สมาชิกทั้ง </w:t>
      </w:r>
      <w:r w:rsidRPr="00A44917">
        <w:rPr>
          <w:rFonts w:ascii="TH SarabunPSK" w:eastAsia="Calibri" w:hAnsi="TH SarabunPSK" w:cs="TH SarabunPSK"/>
          <w:sz w:val="32"/>
          <w:szCs w:val="32"/>
        </w:rPr>
        <w:t>10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ประเทศเห็นตรงกันว่าสามารถกำหนดเพิ่มในบัญชีรายการสินค้าจำเป็นภายใต้บันทึกความเข้าใจฯ ได้ โดยในส่วนของไทย กรมเจรจาการค้าระหว่างประเทศได้สอบถามความเห็นหน่วยงานที่เกี่ยวข้อง รวมทั้งจัดประชุมเพื่อหารือร่วมกับหน่วยงานต่าง ๆ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จนได้ข้อสรุปในการจัดทำสินค้าจำเป็นเพิ่มเติมอีกจำนวน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106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ต่อมาสำนักเลขาธิการอาเซียนได้พิจารณาสินค้าที่สมาชิกอาเซียนเห็นตรงกันทั้ง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0 ประเทศ จนได้ข้อสรุปบัญชีรายการสินค้าจำเป็นเพิ่มเติม จำนวน </w:t>
      </w:r>
      <w:r w:rsidRPr="00A44917">
        <w:rPr>
          <w:rFonts w:ascii="TH SarabunPSK" w:eastAsia="Calibri" w:hAnsi="TH SarabunPSK" w:cs="TH SarabunPSK"/>
          <w:sz w:val="32"/>
          <w:szCs w:val="32"/>
        </w:rPr>
        <w:t>92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อาทิ สินค้าปลา พืชผัก แป้งข้าว ผลิตภัณฑ์ทางเภสัชกรรม เคมีภัณฑ์ อุปกรณ์และเครื่องจักรบางรายการ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. กระทรวงพาณิชย์เสนอคณะรัฐมนตรีพิจารณาให้ความเห็นชอบการ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ขยายอายุบันทึกความเข้าใจ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ว่าด้วยการดำเนินการกับมาตรการที่มิใช่ภาษีสำหรับสินค้าจำเป็นภายใต้แผนปฏิบัติการฮานอยว่าด้วยการส่งเสริมความร่วมมือด้านเศรษฐกิจและความเชื่อมโยงห่วงโซ่อุปทาน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ยนให้เข้มแข็งในการตอบสนองต่อการระบาดใหญ่ของโควิด-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(บันทึกความเข้าใจฯ)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ออกไปอีก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ปี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จากเดิมสิ้นสุดเดือนพฤศจิกายน </w:t>
      </w:r>
      <w:r w:rsidRPr="00A44917">
        <w:rPr>
          <w:rFonts w:ascii="TH SarabunPSK" w:eastAsia="Calibri" w:hAnsi="TH SarabunPSK" w:cs="TH SarabunPSK"/>
          <w:sz w:val="32"/>
          <w:szCs w:val="32"/>
        </w:rPr>
        <w:t>256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เป็นสิ้นสุดเดือนพฤศจิกายน </w:t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2567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รวมทั้งเห็นชอบการขยายบัญชีรายการสินค้าจำเป็น (</w:t>
      </w:r>
      <w:r w:rsidRPr="00A44917">
        <w:rPr>
          <w:rFonts w:ascii="TH SarabunPSK" w:eastAsia="Calibri" w:hAnsi="TH SarabunPSK" w:cs="TH SarabunPSK"/>
          <w:sz w:val="32"/>
          <w:szCs w:val="32"/>
        </w:rPr>
        <w:t>Essential Goods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ภายใต้บันทึกความเข้าใจฯ ดังกล่าว เพิ่มเติมอีก </w:t>
      </w:r>
      <w:r w:rsidRPr="00A44917">
        <w:rPr>
          <w:rFonts w:ascii="TH SarabunPSK" w:eastAsia="Calibri" w:hAnsi="TH SarabunPSK" w:cs="TH SarabunPSK"/>
          <w:sz w:val="32"/>
          <w:szCs w:val="32"/>
        </w:rPr>
        <w:t>92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ส่งผลให้มีรายการสินค้าจำเป็นรวมทั้งสิ้น </w:t>
      </w:r>
      <w:r w:rsidRPr="00A44917">
        <w:rPr>
          <w:rFonts w:ascii="TH SarabunPSK" w:eastAsia="Calibri" w:hAnsi="TH SarabunPSK" w:cs="TH SarabunPSK"/>
          <w:sz w:val="32"/>
          <w:szCs w:val="32"/>
        </w:rPr>
        <w:t>351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โดยบันทึกความเข้าใจฯ มีสาระสำคัญเป็นเอกสารแสดงเจตนารมณ์ที่จะดำเนินความร่วมมือระหว่างกัน โดยประเทศสมาชิกจะไม่ริเริ่มหรือคงมาตรการที่มิใช่ภาษีที่จำกัดการค้าต่อสินค้าจำเป็นเท่าที่จะทำได้ และยกเลิกมาตรการที่มิใช่ภาษีในสินค้าจำเป็นทั้งหมดที่ไม่เป็นไปตามความตกลงองค์การการค้าโลก (</w:t>
      </w:r>
      <w:r w:rsidRPr="00A44917">
        <w:rPr>
          <w:rFonts w:ascii="TH SarabunPSK" w:eastAsia="Calibri" w:hAnsi="TH SarabunPSK" w:cs="TH SarabunPSK"/>
          <w:sz w:val="32"/>
          <w:szCs w:val="32"/>
        </w:rPr>
        <w:t>WTO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ในขอบเขตที่เป็นไปได้ เพื่อให้สินค้าจำเป็น (</w:t>
      </w:r>
      <w:r w:rsidRPr="00A44917">
        <w:rPr>
          <w:rFonts w:ascii="TH SarabunPSK" w:eastAsia="Calibri" w:hAnsi="TH SarabunPSK" w:cs="TH SarabunPSK"/>
          <w:sz w:val="32"/>
          <w:szCs w:val="32"/>
        </w:rPr>
        <w:t>Essential Goods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ซึ่งประกอบด้วย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อาหาร ยา อุปกรณ์ทางการแพทย์ และสินค้าจำเป็นอื่น ๆ ที่เกี่ยวข้องกับการต่อสู้กับการระบาดของโรคโควิด-</w:t>
      </w:r>
      <w:r w:rsidRPr="00A44917">
        <w:rPr>
          <w:rFonts w:ascii="TH SarabunPSK" w:eastAsia="Calibri" w:hAnsi="TH SarabunPSK" w:cs="TH SarabunPSK"/>
          <w:sz w:val="32"/>
          <w:szCs w:val="32"/>
        </w:rPr>
        <w:t>19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สามารถเคลื่อนย้ายได้อย่างราบรื่นในห่วงโซ่อุปทาน โดยบันทึกความเข้าใจฯ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ระบุอย่างชัดเจนว่าไม่ก่อให้เกิดพันธกรณีระหว่างกันตามกฎหมายระหว่างประเทศ ไม่มีผลให้เกิดข้อพิพาททางการค้า และไม่ขึ้นกับกลไกการระงับข้อพิพาทใด ๆ ทั้งนี้ การขยายอายุบันทึกความเข้าใจฯ ในครั้งนี้จะดำเนินการโดยใช้หนังสือแลกเปลี่ยนที่จัดทำขึ้นโดยรัฐมนตรีกระทรวงพาณิชย์กัมพูชาในฐานะประธานอาเซียนและประเทศสมาชิกอาเซียนอื่นมีหนังสือตอบกลับเพื่อยอมรับการขยายอายุและการแก้ไขบันทึกความเข้าใจฯ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กระทรวงการต่างประเทศ กระทรวงเกษตรและสหกรณ์ และกระทรวงสาธารณสุขพิจารณาแล้วไม่ขัดข้อง สำนักงานคณะกรรมการกฤษฎีกาพิจารณาแล้วเห็นว่าร่างหนังสือตอบกลับของฝ่ายไทยเพื่อยอมรับการขยายอายุและแก้ไขบันทึกความเข้าใจฯ ตามข้อเสนอในหนังสือแลกเปลี่ยนของประธานอาเ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 ไม่เข้าลักษณะเป็นหนังสือสัญญาตามมาตรา </w:t>
      </w:r>
      <w:r w:rsidRPr="00A44917">
        <w:rPr>
          <w:rFonts w:ascii="TH SarabunPSK" w:eastAsia="Calibri" w:hAnsi="TH SarabunPSK" w:cs="TH SarabunPSK"/>
          <w:sz w:val="32"/>
          <w:szCs w:val="32"/>
        </w:rPr>
        <w:t>178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ของรัฐธรรมนูญแห่งราชอาณาจักรไทย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A44917" w:rsidRPr="00A44917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20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เรื่อง ร่างเอกสารที่จะมีการร่วมลงนาม รับรอง และให้ความเห็นชอบในการประชุมรัฐมนตรีอาเซียนด้านดิจิทัล ครั้งที่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และการประชุมที่เกี่ยวข้อง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>คณะรัฐมนตรี</w:t>
      </w:r>
      <w:r w:rsidRPr="00A4491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มีมติเห็นชอบและอนุมัติตามที่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กระทรวงดิจิทัลเพื่อเศรษฐกิจและสังคม (ดศ.) </w:t>
      </w:r>
      <w:r w:rsidRPr="00A44917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เสนอ</w:t>
      </w:r>
      <w:r w:rsidRPr="00A44917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ดังนี้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เห็นชอบต่อร่างเอกสารทั้ง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ฉบับ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(1)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บันทึกความเข้าใจระหว่างรัฐบาลของประเทศสมาชิกของสมาคมประชาชาติแห่งเอเชียตะวันออกเฉียงใต้และสหภาพโทรคมนาคมระหว่างประเทศว่าด้วยสาขาความร่วมมือด้านดิจิทัล (</w:t>
      </w:r>
      <w:r w:rsidRPr="00A44917">
        <w:rPr>
          <w:rFonts w:ascii="TH SarabunPSK" w:eastAsia="Calibri" w:hAnsi="TH SarabunPSK" w:cs="TH SarabunPSK"/>
          <w:sz w:val="32"/>
          <w:szCs w:val="32"/>
        </w:rPr>
        <w:t>Memorandum of Understanding between the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Governments of the Member States of the Association of Southest Asian Nations and the International Telecommunication Union in the Field of Digital Cooperation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ร่างปฏิญญาดิจิทัลโบราเคย์ (</w:t>
      </w:r>
      <w:r w:rsidRPr="00A44917">
        <w:rPr>
          <w:rFonts w:ascii="TH SarabunPSK" w:eastAsia="Calibri" w:hAnsi="TH SarabunPSK" w:cs="TH SarabunPSK"/>
          <w:sz w:val="32"/>
          <w:szCs w:val="32"/>
        </w:rPr>
        <w:t>Boracay Digital Declaration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ร่างแนวทางปฏิบัติร่วมระหว่างข้อสัญญาต้นแบบของอาเ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ยนและข้อสัญญามาตรฐานของสหภาพยุโรปสำหรับการโอนข้อมูลระหว่างประเทศ (</w:t>
      </w:r>
      <w:r w:rsidRPr="00A44917">
        <w:rPr>
          <w:rFonts w:ascii="TH SarabunPSK" w:eastAsia="Calibri" w:hAnsi="TH SarabunPSK" w:cs="TH SarabunPSK"/>
          <w:sz w:val="32"/>
          <w:szCs w:val="32"/>
        </w:rPr>
        <w:t>Guide to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ASEAN Model Contractual Clauses and EU Standard Contractual Clauses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for International Data Transfers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(4)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ร่างรายงานการศึกษาภูมิทัศน์ปัญญาประดิษฐ์ของอาเ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(</w:t>
      </w:r>
      <w:r w:rsidRPr="00A44917">
        <w:rPr>
          <w:rFonts w:ascii="TH SarabunPSK" w:eastAsia="Calibri" w:hAnsi="TH SarabunPSK" w:cs="TH SarabunPSK"/>
          <w:sz w:val="32"/>
          <w:szCs w:val="32"/>
        </w:rPr>
        <w:t>ASEAN AI Landscape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Study Report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(5)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ร่างกรอบการดำเนินงานเพื่อส่งเสริมการเติบโตของวิสาหกิจเริ่มต้นด้านดิจิทัลในอาเซียน (</w:t>
      </w:r>
      <w:r w:rsidRPr="00A44917">
        <w:rPr>
          <w:rFonts w:ascii="TH SarabunPSK" w:eastAsia="Calibri" w:hAnsi="TH SarabunPSK" w:cs="TH SarabunPSK"/>
          <w:sz w:val="32"/>
          <w:szCs w:val="32"/>
        </w:rPr>
        <w:t>Framework for Promoting the Growth of Digital Startups in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ASEAN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(6)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ร่างข้อเสนอแนะเชิงนโยบาย: กรอบการดำเนินงานเพื่อส่งเสริมการเติบโตของวิสาหกิจเริ่มต้นด้านดิจิทัลในอาเซียน (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Policy </w:t>
      </w:r>
      <w:r w:rsidRPr="00A44917">
        <w:rPr>
          <w:rFonts w:ascii="TH SarabunPSK" w:eastAsia="Calibri" w:hAnsi="TH SarabunPSK" w:cs="TH SarabunPSK"/>
          <w:sz w:val="32"/>
          <w:szCs w:val="32"/>
        </w:rPr>
        <w:lastRenderedPageBreak/>
        <w:t>Recommendation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A44917">
        <w:rPr>
          <w:rFonts w:ascii="TH SarabunPSK" w:eastAsia="Calibri" w:hAnsi="TH SarabunPSK" w:cs="TH SarabunPSK"/>
          <w:sz w:val="32"/>
          <w:szCs w:val="32"/>
        </w:rPr>
        <w:t>Framework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for Promoting the Growth of Digital Startups in ASEAN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(7)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ร่างแถลงข่าวร่วมสำหรับการประชุมรัฐมนตรีอาเ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ยนด้านดิจิทัล 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และการประชุมที่เกี่ยวข้อง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The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vertAlign w:val="superscript"/>
        </w:rPr>
        <w:t>rd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 ASEAN Digital Ministers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’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 Meeting and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Related Meetings Joint Media Statement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โดยหากมีความจำเป็นต้องปรับปรุงถ้อยคำที่มิใช่สาระสำคัญและไม่ขัดกับหลักการที่คณะรัฐมนตรีได้อนุมัติหรือให้ความเห็นชอบไว้ ให้ ดศ. ดำเนินการได้โดยให้เสนอคณะรัฐมนตรีทราบภายหลัง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อนุมัติให้รัฐมนตรีว่าการกระทรวงดิจิทัลเพื่อเศรษฐกิจและสังคมหรือผู้แทนที่ได้รับมอบหมายลงนามในร่างบันทึกความเข้าใจระหว่างรัฐบาลของประเทศสมาชิกของสมาคมประชาชาติแห่งเอเชียตะวันออก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ฉี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ยงใต้และสหภาพโทรคมนาคมระหว่างประเทศว่าด้วยสาขาความร่วมมือด้านดิจิทัล (ร่างบันทึกความเข้าใจฯ)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ให้รัฐมนตรีว่าการกระทรวงดิจิทัลเพื่อเศรษฐกิจและสังคมหรือผู้แทนที่ได้รับมอบหมายร่วมรับรองร่างปฏิญญาดิจิทัลโบราเคย์ และให้ความเห็นชอบร่างเอกสารจำนวน </w:t>
      </w:r>
      <w:r w:rsidRPr="00A44917">
        <w:rPr>
          <w:rFonts w:ascii="TH SarabunPSK" w:eastAsia="Calibri" w:hAnsi="TH SarabunPSK" w:cs="TH SarabunPSK"/>
          <w:sz w:val="32"/>
          <w:szCs w:val="32"/>
        </w:rPr>
        <w:t>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ฉบับ ได้แก่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1)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แนวทางปฏิบัติร่วมระหว่างข้อสัญญาต้นแบบของอาเซียนและข้อสัญญามาตรฐานของสหภาพยุโรปสำหรับการโอนข้อมูลระหว่างประเทศ (ร่างแนวทางปฏิบัติร่วมระหว่างข้อสัญญาต้นแบบของอาเ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ยนฯ)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ร่างรายงานการศึกษาภูมิทัศน์ปัญญาประดิษฐ์ของอาเ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(ร่างรายงานการศึกษาภูมิทัศน์ปัญญาประดิษฐ์ฯ)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3)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ร่างกรอบการดำเนินงานเพื่อส่งเสริมการเติบโตของวิสาหกิจเริ่มต้นด้านดิจิทัลในอาเ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(ร่างกรอบการดำเนินงานวิสาหกิจเริ่มต้นด้านดิจิทัลฯ)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ร่างข้อเสนอแนะเชิงนโยบาย: กรอบการดำเนินงานเพื่อส่งเสริม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การเติ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บโตของวิสาหกิจเริ่มต้นด้านดิจิทัลในอาเ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(ร่างข้อเสนอแนะเชิงน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โยบายฯ)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ร่างแถลงข่าวร่วมของการประชุมรัฐมนตรีอาเซียนด้านดิจิทัลครั้งที่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44917">
        <w:rPr>
          <w:rFonts w:ascii="TH SarabunPSK" w:eastAsia="Calibri" w:hAnsi="TH SarabunPSK" w:cs="TH SarabunPSK"/>
          <w:sz w:val="32"/>
          <w:szCs w:val="32"/>
        </w:rPr>
        <w:t>The 3</w:t>
      </w:r>
      <w:r w:rsidRPr="00A44917">
        <w:rPr>
          <w:rFonts w:ascii="TH SarabunPSK" w:eastAsia="Calibri" w:hAnsi="TH SarabunPSK" w:cs="TH SarabunPSK"/>
          <w:sz w:val="32"/>
          <w:szCs w:val="32"/>
          <w:vertAlign w:val="superscript"/>
        </w:rPr>
        <w:t>rd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 ASEAN Digital Ministers Meeting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ADGMIN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และการประชุมที่เกี่ยวข้อง (ร่างแถลงข่าวร่วมฯ)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[มีกำหนดจัดการประชุมรัฐมนตรี 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A44917">
        <w:rPr>
          <w:rFonts w:ascii="TH SarabunPSK" w:eastAsia="Calibri" w:hAnsi="TH SarabunPSK" w:cs="TH SarabunPSK"/>
          <w:sz w:val="32"/>
          <w:szCs w:val="32"/>
        </w:rPr>
        <w:t>The 3</w:t>
      </w:r>
      <w:r w:rsidRPr="00A44917">
        <w:rPr>
          <w:rFonts w:ascii="TH SarabunPSK" w:eastAsia="Calibri" w:hAnsi="TH SarabunPSK" w:cs="TH SarabunPSK"/>
          <w:sz w:val="32"/>
          <w:szCs w:val="32"/>
          <w:vertAlign w:val="superscript"/>
        </w:rPr>
        <w:t>rd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 ASEAN Digital Ministers Meeting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หรือ </w:t>
      </w:r>
      <w:r w:rsidRPr="00A44917">
        <w:rPr>
          <w:rFonts w:ascii="TH SarabunPSK" w:eastAsia="Calibri" w:hAnsi="TH SarabunPSK" w:cs="TH SarabunPSK"/>
          <w:sz w:val="32"/>
          <w:szCs w:val="32"/>
        </w:rPr>
        <w:t>ADGMIN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และการประชุมที่เกี่ยวข้อง ระหว่างวันที่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6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A44917">
        <w:rPr>
          <w:rFonts w:ascii="TH SarabunPSK" w:eastAsia="Calibri" w:hAnsi="TH SarabunPSK" w:cs="TH SarabunPSK"/>
          <w:sz w:val="32"/>
          <w:szCs w:val="32"/>
        </w:rPr>
        <w:t>10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ณ สาธารณรัฐฟิลิปปินส์]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  <w:t>ที่ประชุมผู้นำเจ้าหน้าที่อาวุโสอาเซียนด้านดิจิทัลและผู้นำสภาหน่วยงานกำกับดูแลกิจการโทรคมนาคมแห่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 อย่างไม่เป็นทางการ 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ตุลาคม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ผ่านระบบการประชุมทางไกล ได้เห็นชอบเอกสารที่จะมีการลงนามรับรอง และให้ความเห็นชอบในการประชุมรัฐมนตรีอาเซียน</w:t>
      </w:r>
      <w:r w:rsidR="009B523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ด้านดิจิทัล ครั้งที่ </w:t>
      </w:r>
      <w:r w:rsidRPr="00A44917">
        <w:rPr>
          <w:rFonts w:ascii="TH SarabunPSK" w:eastAsia="Calibri" w:hAnsi="TH SarabunPSK" w:cs="TH SarabunPSK"/>
          <w:sz w:val="32"/>
          <w:szCs w:val="32"/>
        </w:rPr>
        <w:t>3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จำนวน </w:t>
      </w:r>
      <w:r w:rsidRPr="00A44917">
        <w:rPr>
          <w:rFonts w:ascii="TH SarabunPSK" w:eastAsia="Calibri" w:hAnsi="TH SarabunPSK" w:cs="TH SarabunPSK"/>
          <w:sz w:val="32"/>
          <w:szCs w:val="32"/>
        </w:rPr>
        <w:t>7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ฉบับ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ดังนี้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ร่างบันทึกความเข้าใจฯ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มีวัตถุประสงค์เพื่อสร้างความร่วมมือที่เข้มแข็งระหว่างประเทศสมาชิกอาเซียนและสหภาพโทรคมนาคมระหว่างประเทศภายใต้ขอบเขตความร่วมมือด้านดิจิทัล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โดยมี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ขอบเขตของความร่วมมือด้านดิจิทัล จำนวน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ด้าน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เช่น (1)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ความมั่นคงปลอดภัยไซเบอร์และความมั่นคงด้านดิจิทัล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(2)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ความเชื่อมโยงด้านดิจิทัลและระหว่างประเทศเพื่อสร้างความเชื่อมั่นในการเข้าถึงและศักยภาพของอินเทอร์เน็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บรอดแบนด์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(3)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ความเท่าเทียมทั่วถึงทางดิจิทัลเพื่อส่งเสริมความรู้ทางดิจิทัลและการพัฒนาทักษะด้านดิจิทัล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นโยบายโทรคมนาคมและดิจิทัลของอาเซียน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ฯลฯ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ร่างปฏิญญาดิจิทัลโบราเคย์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เป็นเอกสารที่มุ่งขับเคลื่อนการดำเนินการตามแผนแม่บทอาเ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ยนด้านดิจิทัล ค.ศ.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2025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แผนงานประชาคมเศรษฐกิจอาเซียน ค.ศ.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2025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และเจตนารมณ์ของผู้นำอาเซียนจากการประชุมสุดยอดอาเซียน 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40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และครั้งที่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41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ในการผลักดันการเป็นสังคมดิจิทัลที่ครอบคลุมทั่วทั้งภูมิภาคอาเ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ในการออกแบบแนวทางการแก้ไขปัญหาด้วยดิจิทัลและใช้ประโยชน์อย่างเต็มที่จากการปรับเปลี่ยนไปสู่ดิจิทั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เพื่อปรับปรุงประสิทธิภาพการผ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ลิ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ต และชีวิตความเป็นอยู่ของพลเมือง รวมถึงส่งเสริมการเติบโตด้านเศรษฐกิจของภูมิภาคอาเ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ยนอย่างเท่าเทียม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ร่างแนวทางปฏิบัติร่วมระหว่างข้อสัญญาต้นแบบของอาเซียน</w:t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ฯ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เป็นเอกสารที่จัดทำขึ้น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เพื่อช่วยให้ภาคธุรกิจที่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ดำ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เนินงานทั่วทั้งภูมิภาคอาเซียนและสหภาพยุโรปสามารถเข้าใจถึงความเหมือน</w:t>
      </w:r>
      <w:r w:rsidR="009B523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และความแตกต่างกันระหว่างข้อสัญญาที่เกี่ยวข้องกับการโอนย้ายข้อมูล ทั้งนี้ แนวทางปฏิบัติร่วมดังกล่าวจะช่วย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lastRenderedPageBreak/>
        <w:t>อำนวยความสะดวกในการปฏิบัติตามกฎหมายคุ้มครองข้อมูลของอาเซียนและสหภาพยุโรปตามความเหมาะสม</w:t>
      </w:r>
      <w:r w:rsidR="009B523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และช่วยให้ภาคธุรกิจสามารถปฏิบัติตามข้อกำหนดของข้อสัญญาได้ง่ายยิ่งขึ้น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รายงานการศึกษาภูมิทัศน์ปัญญาประดิษฐ์ฯ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เป็นเอกสารผลการศึกษายุทธศาสตร์ ข้อริเริ่ม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และกรอบธรรมาภิบาลด้านปัญญาประดิษฐ์ของประเทศสมาชิกอาเซียน รวมถึงกรอบธรรมภิบาลด้านเอไอของประเทศอื่น ๆ และองค์การระหว่างประเทศ เพื่อเป็นข้อมูลพื้นฐานและแนวทางในการจัดทำกรอบธรรมภิบาล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ด้าน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ปัญญาประดิษฐ์สำหรับอาเซียน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ร่างกรอบการดำเนินงานวิสาหกิจเริ่มต้นด้านดิจิทัลฯ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มีวัตถุประสงค์เพื่อพัฒนากรอบ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การดำเนินงานของระบบนิเวศที่เอื้ออำนวยสำหรับวิสาหกิจ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เริ่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มต้นด้านดิจิทัลในอาเ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ยนและการปรับใช้กรอบ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กา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ดำเนินงานภายหลังเพื่อส่งเสริม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การเติบโต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ของวิสาหกิจเริ่มต้นด้านดิจิทัลในประเทศสมาชิก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ร่างข้อเสนอแนะเชิงนโยบาย :กรอบการดำเนินงานวิสาหกิจเริ่มต้นด้านดิจิทัลฯ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เป็นเอกสารที่ระบุถึงข้อเสนอแนะเชิงนโยบายในการพัฒนาระบบนิเวศสำหรับวิสาหกิจเริ่มต้น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ด้า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นดิจิทัลในแต่ละมิติ (ตามเสาหลักของกรอบกา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ดำเนินงาน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เสาหลัก) สำหรับแต่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ประเทศ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สมาชิกอาเซียน เพื่อลดช่องว่างของการพัฒนาและสนับสนุนการพัฒนาระบบนิเวศของวิสาหกิจเริ่มต้นด้านดิจิทัลอย่างมีกลยุทธ์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ร่างแถลงข่าวร่วมฯ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เป็นเอกสารที่ระบุถึงความก้าวหน้าในการพัฒนาด้านดิจิทัลของภูมิภาคอาเซียนตามแผนแม่บทอาเ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ยนด้านดิจิทัล ค.ศ.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2025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การดำเนินงานอย่างต่อเนื่องในการพัฒนาศักยภาพด้านการจัดการข้อมูล และการไหลเวียนข้อมูลข้ามพรมแดนในอาเ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ยนอย่างมีประสิทธิภาพ การส่งเสริมนวัตกรรมและ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การประยุกต์ใช้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ทคโนโลยีดิจิทัล ความก้าวหน้าด้านการพัฒนา 5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G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และการปรับเปลี่ยนไปสู่รัฐบาลดิจิทัล รวมถึงยินดีต่อความพยายามจัดตั้งศูนย์ประสานงานการรักษาความมั่นคงปลอดภัยระบบคอมพิวเตอร์ของอาเชียน (</w:t>
      </w:r>
      <w:r w:rsidRPr="00A44917">
        <w:rPr>
          <w:rFonts w:ascii="TH SarabunPSK" w:eastAsia="Calibri" w:hAnsi="TH SarabunPSK" w:cs="TH SarabunPSK"/>
          <w:sz w:val="32"/>
          <w:szCs w:val="32"/>
        </w:rPr>
        <w:t>ASEAN Regional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A44917">
        <w:rPr>
          <w:rFonts w:ascii="TH SarabunPSK" w:eastAsia="Calibri" w:hAnsi="TH SarabunPSK" w:cs="TH SarabunPSK"/>
          <w:sz w:val="32"/>
          <w:szCs w:val="32"/>
        </w:rPr>
        <w:t>CERT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) และการส่งเสริมมาตรการด้านความมั่นคงปลอดภัยไ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เบอร์ที่สอดคล้องกับยุทธศาสตร์ความร่วมมือด้านความมั่นคงปลอดภัยไซเบอร์ของอาเ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 ค.ศ.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2021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2025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A44917" w:rsidRPr="00A44917" w:rsidRDefault="00B463EF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21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A44917"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อนุมัติเป็นหลักการให้จ่ายเงินสนับสนุนด้านงบประมาณในการดำเนินกิจกรรมของสถาบันวิจัยเศรษฐกิจเพื่ออาเซียนและเอเชียตะวันออก (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</w:rPr>
        <w:t xml:space="preserve">Economic Research Institute for ASEAN and East Asia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A44917" w:rsidRPr="00A44917">
        <w:rPr>
          <w:rFonts w:ascii="TH SarabunPSK" w:eastAsia="Calibri" w:hAnsi="TH SarabunPSK" w:cs="TH SarabunPSK"/>
          <w:b/>
          <w:bCs/>
          <w:sz w:val="32"/>
          <w:szCs w:val="32"/>
        </w:rPr>
        <w:t>ERIA</w:t>
      </w:r>
      <w:r w:rsidR="00A44917"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44917" w:rsidRPr="00A44917" w:rsidRDefault="00A44917" w:rsidP="00E30E83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คณะรัฐมนตรีมีมติเห็นชอบเฉพาะการสนับสนุนด้านงบประมาณในการดำเนินกิจกรรมของ </w:t>
      </w:r>
      <w:r w:rsidR="00E30E83" w:rsidRPr="00E30E83">
        <w:rPr>
          <w:rFonts w:ascii="TH SarabunPSK" w:eastAsia="Calibri" w:hAnsi="TH SarabunPSK" w:cs="TH SarabunPSK"/>
          <w:sz w:val="32"/>
          <w:szCs w:val="32"/>
        </w:rPr>
        <w:t xml:space="preserve">ERIA 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 xml:space="preserve">ในช่วงปี </w:t>
      </w:r>
      <w:r w:rsidR="00E30E83" w:rsidRPr="00E30E83">
        <w:rPr>
          <w:rFonts w:ascii="TH SarabunPSK" w:eastAsia="Calibri" w:hAnsi="TH SarabunPSK" w:cs="TH SarabunPSK"/>
          <w:sz w:val="32"/>
          <w:szCs w:val="32"/>
        </w:rPr>
        <w:t xml:space="preserve">2564 - 2569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 xml:space="preserve">จำนวน </w:t>
      </w:r>
      <w:r w:rsidR="00E30E83" w:rsidRPr="00E30E83">
        <w:rPr>
          <w:rFonts w:ascii="TH SarabunPSK" w:eastAsia="Calibri" w:hAnsi="TH SarabunPSK" w:cs="TH SarabunPSK"/>
          <w:sz w:val="32"/>
          <w:szCs w:val="32"/>
        </w:rPr>
        <w:t xml:space="preserve">60,000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>ดอลลาร์สหรัฐ ตามที่สำนักงบประมาณให้ความเห็น สำหรับการจ่ายเงินสนับสนุนในงวดถัดไป เห็นควรที่กระทรวงพาณิชย์ (พณ.) โดยกรมเจรจาการค้าระหว่างประเทศจะได้พิจารณาผลการดำเนินงาน</w:t>
      </w:r>
      <w:r w:rsidR="00CC771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 xml:space="preserve">ความจำเป็นและประโยชน์ที่จะได้รับ ตลอดจนติดตาม ประเมินผลสัมฤทธิ์เมื่อสิ้นสุดระยะเวลาดำเนินการตามแผนปี </w:t>
      </w:r>
      <w:r w:rsidR="00E30E83" w:rsidRPr="00E30E83">
        <w:rPr>
          <w:rFonts w:ascii="TH SarabunPSK" w:eastAsia="Calibri" w:hAnsi="TH SarabunPSK" w:cs="TH SarabunPSK"/>
          <w:sz w:val="32"/>
          <w:szCs w:val="32"/>
        </w:rPr>
        <w:t xml:space="preserve">2564 - 2569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 xml:space="preserve">ก่อนดำเนินการสนับสนุนงบประมาณให้กับ </w:t>
      </w:r>
      <w:r w:rsidR="00E30E83" w:rsidRPr="00E30E83">
        <w:rPr>
          <w:rFonts w:ascii="TH SarabunPSK" w:eastAsia="Calibri" w:hAnsi="TH SarabunPSK" w:cs="TH SarabunPSK"/>
          <w:sz w:val="32"/>
          <w:szCs w:val="32"/>
        </w:rPr>
        <w:t xml:space="preserve">ERIA </w:t>
      </w:r>
      <w:r w:rsidR="00E30E83" w:rsidRPr="00E30E83">
        <w:rPr>
          <w:rFonts w:ascii="TH SarabunPSK" w:eastAsia="Calibri" w:hAnsi="TH SarabunPSK" w:cs="TH SarabunPSK"/>
          <w:sz w:val="32"/>
          <w:szCs w:val="32"/>
          <w:cs/>
        </w:rPr>
        <w:t>ต่อไป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Pr="00A44917">
        <w:rPr>
          <w:rFonts w:ascii="TH SarabunPSK" w:eastAsia="Calibri" w:hAnsi="TH SarabunPSK" w:cs="TH SarabunPSK"/>
          <w:sz w:val="32"/>
          <w:szCs w:val="32"/>
        </w:rPr>
        <w:tab/>
      </w:r>
      <w:r w:rsidRPr="00A449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A44917" w:rsidRPr="00A44917" w:rsidRDefault="00A44917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ab/>
        <w:t>สถาบันวิจัยเศรษฐกิจเพื่ออาเ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ยนและเอเชียตะวันออก (</w:t>
      </w:r>
      <w:r w:rsidRPr="00A44917">
        <w:rPr>
          <w:rFonts w:ascii="TH SarabunPSK" w:eastAsia="Calibri" w:hAnsi="TH SarabunPSK" w:cs="TH SarabunPSK"/>
          <w:sz w:val="32"/>
          <w:szCs w:val="32"/>
        </w:rPr>
        <w:t>ERIA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ก่อตั้งขึ้นเมื่อปี </w:t>
      </w:r>
      <w:r w:rsidRPr="00A44917">
        <w:rPr>
          <w:rFonts w:ascii="TH SarabunPSK" w:eastAsia="Calibri" w:hAnsi="TH SarabunPSK" w:cs="TH SarabunPSK"/>
          <w:sz w:val="32"/>
          <w:szCs w:val="32"/>
        </w:rPr>
        <w:t>2551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เป็นหน่วยงานด้านการศึกษาค้นคว้าและวิจัยเกี่ยวกับการบูรณาการทางเศษฐกิจในอาเ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และให้ข้อเสนอแนะต่ออาเ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ยนเกี่ยวกับการดำเนินงานตามแผนงานประชาคมเศรษฐกิจอาเ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>ยน (</w:t>
      </w:r>
      <w:r w:rsidRPr="00A44917">
        <w:rPr>
          <w:rFonts w:ascii="TH SarabunPSK" w:eastAsia="Calibri" w:hAnsi="TH SarabunPSK" w:cs="TH SarabunPSK"/>
          <w:sz w:val="32"/>
          <w:szCs w:val="32"/>
        </w:rPr>
        <w:t>AEC Blueprint 2025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ผ่านผลงานวิจัยต่าง ๆ โดย </w:t>
      </w:r>
      <w:r w:rsidRPr="00A44917">
        <w:rPr>
          <w:rFonts w:ascii="TH SarabunPSK" w:eastAsia="Calibri" w:hAnsi="TH SarabunPSK" w:cs="TH SarabunPSK"/>
          <w:sz w:val="32"/>
          <w:szCs w:val="32"/>
        </w:rPr>
        <w:t>ERIA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มีสมาชิก </w:t>
      </w:r>
      <w:r w:rsidRPr="00A44917">
        <w:rPr>
          <w:rFonts w:ascii="TH SarabunPSK" w:eastAsia="Calibri" w:hAnsi="TH SarabunPSK" w:cs="TH SarabunPSK"/>
          <w:sz w:val="32"/>
          <w:szCs w:val="32"/>
        </w:rPr>
        <w:t>16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ได้แก่ อาเ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และประเทศในกลุ่มเอเชียตะวันออก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 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ประกอบด้วย สาธารณรัฐประชาชนจีน ญี่ปุ่น สาธารณรัฐเกาหลี ออสเตรเลีย นิวซีแลนด์ และอินเดีย ทั้งนี้ ที่ผ่านมาประเทศต่าง ๆ ได้มีการจ่ายเงินสนับสนุนให้แก่ </w:t>
      </w:r>
      <w:r w:rsidRPr="00A44917">
        <w:rPr>
          <w:rFonts w:ascii="TH SarabunPSK" w:eastAsia="Calibri" w:hAnsi="TH SarabunPSK" w:cs="TH SarabunPSK"/>
          <w:sz w:val="32"/>
          <w:szCs w:val="32"/>
        </w:rPr>
        <w:t>ERIA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ไปแล้ว </w:t>
      </w:r>
      <w:r w:rsidRPr="00A44917">
        <w:rPr>
          <w:rFonts w:ascii="TH SarabunPSK" w:eastAsia="Calibri" w:hAnsi="TH SarabunPSK" w:cs="TH SarabunPSK"/>
          <w:sz w:val="32"/>
          <w:szCs w:val="32"/>
        </w:rPr>
        <w:t>1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ครั้งเมื่อปี </w:t>
      </w:r>
      <w:r w:rsidRPr="00A44917">
        <w:rPr>
          <w:rFonts w:ascii="TH SarabunPSK" w:eastAsia="Calibri" w:hAnsi="TH SarabunPSK" w:cs="TH SarabunPSK"/>
          <w:sz w:val="32"/>
          <w:szCs w:val="32"/>
        </w:rPr>
        <w:t>2555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โดยกลุ่มประเทศเอเชียตะวันออก </w:t>
      </w:r>
      <w:r w:rsidRPr="00A44917">
        <w:rPr>
          <w:rFonts w:ascii="TH SarabunPSK" w:eastAsia="Calibri" w:hAnsi="TH SarabunPSK" w:cs="TH SarabunPSK"/>
          <w:sz w:val="32"/>
          <w:szCs w:val="32"/>
        </w:rPr>
        <w:t>6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ให้การสนับสนุนเงินในจำนวนที่แตกต่างกันตามความสมัครใจ ส่วนประเทศสมาชิกอาเชียน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A44917">
        <w:rPr>
          <w:rFonts w:ascii="TH SarabunPSK" w:eastAsia="Calibri" w:hAnsi="TH SarabunPSK" w:cs="TH SarabunPSK"/>
          <w:sz w:val="32"/>
          <w:szCs w:val="32"/>
        </w:rPr>
        <w:t>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รวมถึงประเทศไทยให้เงินสนับสนุนเท่ากันคือ </w:t>
      </w:r>
      <w:r w:rsidRPr="00A44917">
        <w:rPr>
          <w:rFonts w:ascii="TH SarabunPSK" w:eastAsia="Calibri" w:hAnsi="TH SarabunPSK" w:cs="TH SarabunPSK"/>
          <w:sz w:val="32"/>
          <w:szCs w:val="32"/>
        </w:rPr>
        <w:t>50,000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ดอลลาร์สหรัฐ โดยกระทรวงพาณิชย์ (พณ.) แจ้งข้อมูลอย่างไม่เป็นทางการที่ผ่านมา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ERIA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จะไม่ได้มีส่วนร่วมในงานวิจัยหรือการออกแบบนโยบายให้กับประเทศไทยโดยตรง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แต่ผลงานวิจัยของ </w:t>
      </w:r>
      <w:r w:rsidRPr="00A44917">
        <w:rPr>
          <w:rFonts w:ascii="TH SarabunPSK" w:eastAsia="Calibri" w:hAnsi="TH SarabunPSK" w:cs="TH SarabunPSK"/>
          <w:sz w:val="32"/>
          <w:szCs w:val="32"/>
        </w:rPr>
        <w:t xml:space="preserve">ERIA 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หลายเรื่องที่ช่วยสนับสนุนข้อมูลในการจัดทำกรอบความตกลงต่าง </w:t>
      </w:r>
      <w:r w:rsidRPr="00A44917">
        <w:rPr>
          <w:rFonts w:ascii="TH SarabunPSK" w:eastAsia="Calibri" w:hAnsi="TH SarabunPSK" w:cs="TH SarabunPSK" w:hint="cs"/>
          <w:sz w:val="32"/>
          <w:szCs w:val="32"/>
          <w:cs/>
        </w:rPr>
        <w:t>ๆ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โดยเฉพาะอย่างยิ่งความตกลงหุ้นส่วนทางเศรษฐกิจระดับภูมิภาค (</w:t>
      </w:r>
      <w:r w:rsidRPr="00A44917">
        <w:rPr>
          <w:rFonts w:ascii="TH SarabunPSK" w:eastAsia="Calibri" w:hAnsi="TH SarabunPSK" w:cs="TH SarabunPSK"/>
          <w:sz w:val="32"/>
          <w:szCs w:val="32"/>
        </w:rPr>
        <w:t>RCEP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) ซึ่งผลสำเร็จในการจัดทำความตกลง </w:t>
      </w:r>
      <w:r w:rsidRPr="00A44917">
        <w:rPr>
          <w:rFonts w:ascii="TH SarabunPSK" w:eastAsia="Calibri" w:hAnsi="TH SarabunPSK" w:cs="TH SarabunPSK"/>
          <w:sz w:val="32"/>
          <w:szCs w:val="32"/>
        </w:rPr>
        <w:t>RCEP</w:t>
      </w:r>
      <w:r w:rsidRPr="00A44917">
        <w:rPr>
          <w:rFonts w:ascii="TH SarabunPSK" w:eastAsia="Calibri" w:hAnsi="TH SarabunPSK" w:cs="TH SarabunPSK"/>
          <w:sz w:val="32"/>
          <w:szCs w:val="32"/>
          <w:cs/>
        </w:rPr>
        <w:t xml:space="preserve"> ส่งผลให้ประเทศไทยได้รับประโยชน์ในเรื่องของเศรษฐกิจและมูลค่าการค้าที่เพิ่มขึ้น</w:t>
      </w:r>
    </w:p>
    <w:p w:rsidR="005F667A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22</w:t>
      </w:r>
      <w:r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 xml:space="preserve">. </w:t>
      </w:r>
      <w:r w:rsidRPr="003F2ED2">
        <w:rPr>
          <w:rFonts w:ascii="TH SarabunPSK Bold" w:eastAsia="Calibri" w:hAnsi="TH SarabunPSK Bold" w:cs="TH SarabunPSK" w:hint="cs"/>
          <w:b/>
          <w:bCs/>
          <w:spacing w:val="-4"/>
          <w:sz w:val="32"/>
          <w:szCs w:val="32"/>
          <w:cs/>
        </w:rPr>
        <w:t>เรื่อง ผลการประชุมระดับผู้นำ ครั้งที่ 14 แผนงานการพัฒนาเขตเศรษฐกิจสามฝ่าย อินโดนีเซีย-มาเลเซีย-ไทย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The 14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vertAlign w:val="superscript"/>
        </w:rPr>
        <w:t>th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IMT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GT Summit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คณะรัฐมนตรีมีมติรับทราบและเห็นชอบตามที่สำนักงานสภาพัฒนาการเศรษฐกิจและสังคมแห่งชาติ (สศช.) เสนอทั้ง 2 ข้อดังนี้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 รับทราบผลการประชุมระดับผู้นำ ครั้งที่ 14 แผนงานการพัฒนาเขตเศรษฐกิจสามฝ่าย อินโดนีเซีย-มาเลเซีย-ไทย 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3F2ED2">
        <w:rPr>
          <w:rFonts w:ascii="TH SarabunPSK" w:eastAsia="Calibri" w:hAnsi="TH SarabunPSK" w:cs="TH SarabunPSK"/>
          <w:sz w:val="32"/>
          <w:szCs w:val="32"/>
        </w:rPr>
        <w:t>The 14</w:t>
      </w:r>
      <w:r w:rsidRPr="003F2ED2">
        <w:rPr>
          <w:rFonts w:ascii="TH SarabunPSK" w:eastAsia="Calibri" w:hAnsi="TH SarabunPSK" w:cs="TH SarabunPSK"/>
          <w:sz w:val="32"/>
          <w:szCs w:val="32"/>
          <w:vertAlign w:val="superscript"/>
        </w:rPr>
        <w:t>th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 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3F2ED2">
        <w:rPr>
          <w:rFonts w:ascii="TH SarabunPSK" w:eastAsia="Calibri" w:hAnsi="TH SarabunPSK" w:cs="TH SarabunPSK"/>
          <w:sz w:val="32"/>
          <w:szCs w:val="32"/>
        </w:rPr>
        <w:t>Indonesia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>Malaysia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>Thailand Growth Triangle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3F2ED2">
        <w:rPr>
          <w:rFonts w:ascii="TH SarabunPSK" w:eastAsia="Calibri" w:hAnsi="TH SarabunPSK" w:cs="TH SarabunPSK"/>
          <w:sz w:val="32"/>
          <w:szCs w:val="32"/>
        </w:rPr>
        <w:t>Summit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เมื่อวันที่ 10 พฤศจิกายน 2565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2. เห็นชอบการมอบหมายภารกิจหน่วยงานที่เกี่ยวข้องของไทยตามแผนการดำเนินงานในระยะต่อไปและพิจารณาดำเนินการในส่วนที่เกี่ยวข้องและให้ สศช. และหน่วยงานที่เกี่ยวข้องรับความเห็นของกระทรวงคมนาคมไปดำเนินการต่อไป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สศช. รายงานว่า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 นายกรัฐมนตรีเป็นประธานการประชุมระดับผู้นำ ครั้งที่ 14 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เมื่อวันที่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10 พฤศจิกายน 2565 ณ กรุงพนมเปญ ราชอาณาจักรกัมพูชา โดยที่ประชุมได้หารือเกี่ยวกับความก้าวหน้า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ผลการดำเนินงานที่ผ่านมา และทิศทางการดำเนินงานในอนาคตของแผนงาน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สรุปสาระสำคัญ ดังนี้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1.1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ความคืบหน้าโครงการความเชื่อมโยงทางกายภาพ (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Physical Connectivity Projects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PCPs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มีมูลค่าการลงทุนกว่า 57,000 ล้านดอลลาร์สหรัฐ (ประมาณ 2.1 ล้านล้านบาท) โดยประเทศไทย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3F2ED2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โครงการที่อยู่ระหว่างดำเนินการและมีความคืบหน้า เช่น โครงการก่อสร้างสะพานข้ามแม่น้ำโก-ลก แห่งที่ 2 อำเภอสุไหงโกลก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จังหวัดนราธิวาส-เมืองรันเตาปันยัง รัฐกลันตัน โครงการก่อสร้างสะพานข้ามแม่น้ำโก-ลก แห่งใหม่ อำเภอตากใบ จังหวัดนราธิวาส - เมืองเปิงกาลันกุโบร์ รัฐกลันตัน โครงการก่อสร้างถนนเชื่อมโยงด่านศุลกากรสะเดาแห่งใหม่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จังหวัดสงขลา - ด่านศุลกากรบูกิตกายูฮิตัม โครงการก่อสร้างทางหลวงพิเศษเชื่อมโยงหาดใหญ่ - สะเดา และโครงการก่อสร้างรถไฟทางคู่เชื่อมโยงหาดใหญ่ - ปะดังเบซาร์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  <w:t xml:space="preserve">1.2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ความคืบหน้าการดำเนินงานในสาขาความร่วมมือต่าง ๆ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เช่น (1) การลงนามบันทึกความเข้าใจ (</w:t>
      </w:r>
      <w:r w:rsidRPr="003F2ED2">
        <w:rPr>
          <w:rFonts w:ascii="TH SarabunPSK" w:eastAsia="Calibri" w:hAnsi="TH SarabunPSK" w:cs="TH SarabunPSK"/>
          <w:sz w:val="32"/>
          <w:szCs w:val="32"/>
        </w:rPr>
        <w:t>Memorandum of Understanding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z w:val="32"/>
          <w:szCs w:val="32"/>
        </w:rPr>
        <w:t>MoU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) โครงการเมืองยางพาราและความร่วมมือด้านอุตสาหกรรมยาง ซึ่งได้จัดตั้งเมืองยาง จำนวน 3 เมือง มีมูลค่าการลงทุนประมาณ 1,600 ล้านดอลลาร์สหรัฐ โดยมีจังหวัดสงขลาเข้าร่วมโครงการ (2) การดำเนินโครงการด้านการท่องเที่ยว เช่น การส่งเสริมการท่องเที่ยวชาวมุสลิมและการจัดทำ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ชุดเครื่องมือพัฒนาแผนการสื่อสารการตลาดท่องเที่ยว (3) การส่งเสริมการแปรรูปปาล์มน้ำมันในเขตเศรษฐกิจพิเศษ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(4) การเสริมสร้างศักยภาพและทักษะทางวิชาชีพให้สอดคล้องกับตลาดแรงงาน (5) การเสริมสร้างศักยภาพ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ที่เกี่ยวข้องกับการรับรองและการลงทะเบียนมาตรฐานผลิตภัณฑ์ฮาลาล และ (6) การดำเนินการตามแผนปฏิบัติการ</w:t>
      </w:r>
      <w:r w:rsidRPr="003F2ED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ของกรอบการพัฒนาเมืองอย่างยั่งยืน (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</w:rPr>
        <w:t>Sustainable Urban Development Framework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  <w:cs/>
        </w:rPr>
        <w:t xml:space="preserve">: 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</w:rPr>
        <w:t>SUDF</w:t>
      </w:r>
      <w:r w:rsidRPr="003F2ED2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) ของแผนงาน 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pacing w:val="-6"/>
          <w:sz w:val="32"/>
          <w:szCs w:val="32"/>
        </w:rPr>
        <w:t>GT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1.3 ผู้นำแผนงาน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ได้ร่วมกัน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รับรอง 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IB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2022 - 2026 ซึ่งเป็นกรอบยุทธศาสตร์การดำเนินงานเพื่อบรรลุเป้าหมายภายใต้วิสัยทัศน์ พ.ศ. 2579 และ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เห็นชอบ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การเฉลิมฉลองครบรอบ 30 ปี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 2566 และกิจกรรมต่าง ๆ ในปีแห่งการท่องเที่ยว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พ.ศ. 2566 - 2568 (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Visit Year 2023 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3F2ED2">
        <w:rPr>
          <w:rFonts w:ascii="TH SarabunPSK" w:eastAsia="Calibri" w:hAnsi="TH SarabunPSK" w:cs="TH SarabunPSK"/>
          <w:sz w:val="32"/>
          <w:szCs w:val="32"/>
        </w:rPr>
        <w:t>2025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) โดยได้มอบหมายให้ทุกภาคส่วนร่วมกันดำเนินงานเพื่อเพิ่มความเชื่อมั่นของนักท่องเที่ยวและเป็นการพลิกฟื้นเศรษฐกิจของ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ให้กลับคืนสู่ปกติ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ความเห็นและข้อเสนอแนะของผู้นำและผู้เข้าร่วมประชุมอื่น ๆ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688"/>
        <w:gridCol w:w="6906"/>
      </w:tblGrid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ผู้นำและผู้เข้าร่วมประชุม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ความเห็นและข้อเสนอแนะ</w:t>
            </w:r>
          </w:p>
        </w:tc>
      </w:tr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นายกรัฐมนตรีไทย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(1) เร่งรัด</w:t>
            </w:r>
            <w:r w:rsidRPr="003F2ED2">
              <w:rPr>
                <w:rFonts w:eastAsia="Calibri" w:hint="cs"/>
                <w:b/>
                <w:bCs/>
                <w:cs/>
              </w:rPr>
              <w:t>การดำเนินโครงการสำคัญด้านการท่องเที่ยว</w:t>
            </w:r>
            <w:r w:rsidRPr="003F2ED2">
              <w:rPr>
                <w:rFonts w:eastAsia="Calibri" w:hint="cs"/>
                <w:cs/>
              </w:rPr>
              <w:t xml:space="preserve">ให้สอดคล้องกับวาระการเฉลิมฉลองครบรอบ 30 ปี แผนงาน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>ในปี 2566 รวมทั้ง จัดกิจกรรม</w:t>
            </w:r>
            <w:r>
              <w:rPr>
                <w:rFonts w:eastAsia="Calibri" w:hint="cs"/>
                <w:cs/>
              </w:rPr>
              <w:t xml:space="preserve">    </w:t>
            </w:r>
            <w:r w:rsidRPr="003F2ED2">
              <w:rPr>
                <w:rFonts w:eastAsia="Calibri" w:hint="cs"/>
                <w:cs/>
              </w:rPr>
              <w:t xml:space="preserve">เชิงสร้างสรรค์ต่าง ๆ ในช่วง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Visit Year 2023 </w:t>
            </w:r>
            <w:r w:rsidRPr="003F2ED2">
              <w:rPr>
                <w:rFonts w:eastAsia="Calibri"/>
                <w:cs/>
              </w:rPr>
              <w:t xml:space="preserve">- </w:t>
            </w:r>
            <w:r w:rsidRPr="003F2ED2">
              <w:rPr>
                <w:rFonts w:eastAsia="Calibri"/>
              </w:rPr>
              <w:t xml:space="preserve">2025 </w:t>
            </w:r>
            <w:r w:rsidRPr="003F2ED2">
              <w:rPr>
                <w:rFonts w:eastAsia="Calibri" w:hint="cs"/>
                <w:cs/>
              </w:rPr>
              <w:t>เพื่อสนับสนุนให้</w:t>
            </w:r>
            <w:r>
              <w:rPr>
                <w:rFonts w:eastAsia="Calibri" w:hint="cs"/>
                <w:cs/>
              </w:rPr>
              <w:t xml:space="preserve">     </w:t>
            </w:r>
            <w:r w:rsidRPr="003F2ED2">
              <w:rPr>
                <w:rFonts w:eastAsia="Calibri" w:hint="cs"/>
                <w:cs/>
              </w:rPr>
              <w:t xml:space="preserve">อนุภูมิภาค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 xml:space="preserve">เป็นจุดหมายปลายทางเดียวกันของนักท่องเที่ยวทั่วโลก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(2) เร่งรัด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การพัฒนา </w:t>
            </w:r>
            <w:r w:rsidRPr="003F2ED2">
              <w:rPr>
                <w:rFonts w:eastAsia="Calibri"/>
                <w:b/>
                <w:bCs/>
              </w:rPr>
              <w:t>PCPs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 </w:t>
            </w:r>
            <w:r w:rsidRPr="003F2ED2">
              <w:rPr>
                <w:rFonts w:eastAsia="Calibri" w:hint="cs"/>
                <w:cs/>
              </w:rPr>
              <w:t>เพื่อความเชื่อมโยงที่ไร้รอยต่อ เช่น โครงการก่อสร้างสะพานข้ามแม่น้ำโก-ลก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(3) เร่งรัดการดำเนิน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โครงการภายใต้ </w:t>
            </w:r>
            <w:r w:rsidRPr="003F2ED2">
              <w:rPr>
                <w:rFonts w:eastAsia="Calibri"/>
                <w:b/>
                <w:bCs/>
              </w:rPr>
              <w:t xml:space="preserve">MoU </w:t>
            </w:r>
            <w:r w:rsidRPr="003F2ED2">
              <w:rPr>
                <w:rFonts w:eastAsia="Calibri" w:hint="cs"/>
                <w:cs/>
              </w:rPr>
              <w:t>โครงการเมืองยางพาราและ</w:t>
            </w:r>
            <w:r>
              <w:rPr>
                <w:rFonts w:eastAsia="Calibri" w:hint="cs"/>
                <w:cs/>
              </w:rPr>
              <w:t xml:space="preserve">       </w:t>
            </w:r>
            <w:r w:rsidRPr="003F2ED2">
              <w:rPr>
                <w:rFonts w:eastAsia="Calibri" w:hint="cs"/>
                <w:cs/>
              </w:rPr>
              <w:t>ความร่วมมือด้านอุตสาหกรรมยางให้เกิดผลเป็นรูปธรรม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(4) พัฒนา</w:t>
            </w:r>
            <w:r w:rsidRPr="003F2ED2">
              <w:rPr>
                <w:rFonts w:eastAsia="Calibri" w:hint="cs"/>
                <w:b/>
                <w:bCs/>
                <w:cs/>
              </w:rPr>
              <w:t>โครงการภายใต้ความร่วมมือด้านสิ่งแวดล้อม</w:t>
            </w:r>
            <w:r w:rsidRPr="003F2ED2">
              <w:rPr>
                <w:rFonts w:eastAsia="Calibri" w:hint="cs"/>
                <w:cs/>
              </w:rPr>
              <w:t>เพื่อสอดรับกับเศรษฐกิจชีวภาพ เศรษฐกิจหมุนเวียน และเศรษฐกิจสีเขียว (</w:t>
            </w:r>
            <w:r w:rsidRPr="003F2ED2">
              <w:rPr>
                <w:rFonts w:eastAsia="Calibri"/>
              </w:rPr>
              <w:t>Bio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>Circular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Green </w:t>
            </w:r>
            <w:r w:rsidRPr="003F2ED2">
              <w:rPr>
                <w:rFonts w:eastAsia="Calibri"/>
              </w:rPr>
              <w:lastRenderedPageBreak/>
              <w:t>Economy Model</w:t>
            </w:r>
            <w:r w:rsidRPr="003F2ED2">
              <w:rPr>
                <w:rFonts w:eastAsia="Calibri"/>
                <w:cs/>
              </w:rPr>
              <w:t xml:space="preserve">: </w:t>
            </w:r>
            <w:r w:rsidRPr="003F2ED2">
              <w:rPr>
                <w:rFonts w:eastAsia="Calibri"/>
              </w:rPr>
              <w:t>BCG Model</w:t>
            </w:r>
            <w:r w:rsidRPr="003F2ED2">
              <w:rPr>
                <w:rFonts w:eastAsia="Calibri" w:hint="cs"/>
                <w:cs/>
              </w:rPr>
              <w:t xml:space="preserve">) ผ่านการระดมทุนในหลายรูปแบบ เช่น พันธบัตรเพื่อความยั่งยืนของไทย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(5)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เสริมสร้างความเข้มแขงของสภาธุรกิจ </w:t>
            </w:r>
            <w:r w:rsidRPr="003F2ED2">
              <w:rPr>
                <w:rFonts w:eastAsia="Calibri"/>
                <w:b/>
                <w:bCs/>
              </w:rPr>
              <w:t>IMT</w:t>
            </w:r>
            <w:r w:rsidRPr="003F2ED2">
              <w:rPr>
                <w:rFonts w:eastAsia="Calibri"/>
                <w:b/>
                <w:bCs/>
                <w:cs/>
              </w:rPr>
              <w:t>-</w:t>
            </w:r>
            <w:r w:rsidRPr="003F2ED2">
              <w:rPr>
                <w:rFonts w:eastAsia="Calibri"/>
                <w:b/>
                <w:bCs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 xml:space="preserve">เพื่อผลักดันและขับเคลื่อนโครงการต่าง ๆ ให้เกิดผลเป็นรูปธรรม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>(6) สนับสนุน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การเชื่อมโยงแผนงาน </w:t>
            </w:r>
            <w:r w:rsidRPr="003F2ED2">
              <w:rPr>
                <w:rFonts w:eastAsia="Calibri"/>
                <w:b/>
                <w:bCs/>
              </w:rPr>
              <w:t>IMT</w:t>
            </w:r>
            <w:r w:rsidRPr="003F2ED2">
              <w:rPr>
                <w:rFonts w:eastAsia="Calibri"/>
                <w:b/>
                <w:bCs/>
                <w:cs/>
              </w:rPr>
              <w:t>-</w:t>
            </w:r>
            <w:r w:rsidRPr="003F2ED2">
              <w:rPr>
                <w:rFonts w:eastAsia="Calibri"/>
                <w:b/>
                <w:bCs/>
              </w:rPr>
              <w:t xml:space="preserve">GT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กับแผนงานพัฒนาเศรษฐกิจในระดับภูมิภาคอื่น ๆ </w:t>
            </w:r>
            <w:r w:rsidRPr="003F2ED2">
              <w:rPr>
                <w:rFonts w:eastAsia="Calibri" w:hint="cs"/>
                <w:cs/>
              </w:rPr>
              <w:t>เช่น กรอบความร่วมมืออนุภูมิภาคลุ่มแม่น้ำโขงและยุทธศาสตร์ความร่วมมือทางเศรษฐกิจอิรวดี-เจ้าพระยา-แม่โขง โดยมุ่งเน้นความร่วมมือด้านคมนาคมขนส่งในการเชื่อมต่อห่วงโซ่มูลค่าระหว่างสินค้า</w:t>
            </w:r>
            <w:r>
              <w:rPr>
                <w:rFonts w:eastAsia="Calibri" w:hint="cs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2ED2">
              <w:rPr>
                <w:rFonts w:eastAsia="Calibri" w:hint="cs"/>
                <w:cs/>
              </w:rPr>
              <w:t>ทางการเกษตร อาหารและผลิตภัณฑ์ฮาลาล และการเชื่อมโยงด้านการท่องเที่ยว</w:t>
            </w:r>
          </w:p>
        </w:tc>
      </w:tr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lastRenderedPageBreak/>
              <w:t>ประธานาธิบดีอินโดนีเซีย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(1) </w:t>
            </w:r>
            <w:r w:rsidRPr="003F2ED2">
              <w:rPr>
                <w:rFonts w:eastAsia="Calibri" w:hint="cs"/>
                <w:b/>
                <w:bCs/>
                <w:cs/>
              </w:rPr>
              <w:t>การฟื้นฟูการท่องเที่ยว</w:t>
            </w:r>
            <w:r w:rsidRPr="003F2ED2">
              <w:rPr>
                <w:rFonts w:eastAsia="Calibri" w:hint="cs"/>
                <w:cs/>
              </w:rPr>
              <w:t xml:space="preserve">ในอนุภูมิภาคและการพัฒนาการท่องเที่ยววิถีฮาลาล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(2) การเร่งรัด</w:t>
            </w:r>
            <w:r w:rsidRPr="003F2ED2">
              <w:rPr>
                <w:rFonts w:eastAsia="Calibri" w:hint="cs"/>
                <w:b/>
                <w:bCs/>
                <w:cs/>
              </w:rPr>
              <w:t>การพัฒนาโครงสร้างพื้นฐาน</w:t>
            </w:r>
            <w:r w:rsidRPr="003F2ED2">
              <w:rPr>
                <w:rFonts w:eastAsia="Calibri" w:hint="cs"/>
                <w:cs/>
              </w:rPr>
              <w:t xml:space="preserve">และกฎระเบียบเพื่อพัฒนาความเชื่อมโยงระหว่างกัน เช่น ท่าเรือ สนามบิน และทางหลวงพิเศษระหว่างเมือง รวมทั้งให้ความสำคัญกับบทบาทของเครือข่ายมหาวิทยาลัย </w:t>
            </w:r>
            <w:r w:rsidRPr="003F2ED2">
              <w:rPr>
                <w:rFonts w:eastAsia="Calibri"/>
              </w:rPr>
              <w:t>UNINET</w:t>
            </w:r>
            <w:r w:rsidRPr="003F2ED2">
              <w:rPr>
                <w:rFonts w:eastAsia="Calibri" w:hint="cs"/>
                <w:vertAlign w:val="superscript"/>
                <w:cs/>
              </w:rPr>
              <w:t>*</w:t>
            </w:r>
            <w:r w:rsidRPr="003F2ED2">
              <w:rPr>
                <w:rFonts w:eastAsia="Calibri"/>
                <w:cs/>
              </w:rPr>
              <w:t xml:space="preserve"> </w:t>
            </w:r>
            <w:r w:rsidRPr="003F2ED2">
              <w:rPr>
                <w:rFonts w:eastAsia="Calibri" w:hint="cs"/>
                <w:cs/>
              </w:rPr>
              <w:t>ในการเป็นศูนย์กลางการวิจัยและนวัตกรรมและพัฒนาทุนมนุษย์ในอนุภูมิภาค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(3) </w:t>
            </w:r>
            <w:r w:rsidRPr="003F2ED2">
              <w:rPr>
                <w:rFonts w:eastAsia="Calibri" w:hint="cs"/>
                <w:b/>
                <w:bCs/>
                <w:cs/>
              </w:rPr>
              <w:t>การสร้างอนุภูมิภาคที่ยั่งยืนเป็นมิตรต่อสิ่งแวดล้อม</w:t>
            </w:r>
            <w:r w:rsidRPr="003F2ED2">
              <w:rPr>
                <w:rFonts w:eastAsia="Calibri" w:hint="cs"/>
                <w:cs/>
              </w:rPr>
              <w:t>โดยเร่งรัดการเปลี่ยนผ่านไปสู่พลังงานสะอาดผ่านการลงทุนและการสร้างงานในภาคธุรกิจพลังงาน</w:t>
            </w:r>
            <w:r w:rsidRPr="003F2ED2">
              <w:rPr>
                <w:rFonts w:eastAsia="Calibri" w:hint="cs"/>
                <w:spacing w:val="-4"/>
                <w:cs/>
              </w:rPr>
              <w:t>หมุนเวียน รวมถึงเร่งดำเนินการตามกรอบการพัฒนาเมืองสีเขียว พ.ศ. 2562 - 2579</w:t>
            </w:r>
            <w:r w:rsidRPr="003F2ED2">
              <w:rPr>
                <w:rFonts w:eastAsia="Calibri" w:hint="cs"/>
                <w:cs/>
              </w:rPr>
              <w:t xml:space="preserve"> ซึ่งจะส่งผลให้แผนงาน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>เป็นแกนกลางความเชื่อมโยงระหว่างอาเซียนและอินโดแปซิฟิก</w:t>
            </w:r>
          </w:p>
        </w:tc>
      </w:tr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ผู้แทนพิเศษของ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นายกรัฐมนตรีมาเลเซีย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เสนอให้ประเทศสมาชิก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>มุ่งมั่นพลิกฟื้นเศรษฐกิจและสังคมใน</w:t>
            </w:r>
            <w:r>
              <w:rPr>
                <w:rFonts w:eastAsia="Calibri" w:hint="cs"/>
                <w:cs/>
              </w:rPr>
              <w:t xml:space="preserve">           </w:t>
            </w:r>
            <w:r w:rsidRPr="003F2ED2">
              <w:rPr>
                <w:rFonts w:eastAsia="Calibri" w:hint="cs"/>
                <w:cs/>
              </w:rPr>
              <w:t xml:space="preserve">อนุภูมิภาคภายหลังการแพร่ระบาดของโรคติดเชื้อไวรัสโคโรนา 2019 โดยเฉพาะภาคการท่องเที่ยว ซึ่งสอดรับกับช่วง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Visit Year 2023 </w:t>
            </w:r>
            <w:r w:rsidRPr="003F2ED2">
              <w:rPr>
                <w:rFonts w:eastAsia="Calibri"/>
                <w:cs/>
              </w:rPr>
              <w:t xml:space="preserve">- </w:t>
            </w:r>
            <w:r w:rsidRPr="003F2ED2">
              <w:rPr>
                <w:rFonts w:eastAsia="Calibri"/>
              </w:rPr>
              <w:t xml:space="preserve">2025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ข้อเสนอแนะ </w:t>
            </w:r>
            <w:r w:rsidRPr="003F2ED2">
              <w:rPr>
                <w:rFonts w:eastAsia="Calibri" w:hint="cs"/>
                <w:cs/>
              </w:rPr>
              <w:t>4 ประเด็น ได้แก่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(1)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การรับมือประเด็นเร่งด่วนของโลก </w:t>
            </w:r>
            <w:r w:rsidRPr="003F2ED2">
              <w:rPr>
                <w:rFonts w:eastAsia="Calibri" w:hint="cs"/>
                <w:cs/>
              </w:rPr>
              <w:t>เช่น การเปลี่ยนแปลงสภาพภูมิอากาศ</w:t>
            </w:r>
            <w:r w:rsidRPr="003F2ED2">
              <w:rPr>
                <w:rFonts w:eastAsia="Calibri" w:hint="cs"/>
                <w:spacing w:val="-6"/>
                <w:cs/>
              </w:rPr>
              <w:t>และการบรรลุเป้าหมายการพัฒนาที่ยั่งยืน (</w:t>
            </w:r>
            <w:r w:rsidRPr="003F2ED2">
              <w:rPr>
                <w:rFonts w:eastAsia="Calibri"/>
                <w:spacing w:val="-6"/>
              </w:rPr>
              <w:t>Sustainable Development Goals</w:t>
            </w:r>
            <w:r w:rsidRPr="003F2ED2">
              <w:rPr>
                <w:rFonts w:eastAsia="Calibri"/>
                <w:spacing w:val="-6"/>
                <w:cs/>
              </w:rPr>
              <w:t xml:space="preserve">: </w:t>
            </w:r>
            <w:r w:rsidRPr="003F2ED2">
              <w:rPr>
                <w:rFonts w:eastAsia="Calibri"/>
                <w:spacing w:val="-6"/>
              </w:rPr>
              <w:t>SDGs</w:t>
            </w:r>
            <w:r w:rsidRPr="003F2ED2">
              <w:rPr>
                <w:rFonts w:eastAsia="Calibri" w:hint="cs"/>
                <w:spacing w:val="-6"/>
                <w:cs/>
              </w:rPr>
              <w:t>)</w:t>
            </w:r>
            <w:r w:rsidRPr="003F2ED2">
              <w:rPr>
                <w:rFonts w:eastAsia="Calibri" w:hint="cs"/>
                <w:cs/>
              </w:rPr>
              <w:t xml:space="preserve">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(2) </w:t>
            </w:r>
            <w:r w:rsidRPr="003F2ED2">
              <w:rPr>
                <w:rFonts w:eastAsia="Calibri" w:hint="cs"/>
                <w:b/>
                <w:bCs/>
                <w:cs/>
              </w:rPr>
              <w:t>การติดตามและประเมินผลการดำเนินงาน</w:t>
            </w:r>
            <w:r w:rsidRPr="003F2ED2">
              <w:rPr>
                <w:rFonts w:eastAsia="Calibri" w:hint="cs"/>
                <w:cs/>
              </w:rPr>
              <w:t>ในช่วงปีที่ผ่านมา และการผลักดันให้ทุกภาคส่วนริเริ่มโครงการที่ให้ผลลัพธ์เป็นรูปธรรมและสามารถนำไปปฏิบัติ</w:t>
            </w:r>
            <w:r>
              <w:rPr>
                <w:rFonts w:eastAsia="Calibri" w:hint="cs"/>
                <w:cs/>
              </w:rPr>
              <w:t xml:space="preserve">      </w:t>
            </w:r>
            <w:r w:rsidRPr="003F2ED2">
              <w:rPr>
                <w:rFonts w:eastAsia="Calibri" w:hint="cs"/>
                <w:cs/>
              </w:rPr>
              <w:t>ได้ทันที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(3)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การส่งเสริมกลไกขับเคลื่อนการเติบโตของอนุภูมิภาค </w:t>
            </w:r>
            <w:r w:rsidRPr="003F2ED2">
              <w:rPr>
                <w:rFonts w:eastAsia="Calibri" w:hint="cs"/>
                <w:cs/>
              </w:rPr>
              <w:t xml:space="preserve">เช่น สนับสนุนบทบาทของภาคเอกชนผ่านสภาธุรกิจร่วม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 xml:space="preserve">และสนับสนุนให้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>ทำงานร่วมกับสำนักเลขาธิการอาเซียนอย่างใกล้ชิดเพื่อให้สอดรับกับกรอบการฟื้นฟูที่ครอบคลุมของอาเซียน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(4) </w:t>
            </w:r>
            <w:r w:rsidRPr="003F2ED2">
              <w:rPr>
                <w:rFonts w:eastAsia="Calibri" w:hint="cs"/>
                <w:b/>
                <w:bCs/>
                <w:cs/>
              </w:rPr>
              <w:t>ร่วมกันดำเนินงาน</w:t>
            </w:r>
            <w:r w:rsidRPr="003F2ED2">
              <w:rPr>
                <w:rFonts w:eastAsia="Calibri" w:hint="cs"/>
                <w:cs/>
              </w:rPr>
              <w:t>ในสาขาที่สำคัญ เช่น สาขาภาคการผลิตและการเกษตรและเร่งหารือในเรื่องความร่วมมือใหม่ ๆ เช่น อุตสาหกรรมการบินและอวกาศ</w:t>
            </w:r>
          </w:p>
        </w:tc>
      </w:tr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เลขาธิการอาเซียน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เน้นย้ำประเด็นที่สำคัญต่อการดำเนินการตาม </w:t>
            </w:r>
            <w:r w:rsidRPr="003F2ED2">
              <w:rPr>
                <w:rFonts w:eastAsia="Calibri"/>
              </w:rPr>
              <w:t xml:space="preserve">IB 2022 </w:t>
            </w:r>
            <w:r w:rsidRPr="003F2ED2">
              <w:rPr>
                <w:rFonts w:eastAsia="Calibri"/>
                <w:cs/>
              </w:rPr>
              <w:t xml:space="preserve">- </w:t>
            </w:r>
            <w:r w:rsidRPr="003F2ED2">
              <w:rPr>
                <w:rFonts w:eastAsia="Calibri"/>
              </w:rPr>
              <w:t xml:space="preserve">2026 </w:t>
            </w:r>
            <w:r w:rsidRPr="003F2ED2">
              <w:rPr>
                <w:rFonts w:eastAsia="Calibri" w:hint="cs"/>
                <w:cs/>
              </w:rPr>
              <w:t>ประกอบด้วย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(1) </w:t>
            </w:r>
            <w:r w:rsidRPr="003F2ED2">
              <w:rPr>
                <w:rFonts w:eastAsia="Calibri" w:hint="cs"/>
                <w:b/>
                <w:bCs/>
                <w:cs/>
              </w:rPr>
              <w:t>ส่งเสริมการใช้เทคโนโลยีดิจิทัล</w:t>
            </w:r>
            <w:r w:rsidRPr="003F2ED2">
              <w:rPr>
                <w:rFonts w:eastAsia="Calibri" w:hint="cs"/>
                <w:cs/>
              </w:rPr>
              <w:t>เพื่อช่วยขับเคลื่อนการบูรณาการทางเศรษฐกิจของอาเซียน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(2) </w:t>
            </w:r>
            <w:r w:rsidRPr="003F2ED2">
              <w:rPr>
                <w:rFonts w:eastAsia="Calibri" w:hint="cs"/>
                <w:b/>
                <w:bCs/>
                <w:cs/>
              </w:rPr>
              <w:t>รับรองการเชื่อมโยงระหว่างกรอบการพัฒนาเมืองอย่างยั่งยืน</w:t>
            </w:r>
            <w:r w:rsidRPr="003F2ED2">
              <w:rPr>
                <w:rFonts w:eastAsia="Calibri" w:hint="cs"/>
                <w:cs/>
              </w:rPr>
              <w:t xml:space="preserve">ของแผนงาน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  <w:r w:rsidRPr="003F2ED2">
              <w:rPr>
                <w:rFonts w:eastAsia="Calibri" w:hint="cs"/>
                <w:cs/>
              </w:rPr>
              <w:t>ยุทธศาสตร์การพัฒนาเมืองอย่างยั่งยืนของอาเซียนและเครือข่ายเมืองอัจฉริยะอาเซียน และการเพิ่มการลงทุนในโครงสร้างพื้นฐานที่ยั่งยืน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766B13">
              <w:rPr>
                <w:rFonts w:eastAsia="Calibri" w:hint="cs"/>
                <w:spacing w:val="-2"/>
                <w:cs/>
              </w:rPr>
              <w:t xml:space="preserve">(3) </w:t>
            </w:r>
            <w:r w:rsidRPr="00766B13">
              <w:rPr>
                <w:rFonts w:eastAsia="Calibri" w:hint="cs"/>
                <w:b/>
                <w:bCs/>
                <w:spacing w:val="-2"/>
                <w:cs/>
              </w:rPr>
              <w:t>ผลักดันการใช้ประโยชน์จากกรอบความตกลงหุ้นส่วนทางเศรษฐกิจระดับภูมิภาค</w:t>
            </w:r>
            <w:r w:rsidR="00766B13">
              <w:rPr>
                <w:rFonts w:eastAsia="Calibri" w:hint="cs"/>
                <w:b/>
                <w:bCs/>
                <w:cs/>
              </w:rPr>
              <w:t xml:space="preserve"> </w:t>
            </w:r>
            <w:r w:rsidRPr="003F2ED2">
              <w:rPr>
                <w:rFonts w:eastAsia="Calibri" w:hint="cs"/>
                <w:cs/>
              </w:rPr>
              <w:t>(</w:t>
            </w:r>
            <w:r w:rsidRPr="003F2ED2">
              <w:rPr>
                <w:rFonts w:eastAsia="Calibri"/>
              </w:rPr>
              <w:t>Regional Comprehensive Economic Partnership</w:t>
            </w:r>
            <w:r w:rsidRPr="003F2ED2">
              <w:rPr>
                <w:rFonts w:eastAsia="Calibri"/>
                <w:cs/>
              </w:rPr>
              <w:t xml:space="preserve">: </w:t>
            </w:r>
            <w:r w:rsidRPr="003F2ED2">
              <w:rPr>
                <w:rFonts w:eastAsia="Calibri"/>
              </w:rPr>
              <w:t>RCEP</w:t>
            </w:r>
            <w:r w:rsidRPr="003F2ED2">
              <w:rPr>
                <w:rFonts w:eastAsia="Calibri" w:hint="cs"/>
                <w:cs/>
              </w:rPr>
              <w:t xml:space="preserve">) </w:t>
            </w:r>
            <w:r>
              <w:rPr>
                <w:rFonts w:eastAsia="Calibri" w:hint="cs"/>
                <w:cs/>
              </w:rPr>
              <w:t xml:space="preserve">          </w:t>
            </w:r>
            <w:r w:rsidRPr="003F2ED2">
              <w:rPr>
                <w:rFonts w:eastAsia="Calibri" w:hint="cs"/>
                <w:cs/>
              </w:rPr>
              <w:t>โดยมุ่งหวังให้การบูรณาการทางเศรษฐกิจในภูมิภาคแน่นแฟ้นขึ้นผ่านการ</w:t>
            </w:r>
            <w:r w:rsidRPr="003F2ED2">
              <w:rPr>
                <w:rFonts w:eastAsia="Calibri" w:hint="cs"/>
                <w:cs/>
              </w:rPr>
              <w:lastRenderedPageBreak/>
              <w:t xml:space="preserve">เสริมสร้างความเข้าใจตามความตกลง </w:t>
            </w:r>
            <w:r w:rsidRPr="003F2ED2">
              <w:rPr>
                <w:rFonts w:eastAsia="Calibri"/>
              </w:rPr>
              <w:t xml:space="preserve">RCEP </w:t>
            </w:r>
            <w:r w:rsidRPr="003F2ED2">
              <w:rPr>
                <w:rFonts w:eastAsia="Calibri" w:hint="cs"/>
                <w:cs/>
              </w:rPr>
              <w:t xml:space="preserve">แก่ทุกภาคส่วนในอนุภูมิภาคและกลไกของสภาธุรกิจร่วม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</w:tc>
      </w:tr>
      <w:tr w:rsidR="00B463EF" w:rsidRPr="003F2ED2" w:rsidTr="00FF3B1C">
        <w:tc>
          <w:tcPr>
            <w:tcW w:w="268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lastRenderedPageBreak/>
              <w:t>ประธานธนาคารพัฒนาเอเชีย</w:t>
            </w:r>
          </w:p>
        </w:tc>
        <w:tc>
          <w:tcPr>
            <w:tcW w:w="690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(1) </w:t>
            </w:r>
            <w:r w:rsidRPr="003F2ED2">
              <w:rPr>
                <w:rFonts w:eastAsia="Calibri" w:hint="cs"/>
                <w:b/>
                <w:bCs/>
                <w:cs/>
              </w:rPr>
              <w:t>สนับสนุนเงินทุน</w:t>
            </w:r>
            <w:r w:rsidRPr="003F2ED2">
              <w:rPr>
                <w:rFonts w:eastAsia="Calibri" w:hint="cs"/>
                <w:cs/>
              </w:rPr>
              <w:t>จำนวน 1 แสนล้านดอลลาร์สหรัฐ เพื่อรับมือกับการเปลี่ยนแปลงสภาพภูมิอากาศแก่ภูมิภาคเอเชียและแปซิฟิกในช่วงปี 2562 - 2573 โดยในส่วนของไทย ธนาคารพัฒนาเอเชียสนับสนุนการออกตราสารหนี้สีเขียว (</w:t>
            </w:r>
            <w:r w:rsidRPr="003F2ED2">
              <w:rPr>
                <w:rFonts w:eastAsia="Calibri"/>
              </w:rPr>
              <w:t>Green Bonds</w:t>
            </w:r>
            <w:r w:rsidRPr="003F2ED2">
              <w:rPr>
                <w:rFonts w:eastAsia="Calibri" w:hint="cs"/>
                <w:cs/>
              </w:rPr>
              <w:t>) และแบ่งปันแนวทางปฏิบัติที่เป็นเลิศเพื่อการฟื้นตัวและการเติบโตทางเศรษฐกิจ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(2) </w:t>
            </w:r>
            <w:r w:rsidRPr="003F2ED2">
              <w:rPr>
                <w:rFonts w:eastAsia="Calibri" w:hint="cs"/>
                <w:b/>
                <w:bCs/>
                <w:cs/>
              </w:rPr>
              <w:t>ส่งเสริมการท่องเที่ยวที่ครอบคลุมและยั่งยืน</w:t>
            </w:r>
            <w:r w:rsidRPr="003F2ED2">
              <w:rPr>
                <w:rFonts w:eastAsia="Calibri" w:hint="cs"/>
                <w:cs/>
              </w:rPr>
              <w:t xml:space="preserve"> โดยสนับสนุนให้ผู้ประกอบการด้านการท่องเที่ยวท้องถิ่นนำแพลตฟอร์มดิจิทัลมาปรับใช้เพื่อช่วยให้ธุรกิจเติบโตและเสริมสร้างศักยภาพการสื่อสารด้านการท่องเที่ยว</w:t>
            </w:r>
          </w:p>
        </w:tc>
      </w:tr>
    </w:tbl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3. ที่ประชุม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เห็นชอบแถลงการณ์ร่วมการประชุมระดับผู้นำ ครั้งที่ 14 แผนงาน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GT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โดยไม่มีการปรับปรุงสาระเพิ่มเติม และ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เห็นชอบ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IB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2022 - 2026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ซึ่งทั้งเอกสารทั้ง 2 ฉบับ ได้รับความเห็นชอบจากคณะรัฐมนตรีเมื่อวันที่ 8 พฤศจิกายน 2565 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แผนการดำเนินงานในระยะต่อไปเพื่อสนับสนุนการดำเนินงานแผนงาน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4.1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การลงนามกรอบความร่วมมือระหว่างรัฐบาลอินโดนีเซีย มาเลเซีย และไทย ด้านศุลกากร การตรวจคนเข้าเมือง และการกักกัน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เพื่ออำนวยความสะดวกในการเคลื่อนย้ายข้ามพรมแดนของสินค้าและบุคคลตามแผนงาน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โดยมีกำหนดลงนามในปี 2566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4.2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การผลักดันโครงการความเชื่อมโยงที่สำคัญของประเทศสมาชิก 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b/>
          <w:bCs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โดยเฉพาะการก่อสร้างถนนเชื่อมโยงด่านศุลกากรสะเดาแห่งใหม่ จังหวัดสงขลา - ด่าศุลกากรบูกิตกายูฮิตัมของมาเลเซีย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และการเร่งพัฒนาและต่อยอดโครงการเพื่อสนับสนุนการเป็นจุดหมายปลายทางเดียวกันด้านการท่องเที่ยว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ทั้งการมุ่งเน้นการผลิตสินค้าเกษตรและเกษตรแปรรูปมูลค่าสูงที่สอดคล้องกับศักยภาพของพื้นที่และความต้องการของตลาด เช่น ยางพาราและผลิตภัณฑ์ยางพาราแปรรูป ผลิตภัณฑ์ปาล์มน้ำมัน และการพัฒนาระบบการรับรองมาตรฐานฮาลาลให้มีประสิทธิภาพและเป็นที่ยอมรับของตลาดโลกตามข้อเสนอของนายกรัฐมนตรี 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4.3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การดำเนินกิจกรรมสำคัญด้านการท่องเที่ยว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เพื่อเฉลิมฉลองครบรอบ 30 ปี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ในปี 2566 และดำเนินกิจกรรมต่าง ๆ ในช่วง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Visit Year 2023 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 w:rsidRPr="003F2ED2">
        <w:rPr>
          <w:rFonts w:ascii="TH SarabunPSK" w:eastAsia="Calibri" w:hAnsi="TH SarabunPSK" w:cs="TH SarabunPSK"/>
          <w:sz w:val="32"/>
          <w:szCs w:val="32"/>
        </w:rPr>
        <w:t>2025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4.4 อินโดนีเซียมีกำหนดเป็นเจ้าภาพจัดการประชุมระดับผู้นำ 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ครั้งที่ 15 ในเดือนพฤษภาคม 2566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F2ED2">
        <w:rPr>
          <w:rFonts w:ascii="TH SarabunPSK" w:eastAsia="Calibri" w:hAnsi="TH SarabunPSK" w:cs="TH SarabunPSK"/>
          <w:sz w:val="32"/>
          <w:szCs w:val="32"/>
        </w:rPr>
        <w:tab/>
      </w:r>
      <w:r w:rsidRPr="003F2ED2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3F2ED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การมอบหมายหน่วยงาน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 xml:space="preserve">ดำเนินงานตามผลการประชุมระดับผู้นำ ครั้งที่ 14 แผนงาน </w:t>
      </w:r>
      <w:r w:rsidRPr="003F2ED2">
        <w:rPr>
          <w:rFonts w:ascii="TH SarabunPSK" w:eastAsia="Calibri" w:hAnsi="TH SarabunPSK" w:cs="TH SarabunPSK"/>
          <w:sz w:val="32"/>
          <w:szCs w:val="32"/>
        </w:rPr>
        <w:t>IMT</w:t>
      </w:r>
      <w:r w:rsidRPr="003F2ED2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3F2ED2">
        <w:rPr>
          <w:rFonts w:ascii="TH SarabunPSK" w:eastAsia="Calibri" w:hAnsi="TH SarabunPSK" w:cs="TH SarabunPSK"/>
          <w:sz w:val="32"/>
          <w:szCs w:val="32"/>
        </w:rPr>
        <w:t xml:space="preserve">GT </w:t>
      </w:r>
      <w:r w:rsidRPr="003F2ED2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47"/>
        <w:gridCol w:w="3647"/>
      </w:tblGrid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โครงการ/ประเด็นสำคัญ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>หน่วยงานที่เกี่ยวข้อง</w:t>
            </w:r>
          </w:p>
        </w:tc>
      </w:tr>
      <w:tr w:rsidR="00B463EF" w:rsidRPr="003F2ED2" w:rsidTr="00FF3B1C">
        <w:tc>
          <w:tcPr>
            <w:tcW w:w="9597" w:type="dxa"/>
            <w:gridSpan w:val="2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 xml:space="preserve">การขับเคลื่อนแผนงาน </w:t>
            </w:r>
            <w:r w:rsidRPr="003F2ED2">
              <w:rPr>
                <w:rFonts w:eastAsia="Calibri"/>
                <w:b/>
                <w:bCs/>
              </w:rPr>
              <w:t>IMT</w:t>
            </w:r>
            <w:r w:rsidRPr="003F2ED2">
              <w:rPr>
                <w:rFonts w:eastAsia="Calibri"/>
                <w:b/>
                <w:bCs/>
                <w:cs/>
              </w:rPr>
              <w:t>-</w:t>
            </w:r>
            <w:r w:rsidRPr="003F2ED2">
              <w:rPr>
                <w:rFonts w:eastAsia="Calibri"/>
                <w:b/>
                <w:bCs/>
              </w:rPr>
              <w:t xml:space="preserve">GT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ในภาพรวม </w:t>
            </w:r>
            <w:r w:rsidRPr="003F2ED2">
              <w:rPr>
                <w:rFonts w:eastAsia="Calibri" w:hint="cs"/>
                <w:cs/>
              </w:rPr>
              <w:t>เช่น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 xml:space="preserve">(1) การขับเคลื่อนแผนงาน/โครงการภายใต้ </w:t>
            </w:r>
            <w:r w:rsidRPr="003F2ED2">
              <w:rPr>
                <w:rFonts w:eastAsia="Calibri"/>
              </w:rPr>
              <w:t xml:space="preserve">IB </w:t>
            </w:r>
            <w:r w:rsidRPr="003F2ED2">
              <w:rPr>
                <w:rFonts w:eastAsia="Calibri" w:hint="cs"/>
                <w:cs/>
              </w:rPr>
              <w:t>2022 - 2026 ไปสู่การปฏิบัติ</w:t>
            </w:r>
          </w:p>
        </w:tc>
        <w:tc>
          <w:tcPr>
            <w:tcW w:w="3648" w:type="dxa"/>
            <w:vMerge w:val="restart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กระทรวงการคลัง (กค.)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กระทรวงการต่างประเทศ (กต.)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กระทรวงการท่องเที่ยวและกีฬา (กก.)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กระทรวงการอุดมศึกษา วิทยาศาสตร์ วิจัยและนวัตกรรม (อว.)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กระทรวงเกษตรและสหกรณ์ (กษ.)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กระทรวงคมนาคม (คค.)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spacing w:val="-14"/>
              </w:rPr>
            </w:pPr>
            <w:r w:rsidRPr="003F2ED2">
              <w:rPr>
                <w:rFonts w:eastAsia="Calibri" w:hint="cs"/>
                <w:spacing w:val="-14"/>
                <w:cs/>
              </w:rPr>
              <w:t xml:space="preserve">- กระทรวงดิจิทัลเพื่อเศรษฐกิจและสังคม (ดศ.)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</w:t>
            </w:r>
            <w:r w:rsidRPr="003F2ED2">
              <w:rPr>
                <w:rFonts w:eastAsia="Calibri" w:hint="cs"/>
                <w:spacing w:val="-14"/>
                <w:cs/>
              </w:rPr>
              <w:t>กระทรวงทรัพยากรธรรมชาติและสิ่งแวดล้อม</w:t>
            </w:r>
            <w:r w:rsidRPr="003F2ED2">
              <w:rPr>
                <w:rFonts w:eastAsia="Calibri" w:hint="cs"/>
                <w:cs/>
              </w:rPr>
              <w:t xml:space="preserve"> (ทส.)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กระทรวงพาณิชย์ (พณ.)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กระทรวงมหาดไทย (มท.)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สศช. 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(2)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การส่งเสริมความร่วมมือกับหุ้นส่วนเพื่อการพัฒนา </w:t>
            </w: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ส่งเสริมความร่วมมือกับธนาคารพัฒนาเอเชียในการพัฒนาเมืองน่าอยู่และอัจฉริยะ ส่งเสริมการลงทุนสีเขียว และขับเคลื่อนการพัฒนาระเบียงเศรษฐกิจและความร่วมมือด้านเขตเศรษฐกิจพิเศษ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หารือแนวทางความร่วมมือกับอินเดียในฐานะหุ้นส่วนการพัฒนาใหม่ใน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</w:tc>
        <w:tc>
          <w:tcPr>
            <w:tcW w:w="3648" w:type="dxa"/>
            <w:vMerge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lastRenderedPageBreak/>
              <w:t xml:space="preserve">(3) 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เครือข่ายมหาวิทยาลัย </w:t>
            </w:r>
            <w:r w:rsidRPr="003F2ED2">
              <w:rPr>
                <w:rFonts w:eastAsia="Calibri"/>
                <w:b/>
                <w:bCs/>
              </w:rPr>
              <w:t>IMT</w:t>
            </w:r>
            <w:r w:rsidRPr="003F2ED2">
              <w:rPr>
                <w:rFonts w:eastAsia="Calibri"/>
                <w:b/>
                <w:bCs/>
                <w:cs/>
              </w:rPr>
              <w:t>-</w:t>
            </w:r>
            <w:r w:rsidRPr="003F2ED2">
              <w:rPr>
                <w:rFonts w:eastAsia="Calibri"/>
                <w:b/>
                <w:bCs/>
              </w:rPr>
              <w:t xml:space="preserve">GT </w:t>
            </w:r>
            <w:r w:rsidRPr="003F2ED2">
              <w:rPr>
                <w:rFonts w:eastAsia="Calibri" w:hint="cs"/>
                <w:b/>
                <w:bCs/>
                <w:cs/>
              </w:rPr>
              <w:t>(</w:t>
            </w:r>
            <w:r w:rsidRPr="003F2ED2">
              <w:rPr>
                <w:rFonts w:eastAsia="Calibri"/>
                <w:b/>
                <w:bCs/>
              </w:rPr>
              <w:t>UNINET</w:t>
            </w:r>
            <w:r w:rsidRPr="003F2ED2">
              <w:rPr>
                <w:rFonts w:eastAsia="Calibri" w:hint="cs"/>
                <w:b/>
                <w:bCs/>
                <w:cs/>
              </w:rPr>
              <w:t xml:space="preserve">)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b/>
                <w:bCs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ให้ข้อเสนอแนะเชิงนโยบายและสนับสนุนทุกสาขาภายใต้ </w:t>
            </w:r>
            <w:r w:rsidRPr="003F2ED2">
              <w:rPr>
                <w:rFonts w:eastAsia="Calibri"/>
              </w:rPr>
              <w:t xml:space="preserve">IB </w:t>
            </w:r>
            <w:r w:rsidRPr="003F2ED2">
              <w:rPr>
                <w:rFonts w:eastAsia="Calibri" w:hint="cs"/>
                <w:cs/>
              </w:rPr>
              <w:t>2022 - 2026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มหาวิทยาลัยที่เป็นสมาชิก </w:t>
            </w:r>
            <w:r w:rsidRPr="003F2ED2">
              <w:rPr>
                <w:rFonts w:eastAsia="Calibri"/>
              </w:rPr>
              <w:t xml:space="preserve">UNINET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กค.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กก.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อว.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กษ.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ดศ.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มท.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>- ศูนย์อำนวยการบริหารจังหวัดชายแดนภาคใต้</w:t>
            </w:r>
          </w:p>
        </w:tc>
      </w:tr>
      <w:tr w:rsidR="00B463EF" w:rsidRPr="003F2ED2" w:rsidTr="00FF3B1C">
        <w:tc>
          <w:tcPr>
            <w:tcW w:w="9597" w:type="dxa"/>
            <w:gridSpan w:val="2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b/>
                <w:bCs/>
                <w:cs/>
              </w:rPr>
              <w:t xml:space="preserve">การขับเคลื่อนประเด็นความร่วมมือรายสาขา </w:t>
            </w:r>
            <w:r w:rsidRPr="003F2ED2">
              <w:rPr>
                <w:rFonts w:eastAsia="Calibri" w:hint="cs"/>
                <w:cs/>
              </w:rPr>
              <w:t xml:space="preserve">เช่น 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(1) </w:t>
            </w:r>
            <w:r w:rsidRPr="003F2ED2">
              <w:rPr>
                <w:rFonts w:eastAsia="Calibri" w:hint="cs"/>
                <w:b/>
                <w:bCs/>
                <w:cs/>
              </w:rPr>
              <w:t>สาขาการท่องเที่ยว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b/>
                <w:bCs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พัฒนาและต่อยอดโครงการเพื่อสนับสนุนการเป็นจุดหมายปลายทางเดียวกันด้านการท่องเที่ยว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เร่งสร้างรายได้การท่องเที่ยวใน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ผลักดันให้ยุทธศาสตร์การท่องเที่ยวมีความครอบคลุมและความยั่งยืนเพื่อประโยชน์ของชุมชนท้องถิ่น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กต.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กก.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คค.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ดศ.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กระทรวงสาธารณสุข (สธ.)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สำนักงานตำรวจแห่งชาติ (ตช.) 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(2) </w:t>
            </w:r>
            <w:r w:rsidRPr="003F2ED2">
              <w:rPr>
                <w:rFonts w:eastAsia="Calibri" w:hint="cs"/>
                <w:b/>
                <w:bCs/>
                <w:cs/>
              </w:rPr>
              <w:t>สาขาการเกษตรและอุตสาหกรรมการเกษตร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b/>
                <w:bCs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ขยายผลโครงการที่เกี่ยวข้องกับการเพิ่มผลิตภาพทางการเกษตร และการส่งเสริมการผลิตสินค้าเกษตรและเกษตรแปรรูปมูลค่าสูงที่สอดคล้องกับศักยภาพของพื้นที่และความต้องการของตลาด เช่น ยางพาราและผลิตภัณฑ์ยางพาราแปรรูป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มุ่งเน้นการเกษตรยั่งยืนและการพัฒนาและส่งเสริมสินค้าที่โดดเด่น เช่น ยางพาราและน้ำมันปาล์ม และการยกระดับห่วงโซ่อุปทานอาหารข้ามพรมแดน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กษ.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มท.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กระทรวงอุตสาหกรรม (อก.)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สศช.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(3) </w:t>
            </w:r>
            <w:r w:rsidRPr="003F2ED2">
              <w:rPr>
                <w:rFonts w:eastAsia="Calibri" w:hint="cs"/>
                <w:b/>
                <w:bCs/>
                <w:cs/>
              </w:rPr>
              <w:t>สาขาผลิตภัณฑ์และบริการฮาลาล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พัฒนาระบบรับรองมาตรฐานฮาลาลให้เป็นที่ยอมรับของตลาดโลกควบคู่กับการเพิ่มความสามารถในการแข่งขันและการยกระดับแรงงานในอุตสาหกรรมฮาลาล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ส่งเสริมการรับรองมาตรฐานฮาลาล การปรับใช้เทคโนโลยีและการขยายธุรกิจและเครือข่ายพันธมิตร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พัฒนาคุณภาพและทักษะผู้ประกอบการฮาลาลขนาดกลางและขนาดย่อมและบุคลากร โดยร่วมมือกับองค์กรระดับภูมิภาคและองค์การระหว่างประเทศ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กษ.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อว.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สธ.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 w:hint="cs"/>
                <w:cs/>
              </w:rPr>
              <w:t>- อก.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(4) </w:t>
            </w:r>
            <w:r w:rsidRPr="003F2ED2">
              <w:rPr>
                <w:rFonts w:eastAsia="Calibri" w:hint="cs"/>
                <w:b/>
                <w:bCs/>
                <w:cs/>
              </w:rPr>
              <w:t>สาขาการเชื่อมโยงด้านการขนส่ง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ขับเคลื่อนแผนงาน/โครงการภายใต้ </w:t>
            </w:r>
            <w:r w:rsidRPr="003F2ED2">
              <w:rPr>
                <w:rFonts w:eastAsia="Calibri"/>
              </w:rPr>
              <w:t xml:space="preserve">PCPs </w:t>
            </w:r>
            <w:r w:rsidRPr="003F2ED2">
              <w:rPr>
                <w:rFonts w:eastAsia="Calibri" w:hint="cs"/>
                <w:cs/>
              </w:rPr>
              <w:t>ให้เกิดการลงทุนในโครงการอย่างเป็นรูปธรรม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>- พัฒนาเส้นทางการขนส่งต่อเนื่องหลายรูปแบบตามแนวระเบียงเศรษฐกิจทั้งหมด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เช่น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กค.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คค.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ดศ.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อก.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(5) </w:t>
            </w:r>
            <w:r w:rsidRPr="003F2ED2">
              <w:rPr>
                <w:rFonts w:eastAsia="Calibri" w:hint="cs"/>
                <w:b/>
                <w:bCs/>
                <w:cs/>
              </w:rPr>
              <w:t>สาขาเทคโนโลยีดิจิทัล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b/>
                <w:bCs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จัดตั้งสาขาความร่วมมือด้านเทคโนโลยีดิจิทัล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ผลักดันการใช้ประโยชน์จากแพลตฟอร์มการพาณิชย์อิเล็กทรอนิกส์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</w:rPr>
              <w:lastRenderedPageBreak/>
              <w:tab/>
            </w:r>
            <w:r w:rsidRPr="003F2ED2">
              <w:rPr>
                <w:rFonts w:eastAsia="Calibri"/>
                <w:cs/>
              </w:rPr>
              <w:t xml:space="preserve">- </w:t>
            </w:r>
            <w:r w:rsidRPr="003F2ED2">
              <w:rPr>
                <w:rFonts w:eastAsia="Calibri" w:hint="cs"/>
                <w:cs/>
              </w:rPr>
              <w:t>ผลักดันการเสริมสร้างความเชื่อมโยงดิจิทัลและเร่งการเปลี่ยนผ่านสู่ดิจิทัลในอนุภูมิภาค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สนับสนุนให้ประชาชนเข้าถึงเทคโนโลยีสารสนเทศและมีทักษะและความรู้ในการใช้ประโยชน์จากเทคโนโลยีดิจิทัล 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lastRenderedPageBreak/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ดศ.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พณ.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(6) </w:t>
            </w:r>
            <w:r w:rsidRPr="003F2ED2">
              <w:rPr>
                <w:rFonts w:eastAsia="Calibri" w:hint="cs"/>
                <w:b/>
                <w:bCs/>
                <w:cs/>
              </w:rPr>
              <w:t>คณะทำงานด้านการค้าและการลงทุน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เตรียมการลงนามกรอบความร่วมมือระหว่างรัฐบาลอินโดนีเซีย มาเลเซีย และไทย ด้านการศุลกากร การตรวจคนเข้าเมืองและการกักกัน เพื่ออำนวยความสะดวกในการเคลื่อนย้ายข้ามพรมแดนของสินค้าและบุคคลตามแผนงาน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การพัฒนาและความร่วมมือด้านเขตเศรษฐกิจพิเศษใน </w:t>
            </w:r>
            <w:r w:rsidRPr="003F2ED2">
              <w:rPr>
                <w:rFonts w:eastAsia="Calibri"/>
              </w:rPr>
              <w:t>IMT</w:t>
            </w:r>
            <w:r w:rsidRPr="003F2ED2">
              <w:rPr>
                <w:rFonts w:eastAsia="Calibri"/>
                <w:cs/>
              </w:rPr>
              <w:t>-</w:t>
            </w:r>
            <w:r w:rsidRPr="003F2ED2">
              <w:rPr>
                <w:rFonts w:eastAsia="Calibri"/>
              </w:rPr>
              <w:t xml:space="preserve">GT 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กค.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กษ.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ดศ.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- พณ.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อก.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สศช.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ตช.</w:t>
            </w:r>
          </w:p>
        </w:tc>
      </w:tr>
      <w:tr w:rsidR="00B463EF" w:rsidRPr="003F2ED2" w:rsidTr="00FF3B1C">
        <w:tc>
          <w:tcPr>
            <w:tcW w:w="5949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3F2ED2">
              <w:rPr>
                <w:rFonts w:eastAsia="Calibri" w:hint="cs"/>
                <w:cs/>
              </w:rPr>
              <w:t xml:space="preserve">(7) </w:t>
            </w:r>
            <w:r w:rsidRPr="003F2ED2">
              <w:rPr>
                <w:rFonts w:eastAsia="Calibri" w:hint="cs"/>
                <w:b/>
                <w:bCs/>
                <w:cs/>
              </w:rPr>
              <w:t>สาขาสิ่งแวดล้อมและสภาเมืองสีเขียว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/>
                <w:b/>
                <w:bCs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พัฒนาโครงการภายใต้สาขาความร่วมมือด้านสิ่งแวดล้อมควบคู่กับการดำเนินโครงการเมืองสีเขียวและโครงการตามแผนการลงทุนตามกรอบ </w:t>
            </w:r>
            <w:r w:rsidRPr="003F2ED2">
              <w:rPr>
                <w:rFonts w:eastAsia="Calibri"/>
              </w:rPr>
              <w:t xml:space="preserve">SUDF </w:t>
            </w:r>
            <w:r w:rsidRPr="003F2ED2">
              <w:rPr>
                <w:rFonts w:eastAsia="Calibri" w:hint="cs"/>
                <w:cs/>
              </w:rPr>
              <w:t xml:space="preserve">ซึ่งมีความสอดคล้องกับ </w:t>
            </w:r>
            <w:r w:rsidRPr="003F2ED2">
              <w:rPr>
                <w:rFonts w:eastAsia="Calibri"/>
              </w:rPr>
              <w:t xml:space="preserve">BCG Model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3F2ED2">
              <w:rPr>
                <w:rFonts w:eastAsia="Calibri"/>
                <w:cs/>
              </w:rPr>
              <w:tab/>
            </w:r>
            <w:r w:rsidRPr="003F2ED2">
              <w:rPr>
                <w:rFonts w:eastAsia="Calibri" w:hint="cs"/>
                <w:cs/>
              </w:rPr>
              <w:t xml:space="preserve">- แสวงหาความช่วยเหลือที่ไม่ใช่การเงินจากหุ้นส่วนการพัฒนา ได้แก่ ด้านกฎระเบียบ และการยกระดับศักยภาพบุคลากร </w:t>
            </w:r>
          </w:p>
        </w:tc>
        <w:tc>
          <w:tcPr>
            <w:tcW w:w="3648" w:type="dxa"/>
          </w:tcPr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 xml:space="preserve">เช่น 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ทส.</w:t>
            </w:r>
          </w:p>
          <w:p w:rsidR="00B463EF" w:rsidRPr="003F2ED2" w:rsidRDefault="00B463EF" w:rsidP="00FF3B1C">
            <w:pPr>
              <w:spacing w:line="320" w:lineRule="exact"/>
              <w:rPr>
                <w:rFonts w:eastAsia="Calibri"/>
              </w:rPr>
            </w:pPr>
            <w:r w:rsidRPr="003F2ED2">
              <w:rPr>
                <w:rFonts w:eastAsia="Calibri" w:hint="cs"/>
                <w:cs/>
              </w:rPr>
              <w:t>- มท.</w:t>
            </w:r>
          </w:p>
        </w:tc>
      </w:tr>
    </w:tbl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vertAlign w:val="superscript"/>
        </w:rPr>
      </w:pPr>
      <w:r w:rsidRPr="003F2ED2">
        <w:rPr>
          <w:rFonts w:ascii="TH SarabunPSK" w:eastAsia="Calibri" w:hAnsi="TH SarabunPSK" w:cs="TH SarabunPSK"/>
          <w:sz w:val="32"/>
          <w:szCs w:val="32"/>
          <w:vertAlign w:val="superscript"/>
        </w:rPr>
        <w:t>________________________________________________________</w:t>
      </w:r>
    </w:p>
    <w:p w:rsidR="00B463EF" w:rsidRPr="003F2ED2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3F2ED2">
        <w:rPr>
          <w:rFonts w:ascii="TH SarabunPSK" w:eastAsia="Calibri" w:hAnsi="TH SarabunPSK" w:cs="TH SarabunPSK" w:hint="cs"/>
          <w:sz w:val="28"/>
          <w:vertAlign w:val="superscript"/>
          <w:cs/>
        </w:rPr>
        <w:t>*</w:t>
      </w:r>
      <w:r w:rsidRPr="003F2ED2">
        <w:rPr>
          <w:rFonts w:ascii="TH SarabunPSK" w:eastAsia="Calibri" w:hAnsi="TH SarabunPSK" w:cs="TH SarabunPSK"/>
          <w:sz w:val="28"/>
        </w:rPr>
        <w:t>IMT</w:t>
      </w:r>
      <w:r w:rsidRPr="003F2ED2">
        <w:rPr>
          <w:rFonts w:ascii="TH SarabunPSK" w:eastAsia="Calibri" w:hAnsi="TH SarabunPSK" w:cs="TH SarabunPSK"/>
          <w:sz w:val="28"/>
          <w:cs/>
        </w:rPr>
        <w:t>-</w:t>
      </w:r>
      <w:r w:rsidRPr="003F2ED2">
        <w:rPr>
          <w:rFonts w:ascii="TH SarabunPSK" w:eastAsia="Calibri" w:hAnsi="TH SarabunPSK" w:cs="TH SarabunPSK"/>
          <w:sz w:val="28"/>
        </w:rPr>
        <w:t>GT UNIVERSITY NETWORK</w:t>
      </w:r>
      <w:r w:rsidRPr="003F2ED2">
        <w:rPr>
          <w:rFonts w:ascii="TH SarabunPSK" w:eastAsia="Calibri" w:hAnsi="TH SarabunPSK" w:cs="TH SarabunPSK"/>
          <w:sz w:val="28"/>
          <w:cs/>
        </w:rPr>
        <w:t xml:space="preserve">: </w:t>
      </w:r>
      <w:r w:rsidRPr="003F2ED2">
        <w:rPr>
          <w:rFonts w:ascii="TH SarabunPSK" w:eastAsia="Calibri" w:hAnsi="TH SarabunPSK" w:cs="TH SarabunPSK"/>
          <w:sz w:val="28"/>
        </w:rPr>
        <w:t xml:space="preserve">UNINET </w:t>
      </w:r>
      <w:r w:rsidRPr="003F2ED2">
        <w:rPr>
          <w:rFonts w:ascii="TH SarabunPSK" w:eastAsia="Calibri" w:hAnsi="TH SarabunPSK" w:cs="TH SarabunPSK" w:hint="cs"/>
          <w:sz w:val="28"/>
          <w:cs/>
        </w:rPr>
        <w:t xml:space="preserve">คือสถาบันการศึกษาที่มีส่วนร่วมในการศึกษา วิจัย และวิเคราะห์นโยบายภายใต้แผนงาน </w:t>
      </w:r>
      <w:r w:rsidRPr="003F2ED2">
        <w:rPr>
          <w:rFonts w:ascii="TH SarabunPSK" w:eastAsia="Calibri" w:hAnsi="TH SarabunPSK" w:cs="TH SarabunPSK"/>
          <w:sz w:val="28"/>
        </w:rPr>
        <w:t>IMT</w:t>
      </w:r>
      <w:r w:rsidRPr="003F2ED2">
        <w:rPr>
          <w:rFonts w:ascii="TH SarabunPSK" w:eastAsia="Calibri" w:hAnsi="TH SarabunPSK" w:cs="TH SarabunPSK"/>
          <w:sz w:val="28"/>
          <w:cs/>
        </w:rPr>
        <w:t>-</w:t>
      </w:r>
      <w:r w:rsidRPr="003F2ED2">
        <w:rPr>
          <w:rFonts w:ascii="TH SarabunPSK" w:eastAsia="Calibri" w:hAnsi="TH SarabunPSK" w:cs="TH SarabunPSK"/>
          <w:sz w:val="28"/>
        </w:rPr>
        <w:t xml:space="preserve">GT </w:t>
      </w:r>
      <w:r w:rsidRPr="003F2ED2">
        <w:rPr>
          <w:rFonts w:ascii="TH SarabunPSK" w:eastAsia="Calibri" w:hAnsi="TH SarabunPSK" w:cs="TH SarabunPSK" w:hint="cs"/>
          <w:sz w:val="28"/>
          <w:cs/>
        </w:rPr>
        <w:t xml:space="preserve">โดยไทยมี 5 มหาวิทยาลัย ที่เป็นสมาชิก </w:t>
      </w:r>
      <w:r w:rsidRPr="003F2ED2">
        <w:rPr>
          <w:rFonts w:ascii="TH SarabunPSK" w:eastAsia="Calibri" w:hAnsi="TH SarabunPSK" w:cs="TH SarabunPSK"/>
          <w:sz w:val="28"/>
        </w:rPr>
        <w:t xml:space="preserve">UNINET </w:t>
      </w:r>
      <w:r w:rsidRPr="003F2ED2">
        <w:rPr>
          <w:rFonts w:ascii="TH SarabunPSK" w:eastAsia="Calibri" w:hAnsi="TH SarabunPSK" w:cs="TH SarabunPSK" w:hint="cs"/>
          <w:sz w:val="28"/>
          <w:cs/>
        </w:rPr>
        <w:t xml:space="preserve">ได้แก่ มหาวิทยาลัยสงขลานครินทร์ มหาวิทยาลัยทักษิณ มหาวิทยาลัยวลัยลักษณ์ มหาวิทยาลัยเทคโนโลยีราชมงคลศรีวิชัย และมหาวิทยาลัยราชภัฏยะลา </w:t>
      </w:r>
    </w:p>
    <w:p w:rsidR="00B463EF" w:rsidRPr="009B0AC8" w:rsidRDefault="00B463EF" w:rsidP="007A7D32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23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ผลการประชุมคณะกรรมาธิการร่วมว่าด้วยความร่วมมือทวิภาคี (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>JC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ครั้งที่ 14 และการประชุมคณะกรรมการว่าด้วยยุทธศาสตร์การพัฒนาร่วมสำหรับพื้นที่ชายแดน (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>JDS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ระดับรัฐมนตรี ครั้งที่ 5 ระหว่างไทยกับมาเลเซีย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>ผลการประชุมคณะกรรมาธิการร่วมว่าด้วยความร่วมมือทวิภาคี (</w:t>
      </w:r>
      <w:r w:rsidRPr="002E22F0">
        <w:rPr>
          <w:rFonts w:ascii="TH SarabunPSK" w:eastAsia="Calibri" w:hAnsi="TH SarabunPSK" w:cs="TH SarabunPSK"/>
          <w:sz w:val="32"/>
          <w:szCs w:val="32"/>
        </w:rPr>
        <w:t>Joint Commission for Bilateral Cooperation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E22F0">
        <w:rPr>
          <w:rFonts w:ascii="TH SarabunPSK" w:eastAsia="Calibri" w:hAnsi="TH SarabunPSK" w:cs="TH SarabunPSK"/>
          <w:sz w:val="32"/>
          <w:szCs w:val="32"/>
        </w:rPr>
        <w:t>JC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>) ครั้งที่ 14 และการประชุมคณะกรรมการว่าด้วยยุทธศาสตร์การพัฒนาร่วมสำหรับพื้นที่ชายแดน (</w:t>
      </w:r>
      <w:r w:rsidRPr="002E22F0">
        <w:rPr>
          <w:rFonts w:ascii="TH SarabunPSK" w:eastAsia="Calibri" w:hAnsi="TH SarabunPSK" w:cs="TH SarabunPSK"/>
          <w:sz w:val="32"/>
          <w:szCs w:val="32"/>
        </w:rPr>
        <w:t>Joint Development Strategy for Border Areas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2E22F0">
        <w:rPr>
          <w:rFonts w:ascii="TH SarabunPSK" w:eastAsia="Calibri" w:hAnsi="TH SarabunPSK" w:cs="TH SarabunPSK"/>
          <w:sz w:val="32"/>
          <w:szCs w:val="32"/>
        </w:rPr>
        <w:t>JDS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) ระดับรัฐมนตรี ครั้งที่ 5 ระหว่างไทยกับมาเลเซีย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เมื่อวันที่ 9-10 สิงหาคม 2565 และมอบหมายให้ส่วนราชการดำเนินการในส่วนที่เกี่ยวข้องตามตารางติดตามผลการประชุม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JC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14 และการประชุม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ระดับรัฐมนตรี ครั้งที่ 5 ระหว่างไทยกับมาเลเซียตามที่กระทรวงการต่างประเทศ (กต.) เสนอ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กต. รายงานว่า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เมื่อวันที่ 9-10 สิงหาคม 2565 รองนายกรัฐมนตรีและรัฐมนตรีว่าการกระทรวงการต่างประเทศ   (นายดอน ปรมัตถ์วินัย) ได้เป็นประธานร่วมกับรัฐมนตรีว่าการกระทรวงการต่างประเทศมาเลเซีย (ดาโตะ ซรี ไซฟุดดิน อับดุลละฮ์) ในการประชุม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JC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14 และการประชุม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ระดับรัฐมนตรี ครั้งที่ 5 ระหว่างไทยกับมาเลเซีย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ภายใต้แนวคิด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>“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เสริมสร้างความยืดหยุ่นฟื้นตัวได้ในช่วงเวลาแห่งความท้าทาย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สะท้อนถึงความจำเป็นในการร่วมมือกันวางยุทธศาสตร์และเพิ่มพูนความร่วมมือในการส่งเสริมความยืดหยุ่นและความสามารถในการฟื้นตัวของทั้งสองประเทศ โดยที่ประชุมมุ่งเน้นให้ความสำคัญกับ </w:t>
      </w:r>
      <w:r w:rsidRPr="002E22F0">
        <w:rPr>
          <w:rFonts w:ascii="TH SarabunPSK" w:eastAsia="Calibri" w:hAnsi="TH SarabunPSK" w:cs="TH SarabunPSK"/>
          <w:sz w:val="32"/>
          <w:szCs w:val="32"/>
        </w:rPr>
        <w:t>3P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ประกอบด้วย การปกป้องคุ้มครองประชาชน (</w:t>
      </w:r>
      <w:r w:rsidRPr="002E22F0">
        <w:rPr>
          <w:rFonts w:ascii="TH SarabunPSK" w:eastAsia="Calibri" w:hAnsi="TH SarabunPSK" w:cs="TH SarabunPSK"/>
          <w:sz w:val="32"/>
          <w:szCs w:val="32"/>
        </w:rPr>
        <w:t>Protection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การส่งเสริมความเจริญรุ่งเรือง (</w:t>
      </w:r>
      <w:r w:rsidRPr="002E22F0">
        <w:rPr>
          <w:rFonts w:ascii="TH SarabunPSK" w:eastAsia="Calibri" w:hAnsi="TH SarabunPSK" w:cs="TH SarabunPSK"/>
          <w:sz w:val="32"/>
          <w:szCs w:val="32"/>
        </w:rPr>
        <w:t>Prosperity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และการเสริมสร้างความเป็นหุ้นส่วน (</w:t>
      </w:r>
      <w:r w:rsidRPr="002E22F0">
        <w:rPr>
          <w:rFonts w:ascii="TH SarabunPSK" w:eastAsia="Calibri" w:hAnsi="TH SarabunPSK" w:cs="TH SarabunPSK"/>
          <w:sz w:val="32"/>
          <w:szCs w:val="32"/>
        </w:rPr>
        <w:t>Partnership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) ระหว่างกันให้ใกล้ชิดยิ่งขึ้น สาระสำคัญสรุปได้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40"/>
        <w:gridCol w:w="7654"/>
      </w:tblGrid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สาระสำคัญ/ผลการประชุมฯ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(1)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ความร่วมมือด้านความมั่นคง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มุ่งกระชับความร่วมมือเพื่อแก้ไขปัญหาการค้ามนุษย์ การลักลอบขนส่งสินค้าและข้ามแดนผิดกฎหมาย การก่อการร้าย ตลอดจนส่งเสริมความร่วมมือในการแลกเปลี่ยนข่าวกรองเพื่อ</w:t>
            </w:r>
            <w:r w:rsidRPr="002E22F0">
              <w:rPr>
                <w:rFonts w:eastAsia="Calibri" w:hint="cs"/>
                <w:cs/>
              </w:rPr>
              <w:lastRenderedPageBreak/>
              <w:t>รับมือภัยความมั่นคงรูปแบบใหม่ และรับทราบว่าฝ่ายมาเลเซียจะเป็นเจ้าภาพจัดการประชุมคณะกรรมการร่วมว่าด้วยความร่วมมือด้านความมั่นคง (</w:t>
            </w:r>
            <w:r w:rsidRPr="002E22F0">
              <w:rPr>
                <w:rFonts w:eastAsia="Calibri"/>
              </w:rPr>
              <w:t>Joint Working Committee on Security Cooperation</w:t>
            </w:r>
            <w:r w:rsidRPr="002E22F0">
              <w:rPr>
                <w:rFonts w:eastAsia="Calibri"/>
                <w:cs/>
              </w:rPr>
              <w:t xml:space="preserve">: </w:t>
            </w:r>
            <w:r w:rsidRPr="002E22F0">
              <w:rPr>
                <w:rFonts w:eastAsia="Calibri"/>
              </w:rPr>
              <w:t>JWC</w:t>
            </w:r>
            <w:r w:rsidRPr="002E22F0">
              <w:rPr>
                <w:rFonts w:eastAsia="Calibri"/>
                <w:cs/>
              </w:rPr>
              <w:t>-</w:t>
            </w:r>
            <w:r w:rsidRPr="002E22F0">
              <w:rPr>
                <w:rFonts w:eastAsia="Calibri"/>
              </w:rPr>
              <w:t>SC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>ครั้งที่ 1 ณ กรุงกัวลาลัมเปอร์ มาเลเซีย ในเดือนตุลาคม 2565</w:t>
            </w:r>
            <w:r w:rsidRPr="002E22F0">
              <w:rPr>
                <w:rFonts w:eastAsia="Calibri" w:hint="cs"/>
                <w:vertAlign w:val="superscript"/>
                <w:cs/>
              </w:rPr>
              <w:t>1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lastRenderedPageBreak/>
              <w:t xml:space="preserve">(2)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ความร่วมมือด้านเศรษฐกิจ การค้า และการลงทุน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-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เร่งรัดการจัดการประชุมคณะกรรมการร่วมทางการค้า ครั้งที่ 3 </w:t>
            </w:r>
            <w:r w:rsidRPr="002E22F0">
              <w:rPr>
                <w:rFonts w:eastAsia="Calibri" w:hint="cs"/>
                <w:cs/>
              </w:rPr>
              <w:t>ในโอกาสแรกเพื่อหารือเกี่ยวกับแนวทางการบรรลุเป้าหมายมูลค่าการค้าระหว่างกันที่ 30,000 ล้านดอลลาร์สหรัฐ ภายในปี 2568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ให้หน่วยงานที่เกี่ยวข้องพิจารณาแนวทางการ</w:t>
            </w:r>
            <w:r w:rsidRPr="002E22F0">
              <w:rPr>
                <w:rFonts w:eastAsia="Calibri" w:hint="cs"/>
                <w:b/>
                <w:bCs/>
                <w:cs/>
              </w:rPr>
              <w:t>ส่งเสริมความร่วมมือในอุตสาหกรรมแฟรนไชส์</w:t>
            </w:r>
            <w:r w:rsidRPr="002E22F0">
              <w:rPr>
                <w:rFonts w:eastAsia="Calibri" w:hint="cs"/>
                <w:cs/>
              </w:rPr>
              <w:t xml:space="preserve"> ตามที่ฝ่ายมาเลเซียแสดงความสนใจที่จะร่วมมือกับฝ่ายไทย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เห็นพ้องที่จะ</w:t>
            </w:r>
            <w:r w:rsidRPr="002E22F0">
              <w:rPr>
                <w:rFonts w:eastAsia="Calibri" w:hint="cs"/>
                <w:b/>
                <w:bCs/>
                <w:cs/>
              </w:rPr>
              <w:t>ลงนามในบันทึกความเข้าใจที่คั่งค้างในโอกาสแรก</w:t>
            </w:r>
            <w:r w:rsidRPr="002E22F0">
              <w:rPr>
                <w:rFonts w:eastAsia="Calibri" w:hint="cs"/>
                <w:cs/>
              </w:rPr>
              <w:t>เมื่อทั้งสองฝ่ายเห็นพ้องกับร่างบันทึกความเข้าใจและกระบวนการภายในของแต่ละประเทศเสร็จสิ้นแล้ว เช่น บันทึกความเข้าใจว่าด้วยการขนส่งสินค้าและผู้โดยสารข้ามแดน และความร่วมมือด้านศุลกากร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>- ให้คณะทำงานของคณะกรรมการว่าด้วยยุทธศาสตร์การพัฒนาร่วมสำหรับพื้นที่ชายแดน</w:t>
            </w:r>
            <w:r w:rsidRPr="002E22F0">
              <w:rPr>
                <w:rFonts w:eastAsia="Calibri" w:hint="cs"/>
                <w:b/>
                <w:bCs/>
                <w:cs/>
              </w:rPr>
              <w:t>ศึกษาแนวทางการเชื่อมโยงและบูรณาการเขตเศรษฐกิจพิเศษระหว่างชายแดน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cs/>
              </w:rPr>
              <w:t>-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 ส่งเสริมความร่วมมือเพื่อเชื่อมโยงเมืองยางพารา</w:t>
            </w:r>
            <w:r w:rsidRPr="002E22F0">
              <w:rPr>
                <w:rFonts w:eastAsia="Calibri" w:hint="cs"/>
                <w:cs/>
              </w:rPr>
              <w:t>ในรัฐเกดะห์กับนิคมอุตสาหกรรมยางพารา จังหวัดสงขลา เพื่อสนับสนุนผู้ประกอบการรายย่อยและเสริมสร้างเสถียรภาพของห่วงโซ่อุปทานในอุตสาหกรรมยางพารา</w:t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t xml:space="preserve">มร่วมมือด้านความมันคง่าวกรองเพื่อรับมือภัยความมั่นคงรเทข้องตามตารางติดตามผลการประชุม </w:t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  <w:r w:rsidRPr="002E22F0">
              <w:rPr>
                <w:rFonts w:eastAsia="Calibri" w:hint="cs"/>
                <w:b/>
                <w:bCs/>
                <w:vanish/>
                <w:cs/>
              </w:rPr>
              <w:pgNum/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(3) </w:t>
            </w:r>
            <w:r w:rsidRPr="002E22F0">
              <w:rPr>
                <w:rFonts w:eastAsia="Calibri" w:hint="cs"/>
                <w:b/>
                <w:bCs/>
                <w:cs/>
              </w:rPr>
              <w:t>การพัฒนาความเชื่อมโยงบริเวณชายแดนไทย-มาเลเซีย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-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รับทราบความคืบหน้าการจัดทำร่างแผนยุทธศาสตร์คณะกรรมการว่าด้วยยุทธศาสตร์การพัฒนาร่วมสำหรับพื้นที่ชายแดนไทย-มาเลเซีย ปี 2565-2569 </w:t>
            </w:r>
            <w:r w:rsidRPr="002E22F0">
              <w:rPr>
                <w:rFonts w:eastAsia="Calibri" w:hint="cs"/>
                <w:cs/>
              </w:rPr>
              <w:t xml:space="preserve">ซึ่งเป็นการวางกรอบแนวทางการพัฒนาโดยยึดหลัก </w:t>
            </w:r>
            <w:r w:rsidRPr="002E22F0">
              <w:rPr>
                <w:rFonts w:eastAsia="Calibri"/>
              </w:rPr>
              <w:t xml:space="preserve">3Es </w:t>
            </w:r>
            <w:r w:rsidRPr="002E22F0">
              <w:rPr>
                <w:rFonts w:eastAsia="Calibri" w:hint="cs"/>
                <w:cs/>
              </w:rPr>
              <w:t>คือ (1) การเสริมสร้างความเชื่อมโยง (</w:t>
            </w:r>
            <w:r w:rsidRPr="002E22F0">
              <w:rPr>
                <w:rFonts w:eastAsia="Calibri"/>
              </w:rPr>
              <w:t>Enhancing the Connectivity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>(2) การเพิ่มขีดความสามารถในกรแข่งขันมนุษย์ (</w:t>
            </w:r>
            <w:r w:rsidRPr="002E22F0">
              <w:rPr>
                <w:rFonts w:eastAsia="Calibri"/>
              </w:rPr>
              <w:t>Enriching the Human Capital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>และ (3) การพัฒนาทุนมนุษย์ (</w:t>
            </w:r>
            <w:r w:rsidRPr="002E22F0">
              <w:rPr>
                <w:rFonts w:eastAsia="Calibri"/>
              </w:rPr>
              <w:t>Enriching the Human Capital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>และเห็นควรจัดทำแผนยุทธศาสตร์ดังกล่าวให้เสร็จสมบูรณ์โดยเร็ว โดยให้จัดลำดับความสำคัญของโครงการและกำหนดกรอบเวลาในการดำเนินโครงการอย่างชัดเจน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- </w:t>
            </w:r>
            <w:r w:rsidRPr="002E22F0">
              <w:rPr>
                <w:rFonts w:eastAsia="Calibri" w:hint="cs"/>
                <w:b/>
                <w:bCs/>
                <w:cs/>
              </w:rPr>
              <w:t>เร่งรัดให้โครงการพัฒนาโครงสร้างพื้นฐานมีความคืบหน้าอย่างเป็นรูปธรรม</w:t>
            </w:r>
            <w:r w:rsidRPr="002E22F0">
              <w:rPr>
                <w:rFonts w:eastAsia="Calibri" w:hint="cs"/>
                <w:cs/>
              </w:rPr>
              <w:t>และมอบหมายให้หน่วยงานที่เกี่ยวข้องร่วมกัน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กำหนดกรอบระยะเวลาของการดำเนินโครงการให้มีความชัดเจน </w:t>
            </w:r>
            <w:r w:rsidRPr="002E22F0">
              <w:rPr>
                <w:rFonts w:eastAsia="Calibri" w:hint="cs"/>
                <w:cs/>
              </w:rPr>
              <w:t>เช่น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/>
                <w:cs/>
              </w:rPr>
              <w:t xml:space="preserve">   </w:t>
            </w:r>
            <w:r w:rsidRPr="002E22F0">
              <w:rPr>
                <w:rFonts w:eastAsia="Calibri" w:hint="cs"/>
                <w:cs/>
              </w:rPr>
              <w:t xml:space="preserve">(1)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การสร้างถนนเชื่อมด่านสะเดาแห่งใหม่-บูกิตกายูฮิตัม </w:t>
            </w:r>
            <w:r w:rsidRPr="002E22F0">
              <w:rPr>
                <w:rFonts w:eastAsia="Calibri" w:hint="cs"/>
                <w:cs/>
              </w:rPr>
              <w:t>ได้มีการประชุมคณะผู้เชี่ยวชาญด้านเทคนิคร่วมไทย-มาเลเซีย (</w:t>
            </w:r>
            <w:r w:rsidRPr="002E22F0">
              <w:rPr>
                <w:rFonts w:eastAsia="Calibri"/>
              </w:rPr>
              <w:t>Expert Working Group</w:t>
            </w:r>
            <w:r w:rsidRPr="002E22F0">
              <w:rPr>
                <w:rFonts w:eastAsia="Calibri"/>
                <w:cs/>
              </w:rPr>
              <w:t xml:space="preserve">: </w:t>
            </w:r>
            <w:r w:rsidRPr="002E22F0">
              <w:rPr>
                <w:rFonts w:eastAsia="Calibri"/>
              </w:rPr>
              <w:t>EWG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 xml:space="preserve">ครั้งที่ 1 </w:t>
            </w:r>
            <w:r>
              <w:rPr>
                <w:rFonts w:eastAsia="Calibri" w:hint="cs"/>
                <w:cs/>
              </w:rPr>
              <w:t xml:space="preserve">     </w:t>
            </w:r>
            <w:r w:rsidRPr="002E22F0">
              <w:rPr>
                <w:rFonts w:eastAsia="Calibri" w:hint="cs"/>
                <w:cs/>
              </w:rPr>
              <w:t xml:space="preserve">เมื่อเดือนเมษายน 2565 และมาเลเซียจะเป็นเจ้าภาพจัดการประชุม </w:t>
            </w:r>
            <w:r w:rsidRPr="002E22F0">
              <w:rPr>
                <w:rFonts w:eastAsia="Calibri"/>
              </w:rPr>
              <w:t xml:space="preserve">EWG </w:t>
            </w:r>
            <w:r w:rsidRPr="002E22F0">
              <w:rPr>
                <w:rFonts w:eastAsia="Calibri" w:hint="cs"/>
                <w:cs/>
              </w:rPr>
              <w:t xml:space="preserve">ครั้งที่ 2 </w:t>
            </w:r>
            <w:r>
              <w:rPr>
                <w:rFonts w:eastAsia="Calibri" w:hint="cs"/>
                <w:cs/>
              </w:rPr>
              <w:t xml:space="preserve">       </w:t>
            </w:r>
            <w:r w:rsidRPr="002E22F0">
              <w:rPr>
                <w:rFonts w:eastAsia="Calibri" w:hint="cs"/>
                <w:cs/>
              </w:rPr>
              <w:t>ในเดือนธันวาคม 2565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   (2)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โครงการก่อสร้างสะพานสุไหงโก-ลก-รันเตาปันยัง แห่งที่ 2 </w:t>
            </w:r>
            <w:r w:rsidRPr="002E22F0">
              <w:rPr>
                <w:rFonts w:eastAsia="Calibri" w:hint="cs"/>
                <w:cs/>
              </w:rPr>
              <w:t xml:space="preserve">มีความคืบหน้าโดยฝ่ายไทยได้สำรวจสภาพดินและภูมิประเทศให้แก่ฝ่ายมาเลเซียโดยไม่มีค่าใช้จ่ายเพื่อเป็นข้อมูลประกอบการออกแบบสะพาน นอกจากนี้ ฝ่ายมาเลเซียอยู่ระหว่างพิจารณาร่างแบบสะพานตากใบ-เปิงกาลันกุโบร์ ซึ่งฝ่ายไทยส่งให้ฝ่ายมาเลเซียพิจารณาตั้งแต่ปี 2559 </w:t>
            </w:r>
            <w:r>
              <w:rPr>
                <w:rFonts w:eastAsia="Calibri" w:hint="cs"/>
                <w:cs/>
              </w:rPr>
              <w:t xml:space="preserve">      </w:t>
            </w:r>
            <w:r w:rsidRPr="002E22F0">
              <w:rPr>
                <w:rFonts w:eastAsia="Calibri" w:hint="cs"/>
                <w:cs/>
              </w:rPr>
              <w:t>โดยทั้งสองฝ่ายจะหารือรายละเอียดต่อไป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   (3)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ความเชื่อมโยงระหว่างจังหวัดสตูลกับรัฐปะลิส </w:t>
            </w:r>
            <w:r w:rsidRPr="002E22F0">
              <w:rPr>
                <w:rFonts w:eastAsia="Calibri" w:hint="cs"/>
                <w:cs/>
              </w:rPr>
              <w:t>ฝ่ายมาเลเซียรับทราบข้อเสนอของไทยที่จะทำการศึกษาความเหมาะสมของโครงการพัฒนาเส้นทางการเชื่อมโยงระหว่างจังหวัดสตูลกับรัฐปะลิส ซึ่งฝ่ายมาเลเซียจะมอบหมายหน่วยงานที่เกี่ยวข้องประสานงานกับฝ่ายไทยต่อไป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 xml:space="preserve">   (4)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เส้นทางรถไฟความเร็วสูงกรุงเทพมหานคร-กรุงกัวลาลัมเปอร์ </w:t>
            </w:r>
            <w:r w:rsidRPr="002E22F0">
              <w:rPr>
                <w:rFonts w:eastAsia="Calibri" w:hint="cs"/>
                <w:cs/>
              </w:rPr>
              <w:t>ทั้งสองฝ่ายจะจัดตั้งคณะทำงานร่วมเพื่อหารือเกี่ยวกับความเป็นไปได้ในการพัฒนาเครือข่ายเส้นทางรถไฟความเร็วสูงดังกล่าว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lastRenderedPageBreak/>
              <w:t xml:space="preserve">(4) </w:t>
            </w:r>
            <w:r w:rsidRPr="002E22F0">
              <w:rPr>
                <w:rFonts w:eastAsia="Calibri" w:hint="cs"/>
                <w:b/>
                <w:bCs/>
                <w:cs/>
              </w:rPr>
              <w:t>การพัฒนาทรัพยากรมนุษย์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เห็นควร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ส่งเสริมการพัฒนาทักษะและศักยภาพของทรัพยากรมนุษย์ โดยเฉพาะด้านดิจิทัล </w:t>
            </w:r>
            <w:r w:rsidRPr="002E22F0">
              <w:rPr>
                <w:rFonts w:eastAsia="Calibri" w:hint="cs"/>
                <w:cs/>
              </w:rPr>
              <w:t xml:space="preserve">ซึ่งสถาบันฝึกอาชีพ </w:t>
            </w:r>
            <w:r w:rsidRPr="002E22F0">
              <w:rPr>
                <w:rFonts w:eastAsia="Calibri"/>
              </w:rPr>
              <w:t xml:space="preserve">GIATMARA </w:t>
            </w:r>
            <w:r w:rsidRPr="002E22F0">
              <w:rPr>
                <w:rFonts w:eastAsia="Calibri" w:hint="cs"/>
                <w:cs/>
              </w:rPr>
              <w:t>ของมาเลเซียพร้อมจะดำเนินการฝึกอบรมทักษะความรู้ด้านดิจิทัล และฝ่ายไทยพร้อมจะดำเนินการฝึกอบรมด้านการเกษตรและการบริหาร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(5)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ความร่วมมือด้านการเกษตรและประมง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เร่งรัดให้พิจารณาร่างบันทึกความเข้าใจว่าด้วยความร่วมมือด้านการเกษตร</w:t>
            </w:r>
            <w:r w:rsidRPr="002E22F0">
              <w:rPr>
                <w:rFonts w:eastAsia="Calibri" w:hint="cs"/>
                <w:cs/>
              </w:rPr>
              <w:t xml:space="preserve"> ซึ่งฝ่ายมาเลเซียย้ำว่าควรเป็นกรอบความร่วมมือแบบองค์รวมทั้งด้านการเพาะปลูก ปศุสัตว์ ประมง รวมถึงมาตรการด้านสุขอนามัยที่เกี่ยวข้อง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(6)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ความร่วมมือด้านสังคมและวัฒนธรรม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 xml:space="preserve">ทั้งสองฝ่ายแสดงความสนใจที่จะกระชับความร่วมมือด้านวัฒนธรรมรวมถึงการจัดทำกรอบความร่วมือด้านวัฒนธรรม นอกจากนี้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ฝ่ายมาเลเซียขอให้ไทยพิจารณาร่วมกับฝ่ายมาเลเซียเสนอให้เสื้อ </w:t>
            </w:r>
            <w:r w:rsidRPr="002E22F0">
              <w:rPr>
                <w:rFonts w:eastAsia="Calibri"/>
                <w:b/>
                <w:bCs/>
              </w:rPr>
              <w:t xml:space="preserve">Kebaya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ขึ้นทะเบียนเป็นมรดกทางวัฒนธรรมที่จับต้องไม่ได้ของมนุษยชาติภายใต้องค์การการศึกษา วิทยาศาสตร์ และวัฒนธรรมแห่งสหประชาชาติ ในปี 2566 เพื่อขึ้นทะเบียนในปี 2567 </w:t>
            </w:r>
            <w:r w:rsidRPr="002E22F0">
              <w:rPr>
                <w:rFonts w:eastAsia="Calibri" w:hint="cs"/>
                <w:cs/>
              </w:rPr>
              <w:t>โดยมาเลเซียจะขอรับการสนับสนุนจากประเทศอื่น ๆ ในเอเชียตะวันออกเฉียงใต้ด้วยเช่นกัน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(7)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ความร่วมมือในสาขาใหม่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เห็นชอบให้ส่งเสริมความร่วมมือด้านเศรษฐกิจดิจิทัลเพื่อเสริมสร้างโอกาสทางเศรษฐกิจส่งเสริมความมั่นคงทางไซเบอร์ และรับมือกับปัญหาอาชญากรรมทางไซเบอร์ในระดับทวิภาคีและพหุภาคี</w:t>
            </w:r>
          </w:p>
        </w:tc>
      </w:tr>
    </w:tbl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เอกสารผลลัพธ์ของการประชุม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JC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ครั้งที่ 14 และการประชุม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ระดับรัฐมนตรี ครั้งที่ 5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รองนายกรัฐมนตรีและรัฐมนตรีว่าการกระทรวงการต่างประเทศ (นายดอนฯ) และรัฐมนตรีว่าการกระทรวงการต่างประเทศมาเลเซีย (ดาโตะ ซรี ไซฟุดดินฯ) ได้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ร่วมรับรองบันทึกการประชุมของการประชุม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JC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ครั้งที่ 14 และบันทึกการประชุม 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ระดับรัฐมนตรี ครั้งที่ 5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ได้มีการปรับเปลี่ยนถ้อยคำในบันทึกการประชุมของการประชุม</w:t>
      </w:r>
      <w:r w:rsidRPr="002E22F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JC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ครั้งที่ 14 ในส่วนที่ไม่ใช่สาระสำคัญและไม่ขัดกับหลักการที่คณะรัฐมนตรีได้ให้ความเห็นชอบไว้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(มติคณะรัฐมนตรี วันที่ 9 สิงหาคม 2565)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ในประเด็นความร่วมมือด้านเขตแดนอุตสาหกรรมแฟรนไซส์ การก่อสร้างสะพานสุไหงโก-ลก-รันเตาปันยัง แห่งที่ 2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ความร่วมมือด้านวัฒนธรรม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เพื่อให้สอดคล้องกับสถานะล่าสุดของความร่วมมือระหว่างไทยกับมาเลเซีย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2E22F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เข้าเยี่ยมคารวะนายกรัฐมนตรีและการหารือกับรองนายกรัฐมนตรีและรัฐมนตรีว่าการกระทรวงการต่างประเทศ (นายดอนฯ)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57"/>
        <w:gridCol w:w="7637"/>
      </w:tblGrid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สาระสำคัญ/ผลการหารือฯ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ind w:right="-57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 xml:space="preserve">(1) </w:t>
            </w:r>
            <w:r w:rsidRPr="002E22F0">
              <w:rPr>
                <w:rFonts w:eastAsia="Calibri" w:hint="cs"/>
                <w:b/>
                <w:bCs/>
                <w:cs/>
              </w:rPr>
              <w:t>การเข้าเยี่ยมคารวะนายกรัฐมนตรี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นายกรัฐมนตรียินดีทีได้มีการนำผลการหรือระหว่างนายกรัฐมนตรีกับนายกรัฐมนตรีมาเลเซีย (ดาโตะ ซรี อิซมาอิล ซาบรี ยาคบ) เมื่อเดือนกุมภาพันธ์ 2565 ไปดำเนินการแล้ว เช่น การเปิดพรมแดนและการรับรองเอกสารการฉีดวัคซีนแบบดิจิทัลจึง</w:t>
            </w:r>
            <w:r w:rsidRPr="002E22F0">
              <w:rPr>
                <w:rFonts w:eastAsia="Calibri" w:hint="cs"/>
                <w:b/>
                <w:bCs/>
                <w:cs/>
              </w:rPr>
              <w:t>ขอให้ขับเคลื่อนความร่วมมือด้านอื่น ๆ ให้มีผลเป็นรูปธรรมโดยเร็ว</w:t>
            </w:r>
            <w:r w:rsidRPr="002E22F0">
              <w:rPr>
                <w:rFonts w:eastAsia="Calibri" w:hint="cs"/>
                <w:cs/>
              </w:rPr>
              <w:t xml:space="preserve"> โดยเฉพาะการเชื่อมโยงการพัฒนาโครงสร้างพื้นฐานและการอำนวยความสะดวกการค้าและการลงทุน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cs/>
              </w:rPr>
              <w:t>- นายกรัฐมนตรีเห็นว่าการประชุมประจำปีระดับนายกรัฐมนตรี ครั้งที่ 6 ซึ่งประเทศมาเลเซียจะเป็นเจ้าภาพ จะ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เป็นโอกาสให้ผู้นำรัฐบาลทั้งสองฝ่ายเร่งรัดติดตามผลตามมติที่ประชุม </w:t>
            </w:r>
            <w:r w:rsidRPr="002E22F0">
              <w:rPr>
                <w:rFonts w:eastAsia="Calibri"/>
                <w:b/>
                <w:bCs/>
              </w:rPr>
              <w:t xml:space="preserve">JC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และ </w:t>
            </w:r>
            <w:r w:rsidRPr="002E22F0">
              <w:rPr>
                <w:rFonts w:eastAsia="Calibri"/>
                <w:b/>
                <w:bCs/>
              </w:rPr>
              <w:t xml:space="preserve">JDS </w:t>
            </w:r>
            <w:r w:rsidRPr="002E22F0">
              <w:rPr>
                <w:rFonts w:eastAsia="Calibri" w:hint="cs"/>
                <w:b/>
                <w:bCs/>
                <w:cs/>
              </w:rPr>
              <w:t>และความร่วมมืออื่น ๆ ระหว่างกันต่อไป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 xml:space="preserve">- </w:t>
            </w:r>
            <w:r w:rsidRPr="002E22F0">
              <w:rPr>
                <w:rFonts w:eastAsia="Calibri" w:hint="cs"/>
                <w:cs/>
              </w:rPr>
              <w:t xml:space="preserve">รัฐมนตรีว่าการกระทรวงการต่างประเทศมาเลเซีย (ดาโตะ ซรี ไซฟุดดินฯ) 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เสนอจะร่วมมือกับไทยในด้านการฝึกอบรมวิชาชีพให้แก่เยาวชนในจังหวัดชายแดนนภาคใต้ (จชต.) </w:t>
            </w:r>
            <w:r w:rsidRPr="002E22F0">
              <w:rPr>
                <w:rFonts w:eastAsia="Calibri" w:hint="cs"/>
                <w:cs/>
              </w:rPr>
              <w:t>และชื่นชมการยกระดับการศึกษาใน จชต. ของไทยซึ่งจัดการเรียนการสอนแบบสองภาษา รวมถึงการฝึกอบรมวิชาชีพ และ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การแลกเปลี่ยนด้านการข่าวเพื่อป้องกันการแพร่ขยายของแนวคิดรุนแรงสุดโต่ง </w:t>
            </w:r>
            <w:r w:rsidRPr="002E22F0">
              <w:rPr>
                <w:rFonts w:eastAsia="Calibri" w:hint="cs"/>
                <w:cs/>
              </w:rPr>
              <w:t>ซึ่งนายกรัฐมนตรีเห็นพ้องและมอบหมายให้หน่วยงานที่เกี่ยวข้องประสานงานกันต่อไป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-ทั้งสองฝ่ายเห็นพ้องที่จะ</w:t>
            </w:r>
            <w:r w:rsidRPr="002E22F0">
              <w:rPr>
                <w:rFonts w:eastAsia="Calibri" w:hint="cs"/>
                <w:b/>
                <w:bCs/>
                <w:cs/>
              </w:rPr>
              <w:t>ขับเคลื่อนโครงการพัฒนาความเชื่อมโยงในพื้นที่ชายแดนให้มีความคืบหน้า</w:t>
            </w:r>
            <w:r w:rsidRPr="002E22F0">
              <w:rPr>
                <w:rFonts w:eastAsia="Calibri" w:hint="cs"/>
                <w:cs/>
              </w:rPr>
              <w:t xml:space="preserve"> โดยเฉพาะการก่อสร้างถนนเชื่อมด่านสะเดาแห่งใหม่-บูกิตกา ยูฮิตัม และสะพานข้ามแม่น้ำโก-ลก ทั้ง 2 แห่ง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cs/>
              </w:rPr>
              <w:t>- นายกรัฐมนตรีย้ำความตั้งใจของไทยในการแก้ไขปัญหาใน จชต. โดยสันติวิธีและขอให้ใช้กลไกความร่วมมือที่มีอยู่เพื่อส่งเสริมความมั่นคงชายแดน ทั้งนี้ รัฐมนตรีว่าการกระทรวง</w:t>
            </w:r>
            <w:r w:rsidRPr="002E22F0">
              <w:rPr>
                <w:rFonts w:eastAsia="Calibri" w:hint="cs"/>
                <w:cs/>
              </w:rPr>
              <w:lastRenderedPageBreak/>
              <w:t>การต่างประเทศมาเลเซีย (ดาโตะ ซรี ไซฟุดดินฯ) ยืนยันท่าทีที่จะปฏิบัติหน้าที่ผู้อำนวยความสะดวกการพูดคุยเพื่อสันติสุขใน จชต. อย่างเต็มที่ และว่ารัฐบาลมาเลเซียเห็นชอบให้</w:t>
            </w:r>
            <w:r w:rsidRPr="002E22F0">
              <w:rPr>
                <w:rFonts w:eastAsia="Calibri" w:hint="cs"/>
                <w:b/>
                <w:bCs/>
                <w:cs/>
              </w:rPr>
              <w:t>ต่อวาระการทำงานของหัวหน้าคณะผู้อำนวยการความสะดวกในการเจรจาสันติภาพระหว่างรัฐบาลไทยและผู้ก่อความไม่สงบภาคใต้ของไทยจากมาเลเซีย (ตัน สรี อับดุล ราฮิม บินโมฮัมหมัด นูร์) จนถึงเดือนสิงหาคม 2566</w:t>
            </w:r>
          </w:p>
        </w:tc>
      </w:tr>
      <w:tr w:rsidR="00B463EF" w:rsidRPr="002E22F0" w:rsidTr="00FF3B1C">
        <w:tc>
          <w:tcPr>
            <w:tcW w:w="1980" w:type="dxa"/>
          </w:tcPr>
          <w:p w:rsidR="00B463EF" w:rsidRPr="002E22F0" w:rsidRDefault="00B463EF" w:rsidP="00FF3B1C">
            <w:pPr>
              <w:spacing w:line="320" w:lineRule="exact"/>
              <w:ind w:right="-57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cs/>
              </w:rPr>
              <w:lastRenderedPageBreak/>
              <w:t xml:space="preserve">(2) </w:t>
            </w:r>
            <w:r w:rsidRPr="002E22F0">
              <w:rPr>
                <w:rFonts w:eastAsia="Calibri" w:hint="cs"/>
                <w:b/>
                <w:bCs/>
                <w:cs/>
              </w:rPr>
              <w:t>การหารือกับรองนายกรัฐมนตรีและรัฐมนตรีว่าการกระทรวงต่างประเทศ      (นายดอนฯ)</w:t>
            </w:r>
          </w:p>
        </w:tc>
        <w:tc>
          <w:tcPr>
            <w:tcW w:w="794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รองนายกรัฐมนตรีและรัฐมนตรีว่าการกระทรวงการต่างประเทศ (นายดอนฯ) เสนอให้ทั้งสองประเทศ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พัฒนาความเชื่อมโยงระหว่างเขตเศรษฐกิจพิเศษในลักษณะเขตเศรษฐกิจพิเศษข้ามพรมแดน </w:t>
            </w:r>
            <w:r w:rsidRPr="002E22F0">
              <w:rPr>
                <w:rFonts w:eastAsia="Calibri" w:hint="cs"/>
                <w:cs/>
              </w:rPr>
              <w:t>(</w:t>
            </w:r>
            <w:r w:rsidRPr="002E22F0">
              <w:rPr>
                <w:rFonts w:eastAsia="Calibri"/>
              </w:rPr>
              <w:t>Cross</w:t>
            </w:r>
            <w:r w:rsidRPr="002E22F0">
              <w:rPr>
                <w:rFonts w:eastAsia="Calibri"/>
                <w:cs/>
              </w:rPr>
              <w:t>-</w:t>
            </w:r>
            <w:r w:rsidRPr="002E22F0">
              <w:rPr>
                <w:rFonts w:eastAsia="Calibri"/>
              </w:rPr>
              <w:t>Border Economic Zone</w:t>
            </w:r>
            <w:r w:rsidRPr="002E22F0">
              <w:rPr>
                <w:rFonts w:eastAsia="Calibri" w:hint="cs"/>
                <w:cs/>
              </w:rPr>
              <w:t>)</w:t>
            </w:r>
            <w:r w:rsidRPr="002E22F0">
              <w:rPr>
                <w:rFonts w:eastAsia="Calibri"/>
                <w:cs/>
              </w:rPr>
              <w:t xml:space="preserve"> </w:t>
            </w:r>
            <w:r w:rsidRPr="002E22F0">
              <w:rPr>
                <w:rFonts w:eastAsia="Calibri" w:hint="cs"/>
                <w:cs/>
              </w:rPr>
              <w:t>เพื่อให้ประชาชนในพื้นที่ชายแดนได้รับประโยชน์จากการลงทุนในพื้นที่มากขึ้น โดยอาจจัดตั้งคณะทำงานร่วมเพื่อศึกษาและหารือแนวทางการดำเนินการร่วมกันต่อไป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ทั้งสองฝ่ายเห็นพ้องที่จะ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เร่งรัดโครงการพัฒนาความเชื่อมโยงที่สำคัญ </w:t>
            </w:r>
            <w:r w:rsidRPr="002E22F0">
              <w:rPr>
                <w:rFonts w:eastAsia="Calibri" w:hint="cs"/>
                <w:cs/>
              </w:rPr>
              <w:t>เช่น การสร้างถนนเชื่อมด่านสะเดาแห่งใหม่-บูกิตกายูฮิตัม การสร้างสะพานข้ามแม่น้ำโก-ลก ทั้ง 2 แห่ง ตลอดจนการศึกษาความเป็นไปได้ของการพัฒนาเส้นทางการเชื่อมโยงระหว่างจังหวัดสตูลกับรัฐปะลิส และการเชื่อมโยงเส้นทางรถไฟความเร็วสูงกรุงเทพมหานคร-กรุงกัวลาลัมเปอร์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- ฝ่ายมาเลเซียเสนอ</w:t>
            </w:r>
            <w:r w:rsidRPr="002E22F0">
              <w:rPr>
                <w:rFonts w:eastAsia="Calibri" w:hint="cs"/>
                <w:b/>
                <w:bCs/>
                <w:cs/>
              </w:rPr>
              <w:t xml:space="preserve">ให้มีความร่วมมือด้านการพัฒนาศักยภาพเยาวชนใน จชต. ผ่านกลไก </w:t>
            </w:r>
            <w:r w:rsidRPr="002E22F0">
              <w:rPr>
                <w:rFonts w:eastAsia="Calibri"/>
                <w:b/>
                <w:bCs/>
              </w:rPr>
              <w:t xml:space="preserve">Malaysian Technical Cooperation Programme </w:t>
            </w:r>
            <w:r w:rsidRPr="002E22F0">
              <w:rPr>
                <w:rFonts w:eastAsia="Calibri"/>
                <w:b/>
                <w:bCs/>
                <w:cs/>
              </w:rPr>
              <w:t>(</w:t>
            </w:r>
            <w:r w:rsidRPr="002E22F0">
              <w:rPr>
                <w:rFonts w:eastAsia="Calibri"/>
                <w:b/>
                <w:bCs/>
              </w:rPr>
              <w:t>MTCP</w:t>
            </w:r>
            <w:r w:rsidRPr="002E22F0">
              <w:rPr>
                <w:rFonts w:eastAsia="Calibri"/>
                <w:b/>
                <w:bCs/>
                <w:cs/>
              </w:rPr>
              <w:t xml:space="preserve">) </w:t>
            </w:r>
            <w:r w:rsidRPr="002E22F0">
              <w:rPr>
                <w:rFonts w:eastAsia="Calibri" w:hint="cs"/>
                <w:cs/>
              </w:rPr>
              <w:t>โดยเฉพาะกลุ่มเยาวชนที่จบการศึกษาภาคบังคับและไม่ประสงค์จะศึกษาต่อ เพื่อให้สามารถประกอบอาชีพต่อไปได้ และเห็นควรสนับสนุนให้องค์กรศาสนาของทั้งสองประเทศประสานงานเพื่อแลกเปลี่ยนด้านการข่าวระหว่างกันเพื่อป้องกันการแพร่ขยายของแนวคิดรุนแรงสุดโต่ง</w:t>
            </w:r>
          </w:p>
        </w:tc>
      </w:tr>
    </w:tbl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กต.พิจารณาแล้วเห็นว่า 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JC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14 และการประชุม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ระดับรัฐมนตรี ครั้งที่ 5 ระหว่างไทยกับมาเลเซีย มีประเด็นสำคัญที่เกี่ยวข้องกับส่วนราชการต่าง ๆ เช่น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2747"/>
        <w:gridCol w:w="4599"/>
        <w:gridCol w:w="2248"/>
      </w:tblGrid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การดำเนินการที่สำคัญ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1. การเมืองและความมั่นคง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1.1 </w:t>
            </w:r>
            <w:r w:rsidRPr="002E22F0">
              <w:rPr>
                <w:rFonts w:eastAsia="Calibri" w:hint="cs"/>
                <w:b/>
                <w:bCs/>
                <w:cs/>
              </w:rPr>
              <w:t>การจัดการความมั่นคงชายแดน การต่อต้านการก่อการร้ายและอาชญากรรมข้ามชาติ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ยกระดับความร่วมมือด้านการต่อต้านการก่อการร้ายและอาชญากรรมข้ามชาติ ทั้งการลักลอบเข้าเมืองผิดกฎหมาย การลักลอบยาเสพติดและสินค้าที่ผิดกฎหมาย รวมถึงการบริหารจัดการบุคคลสองสัญชาติ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กระทรวงกลาโหม (กห.)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กต. กระทรวงมหาดไทย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(มท.) สำนักงานสภาความมั่นคงแห่งชาติ (สมช.) สำนักงานตำรวจแห่งชาติ (สำนักงานตรวจคนเข้าเมือง) และสำนักงานคณะกรรมการป้องกันและปราบปรามยาเสพติด (สำนักงาน ป.ป.ส.)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1.2 </w:t>
            </w:r>
            <w:r w:rsidRPr="002E22F0">
              <w:rPr>
                <w:rFonts w:eastAsia="Calibri" w:hint="cs"/>
                <w:b/>
                <w:bCs/>
                <w:cs/>
              </w:rPr>
              <w:t>การต่อต้านการค้ามนุษย์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เร่งรัดการพิจารณาร่างบันทึกความเข้าใจว่าด้วยความร่วมมือด้านการต่อต้านการค้ามนุษย์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กระทรวงการพัฒนาสังคมและความมั่นคงของมนุษย์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1.3 </w:t>
            </w:r>
            <w:r w:rsidRPr="002E22F0">
              <w:rPr>
                <w:rFonts w:eastAsia="Calibri" w:hint="cs"/>
                <w:b/>
                <w:bCs/>
                <w:cs/>
              </w:rPr>
              <w:t>เขตแดนทางบก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ขับเคลื่อนการสร้างและบำรุงรักษารั้วเดี่ยวที่บริเวณชายแดนด่านนอก-บูกิตกายูฮิตัม โดยคำนึงถึงการก่อสร้างถนนเชื่อมต่อด่านสะเดาแห่งใหม่-ด่านบูกิตกายูฮิตัมด้วย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กห. (กรมแผนที่ทหาร)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และ กต.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2. เศรษฐกิจ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2.1 </w:t>
            </w:r>
            <w:r w:rsidRPr="002E22F0">
              <w:rPr>
                <w:rFonts w:eastAsia="Calibri" w:hint="cs"/>
                <w:b/>
                <w:bCs/>
                <w:cs/>
              </w:rPr>
              <w:t>เป้าหมายทางการค้า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เพิ่มมูลค่าการค้าระหว่างกันให้บรรลุเป้าหมายการค้าที่ 30,000 ล้านดอลลาร์สหรัฐ ภายในปี 2568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กระทรวงพาณิชย์ (พณ.)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lastRenderedPageBreak/>
              <w:t xml:space="preserve">2.2 </w:t>
            </w:r>
            <w:r w:rsidRPr="002E22F0">
              <w:rPr>
                <w:rFonts w:eastAsia="Calibri" w:hint="cs"/>
                <w:b/>
                <w:bCs/>
                <w:cs/>
              </w:rPr>
              <w:t>อุตสาหกรรมแฟรนไชส์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หารือความเป็นไปได้ในการส่งเสริมความร่วมมือด้านอุตสาหกรรมแฟรนไชส์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พณ.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2.3 </w:t>
            </w:r>
            <w:r w:rsidRPr="002E22F0">
              <w:rPr>
                <w:rFonts w:eastAsia="Calibri" w:hint="cs"/>
                <w:b/>
                <w:bCs/>
                <w:cs/>
              </w:rPr>
              <w:t>บันทึกความเข้าใจว่าด้วยการขนส่งผู้โดยสารข้ามพรมแดน และบันทึกความเข้าใจว่าด้วยการขนส่งสินค้าข้ามพรมแดน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ติดตามผลการพิจารณาของฝ่ายมาเลเซียเพื่อให้สามารถลงนามร่วมกันได้ในโอกาสแรก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กระทรวงคมนาคม (คค.)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2.4 </w:t>
            </w:r>
            <w:r w:rsidRPr="002E22F0">
              <w:rPr>
                <w:rFonts w:eastAsia="Calibri" w:hint="cs"/>
                <w:b/>
                <w:bCs/>
                <w:cs/>
              </w:rPr>
              <w:t>ความร่วมมือด้านยางพารา*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หารือกับฝ่ายมาเลเซียเพื่อประเมินความเป็นไปได้ในการจัดทำบันทึกความร่วมมือว่าด้วยเมืองยางพารา จังหวัดสงขลา กับเมืองยางพารา โกตาปุตราระหว่างการนิคมอุตสาหกรรมแห่งประเทศไทย (กนอ.) กับ </w:t>
            </w:r>
            <w:r w:rsidRPr="002E22F0">
              <w:rPr>
                <w:rFonts w:eastAsia="Calibri"/>
              </w:rPr>
              <w:t xml:space="preserve">Tradewinds Plantation Berhad </w:t>
            </w:r>
            <w:r w:rsidRPr="002E22F0">
              <w:rPr>
                <w:rFonts w:eastAsia="Calibri" w:hint="cs"/>
                <w:cs/>
              </w:rPr>
              <w:t>ของมาเลเซีย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กระทรวงเกษตร          และสหกรณ์ (กษ.) กระทรวงอุตสาหกรรม (กนอ.) สำนักงานสภาพัฒนาการเศรษฐกิจและสังคมแห่งชติ (สศช.) และสำนักงานคณะกรรมการส่งเสริมการลงทุน (สกท.)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3. การพัฒนาความเชื่อมโยงชายแดน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3.1 </w:t>
            </w:r>
            <w:r w:rsidRPr="002E22F0">
              <w:rPr>
                <w:rFonts w:eastAsia="Calibri" w:hint="cs"/>
                <w:b/>
                <w:bCs/>
                <w:cs/>
              </w:rPr>
              <w:t>การก่อสร้างถนนเชื่อมต่อด่านสะเดาแห่งใหม่-บูกิตกายูฮิตัม*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เร่งรัดการออกแบบและการก่อสร้างถนนเชื่อมต่อด่านสะเดาแห่งใหม่-บูกิตกายูฮิตัม รวมถึงการจัดตั้งจุดตรวจร่วมที่ด่านสะเดา-บูกิตกายูฮิตัม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กระทรวงการคลัง      (กรมศุลกากร) คค.     (กรมทางหลวง) มท.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สศช. และศูนย์อำนวยการบริหารจังหวัดชายแดนภาคใต้ (ศอ.บต.)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3.2 </w:t>
            </w:r>
            <w:r w:rsidRPr="002E22F0">
              <w:rPr>
                <w:rFonts w:eastAsia="Calibri" w:hint="cs"/>
                <w:b/>
                <w:bCs/>
                <w:cs/>
              </w:rPr>
              <w:t>การก่อสร้างสะพานข้ามแม่น้ำโก-ลก 2 แห่ง*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เร่งรัดการออกแบบและการก่อสร้างสะพานสุไหงโก-ลก-รันเตาปันยัง กับสะพานตากใบ- เปิงกาลันกุโบร์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คค. (กรมทางหลวง) 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และ สศช.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3.3 </w:t>
            </w:r>
            <w:r w:rsidRPr="002E22F0">
              <w:rPr>
                <w:rFonts w:eastAsia="Calibri" w:hint="cs"/>
                <w:b/>
                <w:bCs/>
                <w:cs/>
              </w:rPr>
              <w:t>โครการเชื่อมโยงระหว่างจังหวัดสตูลกับรัฐปะลิส*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ประสานงานกับฝ่ายมาเลเซียเพื่อให้มีส่วนร่วมในการศึกษาความเป็นไปได้ของโครงการเชื่อมโยงระหว่างจังหวัดสตูลกับรัฐปะลิส รวมถึงติดตามการมอบหมายจุดความสนใจของฝ่ายมาเลเซียในเรื่องนี้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กต. คค. (กรมทางหลวง) และ สศช.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3.4 </w:t>
            </w:r>
            <w:r w:rsidRPr="002E22F0">
              <w:rPr>
                <w:rFonts w:eastAsia="Calibri" w:hint="cs"/>
                <w:b/>
                <w:bCs/>
                <w:cs/>
              </w:rPr>
              <w:t>การสร้างเส้นทางรถไฟความเร็วสูง กทม.-กรุงกัวลาลัมเปอร์*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ำหนดวันการประชุมคณะทำงานร่วมเพื่อหารือความเป็นไปได้ในการสร้างเส้นทางรถไฟความเร็วสูงเชื่อมโยงระหว่าง กทม.-กรุงกัวลาลัมเปอร์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คค.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4. ความร่วมมือด้านวัฒนธรรม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การส่งเสริมความเข้าใจในวัฒนธรรมกันและกัน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 xml:space="preserve">พิจารณาข้อเสนอของฝ่ายมาเลเซียที่ให้ไทยร่วมกับฝ่ายมาเลเซียเสนอให้เสื้อ </w:t>
            </w:r>
            <w:r w:rsidRPr="002E22F0">
              <w:rPr>
                <w:rFonts w:eastAsia="Calibri"/>
              </w:rPr>
              <w:t xml:space="preserve">Kebaya </w:t>
            </w:r>
            <w:r w:rsidRPr="002E22F0">
              <w:rPr>
                <w:rFonts w:eastAsia="Calibri" w:hint="cs"/>
                <w:cs/>
              </w:rPr>
              <w:t>ขึ้นทะเบียนเป็นมรดกทางวัฒนธรรมที่จับต้องไม่ได้ของมนุษยชาติภายใต้องค์การศึกษาวิทยาศาสตร์และวัฒนธรรมสหประชาชาติในปี 2566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กระทรวงวัฒนธรรม (วธ.)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5. ด้านวิชาการ/การพัฒนาทรัพยากรมนุษย์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การพัฒนาทักษาอาชีพ*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 xml:space="preserve">หารือแนวทางการพัฒนาทักษะให้ประชาชนในพื้นที่ชายแดน โดยเฉพาะด้านทักษะความเข้าใจและใช้เทคโนโลยีดิจิทัลตามทีสถาบันฝึกอาชีพ </w:t>
            </w:r>
            <w:r w:rsidRPr="002E22F0">
              <w:rPr>
                <w:rFonts w:eastAsia="Calibri"/>
              </w:rPr>
              <w:t xml:space="preserve">GIATMARA </w:t>
            </w:r>
            <w:r w:rsidRPr="002E22F0">
              <w:rPr>
                <w:rFonts w:eastAsia="Calibri" w:hint="cs"/>
                <w:cs/>
              </w:rPr>
              <w:t xml:space="preserve">ได้แสดงความพร้อมจะจัดโครงการฝึกอบรมในด้านนี้ ส่วนฝ่ายไทยอาจเสนอโครงการฝึกอบรม </w:t>
            </w:r>
            <w:r w:rsidRPr="002E22F0">
              <w:rPr>
                <w:rFonts w:eastAsia="Calibri"/>
              </w:rPr>
              <w:t xml:space="preserve">Training of </w:t>
            </w:r>
            <w:r w:rsidRPr="002E22F0">
              <w:rPr>
                <w:rFonts w:eastAsia="Calibri"/>
              </w:rPr>
              <w:lastRenderedPageBreak/>
              <w:t xml:space="preserve">Trainers </w:t>
            </w:r>
            <w:r w:rsidRPr="002E22F0">
              <w:rPr>
                <w:rFonts w:eastAsia="Calibri" w:hint="cs"/>
                <w:cs/>
              </w:rPr>
              <w:t>ด้านการซ่อมบำรุงเครื่องจักรทางการเกษตรและธุรกิจด้านบริการ รวมถึงการส่งเสริมความร่วมมือด้านการพัฒนาวิสาหกิจชุมชน การเรียนรู้ตลอดชีวิตและการแลกเปลี่ยนนักศึกษา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lastRenderedPageBreak/>
              <w:t>กต. และ ศอ.บต.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6. ทรัพยากรธรรมชาติและสิ่งแวดล้อม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หมอกควัน</w:t>
            </w:r>
          </w:p>
        </w:tc>
        <w:tc>
          <w:tcPr>
            <w:tcW w:w="4820" w:type="dxa"/>
          </w:tcPr>
          <w:p w:rsidR="00B463EF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ร่วมกันแก้ไขปัญหาหมอกควันผ่านกลไกคณะกรรมการด้านสิ่งแวดล้อมระดับอนุภูมิภาคว่าด้วยการป้องกันมลพิษจากหมอกควันข้ามประเทศเพื่อบรรลุเป้าหมายตามแผนงานว่าด้วยความร่วมมืออาเซียนเพื่อควบคุมมลพิษหมอกควันข้ามแดนด้วยวิธีปฏิบัติ</w:t>
            </w:r>
          </w:p>
          <w:p w:rsidR="00B463EF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กระทรวงทรัพยากร</w:t>
            </w:r>
          </w:p>
          <w:p w:rsidR="00B463EF" w:rsidRPr="002E22F0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ธรรมชาติและสิ่งแวดล้อม</w:t>
            </w:r>
          </w:p>
        </w:tc>
      </w:tr>
      <w:tr w:rsidR="00B463EF" w:rsidRPr="002E22F0" w:rsidTr="00FF3B1C">
        <w:tc>
          <w:tcPr>
            <w:tcW w:w="9928" w:type="dxa"/>
            <w:gridSpan w:val="3"/>
          </w:tcPr>
          <w:p w:rsidR="00B463EF" w:rsidRPr="002E22F0" w:rsidRDefault="00B463EF" w:rsidP="00FF3B1C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7. ความร่วมมือสาขาใหม่</w:t>
            </w:r>
          </w:p>
        </w:tc>
      </w:tr>
      <w:tr w:rsidR="00B463EF" w:rsidRPr="002E22F0" w:rsidTr="00FF3B1C">
        <w:tc>
          <w:tcPr>
            <w:tcW w:w="283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2E22F0">
              <w:rPr>
                <w:rFonts w:eastAsia="Calibri" w:hint="cs"/>
                <w:b/>
                <w:bCs/>
                <w:cs/>
              </w:rPr>
              <w:t>เศรษฐกิจดิจิทัล</w:t>
            </w:r>
          </w:p>
        </w:tc>
        <w:tc>
          <w:tcPr>
            <w:tcW w:w="4820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 xml:space="preserve">- ส่งเสริมความร่วมมือด้านเศรษฐกิจดิจิทัล โดยเฉพาะการพัฒนาศักยภาพของบุคลากร การจับคู่ทางธุรกิจ และการดึงดูดการลงทุนจากต่างประเทศในสาขาที่เกี่ยวข้องกับเศรษฐกิจดิจิทัลรวมถึงการต่อยอดความร่วมมือจากบริการชำระเงินต่างประเทศผ่านการสแกนคิวอาร์โค้ด </w:t>
            </w:r>
            <w:r w:rsidRPr="002E22F0">
              <w:rPr>
                <w:rFonts w:eastAsia="Calibri"/>
                <w:cs/>
              </w:rPr>
              <w:t>(</w:t>
            </w:r>
            <w:r w:rsidRPr="002E22F0">
              <w:rPr>
                <w:rFonts w:eastAsia="Calibri"/>
              </w:rPr>
              <w:t>Cross</w:t>
            </w:r>
            <w:r w:rsidRPr="002E22F0">
              <w:rPr>
                <w:rFonts w:eastAsia="Calibri"/>
                <w:cs/>
              </w:rPr>
              <w:t>-</w:t>
            </w:r>
            <w:r w:rsidRPr="002E22F0">
              <w:rPr>
                <w:rFonts w:eastAsia="Calibri"/>
              </w:rPr>
              <w:t>border QR Payment Linkage</w:t>
            </w:r>
            <w:r w:rsidRPr="002E22F0">
              <w:rPr>
                <w:rFonts w:eastAsia="Calibri"/>
                <w:cs/>
              </w:rPr>
              <w:t>)</w:t>
            </w:r>
          </w:p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</w:rPr>
            </w:pPr>
            <w:r w:rsidRPr="002E22F0">
              <w:rPr>
                <w:rFonts w:eastAsia="Calibri" w:hint="cs"/>
                <w:cs/>
              </w:rPr>
              <w:t>- พัฒนากรอบแนวทางยุทธศาสตร์ในการเตรียมพร้อมและรับมือกับอาชญากรรมไซเบอร์ รวมถึงการเพิ่มขีดความสามารถด้านความมั่นคงทางไซเบอร์</w:t>
            </w:r>
          </w:p>
        </w:tc>
        <w:tc>
          <w:tcPr>
            <w:tcW w:w="2278" w:type="dxa"/>
          </w:tcPr>
          <w:p w:rsidR="00B463EF" w:rsidRPr="002E22F0" w:rsidRDefault="00B463EF" w:rsidP="00FF3B1C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2E22F0">
              <w:rPr>
                <w:rFonts w:eastAsia="Calibri" w:hint="cs"/>
                <w:cs/>
              </w:rPr>
              <w:t>เช่น กระทรวงดิจิทัลเพื่อเศรษฐกิจและสังคม (ดศ.) พณ. สำนักงานคณะกรรมการการรักษาค</w:t>
            </w:r>
            <w:r>
              <w:rPr>
                <w:rFonts w:eastAsia="Calibri" w:hint="cs"/>
                <w:cs/>
              </w:rPr>
              <w:t xml:space="preserve">วามมั่นคงปลอดภัยไซเบอร์แห่งชาติ </w:t>
            </w:r>
            <w:r w:rsidRPr="002E22F0">
              <w:rPr>
                <w:rFonts w:eastAsia="Calibri" w:hint="cs"/>
                <w:cs/>
              </w:rPr>
              <w:t>และธนาคารแห่งประเทศไทย (ธปท.)</w:t>
            </w:r>
          </w:p>
        </w:tc>
      </w:tr>
    </w:tbl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หมายเหตุ (*) คือประเด็นหรือโครงการที่มีการหารือในการประชุม </w:t>
      </w:r>
      <w:r w:rsidRPr="002E22F0">
        <w:rPr>
          <w:rFonts w:ascii="TH SarabunPSK" w:eastAsia="Calibri" w:hAnsi="TH SarabunPSK" w:cs="TH SarabunPSK"/>
          <w:sz w:val="32"/>
          <w:szCs w:val="32"/>
        </w:rPr>
        <w:t xml:space="preserve">JDS </w:t>
      </w:r>
      <w:r w:rsidRPr="002E22F0">
        <w:rPr>
          <w:rFonts w:ascii="TH SarabunPSK" w:eastAsia="Calibri" w:hAnsi="TH SarabunPSK" w:cs="TH SarabunPSK" w:hint="cs"/>
          <w:sz w:val="32"/>
          <w:szCs w:val="32"/>
          <w:cs/>
        </w:rPr>
        <w:t>ระดับรัฐมนตรี ครั้งที่ 5 ระหว่างไทยกับมาเลเซีย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E22F0">
        <w:rPr>
          <w:rFonts w:ascii="TH SarabunPSK" w:eastAsia="Calibri" w:hAnsi="TH SarabunPSK" w:cs="TH SarabunPSK"/>
          <w:sz w:val="32"/>
          <w:szCs w:val="32"/>
        </w:rPr>
        <w:t>_____________________</w:t>
      </w:r>
    </w:p>
    <w:p w:rsidR="00B463EF" w:rsidRPr="002E22F0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  <w:cs/>
        </w:rPr>
      </w:pPr>
      <w:r w:rsidRPr="002E22F0">
        <w:rPr>
          <w:rFonts w:ascii="TH SarabunPSK" w:eastAsia="Calibri" w:hAnsi="TH SarabunPSK" w:cs="TH SarabunPSK" w:hint="cs"/>
          <w:sz w:val="28"/>
          <w:vertAlign w:val="superscript"/>
          <w:cs/>
        </w:rPr>
        <w:t>1</w:t>
      </w:r>
      <w:r w:rsidRPr="002E22F0">
        <w:rPr>
          <w:rFonts w:ascii="TH SarabunPSK" w:eastAsia="Calibri" w:hAnsi="TH SarabunPSK" w:cs="TH SarabunPSK" w:hint="cs"/>
          <w:sz w:val="28"/>
          <w:cs/>
        </w:rPr>
        <w:t xml:space="preserve"> จัดการประชุมแล้วเมื่อวันที่ 5 ตุลาคม 2565</w:t>
      </w:r>
    </w:p>
    <w:p w:rsidR="005F667A" w:rsidRDefault="005F667A" w:rsidP="007A7D32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463EF" w:rsidRDefault="00B463EF" w:rsidP="007A7D32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24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ผลการประชุมระดับสูงในห้วงสัปดาห์ผู้นำเขตเศรษฐกิจเอเปค ประจำปี 2565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คณะรัฐมนตรีมีมติรับทราบและเห็นชอบตามที่กระทรวงต่างประเทศ (กต.) เสนอดังนี้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1. รับทราบผลการประชุมระดับสูงในห้วงสัปดาห์ผู้นำเขตเศรษฐกิจเอเปค ประจำปี 2565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 มอบหมายหน่วยงานที่เกี่ยวข้องนำผลการประชุมไปปฏิบัติและติดตามความคืบหน้า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รวมถึงดำเนินภารกิจเพื่อต่อยอดการเป็นเจ้าภาพเอเปคในปี 2565 ของไทยต่อไปตามตารางติดตามผลการดำเนินงานตามเป้าหมายกรุงเทพฯ ว่าด้วยเศรษฐกิจชีวภาพ-เศรษฐกิจหมุนเวียน-เศรษฐกิจสีเขียว 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6F0207">
        <w:rPr>
          <w:rFonts w:ascii="TH SarabunPSK" w:eastAsia="Calibri" w:hAnsi="TH SarabunPSK" w:cs="TH SarabunPSK"/>
          <w:sz w:val="32"/>
          <w:szCs w:val="32"/>
        </w:rPr>
        <w:t>Bio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F0207">
        <w:rPr>
          <w:rFonts w:ascii="TH SarabunPSK" w:eastAsia="Calibri" w:hAnsi="TH SarabunPSK" w:cs="TH SarabunPSK"/>
          <w:sz w:val="32"/>
          <w:szCs w:val="32"/>
        </w:rPr>
        <w:t>Circular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F0207">
        <w:rPr>
          <w:rFonts w:ascii="TH SarabunPSK" w:eastAsia="Calibri" w:hAnsi="TH SarabunPSK" w:cs="TH SarabunPSK"/>
          <w:sz w:val="32"/>
          <w:szCs w:val="32"/>
        </w:rPr>
        <w:t xml:space="preserve">Green 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6F0207">
        <w:rPr>
          <w:rFonts w:ascii="TH SarabunPSK" w:eastAsia="Calibri" w:hAnsi="TH SarabunPSK" w:cs="TH SarabunPSK"/>
          <w:sz w:val="32"/>
          <w:szCs w:val="32"/>
        </w:rPr>
        <w:t>BCG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6F0207">
        <w:rPr>
          <w:rFonts w:ascii="TH SarabunPSK" w:eastAsia="Calibri" w:hAnsi="TH SarabunPSK" w:cs="TH SarabunPSK"/>
          <w:sz w:val="32"/>
          <w:szCs w:val="32"/>
        </w:rPr>
        <w:t>Economy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]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และตารางติดตามผลการดำเนินงานตามผลการประชุมรัฐมนตรีเอเปค ครั้งที่ 33 และการประชุมผู้นำเขตเศรษฐกิจเอเปค ครั้งที่ 29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3. มอบหมายคณะกรรมการบริหารการพัฒนาเศรษฐกิจ </w:t>
      </w:r>
      <w:r w:rsidRPr="006F0207">
        <w:rPr>
          <w:rFonts w:ascii="TH SarabunPSK" w:eastAsia="Calibri" w:hAnsi="TH SarabunPSK" w:cs="TH SarabunPSK"/>
          <w:sz w:val="32"/>
          <w:szCs w:val="32"/>
        </w:rPr>
        <w:t>BCG Model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และคณะกรรมการขับเคลื่อนการพัฒนาเศรษฐกิจ </w:t>
      </w:r>
      <w:r w:rsidRPr="006F0207">
        <w:rPr>
          <w:rFonts w:ascii="TH SarabunPSK" w:eastAsia="Calibri" w:hAnsi="TH SarabunPSK" w:cs="TH SarabunPSK"/>
          <w:sz w:val="32"/>
          <w:szCs w:val="32"/>
        </w:rPr>
        <w:t>BCG Model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เป็นกลไกหลักในการผลักดันการขับเคลื่อน ประเมินผล และติดตามความคืบหน้าของการดำเนินการตามเป้าหมายกรุงเทพฯ ภายในประเทศอย่างบูรณาการระหว่างทุกภาคส่วนและทุกคน (</w:t>
      </w:r>
      <w:r w:rsidRPr="006F0207">
        <w:rPr>
          <w:rFonts w:ascii="TH SarabunPSK" w:eastAsia="Calibri" w:hAnsi="TH SarabunPSK" w:cs="TH SarabunPSK"/>
          <w:sz w:val="32"/>
          <w:szCs w:val="32"/>
        </w:rPr>
        <w:t>whole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F0207">
        <w:rPr>
          <w:rFonts w:ascii="TH SarabunPSK" w:eastAsia="Calibri" w:hAnsi="TH SarabunPSK" w:cs="TH SarabunPSK"/>
          <w:sz w:val="32"/>
          <w:szCs w:val="32"/>
        </w:rPr>
        <w:t>of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F0207">
        <w:rPr>
          <w:rFonts w:ascii="TH SarabunPSK" w:eastAsia="Calibri" w:hAnsi="TH SarabunPSK" w:cs="TH SarabunPSK"/>
          <w:sz w:val="32"/>
          <w:szCs w:val="32"/>
        </w:rPr>
        <w:t>society partnerships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) โดยอาศัยกลไกจตุภาคีของคณะกรรมการฯ ทั้งสองคณะ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กต. รายงานว่า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1. เมื่อวันที่ 17 - 19 พฤศจิกายน 2565 ไทยในฐานะเจ้าภาพเอเปคปี 2565 ได้จัดการประชุมระดับสูงในห้วงสัปดาห์ผู้นำเขตเศรษฐกิจเอเปค ประกอบด้วย (1) การประชุมรัฐมนตรีเอเปค ครั้งที่ 33 (2) การหารือ</w:t>
      </w:r>
      <w:r w:rsidRPr="00676098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ระหว่างผู้นำเขตเศรษฐกิจเอเปคกับแขกพิเศษ และ (3) การประชุมผู้นำเขตเศรษฐกิจเอเปค ครั้งที่ 29 ภายใต้หัวข้อหลัก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“เปิดกว้างสร้างสัมพันธ์ เชื่อมโยงกัน สู่สมดุล (</w:t>
      </w:r>
      <w:r w:rsidRPr="006F0207">
        <w:rPr>
          <w:rFonts w:ascii="TH SarabunPSK" w:eastAsia="Calibri" w:hAnsi="TH SarabunPSK" w:cs="TH SarabunPSK"/>
          <w:sz w:val="32"/>
          <w:szCs w:val="32"/>
        </w:rPr>
        <w:t>Open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F0207">
        <w:rPr>
          <w:rFonts w:ascii="TH SarabunPSK" w:eastAsia="Calibri" w:hAnsi="TH SarabunPSK" w:cs="TH SarabunPSK"/>
          <w:sz w:val="32"/>
          <w:szCs w:val="32"/>
        </w:rPr>
        <w:t>Connect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F0207">
        <w:rPr>
          <w:rFonts w:ascii="TH SarabunPSK" w:eastAsia="Calibri" w:hAnsi="TH SarabunPSK" w:cs="TH SarabunPSK"/>
          <w:sz w:val="32"/>
          <w:szCs w:val="32"/>
        </w:rPr>
        <w:t>Balance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.)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” โดยสามารถผลักดันประเด็นสำคัญ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3 ประการ ได้แก่ (1) การอำนวยความสะดวกการค้าและการลงทุน (2) การฟื้นฟูความเชื่อมโยงโดยเฉพาะ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การเดินทางและการท่องเที่ยว และ (3) การผลักดันการเติบโตที่ยั่งยืนและครอบคลุม โดยมีแนวคิดเศรษฐกิจ </w:t>
      </w:r>
      <w:r w:rsidRPr="006F0207">
        <w:rPr>
          <w:rFonts w:ascii="TH SarabunPSK" w:eastAsia="Calibri" w:hAnsi="TH SarabunPSK" w:cs="TH SarabunPSK"/>
          <w:sz w:val="32"/>
          <w:szCs w:val="32"/>
        </w:rPr>
        <w:t xml:space="preserve">BCG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เป็นแนวคิดหลัก สรุปได้ 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B463EF" w:rsidRPr="006F0207" w:rsidTr="00FF3B1C">
        <w:tc>
          <w:tcPr>
            <w:tcW w:w="2122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 xml:space="preserve"> การประชุม</w:t>
            </w:r>
          </w:p>
        </w:tc>
        <w:tc>
          <w:tcPr>
            <w:tcW w:w="7475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สาระสำคัญ/ผลการประชุมฯ</w:t>
            </w:r>
          </w:p>
        </w:tc>
      </w:tr>
      <w:tr w:rsidR="00B463EF" w:rsidRPr="006F0207" w:rsidTr="00FF3B1C">
        <w:tc>
          <w:tcPr>
            <w:tcW w:w="2122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การประชุมรัฐมนตรีเอเปค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ครั้งที่ 33</w:t>
            </w:r>
            <w:r w:rsidRPr="006F0207">
              <w:rPr>
                <w:rFonts w:eastAsia="Calibri" w:hint="cs"/>
                <w:cs/>
              </w:rPr>
              <w:t xml:space="preserve"> (เมื่อวันที่ 17 พฤศจิกายน 2565)</w:t>
            </w:r>
          </w:p>
        </w:tc>
        <w:tc>
          <w:tcPr>
            <w:tcW w:w="7475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รองนายกรัฐมนตรี (นายดอน ปรมัตถ์วินัย) และรัฐมนตรีว่าการกระทรวงการต่างประเทศ และรองนายกรัฐมนตรี (นายจุรินทร์ ลักษณวิศิษฏ์) และรัฐมนตรีว่าการกระทรวงพาณิชย์ เป็นประธานร่วม แบ่งเป็น 3 ช่วง ได้แก่ (1) การประชุมเต็มคณะ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“การเจริญเติบโตที่สมดุล ครอบคลุม และยั่งยืน” </w:t>
            </w:r>
            <w:r w:rsidRPr="006F0207">
              <w:rPr>
                <w:rFonts w:eastAsia="Calibri" w:hint="cs"/>
                <w:cs/>
              </w:rPr>
              <w:t xml:space="preserve">(2) การหารือในช่วงอาหารกลางวัน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“การฟื้นฟูความเชื่อมโยงในภูมิภาค” </w:t>
            </w:r>
            <w:r w:rsidRPr="006F0207">
              <w:rPr>
                <w:rFonts w:eastAsia="Calibri" w:hint="cs"/>
                <w:cs/>
              </w:rPr>
              <w:t xml:space="preserve">และ (3) การประชุมเต็มคณะ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“การค้าและการลงทุนที่เปิดกว้างและยั่งยืน” </w:t>
            </w:r>
            <w:r w:rsidRPr="006F0207">
              <w:rPr>
                <w:rFonts w:eastAsia="Calibri" w:hint="cs"/>
                <w:cs/>
              </w:rPr>
              <w:t>โดยที่ประชุมสนับสนุนประเด็นสำคัญในการ</w:t>
            </w:r>
            <w:r>
              <w:rPr>
                <w:rFonts w:eastAsia="Calibri" w:hint="cs"/>
                <w:cs/>
              </w:rPr>
              <w:t xml:space="preserve">     </w:t>
            </w:r>
            <w:r w:rsidRPr="006F0207">
              <w:rPr>
                <w:rFonts w:eastAsia="Calibri" w:hint="cs"/>
                <w:cs/>
              </w:rPr>
              <w:t xml:space="preserve">เป็นเจ้าภาพเอเปคของไทย </w:t>
            </w:r>
            <w:r w:rsidRPr="006F0207">
              <w:rPr>
                <w:rFonts w:eastAsia="Calibri" w:hint="cs"/>
                <w:b/>
                <w:bCs/>
                <w:cs/>
              </w:rPr>
              <w:t>การฟื้นฟูการเดินทางที่ปลอดภัย การปรับโครงสร้างพื้นฐานทางสาธารณสุข</w:t>
            </w:r>
            <w:r w:rsidRPr="006F0207">
              <w:rPr>
                <w:rFonts w:eastAsia="Calibri" w:hint="cs"/>
                <w:cs/>
              </w:rPr>
              <w:t>และ</w:t>
            </w:r>
            <w:r w:rsidRPr="006F0207">
              <w:rPr>
                <w:rFonts w:eastAsia="Calibri" w:hint="cs"/>
                <w:b/>
                <w:bCs/>
                <w:cs/>
              </w:rPr>
              <w:t>ใช้ประโยชน์จากเทคโนโลยีดิจิทัล</w:t>
            </w:r>
            <w:r w:rsidRPr="006F0207">
              <w:rPr>
                <w:rFonts w:eastAsia="Calibri" w:hint="cs"/>
                <w:cs/>
              </w:rPr>
              <w:t>เพื่อรับมือกับแรงกระแทกในอนาคต รวมถึง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แนวคิดเศรษฐกิจ </w:t>
            </w:r>
            <w:r w:rsidRPr="006F0207">
              <w:rPr>
                <w:rFonts w:eastAsia="Calibri"/>
                <w:b/>
                <w:bCs/>
              </w:rPr>
              <w:t xml:space="preserve">BCG </w:t>
            </w:r>
          </w:p>
        </w:tc>
      </w:tr>
      <w:tr w:rsidR="00B463EF" w:rsidRPr="006F0207" w:rsidTr="00FF3B1C">
        <w:tc>
          <w:tcPr>
            <w:tcW w:w="2122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(2) </w:t>
            </w:r>
            <w:r w:rsidRPr="006F0207">
              <w:rPr>
                <w:rFonts w:eastAsia="Calibri" w:hint="cs"/>
                <w:b/>
                <w:bCs/>
                <w:cs/>
              </w:rPr>
              <w:t>การหารือระหว่าง</w:t>
            </w:r>
            <w:r w:rsidRPr="006F0207">
              <w:rPr>
                <w:rFonts w:eastAsia="Calibri" w:hint="cs"/>
                <w:b/>
                <w:bCs/>
                <w:spacing w:val="-10"/>
                <w:cs/>
              </w:rPr>
              <w:t>ผู้นำเขตเศรษฐกิจเอเปค</w:t>
            </w:r>
            <w:r w:rsidRPr="006F0207">
              <w:rPr>
                <w:rFonts w:eastAsia="Calibri" w:hint="cs"/>
                <w:b/>
                <w:bCs/>
                <w:cs/>
              </w:rPr>
              <w:t>กับแขกพิเศษ</w:t>
            </w:r>
            <w:r w:rsidRPr="006F0207">
              <w:rPr>
                <w:rFonts w:eastAsia="Calibri" w:hint="cs"/>
                <w:cs/>
              </w:rPr>
              <w:t xml:space="preserve">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(เมื่อวันที่ 18 พฤศจิกายน 2565)</w:t>
            </w:r>
          </w:p>
        </w:tc>
        <w:tc>
          <w:tcPr>
            <w:tcW w:w="7475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นายกรัฐมนตรีเป็นประธาน และมีนายเอมานูว์แอล มาครง ประธานาธิบดีฝรั่งเศส </w:t>
            </w:r>
            <w:r>
              <w:rPr>
                <w:rFonts w:eastAsia="Calibri" w:hint="cs"/>
                <w:cs/>
              </w:rPr>
              <w:t xml:space="preserve">     </w:t>
            </w:r>
            <w:r w:rsidRPr="006F0207">
              <w:rPr>
                <w:rFonts w:eastAsia="Calibri" w:hint="cs"/>
                <w:cs/>
              </w:rPr>
              <w:t>และเจ้าชายมุฮัมมัด บิน ซัลมาน บิน อับดุลอะซีซ อาล ซะอูด มกุฎราชกุมาร</w:t>
            </w:r>
            <w:r>
              <w:rPr>
                <w:rFonts w:eastAsia="Calibri" w:hint="cs"/>
                <w:cs/>
              </w:rPr>
              <w:t xml:space="preserve">            </w:t>
            </w:r>
            <w:r w:rsidRPr="006F0207">
              <w:rPr>
                <w:rFonts w:eastAsia="Calibri" w:hint="cs"/>
                <w:cs/>
              </w:rPr>
              <w:t xml:space="preserve"> และ</w:t>
            </w:r>
            <w:r w:rsidRPr="006F0207">
              <w:rPr>
                <w:rFonts w:eastAsia="Calibri" w:hint="cs"/>
                <w:spacing w:val="-10"/>
                <w:cs/>
              </w:rPr>
              <w:t xml:space="preserve">นายกรัฐมนตรีซาอุดีอาระเบีย เข้าร่วมในฐานะแขกพิเศษ แบ่งเป็น 2 ช่วง ได้แก่ </w:t>
            </w:r>
            <w:r>
              <w:rPr>
                <w:rFonts w:eastAsia="Calibri" w:hint="cs"/>
                <w:spacing w:val="-10"/>
                <w:cs/>
              </w:rPr>
              <w:t xml:space="preserve">              </w:t>
            </w:r>
            <w:r w:rsidRPr="006F0207">
              <w:rPr>
                <w:rFonts w:eastAsia="Calibri" w:hint="cs"/>
                <w:spacing w:val="-10"/>
                <w:cs/>
              </w:rPr>
              <w:t>(1) การหารือ</w:t>
            </w:r>
            <w:r w:rsidRPr="006F0207">
              <w:rPr>
                <w:rFonts w:eastAsia="Calibri" w:hint="cs"/>
                <w:cs/>
              </w:rPr>
              <w:t xml:space="preserve">อย่างไม่เป็นทางการ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“การค้าและการลงทุนที่ยั่งยืนระหว่างเอเปคกับหุ้นส่วนด้านการค้า” </w:t>
            </w:r>
            <w:r w:rsidRPr="006F0207">
              <w:rPr>
                <w:rFonts w:eastAsia="Calibri" w:hint="cs"/>
                <w:cs/>
              </w:rPr>
              <w:t xml:space="preserve">และ (2) การหารือในช่วงอาหารกลางวัน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“การส่งเสริมการเจริญเติบโตที่ครอบคลุมในช่วงเศรษฐกิจถดถอยและวิกฤตเงินเฟ้อ” </w:t>
            </w:r>
            <w:r w:rsidRPr="006F0207">
              <w:rPr>
                <w:rFonts w:eastAsia="Calibri" w:hint="cs"/>
                <w:cs/>
              </w:rPr>
              <w:t>โดยที่ประชุมเห็นพ้องและสนับสนุนการสร้างหุ้นส่วนความร่วมมือระหว่างเอเปคกับมิตรนอกเอเปคในประเด็น</w:t>
            </w:r>
            <w:r w:rsidRPr="006F0207">
              <w:rPr>
                <w:rFonts w:eastAsia="Calibri" w:hint="cs"/>
                <w:b/>
                <w:bCs/>
                <w:cs/>
              </w:rPr>
              <w:t>ความมั่นคงทางอาหารและพลังงาน การสร้างห่วงโซ่อุปทานที่ยืดหยุ่น</w:t>
            </w:r>
            <w:r w:rsidRPr="006F0207">
              <w:rPr>
                <w:rFonts w:eastAsia="Calibri" w:hint="cs"/>
                <w:cs/>
              </w:rPr>
              <w:t>พร้อมรับความเปลี่ยนแปลง และ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การเติบโตทางเศรษฐกิจอย่างยั่งยืน </w:t>
            </w:r>
            <w:r w:rsidRPr="006F0207">
              <w:rPr>
                <w:rFonts w:eastAsia="Calibri" w:hint="cs"/>
                <w:cs/>
              </w:rPr>
              <w:t xml:space="preserve">โดยคำนึงถึงการทำธุรกิจที่เป็นมิตรกับสิ่งแวดล้อม การส่งเสริมพลังงานหมุนเวียน การปฏิรูปกฎระเบียบ </w:t>
            </w:r>
            <w:r>
              <w:rPr>
                <w:rFonts w:eastAsia="Calibri" w:hint="cs"/>
                <w:cs/>
              </w:rPr>
              <w:t xml:space="preserve">         </w:t>
            </w:r>
            <w:r w:rsidRPr="006F0207">
              <w:rPr>
                <w:rFonts w:eastAsia="Calibri" w:hint="cs"/>
                <w:cs/>
              </w:rPr>
              <w:t>โดยมุ่งเน้นการใช้นวัตกรรม นอกจากนี้ ที่ประชุมย้ำความสำคัญของการเติบโตอย่างครอบคลุมรวมถึงธุรกิจรายย่อย การเสริมพลังทางเศรษฐกิจของสตรี และการเพิ่มพูนทักษะทางดิจิทัล</w:t>
            </w:r>
          </w:p>
        </w:tc>
      </w:tr>
      <w:tr w:rsidR="00B463EF" w:rsidRPr="006F0207" w:rsidTr="00FF3B1C">
        <w:tc>
          <w:tcPr>
            <w:tcW w:w="2122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(3)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การประชุมผู้นำเขตเศรษฐกิจเอเปค ครั้งที่ 29 </w:t>
            </w:r>
            <w:r w:rsidRPr="006F0207">
              <w:rPr>
                <w:rFonts w:eastAsia="Calibri" w:hint="cs"/>
                <w:cs/>
              </w:rPr>
              <w:t>(เมื่อวันที่ 18 - 19 พฤศจิกายน 2565)</w:t>
            </w:r>
          </w:p>
        </w:tc>
        <w:tc>
          <w:tcPr>
            <w:tcW w:w="7475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>นายกรัฐมนตรีเป็นประธาน และมีผู้นำจาก 14 เขตเศรษฐกิจ และผู้แทนของผู้นำจาก</w:t>
            </w:r>
            <w:r>
              <w:rPr>
                <w:rFonts w:eastAsia="Calibri" w:hint="cs"/>
                <w:cs/>
              </w:rPr>
              <w:t xml:space="preserve">    </w:t>
            </w:r>
            <w:r w:rsidRPr="006F0207">
              <w:rPr>
                <w:rFonts w:eastAsia="Calibri" w:hint="cs"/>
                <w:cs/>
              </w:rPr>
              <w:t xml:space="preserve"> 6 เขตเศรษฐกิจเข้าร่วม แบ่งเป็น 2 ช่วง ได้แก่ (1) การประชุมรูปแบบ </w:t>
            </w:r>
            <w:r w:rsidRPr="006F0207">
              <w:rPr>
                <w:rFonts w:eastAsia="Calibri"/>
              </w:rPr>
              <w:t xml:space="preserve">Retreat </w:t>
            </w:r>
            <w:r w:rsidRPr="006F0207">
              <w:rPr>
                <w:rFonts w:eastAsia="Calibri" w:hint="cs"/>
                <w:cs/>
              </w:rPr>
              <w:t xml:space="preserve">ช่วงที่ 1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“การเจริญเติบโต ที่สมดุล ครอบคลุมและยั่งยืน” </w:t>
            </w:r>
            <w:r w:rsidRPr="006F0207">
              <w:rPr>
                <w:rFonts w:eastAsia="Calibri" w:hint="cs"/>
                <w:cs/>
              </w:rPr>
              <w:t xml:space="preserve">และ (2) การประชุมรูปแบบ </w:t>
            </w:r>
            <w:r w:rsidRPr="006F0207">
              <w:rPr>
                <w:rFonts w:eastAsia="Calibri"/>
              </w:rPr>
              <w:t xml:space="preserve">Retreat </w:t>
            </w:r>
            <w:r w:rsidRPr="006F0207">
              <w:rPr>
                <w:rFonts w:eastAsia="Calibri" w:hint="cs"/>
                <w:cs/>
              </w:rPr>
              <w:t xml:space="preserve">ช่วงที่ 2 หัวข้อ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“การค้าและการลงทุนที่ยั่งยืน” </w:t>
            </w:r>
            <w:r w:rsidRPr="006F0207">
              <w:rPr>
                <w:rFonts w:eastAsia="Calibri" w:hint="cs"/>
                <w:cs/>
              </w:rPr>
              <w:t>โดยที่ประชุมย้ำความมุ่งมั่นในการส่งเสริมการเติบโตที่ยั่งยืนและครอบคลุม เช่น การเปลี่ยนผ่านไปสู่พลังงานสะอาด การทำการเกษตรและระบบอาหารที่ยั่งยืน การอนุรักษ์ทรัพยากรทางทะเล การบริหารจัดการขยะที่มีประสิทธิภาพ และการเงินและการลงทุนเพื่อการพัฒนาที่ยั่งยืน</w:t>
            </w:r>
          </w:p>
        </w:tc>
      </w:tr>
    </w:tbl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เอกสารผลลัพธ์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ในระหว่างการเจรจาในห้วงสัปดาห์ผู้นำได้มีการปรับแก้ถ้อยคำเพื่อให้เอกสารผลลัพธ์ จำนวน 3 ฉบับได้รับการรับรองโดยฉันทามติจากทุกเขตเศรษฐกิจ ซึ่งเป็นผลสำเร็จที่สำคัญประการหนึ่งของการเป็นเจ้าภาพเอเปค โดยการปรับแก้ดังกล่าวไม่ขัดกับผลประโยชน์ของไทยและเป็นไปตามหลักการที่คณะรัฐมนตรีได้ให้ความเห็นชอบไว้ (มติคณะรัฐมนตรีวันที่ 15 พฤศจิกายน  2565) ดังนี้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2.1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ถ้อยแถลงร่วมรัฐมนตรีเอเปค ประจำปี ค.ศ. 2022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เป็นเอกสารแสดงเจตนารมณ์ระดับรัฐมนตรีในการร่วมกันสร้างประชาคมในภูมิภาคเอเชีย-แปซิฟิก ตามวิสัยทัศน์ปุตราจายา ค.ศ. 2040*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ของเอเปค และสะท้อนประเด็นสำคัญจากคณะทำงานของเอเปคในด้านต่าง ๆ อย่างครบถ้วน ซึ่งสอดคล้องกับผลลัพธ์</w:t>
      </w:r>
      <w:r w:rsidRPr="0067609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ที่เป็นรูปธรรม 3 ด้านที่ไทยผลักดันในฐานะเจ้าภาพเอเปค ได้แก่ การทบทวนการหารือเรื่องเขตการค้าเสรีของเอเชีย-</w:t>
      </w:r>
      <w:r w:rsidRPr="00676098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lastRenderedPageBreak/>
        <w:t>แปซิฟิก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 w:rsidRPr="006F0207">
        <w:rPr>
          <w:rFonts w:ascii="TH SarabunPSK" w:eastAsia="Calibri" w:hAnsi="TH SarabunPSK" w:cs="TH SarabunPSK"/>
          <w:sz w:val="32"/>
          <w:szCs w:val="32"/>
        </w:rPr>
        <w:t>Free Trade Area of the Asia Pacific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6F0207">
        <w:rPr>
          <w:rFonts w:ascii="TH SarabunPSK" w:eastAsia="Calibri" w:hAnsi="TH SarabunPSK" w:cs="TH SarabunPSK"/>
          <w:sz w:val="32"/>
          <w:szCs w:val="32"/>
        </w:rPr>
        <w:t>FTAAP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) การฟื้นฟูการเดินทางอย่างปลอดภัยและไร้รอยต่อ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และการผลักดันเป้าหมายกรุงเทพฯ ว่าด้วยเศรษฐกิจ </w:t>
      </w:r>
      <w:r w:rsidRPr="006F0207">
        <w:rPr>
          <w:rFonts w:ascii="TH SarabunPSK" w:eastAsia="Calibri" w:hAnsi="TH SarabunPSK" w:cs="TH SarabunPSK"/>
          <w:sz w:val="32"/>
          <w:szCs w:val="32"/>
        </w:rPr>
        <w:t xml:space="preserve">BCG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2.2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ปฏิญญาผู้นำเขตเศรษฐกิจเอเปค ประจำปี ค.ศ. 2022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เอกสารแสดงเจตนารมณ์ระดับผู้นำเขตเศรษฐกิจเอเปคที่มีเนื้อหาสาระสอดคล้องกับถ้อยแถลงร่วมรัฐมนตรีเอเปคฯ 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2.3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เป้าหมายกรุงเทพฯ ว่าด้วยเศรษฐกิจ 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 xml:space="preserve">BCG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เป็นผลลัพธ์ที่เป็นรูปธรรมสูงสุดในการเป็นเจ้าภาพเอเปคของไทย โดยได้รับการรับรองในระดับผู้นำเป็นแผนขับเคลื่อนงานด้านความยั่งยืนของเอเปค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ในระยะยาวอย่างบูรณาการฉบับแรกของเอเปค โดยเน้นเป้าหมาย 4 ด้าน ได้แก่ การจัดการกับความท้าทาย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ด้านสิ่งแวดล้อมโดยเฉพาะการเปลี่ยนแปลงสภาพภูมิอากาศ การผลักดันการค้าและการลงทุนที่ยั่งยืน การอนุรักษ์สิ่งแวดล้อมและความหลากหลายทางชีวภาพ และการใช้ทรัพยากรธรรมชาติอย่างมีประสิทธิภาพเพื่อลดขยะ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และของเสีย โดยมีการ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เปิดตัวเว็บไซต์ 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>www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>bangkokgoals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>apec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 xml:space="preserve">org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เพื่อเป็นฐานข้อมูลเกี่ยวกับการดำเนินการเรื่อง 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 xml:space="preserve">BCG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ในกรอบเอเปค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สำหรับผู้สนใจศึกษา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ทั้งนี้ การเจรจาเอกสารผลลัพธ์ทั้งสามฉบับจนบรรลุฉันทามติถือเป็นความสำเร็จที่สำคัญของไทยในการขับเคลื่อนให้เอเปคเดินหน้าสร้างผลลัพธ์ที่เป็นรูปธรรมได้อย่างไม่หยุดชะงักท่ามกลางสถานการณ์โล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ที่ท้าทาย โดยเฉพาะสถานการณ์รัสเซีย-ยูเครน และในส่วนเป้าหมายกรุงเทพฯ นั้น เขตเศรษฐกิจสมาชิกต่างชื่นชมความสามารถและความเป็นผู้นำของไทยในการหารือกับเขตเศรษฐกิจที่เกี่ยวข้องและหาถ้อยคำที่เชื่อมท่าทีที่แตกต่างจนทำให้สมาชิกทุกเขตเศรษฐกิจยอมรับร่วมกันได้ นอกจากนี้ สำหรับถ้อยแถลงร่วมรัฐมนตรีเอเปคฯ และปฏิญญาผู้นำเขตเศรษฐกิจเอเปคฯ ไทยได้ใช้ประโยชน์จากพัฒนาการเชิงบวกในกระบวนการเจรจาเอกสารผลลัพธ์ของการประชุมผู้นำกลุ่ม 20 โดยอ้างอิงถ้อยคำเรื่องสถานการณ์รัสเซีย-ยูเครน จากปฏิญญาบาหลี ของผู้นำกลุ่ม 20 (ซึ่งได้รับการรับรองก่อนการประชุมผู้นำเขตเศรษฐกิจเอเปค) จนทำให้สามารถบรรลุฉันทามติได้ในที่สุด</w:t>
      </w:r>
    </w:p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ผลลัพธ์ที่เป็นรูปธรรมอื่น ๆ ของการเป็นเจ้าภาพเอเปคของไทยในปี 2565 และการดำเนินการต่อไปเพื่อต่อยอดการเป็นเจ้าภาพ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สรุปได้ ดังนี้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980"/>
        <w:gridCol w:w="7614"/>
      </w:tblGrid>
      <w:tr w:rsidR="00B463EF" w:rsidRPr="006F0207" w:rsidTr="00FF3B1C">
        <w:tc>
          <w:tcPr>
            <w:tcW w:w="1980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7617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สาระสำคัญ</w:t>
            </w:r>
          </w:p>
        </w:tc>
      </w:tr>
      <w:tr w:rsidR="00B463EF" w:rsidRPr="006F0207" w:rsidTr="00FF3B1C">
        <w:tc>
          <w:tcPr>
            <w:tcW w:w="1980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(1) </w:t>
            </w:r>
            <w:r w:rsidRPr="006F0207">
              <w:rPr>
                <w:rFonts w:eastAsia="Calibri"/>
                <w:b/>
                <w:bCs/>
              </w:rPr>
              <w:t>FTAAP</w:t>
            </w:r>
          </w:p>
        </w:tc>
        <w:tc>
          <w:tcPr>
            <w:tcW w:w="7617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ไทยริเริ่มการทบทวนการหารือเรื่อง </w:t>
            </w:r>
            <w:r w:rsidRPr="006F0207">
              <w:rPr>
                <w:rFonts w:eastAsia="Calibri"/>
              </w:rPr>
              <w:t xml:space="preserve">FTAAP </w:t>
            </w:r>
            <w:r w:rsidRPr="006F0207">
              <w:rPr>
                <w:rFonts w:eastAsia="Calibri" w:hint="cs"/>
                <w:cs/>
              </w:rPr>
              <w:t>ในบริบทหลังโรคติดเชื้อไวรัสโคโรนา 2019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(โควิด-19) และบรรลุการจัดทำแผนงานขับเคลื่อนที่ต่อเนื่องหลายปีในเรื่องดังกล่าว (ค.ศ. 2023 - 2026) ภายใต้คณะกรรมการว่าด้วยการค้าและการลงทุน (</w:t>
            </w:r>
            <w:r w:rsidRPr="006F0207">
              <w:rPr>
                <w:rFonts w:eastAsia="Calibri"/>
              </w:rPr>
              <w:t>Committee on Trade and Investment</w:t>
            </w:r>
            <w:r w:rsidRPr="006F0207">
              <w:rPr>
                <w:rFonts w:eastAsia="Calibri"/>
                <w:cs/>
              </w:rPr>
              <w:t xml:space="preserve">: </w:t>
            </w:r>
            <w:r w:rsidRPr="006F0207">
              <w:rPr>
                <w:rFonts w:eastAsia="Calibri"/>
              </w:rPr>
              <w:t>CTI</w:t>
            </w:r>
            <w:r w:rsidRPr="006F0207">
              <w:rPr>
                <w:rFonts w:eastAsia="Calibri" w:hint="cs"/>
                <w:cs/>
              </w:rPr>
              <w:t>) ของเอเปค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- สำหรับการดำเนินการต่อไป ไทยจะร่วมกับเขตเศรษฐกิจสมาชิกขับเคลื่อนการดำเนินการตามแผนงานดังกล่าวและติดตามผลผ่าน </w:t>
            </w:r>
            <w:r w:rsidRPr="006F0207">
              <w:rPr>
                <w:rFonts w:eastAsia="Calibri"/>
              </w:rPr>
              <w:t xml:space="preserve">CTI </w:t>
            </w:r>
            <w:r w:rsidRPr="006F0207">
              <w:rPr>
                <w:rFonts w:eastAsia="Calibri" w:hint="cs"/>
                <w:cs/>
              </w:rPr>
              <w:t xml:space="preserve">และรายงานต่อที่ประชุมรัฐมนตรีเอเปคทุกปี และในปลายปี 2569 </w:t>
            </w:r>
            <w:r w:rsidRPr="006F0207">
              <w:rPr>
                <w:rFonts w:eastAsia="Calibri"/>
              </w:rPr>
              <w:t xml:space="preserve">CTI </w:t>
            </w:r>
            <w:r w:rsidRPr="006F0207">
              <w:rPr>
                <w:rFonts w:eastAsia="Calibri" w:hint="cs"/>
                <w:cs/>
              </w:rPr>
              <w:t xml:space="preserve">จะทบทวนรายละเอียดและกรอบเวลาของแผนงานดังกล่าวต่อไป นอกจากนี้ หน่วยสนับสนุนด้านนโยบายของเอเปคจะประเมินความคืบหน้าการดำเนินการเรื่อง </w:t>
            </w:r>
            <w:r w:rsidRPr="006F0207">
              <w:rPr>
                <w:rFonts w:eastAsia="Calibri"/>
              </w:rPr>
              <w:t>FTAAP</w:t>
            </w:r>
            <w:r w:rsidRPr="006F0207">
              <w:rPr>
                <w:rFonts w:eastAsia="Calibri" w:hint="cs"/>
                <w:cs/>
              </w:rPr>
              <w:t xml:space="preserve"> ทุก ๆ สองปี</w:t>
            </w:r>
          </w:p>
        </w:tc>
      </w:tr>
      <w:tr w:rsidR="00B463EF" w:rsidRPr="006F0207" w:rsidTr="00FF3B1C">
        <w:tc>
          <w:tcPr>
            <w:tcW w:w="1980" w:type="dxa"/>
          </w:tcPr>
          <w:p w:rsidR="00B463EF" w:rsidRPr="006F0207" w:rsidRDefault="00B463EF" w:rsidP="00FF3B1C">
            <w:pPr>
              <w:spacing w:line="320" w:lineRule="exact"/>
              <w:jc w:val="left"/>
              <w:rPr>
                <w:rFonts w:eastAsia="Calibri"/>
                <w:b/>
                <w:bCs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(2) </w:t>
            </w:r>
            <w:r w:rsidRPr="006F0207">
              <w:rPr>
                <w:rFonts w:eastAsia="Calibri" w:hint="cs"/>
                <w:b/>
                <w:bCs/>
                <w:cs/>
              </w:rPr>
              <w:t>การฟื้นฟูการเดินทางข้ามพรมแดนที่ปลอดภัยและไร้รอยต่อ</w:t>
            </w:r>
          </w:p>
        </w:tc>
        <w:tc>
          <w:tcPr>
            <w:tcW w:w="7617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ไทยสามารถผลักดันการจัดตั้งคณะทำงานเฉพาะกิจในเรื่องดังกล่าวและบรรลุข้อริเริ่มที่เป็นรูปธรรมหลายประการเพื่ออำนวยความสะดวกและกระตุ้นการเดินทางและการท่องเที่ยวข้ามพรมแดน เช่น การจัดทำระบบฐานข้อมูลที่รวบรวมระเบียบและข้อจำกัดการเดินทางในเอเปค การจัดทำหลักการเพื่อส่งเสริมการยอมรับใบรับรองการฉีดวัคซีนระหว่างกัน การเสนอให้เอเปคมีกลไกการทำงานเพื่อรับมือกับวิกฤตในอนาคน และการผลักดันการออกบัตรเดินทางนักธุรกิจเอเปค </w:t>
            </w:r>
            <w:r w:rsidRPr="006F0207">
              <w:rPr>
                <w:rFonts w:eastAsia="Calibri"/>
                <w:cs/>
              </w:rPr>
              <w:t>(</w:t>
            </w:r>
            <w:r w:rsidRPr="006F0207">
              <w:rPr>
                <w:rFonts w:eastAsia="Calibri"/>
              </w:rPr>
              <w:t>APEC Business Travel Card</w:t>
            </w:r>
            <w:r w:rsidRPr="006F0207">
              <w:rPr>
                <w:rFonts w:eastAsia="Calibri"/>
                <w:cs/>
              </w:rPr>
              <w:t xml:space="preserve">: </w:t>
            </w:r>
            <w:r w:rsidRPr="006F0207">
              <w:rPr>
                <w:rFonts w:eastAsia="Calibri"/>
              </w:rPr>
              <w:t>ABTC</w:t>
            </w:r>
            <w:r w:rsidRPr="006F0207">
              <w:rPr>
                <w:rFonts w:eastAsia="Calibri" w:hint="cs"/>
                <w:cs/>
              </w:rPr>
              <w:t xml:space="preserve">) ให้ครอบคลุมนักธุรกิจรายย่อยมากขึ้น และไทยจะดำเนินการในส่วนที่เกี่ยวข้องเพื่อออกบัตร </w:t>
            </w:r>
            <w:r w:rsidRPr="006F0207">
              <w:rPr>
                <w:rFonts w:eastAsia="Calibri"/>
              </w:rPr>
              <w:t xml:space="preserve">ABTC </w:t>
            </w:r>
            <w:r w:rsidRPr="006F0207">
              <w:rPr>
                <w:rFonts w:eastAsia="Calibri" w:hint="cs"/>
                <w:cs/>
              </w:rPr>
              <w:t>ให้ครอบคลุมมากขึ้น รวมทั้งผลักดันให้เอเปคสานต่องานด้านการเดินทางที่ปลอดภัยในปี 2566 ที่สหรัฐอเมริกาเป็นเจ้าภาพต่อไป</w:t>
            </w:r>
          </w:p>
        </w:tc>
      </w:tr>
      <w:tr w:rsidR="00B463EF" w:rsidRPr="006F0207" w:rsidTr="00FF3B1C">
        <w:tc>
          <w:tcPr>
            <w:tcW w:w="1980" w:type="dxa"/>
          </w:tcPr>
          <w:p w:rsidR="00B463EF" w:rsidRPr="006F0207" w:rsidRDefault="00B463EF" w:rsidP="00FF3B1C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(3)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เป้าหมายกรุงเทพฯ </w:t>
            </w:r>
          </w:p>
        </w:tc>
        <w:tc>
          <w:tcPr>
            <w:tcW w:w="7617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การขับเคลื่อนการดำเนินการตามเป้าหมายกรุงเทพฯ </w:t>
            </w:r>
            <w:r w:rsidRPr="006F0207">
              <w:rPr>
                <w:rFonts w:eastAsia="Calibri" w:hint="cs"/>
                <w:cs/>
              </w:rPr>
              <w:t xml:space="preserve">ได้แก่ (1) </w:t>
            </w:r>
            <w:r w:rsidRPr="006F0207">
              <w:rPr>
                <w:rFonts w:eastAsia="Calibri" w:hint="cs"/>
                <w:b/>
                <w:bCs/>
                <w:cs/>
              </w:rPr>
              <w:t>ในกรอบเอเปค</w:t>
            </w:r>
            <w:r w:rsidRPr="006F0207">
              <w:rPr>
                <w:rFonts w:eastAsia="Calibri" w:hint="cs"/>
                <w:cs/>
              </w:rPr>
              <w:t>ไทยจะร่วมกับเขตเศรษฐกิจสมาชิกขับเคลื่อนการดำเนินการ โดยเน้นการผลักดันในสาขาต่าง ๆ ผ่านกลไกที่เกี่ยวข้องทั้งหมดของเอเปค และ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ร่วมกับสหรัฐฯ จัดทำเกณฑ์การพิจารณาคำของบประมาณเพื่อจัดทำโครงการของเอเปค ประจำปี 2566 (ประมาณ 20 ล้านดอลลาร์สหรัฐต่อปี) </w:t>
            </w:r>
            <w:r w:rsidRPr="006F0207">
              <w:rPr>
                <w:rFonts w:eastAsia="Calibri" w:hint="cs"/>
                <w:cs/>
              </w:rPr>
              <w:t xml:space="preserve">โดยสอดแทรกแนวคิด </w:t>
            </w:r>
            <w:r w:rsidRPr="006F0207">
              <w:rPr>
                <w:rFonts w:eastAsia="Calibri"/>
              </w:rPr>
              <w:t xml:space="preserve">BCG </w:t>
            </w:r>
            <w:r w:rsidRPr="006F0207">
              <w:rPr>
                <w:rFonts w:eastAsia="Calibri" w:hint="cs"/>
                <w:cs/>
              </w:rPr>
              <w:t>ในเกณฑ์ดังกล่าว ซึ่งสอดคล้องกับหัวข้อ</w:t>
            </w:r>
            <w:r w:rsidRPr="006F0207">
              <w:rPr>
                <w:rFonts w:eastAsia="Calibri" w:hint="cs"/>
                <w:cs/>
              </w:rPr>
              <w:lastRenderedPageBreak/>
              <w:t xml:space="preserve">หลักของปี 2566 ที่สหรัฐอเมริกาเป็นเจ้าภาพ “สร้างอนาคตที่พร้อมรับความเปลี่ยนแปลงและยั่งยืนสำหรับทุกคน” โดยประเด็นความยั่งยืนจะเป็นประเด็นหลักที่สหรัฐฯ จะผลักดันด้วย บนพื้นฐานของเป้าหมายกรุงเทพฯ และแนวคิดเศรษฐกิจ </w:t>
            </w:r>
            <w:r w:rsidRPr="006F0207">
              <w:rPr>
                <w:rFonts w:eastAsia="Calibri"/>
              </w:rPr>
              <w:t xml:space="preserve">BCG </w:t>
            </w:r>
            <w:r w:rsidRPr="006F0207">
              <w:rPr>
                <w:rFonts w:eastAsia="Calibri" w:hint="cs"/>
                <w:cs/>
              </w:rPr>
              <w:t xml:space="preserve">และเป็นประเด็นที่ได้รับการตอบรับและการสนับสนุนเป็นอย่างดีจากสภาที่ปรึกษาทางธุรกิจเอเปค และ </w:t>
            </w:r>
            <w:r w:rsidR="00CE0E0C">
              <w:rPr>
                <w:rFonts w:eastAsia="Calibri" w:hint="cs"/>
                <w:cs/>
              </w:rPr>
              <w:t xml:space="preserve">    </w:t>
            </w:r>
            <w:r w:rsidRPr="006F0207">
              <w:rPr>
                <w:rFonts w:eastAsia="Calibri" w:hint="cs"/>
                <w:cs/>
              </w:rPr>
              <w:t xml:space="preserve">(2) </w:t>
            </w:r>
            <w:r w:rsidRPr="006F0207">
              <w:rPr>
                <w:rFonts w:eastAsia="Calibri" w:hint="cs"/>
                <w:b/>
                <w:bCs/>
                <w:cs/>
              </w:rPr>
              <w:t>ภายในประเทศ</w:t>
            </w:r>
            <w:r w:rsidRPr="006F0207">
              <w:rPr>
                <w:rFonts w:eastAsia="Calibri" w:hint="cs"/>
                <w:cs/>
              </w:rPr>
              <w:t>ไทยจะขับเคลื่อนการดำเนินการผ่านความร่วมมือกับภาครัฐ ภาคเอกชน/ธุรกิจ รวมถึงวิสาหกิจขนาดกลาง ขนาดเล็ก และรายย่อย (</w:t>
            </w:r>
            <w:r w:rsidRPr="006F0207">
              <w:rPr>
                <w:rFonts w:eastAsia="Calibri"/>
              </w:rPr>
              <w:t>Micro Small and Medium Enterprises</w:t>
            </w:r>
            <w:r w:rsidRPr="006F0207">
              <w:rPr>
                <w:rFonts w:eastAsia="Calibri"/>
                <w:cs/>
              </w:rPr>
              <w:t xml:space="preserve">: </w:t>
            </w:r>
            <w:r w:rsidRPr="006F0207">
              <w:rPr>
                <w:rFonts w:eastAsia="Calibri"/>
              </w:rPr>
              <w:t>MSMEs</w:t>
            </w:r>
            <w:r w:rsidRPr="006F0207">
              <w:rPr>
                <w:rFonts w:eastAsia="Calibri" w:hint="cs"/>
                <w:cs/>
              </w:rPr>
              <w:t xml:space="preserve">) ภาควิชาการ เยาวชน สตรี และกลุ่มอื่น ๆ ที่มีศักยภาพทางเศรษฐกิจที่ยังไม่ได้รับการปลดปล่อย พร้อมประเมินผลและติดตามความคืบหน้าอย่างต่อเนื่อง โดยใช้ประโยชน์จากกลไกที่เกี่ยวข้องที่มีอยู่แล้ว โดย กต. เห็นว่าคณะกรรมการบริหารการพัฒนาเศรษฐกิจ </w:t>
            </w:r>
            <w:r w:rsidRPr="006F0207">
              <w:rPr>
                <w:rFonts w:eastAsia="Calibri"/>
              </w:rPr>
              <w:t xml:space="preserve">BCG Model </w:t>
            </w:r>
            <w:r w:rsidRPr="006F0207">
              <w:rPr>
                <w:rFonts w:eastAsia="Calibri" w:hint="cs"/>
                <w:cs/>
              </w:rPr>
              <w:t xml:space="preserve">และคณะกรรมการขับเคลื่อนการพัฒนาเศรษฐกิจ </w:t>
            </w:r>
            <w:r w:rsidRPr="006F0207">
              <w:rPr>
                <w:rFonts w:eastAsia="Calibri"/>
              </w:rPr>
              <w:t xml:space="preserve">BCG Model </w:t>
            </w:r>
            <w:r w:rsidRPr="006F0207">
              <w:rPr>
                <w:rFonts w:eastAsia="Calibri" w:hint="cs"/>
                <w:cs/>
              </w:rPr>
              <w:t>เป็นกลไกที่เหมาะสม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>-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 รางวัล </w:t>
            </w:r>
            <w:r w:rsidRPr="006F0207">
              <w:rPr>
                <w:rFonts w:eastAsia="Calibri"/>
                <w:b/>
                <w:bCs/>
              </w:rPr>
              <w:t xml:space="preserve">BCG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ของเอเปค </w:t>
            </w:r>
            <w:r w:rsidRPr="006F0207">
              <w:rPr>
                <w:rFonts w:eastAsia="Calibri" w:hint="cs"/>
                <w:cs/>
              </w:rPr>
              <w:t xml:space="preserve">ไทยได้ริเริ่มโครงการนี้เพื่อยกย่องบุคคลหรือองค์กรที่นำแนวคิด </w:t>
            </w:r>
            <w:r w:rsidRPr="006F0207">
              <w:rPr>
                <w:rFonts w:eastAsia="Calibri"/>
              </w:rPr>
              <w:t xml:space="preserve">BCG </w:t>
            </w:r>
            <w:r w:rsidRPr="006F0207">
              <w:rPr>
                <w:rFonts w:eastAsia="Calibri" w:hint="cs"/>
                <w:cs/>
              </w:rPr>
              <w:t>ไปปฏิบัติจนประสบผลสำเร็จและสามารถเป็นแบบอย่างแก่ผู้อื่นต่อไป โดย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แบ่งรางวัลเป็น 3 ประเภท คือ สตรี เยาวชน และ </w:t>
            </w:r>
            <w:r w:rsidRPr="006F0207">
              <w:rPr>
                <w:rFonts w:eastAsia="Calibri"/>
                <w:b/>
                <w:bCs/>
              </w:rPr>
              <w:t xml:space="preserve">MSMEs </w:t>
            </w:r>
            <w:r w:rsidRPr="006F0207">
              <w:rPr>
                <w:rFonts w:eastAsia="Calibri" w:hint="cs"/>
                <w:cs/>
              </w:rPr>
              <w:t>และได้เปิดตัวรางวัลดังกล่าวในการประชุมรัฐมนตรีเอเปค ครั้งที่ 33 ที่ผ่านมา โดยมีแคนาดาและจีนร่วมเป็นผู้เสนอโครงการด้วย ซึ่งได้ประกาศจะสนับสนุนงบประมาณโครงการเขตเศรษฐกิจละ 15,000 ดอลลาร์สหรัฐต่อปี เป็นระยะเวลา 3 ปี ซึ่ง กต. เห็นว่า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ไทยในฐานะผู้ริเริ่มโครงการควรสนับสนุนงบประมาณแก่โครงการทุกปี ปีละ 15,000 ดอลลาร์สหรัฐ </w:t>
            </w:r>
            <w:r w:rsidRPr="006F0207">
              <w:rPr>
                <w:rFonts w:eastAsia="Calibri" w:hint="cs"/>
                <w:cs/>
              </w:rPr>
              <w:t>ทั้งนี้ ไทยและเขตเศรษฐกิจสมาชิกที่เกี่ยวข้องจะเริ่มกระบวนการสรรหาและคัดเลือก เพื่อมอบรางวัลให้แก่ผู้ชนะรางวัลทั้ง 3 สาขา ในการประชุมรัฐมนตรีเอเปค ครั้งที่ 34 ในเดือนพฤศจิกายน 2566 ที่สหรัฐอเมริกาเป็นเจ้าภาพเป็นครั้งแรก</w:t>
            </w:r>
          </w:p>
        </w:tc>
      </w:tr>
    </w:tbl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กต. พิจารณาแล้วเห็นว่า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เป้าหมายกรุงเทพฯ ว่าด้วยเศรษฐกิจ </w:t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</w:rPr>
        <w:t xml:space="preserve">BCG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มีประเด็นสำคัญที่เกี่ยวข้องกับส่วนราชการต่าง ๆ เช่น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263"/>
        <w:gridCol w:w="4676"/>
        <w:gridCol w:w="2655"/>
      </w:tblGrid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การดำเนินการที่สำคัญ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(1) </w:t>
            </w:r>
            <w:r w:rsidRPr="006F0207">
              <w:rPr>
                <w:rFonts w:eastAsia="Calibri" w:hint="cs"/>
                <w:b/>
                <w:bCs/>
                <w:cs/>
              </w:rPr>
              <w:t>ภาพรวม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ไทย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ต้องดำเนินการตามเป้าหมายกรุงเทพฯ ให้เกิดความคืบหน้าภายในประเทศ </w:t>
            </w:r>
            <w:r w:rsidRPr="006F0207">
              <w:rPr>
                <w:rFonts w:eastAsia="Calibri" w:hint="cs"/>
                <w:cs/>
              </w:rPr>
              <w:t>โดยภาครัฐต้องร่วมมือกับภาคเอกชน วิชาการ เยาวชน สตรี และกลุ่มอื่น ๆ ที่มีศักยภาพทางเศรษฐกิจที่ยังไม่ได้รับการปลดปล่อย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>- ไทยต้อง</w:t>
            </w:r>
            <w:r w:rsidRPr="006F0207">
              <w:rPr>
                <w:rFonts w:eastAsia="Calibri" w:hint="cs"/>
                <w:b/>
                <w:bCs/>
                <w:cs/>
              </w:rPr>
              <w:t>ติดตามและประเมินผลการดำเนินการตามเป้าหมายกรุงเทพฯ ภายในประเทศ</w:t>
            </w:r>
            <w:r w:rsidRPr="006F0207">
              <w:rPr>
                <w:rFonts w:eastAsia="Calibri" w:hint="cs"/>
                <w:cs/>
              </w:rPr>
              <w:t xml:space="preserve">อย่างมีประสิทธิภาพ เป็นระบบ และต่อเนื่อง โดยใช้ประโยชน์จากกลไกคณะกรรมการบริหารการพัฒนาเศรษฐกิจ </w:t>
            </w:r>
            <w:r w:rsidRPr="006F0207">
              <w:rPr>
                <w:rFonts w:eastAsia="Calibri"/>
              </w:rPr>
              <w:t xml:space="preserve">BCG Model </w:t>
            </w:r>
            <w:r w:rsidRPr="006F0207">
              <w:rPr>
                <w:rFonts w:eastAsia="Calibri" w:hint="cs"/>
                <w:cs/>
              </w:rPr>
              <w:t xml:space="preserve">และคณะกรรมการขับเคลื่อนการพัฒนาเศรษฐกิจ </w:t>
            </w:r>
            <w:r w:rsidRPr="006F0207">
              <w:rPr>
                <w:rFonts w:eastAsia="Calibri"/>
              </w:rPr>
              <w:t xml:space="preserve">BCG Model 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ทุกหน่วยงาน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กระทรวงการอุดมศึกษา วิทยาศาสตร์ วิจัยและนวัตกรรม (อว.) และสำนักงานพัฒนาวิทยาศาสตร์และเทคโนโลยีแห่งชาติ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(2) </w:t>
            </w:r>
            <w:r w:rsidRPr="006F0207">
              <w:rPr>
                <w:rFonts w:eastAsia="Calibri" w:hint="cs"/>
                <w:b/>
                <w:bCs/>
                <w:cs/>
              </w:rPr>
              <w:t>การสนับสนุนความพยายามระดับโลกในการรับมือกับทุกความท้าทายด้านสิ่งแวดล้อมอย่างครอบคลุม รวมถึงการเปลี่ยนแปลงสภาพภูมิอากาศ สภาพอากาศสุดขั้ว และภัยพิบัติทางธรรมชาติ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>มีข้อริเริ่มที่เป็นรูปธรรม</w:t>
            </w:r>
            <w:r w:rsidRPr="006F0207">
              <w:rPr>
                <w:rFonts w:eastAsia="Calibri" w:hint="cs"/>
                <w:cs/>
              </w:rPr>
              <w:t>เพื่อเปลี่ยนผ่านไปสู่เศรษฐกิจที่ยืดหยุ่นต่อการเปลี่ยนแปลงสภาพภูมิอากาศและสนับสนุนความพยายามระดับโลกในเรื่องดังกล่าว เช่น วาระการพัฒนาที่ยั่งยืน ค.ศ. 2030 ความตกลงปารีส และคำมั่นของเขตเศรษฐกิจในการลดการปล่อยก๊าซสุทธิให้เหลือศูนย์ และการบรรลุความเป็นกลางทางคาร์บอน รวมถึงการเสริมสร้างขีดความสามารถ และ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การสนับสนุนทางเทคนิคและการเงิน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lastRenderedPageBreak/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ผลักดันการเปลี่ยนผ่านไปสู่พลังงานสะอาดและพลังงานคาร์บอนต่ำ </w:t>
            </w:r>
            <w:r w:rsidRPr="006F0207">
              <w:rPr>
                <w:rFonts w:eastAsia="Calibri" w:hint="cs"/>
                <w:cs/>
              </w:rPr>
              <w:t>เสริมสร้างความยืดหยุ่นด้านพลังงานและความมั่นคงทางพลังงาน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lastRenderedPageBreak/>
              <w:t>กระทรวงการคลัง (กค.) กระทรวงการพัฒนาสังคมและความมั่นคงของมนุษย์ (พม.) อว. กระทรวงเกษตรและสหกรณ์ (กษ.) และ</w:t>
            </w:r>
            <w:r w:rsidRPr="006F0207">
              <w:rPr>
                <w:rFonts w:ascii="TH SarabunPSK Bold" w:eastAsia="Calibri" w:hAnsi="TH SarabunPSK Bold" w:hint="cs"/>
                <w:b/>
                <w:bCs/>
                <w:spacing w:val="-6"/>
                <w:cs/>
              </w:rPr>
              <w:t>กระทรวงทรัพยากรธรรมชาติและสิ่งแวดล้อม (ทส.)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กระทรวงพลังงาน (พน.)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(3) </w:t>
            </w:r>
            <w:r w:rsidRPr="006F0207">
              <w:rPr>
                <w:rFonts w:eastAsia="Calibri" w:hint="cs"/>
                <w:b/>
                <w:bCs/>
                <w:cs/>
              </w:rPr>
              <w:t>การสร้างความคืบหน้าด้านการค้าและการลงทุนที่ยั่งยืนและครอบคลุม โดยให้สอดรับและส่งเสริมนโยบายด้านสิ่งแวดล้อม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อำนวยความสะดวกการค้าสินค้าและบริการสิ่งแวดล้อม </w:t>
            </w:r>
            <w:r w:rsidRPr="006F0207">
              <w:rPr>
                <w:rFonts w:eastAsia="Calibri" w:hint="cs"/>
                <w:cs/>
              </w:rPr>
              <w:t xml:space="preserve">โดยสานต่อการหารือที่เกี่ยวข้องและรายการสินค้าและบริการสิ่งแวดล้อมของเอเปค รวมถึงหารือเพิ่มเติมเกี่ยวกับผลกระทบจากมาตรการที่มิใช่ภาษีต่อการค้าสินค้าสิ่งแวดล้อม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เสริมสร้างบทบาทของ </w:t>
            </w:r>
            <w:r w:rsidRPr="006F0207">
              <w:rPr>
                <w:rFonts w:eastAsia="Calibri"/>
                <w:b/>
                <w:bCs/>
              </w:rPr>
              <w:t xml:space="preserve">MSMEs </w:t>
            </w:r>
            <w:r w:rsidRPr="006F0207">
              <w:rPr>
                <w:rFonts w:eastAsia="Calibri" w:hint="cs"/>
                <w:cs/>
              </w:rPr>
              <w:t xml:space="preserve">ผ่านการสนับสนุนการปรับปรุงยุทธศาสตร์เพื่อ </w:t>
            </w:r>
            <w:r w:rsidRPr="006F0207">
              <w:rPr>
                <w:rFonts w:eastAsia="Calibri"/>
              </w:rPr>
              <w:t xml:space="preserve">MSMEs </w:t>
            </w:r>
            <w:r w:rsidRPr="006F0207">
              <w:rPr>
                <w:rFonts w:eastAsia="Calibri" w:hint="cs"/>
                <w:cs/>
              </w:rPr>
              <w:t>สีเขียวของเอเปคให้ทันสมัย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กค. (กรมศุลกากร) และกระทรวงพาณิชย์ (พณ.) (กรมเจรจาการค้าระหว่างประเทศ)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สำนักงานส่งเสริมวิสาหกิจขนาดกลางและขนาดย่อม (สสว.)</w:t>
            </w:r>
          </w:p>
        </w:tc>
      </w:tr>
    </w:tbl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5. กต. พิจารณาแล้วเห็นว่า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การประชุมรัฐมนตรีเอเปค ครั้งที่ 33 และผลการประชุมผู้นำเขตเศรษฐกิจเอเปค ครั้งที่ 29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มีประเด็นสำคัญที่เกี่ยวข้องกับส่วนราชการต่าง ๆ เช่น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263"/>
        <w:gridCol w:w="4676"/>
        <w:gridCol w:w="2655"/>
      </w:tblGrid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ประเด็น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การดำเนินการที่สำคัญ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หน่วยงานที่รับผิดชอบ</w:t>
            </w:r>
          </w:p>
        </w:tc>
      </w:tr>
      <w:tr w:rsidR="00B463EF" w:rsidRPr="006F0207" w:rsidTr="00FF3B1C">
        <w:tc>
          <w:tcPr>
            <w:tcW w:w="9597" w:type="dxa"/>
            <w:gridSpan w:val="3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เปิดกว้าง (</w:t>
            </w:r>
            <w:r w:rsidRPr="006F0207">
              <w:rPr>
                <w:rFonts w:eastAsia="Calibri"/>
                <w:b/>
                <w:bCs/>
              </w:rPr>
              <w:t>Open</w:t>
            </w:r>
            <w:r w:rsidRPr="006F0207">
              <w:rPr>
                <w:rFonts w:eastAsia="Calibri"/>
                <w:b/>
                <w:bCs/>
                <w:cs/>
              </w:rPr>
              <w:t>.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) </w:t>
            </w:r>
            <w:r w:rsidRPr="006F0207">
              <w:rPr>
                <w:rFonts w:eastAsia="Calibri" w:hint="cs"/>
                <w:cs/>
              </w:rPr>
              <w:t>เช่น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(1) </w:t>
            </w:r>
            <w:r w:rsidRPr="006F0207">
              <w:rPr>
                <w:rFonts w:eastAsia="Calibri" w:hint="cs"/>
                <w:b/>
                <w:bCs/>
                <w:cs/>
              </w:rPr>
              <w:t>การส่งเสริมการค้าและการลงทุน เพื่อฟื้นฟูเศรษฐกิจและการเติบโตอย่างยั่งยืน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ส่งเสริมนโยบายการค้าและเศรษฐกิจที่สมดุลและครอบคลุม และสร้างบรรยากาศการค้าและการลงทุนที่เสรี เปิดกว้าง เป็นธรรม ไม่เลือกปฏิบัติ โปร่งใส ครอบคลุมและคาดการณ์ได้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ส่งเสริมห่วงโซ่อุปทานให้ทำงานต่อไปไม่หยุดชะงัก มีความมั่นคง และยืดหยุ่น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กค. (กรมศุลกากร) ทส.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พณ. </w:t>
            </w:r>
            <w:r w:rsidRPr="006F0207">
              <w:rPr>
                <w:rFonts w:eastAsia="Calibri" w:hint="cs"/>
                <w:cs/>
              </w:rPr>
              <w:t>(กรมการค้าต่างประเทศ กรมการค้าภายในและ</w:t>
            </w:r>
            <w:r w:rsidRPr="006F0207">
              <w:rPr>
                <w:rFonts w:eastAsia="Calibri" w:hint="cs"/>
                <w:b/>
                <w:bCs/>
                <w:cs/>
              </w:rPr>
              <w:t>กรมเจรจาการค้าระหว่างประเทศ</w:t>
            </w:r>
            <w:r w:rsidRPr="006F0207">
              <w:rPr>
                <w:rFonts w:eastAsia="Calibri" w:hint="cs"/>
                <w:cs/>
              </w:rPr>
              <w:t>) และ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สำนักงานคณะกรรมการส่งเสริมการลงทุน (สกท.) 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(2) </w:t>
            </w:r>
            <w:r w:rsidRPr="006F0207">
              <w:rPr>
                <w:rFonts w:eastAsia="Calibri" w:hint="cs"/>
                <w:b/>
                <w:bCs/>
                <w:cs/>
              </w:rPr>
              <w:t>การรวมกลุ่มทางเศรษฐกิจ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ผลักดันการรวมตัวทางเศรษฐกิจในภูมิภาคที่ขับเคลื่อนโดยกลไกตลาด รวมถึงการดำเนินการเกี่ยวกับวาระ </w:t>
            </w:r>
            <w:r w:rsidRPr="006F0207">
              <w:rPr>
                <w:rFonts w:eastAsia="Calibri"/>
              </w:rPr>
              <w:t>FTAAP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เช่น กระทรวงดิจิทัลเพื่อเศรษฐกิจและสังคม (ดศ.) ทส. พน. พณ. (กรมเจรจาการค้าระหว่างประเทศ) กระทรวงแรงงาน กระทรวงอุตสาหกรรม (อก.) และ สสว.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(3) </w:t>
            </w:r>
            <w:r w:rsidRPr="006F0207">
              <w:rPr>
                <w:rFonts w:eastAsia="Calibri" w:hint="cs"/>
                <w:b/>
                <w:bCs/>
                <w:cs/>
              </w:rPr>
              <w:t>การสนับสนุนระบบการค้าพหุภาคี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สนับสนุนระบบการค้าพหุภาคีที่มีกฎเกณฑ์เป็นพื้นฐาน </w:t>
            </w:r>
            <w:r w:rsidRPr="006F0207">
              <w:rPr>
                <w:rFonts w:eastAsia="Calibri" w:hint="cs"/>
                <w:cs/>
              </w:rPr>
              <w:t xml:space="preserve">โดยมีองค์การการค้าโลกเป็นแกนกลาง โดยเฉพาะการอำนวยความสะดวกการเคลื่อนย้ายและการเข้าถึงอาหาร ตลอดจนสินค้าและบริการที่จำเป็นที่เกี่ยวข้องกับโรคโควิด-19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สนับสนุนการดำเนินงานขององค์การการค้าโลกว่าด้วยความมั่นคงทางอาหาร </w:t>
            </w:r>
            <w:r w:rsidRPr="006F0207">
              <w:rPr>
                <w:rFonts w:eastAsia="Calibri" w:hint="cs"/>
                <w:cs/>
              </w:rPr>
              <w:t>เช่น ปฏิญญาว่าด้วยการตอบสนองฉุกเฉินเรื่องความไม่มั่นคงทางอาหาร และข้อตัดสินใจรัฐมนตรีว่าด้วยการยกเว้นการใช้มาตรการห้ามหรือจำกัดการส่งออกที่จัดซื้อโดยโครงการอาหารโลก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เช่น พณ. (กรมเจรจาการค้าระหว่างประเทศและกรมการค้าภายใน) กระทรวงสาธารณสุข และ อก.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กษ. และ พณ. (กรมเจรจาการค้าระหว่างประเทศ) </w:t>
            </w:r>
          </w:p>
        </w:tc>
      </w:tr>
      <w:tr w:rsidR="00B463EF" w:rsidRPr="006F0207" w:rsidTr="00FF3B1C">
        <w:tc>
          <w:tcPr>
            <w:tcW w:w="9597" w:type="dxa"/>
            <w:gridSpan w:val="3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เชื่อมโยง (</w:t>
            </w:r>
            <w:r w:rsidRPr="006F0207">
              <w:rPr>
                <w:rFonts w:eastAsia="Calibri"/>
                <w:b/>
                <w:bCs/>
              </w:rPr>
              <w:t>Connect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.) </w:t>
            </w:r>
            <w:r w:rsidRPr="006F0207">
              <w:rPr>
                <w:rFonts w:eastAsia="Calibri" w:hint="cs"/>
                <w:cs/>
              </w:rPr>
              <w:t>เช่น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(4) </w:t>
            </w:r>
            <w:r w:rsidRPr="006F0207">
              <w:rPr>
                <w:rFonts w:eastAsia="Calibri" w:hint="cs"/>
                <w:b/>
                <w:bCs/>
                <w:cs/>
              </w:rPr>
              <w:t>การส่งเสริมความเชื่อมโยงในภูมิภาค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ผลักดันวาระความเชื่อมโยงของเอเปค </w:t>
            </w:r>
            <w:r w:rsidRPr="006F0207">
              <w:rPr>
                <w:rFonts w:eastAsia="Calibri" w:hint="cs"/>
                <w:cs/>
              </w:rPr>
              <w:t>และ</w:t>
            </w:r>
            <w:r w:rsidRPr="006F0207">
              <w:rPr>
                <w:rFonts w:eastAsia="Calibri" w:hint="cs"/>
                <w:b/>
                <w:bCs/>
                <w:cs/>
              </w:rPr>
              <w:t>ดำเนินการตามแผนแม่บทความเชื่อมโยงเอเปค</w:t>
            </w:r>
            <w:r w:rsidRPr="006F0207">
              <w:rPr>
                <w:rFonts w:eastAsia="Calibri" w:hint="cs"/>
                <w:cs/>
              </w:rPr>
              <w:t xml:space="preserve"> เพื่อมุ่งสู่เอเชีย-แปซิฟิกที่เชื่อมโยงรอบด้านอย่างไร้รอยต่อและมีบูรณาการ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lastRenderedPageBreak/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>ผลักดันการพัฒนาการลงทุนในโครงสร้างพื้นฐาน</w:t>
            </w:r>
            <w:r w:rsidRPr="006F0207">
              <w:rPr>
                <w:rFonts w:eastAsia="Calibri" w:hint="cs"/>
                <w:cs/>
              </w:rPr>
              <w:t>ที่มีคุณภาพ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lastRenderedPageBreak/>
              <w:t xml:space="preserve">เช่น กค.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กต. กระทรวงคมนาคม </w:t>
            </w:r>
            <w:r w:rsidRPr="006F0207">
              <w:rPr>
                <w:rFonts w:eastAsia="Calibri" w:hint="cs"/>
                <w:cs/>
              </w:rPr>
              <w:t xml:space="preserve">และสำนักงานสภาพัฒนาการเศรษฐกิจและสังคมแห่งชาติ (สศช.) 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(5)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การส่งเสริมความเชื่อมโยงทางดิจิทัล 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เร่งรัดการดำเนินการตามแผนงานด้านอินเทอร์เน็ตและเศรษฐกิจดิจิทัลของเอเปค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>นำเทคโนโลยีดิจิทัลมาใช้ในพิธีการผ่านแดน</w:t>
            </w:r>
            <w:r w:rsidRPr="006F0207">
              <w:rPr>
                <w:rFonts w:eastAsia="Calibri" w:hint="cs"/>
                <w:cs/>
              </w:rPr>
              <w:t xml:space="preserve">การพัฒนาและการปรับใช้มาตรการอำนวยความสะดวกการค้าแบบไร้กระดาษ รวมถึงการชำระเงินทางอิเล็กทรอนิกส์และการยอมรับเอกสารในรูปแบบอิเล็กทรอนิกส์ 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เช่น กค. (กรมศุลกากร)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ดศ. </w:t>
            </w:r>
            <w:r w:rsidRPr="006F0207">
              <w:rPr>
                <w:rFonts w:eastAsia="Calibri" w:hint="cs"/>
                <w:cs/>
              </w:rPr>
              <w:t>พณ. (กรมเจรจาการค้าระหว่างประเทศ) และธนาคารแห่งประเทศไทย</w:t>
            </w:r>
          </w:p>
        </w:tc>
      </w:tr>
      <w:tr w:rsidR="00B463EF" w:rsidRPr="006F0207" w:rsidTr="00FF3B1C">
        <w:tc>
          <w:tcPr>
            <w:tcW w:w="9597" w:type="dxa"/>
            <w:gridSpan w:val="3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b/>
                <w:bCs/>
                <w:cs/>
              </w:rPr>
              <w:t>สมดุล (</w:t>
            </w:r>
            <w:r w:rsidRPr="006F0207">
              <w:rPr>
                <w:rFonts w:eastAsia="Calibri"/>
                <w:b/>
                <w:bCs/>
              </w:rPr>
              <w:t>Balance</w:t>
            </w:r>
            <w:r w:rsidRPr="006F0207">
              <w:rPr>
                <w:rFonts w:eastAsia="Calibri"/>
                <w:b/>
                <w:bCs/>
                <w:cs/>
              </w:rPr>
              <w:t>.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) </w:t>
            </w:r>
            <w:r w:rsidRPr="006F0207">
              <w:rPr>
                <w:rFonts w:eastAsia="Calibri" w:hint="cs"/>
                <w:cs/>
              </w:rPr>
              <w:t>เช่น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(6) </w:t>
            </w:r>
            <w:r w:rsidRPr="006F0207">
              <w:rPr>
                <w:rFonts w:eastAsia="Calibri" w:hint="cs"/>
                <w:b/>
                <w:bCs/>
                <w:cs/>
              </w:rPr>
              <w:t>การรับมือกับความท้าทายด้านสิ่งแวดล้อม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ส่งเสริมนโยบายเศรษฐกิจ ความร่วมมือ และการเติบโต ที่สนับสนุนความพยายามของโลกในการรับมือกับทุกความท้าทายด้านสิ่งแวดล้อมอย่างรอบด้าน รวมถึงเรื่องการเปลี่ยนแปลงสภาพภูมิอากาศ สภาพอากาศสุดขั้ว และภัยพิบัติทางธรรมชาติ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ทส.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(7) </w:t>
            </w:r>
            <w:r w:rsidRPr="006F0207">
              <w:rPr>
                <w:rFonts w:eastAsia="Calibri" w:hint="cs"/>
                <w:b/>
                <w:bCs/>
                <w:cs/>
              </w:rPr>
              <w:t>การปฏิรูปทางโครงสร้าง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>ดำเนินการตามการยกระดับวาระการปฏิรูปโครงสร้างเอเปค</w:t>
            </w:r>
            <w:r w:rsidRPr="006F0207">
              <w:rPr>
                <w:rFonts w:eastAsia="Calibri" w:hint="cs"/>
                <w:cs/>
              </w:rPr>
              <w:t xml:space="preserve"> (</w:t>
            </w:r>
            <w:r w:rsidRPr="006F0207">
              <w:rPr>
                <w:rFonts w:eastAsia="Calibri"/>
              </w:rPr>
              <w:t>Enhanced APEC Agenda for Structural Reform</w:t>
            </w:r>
            <w:r w:rsidRPr="006F0207">
              <w:rPr>
                <w:rFonts w:eastAsia="Calibri"/>
                <w:cs/>
              </w:rPr>
              <w:t xml:space="preserve">: </w:t>
            </w:r>
            <w:r w:rsidRPr="006F0207">
              <w:rPr>
                <w:rFonts w:eastAsia="Calibri"/>
                <w:b/>
                <w:bCs/>
              </w:rPr>
              <w:t>EAASR</w:t>
            </w:r>
            <w:r w:rsidRPr="006F0207">
              <w:rPr>
                <w:rFonts w:eastAsia="Calibri" w:hint="cs"/>
                <w:cs/>
              </w:rPr>
              <w:t>) ต่อไป โดยส่งเสริมให้มีการดำเนินการอย่างเป็นรูปธรรมตามที่ระบุไว้ในแผนปฏิบัติการรายเขตเศรษฐกิจ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-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เตรียมการจัดทำรายงานนโยบายเศรษฐกิจเอเปคปี 2566 </w:t>
            </w:r>
            <w:r w:rsidRPr="006F0207">
              <w:rPr>
                <w:rFonts w:eastAsia="Calibri" w:hint="cs"/>
                <w:cs/>
              </w:rPr>
              <w:t>เรื่อง การปฏิรูปโครงสร้างและสภาพแวดล้อมที่เอื้อต่อธุรกิจที่ครอบคลุม ยืดหยุ่น และยั่งยืน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เช่น กระทรวงยุติธรรม สำนักงานคณะกรรมการกฤษฎีกา (สคก.)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สศช. </w:t>
            </w:r>
            <w:r w:rsidRPr="006F0207">
              <w:rPr>
                <w:rFonts w:eastAsia="Calibri" w:hint="cs"/>
                <w:cs/>
              </w:rPr>
              <w:t>สำนักงาน ก.พ.ร. และสำนักงานคณะกรรมการกำกับหลักทรัพย์และตลาดหลักทรัพย์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(8) </w:t>
            </w:r>
            <w:r w:rsidRPr="006F0207">
              <w:rPr>
                <w:rFonts w:eastAsia="Calibri" w:hint="cs"/>
                <w:b/>
                <w:bCs/>
                <w:cs/>
              </w:rPr>
              <w:t>การเปลี่ยนผ่านทางพลังงาน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คงความพยายามในการขจัดอย่างค่อยเป็นค่อยไป ซึ่งการอุดหนุนเชื้อเพลิงฟอสซิลที่ไม่มีประสิทธิภาพและก่อให้เกิดการบริโภคที่สิ้นเปลืองต่อไปอย่างเร่งด่วน 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ร่วมมือสนับสนุนการเปลี่ยนผ่านทางพลังงานอย่างยั่งยืนที่ลดการปล่อยก๊าซเรือนกระจก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ทส.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พน. </w:t>
            </w:r>
            <w:r w:rsidRPr="006F0207">
              <w:rPr>
                <w:rFonts w:eastAsia="Calibri" w:hint="cs"/>
                <w:cs/>
              </w:rPr>
              <w:t>พณ. (กรมเจรจาการค้าระหว่างประเทศ) และ สกท.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(9) 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การส่งเสริม </w:t>
            </w:r>
            <w:r w:rsidRPr="006F0207">
              <w:rPr>
                <w:rFonts w:eastAsia="Calibri"/>
                <w:b/>
                <w:bCs/>
              </w:rPr>
              <w:t xml:space="preserve">MSMEs 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 xml:space="preserve">- ผลักดัน </w:t>
            </w:r>
            <w:r w:rsidRPr="006F0207">
              <w:rPr>
                <w:rFonts w:eastAsia="Calibri"/>
              </w:rPr>
              <w:t xml:space="preserve">MSMEs </w:t>
            </w:r>
            <w:r w:rsidRPr="006F0207">
              <w:rPr>
                <w:rFonts w:eastAsia="Calibri" w:hint="cs"/>
                <w:cs/>
              </w:rPr>
              <w:t xml:space="preserve">ไปสู่ระดับโลกและเพิ่มการเข้าถึงแหล่งเงินทุน </w:t>
            </w:r>
            <w:r w:rsidRPr="006F0207">
              <w:rPr>
                <w:rFonts w:eastAsia="Calibri" w:hint="cs"/>
                <w:vanish/>
                <w:cs/>
              </w:rPr>
              <w:t>งพลังงานอย่างยั่งยืนที่ลดการปล่อยกองการเปลี่ยนแปลงสภาพถวัลให้แก่ผ</w:t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  <w:r w:rsidRPr="006F0207">
              <w:rPr>
                <w:rFonts w:eastAsia="Calibri" w:hint="cs"/>
                <w:vanish/>
                <w:cs/>
              </w:rPr>
              <w:pgNum/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- ปรับปรุงยุทธศาสตร์เอเปคสำหรับ </w:t>
            </w:r>
            <w:r w:rsidRPr="006F0207">
              <w:rPr>
                <w:rFonts w:eastAsia="Calibri"/>
              </w:rPr>
              <w:t xml:space="preserve">MSMEs </w:t>
            </w:r>
            <w:r w:rsidRPr="006F0207">
              <w:rPr>
                <w:rFonts w:eastAsia="Calibri" w:hint="cs"/>
                <w:cs/>
              </w:rPr>
              <w:t>ที่เป็นมิตรต่อสิ่งแวดล้อม ยั่งยืน และมีนวัตกรรม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สสว.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(10) </w:t>
            </w:r>
            <w:r w:rsidRPr="006F0207">
              <w:rPr>
                <w:rFonts w:eastAsia="Calibri" w:hint="cs"/>
                <w:b/>
                <w:bCs/>
                <w:cs/>
              </w:rPr>
              <w:t>การเสริมพลังทางเศรษฐกิจของสตรี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ดำเนินการตามผลการประชุมรัฐมนตรีเอเปคด้านสตรีและเศรษฐกิจ และผลักดันความเท่าเทียมและความครอบคลุมทางเพศสภาพในภูมิภาค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  <w:cs/>
              </w:rPr>
            </w:pPr>
            <w:r w:rsidRPr="006F0207">
              <w:rPr>
                <w:rFonts w:eastAsia="Calibri" w:hint="cs"/>
                <w:cs/>
              </w:rPr>
              <w:t xml:space="preserve">- ใช้ประโยชน์จากแนวคิดเศรษฐกิจ </w:t>
            </w:r>
            <w:r w:rsidRPr="006F0207">
              <w:rPr>
                <w:rFonts w:eastAsia="Calibri"/>
              </w:rPr>
              <w:t xml:space="preserve">BCG </w:t>
            </w:r>
            <w:r w:rsidRPr="006F0207">
              <w:rPr>
                <w:rFonts w:eastAsia="Calibri" w:hint="cs"/>
                <w:cs/>
              </w:rPr>
              <w:t xml:space="preserve">การใช้แพลตฟอร์มดิจิทัลที่เพิ่มขึ้น และการเพิ่มทักษะด้านดิจิทัลเพื่อสร้างลู่ทางการประกอบอาชีพเพิ่มเติมสำหรับสตรี 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พม. (</w:t>
            </w:r>
            <w:r w:rsidRPr="006F0207">
              <w:rPr>
                <w:rFonts w:eastAsia="Calibri" w:hint="cs"/>
                <w:b/>
                <w:bCs/>
                <w:cs/>
              </w:rPr>
              <w:t>กรมกิจการสตรีและสถาบันครอบครัว</w:t>
            </w:r>
            <w:r w:rsidRPr="006F0207">
              <w:rPr>
                <w:rFonts w:eastAsia="Calibri" w:hint="cs"/>
                <w:cs/>
              </w:rPr>
              <w:t>)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 </w:t>
            </w:r>
            <w:r w:rsidRPr="006F0207">
              <w:rPr>
                <w:rFonts w:eastAsia="Calibri" w:hint="cs"/>
                <w:cs/>
              </w:rPr>
              <w:t>และ สสว.</w:t>
            </w:r>
          </w:p>
        </w:tc>
      </w:tr>
      <w:tr w:rsidR="00B463EF" w:rsidRPr="006F0207" w:rsidTr="00FF3B1C">
        <w:tc>
          <w:tcPr>
            <w:tcW w:w="2263" w:type="dxa"/>
          </w:tcPr>
          <w:p w:rsidR="00B463EF" w:rsidRPr="006F0207" w:rsidRDefault="00B463EF" w:rsidP="00FF3B1C">
            <w:pPr>
              <w:spacing w:line="320" w:lineRule="exact"/>
              <w:jc w:val="left"/>
              <w:rPr>
                <w:rFonts w:eastAsia="Calibri"/>
                <w:b/>
                <w:bCs/>
              </w:rPr>
            </w:pPr>
            <w:r w:rsidRPr="006F0207">
              <w:rPr>
                <w:rFonts w:eastAsia="Calibri" w:hint="cs"/>
                <w:cs/>
              </w:rPr>
              <w:t xml:space="preserve">(11) </w:t>
            </w:r>
            <w:r w:rsidRPr="006F0207">
              <w:rPr>
                <w:rFonts w:eastAsia="Calibri" w:hint="cs"/>
                <w:b/>
                <w:bCs/>
                <w:cs/>
              </w:rPr>
              <w:t>การส่งเสริม</w:t>
            </w:r>
            <w:r w:rsidRPr="00CC7712">
              <w:rPr>
                <w:rFonts w:ascii="TH SarabunPSK Bold" w:eastAsia="Calibri" w:hAnsi="TH SarabunPSK Bold" w:hint="cs"/>
                <w:b/>
                <w:bCs/>
                <w:spacing w:val="-4"/>
                <w:cs/>
              </w:rPr>
              <w:t>ศักยภาพให้กับกลุ่ม</w:t>
            </w:r>
            <w:r w:rsidR="00CC7712">
              <w:rPr>
                <w:rFonts w:ascii="TH SarabunPSK Bold" w:eastAsia="Calibri" w:hAnsi="TH SarabunPSK Bold" w:hint="cs"/>
                <w:b/>
                <w:bCs/>
                <w:spacing w:val="-4"/>
                <w:cs/>
              </w:rPr>
              <w:t xml:space="preserve">    </w:t>
            </w:r>
            <w:r w:rsidRPr="00CC7712">
              <w:rPr>
                <w:rFonts w:ascii="TH SarabunPSK Bold" w:eastAsia="Calibri" w:hAnsi="TH SarabunPSK Bold" w:hint="cs"/>
                <w:b/>
                <w:bCs/>
                <w:spacing w:val="-4"/>
                <w:cs/>
              </w:rPr>
              <w:t>อื่น ๆ</w:t>
            </w:r>
            <w:r w:rsidRPr="006F0207">
              <w:rPr>
                <w:rFonts w:eastAsia="Calibri" w:hint="cs"/>
                <w:b/>
                <w:bCs/>
                <w:cs/>
              </w:rPr>
              <w:t xml:space="preserve"> ที่มีศัยภาพทางเศรษฐกิจแต่ยังไม่ได้รับการปลดปล่อย </w:t>
            </w:r>
          </w:p>
        </w:tc>
        <w:tc>
          <w:tcPr>
            <w:tcW w:w="4678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t>- ลดอุปสรรคที่มีอยู่และส่งเสริมความครอบคลุมทางสังคม เศรษฐกิจ และการเงินของกลุ่มอื่น ๆ ที่ศักยภาพทางเศรษฐกิจยังไม่ได้รับการปลดปล่อย เช่น ชนพื้นเมืองดั้งเดิมตามที่เหมาะสม คนพิการ และชุมชนในพื้นที่ห่างไกลและชนบท</w:t>
            </w:r>
          </w:p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lastRenderedPageBreak/>
              <w:t>- ดำเนินการตามแผนปฏิบัติการวาระการส่งเสริมความครอบคลุมทางเศรษฐกิจ การเงิน และสังคม ของเอเปคอย่างต่อเนื่อง</w:t>
            </w:r>
          </w:p>
        </w:tc>
        <w:tc>
          <w:tcPr>
            <w:tcW w:w="2656" w:type="dxa"/>
          </w:tcPr>
          <w:p w:rsidR="00B463EF" w:rsidRPr="006F0207" w:rsidRDefault="00B463EF" w:rsidP="00FF3B1C">
            <w:pPr>
              <w:spacing w:line="320" w:lineRule="exact"/>
              <w:rPr>
                <w:rFonts w:eastAsia="Calibri"/>
              </w:rPr>
            </w:pPr>
            <w:r w:rsidRPr="006F0207">
              <w:rPr>
                <w:rFonts w:eastAsia="Calibri" w:hint="cs"/>
                <w:cs/>
              </w:rPr>
              <w:lastRenderedPageBreak/>
              <w:t>พม. (</w:t>
            </w:r>
            <w:r w:rsidRPr="006F0207">
              <w:rPr>
                <w:rFonts w:eastAsia="Calibri" w:hint="cs"/>
                <w:b/>
                <w:bCs/>
                <w:cs/>
              </w:rPr>
              <w:t>กรมส่งเสริมและพัฒนาคุณภาพชีวิตคนพิการ</w:t>
            </w:r>
            <w:r w:rsidRPr="006F0207">
              <w:rPr>
                <w:rFonts w:eastAsia="Calibri" w:hint="cs"/>
                <w:cs/>
              </w:rPr>
              <w:t>)</w:t>
            </w:r>
          </w:p>
        </w:tc>
      </w:tr>
    </w:tbl>
    <w:p w:rsidR="00B463EF" w:rsidRPr="006F0207" w:rsidRDefault="00B463EF" w:rsidP="00B463EF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32"/>
          <w:szCs w:val="32"/>
        </w:rPr>
        <w:t>_____________________________________</w:t>
      </w:r>
    </w:p>
    <w:p w:rsidR="00B463EF" w:rsidRDefault="00B463EF" w:rsidP="00B463E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6F0207">
        <w:rPr>
          <w:rFonts w:ascii="TH SarabunPSK" w:eastAsia="Calibri" w:hAnsi="TH SarabunPSK" w:cs="TH SarabunPSK"/>
          <w:sz w:val="28"/>
          <w:cs/>
        </w:rPr>
        <w:t>*</w:t>
      </w:r>
      <w:r w:rsidRPr="006F0207">
        <w:rPr>
          <w:rFonts w:ascii="TH SarabunPSK" w:eastAsia="Calibri" w:hAnsi="TH SarabunPSK" w:cs="TH SarabunPSK" w:hint="cs"/>
          <w:sz w:val="28"/>
          <w:cs/>
        </w:rPr>
        <w:t xml:space="preserve"> คือ เอกสารกำหนดทิศทางของเอเปคต่อไปอีก 20 ปีข้างหน้าโดยมีเป้าหมายโบกอร์ (เป้าหมายเพื่อการค้าและการลงทุน ซึ่งสิ้นสุดลงแล้วในปี ค.ศ. 2022) เป็นพื้นฐาน เพื่อนำไปสู่ภูมิภาคเอเชีย-แปซิฟิกที่เปิดกว้าง มีพลวัต ยืดหยุ่น และสงบสุข ภายในปี ค.ศ. 2040 เพื่อความรุ่งเรืองของประชากรเอเปคและเยาวชนรุ่นหลัง ประกอบด้วย (1) การค้าและการลงทุน (2) นวัตกรรมและดิจิทัล </w:t>
      </w:r>
      <w:r>
        <w:rPr>
          <w:rFonts w:ascii="TH SarabunPSK" w:eastAsia="Calibri" w:hAnsi="TH SarabunPSK" w:cs="TH SarabunPSK" w:hint="cs"/>
          <w:sz w:val="28"/>
          <w:cs/>
        </w:rPr>
        <w:t xml:space="preserve">           </w:t>
      </w:r>
      <w:r w:rsidRPr="006F0207">
        <w:rPr>
          <w:rFonts w:ascii="TH SarabunPSK" w:eastAsia="Calibri" w:hAnsi="TH SarabunPSK" w:cs="TH SarabunPSK" w:hint="cs"/>
          <w:sz w:val="28"/>
          <w:cs/>
        </w:rPr>
        <w:t>และ</w:t>
      </w:r>
      <w:r>
        <w:rPr>
          <w:rFonts w:ascii="TH SarabunPSK" w:eastAsia="Calibri" w:hAnsi="TH SarabunPSK" w:cs="TH SarabunPSK" w:hint="cs"/>
          <w:sz w:val="28"/>
          <w:cs/>
        </w:rPr>
        <w:t xml:space="preserve"> </w:t>
      </w:r>
      <w:r w:rsidRPr="006F0207">
        <w:rPr>
          <w:rFonts w:ascii="TH SarabunPSK" w:eastAsia="Calibri" w:hAnsi="TH SarabunPSK" w:cs="TH SarabunPSK" w:hint="cs"/>
          <w:sz w:val="28"/>
          <w:cs/>
        </w:rPr>
        <w:t>(3) การเติบโตอย่างเข้มแข็ง สมดุล มั่นคง ยั่งยืน และครอบคลุม</w:t>
      </w:r>
    </w:p>
    <w:p w:rsidR="00B463EF" w:rsidRPr="009B0AC8" w:rsidRDefault="00B463EF" w:rsidP="00B463EF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6F0207">
        <w:tc>
          <w:tcPr>
            <w:tcW w:w="9594" w:type="dxa"/>
          </w:tcPr>
          <w:p w:rsidR="005F667A" w:rsidRPr="009B0AC8" w:rsidRDefault="005F667A" w:rsidP="007A7D32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F667A" w:rsidRDefault="005F667A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6098" w:rsidRPr="00676098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76098"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นายเอกพล พูลพิพัฒน์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เอกอัครราชทูต สถานเอกอัครราชทูต ณ กรุงดิลี สาธารณรัฐประชาธิปไตยติมอร์-เลสเต ให้ดำรงตำแหน่ง เอกอัครราชทูต สถานเอกอัครราชทูต ณ คูเวต รัฐคูเวต เพื่อทดแทนตำแหน่งที่ว่าง 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ซึ่งการแต่งตั้งข้าราชการให้ไปดำรงตำแหน่งเอกอัครราชทูตประจำต่างประเทศดังกล่าว ได้รับความเห็นชอบจากประเทศผู้รับ</w:t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76098" w:rsidRPr="00676098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26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76098"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การแต่งตั้งประธานกรรมการ กรรมการผู้แทนชุมชน และกรรมการผู้ทรงคุณวุฒิในคณะกรรมการโรงพยาบาลบ้านแพ้ว 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คณะรัฐมนตรีมีมติเห็นชอบตามที่รัฐมนตรีว่าการกระทรวงสาธารณสุขเสนอแต่งตั้งประธานกรรมการ กรรมการผู้แทนชุมชน และกรรมการผู้ทรงคุณวุฒิ ในคณะกรรมการโรงพยาบาลบ้านแพ้ว รวม 7 คน เนื่องจากประธานกรรมการ กรรมการผู้แทนชุมชน และกรรมการผู้ทรงคุณวุฒิเดิมจะดำรงตำแหน่งครบวาระสี่ปีในวันที่ 11 กุมภาพันธ์ 2566 ดังนี้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1. นายพิศิษฐ์ ศรีประเสริฐ</w:t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  <w:t>ประธานกรรมการ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2. นายธีระชัย บุญอารีย์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กรรมการผู้แทนชุมชน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3. นางประเสริฐศรี มังกรศักดิ์สิทธิ์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กรรมการผู้แทนชุมชน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4. นายศักดา เนติพัฒน์ 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กรรมการผู้แทนชุมชน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5. นางวชิราวรรณ อิทธิถาวร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6. นายประเวศ อรรถศุภผล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7. นางสาวสุนทรรี สุภาสงวน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ab/>
        <w:t>กรรมการผู้ทรงคุณวุฒิ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โดยให้มีผลตั้งแต่วันที่ 12 กุมภาพันธ์ 2566 เป็นต้นไป</w:t>
      </w:r>
    </w:p>
    <w:p w:rsidR="00676098" w:rsidRPr="006D0DC1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76098" w:rsidRPr="00676098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27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76098"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แต่งตั้งกรรมการผู้ทรงคุณวุฒิในคณะกรรมการอนุรักษ์และพัฒนากรุงรัตนโกสินทร์ และเมืองเก่า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เสนอแต่งตั้งกรรมการผู้ทรงคุณวุฒิในคณะกรรมการอนุรักษ์และพัฒนากรุงรัตนโกสินทร์ และเมืองเก่า จำนวน 7 คน เนื่องจากกรรมการผู้ทรงคุณวุฒิเดิมได้ดำรงตำแหน่งครบวาระสามปี เมื่อวันที่ 18 ธันวาคม 2563 ดังนี้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1. นายบวรเวท รุ่งรุจี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2. ศาสตราจารย์กิตติคุณศิริวรรณ ศิลาพัชรนันท์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3. รองศาสตราจารย์โรจน์ คุณเอนก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4. รองศาสตราจารย์ยงธนิศร์ พิมลเสถียร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5. ศาสตราจารย์ศักดิ์ชัย สายสิงห์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6. นายกิติพันธ์ พานสุวรรณ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7. ผู้ช่วยศาสตราจารย์พีรศรี โพวาทอง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7609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>ทั้งนี้ ตั้งแต่วันที่ 31 มกราคม 2566 เป็นต้นไป</w:t>
      </w:r>
    </w:p>
    <w:p w:rsidR="007A7D32" w:rsidRPr="00676098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76098" w:rsidRPr="00676098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28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76098"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การแต่งตั้งข้าราชการการเมือง (สำนักเลขาธิการนายกรัฐมนตรี)</w:t>
      </w:r>
    </w:p>
    <w:p w:rsidR="00676098" w:rsidRPr="00676098" w:rsidRDefault="00676098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67609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นายชูเกียรติ </w:t>
      </w:r>
      <w:r w:rsidR="00CC771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CC7712"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 xml:space="preserve">พงศ์ศิริวรรณ </w:t>
      </w:r>
      <w:r w:rsidRPr="00CC7712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เป็นข้าราชการการเมือง ตำแหน่งเลขานุการรัฐมนตรีประจำสำนักนายกรัฐมนตรี (นายธนกร วังบุญคงชนะ)</w:t>
      </w:r>
      <w:r w:rsidRPr="00676098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ตั้งแต่วันที่ 31 มกราคม 2566 เป็นต้นไป </w:t>
      </w:r>
    </w:p>
    <w:p w:rsidR="00676098" w:rsidRDefault="00676098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A7D32" w:rsidRPr="006F0207" w:rsidRDefault="00EB00B5" w:rsidP="007A7D32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</w:t>
      </w:r>
      <w:r w:rsidR="007A7D3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7A7D32"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การแก้ไขเพิ่มเติมคำสั่งมอบหมายให้รองนายกรัฐมนตรี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</w:t>
      </w:r>
    </w:p>
    <w:p w:rsidR="007A7D32" w:rsidRPr="00171E7A" w:rsidRDefault="007A7D32" w:rsidP="007A7D32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คณะรัฐมนตรีมีมติรับทราบตามที่สำนักเลขาธิการนายกรัฐมนตรี (สลน.) เสนอคำสั่งสำนักนายกรัฐมนตรีที่ 28/2566 เรื่อง แก้ไขเพิ่มเติมคำสั่งมอบหมายให้รองนายกรัฐมนตรี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ตามกฎหมาย และระเบียบสำนักนายกรัฐมนตรี ลงวันที่ 24 มกราคม 2566  โดยเป็นการยกเลิกข้อ 2.1.2 แห่งคำสั่ง</w:t>
      </w:r>
      <w:r w:rsidRPr="006F020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สำนักนายกรัฐมนตรี ที่ 309/2565 เรื่อง แก้ไขเพิ่มเติมคำสั่งมอบหมายให้รองนายกรัฐมนตรีฯ ลงวันที่ 6 ธันวาคม 2565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ที่มอบหมายให้รัฐมนตรีประจำสำนักนายกรัฐมนตรี (นายธนกร วังบุญคงชนะ) ปฏิบัติหน้าที่กรรมการ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ในคณะกรรมการป้องกันและปราบปรามยาเสพติด </w:t>
      </w:r>
      <w:r w:rsidRPr="006F0207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>เดิมคณะรัฐมนตรีมีมติ (6 ธันวาคม 2565) รับทราบคำสั่งสำนัก</w:t>
      </w:r>
      <w:r w:rsidRPr="006F020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นายกรัฐมนตรี ที่ 309/2565ฯ</w:t>
      </w:r>
      <w:r w:rsidRPr="006F0207">
        <w:rPr>
          <w:rFonts w:ascii="TH SarabunPSK" w:eastAsia="Calibri" w:hAnsi="TH SarabunPSK" w:cs="TH SarabunPSK"/>
          <w:spacing w:val="-6"/>
          <w:sz w:val="32"/>
          <w:szCs w:val="32"/>
          <w:cs/>
        </w:rPr>
        <w:t>]</w:t>
      </w:r>
      <w:r w:rsidRPr="006F020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แต่โดยที่</w:t>
      </w:r>
      <w:r w:rsidRPr="006F0207">
        <w:rPr>
          <w:rFonts w:ascii="TH SarabunPSK" w:eastAsia="Calibri" w:hAnsi="TH SarabunPSK" w:cs="TH SarabunPSK" w:hint="cs"/>
          <w:b/>
          <w:bCs/>
          <w:spacing w:val="-6"/>
          <w:sz w:val="32"/>
          <w:szCs w:val="32"/>
          <w:cs/>
        </w:rPr>
        <w:t xml:space="preserve">ประมวลกฎหมายยาเสพติด มาตรา 4 </w:t>
      </w:r>
      <w:r w:rsidRPr="006F0207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(มีผลใช้บังคับตั้งแต่วันที่ 9 ธันวาคม 2564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เป็นต้นไป) กำหนดให้มี “คณะกรรมการป้องกันและปราบปรามยาเสพติด” ซึ่ง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มิได้กำหนดให้รัฐมนตรีประจำสำนักนายกรัฐมนตรีที่นายกรัฐมนตรีมอบหมายเป็นกรรมการ </w:t>
      </w:r>
      <w:r w:rsidRPr="006F0207">
        <w:rPr>
          <w:rFonts w:ascii="TH SarabunPSK" w:eastAsia="Calibri" w:hAnsi="TH SarabunPSK" w:cs="TH SarabunPSK" w:hint="cs"/>
          <w:sz w:val="32"/>
          <w:szCs w:val="32"/>
          <w:cs/>
        </w:rPr>
        <w:t xml:space="preserve">ดังนั้น เพื่อให้การบริหารราชการแผ่นดินดำเนินไปด้วยความเรียบร้อย เหมาะสม </w:t>
      </w:r>
      <w:r w:rsidRPr="006F02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นายกรัฐมนตรีจึงมีคำสั่งให้ยกเลิกการมอบหมายให้รัฐมนตรีประจำสำนักนายกรัฐมนตรี (นายธนกร วังบุญคงชนะ) เป็น กรรมการในคณะกรรมการป้องกันและปราบปรามยาเสพติด</w:t>
      </w:r>
    </w:p>
    <w:p w:rsidR="007A7D32" w:rsidRDefault="007A7D32" w:rsidP="007A7D32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AB9" w:rsidRPr="00A11AB9" w:rsidRDefault="00A11AB9" w:rsidP="00A11AB9">
      <w:pPr>
        <w:spacing w:after="0" w:line="320" w:lineRule="exact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</w:t>
      </w:r>
    </w:p>
    <w:sectPr w:rsidR="00A11AB9" w:rsidRPr="00A11AB9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4F" w:rsidRDefault="0009254F" w:rsidP="004910B6">
      <w:pPr>
        <w:spacing w:after="0" w:line="240" w:lineRule="auto"/>
      </w:pPr>
      <w:r>
        <w:separator/>
      </w:r>
    </w:p>
  </w:endnote>
  <w:endnote w:type="continuationSeparator" w:id="0">
    <w:p w:rsidR="0009254F" w:rsidRDefault="0009254F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4F" w:rsidRDefault="0009254F" w:rsidP="004910B6">
      <w:pPr>
        <w:spacing w:after="0" w:line="240" w:lineRule="auto"/>
      </w:pPr>
      <w:r>
        <w:separator/>
      </w:r>
    </w:p>
  </w:footnote>
  <w:footnote w:type="continuationSeparator" w:id="0">
    <w:p w:rsidR="0009254F" w:rsidRDefault="0009254F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34D2" w:rsidRDefault="000334D2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C7712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0334D2" w:rsidRDefault="0003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E5B35"/>
    <w:multiLevelType w:val="hybridMultilevel"/>
    <w:tmpl w:val="9B6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E1D3E"/>
    <w:multiLevelType w:val="hybridMultilevel"/>
    <w:tmpl w:val="004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334D2"/>
    <w:rsid w:val="0009254F"/>
    <w:rsid w:val="000C076F"/>
    <w:rsid w:val="000C6F31"/>
    <w:rsid w:val="00146CC6"/>
    <w:rsid w:val="00155BA1"/>
    <w:rsid w:val="00171E7A"/>
    <w:rsid w:val="00182D34"/>
    <w:rsid w:val="00190B95"/>
    <w:rsid w:val="002D2635"/>
    <w:rsid w:val="002E22F0"/>
    <w:rsid w:val="003C3ED6"/>
    <w:rsid w:val="003F2ED2"/>
    <w:rsid w:val="00401944"/>
    <w:rsid w:val="00410BA9"/>
    <w:rsid w:val="004549A1"/>
    <w:rsid w:val="004910B6"/>
    <w:rsid w:val="0051620B"/>
    <w:rsid w:val="00532486"/>
    <w:rsid w:val="005E0608"/>
    <w:rsid w:val="005F667A"/>
    <w:rsid w:val="0062062E"/>
    <w:rsid w:val="00676098"/>
    <w:rsid w:val="006D0DC1"/>
    <w:rsid w:val="006F0207"/>
    <w:rsid w:val="00766B13"/>
    <w:rsid w:val="007A7D32"/>
    <w:rsid w:val="007E204A"/>
    <w:rsid w:val="008217D3"/>
    <w:rsid w:val="008C22E0"/>
    <w:rsid w:val="008D0CF2"/>
    <w:rsid w:val="008D1044"/>
    <w:rsid w:val="00923583"/>
    <w:rsid w:val="009B0AC8"/>
    <w:rsid w:val="009B5239"/>
    <w:rsid w:val="00A11AB9"/>
    <w:rsid w:val="00A44917"/>
    <w:rsid w:val="00A532A3"/>
    <w:rsid w:val="00A71DFD"/>
    <w:rsid w:val="00A823C5"/>
    <w:rsid w:val="00AC7765"/>
    <w:rsid w:val="00AD330A"/>
    <w:rsid w:val="00B04917"/>
    <w:rsid w:val="00B14938"/>
    <w:rsid w:val="00B463EF"/>
    <w:rsid w:val="00BD7147"/>
    <w:rsid w:val="00C638D3"/>
    <w:rsid w:val="00CC59F1"/>
    <w:rsid w:val="00CC7712"/>
    <w:rsid w:val="00CE0E0C"/>
    <w:rsid w:val="00D22996"/>
    <w:rsid w:val="00D75BEB"/>
    <w:rsid w:val="00D96C06"/>
    <w:rsid w:val="00DC0589"/>
    <w:rsid w:val="00DE0ABC"/>
    <w:rsid w:val="00DF4F39"/>
    <w:rsid w:val="00E30E83"/>
    <w:rsid w:val="00E628CD"/>
    <w:rsid w:val="00E706FA"/>
    <w:rsid w:val="00EB00B5"/>
    <w:rsid w:val="00EC3679"/>
    <w:rsid w:val="00F751C0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8871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A71D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1D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F2ED2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71E7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E22F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1620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6F0207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76098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46</Pages>
  <Words>21395</Words>
  <Characters>121952</Characters>
  <Application>Microsoft Office Word</Application>
  <DocSecurity>0</DocSecurity>
  <Lines>1016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Phitchayaphak Sakunsuphakdi</cp:lastModifiedBy>
  <cp:revision>31</cp:revision>
  <cp:lastPrinted>2023-01-31T09:16:00Z</cp:lastPrinted>
  <dcterms:created xsi:type="dcterms:W3CDTF">2023-01-30T01:43:00Z</dcterms:created>
  <dcterms:modified xsi:type="dcterms:W3CDTF">2023-01-31T10:47:00Z</dcterms:modified>
</cp:coreProperties>
</file>