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C286E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http</w:t>
      </w:r>
      <w:r w:rsidRPr="00877312">
        <w:rPr>
          <w:rFonts w:ascii="TH SarabunPSK" w:hAnsi="TH SarabunPSK" w:cs="TH SarabunPSK"/>
          <w:sz w:val="32"/>
          <w:szCs w:val="32"/>
          <w:cs/>
        </w:rPr>
        <w:t>://</w:t>
      </w:r>
      <w:r w:rsidRPr="00877312">
        <w:rPr>
          <w:rFonts w:ascii="TH SarabunPSK" w:hAnsi="TH SarabunPSK" w:cs="TH SarabunPSK"/>
          <w:sz w:val="32"/>
          <w:szCs w:val="32"/>
        </w:rPr>
        <w:t>www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thaigov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go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th</w:t>
      </w:r>
    </w:p>
    <w:p w14:paraId="4117DACE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B31D851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52448034" w14:textId="77777777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วันนี้ (23 สิงหาคม 2565)  เวลา 09.00 น. พลเอก ประยุทธ์  จันทร์โอชา นายกรัฐมนตรี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14:paraId="03FD659A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595EFF8F" w14:textId="77777777" w:rsidTr="004B2A15">
        <w:tc>
          <w:tcPr>
            <w:tcW w:w="9820" w:type="dxa"/>
          </w:tcPr>
          <w:p w14:paraId="2B2F871C" w14:textId="77777777" w:rsidR="0011406C" w:rsidRPr="00877312" w:rsidRDefault="0011406C" w:rsidP="004B2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2C7EE83E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BA05D74" w14:textId="0BFA8015" w:rsidR="0011406C" w:rsidRPr="00E77521" w:rsidRDefault="00E77521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1.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ร่างพระราชกฤษฎีกาปิดประชุมรัฐส</w:t>
      </w:r>
      <w:r w:rsidR="00F73F48">
        <w:rPr>
          <w:rFonts w:ascii="TH SarabunPSK" w:hAnsi="TH SarabunPSK" w:cs="TH SarabunPSK" w:hint="cs"/>
          <w:sz w:val="32"/>
          <w:szCs w:val="32"/>
          <w:cs/>
        </w:rPr>
        <w:t>ภ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าสมัยประชุมสามัญประจำปีครั้งที่หนึ่ง พ.ศ. ....</w:t>
      </w:r>
    </w:p>
    <w:p w14:paraId="5A9CD1AB" w14:textId="77777777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2.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ร่างกฎกระทรวงแบ่งส่วนราชการสำนักงานคณะกรรมการส่งเสริมการลงทุน</w:t>
      </w:r>
    </w:p>
    <w:p w14:paraId="722DF731" w14:textId="79AB89D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สำนักนายกรัฐมนตรี พ.ศ. ....</w:t>
      </w:r>
    </w:p>
    <w:p w14:paraId="0F849222" w14:textId="6FFF04D4" w:rsidR="00C3262E" w:rsidRPr="00E77521" w:rsidRDefault="00C3262E" w:rsidP="00C3262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เรื่อง ยกเลิกระเบียบสำนักนายกรัฐมนตรีว่าด้วย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สำนักงานบริหารนโยบายของนายกรัฐมนตรี พ.ศ. 2562</w:t>
      </w:r>
    </w:p>
    <w:p w14:paraId="6870FAA6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050486F0" w14:textId="77777777" w:rsidTr="004B2A15">
        <w:tc>
          <w:tcPr>
            <w:tcW w:w="9820" w:type="dxa"/>
          </w:tcPr>
          <w:p w14:paraId="514CA937" w14:textId="77777777" w:rsidR="0011406C" w:rsidRPr="00877312" w:rsidRDefault="0011406C" w:rsidP="004B2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19B96481" w14:textId="77777777" w:rsidR="0011406C" w:rsidRPr="00877312" w:rsidRDefault="0011406C" w:rsidP="0011406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8516EFE" w14:textId="46AD47C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4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มาตรการในการป้องกันและแก้ไขปัญหาผู้สูงอายุที่ได้รับเบี้ยยังชีพที่มีความซ้ำซ้อนกับ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สวัสดิการอื่น</w:t>
      </w:r>
    </w:p>
    <w:p w14:paraId="671C0713" w14:textId="75D616A3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5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พิจารณาในการจัดตั้งวัดบาทหลวงโรมันคาทอลิก พ.ศ. 2564</w:t>
      </w:r>
    </w:p>
    <w:p w14:paraId="39484709" w14:textId="42BA807E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262E">
        <w:rPr>
          <w:rFonts w:ascii="TH SarabunPSK" w:hAnsi="TH SarabunPSK" w:cs="TH SarabunPSK" w:hint="cs"/>
          <w:sz w:val="32"/>
          <w:szCs w:val="32"/>
          <w:cs/>
        </w:rPr>
        <w:t>6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รายงานตามมาตรา 36 แห่งพระราชบัญญัติกองทุนสนับสนุนการสร้างเสริมสุขภาพ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พ.ศ. 2544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ประจำปี 2564 </w:t>
      </w:r>
    </w:p>
    <w:p w14:paraId="24D9E3A9" w14:textId="4DF7C398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7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ขออนุมัติเงินงบประมาณรายจ่ายประจำปีงบประมาณ พ.ศ. 2565 งบกลาง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เงินสำรองจ่ายเพื่อกรณีฉุกเฉินหรือจำเป็น เพื่อดำเนินการตามมาตรการสนับสนุนการ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ใช้ยานยนต์ไฟฟ้าประเภทรถยนต์และรถจักรยานยนต์</w:t>
      </w:r>
    </w:p>
    <w:p w14:paraId="55FF977F" w14:textId="09FB6325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8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ขอความเห็นชอบการเพิ่ม “กิจกรรมส่งเสริมการค้าพาณิชย์อิเล็กทรอนิกส์ข้าม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พรมแดน (</w:t>
      </w:r>
      <w:r w:rsidR="0011406C" w:rsidRPr="00E77521">
        <w:rPr>
          <w:rFonts w:ascii="TH SarabunPSK" w:hAnsi="TH SarabunPSK" w:cs="TH SarabunPSK"/>
          <w:sz w:val="32"/>
          <w:szCs w:val="32"/>
        </w:rPr>
        <w:t>Cross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Border 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Commerce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="0011406C" w:rsidRPr="00E77521">
        <w:rPr>
          <w:rFonts w:ascii="TH SarabunPSK" w:hAnsi="TH SarabunPSK" w:cs="TH SarabunPSK"/>
          <w:sz w:val="32"/>
          <w:szCs w:val="32"/>
        </w:rPr>
        <w:t>SMEs Pro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>active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”</w:t>
      </w:r>
    </w:p>
    <w:p w14:paraId="5EB3D1B8" w14:textId="3212E424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9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ผลการประชุมคณะกรรมการประสานงานและสนับสนุนงานโครงการหลวง </w:t>
      </w:r>
    </w:p>
    <w:p w14:paraId="4963B974" w14:textId="67862420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ครั้งที่ 1/2565</w:t>
      </w:r>
    </w:p>
    <w:p w14:paraId="11CE7A93" w14:textId="6B69077D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10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เดือนมิถุนายน และครึ่งแรกของปี 2565</w:t>
      </w:r>
    </w:p>
    <w:p w14:paraId="39410E4D" w14:textId="1B06E97F" w:rsidR="0011406C" w:rsidRPr="00E77521" w:rsidRDefault="00E77521" w:rsidP="00E77521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</w:rPr>
        <w:tab/>
      </w:r>
      <w:r w:rsidR="00C3262E">
        <w:rPr>
          <w:rFonts w:ascii="TH SarabunPSK" w:hAnsi="TH SarabunPSK" w:cs="TH SarabunPSK"/>
          <w:spacing w:val="-6"/>
          <w:kern w:val="32"/>
          <w:sz w:val="32"/>
          <w:szCs w:val="32"/>
        </w:rPr>
        <w:t>11</w:t>
      </w:r>
      <w:r w:rsidR="0011406C" w:rsidRPr="00E77521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End"/>
      <w:r w:rsidR="0011406C" w:rsidRPr="00E77521">
        <w:rPr>
          <w:rFonts w:ascii="TH SarabunPSK" w:hAnsi="TH SarabunPSK" w:cs="TH SarabunPSK"/>
          <w:sz w:val="32"/>
          <w:szCs w:val="32"/>
          <w:cs/>
        </w:rPr>
        <w:t>สรุป</w:t>
      </w:r>
      <w:r w:rsidR="0011406C" w:rsidRPr="00E77521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ประจำเดือนมิถุนายน </w:t>
      </w:r>
      <w:r w:rsidR="0011406C" w:rsidRPr="00E77521">
        <w:rPr>
          <w:rFonts w:ascii="TH SarabunPSK" w:hAnsi="TH SarabunPSK" w:cs="TH SarabunPSK"/>
          <w:kern w:val="32"/>
          <w:sz w:val="32"/>
          <w:szCs w:val="32"/>
          <w:cs/>
        </w:rPr>
        <w:t>2565</w:t>
      </w:r>
    </w:p>
    <w:p w14:paraId="0FCE82F5" w14:textId="0C9C7AE9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12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รายงานการวิเคราะห์เหตุแห่งการฟ้องคดีเพื่อเสนอแนะแนวทางการปรับปรุงวิธี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ปฏิบัติราชการของหน่วยงานของรัฐ</w:t>
      </w:r>
    </w:p>
    <w:p w14:paraId="0082A276" w14:textId="509B6FF3" w:rsidR="0011406C" w:rsidRPr="00E77521" w:rsidRDefault="00E77521" w:rsidP="0011406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13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ขออนุมัติปรับเพิ่มราคาน้ำนมดิบเพื่อช่วยเหลือเกษตรกรโคนม</w:t>
      </w:r>
    </w:p>
    <w:p w14:paraId="2E9F37D9" w14:textId="4FBF2175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262E">
        <w:rPr>
          <w:rFonts w:ascii="TH SarabunPSK" w:hAnsi="TH SarabunPSK" w:cs="TH SarabunPSK"/>
          <w:sz w:val="32"/>
          <w:szCs w:val="32"/>
        </w:rPr>
        <w:t>14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การจัดทำโครงการบ้านพักข้าราชการ (บ้านหลวง) ของสำนักงบประมาณภายใต้แผน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แม่บทการพัฒนาที่อยู่อาศัย ระยะ 20 ปี (พ.ศ. 2560 - 2579)</w:t>
      </w:r>
    </w:p>
    <w:p w14:paraId="4ECF74F6" w14:textId="1FC4701F" w:rsidR="00E77521" w:rsidRDefault="00230C26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ภายใต้</w:t>
      </w:r>
    </w:p>
    <w:p w14:paraId="3ECC994D" w14:textId="1822C069" w:rsidR="0011406C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พระราชกำหนดฯ เพิ่มเติม พ.ศ. 2564 ในคราวประชุมครั้งที่ 23/2565</w:t>
      </w:r>
    </w:p>
    <w:p w14:paraId="083C2A87" w14:textId="3A17DC9C" w:rsidR="00230C26" w:rsidRDefault="00230C26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07714D4" w14:textId="77777777" w:rsidR="00230C26" w:rsidRPr="00E77521" w:rsidRDefault="00230C26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A21FE95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7D9051C4" w14:textId="77777777" w:rsidTr="004B2A15">
        <w:tc>
          <w:tcPr>
            <w:tcW w:w="9820" w:type="dxa"/>
          </w:tcPr>
          <w:p w14:paraId="15306B47" w14:textId="77777777" w:rsidR="0011406C" w:rsidRPr="00877312" w:rsidRDefault="0011406C" w:rsidP="004B2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14:paraId="249DB747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8CE7FF" w14:textId="076EDA24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1D16">
        <w:rPr>
          <w:rFonts w:ascii="TH SarabunPSK" w:hAnsi="TH SarabunPSK" w:cs="TH SarabunPSK"/>
          <w:sz w:val="32"/>
          <w:szCs w:val="32"/>
        </w:rPr>
        <w:t>16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การชำระค่าบำรุงสมาชิกคณะกรรมการด้านนโยบายเศรษฐกิจดิจิทัล (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Committee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on Digital Economy Policy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406C" w:rsidRPr="00E77521">
        <w:rPr>
          <w:rFonts w:ascii="TH SarabunPSK" w:hAnsi="TH SarabunPSK" w:cs="TH SarabunPSK"/>
          <w:sz w:val="32"/>
          <w:szCs w:val="32"/>
        </w:rPr>
        <w:t>CDEP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) ภายใต้องค์การเพื่อความร่วมมือทางเศรษฐกิจ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และการพัฒนา (</w:t>
      </w:r>
      <w:r w:rsidR="0011406C" w:rsidRPr="00E77521">
        <w:rPr>
          <w:rFonts w:ascii="TH SarabunPSK" w:hAnsi="TH SarabunPSK" w:cs="TH SarabunPSK"/>
          <w:sz w:val="32"/>
          <w:szCs w:val="32"/>
        </w:rPr>
        <w:t>Organization for Economic Co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-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operation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Development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1406C" w:rsidRPr="00E77521">
        <w:rPr>
          <w:rFonts w:ascii="TH SarabunPSK" w:hAnsi="TH SarabunPSK" w:cs="TH SarabunPSK"/>
          <w:sz w:val="32"/>
          <w:szCs w:val="32"/>
        </w:rPr>
        <w:t>OECD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)</w:t>
      </w:r>
    </w:p>
    <w:p w14:paraId="25AD0D3C" w14:textId="47B664F9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17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การให้ความช่วยเหลือทางการเงินแก่ราชอาณาจักรกัมพูชา สำหรับโครงการปรับปรุง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ถนนหมายเลข 67 ช่วงเสียมราฐ-อันลองเวง-จวม/สะงำ ราชอาณาจักรกัมพูชา</w:t>
      </w:r>
    </w:p>
    <w:p w14:paraId="398519C0" w14:textId="44950C16" w:rsidR="0011406C" w:rsidRPr="00E77521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521">
        <w:rPr>
          <w:rFonts w:ascii="TH SarabunPSK" w:hAnsi="TH SarabunPSK" w:cs="TH SarabunPSK"/>
          <w:sz w:val="32"/>
          <w:szCs w:val="32"/>
        </w:rPr>
        <w:tab/>
      </w:r>
      <w:r w:rsidRPr="00E77521">
        <w:rPr>
          <w:rFonts w:ascii="TH SarabunPSK" w:hAnsi="TH SarabunPSK" w:cs="TH SarabunPSK"/>
          <w:sz w:val="32"/>
          <w:szCs w:val="32"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18</w:t>
      </w:r>
      <w:r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 xml:space="preserve">ขออนุมัติเป็นเจ้าภาพจัดการประชุมคณะกรรมการมรดกโลกสมัยสามัญ ครั้งที่ 46 </w:t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="00E77521">
        <w:rPr>
          <w:rFonts w:ascii="TH SarabunPSK" w:hAnsi="TH SarabunPSK" w:cs="TH SarabunPSK"/>
          <w:sz w:val="32"/>
          <w:szCs w:val="32"/>
          <w:cs/>
        </w:rPr>
        <w:tab/>
      </w:r>
      <w:r w:rsidRPr="00E77521">
        <w:rPr>
          <w:rFonts w:ascii="TH SarabunPSK" w:hAnsi="TH SarabunPSK" w:cs="TH SarabunPSK"/>
          <w:sz w:val="32"/>
          <w:szCs w:val="32"/>
          <w:cs/>
        </w:rPr>
        <w:t>และกิจกรรมที่เกี่ยวข้อง</w:t>
      </w:r>
    </w:p>
    <w:p w14:paraId="56DBD433" w14:textId="47C11AA2" w:rsid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19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การสมัครสมาชิกคณะมนตรีสิทธิมนุษยชนแห่งสหประชาชาติของไทยวาระปี </w:t>
      </w:r>
    </w:p>
    <w:p w14:paraId="4239B530" w14:textId="06904923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ค.ศ. 2025 -2027 </w:t>
      </w:r>
    </w:p>
    <w:p w14:paraId="3AE8D57E" w14:textId="70B442AF" w:rsidR="0011406C" w:rsidRPr="00E77521" w:rsidRDefault="00E77521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20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ผลการประชุมรัฐมนตรีต่างประเทศกรอบความร่วมมือแม่โขง-ล้านช้าง ครั้งที่ 7 </w:t>
      </w:r>
    </w:p>
    <w:p w14:paraId="11532190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11406C" w:rsidRPr="00877312" w14:paraId="248039EE" w14:textId="77777777" w:rsidTr="004B2A15">
        <w:tc>
          <w:tcPr>
            <w:tcW w:w="9820" w:type="dxa"/>
          </w:tcPr>
          <w:p w14:paraId="3D3B3C2C" w14:textId="77777777" w:rsidR="0011406C" w:rsidRPr="00877312" w:rsidRDefault="0011406C" w:rsidP="004B2A1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663B200C" w14:textId="77777777" w:rsidR="0011406C" w:rsidRPr="00877312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495C3B" w14:textId="08493D5F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21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การแต่งตั้งข้าราชการให้ดำรงตำแหน่งประเภทบริหาร ระดับสูง กระทรวงมหาดไทย</w:t>
      </w:r>
    </w:p>
    <w:p w14:paraId="6ED2943B" w14:textId="6709A896" w:rsidR="00E20C3D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22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14:paraId="6A63FE2D" w14:textId="0E7CF99F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(สำนักข่าวกรองแห่งชาติ สำนักนายกรัฐมนตรี) </w:t>
      </w:r>
    </w:p>
    <w:p w14:paraId="191AEDC6" w14:textId="6AB9212E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23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 ก.พ. สำนักนายกรัฐมนตรี) </w:t>
      </w:r>
    </w:p>
    <w:p w14:paraId="39208E36" w14:textId="20C37F0E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24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(สำนักงานสภาพัฒนาการเศรษฐกิจและสังคมแห่งชาติ สำนักนายกรัฐมนตรี) </w:t>
      </w:r>
    </w:p>
    <w:p w14:paraId="30FC79D2" w14:textId="1BA1E335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25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 ก.พ.ร. สำนักนายกรัฐมนตรี) </w:t>
      </w:r>
    </w:p>
    <w:p w14:paraId="60DA3CB6" w14:textId="6456AA5D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26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(สำนักงานคณะกรรมการส่งเสริมการลงทุน สำนักนายกรัฐมนตรี) </w:t>
      </w:r>
    </w:p>
    <w:p w14:paraId="2F5800A3" w14:textId="1EE64A50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27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แต่งตั้งผู้ว่าการการประปาส่วนภูมิภาค </w:t>
      </w:r>
    </w:p>
    <w:p w14:paraId="5E1D43FB" w14:textId="3983D536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28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การต่อสัญญาจ้างผู้อำนวยการองค์การจัดการน้ำเสีย </w:t>
      </w:r>
    </w:p>
    <w:p w14:paraId="23C5DB10" w14:textId="6CF8C596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29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14:paraId="7871B759" w14:textId="0558E4EE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30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ขออนุมัติต่อเวลาการดำรงตำแหน่งปลัดกระทรวงพลังงาน </w:t>
      </w:r>
    </w:p>
    <w:p w14:paraId="3D93B690" w14:textId="375BE6CE" w:rsidR="0011406C" w:rsidRPr="00E77521" w:rsidRDefault="00E20C3D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1D16">
        <w:rPr>
          <w:rFonts w:ascii="TH SarabunPSK" w:hAnsi="TH SarabunPSK" w:cs="TH SarabunPSK" w:hint="cs"/>
          <w:sz w:val="32"/>
          <w:szCs w:val="32"/>
          <w:cs/>
        </w:rPr>
        <w:t>31</w:t>
      </w:r>
      <w:r w:rsidR="0011406C" w:rsidRPr="00E77521">
        <w:rPr>
          <w:rFonts w:ascii="TH SarabunPSK" w:hAnsi="TH SarabunPSK" w:cs="TH SarabunPSK" w:hint="cs"/>
          <w:sz w:val="32"/>
          <w:szCs w:val="32"/>
          <w:cs/>
        </w:rPr>
        <w:t>.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การปรับปรุงองค์ประกอบของคณะกรรมการแห่งชาติว่าด้วยสภาการพิพิธภัณฑ์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ระหว่างชาติ</w:t>
      </w:r>
      <w:r w:rsidR="00F73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>(</w:t>
      </w:r>
      <w:r w:rsidR="0011406C" w:rsidRPr="00E77521">
        <w:rPr>
          <w:rFonts w:ascii="TH SarabunPSK" w:hAnsi="TH SarabunPSK" w:cs="TH SarabunPSK"/>
          <w:sz w:val="32"/>
          <w:szCs w:val="32"/>
        </w:rPr>
        <w:t xml:space="preserve">Thai National Committee for International Council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1406C" w:rsidRPr="00E77521">
        <w:rPr>
          <w:rFonts w:ascii="TH SarabunPSK" w:hAnsi="TH SarabunPSK" w:cs="TH SarabunPSK"/>
          <w:sz w:val="32"/>
          <w:szCs w:val="32"/>
        </w:rPr>
        <w:t>Museum</w:t>
      </w:r>
      <w:r w:rsidR="0011406C" w:rsidRPr="00E7752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6CF7512" w14:textId="77777777" w:rsidR="0011406C" w:rsidRPr="00E77521" w:rsidRDefault="0011406C" w:rsidP="0011406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77521">
        <w:rPr>
          <w:rFonts w:ascii="TH SarabunPSK" w:hAnsi="TH SarabunPSK" w:cs="TH SarabunPSK"/>
          <w:sz w:val="32"/>
          <w:szCs w:val="32"/>
          <w:cs/>
        </w:rPr>
        <w:tab/>
      </w:r>
    </w:p>
    <w:p w14:paraId="3FCB2DAC" w14:textId="77777777" w:rsidR="0011406C" w:rsidRPr="00E77521" w:rsidRDefault="0011406C" w:rsidP="0011406C"/>
    <w:p w14:paraId="01CE62B6" w14:textId="2A922109" w:rsidR="005B5AE9" w:rsidRPr="0011406C" w:rsidRDefault="005B5AE9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B786D8E" w14:textId="77777777" w:rsidR="000D0FAB" w:rsidRPr="00877312" w:rsidRDefault="000D0FAB" w:rsidP="00DE2783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*****************</w:t>
      </w:r>
    </w:p>
    <w:p w14:paraId="738EF757" w14:textId="5FF76009" w:rsidR="00B52B58" w:rsidRPr="00877312" w:rsidRDefault="00B52B58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02C25B1" w14:textId="77F92D6E" w:rsidR="000D0FAB" w:rsidRPr="00877312" w:rsidRDefault="000D0FAB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6294BF4E" w14:textId="77777777" w:rsidTr="00331664">
        <w:tc>
          <w:tcPr>
            <w:tcW w:w="9820" w:type="dxa"/>
          </w:tcPr>
          <w:p w14:paraId="4EB3CB8D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41B5D54D" w14:textId="77777777" w:rsidR="009E0288" w:rsidRPr="00877312" w:rsidRDefault="009E0288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A71F2E1" w14:textId="287CFC7C" w:rsidR="00396B3D" w:rsidRPr="00877312" w:rsidRDefault="00C12F9F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F73F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ร่างพระราชกฤษฎีกาปิดประชุมรัฐสภ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าสมัยประชุมสามัญประจำปีครั้งที่หนึ่ง พ.ศ. ....</w:t>
      </w:r>
    </w:p>
    <w:p w14:paraId="307F94C1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คณะรัฐมนตรีมีมติเห็นชอบร่างพระราชกฤษฎีกาปิดประชุมรัฐสภาสมัยประชุมสามัญประจำปีครั้งที่หนึ่ง พ.ศ. .... (ตั้งแต่วันที่ 19 กันยายน พ.ศ. 2565) ตามที่สำนักเลขาธิการคณะรัฐมนตรี (สลค.) เสนอ และให้ดำเนินการต่อไปได้</w:t>
      </w:r>
    </w:p>
    <w:p w14:paraId="297A82F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สลค. เสนอว่า</w:t>
      </w:r>
    </w:p>
    <w:p w14:paraId="5BFFD357" w14:textId="5F8CCE16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และเนื่องจาก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ได้มีพระราชกฤษฎีกาเรียกประชุมรัฐสภา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กำหนดให้มีการเรียกประชุมรัฐสภาเพื่อให้สมาชิกได้มาประชุมเป็นครั้งแรก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โดยให้ถือเป็นวันเริ่มสมัยประชุมสามัญประจำปี</w:t>
      </w:r>
      <w:r w:rsidR="009E0288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ครั้งที่หนึ่ง ตั้งแต่วันที่ 22 พฤษภาคม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>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สภาผู้แทนราษฎรได้กำหนดให้วันที่ 1 พฤศจิกายน เป็นวันเริ่มสมัยประชุมสามัญประจำปีครั้งที่สอง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ซึ่งคณะรัฐมนตรีได้มีมติรับทราบแล้ว (มติคณะรัฐมนตรีวันที่ 30 กรกฎาคม 2562) ดังนั้น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ในการประชุมสภาผู้แทนราษฎรจึงมีวันเปิดและวันปิดสมัยประชุม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E556E61" w14:textId="77777777" w:rsidR="009E0288" w:rsidRPr="00877312" w:rsidRDefault="009E028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4573"/>
        <w:gridCol w:w="4651"/>
      </w:tblGrid>
      <w:tr w:rsidR="00396B3D" w:rsidRPr="00877312" w14:paraId="2BCE9BFC" w14:textId="77777777" w:rsidTr="003E62D0">
        <w:tc>
          <w:tcPr>
            <w:tcW w:w="625" w:type="dxa"/>
          </w:tcPr>
          <w:p w14:paraId="005B89A0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90" w:type="dxa"/>
          </w:tcPr>
          <w:p w14:paraId="52BB6A82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668" w:type="dxa"/>
          </w:tcPr>
          <w:p w14:paraId="7AF1DD9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396B3D" w:rsidRPr="00877312" w14:paraId="5E6D1FA7" w14:textId="77777777" w:rsidTr="003E62D0">
        <w:tc>
          <w:tcPr>
            <w:tcW w:w="625" w:type="dxa"/>
          </w:tcPr>
          <w:p w14:paraId="3042D9F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90" w:type="dxa"/>
          </w:tcPr>
          <w:p w14:paraId="0FB0437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2562 - 18 กันยายน 2562</w:t>
            </w:r>
          </w:p>
        </w:tc>
        <w:tc>
          <w:tcPr>
            <w:tcW w:w="4668" w:type="dxa"/>
          </w:tcPr>
          <w:p w14:paraId="78187C8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2562 - 28 กุมภาพันธ์ 2563</w:t>
            </w:r>
          </w:p>
        </w:tc>
      </w:tr>
      <w:tr w:rsidR="00396B3D" w:rsidRPr="00877312" w14:paraId="686893EC" w14:textId="77777777" w:rsidTr="003E62D0">
        <w:tc>
          <w:tcPr>
            <w:tcW w:w="625" w:type="dxa"/>
          </w:tcPr>
          <w:p w14:paraId="1B642BE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90" w:type="dxa"/>
          </w:tcPr>
          <w:p w14:paraId="6CF4F56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2563 - 18 กันยายน 2563</w:t>
            </w:r>
          </w:p>
        </w:tc>
        <w:tc>
          <w:tcPr>
            <w:tcW w:w="4668" w:type="dxa"/>
          </w:tcPr>
          <w:p w14:paraId="0C77BBB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2563 - 28 กุมภาพันธ์ 2564</w:t>
            </w:r>
          </w:p>
        </w:tc>
      </w:tr>
      <w:tr w:rsidR="00396B3D" w:rsidRPr="00877312" w14:paraId="7098B3D3" w14:textId="77777777" w:rsidTr="003E62D0">
        <w:tc>
          <w:tcPr>
            <w:tcW w:w="625" w:type="dxa"/>
          </w:tcPr>
          <w:p w14:paraId="0EFFB30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90" w:type="dxa"/>
          </w:tcPr>
          <w:p w14:paraId="0283FBC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 พฤษภาคม 2564 - 18 กันยายน 2564 </w:t>
            </w:r>
          </w:p>
        </w:tc>
        <w:tc>
          <w:tcPr>
            <w:tcW w:w="4668" w:type="dxa"/>
          </w:tcPr>
          <w:p w14:paraId="1C5E817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2564 - 28 กุมภาพันธ์ 2565</w:t>
            </w:r>
          </w:p>
        </w:tc>
      </w:tr>
      <w:tr w:rsidR="00396B3D" w:rsidRPr="00877312" w14:paraId="39D98C9D" w14:textId="77777777" w:rsidTr="003E62D0">
        <w:tc>
          <w:tcPr>
            <w:tcW w:w="625" w:type="dxa"/>
          </w:tcPr>
          <w:p w14:paraId="2D37AC73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90" w:type="dxa"/>
          </w:tcPr>
          <w:p w14:paraId="4BDF88ED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 พฤษภาคม 2565 - 28 กันยายน 2565</w:t>
            </w:r>
          </w:p>
        </w:tc>
        <w:tc>
          <w:tcPr>
            <w:tcW w:w="4668" w:type="dxa"/>
          </w:tcPr>
          <w:p w14:paraId="5994BB1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พฤศจิกายน 2565 - 28 กุมภาพันธ์ 2566</w:t>
            </w:r>
          </w:p>
        </w:tc>
      </w:tr>
    </w:tbl>
    <w:p w14:paraId="69F42C2A" w14:textId="3B71601F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โดยที่ได้มีการตราพระราชกฤษฎีกาเรียกประชุมรัฐสภาสมัยประชุมสามัญประจำปีครั้งที่หนึ่ง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พ.ศ. 2565 ตั้งแต่วันที่ 22 พฤษภาคม พ.ศ. 2565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บัดนี้ จะสิ้นกำหนดเวลาหนึ่งร้อยยี่สิบวันตามสมัยประชุมสามัญประจำปีครั้งที่หนึ่งในวันที่ 18 กันยายน พ.ศ. 2565 สมควรที่จะกำหนดให้ปิดประชุมรัฐสภาสมัยประชุมสามัญประจำปีครั้งที่หนึ่ง ตั้งแต่วันที่ 19 กันยายน พ.ศ. 2565</w:t>
      </w:r>
    </w:p>
    <w:p w14:paraId="7F7C006E" w14:textId="477B6510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16E060" w14:textId="61731B7B" w:rsidR="00DE2783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E278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ร่างกฎกระทรวงแบ่งส่วนราชการสำนักงานคณะกรรมการส่งเสริมการลงทุน</w:t>
      </w:r>
      <w:r w:rsidR="00A358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2783" w:rsidRPr="00877312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                  พ.ศ. ....</w:t>
      </w:r>
    </w:p>
    <w:p w14:paraId="15AABDD6" w14:textId="158EBAED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่างกฎกระทรวงแบ่งส่วนราชการสำนักงานคณะกรรมการส่งเสริมการลงทุนสำนักนายกรัฐมนตรี พ.ศ. .... ของสำนักงานคณะกรรมการส่งเสริมการลงทุน ตามที่สำนักงานคณะกรรมการกฤษฎีกาเสนอ และให้สำนักเลขาธิการคณะรัฐมนตรีส่งร่างกฎกระทรวงดังกล่าวให้นายกรัฐมนตรีพิจารณาลงนาม และประกาศ         ในราชกิจจานุเบกษาต่อไป</w:t>
      </w:r>
    </w:p>
    <w:p w14:paraId="52417110" w14:textId="77777777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339B671A" w14:textId="77777777" w:rsidR="00DE2783" w:rsidRPr="00877312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ปรับปรุงการแบ่งส่วนราชการและหน้าที่และอำนาจของ สกท. ตามกฎกระทรวงแบ่งส่วนราชการสำนักงานคณะกรรมการส่งเสริมการลงทุน สำนักนายกรัฐมนตรี พ.ศ. 2563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3"/>
        <w:gridCol w:w="3282"/>
        <w:gridCol w:w="3283"/>
      </w:tblGrid>
      <w:tr w:rsidR="00DE2783" w:rsidRPr="00877312" w14:paraId="796DAE8C" w14:textId="77777777" w:rsidTr="00B907CB">
        <w:tc>
          <w:tcPr>
            <w:tcW w:w="3294" w:type="dxa"/>
          </w:tcPr>
          <w:p w14:paraId="6BCF26AF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กฎกระทรวงแบ่งส่วนราชการ</w:t>
            </w:r>
          </w:p>
          <w:p w14:paraId="050C0A6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สำนักงานคณะกรรมการส่งเสริม</w:t>
            </w:r>
          </w:p>
          <w:p w14:paraId="39F7CA9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 สำนักนายกรัฐมนตรี</w:t>
            </w:r>
          </w:p>
          <w:p w14:paraId="7223CD08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2563</w:t>
            </w:r>
          </w:p>
        </w:tc>
        <w:tc>
          <w:tcPr>
            <w:tcW w:w="3294" w:type="dxa"/>
          </w:tcPr>
          <w:p w14:paraId="627DA55D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ร่างกฎกระทรวงแบ่งส่วนราชการ</w:t>
            </w:r>
          </w:p>
          <w:p w14:paraId="093DCB9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สำนักงานคณะกรรมการส่งเสริม</w:t>
            </w:r>
          </w:p>
          <w:p w14:paraId="22B70092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 สำนักนายกรัฐมนตรีฯ</w:t>
            </w:r>
          </w:p>
        </w:tc>
        <w:tc>
          <w:tcPr>
            <w:tcW w:w="3295" w:type="dxa"/>
          </w:tcPr>
          <w:p w14:paraId="619DAFC9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2783" w:rsidRPr="00877312" w14:paraId="4AB7CEEA" w14:textId="77777777" w:rsidTr="00B907CB">
        <w:tc>
          <w:tcPr>
            <w:tcW w:w="3294" w:type="dxa"/>
          </w:tcPr>
          <w:p w14:paraId="7FCE2CB6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สำนักงานเลขาธิการ</w:t>
            </w:r>
          </w:p>
        </w:tc>
        <w:tc>
          <w:tcPr>
            <w:tcW w:w="3294" w:type="dxa"/>
          </w:tcPr>
          <w:p w14:paraId="23964C10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สำนักงานเลขาธิการ</w:t>
            </w:r>
          </w:p>
        </w:tc>
        <w:tc>
          <w:tcPr>
            <w:tcW w:w="3295" w:type="dxa"/>
          </w:tcPr>
          <w:p w14:paraId="57F0C4B9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50EBF93D" w14:textId="77777777" w:rsidTr="00B907CB">
        <w:tc>
          <w:tcPr>
            <w:tcW w:w="3294" w:type="dxa"/>
          </w:tcPr>
          <w:p w14:paraId="0889BB75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กองความร่วมมือการลงทุนต่างประเทศ</w:t>
            </w:r>
          </w:p>
        </w:tc>
        <w:tc>
          <w:tcPr>
            <w:tcW w:w="3294" w:type="dxa"/>
          </w:tcPr>
          <w:p w14:paraId="26E91FD1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(2) กองความร่วมมือการลงทุนต่างประเทศ</w:t>
            </w:r>
          </w:p>
        </w:tc>
        <w:tc>
          <w:tcPr>
            <w:tcW w:w="3295" w:type="dxa"/>
          </w:tcPr>
          <w:p w14:paraId="5876642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20D753BF" w14:textId="77777777" w:rsidTr="00B907CB">
        <w:tc>
          <w:tcPr>
            <w:tcW w:w="3294" w:type="dxa"/>
          </w:tcPr>
          <w:p w14:paraId="07C57C4B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(3) - (4) กองติดตามและประเมินผลการลงทุน 1 - 2</w:t>
            </w:r>
          </w:p>
        </w:tc>
        <w:tc>
          <w:tcPr>
            <w:tcW w:w="3294" w:type="dxa"/>
          </w:tcPr>
          <w:p w14:paraId="3E3E08A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- (4) กองติดตามและประเมินผลการลงทุน 1 - 2 </w:t>
            </w:r>
          </w:p>
        </w:tc>
        <w:tc>
          <w:tcPr>
            <w:tcW w:w="3295" w:type="dxa"/>
          </w:tcPr>
          <w:p w14:paraId="6CDE2250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473D1E9D" w14:textId="77777777" w:rsidTr="00B907CB">
        <w:tc>
          <w:tcPr>
            <w:tcW w:w="3294" w:type="dxa"/>
          </w:tcPr>
          <w:p w14:paraId="7FB4837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กองประสานและพัฒนาปัจจัยการลงทุน </w:t>
            </w:r>
          </w:p>
        </w:tc>
        <w:tc>
          <w:tcPr>
            <w:tcW w:w="3294" w:type="dxa"/>
          </w:tcPr>
          <w:p w14:paraId="4B23D467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5" w:type="dxa"/>
          </w:tcPr>
          <w:p w14:paraId="3898568D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ยุบเลิก</w:t>
            </w:r>
          </w:p>
        </w:tc>
      </w:tr>
      <w:tr w:rsidR="00DE2783" w:rsidRPr="00877312" w14:paraId="717C5B81" w14:textId="77777777" w:rsidTr="00B907CB">
        <w:tc>
          <w:tcPr>
            <w:tcW w:w="3294" w:type="dxa"/>
          </w:tcPr>
          <w:p w14:paraId="0ECC3A24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4" w:type="dxa"/>
          </w:tcPr>
          <w:p w14:paraId="4BDF270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(5) กองบริการชาวต่างชาติ</w:t>
            </w:r>
          </w:p>
        </w:tc>
        <w:tc>
          <w:tcPr>
            <w:tcW w:w="3295" w:type="dxa"/>
          </w:tcPr>
          <w:p w14:paraId="4AE94156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จัดตั้งใหม่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ดำเนินงานตามนโยบายของรัฐบาลเกี่ยวกับมาตรการกระตุ้นเศรษฐกิจและการลงทุนโดยการดึงดูดชาวต่างชาติที่มีศักยภาพสูงสู่ประเทศไทย</w:t>
            </w:r>
          </w:p>
        </w:tc>
      </w:tr>
      <w:tr w:rsidR="00DE2783" w:rsidRPr="00877312" w14:paraId="006EB2C0" w14:textId="77777777" w:rsidTr="00B907CB">
        <w:tc>
          <w:tcPr>
            <w:tcW w:w="3294" w:type="dxa"/>
          </w:tcPr>
          <w:p w14:paraId="4ACF46D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(6) กองพัฒนาผู้ประกอบการไทย</w:t>
            </w:r>
          </w:p>
        </w:tc>
        <w:tc>
          <w:tcPr>
            <w:tcW w:w="3294" w:type="dxa"/>
          </w:tcPr>
          <w:p w14:paraId="0CDDA45D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(6) กองพัฒนาผู้ประกอบการไทย</w:t>
            </w:r>
          </w:p>
        </w:tc>
        <w:tc>
          <w:tcPr>
            <w:tcW w:w="3295" w:type="dxa"/>
          </w:tcPr>
          <w:p w14:paraId="2DF739BC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ในการศึกษาศักยภาพการลงทุน รวมทั้งพัฒนาและชักจูงให้เกิดการลงทุนในอุตสาหกรรมตามยุทธศาสตร์ชาติและแผนการปฏิรูปประเทศ ในพื้นที่เป้าหมายตามนโยบายของรัฐบาลและประสานงานกับศูนย์เศรษฐกิจการลงทุนภาคที่ 1 - 7</w:t>
            </w:r>
          </w:p>
        </w:tc>
      </w:tr>
      <w:tr w:rsidR="00DE2783" w:rsidRPr="00877312" w14:paraId="61412E21" w14:textId="77777777" w:rsidTr="00B907CB">
        <w:tc>
          <w:tcPr>
            <w:tcW w:w="3294" w:type="dxa"/>
          </w:tcPr>
          <w:p w14:paraId="31CC0DD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(7) กองยุทธศาสตร์และแผนงาน</w:t>
            </w:r>
          </w:p>
        </w:tc>
        <w:tc>
          <w:tcPr>
            <w:tcW w:w="3294" w:type="dxa"/>
          </w:tcPr>
          <w:p w14:paraId="7C3CFE99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(7) กองยุทธศาสตร์และแผนงาน</w:t>
            </w:r>
          </w:p>
        </w:tc>
        <w:tc>
          <w:tcPr>
            <w:tcW w:w="3295" w:type="dxa"/>
          </w:tcPr>
          <w:p w14:paraId="4B003013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ในการวิเคราะห์สภาพแวดล้อมการลงทุน โดยเฉพาะอย่างยิ่งกฎหมาย กฎ และระเบียบต่าง ๆ และเสนอแนะมาตรการปรับปรุงแก้ไขอุปสรรคและข้อจำกัด เพื่อให้ประเทศไทยมีสภาพแวดล้อมทางธุรกิจที่แข่งขันได้ เสนอแนะมาตรการส่งเสริมการลงทุนและสนับสนุนให้มีการลงทุนเพื่อพัฒนาและถ่ายทอดเทคโนโลยี</w:t>
            </w:r>
          </w:p>
        </w:tc>
      </w:tr>
      <w:tr w:rsidR="00DE2783" w:rsidRPr="00877312" w14:paraId="31BBFDE7" w14:textId="77777777" w:rsidTr="00B907CB">
        <w:tc>
          <w:tcPr>
            <w:tcW w:w="3294" w:type="dxa"/>
          </w:tcPr>
          <w:p w14:paraId="1C93910A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(8</w:t>
            </w: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- (11) กองส่งเสริมการลงทุน 1 - 4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4" w:type="dxa"/>
          </w:tcPr>
          <w:p w14:paraId="642FF96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8) - (11) กองส่งเสริมการลงทุน 1 - 4</w:t>
            </w:r>
          </w:p>
        </w:tc>
        <w:tc>
          <w:tcPr>
            <w:tcW w:w="3295" w:type="dxa"/>
          </w:tcPr>
          <w:p w14:paraId="1F80F822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1A885F30" w14:textId="77777777" w:rsidTr="00B907CB">
        <w:tc>
          <w:tcPr>
            <w:tcW w:w="3294" w:type="dxa"/>
          </w:tcPr>
          <w:p w14:paraId="140860A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(12) กองส่งเสริมการลงทุนจากต่างประเทศ</w:t>
            </w:r>
          </w:p>
        </w:tc>
        <w:tc>
          <w:tcPr>
            <w:tcW w:w="3294" w:type="dxa"/>
          </w:tcPr>
          <w:p w14:paraId="2071E448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(12) กองส่งเสริมการลงทุนจากต่างประเทศ</w:t>
            </w:r>
          </w:p>
        </w:tc>
        <w:tc>
          <w:tcPr>
            <w:tcW w:w="3295" w:type="dxa"/>
          </w:tcPr>
          <w:p w14:paraId="4C4F554E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3C6F2E45" w14:textId="77777777" w:rsidTr="00B907CB">
        <w:tc>
          <w:tcPr>
            <w:tcW w:w="3294" w:type="dxa"/>
          </w:tcPr>
          <w:p w14:paraId="7CB883B5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4" w:type="dxa"/>
          </w:tcPr>
          <w:p w14:paraId="4DA1BDB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(13) กองเสริมสร้างขีดความสามารถในการแข่งขัน</w:t>
            </w:r>
          </w:p>
        </w:tc>
        <w:tc>
          <w:tcPr>
            <w:tcW w:w="3295" w:type="dxa"/>
          </w:tcPr>
          <w:p w14:paraId="50F75B1C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จัดตั้งใหม่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เพื่อจัดทำยุทธศาสตร์ นโยบาย หลักเกณฑ์ส่งเสริมการลงทุนและวางแผนพัฒนาการลงทุนที่เกี่ยวข้องกับการเพิ่มขีดความสามารถในการแข่งขันของประเทศสำหรับอุตสาหกรรมเป้าหมาย ให้สอดคล้องกับยุทธศาสตร์ชาติและแผนการปฏิรูปประเทศ</w:t>
            </w:r>
          </w:p>
        </w:tc>
      </w:tr>
      <w:tr w:rsidR="00DE2783" w:rsidRPr="00877312" w14:paraId="7C3FC6FA" w14:textId="77777777" w:rsidTr="00B907CB">
        <w:tc>
          <w:tcPr>
            <w:tcW w:w="3294" w:type="dxa"/>
          </w:tcPr>
          <w:p w14:paraId="104ED287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(13) ศูนย์เทคโนโลยีสารสนเทศและการสื่อสาร</w:t>
            </w:r>
          </w:p>
        </w:tc>
        <w:tc>
          <w:tcPr>
            <w:tcW w:w="3294" w:type="dxa"/>
          </w:tcPr>
          <w:p w14:paraId="3AEF4721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(14) ศูนย์เทคโนโลยีสารสนเทศและการสื่อสาร</w:t>
            </w:r>
          </w:p>
        </w:tc>
        <w:tc>
          <w:tcPr>
            <w:tcW w:w="3295" w:type="dxa"/>
          </w:tcPr>
          <w:p w14:paraId="08889EC6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5349653E" w14:textId="77777777" w:rsidTr="00B907CB">
        <w:tc>
          <w:tcPr>
            <w:tcW w:w="3294" w:type="dxa"/>
          </w:tcPr>
          <w:p w14:paraId="35C155BD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(14) ศูนย์บริการลงทุน</w:t>
            </w:r>
          </w:p>
        </w:tc>
        <w:tc>
          <w:tcPr>
            <w:tcW w:w="3294" w:type="dxa"/>
          </w:tcPr>
          <w:p w14:paraId="5503034F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(15) ศูนย์บริการลงทุน</w:t>
            </w:r>
          </w:p>
        </w:tc>
        <w:tc>
          <w:tcPr>
            <w:tcW w:w="3295" w:type="dxa"/>
          </w:tcPr>
          <w:p w14:paraId="6FA2CAC2" w14:textId="77777777" w:rsidR="00DE2783" w:rsidRPr="00877312" w:rsidRDefault="00DE278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เพิ่มหน้าที่และอำนาจ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ในการดำเนินการแก้ไขปัญหานักลงทุน โดยประสานงานกับหน่วยงานทั้งภาครัฐและเอกชน ร่วมกับหน่วยงานที่เกี่ยวข้องในการพัฒนาระบบการให้บริการภาครัฐแบบเบ็ดเสร็จทางอิเล็กทรอนิกส์</w:t>
            </w:r>
          </w:p>
        </w:tc>
      </w:tr>
      <w:tr w:rsidR="00DE2783" w:rsidRPr="00877312" w14:paraId="17DD94F2" w14:textId="77777777" w:rsidTr="00B907CB">
        <w:tc>
          <w:tcPr>
            <w:tcW w:w="3294" w:type="dxa"/>
          </w:tcPr>
          <w:p w14:paraId="41BDE399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(15) - (21) ศูนย์เศรษฐกิจการลงทุนภาคที่ 1 - 7 </w:t>
            </w:r>
          </w:p>
        </w:tc>
        <w:tc>
          <w:tcPr>
            <w:tcW w:w="3294" w:type="dxa"/>
          </w:tcPr>
          <w:p w14:paraId="2CD149E3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(16) - (22) ศูนย์เศรษฐกิจการลงทุนภาคที่ 1 - 7 </w:t>
            </w:r>
          </w:p>
        </w:tc>
        <w:tc>
          <w:tcPr>
            <w:tcW w:w="3295" w:type="dxa"/>
          </w:tcPr>
          <w:p w14:paraId="740C531E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  <w:tr w:rsidR="00DE2783" w:rsidRPr="00877312" w14:paraId="231558D5" w14:textId="77777777" w:rsidTr="00B907CB">
        <w:tc>
          <w:tcPr>
            <w:tcW w:w="3294" w:type="dxa"/>
          </w:tcPr>
          <w:p w14:paraId="2AA7C2E2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(22) สำนักงานเศรษฐกิจการลงทุนในต่างประเทศ</w:t>
            </w:r>
          </w:p>
        </w:tc>
        <w:tc>
          <w:tcPr>
            <w:tcW w:w="3294" w:type="dxa"/>
          </w:tcPr>
          <w:p w14:paraId="00EC3012" w14:textId="77777777" w:rsidR="00DE2783" w:rsidRPr="00877312" w:rsidRDefault="00DE278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(23) สำนักงานเศรษฐกิจการลงทุนในต่างประเทศ</w:t>
            </w:r>
          </w:p>
        </w:tc>
        <w:tc>
          <w:tcPr>
            <w:tcW w:w="3295" w:type="dxa"/>
          </w:tcPr>
          <w:p w14:paraId="7FFCDF74" w14:textId="77777777" w:rsidR="00DE2783" w:rsidRPr="00877312" w:rsidRDefault="00DE278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คงเดิม</w:t>
            </w:r>
          </w:p>
        </w:tc>
      </w:tr>
    </w:tbl>
    <w:p w14:paraId="04FDB3C8" w14:textId="77777777" w:rsidR="00DE2783" w:rsidRPr="00877312" w:rsidRDefault="00DE2783" w:rsidP="00DE2783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14:paraId="63E0E6FC" w14:textId="6E66BD00" w:rsidR="00DE2783" w:rsidRDefault="00DE278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FA3E93" w14:textId="11D87D4C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</w:t>
      </w:r>
    </w:p>
    <w:p w14:paraId="5E3F5D46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คณะรัฐมนตรีมีมติเห็นชอบร่างระเบียบสำนักนายกรัฐมนตรี เรื่อง ยกเลิกระเบียบสำนักนายกรัฐมนตรี ว่าด้วยสำนักงานบริหารนโยบายของนายกรัฐมนตรี พ.ศ. 2562 ตามที่รองนายกรัฐมนตรี (นายวิษณุ เครืองาม) เสนอ และให้ดำเนินการต่อไปได้</w:t>
      </w:r>
    </w:p>
    <w:p w14:paraId="3FEA3865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รองนายกรัฐมนตรี (นายวิษณุ เครืองาม) เสนอว่า</w:t>
      </w:r>
    </w:p>
    <w:p w14:paraId="17825F19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ตามที่นายกรัฐมนตรีโดยความเห็นชอบของคณะรัฐมนตรีเห็นชอบให้มีระเบียบสำนักนายกรัฐมนตรี ว่าด้วยสำนักงานบริหารนโยบายของนายกรัฐมนตรี พ.ศ. 2562 เพื่อจัดตั้ง สบนร. ในสำนักเลขาธิการนายกรัฐมนตรี และได้มีคำสั่งนายกรัฐมนตรี ที่ 56/2563 ลงวันที่ 17 กุมภาพันธ์ 2563 เรื่อง โครงสร้าง อัตรากำลัง และการแต่งตั้งบุคลากร ค่าตอบแทน ค่าตอบแทนพิเศษของบุคลากร ในสำนักงานบริหารนโยบายของนายกรัฐมนตรี และค่าเบี้ยประชุมคณะกรรมการบริหาร คณะกรรมการ และคณะอนุกรรมการ นั้น โดยเหตุผลที่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สบนร. ได้ดำเนินการเสร็จสิ้นภารกิจบรรลุวัตถุประสงค์ในการจัดตั้งแล้ว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และเพื่อให้การบริหารราชการแผ่นดินเป็นไปอย่างต่อเนื่องตามหน้าที่และอำนาจของส่วนราชการต่าง ๆ ที่เกี่ยวข้อง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จึงเห็นสมควรกราบเรียนนายกรัฐมนตรีโดยอาศัยอำนาจตามความในมาตรา 11 (8)               แห่งพระราชบัญญัติระเบียบบริหารราชการแผ่นดิน พ.ศ. 2534 ให้มีระเบียบของสำนักนายกรัฐมนตรีเพื่อยกเลิกระเบียบสำนักนายกรัฐมนตรี ว่าด้วยสำนักงานบริหารนโยบายของนายกรัฐมนตรี พ.ศ. 2562 </w:t>
      </w:r>
      <w:r w:rsidRPr="00877312">
        <w:rPr>
          <w:rFonts w:ascii="TH SarabunPSK" w:hAnsi="TH SarabunPSK" w:cs="TH SarabunPSK"/>
          <w:sz w:val="32"/>
          <w:szCs w:val="32"/>
          <w:cs/>
        </w:rPr>
        <w:t>และจะได้ยกเลิกโครงสร้างอัตรากำลัง และการแต่งตั้งบุคลากร ค่าตอบแทน ค่าตอบแทนพิเศษของบุคลากรใน สบนร. และค่าเบี้ยประชุม คณะกรรมการบริหาร คณะกรรมการ และคณะอนุกรรมการ ตามคำสั่งนายกรัฐมนตรี ที่ 56/2563 ลงวันที่                          17 กุมภาพันธ์ 2563 และคำสั่งอื่นที่เกี่ยวข้องกับ สบนร. ไปพร้อมกัน ทั้งนี้ ให้การบริหารบุคคล การงบประมาณ การเงิน และการพัสดุ ที่เคยเป็นของ สบนร. เป็นไปตามกฎหมายและระเบียบของทางราชการที่เกี่ยวข้องต่อไป</w:t>
      </w:r>
    </w:p>
    <w:p w14:paraId="7F8704D7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>จึงได้เสนอร่างระเบียบสำนักนายกรัฐมนตรี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 มาเพื่อดำเนินการ</w:t>
      </w:r>
    </w:p>
    <w:p w14:paraId="79D1A63C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นายกรัฐมนตรีได้เห็นชอบให้นำเรื่องนี้เสนอคณะรัฐมนตรีพิจารณาต่อไป และมีคำสั่ง                         ให้หน่วยงานต้นสังกัดดูแลเจ้าหน้าที่ที่กลับไปปฏิบัติหน้าที่ด้วย</w:t>
      </w:r>
    </w:p>
    <w:p w14:paraId="7AE34EFE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สาระสำคัญของร่างระเบียบ</w:t>
      </w:r>
    </w:p>
    <w:p w14:paraId="7D5A6892" w14:textId="77777777" w:rsidR="008D37F9" w:rsidRPr="00877312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ร่างระเบียบสำนักนายกรัฐมนตรี เรื่อง ยกเลิกระเบียบสำนักนายกรัฐมนตรีว่าด้วยสำนักงานบริหารนโยบายของนายกรัฐมนตรี พ.ศ. 2562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เป็นการยกเลิกระเบียบสำนักนายกรัฐมนตรีว่าด้วยสำนักงานบริหารนโยบาย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ของนายกรัฐมนตรี พ.ศ.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และให้การบริหารงานบุคคล การงบประมาณ การเงิน และการพัสดุที่เคยเป็นของ สบนร. เป็นไปตามกฎหมายและระเบียบของทางราชการที่เกี่ยวข้องต่อไป</w:t>
      </w:r>
    </w:p>
    <w:p w14:paraId="106AA473" w14:textId="77777777" w:rsidR="008D37F9" w:rsidRDefault="008D37F9" w:rsidP="008D37F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6DA108" w14:textId="77777777" w:rsidR="008D37F9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0C9A6977" w14:textId="77777777" w:rsidTr="00331664">
        <w:tc>
          <w:tcPr>
            <w:tcW w:w="9820" w:type="dxa"/>
          </w:tcPr>
          <w:p w14:paraId="767F4C2E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362999C2" w14:textId="77777777" w:rsidR="009E0288" w:rsidRPr="00877312" w:rsidRDefault="009E0288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1D51E1" w14:textId="221EEC80" w:rsidR="00396B3D" w:rsidRPr="00C12D8B" w:rsidRDefault="008D37F9" w:rsidP="00C12D8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2D8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12F9F" w:rsidRPr="00C12D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6B3D" w:rsidRPr="00C12D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ในการป้องกันและแก้ไขปัญหาผู้สูงอายุที่ได้รับเบี้ยยังชีพที่มีความซ้ำซ้อนกับสวัสดิการอื่น</w:t>
      </w:r>
    </w:p>
    <w:p w14:paraId="73930035" w14:textId="77777777" w:rsidR="00C12D8B" w:rsidRPr="00C12D8B" w:rsidRDefault="00396B3D" w:rsidP="00C12D8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2D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2D8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C12D8B">
        <w:rPr>
          <w:rFonts w:ascii="TH SarabunPSK" w:hAnsi="TH SarabunPSK" w:cs="TH SarabunPSK"/>
          <w:spacing w:val="-6"/>
          <w:sz w:val="32"/>
          <w:szCs w:val="32"/>
          <w:cs/>
        </w:rPr>
        <w:t>คณะรัฐมนตรีมีมติอนุมัติ</w:t>
      </w:r>
      <w:r w:rsidR="00C12D8B" w:rsidRPr="00C12D8B">
        <w:rPr>
          <w:rFonts w:ascii="TH SarabunPSK" w:hAnsi="TH SarabunPSK" w:cs="TH SarabunPSK"/>
          <w:spacing w:val="-6"/>
          <w:sz w:val="32"/>
          <w:szCs w:val="32"/>
          <w:cs/>
        </w:rPr>
        <w:t>ในหลักการการคืนเบี้ยยังชีพให้กับผู้สูงอายุที่ได้นำเงินมาคืนทางราชการแล้ว จำนวน 28,345 ราย</w:t>
      </w:r>
      <w:r w:rsidR="00C12D8B" w:rsidRPr="00C12D8B">
        <w:rPr>
          <w:rFonts w:ascii="TH SarabunPSK" w:hAnsi="TH SarabunPSK" w:cs="TH SarabunPSK"/>
          <w:sz w:val="32"/>
          <w:szCs w:val="32"/>
          <w:cs/>
        </w:rPr>
        <w:t xml:space="preserve"> เป็นเงินทั้งสิ้น 245,243,189.70 บาท (ข้อมูล ณ วันที่ 1 มิถุนายน 2565) </w:t>
      </w:r>
      <w:r w:rsidRPr="00C12D8B">
        <w:rPr>
          <w:rFonts w:ascii="TH SarabunPSK" w:hAnsi="TH SarabunPSK" w:cs="TH SarabunPSK"/>
          <w:spacing w:val="-6"/>
          <w:sz w:val="32"/>
          <w:szCs w:val="32"/>
          <w:cs/>
        </w:rPr>
        <w:t>ตามที่กระทรวงการพัฒนาสังคมและค</w:t>
      </w:r>
      <w:r w:rsidR="00C12D8B" w:rsidRPr="00C12D8B">
        <w:rPr>
          <w:rFonts w:ascii="TH SarabunPSK" w:hAnsi="TH SarabunPSK" w:cs="TH SarabunPSK"/>
          <w:spacing w:val="-6"/>
          <w:sz w:val="32"/>
          <w:szCs w:val="32"/>
          <w:cs/>
        </w:rPr>
        <w:t xml:space="preserve">วามมั่นคงของมนุษย์ (พม.) เสนอ </w:t>
      </w:r>
      <w:r w:rsidR="00C12D8B" w:rsidRPr="00C12D8B">
        <w:rPr>
          <w:rFonts w:ascii="TH SarabunPSK" w:hAnsi="TH SarabunPSK" w:cs="TH SarabunPSK"/>
          <w:sz w:val="32"/>
          <w:szCs w:val="32"/>
          <w:cs/>
        </w:rPr>
        <w:t xml:space="preserve">และให้กระทรวงการคลัง กระทรวงมหาดไทย องค์กรปกครองส่วนท้องถิ่น และหน่วยงานที่เกี่ยวข้องเร่งจ่ายคืนเงินเบี้ยยังชีพผู้สูงอายุที่ได้นำเงินมาคืนทางราชการแล้วให้ถูกต้องโดยเร็ว </w:t>
      </w:r>
    </w:p>
    <w:p w14:paraId="54D41B68" w14:textId="0DC31846" w:rsidR="00C12D8B" w:rsidRPr="00C12D8B" w:rsidRDefault="00C12D8B" w:rsidP="00C12D8B">
      <w:pPr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B4A89E7" w14:textId="1AA82016" w:rsidR="00396B3D" w:rsidRPr="00C12D8B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</w:t>
      </w:r>
      <w:r w:rsidR="001E3A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วัดบาทหลวงโรมันคาทอลิก พ.ศ. 2564</w:t>
      </w:r>
    </w:p>
    <w:p w14:paraId="15991798" w14:textId="38EE4511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คณะรัฐมนตรีมีมติเห็นชอบตามที่กระทรวงวัฒนธรรม (วธ.) เสนอพิจารณารับรองวัดคาทอลิกเป็น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วัดคาทอลิกตามกฎหมาย จำนวน 9 วัด ดังนี้ (1) วัดศีลมหาสนิท (ตลิ่งชัน) (2) วัดแม่พระกุหลาบทิพย์ (ลาดพร้าว)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(3) วัดนักบุญโธมัสอัครสาวก (ซอยนาคสุวรรณ) (4) วัดพระเมตตา (เชียงแสน) (5) วัดพระแม่แห่งมวลชนนานาชาติ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(เชียงของ) (6) วัดแม่พระปฏิสนธินิรมล (เชียงคำ) (7) วัดนักบุญมอนิกา (น่าน) (8) วัดนักบุญยอแซฟกรรมกร (แพร่) และ (9) วัดพระแม่มหาการุณย์ (แคมป์สน) ทั้งนี้ ให้มีผลตั้งแต่วันที่คณะรัฐมนตรีมีมติ (23 สิงหาคม 2565) เป็นต้นไป และ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 วธ. รับความเห็นของกระทรวงทรัพยากรธรรมชาติและสิ่งแวดล้อมไปพิจารณาดำเนินการต่อไปด้วย </w:t>
      </w:r>
    </w:p>
    <w:p w14:paraId="2D2AF04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14:paraId="6351516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วธ. รายงานว่า</w:t>
      </w:r>
    </w:p>
    <w:p w14:paraId="41AD96D1" w14:textId="3A6F0293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หลังจาก พ.ศ. 2472 ไม่มีการประกาศจัดตั้งหรือรับรองวัดคาทอลิกเพิ่มเติม เนื่องจากมีการปรับปรุงเปลี่ยนแปลงหน่วยงานราชการขึ้นหลายครั้ง ทำให้เกิดความไม่ชัดเจนว่าอำนาจหน้าที่ในการพิจารณาจัดตั้งหรือรับรอง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วัดคาทอลิกเป็นของหน่วยงานใด ประกอบกับพระราชบัญญัติว่าด้วยลักษณฐานะ ของวัดบาทหลวงโรมันคาทอลิกใน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กรุงสยามตามกฎหมายไม่ได้กำหนดขั้นตอนหรือแนวทางในการขอจัดตั้งหรือขอให้รับรองวัดคาทอลิกไว้ ซึ่งต่อมา จำนวนคริสต์ศาสนิกชนได้เพิ่มขึ้นครอบคลุมทุกจังหวัดในประเทศไทย จึงมีความจำเป็นต้องจัดตั้งวัดคาทอลิกเพิ่มขึ้นเพื่อให้คริสต์ศาสนิกชนใช้ในการประกอบศาสนกิจ โดยนำไปสู่การจัดทำระเบียบสำนักนายกรัฐมนตรี ว่าด้วยแนวทางพิจารณาในการจัดตั้งวัดบาทหลวงโรมันคาทอลิก พ.ศ. 2564 (ประกาศใช้เมื่อวันที่ 2 มิถุนายน 2564) เพื่อกำหนดแนวทางพิจารณาในการจัดตั้งและรับรองวัดคาทอลิกให้สอดคล้องกับสถานการณ์ปัจจุบัน โดยกำหนดให้กรมการศาสนา วธ. 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ทำหน้าที่เป็นสำนักงานเลขาธิการคณะกรรมการพิจารณากลั่นกรองคำขอจัดตั้งวัดคาทอลิกซึ่งทำหน้าที่รับ ตรวจสอบ และเสนอคำขอจัดตั้งและคำขอให้รับรองวัดคาทอลิกต่อคณะกรรมการพิจารณาให้ความเห็น ก่อนเสนอรัฐมนตรีว่า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การกระทรวงวัฒนธรรมและคณะรัฐมนตรีพิจารณาเห็นชอบ ตามลำดับ ซึ่งขณะนี้ยังไม่มีวัดคาทอลิกที่ได้รับการรับรองตามระเบียบดังกล่าว เนื่องจากเป็นระยะแรกของการดำเนินการ</w:t>
      </w:r>
    </w:p>
    <w:p w14:paraId="3B7FB00F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ภายหลังจากที่ระเบียบสำนักนายกรัฐมนตรีว่าด้วยแนวทางพิจารณาในการจัดตั้งวัดบาทหลวงโรมันคาทอลิก พ.ศ. 2564 ประกาศใช้บังคับตั้งแต่วันที่ 15 มิถุนายน 2564 วธ. (กรมการศาสนา) ในฐานะสำนักงานเลขานุการคณะกรรมการพิจารณากลั่นกรองคำขอจัดตั้งวัดคาทอลิกได้ดำเนินการ ดังนี้ (1) แต่งตั้งกรรมการผู้ทรงคุณวุฒิและผู้ช่วยเลขานุการ (2) แต่งตั้งพนักงานเจ้าหน้าที่เพื่อปฏิบัติการตามระเบียบสำนักนายกรัฐมนตรีว่าด้วยแนวทางพิจารณาในการจัดตั้งวัดบาทหลวงโรมันคาทอลิก พ.ศ. 2564 และลงพื้นที่วัดคาทอลิกเพื่อตรวจสอบและรวบรวมข้อมูลที่จำเป็นเกี่ยวกับการรับรองวัดคาทอลิก และ (3) จัดการประชุมคณะกรรมการพิจารณากลั่นกรองคำขอจัดตั้งวัดคาทอลิก (คณะกรรมการฯ) (รัฐมนตรีว่าการกระทรวงวัฒนธรรม เป็นประธาน) เพื่อกำหนดแบบเอกสารสำหรับปฏิบัติงานตาม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ระเบียบ และพิจารณาคำขอให้รับรองวัดคาทอลิกที่ได้รับจากมิซซังเพื่อเสนอความเห็นต่อรัฐมนตรีว่าการกระทรวงวัฒนธรรมประกอบการพิจารณารับรองวัดคาทอลิก</w:t>
      </w:r>
    </w:p>
    <w:p w14:paraId="2C920B03" w14:textId="7797C5A2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 คณะกรรมการฯ ในการประชุมครั้งที่ 2/2565 เมื่อวันที่ 20 พฤษภาคม 2565 ได้พิจารณาคำขอให้รับรองวัดคาทอลิก ตามข้อมูลที่ระบุไว้ในข้อที่ 15 แห่งระเบียบสำนักนายกรัฐมนตรีว่าด้วยแนวทางพิจารณาในการจัดตั้งวัดบาทหลวงโรมันคาทอลิก พ.ศ. 2564 ประกอบด้วย (1) ได้รับความเห็นชอบให้ยื่นคำขอรับรองวัดคาทอลิกจาก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สภาประมุขบาทหลวงโรมันคาทอลิกแห่งประเทศไทย (สภาประมุขฯ) (2) มีข้อมูลที่ตั้งวัด (3) มีข้อมูลที่ดินที่ตั้งวัดและการอนุญาตให้ใช้ที่ดิน (4) มีรายชื่อบาทหลวงซึ่งจะไปประกอบศาสนกิจประจำ ณ วัดคาทอลิก และ (5) มีข้อมูลอื่น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ที่จำเป็นเกี่ยวกับการรับรองวัดคาทอลิก เช่น คุณค่าและประโยชน์ของวัดคาทอลิก การอุปถัมภ์และทำนุบำรุงจาก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ภาคส่วนต่าง ๆ และมีมติให้เสนอคำขอให้รับรองวัดคาทอลิกทั้ง 9 วัด ต่อคณะรัฐมนตรี เพื่อพิจารณาตามนัยระเบียบสำนักนายกรัฐมนตรีว่าด้วยแนวทางพิจารณาในการจัดตั้งวัดบาทหลวงโรมันคาทอลิก พ.ศ. 2564 ข้อ 16 </w:t>
      </w:r>
    </w:p>
    <w:p w14:paraId="79BD4A94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 รายละเอียดของวัดคาทอลิก จำนวน 9 วัด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1522"/>
        <w:gridCol w:w="1620"/>
        <w:gridCol w:w="1425"/>
        <w:gridCol w:w="1097"/>
        <w:gridCol w:w="2129"/>
      </w:tblGrid>
      <w:tr w:rsidR="00396B3D" w:rsidRPr="00877312" w14:paraId="4F093EFB" w14:textId="77777777" w:rsidTr="003E62D0">
        <w:tc>
          <w:tcPr>
            <w:tcW w:w="2065" w:type="dxa"/>
            <w:vAlign w:val="center"/>
          </w:tcPr>
          <w:p w14:paraId="6DE2FD7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1530" w:type="dxa"/>
            <w:vAlign w:val="center"/>
          </w:tcPr>
          <w:p w14:paraId="38226EB6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</w:t>
            </w:r>
          </w:p>
          <w:p w14:paraId="1BFE03AD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การรับรองจาก</w:t>
            </w:r>
          </w:p>
          <w:p w14:paraId="7ADFC93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สภาประมุขฯ</w:t>
            </w:r>
          </w:p>
        </w:tc>
        <w:tc>
          <w:tcPr>
            <w:tcW w:w="1620" w:type="dxa"/>
            <w:vAlign w:val="center"/>
          </w:tcPr>
          <w:p w14:paraId="7637BDE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ที่ตั้งวัด</w:t>
            </w:r>
          </w:p>
        </w:tc>
        <w:tc>
          <w:tcPr>
            <w:tcW w:w="1433" w:type="dxa"/>
            <w:vAlign w:val="center"/>
          </w:tcPr>
          <w:p w14:paraId="537D9FF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ที่ดินที่ตั้งวัด</w:t>
            </w:r>
          </w:p>
        </w:tc>
        <w:tc>
          <w:tcPr>
            <w:tcW w:w="1097" w:type="dxa"/>
            <w:vAlign w:val="center"/>
          </w:tcPr>
          <w:p w14:paraId="156F68A2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6E0DB969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บาทหลวง</w:t>
            </w:r>
          </w:p>
          <w:p w14:paraId="1F8ED19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ประจำวัด</w:t>
            </w:r>
          </w:p>
        </w:tc>
        <w:tc>
          <w:tcPr>
            <w:tcW w:w="2138" w:type="dxa"/>
            <w:vAlign w:val="center"/>
          </w:tcPr>
          <w:p w14:paraId="450AEBE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ข้อมูลอื่นที่จำเป็น</w:t>
            </w:r>
          </w:p>
        </w:tc>
      </w:tr>
      <w:tr w:rsidR="00396B3D" w:rsidRPr="00877312" w14:paraId="49A4E32D" w14:textId="77777777" w:rsidTr="003E62D0">
        <w:tc>
          <w:tcPr>
            <w:tcW w:w="2065" w:type="dxa"/>
          </w:tcPr>
          <w:p w14:paraId="30C20E4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1. วัดศีลมหาสนิท (ตลิ่งชัน)</w:t>
            </w:r>
          </w:p>
        </w:tc>
        <w:tc>
          <w:tcPr>
            <w:tcW w:w="1530" w:type="dxa"/>
          </w:tcPr>
          <w:p w14:paraId="1FA9C31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4EAEC77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เขตตลิ่งชัน</w:t>
            </w:r>
          </w:p>
          <w:p w14:paraId="2225EB5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กรุงเทพมหานคร</w:t>
            </w:r>
          </w:p>
          <w:p w14:paraId="23C2C97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(กทม.)</w:t>
            </w:r>
          </w:p>
        </w:tc>
        <w:tc>
          <w:tcPr>
            <w:tcW w:w="1433" w:type="dxa"/>
          </w:tcPr>
          <w:p w14:paraId="02B7B80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9 ไร่ 1 งาน</w:t>
            </w:r>
          </w:p>
          <w:p w14:paraId="5D1C415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10.4 ตารางวา</w:t>
            </w:r>
          </w:p>
        </w:tc>
        <w:tc>
          <w:tcPr>
            <w:tcW w:w="1097" w:type="dxa"/>
          </w:tcPr>
          <w:p w14:paraId="2004253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 w:val="restart"/>
          </w:tcPr>
          <w:p w14:paraId="5A1481B3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1. มีระบบสาธารณูปโภค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พื้นฐานที่เอื้อต่อการประกอบศาสนพิธีและการพำนัก</w:t>
            </w:r>
          </w:p>
          <w:p w14:paraId="5FC09E3F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2. มีสถานที่ สิ่งปลูกสร้างและอุปกรณ์ ซึ่งจำเป็นแก่การประกอบศาสนกิจและการพำนักครบถ้วน</w:t>
            </w:r>
          </w:p>
          <w:p w14:paraId="7B83B824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3. วัดมีคุณค่าและประโยชน์ต่อประชาชนและชุมชนในด้านศาสนาและสังคม</w:t>
            </w:r>
          </w:p>
          <w:p w14:paraId="073C3471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4. วัดได้รับการอุปถัมภ์และทำนุบำรุงวัดจากภาคประชาชน ภาครัฐ และภาคเอกชนอย่างต่อเนื่อง</w:t>
            </w:r>
          </w:p>
          <w:p w14:paraId="2BB4942A" w14:textId="77777777" w:rsidR="00396B3D" w:rsidRPr="00877312" w:rsidRDefault="00396B3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5. วัดได้ดำเนินงานตามภารกิจของมิซซังในด้านต่าง ๆ เช่น ด้านอภิบาลคริสตชนและด้านเผยแผ่ธรรม</w:t>
            </w:r>
          </w:p>
        </w:tc>
      </w:tr>
      <w:tr w:rsidR="00396B3D" w:rsidRPr="00877312" w14:paraId="6509E453" w14:textId="77777777" w:rsidTr="003E62D0">
        <w:tc>
          <w:tcPr>
            <w:tcW w:w="2065" w:type="dxa"/>
          </w:tcPr>
          <w:p w14:paraId="55AC1FF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2. วัดแม่พระกุหลาบทิพย์ (ลาดพร้าว)</w:t>
            </w:r>
          </w:p>
        </w:tc>
        <w:tc>
          <w:tcPr>
            <w:tcW w:w="1530" w:type="dxa"/>
          </w:tcPr>
          <w:p w14:paraId="47535924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638F911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เขตวังทองหลาง</w:t>
            </w:r>
          </w:p>
          <w:p w14:paraId="15BD34F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  <w:tc>
          <w:tcPr>
            <w:tcW w:w="1433" w:type="dxa"/>
          </w:tcPr>
          <w:p w14:paraId="16A5778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ไร่ 2 งาน</w:t>
            </w:r>
          </w:p>
          <w:p w14:paraId="64E7CF7C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90 ตารางวา</w:t>
            </w:r>
          </w:p>
        </w:tc>
        <w:tc>
          <w:tcPr>
            <w:tcW w:w="1097" w:type="dxa"/>
          </w:tcPr>
          <w:p w14:paraId="2C0FA68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6F748B1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CE53C88" w14:textId="77777777" w:rsidTr="003E62D0">
        <w:tc>
          <w:tcPr>
            <w:tcW w:w="2065" w:type="dxa"/>
          </w:tcPr>
          <w:p w14:paraId="478929A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3. วัดนักบุญโธมัสอัครสาวก (ซอยนาคสุวรรณ)</w:t>
            </w:r>
          </w:p>
        </w:tc>
        <w:tc>
          <w:tcPr>
            <w:tcW w:w="1530" w:type="dxa"/>
          </w:tcPr>
          <w:p w14:paraId="7410D6C5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450C263F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เขตยานนาวา </w:t>
            </w:r>
          </w:p>
          <w:p w14:paraId="7E24214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กทม.</w:t>
            </w:r>
          </w:p>
        </w:tc>
        <w:tc>
          <w:tcPr>
            <w:tcW w:w="1433" w:type="dxa"/>
          </w:tcPr>
          <w:p w14:paraId="4B1D1A8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งาน</w:t>
            </w:r>
          </w:p>
          <w:p w14:paraId="368E707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0.8 ตารางวา</w:t>
            </w:r>
          </w:p>
        </w:tc>
        <w:tc>
          <w:tcPr>
            <w:tcW w:w="1097" w:type="dxa"/>
          </w:tcPr>
          <w:p w14:paraId="117CBE5A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799F3C9D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2124439" w14:textId="77777777" w:rsidTr="003E62D0">
        <w:tc>
          <w:tcPr>
            <w:tcW w:w="2065" w:type="dxa"/>
          </w:tcPr>
          <w:p w14:paraId="3150240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4. วัดพระเมตตา (เชียงแสน)</w:t>
            </w:r>
          </w:p>
        </w:tc>
        <w:tc>
          <w:tcPr>
            <w:tcW w:w="1530" w:type="dxa"/>
          </w:tcPr>
          <w:p w14:paraId="6A829BF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2FA6763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อำเภอเชียงแสน</w:t>
            </w:r>
          </w:p>
          <w:p w14:paraId="20124F9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1433" w:type="dxa"/>
          </w:tcPr>
          <w:p w14:paraId="7983F00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ไร่ 2 งาน </w:t>
            </w:r>
          </w:p>
          <w:p w14:paraId="559C21C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63 ตารางวา</w:t>
            </w:r>
          </w:p>
        </w:tc>
        <w:tc>
          <w:tcPr>
            <w:tcW w:w="1097" w:type="dxa"/>
          </w:tcPr>
          <w:p w14:paraId="61C86BB0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60D8391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3707F233" w14:textId="77777777" w:rsidTr="003E62D0">
        <w:tc>
          <w:tcPr>
            <w:tcW w:w="2065" w:type="dxa"/>
          </w:tcPr>
          <w:p w14:paraId="71D032F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5. วัดพระแม่แห่งมวลชนนานาชาติ (เชียงของ)</w:t>
            </w:r>
          </w:p>
        </w:tc>
        <w:tc>
          <w:tcPr>
            <w:tcW w:w="1530" w:type="dxa"/>
          </w:tcPr>
          <w:p w14:paraId="5B4136E1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6FE3324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อำเภอเชียงของ</w:t>
            </w:r>
          </w:p>
          <w:p w14:paraId="7A0C8DC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1433" w:type="dxa"/>
          </w:tcPr>
          <w:p w14:paraId="4EA8104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 ไร่ 3 งาน</w:t>
            </w:r>
          </w:p>
          <w:p w14:paraId="2085D09C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25 ตารางวา</w:t>
            </w:r>
          </w:p>
        </w:tc>
        <w:tc>
          <w:tcPr>
            <w:tcW w:w="1097" w:type="dxa"/>
          </w:tcPr>
          <w:p w14:paraId="48A0AF76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  ท่าน</w:t>
            </w:r>
          </w:p>
        </w:tc>
        <w:tc>
          <w:tcPr>
            <w:tcW w:w="2138" w:type="dxa"/>
            <w:vMerge/>
          </w:tcPr>
          <w:p w14:paraId="577823F2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50769A3D" w14:textId="77777777" w:rsidTr="003E62D0">
        <w:tc>
          <w:tcPr>
            <w:tcW w:w="2065" w:type="dxa"/>
          </w:tcPr>
          <w:p w14:paraId="46E36EF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6. วัดพระแม่ปฏิสนธินิรมล (เชียงคำ)</w:t>
            </w:r>
          </w:p>
        </w:tc>
        <w:tc>
          <w:tcPr>
            <w:tcW w:w="1530" w:type="dxa"/>
          </w:tcPr>
          <w:p w14:paraId="1E24A471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7EC54B0E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อำเภอเชียงคำ</w:t>
            </w:r>
          </w:p>
          <w:p w14:paraId="71DD474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จังหวัดพะเยา</w:t>
            </w:r>
          </w:p>
        </w:tc>
        <w:tc>
          <w:tcPr>
            <w:tcW w:w="1433" w:type="dxa"/>
          </w:tcPr>
          <w:p w14:paraId="51045DE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 ไร่ 2 งาน</w:t>
            </w:r>
          </w:p>
        </w:tc>
        <w:tc>
          <w:tcPr>
            <w:tcW w:w="1097" w:type="dxa"/>
          </w:tcPr>
          <w:p w14:paraId="2F939BD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CCF86E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03F07759" w14:textId="77777777" w:rsidTr="003E62D0">
        <w:tc>
          <w:tcPr>
            <w:tcW w:w="2065" w:type="dxa"/>
          </w:tcPr>
          <w:p w14:paraId="710805F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7. วัดนักบุญมอนิกา (น่าน)</w:t>
            </w:r>
          </w:p>
        </w:tc>
        <w:tc>
          <w:tcPr>
            <w:tcW w:w="1530" w:type="dxa"/>
          </w:tcPr>
          <w:p w14:paraId="5BD93BC7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37D72EEA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อำเภอเมืองน่าน</w:t>
            </w:r>
          </w:p>
          <w:p w14:paraId="552F96E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จังหวัดน่าน</w:t>
            </w:r>
          </w:p>
        </w:tc>
        <w:tc>
          <w:tcPr>
            <w:tcW w:w="1433" w:type="dxa"/>
          </w:tcPr>
          <w:p w14:paraId="1DBC27B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 ไร่ 2 งาน</w:t>
            </w:r>
          </w:p>
          <w:p w14:paraId="564C08CB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28.8 ตารางวา</w:t>
            </w:r>
          </w:p>
        </w:tc>
        <w:tc>
          <w:tcPr>
            <w:tcW w:w="1097" w:type="dxa"/>
          </w:tcPr>
          <w:p w14:paraId="3DFA3CD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3FE0AC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5A0DB87E" w14:textId="77777777" w:rsidTr="003E62D0">
        <w:tc>
          <w:tcPr>
            <w:tcW w:w="2065" w:type="dxa"/>
          </w:tcPr>
          <w:p w14:paraId="3B1F38E5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8. วัดนักบุญยอแซฟ กรรมกร (แพร่)</w:t>
            </w:r>
          </w:p>
        </w:tc>
        <w:tc>
          <w:tcPr>
            <w:tcW w:w="1530" w:type="dxa"/>
          </w:tcPr>
          <w:p w14:paraId="37D67F6F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3AE3A1C9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อำเภอเมืองแพร่</w:t>
            </w:r>
          </w:p>
          <w:p w14:paraId="49C27B67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433" w:type="dxa"/>
          </w:tcPr>
          <w:p w14:paraId="4505010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 ไร่ 1 งาน</w:t>
            </w:r>
          </w:p>
          <w:p w14:paraId="6C051E84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46.9 ตารางวา</w:t>
            </w:r>
          </w:p>
        </w:tc>
        <w:tc>
          <w:tcPr>
            <w:tcW w:w="1097" w:type="dxa"/>
          </w:tcPr>
          <w:p w14:paraId="1B7097E8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 ท่าน</w:t>
            </w:r>
          </w:p>
        </w:tc>
        <w:tc>
          <w:tcPr>
            <w:tcW w:w="2138" w:type="dxa"/>
            <w:vMerge/>
          </w:tcPr>
          <w:p w14:paraId="49804CC3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6B3D" w:rsidRPr="00877312" w14:paraId="61FA71C9" w14:textId="77777777" w:rsidTr="003E62D0">
        <w:tc>
          <w:tcPr>
            <w:tcW w:w="2065" w:type="dxa"/>
          </w:tcPr>
          <w:p w14:paraId="5B6BA9F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9. วัดพระแม่มหาการุณย์ (แคมป์สน)</w:t>
            </w:r>
          </w:p>
        </w:tc>
        <w:tc>
          <w:tcPr>
            <w:tcW w:w="1530" w:type="dxa"/>
          </w:tcPr>
          <w:p w14:paraId="4C63592B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20" w:type="dxa"/>
          </w:tcPr>
          <w:p w14:paraId="1A609F90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อำเภอเขาค้อ</w:t>
            </w:r>
          </w:p>
          <w:p w14:paraId="07D6221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433" w:type="dxa"/>
          </w:tcPr>
          <w:p w14:paraId="3CE6B0D6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ไร่ 1 งาน </w:t>
            </w:r>
          </w:p>
          <w:p w14:paraId="791ACB78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30 ตารางวา</w:t>
            </w:r>
          </w:p>
        </w:tc>
        <w:tc>
          <w:tcPr>
            <w:tcW w:w="1097" w:type="dxa"/>
          </w:tcPr>
          <w:p w14:paraId="13FCB09C" w14:textId="77777777" w:rsidR="00396B3D" w:rsidRPr="00877312" w:rsidRDefault="00396B3D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 ท่าน</w:t>
            </w:r>
          </w:p>
        </w:tc>
        <w:tc>
          <w:tcPr>
            <w:tcW w:w="2138" w:type="dxa"/>
            <w:vMerge/>
          </w:tcPr>
          <w:p w14:paraId="60100771" w14:textId="77777777" w:rsidR="00396B3D" w:rsidRPr="00877312" w:rsidRDefault="00396B3D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EC0FE6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ผลประโยชน์จากการรับรองวัดคาทอลิก สรุปได้ ดังนี้</w:t>
      </w:r>
    </w:p>
    <w:p w14:paraId="7E2AC943" w14:textId="06493BBB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5.1 ความมั่นคงด้านศาสนจักร วัดคาทอลิกเป็นองค์ประกอบหลักและเป็นศูนย์รวม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การประกอบศาสนกิจและพิธีกรรมของศาสนิกชนในวาระสำคัญต่าง ๆ ตามหลักศาสนบัญญัติ ซึ่งการรับรองวัดคาทอลิกจะทำให้วัดสามารถคงอยู่และสร้างความเชื่อมั่นแก่คริสต์ศาสนิกชนได้</w:t>
      </w:r>
    </w:p>
    <w:p w14:paraId="4A77FFF5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5.2 ได้รับการสนับสนุนงบประมาณจากภาครัฐเพื่อดำเนินโครงการหรือกิจกรรมที่เกี่ยวข้องกับศาสนสถาน เช่น โครงการเงินอุดหนุนกิจกรรมบูรณะศาสนสถาน</w:t>
      </w:r>
    </w:p>
    <w:p w14:paraId="78A33424" w14:textId="2BDA494A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5.3 สิทธิประโยชน์ทางภาษีหรือการหักลดหย่อนค่าใช้จ่ายต่าง ๆ โดยวัดคาทอลิกได้รับ</w:t>
      </w:r>
      <w:r w:rsidR="009E0288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ยกเว้นภาษีที่ดินและสิ่งปลูกสร้างและประชาชนจะได้รับประโยชน์จากการลดหย่อนภาษีจากเงินที่บริจาคให้แก่วัด</w:t>
      </w:r>
    </w:p>
    <w:p w14:paraId="1F6777D6" w14:textId="77777777" w:rsidR="000D0FAB" w:rsidRPr="00877312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CCAB50" w14:textId="571F30DE" w:rsidR="00B52B58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รายงานตามมาตรา 36 แห่งพระราชบัญญัติกองทุนสนับสนุนการสร้างเสริมสุขภาพ พ.ศ. 2544 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2564 </w:t>
      </w:r>
    </w:p>
    <w:p w14:paraId="7D6051F4" w14:textId="736DF0CB" w:rsidR="000D0FAB" w:rsidRPr="00877312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คณะรัฐมนตรีมีมติรับทราบตามที่กองทุนสนับสนุนการสร้างเสริมสุขภาพเสนอ รายงานตามมาตรา 36 แห่งพระราชบัญญัติกองทุนสนับสนุนการสร้างเสริมสุขภาพ พ.ศ. 2544 ประจำปี 2564  [เป็นการดำเนินการตามพระราชบัญญัติกองทุนสนับสนุนการสร้างเสริมสุขภาพ พ.ศ. 2544  มาตรา 36 ที่บัญญัติให้กองทุนฯ ทำรายงานประจำปีเสนอคณะรัฐมนตรี สภาผู้แทนราษฎรและวุฒิสภาเพื่อพิจารณาภายในหนึ่งร้อยแปดสิบวันนับแต่วันสิ้นปีบัญชี                (ครบกำหนดวันที่</w:t>
      </w:r>
      <w:r w:rsidRPr="00877312">
        <w:rPr>
          <w:rFonts w:ascii="TH SarabunPSK" w:hAnsi="TH SarabunPSK" w:cs="TH SarabunPSK"/>
          <w:sz w:val="32"/>
          <w:szCs w:val="32"/>
        </w:rPr>
        <w:t xml:space="preserve"> 29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77312">
        <w:rPr>
          <w:rFonts w:ascii="TH SarabunPSK" w:hAnsi="TH SarabunPSK" w:cs="TH SarabunPSK"/>
          <w:sz w:val="32"/>
          <w:szCs w:val="32"/>
        </w:rPr>
        <w:t>256</w:t>
      </w:r>
      <w:r w:rsidR="00217EB4"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) สรุปสาระสำคัญได้ ดังนี้</w:t>
      </w:r>
    </w:p>
    <w:p w14:paraId="13C0181C" w14:textId="77B4188A" w:rsidR="000D0FAB" w:rsidRDefault="000D0FAB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ผลงานเด่นในปี </w:t>
      </w:r>
      <w:r w:rsidR="003F6F5D" w:rsidRPr="00877312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ประกอบด้วย (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การทำงานสร้างเสริมสุขภาวะในสถานการณ์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“</w:t>
      </w:r>
      <w:r w:rsidRPr="00877312">
        <w:rPr>
          <w:rFonts w:ascii="TH SarabunPSK" w:hAnsi="TH SarabunPSK" w:cs="TH SarabunPSK"/>
          <w:sz w:val="32"/>
          <w:szCs w:val="32"/>
          <w:cs/>
        </w:rPr>
        <w:t>โควิด-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19”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สื่อสารสร้างความเข้าใจที่ถูกต้องเกี่ยวกับการระบาดของโรคติดเชื้อไวรัสโคโรนา </w:t>
      </w:r>
      <w:r w:rsidR="003F6F5D" w:rsidRPr="00877312">
        <w:rPr>
          <w:rFonts w:ascii="TH SarabunPSK" w:hAnsi="TH SarabunPSK" w:cs="TH SarabunPSK"/>
          <w:sz w:val="32"/>
          <w:szCs w:val="32"/>
        </w:rPr>
        <w:t>2019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19) และพัฒนาศักยภาพชุ</w:t>
      </w:r>
      <w:r w:rsidRPr="00877312">
        <w:rPr>
          <w:rFonts w:ascii="TH SarabunPSK" w:hAnsi="TH SarabunPSK" w:cs="TH SarabunPSK"/>
          <w:sz w:val="32"/>
          <w:szCs w:val="32"/>
          <w:cs/>
        </w:rPr>
        <w:t>มชนให้พึ่งพาตนเองได้ในภาวะวิกฤต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(2) พัฒนาเด็ก เยาวชน คนรุ่นใหม่ สู่ “ผู้นำการเปลี่ยนแปลงสุขภาวะ”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สร้างเครือข่ายนวัตกรรมคนรุ่นใหม่ และพัฒนาหลักสูตร/กระบวนการการเรียนรู้เพื่อสังคมสุขภาวะ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3) “</w:t>
      </w:r>
      <w:r w:rsidRPr="00877312">
        <w:rPr>
          <w:rFonts w:ascii="TH SarabunPSK" w:hAnsi="TH SarabunPSK" w:cs="TH SarabunPSK"/>
          <w:sz w:val="32"/>
          <w:szCs w:val="32"/>
          <w:cs/>
        </w:rPr>
        <w:t>ปฏิบัติการเมืองเชียงใหม่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แก้ไขวิกฤต </w:t>
      </w:r>
      <w:r w:rsidRPr="00877312">
        <w:rPr>
          <w:rFonts w:ascii="TH SarabunPSK" w:hAnsi="TH SarabunPSK" w:cs="TH SarabunPSK"/>
          <w:sz w:val="32"/>
          <w:szCs w:val="32"/>
        </w:rPr>
        <w:t xml:space="preserve">PM 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3F6F5D" w:rsidRPr="00877312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มหันตภัยที่มองไม่เห็น เช่น ผลักดันการลดการเผาภาคเกษตร จัดทำแนวกันไฟชุมชน และสร้างความตระหนักถึงปัญหาด้านสุขภาพจากฝุ่นละอองให้เด็กและเยาวชนในโรงเรียน </w:t>
      </w:r>
      <w:r w:rsidR="003F6F5D" w:rsidRPr="00877312">
        <w:rPr>
          <w:rFonts w:ascii="TH SarabunPSK" w:hAnsi="TH SarabunPSK" w:cs="TH SarabunPSK"/>
          <w:sz w:val="32"/>
          <w:szCs w:val="32"/>
        </w:rPr>
        <w:t>30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โรง ในพื้นที่จังหวัดเชียงใหม่ เชียงราย และแม่ฮ่องสอน</w:t>
      </w:r>
      <w:r w:rsidR="00217EB4" w:rsidRPr="00877312">
        <w:rPr>
          <w:rFonts w:ascii="TH SarabunPSK" w:hAnsi="TH SarabunPSK" w:cs="TH SarabunPSK"/>
          <w:sz w:val="32"/>
          <w:szCs w:val="32"/>
          <w:cs/>
        </w:rPr>
        <w:t xml:space="preserve"> และ (4) ยกระดับชุ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มชนท้องถิ่นเข้มแข็ง “</w:t>
      </w:r>
      <w:r w:rsidRPr="00877312">
        <w:rPr>
          <w:rFonts w:ascii="TH SarabunPSK" w:hAnsi="TH SarabunPSK" w:cs="TH SarabunPSK"/>
          <w:sz w:val="32"/>
          <w:szCs w:val="32"/>
          <w:cs/>
        </w:rPr>
        <w:t>รู้รับปรับตัว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เช่น พัฒนาสุดยอดผู้นำชุมชนท้องถิ่นจนเกิดเครือข่ายสุดยอดผู้นำชุมชนท้องถิ่น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1,015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คน จาก </w:t>
      </w:r>
      <w:r w:rsidR="003F6F5D" w:rsidRPr="00877312">
        <w:rPr>
          <w:rFonts w:ascii="TH SarabunPSK" w:hAnsi="TH SarabunPSK" w:cs="TH SarabunPSK"/>
          <w:sz w:val="32"/>
          <w:szCs w:val="32"/>
          <w:cs/>
        </w:rPr>
        <w:t>130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ตำบล และเกิดต้นแบบการพัฒนางาน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ของชุมชนท้องถิ่นที่สามารถจัดการปัญหาได้จริง</w:t>
      </w:r>
    </w:p>
    <w:p w14:paraId="4B69B39A" w14:textId="19371C92" w:rsidR="000D0FAB" w:rsidRPr="00877312" w:rsidRDefault="003F6F5D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>. ผลก</w:t>
      </w:r>
      <w:r w:rsidR="00261158" w:rsidRPr="00877312">
        <w:rPr>
          <w:rFonts w:ascii="TH SarabunPSK" w:hAnsi="TH SarabunPSK" w:cs="TH SarabunPSK"/>
          <w:b/>
          <w:bCs/>
          <w:sz w:val="32"/>
          <w:szCs w:val="32"/>
          <w:cs/>
        </w:rPr>
        <w:t>ารดำเนินงานสำคัญตามเป้าประสงค์ 6</w:t>
      </w:r>
      <w:r w:rsidR="000D0FA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ประการ</w:t>
      </w:r>
      <w:r w:rsidR="000D0FAB"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34"/>
      </w:tblGrid>
      <w:tr w:rsidR="00261158" w:rsidRPr="00877312" w14:paraId="580E481E" w14:textId="77777777" w:rsidTr="00592E70">
        <w:tc>
          <w:tcPr>
            <w:tcW w:w="3114" w:type="dxa"/>
          </w:tcPr>
          <w:p w14:paraId="2ECE68EB" w14:textId="7DB74771" w:rsidR="00261158" w:rsidRPr="00877312" w:rsidRDefault="002611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6734" w:type="dxa"/>
          </w:tcPr>
          <w:p w14:paraId="3F9BD384" w14:textId="4E47E099" w:rsidR="00261158" w:rsidRPr="00877312" w:rsidRDefault="002611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 เช่น</w:t>
            </w:r>
          </w:p>
        </w:tc>
      </w:tr>
      <w:tr w:rsidR="00261158" w:rsidRPr="00877312" w14:paraId="1CF56DBE" w14:textId="77777777" w:rsidTr="00592E70">
        <w:tc>
          <w:tcPr>
            <w:tcW w:w="9848" w:type="dxa"/>
            <w:gridSpan w:val="2"/>
          </w:tcPr>
          <w:p w14:paraId="6AC4DA3E" w14:textId="0A7625F8" w:rsidR="00261158" w:rsidRPr="00877312" w:rsidRDefault="00261158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เป้าประสงค์ที่ 1 ลดปัจจัยเสี่ยงหลัก ประกอบด้วย 5 แผนงาน </w:t>
            </w:r>
          </w:p>
        </w:tc>
      </w:tr>
      <w:tr w:rsidR="00261158" w:rsidRPr="00877312" w14:paraId="105FBC93" w14:textId="77777777" w:rsidTr="00592E70">
        <w:tc>
          <w:tcPr>
            <w:tcW w:w="3114" w:type="dxa"/>
          </w:tcPr>
          <w:p w14:paraId="0E7FD730" w14:textId="5DFEC2C2" w:rsidR="00261158" w:rsidRPr="00877312" w:rsidRDefault="00F220A5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767C0D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แผนควบคุมยาสูบ</w:t>
            </w:r>
          </w:p>
        </w:tc>
        <w:tc>
          <w:tcPr>
            <w:tcW w:w="6734" w:type="dxa"/>
          </w:tcPr>
          <w:p w14:paraId="596EF2A6" w14:textId="19DF2721" w:rsidR="00261158" w:rsidRPr="00877312" w:rsidRDefault="00767C0D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พัฒนาคู่มือสำหรับผู้ปฏิบัติงานควบคุมยาสูบตามพ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ราชบัญญัติควบคุมผลิตภัณฑ์ยาสูบ พ.ศ. 2560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ให้มีทักษะการปฏิบัติงานควบคุมการบริโภคยาสูบที่มีประสิทธิภาพมากขึ้น และ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พัฒนาข้อมูลทางวิชาการ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ที่เกี่ยวข้องกับผลกระทบของยาสูบ 177 เรื่อง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ถูกพัฒนาเป็นนโยบายด้านการควบคุมยาสู</w:t>
            </w:r>
            <w:r w:rsidR="00D60D9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</w:t>
            </w:r>
            <w:r w:rsidR="00D60D9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D60D9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คือ การศึกษาประเมินความคุ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D60D9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มค่าและภาระงบประมาณของการบริการให้คำปรึกษาเลิกยาสูบของศูนย์บริการเลิกบุหรี่ทางโทรศัพท์แห่งชาติและการปรับโครงสร้างภาษียาสูบ</w:t>
            </w:r>
          </w:p>
        </w:tc>
      </w:tr>
      <w:tr w:rsidR="00261158" w:rsidRPr="00877312" w14:paraId="19F57A6D" w14:textId="77777777" w:rsidTr="00592E70">
        <w:tc>
          <w:tcPr>
            <w:tcW w:w="3114" w:type="dxa"/>
          </w:tcPr>
          <w:p w14:paraId="43D206F4" w14:textId="11A89BBA" w:rsidR="00261158" w:rsidRPr="00877312" w:rsidRDefault="00F220A5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="00767C0D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แผนควบคุมเครื่องดื่มแอลกอฮอล์และสิ่งเสพติด </w:t>
            </w:r>
          </w:p>
        </w:tc>
        <w:tc>
          <w:tcPr>
            <w:tcW w:w="6734" w:type="dxa"/>
          </w:tcPr>
          <w:p w14:paraId="6B619747" w14:textId="3FD9EA3E" w:rsidR="00261158" w:rsidRPr="00877312" w:rsidRDefault="00852A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สนับสนุนการพัฒนาร่างแผนปฏิบัติการระดับชาติด้านการควบคุมเครื่องดื่มแอลกอฮอล์ ระยะที่ 2</w:t>
            </w:r>
            <w:r w:rsidR="0022068F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2565-2570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(2) </w:t>
            </w:r>
            <w:r w:rsidR="005B3247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ขยายพื้นที่ต้นแบบงานบุญประเพณีปลอดเหล้า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ตามมาตรการป้องกันการติดเชื้อ</w:t>
            </w:r>
            <w:r w:rsidR="00F360CA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โควิด – 19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="005B3247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</w:p>
        </w:tc>
      </w:tr>
      <w:tr w:rsidR="00261158" w:rsidRPr="00877312" w14:paraId="56BAA624" w14:textId="77777777" w:rsidTr="00592E70">
        <w:tc>
          <w:tcPr>
            <w:tcW w:w="3114" w:type="dxa"/>
          </w:tcPr>
          <w:p w14:paraId="79667658" w14:textId="1B5302B3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แผนการจัดการความปลอดภัยและปัจจัยเสี่ยงทางสังคม</w:t>
            </w:r>
          </w:p>
        </w:tc>
        <w:tc>
          <w:tcPr>
            <w:tcW w:w="6734" w:type="dxa"/>
          </w:tcPr>
          <w:p w14:paraId="6AD70A7F" w14:textId="2187E144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พัฒนาให้แผนปฏิบัติการความปลอดภัยทางถนน พ.ศ. </w:t>
            </w:r>
            <w:r w:rsidR="00B03C7B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มีการถอดบทเรียน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การแก้ไขปัญหาอุบัติเหตุทางถนน (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พัฒนากลไกการป้องกันอุบัติเหตุในระดับอำเภอ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ครอบคลุมพื้นที่ 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</w:rPr>
              <w:t>101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 และ (</w:t>
            </w:r>
            <w:r w:rsidR="00B03C7B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สร้างการรับรู้ให้ตระหนักถึง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ภั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ยพิบัติซ้ำซ้อนและเตรียมความพร้อมชุมชนจัดการภัยพิบัติในพื้นที่นำ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 11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จังหวัด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รวมถึงพัฒนาต้นแบบศูนย์ภัยพิบัติชุมชนจากความร่วมมือในระดับตำบล 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</w:tr>
      <w:tr w:rsidR="00261158" w:rsidRPr="00877312" w14:paraId="0C3065D7" w14:textId="77777777" w:rsidTr="00592E70">
        <w:tc>
          <w:tcPr>
            <w:tcW w:w="3114" w:type="dxa"/>
          </w:tcPr>
          <w:p w14:paraId="5184A498" w14:textId="2C36533C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แผนส่งเสริมกิจกรรมทางกาย </w:t>
            </w:r>
            <w:r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6734" w:type="dxa"/>
          </w:tcPr>
          <w:p w14:paraId="68AB3C2C" w14:textId="6E60D725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พัฒนาฐานข้อมูลด้านกิจกรรมทางกาย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ที่นำไปพัฒนาองค์ความรู้และขับเคลื่อนนโยบายระดับประเทศและระดับสากล และ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พัฒนาแอปพลิเคชัน “เบาใจ”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ซึ่งเป็นแพลตฟอร์มส่วนบุคคลเพื่อส่งเสริมพฤติกรรมสุขภาวะ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</w:tc>
      </w:tr>
      <w:tr w:rsidR="00261158" w:rsidRPr="00877312" w14:paraId="7D8394FF" w14:textId="77777777" w:rsidTr="00592E70">
        <w:tc>
          <w:tcPr>
            <w:tcW w:w="3114" w:type="dxa"/>
          </w:tcPr>
          <w:p w14:paraId="37BF9444" w14:textId="74EA03F1" w:rsidR="00261158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แผนอาหารเพื่อสุขภาวะ</w:t>
            </w:r>
          </w:p>
        </w:tc>
        <w:tc>
          <w:tcPr>
            <w:tcW w:w="6734" w:type="dxa"/>
          </w:tcPr>
          <w:p w14:paraId="4BA7C028" w14:textId="68A3ABED" w:rsidR="00261158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ขับเคลื่อนการลดการบริโภคหวาน มัน เค็ม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สร้างกติกากลาง</w:t>
            </w:r>
            <w:r w:rsidR="003C4CD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ในภาคอุตสาหกรรมร่วมปรับสูตรลดปริมาณโซเดียมในอาหาร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ผลักดันให้ประกาศการปรับปรุงหลักเกณฑ์การพิจารณาฉลากทางเลือกเพื่อสุขภาพในกลุ่มเครื่องดื่ม</w:t>
            </w:r>
            <w:r w:rsidR="00697A2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  <w:r w:rsidR="00697A21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เพื่อคุ้มครองสุขภาพของผู้บริโภค ทั้งนี้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มีผลิตภัณฑ์ได้รับสัญลักษณ์ทางเลือกสุขภาพ รวม </w:t>
            </w:r>
            <w:r w:rsidR="00881CBE"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2,305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ผลิตภัณฑ์</w:t>
            </w:r>
          </w:p>
        </w:tc>
      </w:tr>
      <w:tr w:rsidR="00F360CA" w:rsidRPr="00877312" w14:paraId="5AE2DB5D" w14:textId="77777777" w:rsidTr="00592E70">
        <w:tc>
          <w:tcPr>
            <w:tcW w:w="9848" w:type="dxa"/>
            <w:gridSpan w:val="2"/>
          </w:tcPr>
          <w:p w14:paraId="1F88B70B" w14:textId="45F72FBD" w:rsidR="00F360CA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2 พัฒนากลไกที่จำเป็นเพื่อลดปัจจัยเสี่ยงทางสุขภาพอื่น ๆ ประกอบด้วย 3 แผนงาน</w:t>
            </w:r>
          </w:p>
        </w:tc>
      </w:tr>
      <w:tr w:rsidR="00F220A5" w:rsidRPr="00877312" w14:paraId="4DC1BC9E" w14:textId="77777777" w:rsidTr="00592E70">
        <w:tc>
          <w:tcPr>
            <w:tcW w:w="3114" w:type="dxa"/>
          </w:tcPr>
          <w:p w14:paraId="4C066BBB" w14:textId="48E65EBD" w:rsidR="00F220A5" w:rsidRPr="00877312" w:rsidRDefault="00F360C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แผนควบคุมปัจจัยเสี่ยงทางสุขภาพ</w:t>
            </w:r>
          </w:p>
        </w:tc>
        <w:tc>
          <w:tcPr>
            <w:tcW w:w="6734" w:type="dxa"/>
          </w:tcPr>
          <w:p w14:paraId="2D5FC2D2" w14:textId="41A17B36" w:rsidR="00F220A5" w:rsidRPr="00877312" w:rsidRDefault="00EF30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พัฒนาองค์ความรู้เพื่อขับเคลื่อนกลไกงานคุ้มครองผู้บริโภคในช่วงการระบาดของโควิด-</w:t>
            </w:r>
            <w:r w:rsidR="00881CB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และช่วย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สร้างความรอบรู้ด้านสุขภาพให้แก่ประชาชน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“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เท่าทันโฆษณาผลิตภัณฑ์สุขภาพในช่วงโควิด-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19” และ “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ประกันภัยโควิด-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19”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สนับสนุนการเฝ้าระวังและการจัดการปัญหาสินค้าที่ไม่ปลอดภัยผ่านเครือข่ายองค์กรผู้บริโภคคุณภาพ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โดยสามารถจัดการเรื่องร้องเรียนได้สำเร็จ ร้อยละ 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81CBE" w:rsidRPr="00877312">
              <w:rPr>
                <w:rFonts w:ascii="TH SarabunPSK" w:hAnsi="TH SarabunPSK" w:cs="TH SarabunPSK"/>
                <w:sz w:val="32"/>
                <w:szCs w:val="32"/>
              </w:rPr>
              <w:t xml:space="preserve">07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(เป็นเรื่องอาหาร ยา ผลิตภัณฑ์สุขภาพ และบริการสุขภาพ)</w:t>
            </w:r>
          </w:p>
        </w:tc>
      </w:tr>
      <w:tr w:rsidR="00592E70" w:rsidRPr="00877312" w14:paraId="62EE2645" w14:textId="77777777" w:rsidTr="00592E70">
        <w:tc>
          <w:tcPr>
            <w:tcW w:w="3114" w:type="dxa"/>
          </w:tcPr>
          <w:p w14:paraId="1C6DDA6F" w14:textId="0E2EF1D4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แผนสุขภาวะเด็ก เยาวชน และครอบครัว</w:t>
            </w:r>
          </w:p>
        </w:tc>
        <w:tc>
          <w:tcPr>
            <w:tcW w:w="6734" w:type="dxa"/>
          </w:tcPr>
          <w:p w14:paraId="3D61906B" w14:textId="6A04DF89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สนับสนุนการผลักดันนโยบาย “เด็กไทย เล่นเปลี่ยนโลก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สามารถพัฒนาพื้นที่ต้นแบบ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 787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แห่งทั่วประเทศ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พัฒนากระบวนการเรียนรู้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   พ่อแม่ ผู้ดูแลเด็ก ครูและนักพัฒนาเด็กและเยาวชน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ให้มีความรู้เรื่องการเลี้ยงดูและการพัฒนาเด็ก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เพิ่มขึ้นคิดเป็นร้อยละ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พัฒนากิจกรรมสร้างสรรค์สำหรับเด็กวัยเรียนและวัยรุ่นส่งผลให้กลุ่มเป้าหมาย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(เด็กวัยเรียนและวัยรุ่น จำนวน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635 คน)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มีกิจกรรมทางกายเพิ่มขึ้น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คิดเป็นร้อยละ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89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กิจกรรมทางกายด้านนันทนาการและการกีฬา จากเดิมที่ใช้เวลาอยู่กับคอมพิวเตอร์และโทรศัพท์มือถือในการเล่นสื่อสังคมออนไลน์และเกมออนไลน์</w:t>
            </w:r>
          </w:p>
        </w:tc>
      </w:tr>
      <w:tr w:rsidR="00592E70" w:rsidRPr="00877312" w14:paraId="4BCEC9CC" w14:textId="77777777" w:rsidTr="00592E70">
        <w:tc>
          <w:tcPr>
            <w:tcW w:w="3114" w:type="dxa"/>
          </w:tcPr>
          <w:p w14:paraId="086720C3" w14:textId="51ABAFC0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แผนสุขภาวะประชากรกลุ่มเฉพาะ </w:t>
            </w:r>
          </w:p>
        </w:tc>
        <w:tc>
          <w:tcPr>
            <w:tcW w:w="6734" w:type="dxa"/>
          </w:tcPr>
          <w:p w14:paraId="061BD302" w14:textId="092E23ED" w:rsidR="003B70E9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สร้างกลไกสนับสนุนการมีงานทำของคนพิการอย่างมีส่วนร่วม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</w:p>
          <w:p w14:paraId="77607E00" w14:textId="54ABB7D6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การดำเนินงานของสมาคมสร้างโอกาสและอาชีพคนพิการไทย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ช่วยจับคู่              การจ้างงาน คนพิการและสถานประกอบการกว่า 3,000 คน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พัฒนาเครื่องมือสื่อสารการดูแลตัวเองช่วงโควิด-19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สำหรับแรงงานต่างชาติ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11 ภาษา รวม 189 ชิ้น และ 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พัฒนาแพลตฟอร์ม “ระบาย”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ต้นแบบพื้นที่ออนไลน์ช่วยเหลือผู้ที่ได้รับผลกระทบจากการคุกคามทางเพศร่วมกับสถาบันอุดมศึกษา</w:t>
            </w:r>
          </w:p>
        </w:tc>
      </w:tr>
      <w:tr w:rsidR="00592E70" w:rsidRPr="00877312" w14:paraId="4AD95504" w14:textId="77777777" w:rsidTr="00331664">
        <w:tc>
          <w:tcPr>
            <w:tcW w:w="9848" w:type="dxa"/>
            <w:gridSpan w:val="2"/>
          </w:tcPr>
          <w:p w14:paraId="096D8D7B" w14:textId="776B1641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3 เพิ่มขีดความสามารถเชิงสถาบัน บทบาทชุมชน และองค์กร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 2 แผนงาน</w:t>
            </w:r>
          </w:p>
        </w:tc>
      </w:tr>
      <w:tr w:rsidR="00592E70" w:rsidRPr="00877312" w14:paraId="5D20C6A1" w14:textId="77777777" w:rsidTr="00592E70">
        <w:tc>
          <w:tcPr>
            <w:tcW w:w="3114" w:type="dxa"/>
          </w:tcPr>
          <w:p w14:paraId="24C21A9B" w14:textId="49294DDF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แผนสุขภาวะชุมชน</w:t>
            </w:r>
          </w:p>
        </w:tc>
        <w:tc>
          <w:tcPr>
            <w:tcW w:w="6734" w:type="dxa"/>
          </w:tcPr>
          <w:p w14:paraId="4583675A" w14:textId="46E0EB5F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เสริมสร้างศักยภาพชุมชนท้องถิ่น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ให้สามารถปรับตัวและตั้งรับ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ต่อผลกระทบจากสถานการณ์ทั่วไปและสถานการณ์วิกฤต 98 แห่ง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มีตำบล       นำร่องใช้เทคโนโลยีดิจิทัลจัดการสุขภาวะชุมชน 20 แห่ง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 3 เรื่องหลัก ได้แก่ ระบบอาสาทำดีให้ทุกคนในชุมชนเข้าร่วมเป็นอาสาสมัครในการแก้ไขปัญหาและเสริมสร้างสุขภาวะที่ดี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ระบบบริการสาธารณะท้องถิ่นที่เชื่อมโยงบริการสาธารณะต่าง ๆ ในท้องถิ่นเพื่อให้ชุมชนเข้าถึงและใช้บริการได้อย่าง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เต็มที่ และระบบสนับสนุนแผนชุมชนและการมีส่วนร่วมให้ชุมชนสามารถติดตามโครงการต่าง ๆ รวมถึงการจัดทำแผนชุมชนแบบมีส่วนร่วม และ               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 “ตำบลน่าอยู่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 ที่สามารถตอบสนองต่อแนวนโยบายในสถานการณ์ทั่วไปและสถานการณ์วิกฤต เกิดเป็นรูปแบบการจัดการกับโรคระบาดจนเป็น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วิถีของชุมชนท้องถิ่น </w:t>
            </w:r>
            <w:r w:rsidR="00963B26" w:rsidRPr="00877312">
              <w:rPr>
                <w:rFonts w:ascii="TH SarabunPSK" w:hAnsi="TH SarabunPSK" w:cs="TH SarabunPSK"/>
                <w:sz w:val="32"/>
                <w:szCs w:val="32"/>
              </w:rPr>
              <w:t xml:space="preserve">681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592E70" w:rsidRPr="00877312" w14:paraId="5841CBEB" w14:textId="77777777" w:rsidTr="00592E70">
        <w:tc>
          <w:tcPr>
            <w:tcW w:w="3114" w:type="dxa"/>
          </w:tcPr>
          <w:p w14:paraId="321790D8" w14:textId="28EA6B24" w:rsidR="00592E70" w:rsidRPr="00877312" w:rsidRDefault="00592E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แผนการสร้างเสริมสุขภาวะในองค์กร</w:t>
            </w:r>
          </w:p>
        </w:tc>
        <w:tc>
          <w:tcPr>
            <w:tcW w:w="6734" w:type="dxa"/>
          </w:tcPr>
          <w:p w14:paraId="4D1C7859" w14:textId="595991B1" w:rsidR="00592E70" w:rsidRPr="00877312" w:rsidRDefault="003B70E9" w:rsidP="001E3AFA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B26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</w:t>
            </w:r>
            <w:r w:rsidR="0014571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สนุนการยกระดับองค์กรสุขภาวะสู่ “องค์กรธุรกิจคุณธรรม”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144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องค์กรคุณธรรมต้นแบบ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องค์กร และ (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พัฒนาให้เกิดนักส่งเสริมคุณธรรมภาคธุรกิจ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432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จาก </w:t>
            </w:r>
            <w:r w:rsidR="0014571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286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 ทำให้เพิ่มประสิทธิภาพการปฏิบัติงานและความสัมพันธ์ระหว่างพนักงานดีขึ้น</w:t>
            </w:r>
          </w:p>
        </w:tc>
      </w:tr>
      <w:tr w:rsidR="00592E70" w:rsidRPr="00877312" w14:paraId="43A5FA09" w14:textId="77777777" w:rsidTr="00331664">
        <w:tc>
          <w:tcPr>
            <w:tcW w:w="9848" w:type="dxa"/>
            <w:gridSpan w:val="2"/>
          </w:tcPr>
          <w:p w14:paraId="3CEBF86B" w14:textId="46C61C98" w:rsidR="00592E70" w:rsidRPr="00877312" w:rsidRDefault="00592E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เป้าประสงค์ที่ 4 สร้างค่านิยมและโอกาสการเรียนรู้ ประกอบด้วย 2 แผนงาน </w:t>
            </w:r>
          </w:p>
        </w:tc>
      </w:tr>
      <w:tr w:rsidR="00592E70" w:rsidRPr="00877312" w14:paraId="27B6E995" w14:textId="77777777" w:rsidTr="00592E70">
        <w:tc>
          <w:tcPr>
            <w:tcW w:w="3114" w:type="dxa"/>
          </w:tcPr>
          <w:p w14:paraId="549D9F6A" w14:textId="63A13C77" w:rsidR="00592E70" w:rsidRPr="00877312" w:rsidRDefault="00476132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แผนระดับสื่อและวิถีสุขภาวะทางปัญญา</w:t>
            </w:r>
          </w:p>
        </w:tc>
        <w:tc>
          <w:tcPr>
            <w:tcW w:w="6734" w:type="dxa"/>
          </w:tcPr>
          <w:p w14:paraId="3DF9802C" w14:textId="514DCEFF" w:rsidR="00592E70" w:rsidRPr="00877312" w:rsidRDefault="00994B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พัฒนาศักยภาพนักสื่อสารสุขภาวะและผู้นำการเปลี่ยนแปลง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ให้สามารถนำทักษะไปใช้ดำเนินกิจกรรมสร้างการเปลี่ยนแปลงในพื้นที่ได้ และ (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พัฒนากระบวนการสื่อสารเพื่อสุขภาวะในช่วงโควิด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จัดทำการ์ดเพื่อนใจ เพื่อพัฒนาและสร้างแรงบันดาลใจให้ตนเอง ซึ่งมีหลายองค์การนำไปใช้และเผยแพร่ เช่น สมาคมจิตแพทย์แห่งประเทศไทยและจัดทำชุดนิทานสร้างเ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สริมสุขภาพประเด็นป้องกันโควิด-19</w:t>
            </w:r>
          </w:p>
        </w:tc>
      </w:tr>
      <w:tr w:rsidR="00592E70" w:rsidRPr="00877312" w14:paraId="0455D32D" w14:textId="77777777" w:rsidTr="00592E70">
        <w:tc>
          <w:tcPr>
            <w:tcW w:w="3114" w:type="dxa"/>
          </w:tcPr>
          <w:p w14:paraId="4FCA09A3" w14:textId="5EF6561F" w:rsidR="00592E70" w:rsidRPr="00877312" w:rsidRDefault="00476132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แผนสร้างเสริมความเข้าใจ        สุขภาวะ</w:t>
            </w:r>
          </w:p>
        </w:tc>
        <w:tc>
          <w:tcPr>
            <w:tcW w:w="6734" w:type="dxa"/>
          </w:tcPr>
          <w:p w14:paraId="4C9B84F7" w14:textId="6D57B968" w:rsidR="003B70E9" w:rsidRPr="00877312" w:rsidRDefault="00994B52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พัฒนาระบบสารสนเทศสุขภาพ “</w:t>
            </w:r>
            <w:r w:rsidR="003B70E9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สื่อเฉพาะคุณ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3B70E9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เพื่อช่วยการเข้าถึงข้อมูล</w:t>
            </w:r>
          </w:p>
          <w:p w14:paraId="14E084DD" w14:textId="711E0A6A" w:rsidR="00592E70" w:rsidRPr="00877312" w:rsidRDefault="003B70E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ที่สอดคล้องกับชีวิตและพฤติกรรม และ (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พัฒนาแพลตฟอร์มสนับสนุนสุขภาพจิตเยาวชน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CLUB WELLNESS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กลุ่มแบ่งปันพลังใจ</w:t>
            </w:r>
            <w:r w:rsidR="0073642E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ซึ่งเป็นชุมซนออนไลน์ผ่าน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เพื่อเป็นพื้นที่แลกเปลี่ยน แบ่งปันเรื่องราว และ</w:t>
            </w:r>
            <w:r w:rsidR="0073642E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ส่งมอบพลังบวกให้กำลังใจซึ่งกันและกัน</w:t>
            </w:r>
          </w:p>
        </w:tc>
      </w:tr>
      <w:tr w:rsidR="003304B3" w:rsidRPr="00877312" w14:paraId="47065D45" w14:textId="77777777" w:rsidTr="00331664">
        <w:tc>
          <w:tcPr>
            <w:tcW w:w="9848" w:type="dxa"/>
            <w:gridSpan w:val="2"/>
          </w:tcPr>
          <w:p w14:paraId="367F26F5" w14:textId="70FA81D0" w:rsidR="003304B3" w:rsidRPr="00877312" w:rsidRDefault="003304B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5 ขยายโอกาสและพัฒนาศักยภาพการสร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างนวัตกรรมสุขภาวะ ประกอบด้วย 1 แผนงาน</w:t>
            </w:r>
          </w:p>
        </w:tc>
      </w:tr>
      <w:tr w:rsidR="00592E70" w:rsidRPr="00877312" w14:paraId="00716DBE" w14:textId="77777777" w:rsidTr="00592E70">
        <w:tc>
          <w:tcPr>
            <w:tcW w:w="3114" w:type="dxa"/>
          </w:tcPr>
          <w:p w14:paraId="2A54E5F1" w14:textId="6DDE1209" w:rsidR="00592E70" w:rsidRPr="00877312" w:rsidRDefault="005F7413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แผนสร้างสรรค์โอกาสและนวัตกรรมสุขภาวะ</w:t>
            </w:r>
          </w:p>
        </w:tc>
        <w:tc>
          <w:tcPr>
            <w:tcW w:w="6734" w:type="dxa"/>
          </w:tcPr>
          <w:p w14:paraId="16060819" w14:textId="13721E92" w:rsidR="00592E70" w:rsidRPr="00877312" w:rsidRDefault="007C3276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พัฒนาน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วัตกรรม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รุ่นใหม่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สามารถผลิตต้นแบบนวัตกรรมสร้างเสริมสุขภาว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ะที่ตอบโจทย์กลุ่มเป้าหมาย 102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โปรแกรมพัฒนาความเมตตากรุณาต่อตนเองในรูปแบบออนไลน์ที่จะช่วยให้วัยรุ่นรู้จักตัวเองมากขึ้น และสอนวิธีการฟื้นความเมตตากรุณาต่อตนเองที่มักจะถูกหลงลืมไปให้กลับคืนมา และเครื่องมือช่วยสร้างปฏิสัมพันธ์ในการเรียนออนไลน์ ชื่อ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Alexcher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ให้การเรียนออนไลน์น่าสนใจ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และลดความตึงเครียด และ (2)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กลุ่มเด็ก/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ยาวชนกลุ่มเป้าหมายสามารถผลิตสื่อดิจิทัลสร้างเสริมสุขภาวะเผยแพร่ผ่านออนไลน์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ชิ้นงาน ซึ่งครอบคลุมเนื้อหาเกี่ยวกับยาสูบและเครื่องดื่มแอลกอฮอล์ โดยมีประชาชนเข้าถึงข้อมูลกว่า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275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  <w:tr w:rsidR="005F7413" w:rsidRPr="00877312" w14:paraId="1B90E9EB" w14:textId="77777777" w:rsidTr="00331664">
        <w:tc>
          <w:tcPr>
            <w:tcW w:w="9848" w:type="dxa"/>
            <w:gridSpan w:val="2"/>
          </w:tcPr>
          <w:p w14:paraId="008F7BE6" w14:textId="6FD56F62" w:rsidR="005F7413" w:rsidRPr="00877312" w:rsidRDefault="005F741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เป้าประสงค์ที่ 6 ส่งเสริมสมรรถนะของระบบบริการสุขภาพและระบบสนับสนุน ประกอบด้วย 2 แผนงาน</w:t>
            </w:r>
          </w:p>
        </w:tc>
      </w:tr>
      <w:tr w:rsidR="00125870" w:rsidRPr="00877312" w14:paraId="7E98E3F7" w14:textId="77777777" w:rsidTr="003304B3">
        <w:tc>
          <w:tcPr>
            <w:tcW w:w="3114" w:type="dxa"/>
          </w:tcPr>
          <w:p w14:paraId="4830F587" w14:textId="0E942128" w:rsidR="00125870" w:rsidRPr="00877312" w:rsidRDefault="001258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แผนสนับสนุนการสร้างเสริมสุขภาพผ่านระบบบริการสุขภาพ</w:t>
            </w:r>
          </w:p>
        </w:tc>
        <w:tc>
          <w:tcPr>
            <w:tcW w:w="6734" w:type="dxa"/>
          </w:tcPr>
          <w:p w14:paraId="19481D4D" w14:textId="6CB93E92" w:rsidR="00125870" w:rsidRPr="00877312" w:rsidRDefault="00125870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พัฒนาต้นแบบ “</w:t>
            </w:r>
            <w:r w:rsidR="00217EB4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ระบบสุขภาพอำเภอที่พึ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งประสงค์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ขับเคลื่อน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ประเด็นสุขภาพ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(ประเด็นยาเสพติด โควิด-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การป้องกันและลดอุบัติเหตุทางถนน อาหารปลอดภัย</w:t>
            </w:r>
            <w:r w:rsidR="00217EB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ผู้สูงอายุและโรคเรื้อรัง และข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ยะและสิ่งแวดล้อม) ใน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CD4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 และ (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สนับสนุนการสร้างเสริมสุขภาพเขตเมืองในกรุงเทพมหานคร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(กทม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.) ซึ่งมีโครงการนำร่อง 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</w:t>
            </w:r>
            <w:r w:rsidR="00362261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 เขตพระโขนง เรียกว่า 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พระโขนงโมเดล</w:t>
            </w:r>
            <w:r w:rsidR="00362261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รูปแบบการจัดบริการทางสังคมและสุขภาพเพื่อการปรับเปลี่ยนพฤติกรรมสุขภาพแบบมีส่วนร่วมในกลุ่มผู้สูงอายุตามบริบทสังคมเมือง กทม.</w:t>
            </w:r>
          </w:p>
        </w:tc>
      </w:tr>
      <w:tr w:rsidR="00125870" w:rsidRPr="00877312" w14:paraId="326F63BD" w14:textId="77777777" w:rsidTr="003304B3">
        <w:tc>
          <w:tcPr>
            <w:tcW w:w="3114" w:type="dxa"/>
          </w:tcPr>
          <w:p w14:paraId="4A6E887F" w14:textId="7A6F99B6" w:rsidR="00125870" w:rsidRPr="00877312" w:rsidRDefault="00125870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แผนพัฒนาระบบและกลไกสนับสนุนเพื่อการสร้างเสริมสุขภาพ</w:t>
            </w:r>
          </w:p>
        </w:tc>
        <w:tc>
          <w:tcPr>
            <w:tcW w:w="6734" w:type="dxa"/>
          </w:tcPr>
          <w:p w14:paraId="0D773D17" w14:textId="110BF847" w:rsidR="00125870" w:rsidRPr="00877312" w:rsidRDefault="00A53AA9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พัฒนากลไกเชื่อมประสานภาคีเครือข่ายสร้างเสริมสุขภาวะ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เพื่อสนับสนุนการขับเคลื่อนงานสร้างเสริมสุขภาพอย่างเป็นระบบ และ (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125870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พัฒนาหลักสูตรเพื่อเพิ่มศักยภาพการดำเนินงานของภาคีเครือข่าย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หลักสูตร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การออกแบบการเรียนรู้เชิงรุกแบบออนไลน์และการใช้กลไกเกม และหลักสูตรแนวทางการจัดตั้งศูนย์แยกกักตัวในชุมชน มีผู้ได้รับประโยชน์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128</w:t>
            </w:r>
            <w:r w:rsidR="00125870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</w:tr>
    </w:tbl>
    <w:p w14:paraId="4B836820" w14:textId="77777777" w:rsidR="00F06DBA" w:rsidRPr="00877312" w:rsidRDefault="00F06DBA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179D1144" w14:textId="39995CA1" w:rsidR="00B052DE" w:rsidRPr="00877312" w:rsidRDefault="00B052DE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3. การตรวจสอบ ติดตาม และประเมินผลการทำงานในปี 2564</w:t>
      </w:r>
    </w:p>
    <w:p w14:paraId="37AA8B67" w14:textId="4CA334BD" w:rsidR="004C2B02" w:rsidRPr="00877312" w:rsidRDefault="00B052DE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ผลการดำเนินงานในภาพรวมของกองทุนฯ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2564 ได้คะแนน 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4.88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คะแนน (คะแนนเต็ม 5 คะแนน) เพิ่มขึ้นเมื่อเทียบกับค่าเฉลี่ยย้อนหลัง 3 ปี  (พ.ศ. </w:t>
      </w:r>
      <w:r w:rsidRPr="00877312">
        <w:rPr>
          <w:rFonts w:ascii="TH SarabunPSK" w:hAnsi="TH SarabunPSK" w:cs="TH SarabunPSK"/>
          <w:sz w:val="32"/>
          <w:szCs w:val="32"/>
        </w:rPr>
        <w:t>2561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ที่ได้ 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72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นอกจากนี้ กองทุนฯ ยังมีการบริหารจัดการที่ดีตามหลักธรรมาภิบาล ได้คะแนนเฉลี่ย </w:t>
      </w:r>
      <w:r w:rsidRPr="00877312">
        <w:rPr>
          <w:rFonts w:ascii="TH SarabunPSK" w:hAnsi="TH SarabunPSK" w:cs="TH SarabunPSK"/>
          <w:sz w:val="32"/>
          <w:szCs w:val="32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(คะแนนเต็ม </w:t>
      </w:r>
      <w:r w:rsidR="003C4CD4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</w:rPr>
        <w:t>10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คะแนน) ลดลงเล็กน้อยเมื่อเทียบกับปีงบประมาณ 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ที่ได้ </w:t>
      </w:r>
      <w:r w:rsidRPr="00877312">
        <w:rPr>
          <w:rFonts w:ascii="TH SarabunPSK" w:hAnsi="TH SarabunPSK" w:cs="TH SarabunPSK"/>
          <w:sz w:val="32"/>
          <w:szCs w:val="32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ขณะที่การประเมินคุณธรรมและความโปร่งใสการดำเนินงานของหน่วยงานภาครัฐ (</w:t>
      </w:r>
      <w:r w:rsidRPr="00877312">
        <w:rPr>
          <w:rFonts w:ascii="TH SarabunPSK" w:hAnsi="TH SarabunPSK" w:cs="TH SarabunPSK"/>
          <w:sz w:val="32"/>
          <w:szCs w:val="32"/>
        </w:rPr>
        <w:t>Integrity &amp; Transparency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Assessment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ITA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ได้รับผลการประเมิน </w:t>
      </w:r>
      <w:r w:rsidRPr="00877312">
        <w:rPr>
          <w:rFonts w:ascii="TH SarabunPSK" w:hAnsi="TH SarabunPSK" w:cs="TH SarabunPSK"/>
          <w:sz w:val="32"/>
          <w:szCs w:val="32"/>
        </w:rPr>
        <w:t>93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68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 ซึ่งอยู่ในระดับ “</w:t>
      </w:r>
      <w:r w:rsidRPr="00877312">
        <w:rPr>
          <w:rFonts w:ascii="TH SarabunPSK" w:hAnsi="TH SarabunPSK" w:cs="TH SarabunPSK"/>
          <w:sz w:val="32"/>
          <w:szCs w:val="32"/>
        </w:rPr>
        <w:t>A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” โดยได้คะแนนในภาพรวมสูงขึ้นกว่าปีงบประมาณ พ.ศ. </w:t>
      </w:r>
      <w:r w:rsidRPr="00877312">
        <w:rPr>
          <w:rFonts w:ascii="TH SarabunPSK" w:hAnsi="TH SarabunPSK" w:cs="TH SarabunPSK"/>
          <w:sz w:val="32"/>
          <w:szCs w:val="32"/>
        </w:rPr>
        <w:t>2563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และสูงกว่าผลประเมินภาพรวมระดับประเทศ (ผลคะแนนเฉลี่ย </w:t>
      </w:r>
      <w:r w:rsidRPr="00877312">
        <w:rPr>
          <w:rFonts w:ascii="TH SarabunPSK" w:hAnsi="TH SarabunPSK" w:cs="TH SarabunPSK"/>
          <w:sz w:val="32"/>
          <w:szCs w:val="32"/>
        </w:rPr>
        <w:t>81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25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14:paraId="40325444" w14:textId="511080FF" w:rsidR="005C76D3" w:rsidRPr="00877312" w:rsidRDefault="00BE29E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รายงานผลการตรวจสอบงบการเงินของกองทุนฯ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สำหรับปีสิ้นสุดวันที่ 30 กันยายน 2564 โดยสำนักงานการตรวจ</w:t>
      </w:r>
      <w:r w:rsidR="00217EB4" w:rsidRPr="00877312">
        <w:rPr>
          <w:rFonts w:ascii="TH SarabunPSK" w:hAnsi="TH SarabunPSK" w:cs="TH SarabunPSK"/>
          <w:sz w:val="32"/>
          <w:szCs w:val="32"/>
          <w:cs/>
        </w:rPr>
        <w:t>เงิน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แผ่นดินได้ตรวจสอบรายงานการเงินของกองทุนฯ และรับรองรายงานการเงินดังกล่าวแล้วเมื่อวันที่ 21 กุมภาพันธ์ 2565 เห็นว่า รายงานการเงินฯ 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โดยมีสาระสำคัญสรุปได้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2198"/>
      </w:tblGrid>
      <w:tr w:rsidR="00275358" w:rsidRPr="00877312" w14:paraId="32D4F1D2" w14:textId="77777777" w:rsidTr="00D522FA">
        <w:tc>
          <w:tcPr>
            <w:tcW w:w="3256" w:type="dxa"/>
          </w:tcPr>
          <w:p w14:paraId="4FF4E1FD" w14:textId="5FB010A0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</w:tcPr>
          <w:p w14:paraId="008E7776" w14:textId="07BA6744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268" w:type="dxa"/>
          </w:tcPr>
          <w:p w14:paraId="7489A775" w14:textId="2305FF22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198" w:type="dxa"/>
          </w:tcPr>
          <w:p w14:paraId="5FEA192E" w14:textId="143879CB" w:rsidR="00275358" w:rsidRPr="00877312" w:rsidRDefault="002753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เพิ่มขึ้น/(ลดลง)</w:t>
            </w:r>
          </w:p>
        </w:tc>
      </w:tr>
      <w:tr w:rsidR="00331664" w:rsidRPr="00877312" w14:paraId="0FF6F0BF" w14:textId="77777777" w:rsidTr="00331664">
        <w:tc>
          <w:tcPr>
            <w:tcW w:w="9848" w:type="dxa"/>
            <w:gridSpan w:val="4"/>
          </w:tcPr>
          <w:p w14:paraId="2726A0E3" w14:textId="5DB480B4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งบแสดงฐานะการเงิน ณ วันที่ 30 กันยายน 2564 </w:t>
            </w:r>
          </w:p>
        </w:tc>
      </w:tr>
      <w:tr w:rsidR="00275358" w:rsidRPr="00877312" w14:paraId="7E7D7424" w14:textId="77777777" w:rsidTr="00D522FA">
        <w:tc>
          <w:tcPr>
            <w:tcW w:w="3256" w:type="dxa"/>
          </w:tcPr>
          <w:p w14:paraId="0F7E7F6B" w14:textId="310404F1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รวมสินทรัพย์</w:t>
            </w:r>
          </w:p>
        </w:tc>
        <w:tc>
          <w:tcPr>
            <w:tcW w:w="2126" w:type="dxa"/>
          </w:tcPr>
          <w:p w14:paraId="02EAEFE9" w14:textId="349AB764" w:rsidR="00275358" w:rsidRPr="00877312" w:rsidRDefault="0033166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2,</w:t>
            </w:r>
            <w:r w:rsidR="00D522FA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754.19</w:t>
            </w:r>
          </w:p>
        </w:tc>
        <w:tc>
          <w:tcPr>
            <w:tcW w:w="2268" w:type="dxa"/>
          </w:tcPr>
          <w:p w14:paraId="0A026E6D" w14:textId="54005436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2,192.15</w:t>
            </w:r>
          </w:p>
        </w:tc>
        <w:tc>
          <w:tcPr>
            <w:tcW w:w="2198" w:type="dxa"/>
          </w:tcPr>
          <w:p w14:paraId="1A530898" w14:textId="26B0413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562.01</w:t>
            </w:r>
          </w:p>
        </w:tc>
      </w:tr>
      <w:tr w:rsidR="00275358" w:rsidRPr="00877312" w14:paraId="31676BA8" w14:textId="77777777" w:rsidTr="00D522FA">
        <w:tc>
          <w:tcPr>
            <w:tcW w:w="3256" w:type="dxa"/>
          </w:tcPr>
          <w:p w14:paraId="2DDD7E3B" w14:textId="19C7D216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รวมหนี้สิน</w:t>
            </w:r>
          </w:p>
        </w:tc>
        <w:tc>
          <w:tcPr>
            <w:tcW w:w="2126" w:type="dxa"/>
          </w:tcPr>
          <w:p w14:paraId="254063F1" w14:textId="5B518F15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269.98</w:t>
            </w:r>
          </w:p>
        </w:tc>
        <w:tc>
          <w:tcPr>
            <w:tcW w:w="2268" w:type="dxa"/>
          </w:tcPr>
          <w:p w14:paraId="3246EB78" w14:textId="6FBF593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198.57</w:t>
            </w:r>
          </w:p>
        </w:tc>
        <w:tc>
          <w:tcPr>
            <w:tcW w:w="2198" w:type="dxa"/>
          </w:tcPr>
          <w:p w14:paraId="65C4290B" w14:textId="53110E37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71.41</w:t>
            </w:r>
          </w:p>
        </w:tc>
      </w:tr>
      <w:tr w:rsidR="00275358" w:rsidRPr="00877312" w14:paraId="23EF3F9C" w14:textId="77777777" w:rsidTr="00D522FA">
        <w:tc>
          <w:tcPr>
            <w:tcW w:w="3256" w:type="dxa"/>
          </w:tcPr>
          <w:p w14:paraId="6799CBA5" w14:textId="5BF3C2E4" w:rsidR="00275358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รวมสินทรัพย์สุทธิ/ส่วนทุน</w:t>
            </w:r>
          </w:p>
        </w:tc>
        <w:tc>
          <w:tcPr>
            <w:tcW w:w="2126" w:type="dxa"/>
          </w:tcPr>
          <w:p w14:paraId="12265AF3" w14:textId="1CA691AF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2,484.18</w:t>
            </w:r>
          </w:p>
        </w:tc>
        <w:tc>
          <w:tcPr>
            <w:tcW w:w="2268" w:type="dxa"/>
          </w:tcPr>
          <w:p w14:paraId="647BE63B" w14:textId="0F7F625E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1,993.58</w:t>
            </w:r>
          </w:p>
        </w:tc>
        <w:tc>
          <w:tcPr>
            <w:tcW w:w="2198" w:type="dxa"/>
          </w:tcPr>
          <w:p w14:paraId="003C49FE" w14:textId="0F46E2C5" w:rsidR="00275358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490.60</w:t>
            </w:r>
          </w:p>
        </w:tc>
      </w:tr>
      <w:tr w:rsidR="00331664" w:rsidRPr="00877312" w14:paraId="175E2A98" w14:textId="77777777" w:rsidTr="00331664">
        <w:tc>
          <w:tcPr>
            <w:tcW w:w="9848" w:type="dxa"/>
            <w:gridSpan w:val="4"/>
          </w:tcPr>
          <w:p w14:paraId="4D3C24D7" w14:textId="2F44A5CB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งบแสดงผลการดำเนินงานทางการเงิน สำหรับปีสิ้นสุ</w:t>
            </w:r>
            <w:r w:rsidR="00C85BAF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วันที่ 30 กันยายน 2564 </w:t>
            </w:r>
          </w:p>
        </w:tc>
      </w:tr>
      <w:tr w:rsidR="00331664" w:rsidRPr="00877312" w14:paraId="68A8C1FB" w14:textId="77777777" w:rsidTr="00D522FA">
        <w:tc>
          <w:tcPr>
            <w:tcW w:w="3256" w:type="dxa"/>
          </w:tcPr>
          <w:p w14:paraId="1294BE92" w14:textId="7BE733EF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126" w:type="dxa"/>
          </w:tcPr>
          <w:p w14:paraId="6F5FA71A" w14:textId="647FBE67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4,262.82</w:t>
            </w:r>
          </w:p>
        </w:tc>
        <w:tc>
          <w:tcPr>
            <w:tcW w:w="2268" w:type="dxa"/>
          </w:tcPr>
          <w:p w14:paraId="439A75E6" w14:textId="266C089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4,334.82</w:t>
            </w:r>
          </w:p>
        </w:tc>
        <w:tc>
          <w:tcPr>
            <w:tcW w:w="2198" w:type="dxa"/>
          </w:tcPr>
          <w:p w14:paraId="17A9D04C" w14:textId="4B0494F9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(72.00)</w:t>
            </w:r>
          </w:p>
        </w:tc>
      </w:tr>
      <w:tr w:rsidR="00331664" w:rsidRPr="00877312" w14:paraId="4A8E9FC9" w14:textId="77777777" w:rsidTr="00D522FA">
        <w:tc>
          <w:tcPr>
            <w:tcW w:w="3256" w:type="dxa"/>
          </w:tcPr>
          <w:p w14:paraId="2D26BA3D" w14:textId="7E40F38B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126" w:type="dxa"/>
          </w:tcPr>
          <w:p w14:paraId="41C379E5" w14:textId="6B86C96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3,788.50</w:t>
            </w:r>
          </w:p>
        </w:tc>
        <w:tc>
          <w:tcPr>
            <w:tcW w:w="2268" w:type="dxa"/>
          </w:tcPr>
          <w:p w14:paraId="032827D4" w14:textId="20613099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3,874.75</w:t>
            </w:r>
          </w:p>
        </w:tc>
        <w:tc>
          <w:tcPr>
            <w:tcW w:w="2198" w:type="dxa"/>
          </w:tcPr>
          <w:p w14:paraId="368C9721" w14:textId="28AF1FD5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(86.25)</w:t>
            </w:r>
          </w:p>
        </w:tc>
      </w:tr>
      <w:tr w:rsidR="00331664" w:rsidRPr="00877312" w14:paraId="5F1F00F1" w14:textId="77777777" w:rsidTr="00D522FA">
        <w:tc>
          <w:tcPr>
            <w:tcW w:w="3256" w:type="dxa"/>
          </w:tcPr>
          <w:p w14:paraId="3BF90A9C" w14:textId="1D773616" w:rsidR="00331664" w:rsidRPr="00877312" w:rsidRDefault="00331664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2126" w:type="dxa"/>
          </w:tcPr>
          <w:p w14:paraId="5C18DC0F" w14:textId="2F97944D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474.32</w:t>
            </w:r>
          </w:p>
        </w:tc>
        <w:tc>
          <w:tcPr>
            <w:tcW w:w="2268" w:type="dxa"/>
          </w:tcPr>
          <w:p w14:paraId="40BF200A" w14:textId="064D319F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460.07</w:t>
            </w:r>
          </w:p>
        </w:tc>
        <w:tc>
          <w:tcPr>
            <w:tcW w:w="2198" w:type="dxa"/>
          </w:tcPr>
          <w:p w14:paraId="7F3CEB62" w14:textId="6675696B" w:rsidR="00331664" w:rsidRPr="00877312" w:rsidRDefault="00D522F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14.25</w:t>
            </w:r>
          </w:p>
        </w:tc>
      </w:tr>
    </w:tbl>
    <w:p w14:paraId="2EEDFB22" w14:textId="3EF460CC" w:rsidR="004C2B02" w:rsidRPr="00877312" w:rsidRDefault="004C2B02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</w:t>
      </w:r>
    </w:p>
    <w:p w14:paraId="2174CCCA" w14:textId="633C20AC" w:rsidR="000D0FAB" w:rsidRPr="00C12F9F" w:rsidRDefault="004C2B02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="000D0FAB" w:rsidRPr="00C12F9F">
        <w:rPr>
          <w:rFonts w:ascii="TH SarabunPSK" w:hAnsi="TH SarabunPSK" w:cs="TH SarabunPSK"/>
          <w:sz w:val="28"/>
          <w:cs/>
        </w:rPr>
        <w:t>เพื่อสื่อสารสร้างความเข้าใจความสำคัญของการจัดงานปลอดเครื่องดื่มแอลกอฮอล์ให้แก่ เจ้าภาพจัดงาน หน่วยงาน ส่วนราชการ</w:t>
      </w:r>
      <w:r w:rsidR="00C85BAF" w:rsidRPr="00C12F9F">
        <w:rPr>
          <w:rFonts w:ascii="TH SarabunPSK" w:hAnsi="TH SarabunPSK" w:cs="TH SarabunPSK"/>
          <w:sz w:val="28"/>
          <w:cs/>
        </w:rPr>
        <w:t xml:space="preserve"> </w:t>
      </w:r>
      <w:r w:rsidR="000D0FAB" w:rsidRPr="00C12F9F">
        <w:rPr>
          <w:rFonts w:ascii="TH SarabunPSK" w:hAnsi="TH SarabunPSK" w:cs="TH SarabunPSK"/>
          <w:sz w:val="28"/>
          <w:cs/>
        </w:rPr>
        <w:t>องค์กรปกครองส่วนท้องถิ่น ประชาชนในพื้นที่ ผู้ประกอบการ และสื่อมวลชนในพื้นที่ เพื่อนำไปสู่การเปลี่ยนแปลงพฤติกรรมของคนในสังคมไทยในการลดการบริโภคเครื่องดื่มแอลกอฮอล์</w:t>
      </w:r>
    </w:p>
    <w:p w14:paraId="28F00D18" w14:textId="0FB91CC5" w:rsidR="00EF3052" w:rsidRPr="00C12F9F" w:rsidRDefault="008958D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="00EF3052" w:rsidRPr="00C12F9F">
        <w:rPr>
          <w:rFonts w:ascii="TH SarabunPSK" w:hAnsi="TH SarabunPSK" w:cs="TH SarabunPSK"/>
          <w:sz w:val="28"/>
          <w:cs/>
        </w:rPr>
        <w:t xml:space="preserve">กิจกรรมทางกาย คือ การขยับเคลื่อนไหวร่างกายทั้งหมดในชีวิตประจำวัน ในอิริยาบถต่าง </w:t>
      </w:r>
      <w:r w:rsidRPr="00C12F9F">
        <w:rPr>
          <w:rFonts w:ascii="TH SarabunPSK" w:hAnsi="TH SarabunPSK" w:cs="TH SarabunPSK"/>
          <w:sz w:val="28"/>
          <w:cs/>
        </w:rPr>
        <w:t>ๆ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ซึ่งก่อให้เกิดการใช้และเผาผลาญพลังงานโดยกล้ามเนื้อ อันครอบคลุมการเคลื่อนไหวร่างกายทั้งหมดในชีวิตประจำวัน เช่น การทำงาน การเดินทาง กิจกรรมนัทนาการ</w:t>
      </w:r>
      <w:r w:rsidRPr="00C12F9F">
        <w:rPr>
          <w:rFonts w:ascii="TH SarabunPSK" w:hAnsi="TH SarabunPSK" w:cs="TH SarabunPSK"/>
          <w:sz w:val="28"/>
          <w:cs/>
        </w:rPr>
        <w:t xml:space="preserve">  </w:t>
      </w:r>
      <w:r w:rsidR="00EF3052" w:rsidRPr="00C12F9F">
        <w:rPr>
          <w:rFonts w:ascii="TH SarabunPSK" w:hAnsi="TH SarabunPSK" w:cs="TH SarabunPSK"/>
          <w:sz w:val="28"/>
          <w:cs/>
        </w:rPr>
        <w:t>การทำงานบ้าน การปั่นจักรยาน และการเล่นกีฬา</w:t>
      </w:r>
    </w:p>
    <w:p w14:paraId="6EEA9A5A" w14:textId="263A191A" w:rsidR="00EF3052" w:rsidRPr="00C12F9F" w:rsidRDefault="008958D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="00EF3052" w:rsidRPr="00C12F9F">
        <w:rPr>
          <w:rFonts w:ascii="TH SarabunPSK" w:hAnsi="TH SarabunPSK" w:cs="TH SarabunPSK"/>
          <w:sz w:val="28"/>
          <w:cs/>
        </w:rPr>
        <w:t xml:space="preserve">กลุ่มเครื่องดื่ม </w:t>
      </w:r>
      <w:r w:rsidRPr="00C12F9F">
        <w:rPr>
          <w:rFonts w:ascii="TH SarabunPSK" w:hAnsi="TH SarabunPSK" w:cs="TH SarabunPSK"/>
          <w:sz w:val="28"/>
          <w:cs/>
        </w:rPr>
        <w:t>5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ชนิด ได้แก่ (</w:t>
      </w:r>
      <w:r w:rsidRPr="00C12F9F">
        <w:rPr>
          <w:rFonts w:ascii="TH SarabunPSK" w:hAnsi="TH SarabunPSK" w:cs="TH SarabunPSK"/>
          <w:sz w:val="28"/>
          <w:cs/>
        </w:rPr>
        <w:t>1</w:t>
      </w:r>
      <w:r w:rsidR="00EF3052" w:rsidRPr="00C12F9F">
        <w:rPr>
          <w:rFonts w:ascii="TH SarabunPSK" w:hAnsi="TH SarabunPSK" w:cs="TH SarabunPSK"/>
          <w:sz w:val="28"/>
          <w:cs/>
        </w:rPr>
        <w:t xml:space="preserve">) น้ำผักผลไม้ น้ำอัดลม และน้ำหวานกลิ่นรสต่าง </w:t>
      </w:r>
      <w:r w:rsidRPr="00C12F9F">
        <w:rPr>
          <w:rFonts w:ascii="TH SarabunPSK" w:hAnsi="TH SarabunPSK" w:cs="TH SarabunPSK"/>
          <w:sz w:val="28"/>
          <w:cs/>
        </w:rPr>
        <w:t>ๆ</w:t>
      </w:r>
      <w:r w:rsidR="00EF3052" w:rsidRPr="00C12F9F">
        <w:rPr>
          <w:rFonts w:ascii="TH SarabunPSK" w:hAnsi="TH SarabunPSK" w:cs="TH SarabunPSK"/>
          <w:sz w:val="28"/>
          <w:cs/>
        </w:rPr>
        <w:t xml:space="preserve"> (</w:t>
      </w:r>
      <w:r w:rsidRPr="00C12F9F">
        <w:rPr>
          <w:rFonts w:ascii="TH SarabunPSK" w:hAnsi="TH SarabunPSK" w:cs="TH SarabunPSK"/>
          <w:sz w:val="28"/>
          <w:cs/>
        </w:rPr>
        <w:t>2</w:t>
      </w:r>
      <w:r w:rsidR="00EF3052" w:rsidRPr="00C12F9F">
        <w:rPr>
          <w:rFonts w:ascii="TH SarabunPSK" w:hAnsi="TH SarabunPSK" w:cs="TH SarabunPSK"/>
          <w:sz w:val="28"/>
          <w:cs/>
        </w:rPr>
        <w:t>) เครื่องดื่มช็อกโกแลต โกโก้ และมอลต์สกัด</w:t>
      </w:r>
      <w:r w:rsidRPr="00C12F9F">
        <w:rPr>
          <w:rFonts w:ascii="TH SarabunPSK" w:hAnsi="TH SarabunPSK" w:cs="TH SarabunPSK"/>
          <w:sz w:val="28"/>
          <w:cs/>
        </w:rPr>
        <w:t xml:space="preserve"> </w:t>
      </w:r>
      <w:r w:rsidR="00E55BB7" w:rsidRPr="00C12F9F">
        <w:rPr>
          <w:rFonts w:ascii="TH SarabunPSK" w:hAnsi="TH SarabunPSK" w:cs="TH SarabunPSK"/>
          <w:sz w:val="28"/>
          <w:cs/>
        </w:rPr>
        <w:t xml:space="preserve">            </w:t>
      </w:r>
      <w:r w:rsidR="00EF3052" w:rsidRPr="00C12F9F">
        <w:rPr>
          <w:rFonts w:ascii="TH SarabunPSK" w:hAnsi="TH SarabunPSK" w:cs="TH SarabunPSK"/>
          <w:sz w:val="28"/>
          <w:cs/>
        </w:rPr>
        <w:t>(</w:t>
      </w:r>
      <w:r w:rsidRPr="00C12F9F">
        <w:rPr>
          <w:rFonts w:ascii="TH SarabunPSK" w:hAnsi="TH SarabunPSK" w:cs="TH SarabunPSK"/>
          <w:sz w:val="28"/>
          <w:cs/>
        </w:rPr>
        <w:t>3</w:t>
      </w:r>
      <w:r w:rsidR="00EF3052" w:rsidRPr="00C12F9F">
        <w:rPr>
          <w:rFonts w:ascii="TH SarabunPSK" w:hAnsi="TH SarabunPSK" w:cs="TH SarabunPSK"/>
          <w:sz w:val="28"/>
          <w:cs/>
        </w:rPr>
        <w:t>) ชาปรุงสำเร็จ (</w:t>
      </w:r>
      <w:r w:rsidRPr="00C12F9F">
        <w:rPr>
          <w:rFonts w:ascii="TH SarabunPSK" w:hAnsi="TH SarabunPSK" w:cs="TH SarabunPSK"/>
          <w:sz w:val="28"/>
          <w:cs/>
        </w:rPr>
        <w:t>4</w:t>
      </w:r>
      <w:r w:rsidR="00EF3052" w:rsidRPr="00C12F9F">
        <w:rPr>
          <w:rFonts w:ascii="TH SarabunPSK" w:hAnsi="TH SarabunPSK" w:cs="TH SarabunPSK"/>
          <w:sz w:val="28"/>
          <w:cs/>
        </w:rPr>
        <w:t>) กาแฟปรุงสำเร็จ และ (</w:t>
      </w:r>
      <w:r w:rsidRPr="00C12F9F">
        <w:rPr>
          <w:rFonts w:ascii="TH SarabunPSK" w:hAnsi="TH SarabunPSK" w:cs="TH SarabunPSK"/>
          <w:sz w:val="28"/>
          <w:cs/>
        </w:rPr>
        <w:t>5)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น้ำนมถั่วเหลืองและน้ำธัญพืช</w:t>
      </w:r>
    </w:p>
    <w:p w14:paraId="7816A8E5" w14:textId="5ABD811F" w:rsidR="00EF3052" w:rsidRPr="00C12F9F" w:rsidRDefault="00592E70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4</w:t>
      </w:r>
      <w:r w:rsidRPr="00C12F9F">
        <w:rPr>
          <w:rFonts w:ascii="TH SarabunPSK" w:hAnsi="TH SarabunPSK" w:cs="TH SarabunPSK"/>
          <w:sz w:val="28"/>
          <w:cs/>
        </w:rPr>
        <w:t>นโยบาย “</w:t>
      </w:r>
      <w:r w:rsidR="00EF3052" w:rsidRPr="00C12F9F">
        <w:rPr>
          <w:rFonts w:ascii="TH SarabunPSK" w:hAnsi="TH SarabunPSK" w:cs="TH SarabunPSK"/>
          <w:sz w:val="28"/>
          <w:cs/>
        </w:rPr>
        <w:t>เด็กไทย เล่นเปลี่ยนโลก</w:t>
      </w:r>
      <w:r w:rsidRPr="00C12F9F">
        <w:rPr>
          <w:rFonts w:ascii="TH SarabunPSK" w:hAnsi="TH SarabunPSK" w:cs="TH SarabunPSK"/>
          <w:sz w:val="28"/>
          <w:cs/>
        </w:rPr>
        <w:t>”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จะช่วยให้เกิดผลลัพธ์ไปที่กลุ่มเป้าหมายที่ตัวเด็กโดยตรง ในการส่งเสริมพัฒนาการ</w:t>
      </w:r>
      <w:r w:rsidRPr="00C12F9F">
        <w:rPr>
          <w:rFonts w:ascii="TH SarabunPSK" w:hAnsi="TH SarabunPSK" w:cs="TH SarabunPSK"/>
          <w:sz w:val="28"/>
          <w:cs/>
        </w:rPr>
        <w:t>ของเด็กปฐมวัยทั้ง 4</w:t>
      </w:r>
      <w:r w:rsidR="00EF3052" w:rsidRPr="00C12F9F">
        <w:rPr>
          <w:rFonts w:ascii="TH SarabunPSK" w:hAnsi="TH SarabunPSK" w:cs="TH SarabunPSK"/>
          <w:sz w:val="28"/>
          <w:cs/>
        </w:rPr>
        <w:t xml:space="preserve"> ด้าน ได้แก่ ร่างกาย จิตใจ สังคม และสติปัญญา โดยอาศัยความร่วมมือของคนในท้องถิ่น ซึ่งถือเป็นการพัฒนาที่เป็นจุดเริ่มต้นของทุนมนุษย์</w:t>
      </w:r>
    </w:p>
    <w:p w14:paraId="127F880F" w14:textId="068F1BFA" w:rsidR="00671C2A" w:rsidRPr="00877312" w:rsidRDefault="00671C2A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C1F664D" w14:textId="50E9FBF9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ขออนุมัติเงินงบประมาณรายจ่ายประจำปีงบประมาณ พ.ศ. 2565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</w:t>
      </w:r>
    </w:p>
    <w:p w14:paraId="5BA492C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คณะรัฐมนตรีมีมติอนุมัติและรับทราบตามที่กระทรวงการคลัง (กค.) เสนอดังนี้ </w:t>
      </w:r>
    </w:p>
    <w:p w14:paraId="539FD16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อนุมัติงบประมาณรายจ่ายประจำปีงบประมาณ พ.ศ. 2565 งบกลาง รายการเงินสำรองจ่ายเพื่อกรณีฉุกเฉินหรือจำเป็น เพื่อดำเนินการตามมาตรการสนับสนุนการใช้ยานยนต์ไฟฟ้าประเภทรถยนต์และรถจักรยานยนต์ (มาตรการสนับสนุนการใช้ยานยนต์ไฟฟ้าฯ) จำนวน </w:t>
      </w:r>
      <w:r w:rsidRPr="00877312">
        <w:rPr>
          <w:rFonts w:ascii="TH SarabunPSK" w:hAnsi="TH SarabunPSK" w:cs="TH SarabunPSK"/>
          <w:sz w:val="32"/>
          <w:szCs w:val="32"/>
        </w:rPr>
        <w:t>2,</w:t>
      </w:r>
      <w:r w:rsidRPr="00877312">
        <w:rPr>
          <w:rFonts w:ascii="TH SarabunPSK" w:hAnsi="TH SarabunPSK" w:cs="TH SarabunPSK"/>
          <w:sz w:val="32"/>
          <w:szCs w:val="32"/>
          <w:cs/>
        </w:rPr>
        <w:t>923.397 ล้านบาท</w:t>
      </w:r>
    </w:p>
    <w:p w14:paraId="353158F3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รับทราบแนวทางการดำเนินงานตามประกาศกรมสรรพสามิต เรื่อง กำหนดหลักเกณฑ์ วิธีการ และเงื่อนไขการรับสิทธิตามมาตรการสนับสนุนการใช้ยานยนต์ไฟฟ้าประเภทรถยนต์และรถจักรยานยนต์ ประกาศ ณ วันที่ 21 มีนาคม 2565 [ในส่วนของมาตรการที่ไม่ใช่ภาษี (เงินอุดหนุน)]</w:t>
      </w:r>
    </w:p>
    <w:p w14:paraId="412E37C5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251E6413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กค. รายงานว่า</w:t>
      </w:r>
    </w:p>
    <w:p w14:paraId="19F1E8C6" w14:textId="639C394A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ภายหลังจากที่คณะรัฐมนตรีมีมติรับทราบ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แนวทางการดำเนินงานส่งเสริมยานยนต์ไฟฟ้า</w:t>
      </w:r>
      <w:r w:rsidR="007260E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เพื่อสนับสนุนให้ราคาของรถยนต์และรถจักรยานยนต์แบบพลังงานไฟฟ้าจากแบตเตอรี่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BEV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ลดลงใกล้เคียงกับราคารถยนต์และรถจักรยานยนต์ประเภทเครื่องยนต์สันดาปภายใน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ซึ่งจะส่งผล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กิดความต้องการซื้อและสร้างแรงจูงใจให้มีการผลิตรถยนต์และรถจักรยานยนต์แบบพลังงานไฟฟ้าจากแบตเตอรี่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BEV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เพิ่มขึ้น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โดยมีเป้าหมายเพื่อให้ประเทศไทยเป็นฐานการผลิตยานยนต์ไฟฟ้า และเพิ่มขีดความสามารถในการแข่งขันของอุตสาหกรรมการผลิตยานยนต์ไฟฟ้าและชิ้นส่วนสำคัญของยานยนต์ไฟฟ้าในประเทศ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ดังนั้น เพื่อให้การสนับสนุนการใช้ยานยนต์ไฟฟ้าฯ เป็นไปตามวัตถุประสงค์ที่ภาครัฐตั้งไว้ และเพื่อให้เงินอุดหนุนและส่วนลดทางภาษีต่าง ๆ ตกสู่ประชาชนอย่างแท้จริง กค. โดยกรมสรรพสามิตจึงได้ดำเนินการออก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ประกาศกรมสรรพสามิต เรื่อง กำหนดหลักเกณฑ์ วิธีการ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และเงื่อนไขการรับสิทธิตามมาตรการสนับสนุนการใช้ยานยนต์ไฟฟ้าประเภทรถยนต์และรถจักรยานยนต์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21 มีนาคม 2565 </w:t>
      </w:r>
      <w:r w:rsidRPr="00877312">
        <w:rPr>
          <w:rFonts w:ascii="TH SarabunPSK" w:hAnsi="TH SarabunPSK" w:cs="TH SarabunPSK"/>
          <w:sz w:val="32"/>
          <w:szCs w:val="32"/>
          <w:cs/>
        </w:rPr>
        <w:t>เพื่อกำหนดหลักเกณฑ์ วิธีการ และเงื่อนไขการรับสิทธิในส่วนของมาตรการที่ไม่ใช่ภาษี (เงินอุดหนุน) ตลอดจนบทลงโทษในกรณีที่ผู้ขอรับสิทธิไม่สามารถดำเนินการได้ตามเงื่อนไขของมาตรการสนับสนุนการใช้ยานยนต์ไฟฟ้าฯ โดยมีสาระสำคัญสรุปได้ ดังนี้</w:t>
      </w:r>
    </w:p>
    <w:p w14:paraId="707BAC6C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1.1 ขั้นตอนการดำเนินการต่าง ๆ ที่ผู้ขอเข้าร่วม (ผู้ขอรับสิทธิ) ตามมาตรการจะต้องดำเนินการเพื่อขอรับเงินอุดหนุน</w:t>
      </w:r>
      <w:r w:rsidRPr="00877312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14:paraId="5392A9CA" w14:textId="05F63758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1.1.1 ผู้ขอเข้าร่วมมาตรการต้องเป็นบุคคลตามประกาศกรมสรรพสามิตข้างต้น กำหนด เช่น ผู้ประกอบอุตสาหกรรมที่มีโรงงานอุตสาหกรรม ผู้นำเข้าที่ได้รับการแต่งตั้งให้เป็นตัวแทนจำหน่ายอย่างเป็นทางการ เป็นต้น และต้องเข้ามาทำข้อตกลงร่วมกับกรมสรรพสามิต เพื่อรับทราบและปฏิบัติตามหลักเกณฑ์ เงื่อนไข 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ที่กรมสรรพสามิตกำหนด และยอมรับบทลงโทษหากไม่สามารถดำเนินการได้</w:t>
      </w:r>
    </w:p>
    <w:p w14:paraId="3C887C4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1.1.2 ผู้เข้าร่วมโครงการจะต้องยื่นขอรับสิทธิตามมาตรการสนับสนุนการใช้ยานยนต์ไฟฟ้าฯ สำหรับยานยนต์ไฟฟ้าของตนเองเป็นรายรุ่น เพื่อให้กรมสรรพสามิตพิจารณาโครงสร้างราคาขายปลีกแนะนำก่อนและหลังรับสิทธิตามมาตรการสนับสนุนการใช้ยานยนต์ไฟฟ้าฯ เพื่อให้ราคาขายปลีกแนะนำสำหรับยานยนต์รุ่นดังกล่าวสะท้อนถึงส่วนลดต่าง ๆ ที่ภาครัฐมอบให้ตามมาตรการสนับสนุนการใช้ยานยนต์ไฟฟ้าฯ</w:t>
      </w:r>
    </w:p>
    <w:p w14:paraId="5B149E16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1.1.3 เมื่อผู้เข้าร่วมมาตรการสนับสนุนการใช้ยานยนต์ไฟฟ้าฯจำหน่ายยานยนต์ไฟฟ้ารุ่นที่ได้รับสิทธิให้แก่ผู้บริโภคเรียบร้อยแล้ว จะต้องดำเนินการรวบรวมเอกสารหลักฐานการจำหน่ายและการจดทะเบียนยานยนต์ไฟฟ้าคันดังกล่าว เพื่อส่งให้กรมสรรพสามิตเป็นรายไตรมาส เพื่อให้กรมสรรพสามิตดำเนินการพิจารณาอนุมัติจ่ายเงินอุดหนุนต่อไป</w:t>
      </w:r>
    </w:p>
    <w:p w14:paraId="41019A38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1.1.4 กรมสรรพสามิตดำเนินการรวบรวมเอกสารหลักฐานพร้อมประเมินเงินอุดหนุนทั้งหมดในไตรมาสนั้น ๆ เพื่อดำเนินการอนุมัติเบิกจ่ายเงินงบประมาณหากได้รับการอนุมัติ ก็จะดำเนินการจ่ายเงินอุดหนุนให้แก่ผู้รับสิทธิต่อไป</w:t>
      </w:r>
    </w:p>
    <w:p w14:paraId="75862338" w14:textId="14DC7663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1.1.5 ในกรณีที่ผู้ประกอบกิจการไม่ดำเนินการผลิตรถยนต์นั่งรถยนต์โดยสารที่มีที่นั่งไม่เกิน 10 คน หรือรถจักรยานยนต์ แล้วแต่กรณี เพื่อชดเชยการนำเข้าให้เป็นไปตามหลักเกณฑ์และเงื่อนไขที่กำหนด กรมสรรพสามิตจะเรียกคืนเงินอุดหนุนดังกล่าวจากผู้ได้รับเงินอุดหนุนเป็นรายคันตามจำนวนที่ไม่สามารถดำเนินการผลิตชดเชยได้ พร้อมดอกเบี้ยร้อยละ 7.5 ต่อปี โดยไม่คิดทบต้น และจะบังคับตามหนังสือสัญญาค้ำประกันโดยธนาคารที่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วางไว้</w:t>
      </w:r>
    </w:p>
    <w:p w14:paraId="3602031F" w14:textId="4847C158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การให้เงินอุดหนุนแก่ผู้ได้รับสิทธิตามมาตรการสนับสนุนการใช้ยานยนต์ไฟฟ้าฯ</w:t>
      </w:r>
      <w:r w:rsidR="007260ED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4A5D7A" w:rsidRPr="00877312" w14:paraId="09396D21" w14:textId="77777777" w:rsidTr="00785898">
        <w:tc>
          <w:tcPr>
            <w:tcW w:w="8075" w:type="dxa"/>
            <w:vAlign w:val="center"/>
          </w:tcPr>
          <w:p w14:paraId="063E85C5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ประเภทรถยนต์และรถจักรยานยนต์</w:t>
            </w:r>
          </w:p>
        </w:tc>
        <w:tc>
          <w:tcPr>
            <w:tcW w:w="1843" w:type="dxa"/>
            <w:vAlign w:val="center"/>
          </w:tcPr>
          <w:p w14:paraId="279E9150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จำนวนเงินอุดหนุน (บาท/คัน)</w:t>
            </w:r>
          </w:p>
        </w:tc>
      </w:tr>
      <w:tr w:rsidR="004A5D7A" w:rsidRPr="00877312" w14:paraId="35A61A75" w14:textId="77777777" w:rsidTr="00785898">
        <w:tc>
          <w:tcPr>
            <w:tcW w:w="8075" w:type="dxa"/>
          </w:tcPr>
          <w:p w14:paraId="7B1C2DE7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กรณีรถยนต์นั่ง หรือรถยนต์โดยสารที่มีที่นั่งไม่เกิน 10 คน 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2 ล้านบาท</w:t>
            </w:r>
          </w:p>
          <w:p w14:paraId="0319E97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1.1) สำหรับรถยนต์นั่งหรือรถยนต์โดยสารที่มีที่นั่งไม่เกิน 10 คน ที่มีขนาดความจุของแบตเตอรี่ตั้งแต่ 10 กิโลวัตต์ชั่วโมงแต่น้อยกว่า 30 กิโลวัตต์ชั่วโมง</w:t>
            </w:r>
          </w:p>
          <w:p w14:paraId="141F098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1.2) สำหรับรถยนต์นั่งหรือรถยนต์โดยสารที่มีที่นั่งไม่เกิน 10 คน ที่มีขนาดความจุของแบตเตอรี่ตั้งแต่ 30 กิโลวัตต์ชั่วโมงขึ้นไป</w:t>
            </w:r>
          </w:p>
        </w:tc>
        <w:tc>
          <w:tcPr>
            <w:tcW w:w="1843" w:type="dxa"/>
          </w:tcPr>
          <w:p w14:paraId="05BE0EFD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1C332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A3359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7050C38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A2F51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4A5D7A" w:rsidRPr="00877312" w14:paraId="77B74880" w14:textId="77777777" w:rsidTr="00785898">
        <w:tc>
          <w:tcPr>
            <w:tcW w:w="8075" w:type="dxa"/>
          </w:tcPr>
          <w:p w14:paraId="4051C0C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กรณีรถยนต์กระบะประเภท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2 ล้านบาท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เฉพาะรถยนต์กระบะที่ผลิตในประเทศและมีขนาดความจุของแบตเตอรี่ตั้งแต่ 30 กิโลวัตต์ชั่วโมงขึ้นไป (เฉพาะรถยนต์กระบะที่ผลิตในประเทศเท่านั้น)</w:t>
            </w:r>
          </w:p>
        </w:tc>
        <w:tc>
          <w:tcPr>
            <w:tcW w:w="1843" w:type="dxa"/>
          </w:tcPr>
          <w:p w14:paraId="1B5DC766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4A5D7A" w:rsidRPr="00877312" w14:paraId="5C9ED3C3" w14:textId="77777777" w:rsidTr="00785898">
        <w:tc>
          <w:tcPr>
            <w:tcW w:w="8075" w:type="dxa"/>
          </w:tcPr>
          <w:p w14:paraId="4D655C6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กรณีรถจักรยานยนต์ประเภท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BEV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ที่มีราคาขายปลีกแนะนำไม่เกิน 150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  <w:tc>
          <w:tcPr>
            <w:tcW w:w="1843" w:type="dxa"/>
          </w:tcPr>
          <w:p w14:paraId="44967F4F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</w:tbl>
    <w:p w14:paraId="15DA4DCA" w14:textId="77777777" w:rsidR="00785898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</w:p>
    <w:p w14:paraId="542EC66A" w14:textId="0C90E5BF" w:rsidR="004A5D7A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="004A5D7A" w:rsidRPr="00877312">
        <w:rPr>
          <w:rFonts w:ascii="TH SarabunPSK" w:hAnsi="TH SarabunPSK" w:cs="TH SarabunPSK"/>
          <w:sz w:val="32"/>
          <w:szCs w:val="32"/>
        </w:rPr>
        <w:t>2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>. กค. โดยกรมสรรพสามิตได้ประมาณการค่าใช้จ่ายโดยใช้เกณฑ์การให้เงินอุดหนุนแก่ผู้ได้รับสิทธิตามมาตรการสนับสนุนการใช้ยานยนต์ไฟฟ้าฯ (ตามข้อ 1.2) และได้มีหนังสือไปยัง สงป. เพื่อขอรับการจัดสรรงบประมาณรายจ่ายประจำปีงบประมาณ พ.ศ. 2565 งบกลาง รายการเงินสำรองจ่ายเพื่อกรณีฉุกเฉินหรือจำเป็น จำนวน 3</w:t>
      </w:r>
      <w:r w:rsidR="004A5D7A" w:rsidRPr="00877312">
        <w:rPr>
          <w:rFonts w:ascii="TH SarabunPSK" w:hAnsi="TH SarabunPSK" w:cs="TH SarabunPSK"/>
          <w:sz w:val="32"/>
          <w:szCs w:val="32"/>
        </w:rPr>
        <w:t>,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ล้านบาท เพื่อเป็นค่าใช้จ่ายในการดำเนินการตามมาตรการสนับสนุนการใช้ยานยนต์ไฟฟ้าฯ ซึ่ง 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ได้นำเรื่องดังกล่าวกราบเรียนนายกรัฐมนตรีเพื่อพิจารณาแล้ว นายกรัฐมนตรีได้เห็นชอบให้ กค. โดยกรมสรรพสามิตใช้จ่ายจากงบประมาณรายจ่ายประจำปีงบประมาณ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 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>เพื่อดำเนินการตามมาตรการดังกล่าว และ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 กค. โดยกรมสรรพสามิตจัดทำแผนการปฏิบัติงานและแผนการใช้จ่ายงบประมาณ พร้อมทั้งรายละเอียดค่าใช้จ่ายเพื่อทำความตกลงกับ สงป. ตามขั้นตอนต่อไป</w:t>
      </w:r>
      <w:r w:rsidR="004A5D7A" w:rsidRPr="00877312">
        <w:rPr>
          <w:rFonts w:ascii="TH SarabunPSK" w:hAnsi="TH SarabunPSK" w:cs="TH SarabunPSK"/>
          <w:sz w:val="32"/>
          <w:szCs w:val="32"/>
          <w:cs/>
        </w:rPr>
        <w:t xml:space="preserve"> และให้ กค. นำเรื่องดังกล่าวเสนอขออนุมัติต่อคณะรัฐมนตรีตามนัยระเบียบว่าด้วยการบริหารงบประมาณรายจ่าย งบกลาง รายการเงินสำรองจ่ายเพื่อกรณีฉุกเฉินหรือจำเป็น พ.ศ. 2562 ข้อ 9 (3) ต่อไป</w:t>
      </w:r>
    </w:p>
    <w:p w14:paraId="217EC3E6" w14:textId="0A4D2842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 ในปีงบประมาณ พ.ศ. 2565 มีผู้ได้รับสิทธิที่ต้องได้รับเงินอุดหนุนตามมาตรการสนับสนุนการใช้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ยานยนต์ไฟฟ้าฯ จำนวน 5 ราย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แบ่งเป็นรถยนต์ จำนวน 18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100 คัน และรถจักรยานยนต์ จำนวน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800 คัน โดยมีแผนการใช้ง่ายงบประมาณ พ.ศ. 2565 สรุปได้ ดังนี้</w:t>
      </w:r>
    </w:p>
    <w:p w14:paraId="48CAD0DD" w14:textId="060C4FC3" w:rsidR="00785898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4A5D7A" w:rsidRPr="00877312" w14:paraId="13261130" w14:textId="77777777" w:rsidTr="003E62D0">
        <w:tc>
          <w:tcPr>
            <w:tcW w:w="6799" w:type="dxa"/>
          </w:tcPr>
          <w:p w14:paraId="5F3E0E7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แผนการใช้จ่ายงบประมาณ พ.ศ. 2565</w:t>
            </w:r>
          </w:p>
        </w:tc>
        <w:tc>
          <w:tcPr>
            <w:tcW w:w="2217" w:type="dxa"/>
          </w:tcPr>
          <w:p w14:paraId="6ABDEC7B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4A5D7A" w:rsidRPr="00877312" w14:paraId="1946F47D" w14:textId="77777777" w:rsidTr="003E62D0">
        <w:tc>
          <w:tcPr>
            <w:tcW w:w="6799" w:type="dxa"/>
          </w:tcPr>
          <w:p w14:paraId="366E247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เงินอุดหนุนตามมาตรการสนับสนุนการใช้ยานยนต์ไฟฟ้าฯ</w:t>
            </w:r>
          </w:p>
        </w:tc>
        <w:tc>
          <w:tcPr>
            <w:tcW w:w="2217" w:type="dxa"/>
          </w:tcPr>
          <w:p w14:paraId="3A7AEF9C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2,873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</w:t>
            </w:r>
          </w:p>
        </w:tc>
      </w:tr>
      <w:tr w:rsidR="004A5D7A" w:rsidRPr="00877312" w14:paraId="5087336F" w14:textId="77777777" w:rsidTr="003E62D0">
        <w:tc>
          <w:tcPr>
            <w:tcW w:w="6799" w:type="dxa"/>
          </w:tcPr>
          <w:p w14:paraId="521E177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รถยนต์ (18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 คัน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เงินอุดหนุนคันละ 150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</w:tc>
        <w:tc>
          <w:tcPr>
            <w:tcW w:w="2217" w:type="dxa"/>
          </w:tcPr>
          <w:p w14:paraId="6776B83F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2,715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  <w:tr w:rsidR="004A5D7A" w:rsidRPr="00877312" w14:paraId="32BA1673" w14:textId="77777777" w:rsidTr="003E62D0">
        <w:tc>
          <w:tcPr>
            <w:tcW w:w="6799" w:type="dxa"/>
          </w:tcPr>
          <w:p w14:paraId="6DCD0E6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รถจักรยานยนต์ (8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800 คัน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เงินอุดหนุนคันละ 18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บาท)</w:t>
            </w:r>
          </w:p>
        </w:tc>
        <w:tc>
          <w:tcPr>
            <w:tcW w:w="2217" w:type="dxa"/>
          </w:tcPr>
          <w:p w14:paraId="6EAE6087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158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4A5D7A" w:rsidRPr="00877312" w14:paraId="3D3858BF" w14:textId="77777777" w:rsidTr="003E62D0">
        <w:tc>
          <w:tcPr>
            <w:tcW w:w="6799" w:type="dxa"/>
          </w:tcPr>
          <w:p w14:paraId="27FC19E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เงินสำหรับโครงการออกแบบและพัฒนาระบบการบริหารจัดการตามมาตรการสนับสนุนการใช้ยานยนต์ไฟฟ้าฯ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7" w:type="dxa"/>
          </w:tcPr>
          <w:p w14:paraId="0D7ADB36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997</w:t>
            </w:r>
          </w:p>
        </w:tc>
      </w:tr>
      <w:tr w:rsidR="004A5D7A" w:rsidRPr="00877312" w14:paraId="35141A6C" w14:textId="77777777" w:rsidTr="003E62D0">
        <w:tc>
          <w:tcPr>
            <w:tcW w:w="6799" w:type="dxa"/>
          </w:tcPr>
          <w:p w14:paraId="35B15EB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217" w:type="dxa"/>
          </w:tcPr>
          <w:p w14:paraId="708B8FAF" w14:textId="77777777" w:rsidR="004A5D7A" w:rsidRPr="00877312" w:rsidRDefault="004A5D7A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2,923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397</w:t>
            </w:r>
          </w:p>
        </w:tc>
      </w:tr>
    </w:tbl>
    <w:p w14:paraId="5F465FCC" w14:textId="26573440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</w:rPr>
        <w:t>__________________</w:t>
      </w:r>
    </w:p>
    <w:p w14:paraId="29D608A7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Pr="00C12F9F">
        <w:rPr>
          <w:rFonts w:ascii="TH SarabunPSK" w:hAnsi="TH SarabunPSK" w:cs="TH SarabunPSK"/>
          <w:sz w:val="28"/>
          <w:cs/>
        </w:rPr>
        <w:t>เครื่องยนต์สันดาปภายใน คือ เครื่องยนต์ที่มีการระเบิดหรือเผาไหม้ส่วนผสมของเชื้อเพลิง ซึ่งหมายถึงน้ำมันรถยนต์กับอากาศที่เกิดขึ้นภายในเครื่องยนต์ แล้วเกิดการออกซิไดซ์ (</w:t>
      </w:r>
      <w:r w:rsidRPr="00C12F9F">
        <w:rPr>
          <w:rFonts w:ascii="TH SarabunPSK" w:hAnsi="TH SarabunPSK" w:cs="TH SarabunPSK"/>
          <w:sz w:val="28"/>
        </w:rPr>
        <w:t>Oxidizing</w:t>
      </w:r>
      <w:r w:rsidRPr="00C12F9F">
        <w:rPr>
          <w:rFonts w:ascii="TH SarabunPSK" w:hAnsi="TH SarabunPSK" w:cs="TH SarabunPSK"/>
          <w:sz w:val="28"/>
          <w:cs/>
        </w:rPr>
        <w:t>) กระทั่งมีการขยายตัว จนแตกตัวภายในห้องเผาไหม้ ทำให้แรงระเบิดจากการเผาไหม้จะถูกเปลี่ยนเป็นพลังงาน ซึ่งเครื่องยนต์เผาไหม้ภายในได้พลังงานจากการระเบิดดังกล่าวมาใช้ขับเคลื่อนตัวรถยนต์</w:t>
      </w:r>
    </w:p>
    <w:p w14:paraId="1316A598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Pr="00C12F9F">
        <w:rPr>
          <w:rFonts w:ascii="TH SarabunPSK" w:hAnsi="TH SarabunPSK" w:cs="TH SarabunPSK"/>
          <w:sz w:val="28"/>
          <w:cs/>
        </w:rPr>
        <w:t>ผู้ได้รับสิทธิตามมาตรการสนับสนุนการใช้ยานยนต์ไฟฟ้าฯ จำนวน 5 ราย แบ่งเป็นผู้ประกอบอุตสาหกรรมรถยนต์ จำนวน 4 ราย ได้แก่ บริษัท เอสเอไอชี มอเตอร์ - ชีพี จำกัด (</w:t>
      </w:r>
      <w:r w:rsidRPr="00C12F9F">
        <w:rPr>
          <w:rFonts w:ascii="TH SarabunPSK" w:hAnsi="TH SarabunPSK" w:cs="TH SarabunPSK"/>
          <w:sz w:val="28"/>
        </w:rPr>
        <w:t>MG</w:t>
      </w:r>
      <w:r w:rsidRPr="00C12F9F">
        <w:rPr>
          <w:rFonts w:ascii="TH SarabunPSK" w:hAnsi="TH SarabunPSK" w:cs="TH SarabunPSK"/>
          <w:sz w:val="28"/>
          <w:cs/>
        </w:rPr>
        <w:t>) บริษัท เกรา วอลล์ มอเตอร์ แมนูแฟคเจอริ่ง (ประเทศไทย) จำกัด (</w:t>
      </w:r>
      <w:r w:rsidRPr="00C12F9F">
        <w:rPr>
          <w:rFonts w:ascii="TH SarabunPSK" w:hAnsi="TH SarabunPSK" w:cs="TH SarabunPSK"/>
          <w:sz w:val="28"/>
        </w:rPr>
        <w:t>GWM</w:t>
      </w:r>
      <w:r w:rsidRPr="00C12F9F">
        <w:rPr>
          <w:rFonts w:ascii="TH SarabunPSK" w:hAnsi="TH SarabunPSK" w:cs="TH SarabunPSK"/>
          <w:sz w:val="28"/>
          <w:cs/>
        </w:rPr>
        <w:t>) บริษัท โตโยต้า มอเตอร์ ประเทศไทย จำกัด (</w:t>
      </w:r>
      <w:r w:rsidRPr="00C12F9F">
        <w:rPr>
          <w:rFonts w:ascii="TH SarabunPSK" w:hAnsi="TH SarabunPSK" w:cs="TH SarabunPSK"/>
          <w:sz w:val="28"/>
        </w:rPr>
        <w:t>TOYOTA</w:t>
      </w:r>
      <w:r w:rsidRPr="00C12F9F">
        <w:rPr>
          <w:rFonts w:ascii="TH SarabunPSK" w:hAnsi="TH SarabunPSK" w:cs="TH SarabunPSK"/>
          <w:sz w:val="28"/>
          <w:cs/>
        </w:rPr>
        <w:t>) บริษัท เนต้า ออโต้ (ไทยแลนด์) จำกัด (</w:t>
      </w:r>
      <w:r w:rsidRPr="00C12F9F">
        <w:rPr>
          <w:rFonts w:ascii="TH SarabunPSK" w:hAnsi="TH SarabunPSK" w:cs="TH SarabunPSK"/>
          <w:sz w:val="28"/>
        </w:rPr>
        <w:t>NETA</w:t>
      </w:r>
      <w:r w:rsidRPr="00C12F9F">
        <w:rPr>
          <w:rFonts w:ascii="TH SarabunPSK" w:hAnsi="TH SarabunPSK" w:cs="TH SarabunPSK"/>
          <w:sz w:val="28"/>
          <w:cs/>
        </w:rPr>
        <w:t>) และผู้ประกอบอุตสาหกรรมรถจักรยานยนต์ จำนวน 1 ราย ได้แก่ บริษัท เตโก้ กรีน เอนเนอร์จี จำกัด (</w:t>
      </w:r>
      <w:r w:rsidRPr="00C12F9F">
        <w:rPr>
          <w:rFonts w:ascii="TH SarabunPSK" w:hAnsi="TH SarabunPSK" w:cs="TH SarabunPSK"/>
          <w:sz w:val="28"/>
        </w:rPr>
        <w:t>Deco Green</w:t>
      </w:r>
      <w:r w:rsidRPr="00C12F9F">
        <w:rPr>
          <w:rFonts w:ascii="TH SarabunPSK" w:hAnsi="TH SarabunPSK" w:cs="TH SarabunPSK"/>
          <w:sz w:val="28"/>
          <w:cs/>
        </w:rPr>
        <w:t>)</w:t>
      </w:r>
    </w:p>
    <w:p w14:paraId="66DB712A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B9133E6" w14:textId="4B598543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ขอความเห็นชอบการเพิ่ม “กิจกรรมส่งเสริมการค้าพาณิชย์อิเล็กทรอนิกส์ข้ามพรมแดน (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Cross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Border 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Commerce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ภายใต้โครงการ 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SMEs Pro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</w:rPr>
        <w:t>active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5C80B7A6" w14:textId="37326F4F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102545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877312">
        <w:rPr>
          <w:rFonts w:ascii="TH SarabunPSK" w:hAnsi="TH SarabunPSK" w:cs="TH SarabunPSK"/>
          <w:sz w:val="32"/>
          <w:szCs w:val="32"/>
          <w:cs/>
        </w:rPr>
        <w:t>การเพิ่ม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“กิจกรรมส่งเสริมการค้าพาณิชย์อิเล็กทรอนิกส์ข้ามพรมแดน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Border e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>”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ตามมติคณะรัฐมนตรีเมื่อวันที่ 31 มีนาคม 2556 ตามที่กระทรวงพาณิชย์ (พณ.) เสนอ</w:t>
      </w:r>
    </w:p>
    <w:p w14:paraId="511244E1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44E942F4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พณ. รายงานว่า</w:t>
      </w:r>
    </w:p>
    <w:p w14:paraId="43BA74F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กรมส่งเสริมการค้าระหว่างประเทศได้ดำเนินโครงการ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อย่างต่อเนื่องมาจนถึงปัจจุบัน โดยให้การสนับสนุนผู้ประกอบการ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>ไทยไปแล้ว จำนวน 6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610 ราย มีการเข้าร่วมกิจกรรมรวมทั้งสิ้น </w:t>
      </w:r>
      <w:r w:rsidRPr="00877312">
        <w:rPr>
          <w:rFonts w:ascii="TH SarabunPSK" w:hAnsi="TH SarabunPSK" w:cs="TH SarabunPSK"/>
          <w:sz w:val="32"/>
          <w:szCs w:val="32"/>
        </w:rPr>
        <w:t>1,</w:t>
      </w:r>
      <w:r w:rsidRPr="00877312">
        <w:rPr>
          <w:rFonts w:ascii="TH SarabunPSK" w:hAnsi="TH SarabunPSK" w:cs="TH SarabunPSK"/>
          <w:sz w:val="32"/>
          <w:szCs w:val="32"/>
          <w:cs/>
        </w:rPr>
        <w:t>721 งาน ส่งผลให้เกิดมูลค่าทางการค้า 17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323 ล้านบาท โดยได้รับอนุมัติวงเงินในการดำเนินโครงการจากคณะกรรมการบริหารกองทุนฯ (รัฐมนตรีว่าการกระทรวงพาณิชย์เป็นประธานกรรมการ) แบ่งออกเป็น 3 ระยะ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325F7E7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(1) ระยะที่ 1 (ปีงบประมาณ 2556 - 2558) จำนวน 400 ล้านบาท ให้การสนับสนุนผู้ประกอบการ จำนวน 2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600 ราย เข้าร่วมกิจกรรมจำนวน 427 งาน และเกิดมูลค่าทางการค้า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600 ล้านบาท</w:t>
      </w:r>
    </w:p>
    <w:p w14:paraId="42A44065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(2) ระยะที่ 2 (ปีงบประมาณ 2559 - 2561) จำนวน 401.6 ล้านบาท ให้การสนับสนุนผู้ประกอบการ จำนวน 1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747 ราย เข้าร่วมกิจกรรมจำนวน 520 งาน และเกิดมูลค่าทางการค้า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520 ล้านบาท</w:t>
      </w:r>
    </w:p>
    <w:p w14:paraId="3247369D" w14:textId="3B77962D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(3) ระยะที่ 3 (ปีงบประมาณ 2562 - 2567) จำนวน 500 ล้านบาท ขณะนี้อยู่ระหว่าง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การดำเนินโครงการ โดยให้สนับสนุนผู้ประกอบการไปแล้ว จำนวน 2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263 ราย เข้าร่วมกิจกรรมจำนวน 774 งาน และ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เกิดมูลค่าทางการค้า 203 ล้านบาท คงเหลือวงเงินในการให้การสนับสนุนผู้ประกอบการ จำนวน 248.03 ล้านบาท 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31 พฤษภาคม 2565) (ขณะนี้ พณ. อยู่ระหว่างการดำเนินโครงการ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ระยะที่ 3)</w:t>
      </w:r>
    </w:p>
    <w:p w14:paraId="7106E94B" w14:textId="5EF43BCE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ในการประชุมคณะกรรมการโครงการส่งเสริมและเพิ่มศักยภาพของผู้ประกอบการขนาดกลางและขนาดย่อม (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>) (อธิบดีกรมส่งเสริมการค้าระหว่างประเทศเป็นประธานกรรมการ) ครั้งที่ 1/2564 (49) เมื่อวันที่ 2 มีนาคม 2564 ที่ประชุมมีมติเห็นชอบกรอบแนวทางและหลักเกณฑ์การสนับสนุนผู้ประกอบการในการเข้าร่วม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Border e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และในการประชุมคณะกรรมการบริหารกองทุนฯ ครั้งที่ 1/2565 เมื่อวันที่ 31 มกราคม 2565 ที่ประชุม</w:t>
      </w:r>
      <w:r w:rsidR="00785898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มีมติอนุมัติการเพิ่มกิจกรรมดังกล่าวภายใต้โครงการ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โดยให้นำเสนอคณะรัฐมนตรีพิจารณาให้ความเห็นชอบ</w:t>
      </w:r>
    </w:p>
    <w:p w14:paraId="3130CE4B" w14:textId="558D37AD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Cross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Border e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Commerce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active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มีกรอบแนวทางและหลักเกณฑ์การสนับสนุนผู้ประกอบการในการเข้าร่วมกิจกรรม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4A5D7A" w:rsidRPr="00877312" w14:paraId="6B310D15" w14:textId="77777777" w:rsidTr="00785898">
        <w:tc>
          <w:tcPr>
            <w:tcW w:w="2263" w:type="dxa"/>
          </w:tcPr>
          <w:p w14:paraId="3866EA63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55" w:type="dxa"/>
          </w:tcPr>
          <w:p w14:paraId="5F3ABB51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A5D7A" w:rsidRPr="00877312" w14:paraId="405718FB" w14:textId="77777777" w:rsidTr="00785898">
        <w:tc>
          <w:tcPr>
            <w:tcW w:w="2263" w:type="dxa"/>
          </w:tcPr>
          <w:p w14:paraId="53CFC5B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 ลักษณะการจัด</w:t>
            </w:r>
          </w:p>
          <w:p w14:paraId="64E16E5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375431B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40509D6" w14:textId="734B76FD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การใช้แพลตฟอร์มตลาดกลางพาณิชย์อิเล็กทรอนิกส์ข้ามพรมแดน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Cross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Border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Commerce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(แพลตฟอร์มฯ) ในการขยายตลาดการค้าสู่สากล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เฉพาะประเภท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-2-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ที่ดำเนินธุรกิจขายสินค้าหรือบริการให้กับลูกค้าที่เป็นองค์กรเท่านั้น</w:t>
            </w:r>
          </w:p>
        </w:tc>
      </w:tr>
      <w:tr w:rsidR="004A5D7A" w:rsidRPr="00877312" w14:paraId="52B06624" w14:textId="77777777" w:rsidTr="00785898">
        <w:tc>
          <w:tcPr>
            <w:tcW w:w="2263" w:type="dxa"/>
          </w:tcPr>
          <w:p w14:paraId="68661E8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คุณสมบัติผู้สมัครเข้าร่วมกิจกรรม</w:t>
            </w:r>
          </w:p>
        </w:tc>
        <w:tc>
          <w:tcPr>
            <w:tcW w:w="7655" w:type="dxa"/>
          </w:tcPr>
          <w:p w14:paraId="30AE674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ผู้ประกอบการต้องมีคุณสมบัติพื้นฐานตามหลักเกณฑ์โครงการฯ และมีคุณสมบัติเพิ่มเติม ดังนี้</w:t>
            </w:r>
          </w:p>
          <w:p w14:paraId="2DBDE6A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เป็นสมาชิก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Thaitrade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87731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14:paraId="6945EA1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 ในกรณีที่ไม่เคยส่งออก ให้ผ่านการอบรมความรู้เกี่ยวกับพาณิชย์อิเล็กทรอนิกส์</w:t>
            </w:r>
          </w:p>
          <w:p w14:paraId="3A33076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(ได้รับยกเว้นคุณสมบัติที่ต้องเคยเข้าร่วมงานแสดงสินค้า/กิจกรรมที่กรมจัด)</w:t>
            </w:r>
          </w:p>
        </w:tc>
      </w:tr>
      <w:tr w:rsidR="004A5D7A" w:rsidRPr="00877312" w14:paraId="713BEBAC" w14:textId="77777777" w:rsidTr="00785898">
        <w:tc>
          <w:tcPr>
            <w:tcW w:w="2263" w:type="dxa"/>
          </w:tcPr>
          <w:p w14:paraId="544B5DD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วงเงินสนับสนุน</w:t>
            </w:r>
          </w:p>
        </w:tc>
        <w:tc>
          <w:tcPr>
            <w:tcW w:w="7655" w:type="dxa"/>
          </w:tcPr>
          <w:p w14:paraId="6A5C47D0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เบิกจ่ายตามจริงไม่เกิน 100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000บาท ต่อบริษัทต่อครั้ง</w:t>
            </w:r>
          </w:p>
        </w:tc>
      </w:tr>
      <w:tr w:rsidR="004A5D7A" w:rsidRPr="00877312" w14:paraId="54A1F1E2" w14:textId="77777777" w:rsidTr="00785898">
        <w:tc>
          <w:tcPr>
            <w:tcW w:w="2263" w:type="dxa"/>
          </w:tcPr>
          <w:p w14:paraId="22CD220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จำนวนสิทธิในการเข้าร่วมกิจกรรม</w:t>
            </w:r>
          </w:p>
          <w:p w14:paraId="329EC91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10958F2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สิทธิ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ตลอดทั้งระยะ (ไม่รวมจำนวนสิทธิ์ในการเข้าร่วมงานแสดงสินค้าในต่างประเทศ/กิจกรรมสร้างโอกาสทางการค้าและเครือข่ายทางธุรกิจในต่างประเทศ/งานแสดงสินค้า/บริการเสมือนจริงในต่างประเทศ)</w:t>
            </w:r>
          </w:p>
        </w:tc>
      </w:tr>
      <w:tr w:rsidR="004A5D7A" w:rsidRPr="00877312" w14:paraId="3F6355DD" w14:textId="77777777" w:rsidTr="00785898">
        <w:tc>
          <w:tcPr>
            <w:tcW w:w="2263" w:type="dxa"/>
          </w:tcPr>
          <w:p w14:paraId="63C94AB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ค่าใช้จ่ายที่สนับสนุน</w:t>
            </w:r>
          </w:p>
          <w:p w14:paraId="3C43F94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16BE74A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 ค่าใช้จ่ายแรกเข้า และ/หรือค่าสมาชิก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Membership Fee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และ/หรือ ค่าแพคเกจ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Package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ของแพลตฟอร์มฯ</w:t>
            </w:r>
          </w:p>
          <w:p w14:paraId="238EFBE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ค่าประชาสัมพันธ์ ค่าการตลาด และค่าใช้จ่ายในการทำ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Online Content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ของแพลตฟอร์มฯ</w:t>
            </w:r>
          </w:p>
        </w:tc>
      </w:tr>
      <w:tr w:rsidR="004A5D7A" w:rsidRPr="00877312" w14:paraId="7C84966C" w14:textId="77777777" w:rsidTr="00785898">
        <w:tc>
          <w:tcPr>
            <w:tcW w:w="2263" w:type="dxa"/>
          </w:tcPr>
          <w:p w14:paraId="60E1E3E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ประเภทสินค้า</w:t>
            </w:r>
          </w:p>
          <w:p w14:paraId="54F15FA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4AF03741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สินค้าไทยทุกประเภทที่มีศักยภาพและสามารถวางขายบนแต่ละแพลตฟอร์มได้โดยฝ่ายเลขานุการฯ จะทำการสุ่มตรวจให้สอดคล้องกับข้อมูลที่แจ้งในการสมัคร</w:t>
            </w:r>
          </w:p>
        </w:tc>
      </w:tr>
      <w:tr w:rsidR="004A5D7A" w:rsidRPr="00877312" w14:paraId="13F43522" w14:textId="77777777" w:rsidTr="00785898">
        <w:tc>
          <w:tcPr>
            <w:tcW w:w="2263" w:type="dxa"/>
          </w:tcPr>
          <w:p w14:paraId="058B96F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การเบิกจ่าย</w:t>
            </w:r>
          </w:p>
          <w:p w14:paraId="572B1A3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5" w:type="dxa"/>
          </w:tcPr>
          <w:p w14:paraId="2B9A327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จัดส่งเอกสารเบิกจ่ายถึงสภาหอการค้าแห่งประเทศไทย หรือ สภาอุตสาหกรรม</w:t>
            </w:r>
          </w:p>
          <w:p w14:paraId="558F8BD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แห่งประเทศไทย หรือ สภาผู้ส่งสินค้าทางเรือแห่งประเทศไทย ภายใน 45 วัน</w:t>
            </w:r>
          </w:p>
          <w:p w14:paraId="7EF4E4A3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พร้อมแนบรายงานผลสถิติยอดขายที่เกิดขึ้นจริงของแพลตฟอร์มพาณิชย์อิเล็กทรอนิกส์อย่างน้อย 1 เดือน</w:t>
            </w:r>
          </w:p>
        </w:tc>
      </w:tr>
      <w:tr w:rsidR="004A5D7A" w:rsidRPr="00877312" w14:paraId="60321BBD" w14:textId="77777777" w:rsidTr="00785898">
        <w:tc>
          <w:tcPr>
            <w:tcW w:w="2263" w:type="dxa"/>
          </w:tcPr>
          <w:p w14:paraId="28294FE8" w14:textId="02C30496" w:rsidR="00785898" w:rsidRPr="00877312" w:rsidRDefault="004A5D7A" w:rsidP="00DE2783">
            <w:pPr>
              <w:spacing w:line="320" w:lineRule="exact"/>
              <w:ind w:right="-108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8. แนวทางในการ</w:t>
            </w:r>
            <w:r w:rsidR="00785898"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ป</w:t>
            </w: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ระเมิน</w:t>
            </w:r>
          </w:p>
          <w:p w14:paraId="15A3F2B1" w14:textId="1A14B9D1" w:rsidR="004A5D7A" w:rsidRPr="00877312" w:rsidRDefault="004A5D7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ผลการเข้าร่วมกิจกรรม</w:t>
            </w:r>
          </w:p>
        </w:tc>
        <w:tc>
          <w:tcPr>
            <w:tcW w:w="7655" w:type="dxa"/>
          </w:tcPr>
          <w:p w14:paraId="4DA22354" w14:textId="716855F1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แจ้งรายงานผลสถิติยอดขายที่เกิดขึ้นจริงของแพลตฟอร์มพาณิชย์อิเล็กทรอนิกส์ทุก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3 เดือน ให้กรมฯ ทราบผ่านทางระบบ หากไม่ดำเนินการจะมีผลต่อการขอรับสนับสนุนในครั้งต่อไป</w:t>
            </w:r>
          </w:p>
        </w:tc>
      </w:tr>
      <w:tr w:rsidR="004A5D7A" w:rsidRPr="00877312" w14:paraId="1AB3891A" w14:textId="77777777" w:rsidTr="00785898">
        <w:tc>
          <w:tcPr>
            <w:tcW w:w="2263" w:type="dxa"/>
          </w:tcPr>
          <w:p w14:paraId="7D5F13C6" w14:textId="77777777" w:rsidR="004A5D7A" w:rsidRPr="00877312" w:rsidRDefault="004A5D7A" w:rsidP="00DE278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รายชื่อแพลตฟอร์มพาณิชย์ อิเล็กทรอนิกส์ที่ให้การสนับสนุน</w:t>
            </w:r>
          </w:p>
        </w:tc>
        <w:tc>
          <w:tcPr>
            <w:tcW w:w="7655" w:type="dxa"/>
          </w:tcPr>
          <w:p w14:paraId="4386854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แพลตฟอร์มพาณิชย์อิเล็กทรอนิกส์ชั้นนำที่มีมาตรฐาน ความน่าเชื่อถือ ความนิยมในตลาดที่เป็นลักษณะ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Alibaba, KlangOne, GlobalConnect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โดยรวบรวมเป็นบัญชีรายชื่อกิจกรรมส่งเสริมการค้าพาณิชย์อิเล็กทรอนิกส์ข้ามพรมแดน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Qualified Cross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Border 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Commerce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List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QCL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749F6689" w14:textId="23A111EB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>. การเพิ่มกิจกรรมการค้าพาณิชย์อิเล็กทรอนิกส์ข้ามพรมแดน (</w:t>
      </w:r>
      <w:r w:rsidRPr="00877312">
        <w:rPr>
          <w:rFonts w:ascii="TH SarabunPSK" w:hAnsi="TH SarabunPSK" w:cs="TH SarabunPSK"/>
          <w:sz w:val="32"/>
          <w:szCs w:val="32"/>
        </w:rPr>
        <w:t>Cross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Border 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Commerce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877312">
        <w:rPr>
          <w:rFonts w:ascii="TH SarabunPSK" w:hAnsi="TH SarabunPSK" w:cs="TH SarabunPSK"/>
          <w:sz w:val="32"/>
          <w:szCs w:val="32"/>
        </w:rPr>
        <w:t>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จะเป็นการช่วยเหลือผู้ประกอบการ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ไทยให้ยังคงสามารถทำธุรกิจการค้าระหว่างประเทศได้โดยไม่จำเป็นต้องไปเข้าร่วมงานในต่างประเทศ ภายใต้ข้อจำกัดด้านการเดินทางและรูปแบบการจัดงานแสดงสินค้าที่เปลี่ยนแปลงไปตามสถานการณ์ของโรคติดเชื้อไวรัสโคโรนา 2019 โดยการเพิ่มกิจกรรมส่งเสริมการค้าพาณิชย์อิเล็กทรอนิกส์ข้ามพรมแดนนี้ยังสอดคล้องกับแผนแม่บทภายใต้ยุทธศาสตร์ชาติ ฉบับที่ 8 ประเด็น ผู้ประกอบการและวิสาหกิจขนาดกลางและขนาดย่อมยุคใหม่ (พ.ศ. 2561 - 2580) ในการสร้างโอกาสการเข้าถึงตลาด และส่งเสริมผู้ประกอบการ </w:t>
      </w:r>
      <w:r w:rsidRPr="00877312">
        <w:rPr>
          <w:rFonts w:ascii="TH SarabunPSK" w:hAnsi="TH SarabunPSK" w:cs="TH SarabunPSK"/>
          <w:sz w:val="32"/>
          <w:szCs w:val="32"/>
        </w:rPr>
        <w:t xml:space="preserve">SMEs </w:t>
      </w:r>
      <w:r w:rsidRPr="00877312">
        <w:rPr>
          <w:rFonts w:ascii="TH SarabunPSK" w:hAnsi="TH SarabunPSK" w:cs="TH SarabunPSK"/>
          <w:sz w:val="32"/>
          <w:szCs w:val="32"/>
          <w:cs/>
        </w:rPr>
        <w:t>ให้แข่งขันได้ในระดับสากล อีกทั้งเป็นการขยายบทบาทโครงการ</w:t>
      </w:r>
      <w:r w:rsidRPr="00877312">
        <w:rPr>
          <w:rFonts w:ascii="TH SarabunPSK" w:hAnsi="TH SarabunPSK" w:cs="TH SarabunPSK"/>
          <w:sz w:val="32"/>
          <w:szCs w:val="32"/>
        </w:rPr>
        <w:t xml:space="preserve"> SMEs Pro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 xml:space="preserve">active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โดยต่อยอดจากการสนับสนุนกิจกรรมงานแสดงสินค้ารูปแบบเดิม</w:t>
      </w:r>
    </w:p>
    <w:p w14:paraId="222D8989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</w:t>
      </w:r>
    </w:p>
    <w:p w14:paraId="480218AC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</w:rPr>
        <w:t>1</w:t>
      </w:r>
      <w:r w:rsidRPr="00C12F9F">
        <w:rPr>
          <w:rFonts w:ascii="TH SarabunPSK" w:hAnsi="TH SarabunPSK" w:cs="TH SarabunPSK"/>
          <w:sz w:val="28"/>
          <w:cs/>
        </w:rPr>
        <w:t>โดยที่คณะรัฐมนตรีมีมติ (</w:t>
      </w:r>
      <w:r w:rsidRPr="00C12F9F">
        <w:rPr>
          <w:rFonts w:ascii="TH SarabunPSK" w:hAnsi="TH SarabunPSK" w:cs="TH SarabunPSK"/>
          <w:sz w:val="28"/>
        </w:rPr>
        <w:t>3</w:t>
      </w:r>
      <w:r w:rsidRPr="00C12F9F">
        <w:rPr>
          <w:rFonts w:ascii="TH SarabunPSK" w:hAnsi="TH SarabunPSK" w:cs="TH SarabunPSK"/>
          <w:sz w:val="28"/>
          <w:cs/>
        </w:rPr>
        <w:t xml:space="preserve"> พฤษภาคม </w:t>
      </w:r>
      <w:r w:rsidRPr="00C12F9F">
        <w:rPr>
          <w:rFonts w:ascii="TH SarabunPSK" w:hAnsi="TH SarabunPSK" w:cs="TH SarabunPSK"/>
          <w:sz w:val="28"/>
        </w:rPr>
        <w:t>2559</w:t>
      </w:r>
      <w:r w:rsidRPr="00C12F9F">
        <w:rPr>
          <w:rFonts w:ascii="TH SarabunPSK" w:hAnsi="TH SarabunPSK" w:cs="TH SarabunPSK"/>
          <w:sz w:val="28"/>
          <w:cs/>
        </w:rPr>
        <w:t xml:space="preserve">) </w:t>
      </w:r>
      <w:r w:rsidRPr="00C12F9F">
        <w:rPr>
          <w:rFonts w:ascii="TH SarabunPSK" w:hAnsi="TH SarabunPSK" w:cs="TH SarabunPSK"/>
          <w:b/>
          <w:bCs/>
          <w:sz w:val="28"/>
          <w:cs/>
        </w:rPr>
        <w:t>อนุมัติหลักการในการใช้เงินต้นเพื่อดำเนินงานตามแผนยุทธศาสตร์กองทุนฯ ตั้งแต่ปีงบประมาณ 2559 เป็นต้นไป</w:t>
      </w:r>
      <w:r w:rsidRPr="00C12F9F">
        <w:rPr>
          <w:rFonts w:ascii="TH SarabunPSK" w:hAnsi="TH SarabunPSK" w:cs="TH SarabunPSK"/>
          <w:sz w:val="28"/>
          <w:cs/>
        </w:rPr>
        <w:t xml:space="preserve"> โดยคณะกรรมการบริหารกองทุนส่งเสริมการค้าระหว่างประเทศเป็นผู้พิจารณาอนุมัติแผนงานและ</w:t>
      </w:r>
      <w:r w:rsidRPr="00C12F9F">
        <w:rPr>
          <w:rFonts w:ascii="TH SarabunPSK" w:hAnsi="TH SarabunPSK" w:cs="TH SarabunPSK"/>
          <w:sz w:val="28"/>
          <w:cs/>
        </w:rPr>
        <w:lastRenderedPageBreak/>
        <w:t xml:space="preserve">จัดสรรเงินตามระเบียบและหลักเกณฑ์กองทุนฯ ตามที่ พณ. เสนอ ดังนั้น โครงการ </w:t>
      </w:r>
      <w:r w:rsidRPr="00C12F9F">
        <w:rPr>
          <w:rFonts w:ascii="TH SarabunPSK" w:hAnsi="TH SarabunPSK" w:cs="TH SarabunPSK"/>
          <w:sz w:val="28"/>
        </w:rPr>
        <w:t xml:space="preserve">SMEs Pro </w:t>
      </w:r>
      <w:r w:rsidRPr="00C12F9F">
        <w:rPr>
          <w:rFonts w:ascii="TH SarabunPSK" w:hAnsi="TH SarabunPSK" w:cs="TH SarabunPSK"/>
          <w:sz w:val="28"/>
          <w:cs/>
        </w:rPr>
        <w:t xml:space="preserve">- </w:t>
      </w:r>
      <w:r w:rsidRPr="00C12F9F">
        <w:rPr>
          <w:rFonts w:ascii="TH SarabunPSK" w:hAnsi="TH SarabunPSK" w:cs="TH SarabunPSK"/>
          <w:sz w:val="28"/>
        </w:rPr>
        <w:t xml:space="preserve">active </w:t>
      </w:r>
      <w:r w:rsidRPr="00C12F9F">
        <w:rPr>
          <w:rFonts w:ascii="TH SarabunPSK" w:hAnsi="TH SarabunPSK" w:cs="TH SarabunPSK"/>
          <w:sz w:val="28"/>
          <w:cs/>
        </w:rPr>
        <w:t>ระยะที่ 2 และระยะที่ 3 จึงไม่ได้มีการนำเสนอคณะรัฐมนตรี ทั้งนี้ ปัจจุบันกองทุนฯ มีวงเงินคงเหลือประมาณ 678.58 ล้านบาท (ข้อมูล ณ วันที่ 30 มิถุนายน 2565)</w:t>
      </w:r>
    </w:p>
    <w:p w14:paraId="13795867" w14:textId="6D160A88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b/>
          <w:bCs/>
          <w:sz w:val="28"/>
          <w:vertAlign w:val="superscript"/>
        </w:rPr>
        <w:t>2</w:t>
      </w:r>
      <w:r w:rsidRPr="00C12F9F">
        <w:rPr>
          <w:rFonts w:ascii="TH SarabunPSK" w:hAnsi="TH SarabunPSK" w:cs="TH SarabunPSK"/>
          <w:b/>
          <w:bCs/>
          <w:sz w:val="28"/>
        </w:rPr>
        <w:t>Thaitrade</w:t>
      </w:r>
      <w:r w:rsidRPr="00C12F9F">
        <w:rPr>
          <w:rFonts w:ascii="TH SarabunPSK" w:hAnsi="TH SarabunPSK" w:cs="TH SarabunPSK"/>
          <w:b/>
          <w:bCs/>
          <w:sz w:val="28"/>
          <w:cs/>
        </w:rPr>
        <w:t>.</w:t>
      </w:r>
      <w:r w:rsidRPr="00C12F9F">
        <w:rPr>
          <w:rFonts w:ascii="TH SarabunPSK" w:hAnsi="TH SarabunPSK" w:cs="TH SarabunPSK"/>
          <w:b/>
          <w:bCs/>
          <w:sz w:val="28"/>
        </w:rPr>
        <w:t>com</w:t>
      </w:r>
      <w:r w:rsidRPr="00C12F9F">
        <w:rPr>
          <w:rFonts w:ascii="TH SarabunPSK" w:hAnsi="TH SarabunPSK" w:cs="TH SarabunPSK"/>
          <w:sz w:val="28"/>
          <w:cs/>
        </w:rPr>
        <w:t xml:space="preserve"> เป็นหนึ่งใน </w:t>
      </w:r>
      <w:r w:rsidRPr="00C12F9F">
        <w:rPr>
          <w:rFonts w:ascii="TH SarabunPSK" w:hAnsi="TH SarabunPSK" w:cs="TH SarabunPSK"/>
          <w:sz w:val="28"/>
        </w:rPr>
        <w:t>Cross</w:t>
      </w:r>
      <w:r w:rsidRPr="00C12F9F">
        <w:rPr>
          <w:rFonts w:ascii="TH SarabunPSK" w:hAnsi="TH SarabunPSK" w:cs="TH SarabunPSK"/>
          <w:sz w:val="28"/>
          <w:cs/>
        </w:rPr>
        <w:t>-</w:t>
      </w:r>
      <w:r w:rsidRPr="00C12F9F">
        <w:rPr>
          <w:rFonts w:ascii="TH SarabunPSK" w:hAnsi="TH SarabunPSK" w:cs="TH SarabunPSK"/>
          <w:sz w:val="28"/>
        </w:rPr>
        <w:t>Border e</w:t>
      </w:r>
      <w:r w:rsidRPr="00C12F9F">
        <w:rPr>
          <w:rFonts w:ascii="TH SarabunPSK" w:hAnsi="TH SarabunPSK" w:cs="TH SarabunPSK"/>
          <w:sz w:val="28"/>
          <w:cs/>
        </w:rPr>
        <w:t>-</w:t>
      </w:r>
      <w:r w:rsidRPr="00C12F9F">
        <w:rPr>
          <w:rFonts w:ascii="TH SarabunPSK" w:hAnsi="TH SarabunPSK" w:cs="TH SarabunPSK"/>
          <w:sz w:val="28"/>
        </w:rPr>
        <w:t xml:space="preserve">Commerce </w:t>
      </w:r>
      <w:r w:rsidRPr="00C12F9F">
        <w:rPr>
          <w:rFonts w:ascii="TH SarabunPSK" w:hAnsi="TH SarabunPSK" w:cs="TH SarabunPSK"/>
          <w:sz w:val="28"/>
          <w:cs/>
        </w:rPr>
        <w:t>ของประเทศไทย ดำเนินการโดยกรมส่งเสริมการค้าระหว่างประเทศ พณ. โดยมีวัตถุประสงค์เพื่อสนับสนุนและผลักดันให้ผู้ส่งออกของไทยสามารถนำสินค้าและบริการมาเสนอให้กับลูกค้าในต่างประเทศได้ผ่านช่องทางออนไลน์ ซึ่งบริการนี้ไม่มีค่าใช้จ่ายใด ๆ</w:t>
      </w:r>
    </w:p>
    <w:p w14:paraId="019EF9B9" w14:textId="77777777" w:rsidR="00785898" w:rsidRPr="00877312" w:rsidRDefault="00785898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9A10107" w14:textId="6A2F728B" w:rsidR="004A5D7A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A5D7A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ผลการประชุมคณะกรรมการประสานงานและสนับสนุนงานโครงการหลวง ครั้งที่ 1/2565</w:t>
      </w:r>
    </w:p>
    <w:p w14:paraId="30B1560A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คณะรัฐมนตรีรับทราบตามที่คณะกรรมการประสานงานและสนับสนุนงานโครงการหลวง (กปส.) เสนอผลการประชุม กปส. ครั้งที่ 1/2565 เมื่อวันที่ 18 พฤษภาคม 2565 ผ่านระบบการประชุมทางไกล โดยสรุปสาระสำคัญได้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4A5D7A" w:rsidRPr="00877312" w14:paraId="1D481F01" w14:textId="77777777" w:rsidTr="00785898">
        <w:tc>
          <w:tcPr>
            <w:tcW w:w="2830" w:type="dxa"/>
          </w:tcPr>
          <w:p w14:paraId="1E3E9813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8" w:type="dxa"/>
          </w:tcPr>
          <w:p w14:paraId="625CCD98" w14:textId="77777777" w:rsidR="004A5D7A" w:rsidRPr="00877312" w:rsidRDefault="004A5D7A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ผลการดำเนินงาน/มติที่ประชุม</w:t>
            </w:r>
          </w:p>
        </w:tc>
      </w:tr>
      <w:tr w:rsidR="004A5D7A" w:rsidRPr="00877312" w14:paraId="39066270" w14:textId="77777777" w:rsidTr="00785898">
        <w:tc>
          <w:tcPr>
            <w:tcW w:w="9918" w:type="dxa"/>
            <w:gridSpan w:val="2"/>
          </w:tcPr>
          <w:p w14:paraId="72DA3A95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เรื่องเพื่อทราบ</w:t>
            </w:r>
          </w:p>
        </w:tc>
      </w:tr>
      <w:tr w:rsidR="004A5D7A" w:rsidRPr="00877312" w14:paraId="0D36BB51" w14:textId="77777777" w:rsidTr="00785898">
        <w:tc>
          <w:tcPr>
            <w:tcW w:w="2830" w:type="dxa"/>
          </w:tcPr>
          <w:p w14:paraId="44FB235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1.1 ผลการดำเนินงานของมูลนิธิโครงการหลวงและหน่วยงานสนับสนุนการดำเนินงานตามแผนแม่บทศูนย์พัฒนาโครงการหลวงและแผนแม่บทโครงการพัฒนาพื้นที่สูงแบบโครงการหลวงระยะ 6 ปี (พ.ศ. 2560-2565)</w:t>
            </w:r>
          </w:p>
        </w:tc>
        <w:tc>
          <w:tcPr>
            <w:tcW w:w="7088" w:type="dxa"/>
          </w:tcPr>
          <w:p w14:paraId="7188042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ผลการดำเนินงานในพื้นที่มูลนิธิโครงการหลวง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ดำเนินงานวิจัย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คัดเลือกและปรับปรุงพันธุ์พืชและสัตว์ที่เหมาะสมต่อการส่งเสริมให้แก่เกษตรกรบนพื้นที่สูง จำนวน 50 ชนิด 126 สายพันธุ์และได้นำผลงานวิจัยดังกล่าวไปส่งเสริมให้เกษตรกรสร้างรายได้รวมทั้งสิ้น 168 ล้านบาท โดยในปีงบประมาณ พ.ศ. 2560-2565 สร้างรายได้รวมทั้งสิ้น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083.23 ล้านบาท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สนับสนุนการจัดทำแผนชุมชนการรวมกลุ่มในชุมชน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เช่น สหกรณ์เกษตร กลุ่มออมทรัพย์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ฟื้นฟู รักษาสิ่งแวดล้อม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ในชุมชนและป่าต้นน้ำลำธาร เช่น การปลูกป่า 3 อย่าง ประโยชน์ 4 อย่าง ในพื้นที่ใหม่รวม 2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246 ไร่ จำนวน 373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,166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 การปลูกป่าฟื้นฟูป่าต้นน้ำ 23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,795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ไร่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พัฒนาแหล่งน้ำขนาดเล็ก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เพื่อการเกษตร อุปโภคและบริโภค และระบบกระจายน้ำ สนับสนุนศูนย์พัฒนาโครงการหลวงและชุมชน จำนวน 86 แห่ง และจัดหาและซ่อมบำรุงระบบประปาบาดาล 67 แห่ง</w:t>
            </w:r>
          </w:p>
          <w:p w14:paraId="0A14C29C" w14:textId="6CC9EDA2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ผลการดำเนินงานในพื้นที่โครงการพัฒนาพื้นที่สูงแบบโครงการหลวง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2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พัฒนาพันธุ์พืชเศรษฐกิจและพืชท้องถิ่น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ที่มีลักษณะเฉพาะสำหรับพื้นที่สูง รวม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 พันธุ์ (กัญชง องุ่น และกาแฟอะราบิกา)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ส่งเสริมการปลูกพืชและสัตว์ชนิดใหม่ที่มีมูลค่าสูง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ทดแทนพืชเดิมที่ให้ผลตอบแทนพื้นที่ต่ำ ทำให้ปัจจุบันเกษตรกรมีรายได้เพิ่มมากกว่า 350 ล้านบาทต่อปี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สร้างผู้นำชุมชนและผู้นำเกษตรกร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จำนวน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อนุรักษ์และฟื้นฟูทรัพยากรธรรมชาติและสิ่งแวดล้อม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ด้วยกระบวนการมีส่วนร่วมของชุมชน โดยแบ่งแยกพื้นที่ป่าและพื้นที่ทำกินในทุกชุมชน และจัดทำแผนที่ดินรายแปลงของเกษตรกร 394 ชุมชน เพื่อแก้ไขปัญหาการบุกรุกป่า รวมทั้งพัฒนาโครงสร้างพื้นฐานที่จำเป็นต่อการดำรงชีวิต เช่น พัฒนาแหล่งน้ำเพื่อการเกษตร อุปโภคและบริโภค 119 แห่ง</w:t>
            </w:r>
          </w:p>
          <w:p w14:paraId="597A9E2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ผลการดำเนินงานของหน่วยงานสนับสนุนฯ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การดำเนินการตามแผนแม่บทศูนย์พัฒนาโครงการหลวง โดยมีงบประมาณที่ได้รับจัดสรรรวม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3,335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41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มีผลการใช้จ่ายงบประมาณ 2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471.94 ล้านบาท คิดเป็นร้อยละ 74.11 ของงบประมาณที่ได้รับการจัดสรร และการดำเนินการตามแผนแม่บทโครงการพัฒนาพื้นที่สูงแบบโครงการหลวง โดยมีงบประมาณที่ได้รับการจัดสรร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,907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53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มีผลการใช้จ่ายงบประมาณ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,309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คิดเป็นร้อยละ 68.63 ของงบประมาณที่ได้รับการจัดสรร</w:t>
            </w:r>
          </w:p>
          <w:p w14:paraId="50133DC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4A5D7A" w:rsidRPr="00877312" w14:paraId="01606B04" w14:textId="77777777" w:rsidTr="00785898">
        <w:tc>
          <w:tcPr>
            <w:tcW w:w="2830" w:type="dxa"/>
          </w:tcPr>
          <w:p w14:paraId="07BCBDB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  1.2 ความก้าวหน้าการก่อสร้างศูนย์วิจัยและพัฒนาการเกษตรโครงการหลวง ชนกาธิเบศรดำริ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3</w:t>
            </w:r>
          </w:p>
        </w:tc>
        <w:tc>
          <w:tcPr>
            <w:tcW w:w="7088" w:type="dxa"/>
          </w:tcPr>
          <w:p w14:paraId="6EC7AEA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ก่อสร้างแล้วเสร็จ ร้อยละ 99.7 และมูลนิธิโครงการหลวงได้ลงนามความร่วมมือทางวิชาการกับมหาวิทยาลัยต่าง ๆ ด้วยแล้ว จึงขอให้กระทรวงอุดมศึกษา วิทยาศาสตร์ วิจัยและนวัตกรรม (อว.) ให้การสนับสนุนการดำเนินงานวิจัยและให้สำนักงบประมาณ (สงป.) พิจารณาจัดสรรงบประมาณสนับสนุนงานวิจัยที่มหาวิทยาลัยดำเนินงานร่วมกับมูลนิธิโครงการหลวง และการจัดหาเครื่องมือและอุปกรณ์ที่สำคัญของศูนย์วิจัยฯ เพิ่มเติม</w:t>
            </w:r>
          </w:p>
          <w:p w14:paraId="7D85642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มติที่ประชุม 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รับทราบและมอบให้ สงป. และ อว. พิจารณาให้การสนับสนุนงบประมาณแก่หน่วยงานและมหาวิทยาลัยที่ดำเนินงานร่วมกับมูลนิธิโครงการหลวงในการจัดหาเครื่องมือและอุปกรณ์ที่สำคัญของศูนย์วิจัยดังกล่าว และการดำเนินงานวิจัยเพื่อพัฒนาพื้นที่สูงต่อไป</w:t>
            </w:r>
          </w:p>
        </w:tc>
      </w:tr>
      <w:tr w:rsidR="004A5D7A" w:rsidRPr="00877312" w14:paraId="3F590E19" w14:textId="77777777" w:rsidTr="00785898">
        <w:tc>
          <w:tcPr>
            <w:tcW w:w="2830" w:type="dxa"/>
          </w:tcPr>
          <w:p w14:paraId="6AF61E2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ความก้าวหน้าการจัดตั้งสถาบันการเรียนรู้การพัฒนาทางเลือกอย่างยั่งยืนมูลนิธิโครงการหลวง</w:t>
            </w:r>
          </w:p>
        </w:tc>
        <w:tc>
          <w:tcPr>
            <w:tcW w:w="7088" w:type="dxa"/>
          </w:tcPr>
          <w:p w14:paraId="7EEF32ED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กปส. ได้ขับเคลื่อนการจัดตั้งสถาบันการเรียนรู้ฯ โดย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ประชาสัมพันธ์สถาบันการเรียนรู้ฯ ในระดับนานาชาติ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ผ่านการประกาศเจตนารมณ์การจัดตั้งสถาบันในการประชุมวิชาการนานาชาติ เมื่อปี 2562 และการประชุมคณะกรรมาธิการยาเสพติด ครั้งที่ 63 ณ สาธารณรัฐออสเตรีย เมื่อปี 2563 เพื่อเผยแพร่รูปแบบการพัฒนาพื้นที่สูงแบบโครงการหลวง รวมทั้งได้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คัดเลือกพื้นที่ที่มีศักยภาพ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เพื่อเป็นสถานที่ถ่ายทอดวิชาการเกษตรและองค์ความรู้ของโครงการหลวง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พัฒนาหลักสูตรและกระบวนวิชาเรียนรู้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โดยถอดบทเรียนจากประสบการณ์ในการพัฒนาพื้นที่สูงสาขาต่าง ๆ และ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ส่งเสริมการเรียนรู้ทั้งในประเทศและนานาชาติ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รวมถึงแต่งตั้งคณะกรรมการจัดตั้งสถาบันการเรียนรู้ฯ ด้วย ทั้งนี้ มีแผนเปิดตัวสถาบันการเรียนรู้อย่างเป็นทางการในปี 2567</w:t>
            </w:r>
          </w:p>
          <w:p w14:paraId="3981B066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รับทราบ</w:t>
            </w:r>
          </w:p>
        </w:tc>
      </w:tr>
      <w:tr w:rsidR="004A5D7A" w:rsidRPr="00877312" w14:paraId="64A82A1C" w14:textId="77777777" w:rsidTr="00785898">
        <w:tc>
          <w:tcPr>
            <w:tcW w:w="2830" w:type="dxa"/>
          </w:tcPr>
          <w:p w14:paraId="567EB524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   1.4 กรอบคำของงบประมาณรายจ่ายของหน่วยงานต่าง ๆ ที่สนับสนุนงานพัฒนาพื้นที่สูง งานโครงการหลวง และงานโครงการพัฒนาพื้นที่สูงแบบโครงการหลวง ประจำปีงบประมาณ พ.ศ. 2566</w:t>
            </w:r>
          </w:p>
        </w:tc>
        <w:tc>
          <w:tcPr>
            <w:tcW w:w="7088" w:type="dxa"/>
          </w:tcPr>
          <w:p w14:paraId="55F7FAA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หน่วยงานต่าง ๆ ที่เกี่ยวข้องได้จัดทำแผนการดำเนินงานและคำของบประมาณ ประจำปีงบประมาณ พ.ศ 2566 ดังนี้</w:t>
            </w:r>
          </w:p>
          <w:p w14:paraId="25587519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แผนปฏิบัติการด้านการพัฒนาพื้นที่สูงอย่างยั่งยืน ประจำปีงบประมาณ พ.ศ. 2566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มีหน่วยงานร่วมดำเนินงาน 31 หน่วยงาน งบประมาณที่ได้รับจัดสรรเบื้องต้นรวม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1,398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14:paraId="4D91070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แผนปฏิบัติการด้านการพัฒนาพื้นที่โครงการหลวง ประจำปีงบประมาณ พ.ศ. 2566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27 หน่วยงาน งบประมาณที่ได้รับจัดสรรเบื้องต้นรวม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890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14:paraId="4FC7E4FF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แผนปฏิบัติการด้านการพัฒนาพื้นที่สูงแบบโครงการหลวง ประจำปีงบประมาณ พ.ศ. 2566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24 หน่วยงาน งบประมาณที่ได้รับจัดสรรเบื้องต้นรวม 435.27 ล้านบาท</w:t>
            </w:r>
          </w:p>
          <w:p w14:paraId="42A8E6B9" w14:textId="59D8E1C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รับทราบและให้หน่วยงานดำเนินตามแผนงาน/โครงการที่ได้รับ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การจัดสรรงบประมาณต่อไป</w:t>
            </w:r>
          </w:p>
        </w:tc>
      </w:tr>
      <w:tr w:rsidR="004A5D7A" w:rsidRPr="00877312" w14:paraId="01786812" w14:textId="77777777" w:rsidTr="00785898">
        <w:tc>
          <w:tcPr>
            <w:tcW w:w="9918" w:type="dxa"/>
            <w:gridSpan w:val="2"/>
          </w:tcPr>
          <w:p w14:paraId="22646B63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เรื่องเพื่อพิจารณา</w:t>
            </w:r>
          </w:p>
        </w:tc>
      </w:tr>
      <w:tr w:rsidR="004A5D7A" w:rsidRPr="00877312" w14:paraId="3FB29A25" w14:textId="77777777" w:rsidTr="00785898">
        <w:tc>
          <w:tcPr>
            <w:tcW w:w="2830" w:type="dxa"/>
          </w:tcPr>
          <w:p w14:paraId="033D2960" w14:textId="143433D6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กรอบงบประมาณรายจ่ายของหน่วยงานต่าง ๆ ที่สนับสนุนงานพัฒนาพื้นที่สูงงานโครงการหลวง และงานโครงการพัฒนาพื้นที่สูงแบบโครงการหลวง ประจำปีงบประมาณ พ.ศ. 2567</w:t>
            </w:r>
          </w:p>
        </w:tc>
        <w:tc>
          <w:tcPr>
            <w:tcW w:w="7088" w:type="dxa"/>
          </w:tcPr>
          <w:p w14:paraId="5C68E925" w14:textId="30B656A0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แผนปฏิบัติการด้านการพัฒนาพื้นที่สูงอย่างยั่งยืน ระยะ 5 ปี (พ.ศ. 2566-2570)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29 หน่วยงาน วงเงินงบประมาณ 1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,988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  <w:p w14:paraId="3FC5084B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แผนปฏิบัติการด้านพัฒนาพื้นที่โครงการหลวง ระยะ 5 ปี (พ.ศ. 2566-2570)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มีหน่วยงานร่วมดำเนินงาน 27 หน่วยงาน วงเงินงบประมาณรวม 853.17 ล้านบาท</w:t>
            </w:r>
          </w:p>
          <w:p w14:paraId="04DBFA4B" w14:textId="2B7CEE0D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แผนปฏิบัติการด้านการพัฒนาพื้นที่สูงแบบโครงการหลวง ระยะ 5 ปี </w:t>
            </w:r>
            <w:r w:rsidR="00785898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(พ.ศ. 2566-2570)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มีหน่วยงานร่วมดำเนินงาน 20 หน่วยงาน วงเงินงบประมาณรวม 687.36 ล้านบาท</w:t>
            </w:r>
          </w:p>
          <w:p w14:paraId="061DC8F2" w14:textId="034B30B6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เห็นชอบและมอบให้ สงป. รับไปพิจารณาตามขั้นตอนและระเบียบ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ที่เกี่ยวข้อง รวมทั้งมอบให้ สวพส. ในฐานะฝ่ายเลขานุการฯ หารือกับ สงป. </w:t>
            </w:r>
            <w:r w:rsidR="00785898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เพื่อกำหนดโครงสร้างแผนงานภายใต้ยุทธศาสตร์การจัดสรรงบประมาณประจำปีงบประมาณ พ.ศ. 2567</w:t>
            </w:r>
          </w:p>
        </w:tc>
      </w:tr>
      <w:tr w:rsidR="004A5D7A" w:rsidRPr="00877312" w14:paraId="2DCEC7A9" w14:textId="77777777" w:rsidTr="00785898">
        <w:tc>
          <w:tcPr>
            <w:tcW w:w="2830" w:type="dxa"/>
          </w:tcPr>
          <w:p w14:paraId="41D05A0E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เรื่องอื่น ๆ</w:t>
            </w:r>
          </w:p>
        </w:tc>
        <w:tc>
          <w:tcPr>
            <w:tcW w:w="7088" w:type="dxa"/>
          </w:tcPr>
          <w:p w14:paraId="711B920A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นายกรัฐมนตรีกล่าวว่า ผู้ว่าราชการจังหวัด นายอำเภอ และข้าราชการระดับท้องถิ่นต้องรับทราบและนำนโยบายรัฐบาลไปสู่การปฏิบัติให้เกิดผลเป็นรูปธรรมและประชาชนได้รับประโยชน์ รวมถึงการให้ความสำคัญกับการแก้ไขปัญหาความยากจนแบบพุ่งเป้าและนำข้อมูลจากระบบบริหารจัดการข้อมูลการพัฒนาคนแบบชี้เป้า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Thai People Map and Analytics Platform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TPMAP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มาใช้ในการแก้ปัญหากับครัวเรือนเป้าหมาย โดยจัดสรรงบประมาณและดำเนินโครงการให้ตรงกับความต้องการของประชาชนในพื้นที่ด้วย</w:t>
            </w:r>
          </w:p>
          <w:p w14:paraId="49BE8A5C" w14:textId="77777777" w:rsidR="004A5D7A" w:rsidRPr="00877312" w:rsidRDefault="004A5D7A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 นายกรัฐมนตรีได้มอบหมายให้สำนักงานทรัพยากรน้ำแห่งชาติร่วมกับหน่วยงานที่เกี่ยวข้องดำเนินโครงการบริหารจัดการน้ำของประเทศ เช่น การทำแก้มลิง การดึงน้ำจูงน้ำ และการแก้ปัญหาน้ำท่วมและโครงการอ่างเก็บน้ำลำสะพุงอันเนื่องมาจากพระราชดำริให้เกิดความต่อเนื่องต่อไปด้วย</w:t>
            </w:r>
          </w:p>
        </w:tc>
      </w:tr>
    </w:tbl>
    <w:p w14:paraId="70CE68DF" w14:textId="77777777" w:rsidR="004A5D7A" w:rsidRPr="00877312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</w:t>
      </w:r>
    </w:p>
    <w:p w14:paraId="399A21FB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 xml:space="preserve">1 </w:t>
      </w:r>
      <w:r w:rsidRPr="00C12F9F">
        <w:rPr>
          <w:rFonts w:ascii="TH SarabunPSK" w:hAnsi="TH SarabunPSK" w:cs="TH SarabunPSK"/>
          <w:sz w:val="28"/>
          <w:cs/>
        </w:rPr>
        <w:t>รับผิดชอบโดยมูลนิธิโครงการหลวง มีหน้าที่ดำเนินงานในพื้นที่ 6 จังหวัดภาคเหนือ ได้แก่ จังหวัดเชียงใหม่ เชียงราย ลำพูน พะเยา แม่ฮ่องสอน และตาก</w:t>
      </w:r>
    </w:p>
    <w:p w14:paraId="69167478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2</w:t>
      </w:r>
      <w:r w:rsidRPr="00C12F9F">
        <w:rPr>
          <w:rFonts w:ascii="TH SarabunPSK" w:hAnsi="TH SarabunPSK" w:cs="TH SarabunPSK"/>
          <w:sz w:val="28"/>
          <w:cs/>
        </w:rPr>
        <w:t>รับผิดชอบโดยสถาบันวิจัยและพัฒนาพื้นที่สูง (องค์การมหาชน) (สวพส.) มีหน้าที่สนับสนุนโครงการหลวงและขยายผลโครงการหลวงในการพัฒนาเศรษฐกิจสังคมและสิ่งแวดล้อมบนพื้นที่สูงอื่น ๆ ของประเทศไทย เช่น จังหวัดเพชรบูรณ์ พิษณุโลก เลย และสุโขทัย</w:t>
      </w:r>
    </w:p>
    <w:p w14:paraId="1D7F1B14" w14:textId="77777777" w:rsidR="004A5D7A" w:rsidRPr="00C12F9F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Pr="00C12F9F">
        <w:rPr>
          <w:rFonts w:ascii="TH SarabunPSK" w:hAnsi="TH SarabunPSK" w:cs="TH SarabunPSK"/>
          <w:sz w:val="28"/>
          <w:cs/>
        </w:rPr>
        <w:t xml:space="preserve">ศูนย์วิจัยฯ ตั้งอยู่ที่ จ.เชียงใหม่ มีหน้าที่สนับสนุนการวิจัยและพัฒนาพันธุ์พืชปลอดโรคโดยใช้เทคโนโลยีชีวภาพ </w:t>
      </w:r>
    </w:p>
    <w:p w14:paraId="303E8EEE" w14:textId="77606A65" w:rsidR="004A5D7A" w:rsidRDefault="004A5D7A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19EABF9" w14:textId="15843721" w:rsidR="00DB175B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64DC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เดือนมิถุนายน และครึ่งแรกของปี 2565</w:t>
      </w:r>
    </w:p>
    <w:p w14:paraId="1FA1F068" w14:textId="7CB99F2E" w:rsidR="00D964DC" w:rsidRDefault="00D964DC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คณะรัฐมนตรีมีมติรับทราบรายงานสถานการณ์การส่งออกของไทย เดือนมิถุนายน และครึ่งแรกของปี 2565 ตามที่กระทรวงพาณิชย์เสนอ ดังนี้ </w:t>
      </w:r>
    </w:p>
    <w:p w14:paraId="781C9986" w14:textId="24DFFB5A" w:rsidR="007E3EEE" w:rsidRDefault="007E3EEE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14:paraId="3FBA688A" w14:textId="77777777" w:rsidR="007E3EEE" w:rsidRPr="00877312" w:rsidRDefault="007E3EEE" w:rsidP="00DE2783">
      <w:pPr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</w:p>
    <w:p w14:paraId="59709494" w14:textId="0A8A15BB" w:rsidR="00DB175B" w:rsidRPr="00877312" w:rsidRDefault="00D964DC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สาระสำคัญ และข้อเท็จจริง</w:t>
      </w:r>
    </w:p>
    <w:p w14:paraId="4F00E049" w14:textId="7DA62AA1" w:rsidR="00DB175B" w:rsidRPr="00877312" w:rsidRDefault="00D964DC" w:rsidP="00DE2783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B7131F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B7131F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1. </w:t>
      </w:r>
      <w:r w:rsidR="00DB175B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เดือนมิถุนายน และครึ่งแรกของปี 2565</w:t>
      </w:r>
    </w:p>
    <w:p w14:paraId="6FA92749" w14:textId="3ED33330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การส่งออกของไทยในเดือนมิถุนายน 2565 มีมูลค่า 2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6,553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ล้านเหรียญสหรัฐ (907,286 ล้านบาท) ขยายตัวร้อยละ 11.9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ขยายตัวต่อเนื่องเป็นเดือนที่ 16 หากหักสินค้าเกี่ยวเนื่องกับน้ำมัน ทองคำ และยุทธปัจจัย ขยายตัวร้อยละ 10.4 </w:t>
      </w:r>
      <w:r w:rsidRPr="00877312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การส่งออกสินค้าเกษตรและอุตสาหกรรมเกษตรเป็นแรงหนุนสำคัญที่ช่วยสนับสนุนการเติบโตของการส่งออกในเดือน มิ.ย.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สะท้อนความสามารถในการผลิตสินค้าอาหารไทยป้อนสู่ตลาดโลกและสอดรับนโยบาย</w:t>
      </w:r>
      <w:r w:rsidR="00B7131F"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“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เกษตรผลิต พาณิชย์ตลาด”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 ขณะที่การส่งออกสินค้าอุตสาหกรรมยังคงเติบโตตามการขยายตัวของภาคการผลิตโลก สอดคล้องกับดัชนีผู้จัดการฝ่ายจัดซื้อภาคการผลิตโลก (</w:t>
      </w:r>
      <w:r w:rsidRPr="00877312">
        <w:rPr>
          <w:rFonts w:ascii="TH SarabunPSK" w:hAnsi="TH SarabunPSK" w:cs="TH SarabunPSK"/>
          <w:spacing w:val="-6"/>
          <w:sz w:val="32"/>
          <w:szCs w:val="32"/>
        </w:rPr>
        <w:t>Global Manufacturing PMI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ที่อยู่เหนือระดับ 50 ต่อเนื่องเป็นเดือนที่ 2</w:t>
      </w:r>
      <w:r w:rsidRPr="00877312">
        <w:rPr>
          <w:rFonts w:ascii="TH SarabunPSK" w:hAnsi="TH SarabunPSK" w:cs="TH SarabunPSK"/>
          <w:spacing w:val="-6"/>
          <w:sz w:val="32"/>
          <w:szCs w:val="32"/>
        </w:rPr>
        <w:t>4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 จากคำสั่งซื้อสินค้าอุปโภคบริโภคที่เร่งตัว และการลงทุนที่เพิ่มขึ้น</w:t>
      </w:r>
    </w:p>
    <w:p w14:paraId="517ED391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14:paraId="09875538" w14:textId="7FD60C1D" w:rsidR="00DB175B" w:rsidRPr="00877312" w:rsidRDefault="00DB175B" w:rsidP="00DE2783">
      <w:pPr>
        <w:tabs>
          <w:tab w:val="left" w:pos="1701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1" w:name="_Hlk46392409"/>
      <w:bookmarkEnd w:id="0"/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มูลค่าการค้าในรูปเงินเหรียญสหรัฐ เดือนมิถุนายน 2565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การส่งออก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</w:rPr>
        <w:t>6,553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964DC"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ล้านเหรียญสหรัฐ ขยายตัวร้อยละ 11.9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มีมูลค่า 28,082.3 ล้านเหรียญสหรัฐ ขยายตัวร้อยละ 24.5 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ดุลการค้า </w:t>
      </w:r>
      <w:r w:rsidR="00B7131F"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1,</w:t>
      </w:r>
      <w:r w:rsidRPr="00877312">
        <w:rPr>
          <w:rFonts w:ascii="TH SarabunPSK" w:hAnsi="TH SarabunPSK" w:cs="TH SarabunPSK"/>
          <w:spacing w:val="-8"/>
          <w:sz w:val="32"/>
          <w:szCs w:val="32"/>
        </w:rPr>
        <w:t>529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pacing w:val="-8"/>
          <w:sz w:val="32"/>
          <w:szCs w:val="32"/>
        </w:rPr>
        <w:t>2</w:t>
      </w:r>
      <w:r w:rsidRPr="00877312">
        <w:rPr>
          <w:rFonts w:ascii="TH SarabunPSK" w:hAnsi="TH SarabunPSK" w:cs="TH SarabunPSK"/>
          <w:spacing w:val="-8"/>
          <w:sz w:val="32"/>
          <w:szCs w:val="32"/>
          <w:cs/>
        </w:rPr>
        <w:t xml:space="preserve"> ล้านเหรียญสหรัฐ ขณะที่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ภาพรวมครึ่ง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en-GB"/>
        </w:rPr>
        <w:t>แรกของปี 2565 (มกราคม-มิถุนายน)</w:t>
      </w:r>
      <w:r w:rsidRPr="0087731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การส่งออก </w:t>
      </w:r>
      <w:r w:rsidRPr="00877312">
        <w:rPr>
          <w:rFonts w:ascii="TH SarabunPSK" w:hAnsi="TH SarabunPSK" w:cs="TH SarabunPSK"/>
          <w:sz w:val="32"/>
          <w:szCs w:val="32"/>
          <w:cs/>
        </w:rPr>
        <w:t>มีมูลค่า 1</w:t>
      </w:r>
      <w:r w:rsidRPr="00877312">
        <w:rPr>
          <w:rFonts w:ascii="TH SarabunPSK" w:hAnsi="TH SarabunPSK" w:cs="TH SarabunPSK"/>
          <w:sz w:val="32"/>
          <w:szCs w:val="32"/>
        </w:rPr>
        <w:t>49,184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 ขยายตัวร้อยละ 12.7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155,440.7 ล้านเหรียญสหรัฐ ขยายตัวร้อยละ 21.0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6,255.9 ล้านเหรียญสหรัฐ</w:t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1"/>
    </w:p>
    <w:p w14:paraId="27DCFC45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1"/>
        <w:jc w:val="thaiDistribute"/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  <w:t>มูลค่าการค้าในรูปเงินบาท เดือนมิถุนายน 2565 การส่งออก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</w:rPr>
        <w:t>907,286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</w:t>
      </w:r>
      <w:r w:rsidRPr="00877312">
        <w:rPr>
          <w:rFonts w:ascii="TH SarabunPSK" w:hAnsi="TH SarabunPSK" w:cs="TH SarabunPSK"/>
          <w:sz w:val="32"/>
          <w:szCs w:val="32"/>
        </w:rPr>
        <w:t>22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การนำเข้า มีมูลค่า 971,481 ล้านบาท ขยายตัวร้อยละ 3</w:t>
      </w:r>
      <w:r w:rsidRPr="00877312">
        <w:rPr>
          <w:rFonts w:ascii="TH SarabunPSK" w:hAnsi="TH SarabunPSK" w:cs="TH SarabunPSK"/>
          <w:sz w:val="32"/>
          <w:szCs w:val="32"/>
        </w:rPr>
        <w:t>6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ดุลการค้า ขาดดุล 64,195 ล้านบาท ขณะที่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ภาพรวมครึ่งแรกของปี 2565 (มกราคม-มิถุนายน)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</w:t>
      </w:r>
      <w:r w:rsidRPr="00877312">
        <w:rPr>
          <w:rFonts w:ascii="TH SarabunPSK" w:hAnsi="TH SarabunPSK" w:cs="TH SarabunPSK"/>
          <w:sz w:val="32"/>
          <w:szCs w:val="32"/>
        </w:rPr>
        <w:t>4,945,248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 ขยายตัวร้อยละ 23.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มีมูลค่า 5,223,277 ล้านบาท ขยายตัวร้อยละ 3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ดุลการค้า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ขาดดุล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278,029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3C69C03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การส่งออกสินค้าเกษตรและอุตสาหกรรมเกษตร</w:t>
      </w:r>
    </w:p>
    <w:p w14:paraId="555BFABA" w14:textId="74CDFCC9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มูลค่าการส่งออกสินค้าเกษตรและอุตสาหกรรมเกษตร</w:t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ขยายตัว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24.5 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สินค้าที่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ขยายตัวดี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ผลไม้สด แช่เย็น แช่แข็ง และแห้ง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39.4 (ขยายตัวในตลาดจีน มาเลเซีย อินโดนีเซีย ญี่ปุ่น สหรัฐอาหรับเอมิเรตส์ และเมียนมา)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ยางพารา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(ขยายตัวในตลาดจีน มาเลเซีย ญี่ปุ่น สหรัฐฯ เกาหลีใต้ ตุรกี และอินเดีย)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ข้าว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68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(ขยายตัวในตลาดอิรัก สหรัฐฯ แอฟริกาใต้ เบนิน ฮ่องกง และเซเนกัล)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อาหารทะเลกระป๋องและแปรรูป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ขยายตัวร้อยละ 15.3 (</w:t>
      </w:r>
      <w:r w:rsidRPr="0087731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ขยายตัวในตลาดสหรัฐฯ ญี่ปุ่น ออสเตรเลีย อียิปต์ แคนาดา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สหรัฐอาหรับเอมิเรตส์ และลิเบีย</w:t>
      </w:r>
      <w:r w:rsidRPr="0087731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น้ำตาลทราย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92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(ขยายตัวในตลาดอินโดนีเซีย ฟิลิปปินส์ กัมพูชา เกาหลีใต้ ลาว และญี่ปุ่น)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ไก่สด แช่เย็น แช่แข็ง และไก่แปรรูป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ขยายตัวร้อยละ 2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0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1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(ขยายตัวในตลาดญี่ปุ่น สหราชอาณาจักร จีน เนเธอร์แลนด์ และเกาหลีใต้)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อาหารสัตว์เลี้ยง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ขยายตัวร้อยละ 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13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</w:rPr>
        <w:t>6</w:t>
      </w:r>
      <w:r w:rsidRPr="0087731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(ขยายตัวในตลาดสหรัฐฯ ญี่ปุ่น มาเลเซีย ออสเตรเลีย และฟิลิปปินส์) 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สินค้าสำคัญที่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  <w:cs/>
        </w:rPr>
        <w:t>หดตัว</w:t>
      </w:r>
      <w:r w:rsidRPr="0087731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ได้แก่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เครื่องดื่ม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(หดตัวในตลาดเมียนมา จีน สิงคโปร์ แต่ขยายตัวในตลาดเวียดนาม กัมพูชา ลาว ฟิลิปปินส์ ฮ่องกง และเกาหลีใต้)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สิ่งปรุงรสอาหาร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7131F"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(หดตัวในตลาด</w:t>
      </w:r>
      <w:bookmarkStart w:id="2" w:name="_Hlk104557793"/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สหรัฐฯ ญี่ปุ่น เนเธอร์แลนด์ ฟิลิปปินส์ และเมียนมา แต่ขยายตัวในตลาดออสเตรเลีย มาเลเซีย กัมพูชา เกาหลีใต้ และรัสเซีย) </w:t>
      </w:r>
      <w:r w:rsidRPr="0087731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เครื่องเทศและสมุนไพร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>42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 xml:space="preserve">(หดตัวในตลาดเมียนมา ญี่ปุ่น สหรัฐฯ ปากีสถาน และออสเตรเลีย แต่ขยายตัวในตลาดบังกลาเทศ เวียดนาม จีน อินเดีย และมาเลเซีย) ทั้งนี้ 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ครึ่งแรกของปี 2565 การส่งออกสินค้าเกษตรและอุตสาหกรรมเกษตร ขยายตัวร้อยละ</w:t>
      </w:r>
      <w:r w:rsidRPr="0087731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bookmarkEnd w:id="2"/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1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>7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14:paraId="44AE9107" w14:textId="77777777" w:rsidR="00DB175B" w:rsidRPr="00877312" w:rsidRDefault="00DB175B" w:rsidP="00DE278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3" w:name="_Hlk104557816"/>
      <w:r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3"/>
    </w:p>
    <w:p w14:paraId="77FEA31D" w14:textId="5E3A8472" w:rsidR="00DB175B" w:rsidRPr="00877312" w:rsidRDefault="00DB175B" w:rsidP="00DE2783">
      <w:pPr>
        <w:pStyle w:val="Default"/>
        <w:spacing w:line="320" w:lineRule="exact"/>
        <w:ind w:firstLine="720"/>
        <w:jc w:val="thaiDistribute"/>
        <w:rPr>
          <w:spacing w:val="-6"/>
          <w:kern w:val="32"/>
          <w:sz w:val="32"/>
          <w:szCs w:val="32"/>
        </w:rPr>
      </w:pP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b/>
          <w:bCs/>
          <w:sz w:val="32"/>
          <w:szCs w:val="32"/>
          <w:cs/>
        </w:rPr>
        <w:t xml:space="preserve">มูลค่าการส่งออกสินค้าอุตสาหกรรม ขยายตัวร้อยละ </w:t>
      </w:r>
      <w:r w:rsidRPr="00877312">
        <w:rPr>
          <w:b/>
          <w:bCs/>
          <w:sz w:val="32"/>
          <w:szCs w:val="32"/>
        </w:rPr>
        <w:t>6</w:t>
      </w:r>
      <w:r w:rsidRPr="00877312">
        <w:rPr>
          <w:b/>
          <w:bCs/>
          <w:sz w:val="32"/>
          <w:szCs w:val="32"/>
          <w:cs/>
        </w:rPr>
        <w:t>.</w:t>
      </w:r>
      <w:r w:rsidRPr="00877312">
        <w:rPr>
          <w:b/>
          <w:bCs/>
          <w:sz w:val="32"/>
          <w:szCs w:val="32"/>
        </w:rPr>
        <w:t>7</w:t>
      </w:r>
      <w:r w:rsidRPr="00877312">
        <w:rPr>
          <w:b/>
          <w:bCs/>
          <w:sz w:val="32"/>
          <w:szCs w:val="32"/>
          <w:cs/>
        </w:rPr>
        <w:t xml:space="preserve"> โดยสินค้าสำคัญ</w:t>
      </w:r>
      <w:r w:rsidRPr="00877312">
        <w:rPr>
          <w:b/>
          <w:bCs/>
          <w:sz w:val="32"/>
          <w:szCs w:val="32"/>
          <w:cs/>
        </w:rPr>
        <w:br/>
        <w:t>ที่</w:t>
      </w:r>
      <w:r w:rsidRPr="00877312">
        <w:rPr>
          <w:b/>
          <w:bCs/>
          <w:sz w:val="32"/>
          <w:szCs w:val="32"/>
          <w:u w:val="single"/>
          <w:cs/>
        </w:rPr>
        <w:t>ขยายตัวดี</w:t>
      </w:r>
      <w:r w:rsidRPr="00877312">
        <w:rPr>
          <w:b/>
          <w:bCs/>
          <w:sz w:val="32"/>
          <w:szCs w:val="32"/>
          <w:cs/>
        </w:rPr>
        <w:t xml:space="preserve"> ได้แก่ อัญมณีและเครื่องประดับ (ไม่รวมทองคำ)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9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1</w:t>
      </w:r>
      <w:r w:rsidRPr="00877312">
        <w:rPr>
          <w:sz w:val="32"/>
          <w:szCs w:val="32"/>
          <w:cs/>
        </w:rPr>
        <w:t xml:space="preserve"> (ขยายตัวในตลาดอินเดีย เยอรมนี สหราชอาณาจักร สหรัฐอาหรับเอมิเรตส์ และเบลเยี่ยม) </w:t>
      </w:r>
      <w:r w:rsidRPr="00877312">
        <w:rPr>
          <w:b/>
          <w:bCs/>
          <w:sz w:val="32"/>
          <w:szCs w:val="32"/>
          <w:cs/>
        </w:rPr>
        <w:t xml:space="preserve">เครื่องจักรกลและส่วนประกอบ </w:t>
      </w:r>
      <w:r w:rsidRPr="00877312">
        <w:rPr>
          <w:sz w:val="32"/>
          <w:szCs w:val="32"/>
          <w:cs/>
        </w:rPr>
        <w:t>ขยายตัวร้อยละ 10.</w:t>
      </w:r>
      <w:r w:rsidRPr="00877312">
        <w:rPr>
          <w:sz w:val="32"/>
          <w:szCs w:val="32"/>
        </w:rPr>
        <w:t xml:space="preserve">4 </w:t>
      </w:r>
      <w:r w:rsidRPr="00877312">
        <w:rPr>
          <w:sz w:val="32"/>
          <w:szCs w:val="32"/>
          <w:cs/>
        </w:rPr>
        <w:t xml:space="preserve">(ขยายตัวในตลาดจีน อินโดนีเซีย สิงคโปร์ เวียดนาม และอินเดีย) </w:t>
      </w:r>
      <w:r w:rsidRPr="00877312">
        <w:rPr>
          <w:b/>
          <w:bCs/>
          <w:sz w:val="32"/>
          <w:szCs w:val="32"/>
          <w:cs/>
        </w:rPr>
        <w:t xml:space="preserve">เหล็ก เหล็กกล้า และผลิตภัณฑ์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13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4</w:t>
      </w:r>
      <w:r w:rsidRPr="00877312">
        <w:rPr>
          <w:sz w:val="32"/>
          <w:szCs w:val="32"/>
          <w:cs/>
        </w:rPr>
        <w:t xml:space="preserve"> </w:t>
      </w:r>
      <w:r w:rsidRPr="00877312">
        <w:rPr>
          <w:spacing w:val="-6"/>
          <w:sz w:val="32"/>
          <w:szCs w:val="32"/>
          <w:cs/>
        </w:rPr>
        <w:t>(ขยายตัวในตลาดนอร์เวย์ อินเดีย ฟิลิปปินส์ มาเลเซีย และอินโดนีเซีย)</w:t>
      </w:r>
      <w:r w:rsidRPr="00877312">
        <w:rPr>
          <w:b/>
          <w:bCs/>
          <w:spacing w:val="-6"/>
          <w:sz w:val="32"/>
          <w:szCs w:val="32"/>
          <w:cs/>
        </w:rPr>
        <w:t xml:space="preserve"> เครื่องโทรสาร โทรศัพท์ อุปกรณ์และส่วนประกอบ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52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1</w:t>
      </w:r>
      <w:r w:rsidRPr="00877312">
        <w:rPr>
          <w:sz w:val="32"/>
          <w:szCs w:val="32"/>
          <w:cs/>
        </w:rPr>
        <w:t xml:space="preserve"> (ขยายตัวในตลาดสหรัฐฯ เนเธอร์แลนด์ ฮ่องกง เมียนมา และไต้หวัน) </w:t>
      </w:r>
      <w:r w:rsidRPr="00877312">
        <w:rPr>
          <w:b/>
          <w:bCs/>
          <w:sz w:val="32"/>
          <w:szCs w:val="32"/>
          <w:cs/>
        </w:rPr>
        <w:t xml:space="preserve">ผลิตภัณฑ์อะลูมิเนียม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37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9</w:t>
      </w:r>
      <w:r w:rsidRPr="00877312">
        <w:rPr>
          <w:sz w:val="32"/>
          <w:szCs w:val="32"/>
          <w:cs/>
        </w:rPr>
        <w:t xml:space="preserve"> (ขยายตัวในตลาดสหรัฐฯ จีน อินเดีย เวียดนาม และเกาหลีใต้) </w:t>
      </w:r>
      <w:r w:rsidRPr="00877312">
        <w:rPr>
          <w:b/>
          <w:bCs/>
          <w:sz w:val="32"/>
          <w:szCs w:val="32"/>
          <w:cs/>
        </w:rPr>
        <w:t xml:space="preserve">เครื่องมือแพทย์และอุปกรณ์ </w:t>
      </w:r>
      <w:r w:rsidRPr="00877312">
        <w:rPr>
          <w:sz w:val="32"/>
          <w:szCs w:val="32"/>
          <w:cs/>
        </w:rPr>
        <w:t xml:space="preserve">ขยายตัวร้อยละ </w:t>
      </w:r>
      <w:r w:rsidRPr="00877312">
        <w:rPr>
          <w:sz w:val="32"/>
          <w:szCs w:val="32"/>
        </w:rPr>
        <w:t>33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3</w:t>
      </w:r>
      <w:r w:rsidRPr="00877312">
        <w:rPr>
          <w:sz w:val="32"/>
          <w:szCs w:val="32"/>
          <w:cs/>
        </w:rPr>
        <w:t xml:space="preserve"> (ขยายตัวในตลาดสหรัฐฯ ญี่ปุ่น เนเธอร์แลนด์ เยอรมนี และจีน) </w:t>
      </w:r>
      <w:r w:rsidRPr="00877312">
        <w:rPr>
          <w:b/>
          <w:bCs/>
          <w:sz w:val="32"/>
          <w:szCs w:val="32"/>
          <w:cs/>
        </w:rPr>
        <w:t>ขณะที่สินค้าสำคัญที่</w:t>
      </w:r>
      <w:r w:rsidRPr="00877312">
        <w:rPr>
          <w:b/>
          <w:bCs/>
          <w:sz w:val="32"/>
          <w:szCs w:val="32"/>
          <w:u w:val="single"/>
          <w:cs/>
        </w:rPr>
        <w:t>หดตัว</w:t>
      </w:r>
      <w:r w:rsidRPr="00877312">
        <w:rPr>
          <w:b/>
          <w:bCs/>
          <w:sz w:val="32"/>
          <w:szCs w:val="32"/>
          <w:cs/>
        </w:rPr>
        <w:t xml:space="preserve"> ได้แก่ รถยนต์ อุปกรณ์ และส่วนประกอบ </w:t>
      </w:r>
      <w:r w:rsidRPr="00877312">
        <w:rPr>
          <w:sz w:val="32"/>
          <w:szCs w:val="32"/>
          <w:cs/>
        </w:rPr>
        <w:t xml:space="preserve">หดตัวร้อยละ </w:t>
      </w:r>
      <w:r w:rsidRPr="00877312">
        <w:rPr>
          <w:sz w:val="32"/>
          <w:szCs w:val="32"/>
        </w:rPr>
        <w:t>6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0</w:t>
      </w:r>
      <w:r w:rsidRPr="00877312">
        <w:rPr>
          <w:sz w:val="32"/>
          <w:szCs w:val="32"/>
          <w:cs/>
        </w:rPr>
        <w:t xml:space="preserve"> (หดตัวในตลาดออสเตรเลีย ญี่ปุ่น เวียดนาม สหรัฐฯ และมาเลเซีย แต่ขยายตัวในตลาดฟิลิปปินส์ อินโดนีเซีย ชิลี แอฟริกาใต้ และสหรัฐอาหรับเอมิเรตส์</w:t>
      </w:r>
      <w:r w:rsidRPr="00877312">
        <w:rPr>
          <w:spacing w:val="-6"/>
          <w:sz w:val="32"/>
          <w:szCs w:val="32"/>
          <w:cs/>
        </w:rPr>
        <w:t xml:space="preserve">) </w:t>
      </w:r>
      <w:r w:rsidRPr="00877312">
        <w:rPr>
          <w:b/>
          <w:bCs/>
          <w:spacing w:val="-6"/>
          <w:sz w:val="32"/>
          <w:szCs w:val="32"/>
          <w:cs/>
        </w:rPr>
        <w:t>ผลิตภัณฑ์ยาง</w:t>
      </w:r>
      <w:r w:rsidRPr="00877312">
        <w:rPr>
          <w:b/>
          <w:bCs/>
          <w:sz w:val="32"/>
          <w:szCs w:val="32"/>
          <w:cs/>
        </w:rPr>
        <w:t xml:space="preserve"> </w:t>
      </w:r>
      <w:r w:rsidRPr="00877312">
        <w:rPr>
          <w:sz w:val="32"/>
          <w:szCs w:val="32"/>
          <w:cs/>
        </w:rPr>
        <w:t>หดตัว</w:t>
      </w:r>
      <w:r w:rsidRPr="00877312">
        <w:rPr>
          <w:sz w:val="32"/>
          <w:szCs w:val="32"/>
          <w:cs/>
        </w:rPr>
        <w:br/>
        <w:t xml:space="preserve">ร้อยละ 4.9 (หดตัวในตลาดสหรัฐฯ ญี่ปุ่น ออสเตรเลีย เยอรมนี และอินเดีย แต่ขยายตัวในตลาดจีน มาเลเซีย เวียดนาม เกาหลีใต้ และอินโดนีเซีย) </w:t>
      </w:r>
      <w:r w:rsidRPr="00877312">
        <w:rPr>
          <w:b/>
          <w:bCs/>
          <w:sz w:val="32"/>
          <w:szCs w:val="32"/>
          <w:cs/>
        </w:rPr>
        <w:t xml:space="preserve">รถจักรยานยนต์และส่วนประกอบ </w:t>
      </w:r>
      <w:r w:rsidRPr="00877312">
        <w:rPr>
          <w:sz w:val="32"/>
          <w:szCs w:val="32"/>
          <w:cs/>
        </w:rPr>
        <w:t xml:space="preserve">หดตัวร้อยละ </w:t>
      </w:r>
      <w:r w:rsidRPr="00877312">
        <w:rPr>
          <w:sz w:val="32"/>
          <w:szCs w:val="32"/>
        </w:rPr>
        <w:t>24</w:t>
      </w:r>
      <w:r w:rsidRPr="00877312">
        <w:rPr>
          <w:sz w:val="32"/>
          <w:szCs w:val="32"/>
          <w:cs/>
        </w:rPr>
        <w:t>.</w:t>
      </w:r>
      <w:r w:rsidRPr="00877312">
        <w:rPr>
          <w:sz w:val="32"/>
          <w:szCs w:val="32"/>
        </w:rPr>
        <w:t>4</w:t>
      </w:r>
      <w:r w:rsidRPr="00877312">
        <w:rPr>
          <w:sz w:val="32"/>
          <w:szCs w:val="32"/>
          <w:cs/>
        </w:rPr>
        <w:t xml:space="preserve"> (หดตัวในตลาดจีน ญี่ปุ่น สหรัฐฯ กัมพูชา และบราซิล แต่ขยายตัวในตลาดเบลเยี่ยม สหราชอาณาจักร เนเธอร์แลนด์ </w:t>
      </w:r>
      <w:r w:rsidRPr="00877312">
        <w:rPr>
          <w:spacing w:val="-4"/>
          <w:sz w:val="32"/>
          <w:szCs w:val="32"/>
          <w:cs/>
        </w:rPr>
        <w:t>เวียดนาม และมาเลเซีย) ทั้งนี้</w:t>
      </w:r>
      <w:r w:rsidRPr="00877312">
        <w:rPr>
          <w:b/>
          <w:bCs/>
          <w:spacing w:val="-4"/>
          <w:sz w:val="32"/>
          <w:szCs w:val="32"/>
          <w:cs/>
        </w:rPr>
        <w:t xml:space="preserve"> </w:t>
      </w:r>
      <w:r w:rsidR="00D964DC" w:rsidRPr="00877312">
        <w:rPr>
          <w:b/>
          <w:bCs/>
          <w:spacing w:val="-4"/>
          <w:sz w:val="32"/>
          <w:szCs w:val="32"/>
          <w:cs/>
        </w:rPr>
        <w:t xml:space="preserve">               </w:t>
      </w:r>
      <w:r w:rsidRPr="00877312">
        <w:rPr>
          <w:b/>
          <w:bCs/>
          <w:spacing w:val="-4"/>
          <w:sz w:val="32"/>
          <w:szCs w:val="32"/>
          <w:cs/>
        </w:rPr>
        <w:t xml:space="preserve">ครึ่งแรกของปี </w:t>
      </w:r>
      <w:r w:rsidRPr="00877312">
        <w:rPr>
          <w:b/>
          <w:bCs/>
          <w:spacing w:val="-4"/>
          <w:sz w:val="32"/>
          <w:szCs w:val="32"/>
        </w:rPr>
        <w:t xml:space="preserve">2565 </w:t>
      </w:r>
      <w:r w:rsidRPr="00877312">
        <w:rPr>
          <w:b/>
          <w:bCs/>
          <w:spacing w:val="-4"/>
          <w:sz w:val="32"/>
          <w:szCs w:val="32"/>
          <w:cs/>
        </w:rPr>
        <w:t xml:space="preserve">การส่งออกสินค้าอุตสาหกรรม ขยายตัวร้อยละ </w:t>
      </w:r>
      <w:r w:rsidRPr="00877312">
        <w:rPr>
          <w:b/>
          <w:bCs/>
          <w:spacing w:val="-4"/>
          <w:sz w:val="32"/>
          <w:szCs w:val="32"/>
        </w:rPr>
        <w:t>10</w:t>
      </w:r>
      <w:r w:rsidRPr="00877312">
        <w:rPr>
          <w:b/>
          <w:bCs/>
          <w:spacing w:val="-4"/>
          <w:sz w:val="32"/>
          <w:szCs w:val="32"/>
          <w:cs/>
        </w:rPr>
        <w:t>.</w:t>
      </w:r>
      <w:r w:rsidRPr="00877312">
        <w:rPr>
          <w:b/>
          <w:bCs/>
          <w:spacing w:val="-4"/>
          <w:sz w:val="32"/>
          <w:szCs w:val="32"/>
        </w:rPr>
        <w:t>5</w:t>
      </w:r>
      <w:r w:rsidRPr="00877312">
        <w:rPr>
          <w:spacing w:val="-6"/>
          <w:kern w:val="32"/>
          <w:sz w:val="32"/>
          <w:szCs w:val="32"/>
          <w:cs/>
        </w:rPr>
        <w:tab/>
      </w:r>
      <w:r w:rsidRPr="00877312">
        <w:rPr>
          <w:spacing w:val="-6"/>
          <w:kern w:val="32"/>
          <w:sz w:val="32"/>
          <w:szCs w:val="32"/>
          <w:cs/>
        </w:rPr>
        <w:tab/>
      </w:r>
    </w:p>
    <w:p w14:paraId="7EC48D1D" w14:textId="77777777" w:rsidR="00DB175B" w:rsidRPr="00877312" w:rsidRDefault="00DB175B" w:rsidP="00DE2783">
      <w:pPr>
        <w:pStyle w:val="Default"/>
        <w:spacing w:line="320" w:lineRule="exact"/>
        <w:ind w:left="1440" w:firstLine="720"/>
        <w:jc w:val="thaiDistribute"/>
        <w:rPr>
          <w:spacing w:val="-6"/>
          <w:kern w:val="32"/>
          <w:sz w:val="32"/>
          <w:szCs w:val="32"/>
          <w:cs/>
        </w:rPr>
      </w:pPr>
      <w:r w:rsidRPr="00877312">
        <w:rPr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14:paraId="55667BDC" w14:textId="0020E7E5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4" w:name="_Hlk104558043"/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การส่งออกไปยังตลาดสำคัญส่วนใหญ่ขยายตัวต่อเนื่อง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ตามคำสั่งซื้อจากประเทศคู่ค้า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ท่ามกลางปัจจัยกดดันจากภาวะเศรษฐกิจโลกที่มีความเสี่ยงจากผลกระทบของความขัดแย้งในยูเครน และอัตราเงินเฟ้อที่เร่งตัว </w:t>
      </w:r>
      <w:r w:rsidRPr="00877312">
        <w:rPr>
          <w:rFonts w:ascii="TH SarabunPSK" w:hAnsi="TH SarabunPSK" w:cs="TH SarabunPSK"/>
          <w:sz w:val="32"/>
          <w:szCs w:val="32"/>
          <w:cs/>
        </w:rPr>
        <w:t>อย่างไรก็ตาม การส่งออกไปจีนและญี่ปุ่นยังมีความไม่แน่นอน เนื่องจากภาวะเศรษฐกิจในประเทศที่ยังซบเซาจากผลกระทบของมาตรการควบคุมการแพร่ระบาดของไวรัสโควิด-19 ที่เข้มงวด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ทั้งนี้ ภาพรวมการส่งออกไปยังกลุ่มตลาดต่างๆ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สรุปได้ดังนี้ (1) ตลาดหลัก ขยายตัวร้อยละ 1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12.1 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35.6 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CLMV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ร้อยละ 1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9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สหภาพยุโรป (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27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0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ขณะที่ตลาด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จีน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</w:t>
      </w:r>
      <w:r w:rsidRPr="00877312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ญี่ปุ่น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กลับมาหดตัวร้อยละ 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7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(2) ตลาดรอง ขยายตัวร้อยละ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13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-6"/>
          <w:sz w:val="32"/>
          <w:szCs w:val="32"/>
          <w:cs/>
        </w:rPr>
        <w:t>ขยายตัวในตลาด</w:t>
      </w:r>
      <w:r w:rsidRPr="00877312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เอเชียใต้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</w:t>
      </w:r>
      <w:r w:rsidRPr="00877312">
        <w:rPr>
          <w:rFonts w:ascii="TH SarabunPSK" w:hAnsi="TH SarabunPSK" w:cs="TH SarabunPSK"/>
          <w:spacing w:val="-4"/>
          <w:sz w:val="32"/>
          <w:szCs w:val="32"/>
        </w:rPr>
        <w:t>49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pacing w:val="-4"/>
          <w:sz w:val="32"/>
          <w:szCs w:val="32"/>
        </w:rPr>
        <w:t>5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4.9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24.0 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12.1 และ</w:t>
      </w:r>
      <w:r w:rsidRPr="00877312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17.2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ขณะที่</w:t>
      </w:r>
      <w:r w:rsidRPr="00877312">
        <w:rPr>
          <w:rFonts w:ascii="TH SarabunPSK" w:hAnsi="TH SarabunPSK" w:cs="TH SarabunPSK"/>
          <w:sz w:val="32"/>
          <w:szCs w:val="32"/>
          <w:u w:val="single"/>
          <w:cs/>
        </w:rPr>
        <w:t xml:space="preserve">รัสเซียและกลุ่มประเทศ </w:t>
      </w:r>
      <w:r w:rsidRPr="00877312">
        <w:rPr>
          <w:rFonts w:ascii="TH SarabunPSK" w:hAnsi="TH SarabunPSK" w:cs="TH SarabunPSK"/>
          <w:sz w:val="32"/>
          <w:szCs w:val="32"/>
          <w:u w:val="single"/>
        </w:rPr>
        <w:t>CIS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หดตัวร้อยละ 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z w:val="32"/>
          <w:szCs w:val="32"/>
          <w:lang w:val="en-GB"/>
        </w:rPr>
        <w:t>8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</w:t>
      </w:r>
      <w:r w:rsidRPr="008773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หดตัวร้อยละ 18.3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 xml:space="preserve">อาทิ สวิตเซอร์แลนด์ หดตัวร้อยละ </w:t>
      </w:r>
      <w:bookmarkEnd w:id="4"/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lang w:val="en-GB"/>
        </w:rPr>
        <w:t>66</w:t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  <w:lang w:val="en-GB"/>
        </w:rPr>
        <w:t>.</w:t>
      </w: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lang w:val="en-GB"/>
        </w:rPr>
        <w:t>7</w:t>
      </w:r>
    </w:p>
    <w:p w14:paraId="57AA772B" w14:textId="200E1207" w:rsidR="00DB175B" w:rsidRPr="00877312" w:rsidRDefault="00DB175B" w:rsidP="00DE2783">
      <w:pPr>
        <w:tabs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7312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5" w:name="_Hlk46392917"/>
      <w:r w:rsidR="008971A9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="00D964DC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2.</w:t>
      </w:r>
      <w:r w:rsidR="00D964DC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ปัจจัยสนับสนุนและมาตรการส่งเสริมการส่งออก</w:t>
      </w:r>
    </w:p>
    <w:p w14:paraId="41AA9B11" w14:textId="0E4918E3" w:rsidR="00DB175B" w:rsidRPr="00877312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6" w:name="_Hlk101778669"/>
      <w:bookmarkEnd w:id="5"/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การส่งเสริมการส่งออก </w:t>
      </w:r>
      <w:r w:rsidRPr="00877312">
        <w:rPr>
          <w:rFonts w:ascii="TH SarabunPSK" w:hAnsi="TH SarabunPSK" w:cs="TH SarabunPSK"/>
          <w:sz w:val="32"/>
          <w:szCs w:val="32"/>
          <w:cs/>
        </w:rPr>
        <w:t>กระทรวงพาณิชย์ดำเนินการเชิงรุกเพื่อผลักดันและอำนวย</w:t>
      </w:r>
      <w:r w:rsidRPr="00877312">
        <w:rPr>
          <w:rFonts w:ascii="TH SarabunPSK" w:hAnsi="TH SarabunPSK" w:cs="TH SarabunPSK"/>
          <w:sz w:val="32"/>
          <w:szCs w:val="32"/>
          <w:cs/>
        </w:rPr>
        <w:br/>
        <w:t xml:space="preserve">ความสะดวกการส่งออกของผู้ประกอบการไทย โดยการดำเนินงานที่สำคัญในรอบเดือนที่ผ่านมา ได้แก่ </w:t>
      </w:r>
      <w:r w:rsidRPr="00877312">
        <w:rPr>
          <w:rFonts w:ascii="TH SarabunPSK" w:hAnsi="TH SarabunPSK" w:cs="TH SarabunPSK"/>
          <w:sz w:val="32"/>
          <w:szCs w:val="32"/>
          <w:cs/>
        </w:rPr>
        <w:br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 การสร้างความร่วมมือทางการค้า เพื่อเพิ่มโอกาสการส่งออกไปตลาดใหม่</w:t>
      </w:r>
      <w:r w:rsidR="007A77FF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การเปิดเจรจา </w:t>
      </w:r>
      <w:r w:rsidRPr="00877312">
        <w:rPr>
          <w:rFonts w:ascii="TH SarabunPSK" w:hAnsi="TH SarabunPSK" w:cs="TH SarabunPSK"/>
          <w:sz w:val="32"/>
          <w:szCs w:val="32"/>
        </w:rPr>
        <w:t xml:space="preserve">FTA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ไทย-เอฟต้า การลงนามข้อตกลงความร่วมมือทางเศรษฐกิจไทย-สหราชอาณาจักร การขยายการจัดทำ </w:t>
      </w:r>
      <w:r w:rsidRPr="00877312">
        <w:rPr>
          <w:rFonts w:ascii="TH SarabunPSK" w:hAnsi="TH SarabunPSK" w:cs="TH SarabunPSK"/>
          <w:sz w:val="32"/>
          <w:szCs w:val="32"/>
        </w:rPr>
        <w:t xml:space="preserve">Mini FTA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ไทย-ปูซาน เพื่อขยายการส่งออกไปยังเกาหลีใต้ผ่านทางท่าเรือปูซาน การเจรจากับผู้บริหารศูนย์การค้าของต่างประเทศ เพื่อนำสินค้าไทยไปวางจำหน่าย และการจัดกิจกรรมเจรจาธุรกิจกับผู้นำเข้าซาอุดีอาระเบีย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การเจรจาขยายตลาดส่งออกสินค้าเกษตรและเกษตรแปรรูป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การส่งออกมังคุดไปยังไต้หวัน การผลักดันกล้วยหอมไทยและผลิตภัณฑ์แปรรูปสู่ตลาดญี่ปุ่น การปลดล็อกอุปสรรคการส่งออกแป้งข้าวเจ้าไปยังมาเลเซียฝั่งตะวันตก และ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การผลักดันสินค้าท้องถิ่นไทยสู่ตลาดต่างประเทศ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อาทิ การผลักดันนำผ้าไทย </w:t>
      </w:r>
      <w:r w:rsidRPr="00877312">
        <w:rPr>
          <w:rFonts w:ascii="TH SarabunPSK" w:hAnsi="TH SarabunPSK" w:cs="TH SarabunPSK"/>
          <w:sz w:val="32"/>
          <w:szCs w:val="32"/>
        </w:rPr>
        <w:t>GI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ไปใช้เป็นบรรจุภัณฑ์สินค้าแชมเปญของฝรั่งเศส การผลักดันขึ้นทะเบียนสินค้า </w:t>
      </w:r>
      <w:r w:rsidRPr="00877312">
        <w:rPr>
          <w:rFonts w:ascii="TH SarabunPSK" w:hAnsi="TH SarabunPSK" w:cs="TH SarabunPSK"/>
          <w:sz w:val="32"/>
          <w:szCs w:val="32"/>
        </w:rPr>
        <w:t xml:space="preserve">GI </w:t>
      </w:r>
      <w:r w:rsidRPr="00877312">
        <w:rPr>
          <w:rFonts w:ascii="TH SarabunPSK" w:hAnsi="TH SarabunPSK" w:cs="TH SarabunPSK"/>
          <w:sz w:val="32"/>
          <w:szCs w:val="32"/>
          <w:cs/>
        </w:rPr>
        <w:t>ในตลาดญี่ปุ่น ได้แก่ กาแฟดอยตุง กาแฟดอยช้าง และสับปะรดห้วยมุ่น</w:t>
      </w:r>
      <w:r w:rsidRPr="00877312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490BAAF9" w14:textId="422BBB21" w:rsidR="00DB175B" w:rsidRPr="00877312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pacing w:val="-10"/>
          <w:sz w:val="32"/>
          <w:szCs w:val="32"/>
          <w:lang w:val="en-GB"/>
        </w:rPr>
      </w:pPr>
      <w:r w:rsidRPr="00877312">
        <w:rPr>
          <w:rFonts w:ascii="TH SarabunPSK" w:hAnsi="TH SarabunPSK" w:cs="TH SarabunPSK"/>
          <w:sz w:val="32"/>
          <w:szCs w:val="32"/>
          <w:lang w:val="en-GB"/>
        </w:rPr>
        <w:tab/>
      </w:r>
      <w:r w:rsidRPr="00877312">
        <w:rPr>
          <w:rFonts w:ascii="TH SarabunPSK" w:hAnsi="TH SarabunPSK" w:cs="TH SarabunPSK"/>
          <w:sz w:val="32"/>
          <w:szCs w:val="32"/>
          <w:lang w:val="en-GB"/>
        </w:rPr>
        <w:tab/>
      </w:r>
      <w:bookmarkEnd w:id="6"/>
      <w:r w:rsidRPr="00877312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en-GB"/>
        </w:rPr>
        <w:t xml:space="preserve">แนวโน้มการส่งออกระยะถัดไป </w:t>
      </w:r>
      <w:r w:rsidRPr="00877312">
        <w:rPr>
          <w:rFonts w:ascii="TH SarabunPSK" w:hAnsi="TH SarabunPSK" w:cs="TH SarabunPSK"/>
          <w:spacing w:val="-10"/>
          <w:sz w:val="32"/>
          <w:szCs w:val="32"/>
          <w:cs/>
          <w:lang w:val="en-GB"/>
        </w:rPr>
        <w:t>กระทรวงพาณิชย์ประเมินว่า การส่งออกของไทยยังขยายตัวได้ดี โดยคาดว่า จะสามารถบรรลุตามเป้าหมายในการทำงานของกระทรวงพาณิชย์ได้ เนื่องจากการทำงานเชิงรุกในการส่งเสริมตลาดหลัก และตลาดใหม่ๆ ขณะที่ปัจจัยด้านเศรษฐกิจที่เกื้อหนุนการส่งออก ได้แก่ ความต้องการสินค้าเกษตรและอาหารในตลาดโลก ขณะเดียวกันการส่งออกสินค้าอุตสาหกรรมยังเติบโตตามการขยายตัวของภาคการผลิตโลก สถานการณ์การแพร่ระบาดของไวรัสโควิด-19 ทรงตัว และค่าเงินบาทอ่อนค่ามีส่วนช่วยให้การส่งออกสินค้าไทยสามารถแข่งขันด้านราคากับคู่แข่งในตลาดโลกได้ อย่างไรก็ดี ยังมีความเสี่ยงที่อาจเกิดจากภาวะเงินเฟ้อโลกที่พุ่งสูงขึ้นต่อเนื่องซึ่งอาจส่งผลกระทบต่ออำนาจซื้อของผู้บริโภคในต่างประเทศ</w:t>
      </w:r>
    </w:p>
    <w:p w14:paraId="5FAAFD74" w14:textId="1C450C69" w:rsidR="00DB175B" w:rsidRDefault="00DB175B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24836A3" w14:textId="049B5029" w:rsidR="00DB175B" w:rsidRPr="00877312" w:rsidRDefault="008D37F9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7F9">
        <w:rPr>
          <w:rFonts w:ascii="TH SarabunPSK" w:hAnsi="TH SarabunPSK" w:cs="TH SarabunPSK"/>
          <w:b/>
          <w:bCs/>
          <w:sz w:val="32"/>
          <w:szCs w:val="32"/>
          <w:lang w:val="en-GB"/>
        </w:rPr>
        <w:t>11</w:t>
      </w:r>
      <w:r w:rsidR="00C12F9F" w:rsidRPr="008D37F9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.</w:t>
      </w:r>
      <w:r w:rsidR="00D964DC" w:rsidRPr="00877312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</w:t>
      </w:r>
      <w:proofErr w:type="gramStart"/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>เรื่อง  สรุป</w:t>
      </w:r>
      <w:r w:rsidR="00DB175B"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ภาพรวมดัชนีเศรษฐกิจการค้า</w:t>
      </w:r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ประจำเดือนมิถุนายน</w:t>
      </w:r>
      <w:proofErr w:type="gramEnd"/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175B"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2565</w:t>
      </w:r>
    </w:p>
    <w:p w14:paraId="573D449C" w14:textId="4577DF32" w:rsidR="004F2A5E" w:rsidRPr="00877312" w:rsidRDefault="004F2A5E" w:rsidP="00DE2783">
      <w:pPr>
        <w:tabs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คณะรัฐมนตรีมีมติรับทราบสรุป</w:t>
      </w:r>
      <w:r w:rsidRPr="00877312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ประจำเดือนมิถุนายน </w:t>
      </w:r>
      <w:r w:rsidRPr="00877312">
        <w:rPr>
          <w:rFonts w:ascii="TH SarabunPSK" w:hAnsi="TH SarabunPSK" w:cs="TH SarabunPSK"/>
          <w:kern w:val="32"/>
          <w:sz w:val="32"/>
          <w:szCs w:val="32"/>
          <w:cs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ตามที่กระทรวงพาณิชย์เสนอ  ดังนี้ </w:t>
      </w:r>
    </w:p>
    <w:p w14:paraId="5E4BFCB3" w14:textId="6B4E76FB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="004F2A5E"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และข้อเท็จจริง</w:t>
      </w:r>
    </w:p>
    <w:p w14:paraId="242A418F" w14:textId="3FD1B182" w:rsidR="00DB175B" w:rsidRPr="00877312" w:rsidRDefault="00DB175B" w:rsidP="00DE2783">
      <w:pPr>
        <w:tabs>
          <w:tab w:val="left" w:pos="1418"/>
          <w:tab w:val="left" w:pos="1701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ab/>
      </w:r>
      <w:r w:rsidR="008971A9" w:rsidRPr="00877312">
        <w:rPr>
          <w:rFonts w:ascii="TH SarabunPSK" w:hAnsi="TH SarabunPSK" w:cs="TH SarabunPSK"/>
          <w:b/>
          <w:bCs/>
          <w:sz w:val="32"/>
          <w:szCs w:val="32"/>
        </w:rPr>
        <w:tab/>
      </w:r>
      <w:r w:rsidR="004F2A5E"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</w:t>
      </w:r>
      <w:r w:rsidRPr="0087731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สรุปภาพรวม</w:t>
      </w:r>
      <w:r w:rsidRPr="00877312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เดือนมิถุนายน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5 ดังนี้</w:t>
      </w:r>
    </w:p>
    <w:p w14:paraId="7F4FA4BD" w14:textId="09182488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ดัชนีราคาผู้บริโภคของไทย (</w:t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</w:rPr>
        <w:t>CPI</w:t>
      </w:r>
      <w:r w:rsidRPr="00877312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) เดือนมิถุนายน 2565 เท่ากับ 107.58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เมื่อ</w:t>
      </w:r>
      <w:r w:rsidRPr="00877312">
        <w:rPr>
          <w:rFonts w:ascii="TH SarabunPSK" w:hAnsi="TH SarabunPSK" w:cs="TH SarabunPSK"/>
          <w:sz w:val="32"/>
          <w:szCs w:val="32"/>
          <w:cs/>
        </w:rPr>
        <w:t>เทียบกับ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เดือนพฤษภาคม 2565 (106.62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) เพิ่มขึ้นเล็กน้อย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ที่ร้อยละ 0.9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0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MoM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ชะลอตัวลงจากเดือนก่อนหน้า </w:t>
      </w:r>
      <w:r w:rsidRPr="00877312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ที่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สูงขึ้นร้อยละ 1.40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MoM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 ส่งผลให้อัตราเงินเฟ้อทั่วไปในเดือนนี้อยู่ที่ร้อยละ 7.66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เมื่อเทียบกับ</w:t>
      </w:r>
      <w:r w:rsidRPr="00877312">
        <w:rPr>
          <w:rFonts w:ascii="TH SarabunPSK" w:hAnsi="TH SarabunPSK" w:cs="TH SarabunPSK"/>
          <w:spacing w:val="4"/>
          <w:sz w:val="32"/>
          <w:szCs w:val="32"/>
          <w:cs/>
        </w:rPr>
        <w:t>เดือนเดียวกัน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ของปีก่อน 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ส่วนหนึ่งเป็นผลมาจากมาตรการของภาครัฐที่พยายามช่วยเหลือประชาชนอย่างเต็มที่</w:t>
      </w:r>
      <w:r w:rsidRPr="00877312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และผู้ประกอบการภาคเอกชนได้ให้ความร่วมมือกับภาครัฐในการตรึงราคาขายปลีกเพื่อไม่ให้เป็นภาระ</w:t>
      </w:r>
      <w:r w:rsidRPr="00877312">
        <w:rPr>
          <w:rFonts w:ascii="TH SarabunPSK" w:hAnsi="TH SarabunPSK" w:cs="TH SarabunPSK"/>
          <w:color w:val="000000"/>
          <w:sz w:val="32"/>
          <w:szCs w:val="32"/>
          <w:cs/>
        </w:rPr>
        <w:t>ต่อค่าครองชีพของประชาชน โดยคำนึงถึงการได้รับประโยชน์ร่วมกันอย่างสมดุล ทั้งเกษตรกร ผู้ประกอบการ และผู้บริโภค เป็นสำคัญ</w:t>
      </w:r>
    </w:p>
    <w:p w14:paraId="2D6FF3AD" w14:textId="0858D589" w:rsidR="00DB175B" w:rsidRPr="00877312" w:rsidRDefault="00DB175B" w:rsidP="00DE2783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สำหรับอัตราเงินเฟ้อที่สูงขึ้นร้อยละ 7.66 (</w:t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4"/>
          <w:sz w:val="32"/>
          <w:szCs w:val="32"/>
          <w:cs/>
        </w:rPr>
        <w:t>มีปัจจัยหลักจากการเพิ่มขึ้น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>ของราคาสินค้ากลุ่มพลังงาน ทั้งน้ำมันเชื้อเพลิง ค่าไฟฟ้า และก๊าซหุงต้ม ส่งผลให้มีสัดส่วนผลกระทบ</w:t>
      </w:r>
      <w:r w:rsidR="008971A9" w:rsidRPr="00877312">
        <w:rPr>
          <w:rFonts w:ascii="TH SarabunPSK" w:hAnsi="TH SarabunPSK" w:cs="TH SarabunPSK"/>
          <w:spacing w:val="6"/>
          <w:sz w:val="32"/>
          <w:szCs w:val="32"/>
          <w:cs/>
        </w:rPr>
        <w:t>ต่ออัตราเงินเฟ้อ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877312">
        <w:rPr>
          <w:rFonts w:ascii="TH SarabunPSK" w:hAnsi="TH SarabunPSK" w:cs="TH SarabunPSK"/>
          <w:sz w:val="32"/>
          <w:szCs w:val="32"/>
        </w:rPr>
        <w:t xml:space="preserve">Contribution to Percentage Change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CPC</w:t>
      </w:r>
      <w:r w:rsidRPr="00877312">
        <w:rPr>
          <w:rFonts w:ascii="TH SarabunPSK" w:hAnsi="TH SarabunPSK" w:cs="TH SarabunPSK"/>
          <w:sz w:val="32"/>
          <w:szCs w:val="32"/>
          <w:cs/>
        </w:rPr>
        <w:t>) ถึงร้อยละ 61.83 ประกอบกับฐานดัชนีราคาผู้บริโภคเดือนมิถุนายน 2564 อยู่ในระดับต่ำ โดย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กลุ่มสินค้าสำคัญที่มีราคาปรับสูงขึ้น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3AE407FE" w14:textId="77777777" w:rsidR="00DB175B" w:rsidRPr="00877312" w:rsidRDefault="00DB175B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b/>
          <w:bCs/>
          <w:spacing w:val="8"/>
          <w:sz w:val="32"/>
          <w:szCs w:val="32"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กลุ่มพลังงาน มีอัตราการเติบโตของราคาร้อยละ 39.97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pacing w:val="8"/>
          <w:sz w:val="32"/>
          <w:szCs w:val="32"/>
          <w:cs/>
        </w:rPr>
        <w:t>ประกอบด้วย น้ำมันเชื้อเพลิง มีอัตราการเติบโตของราคาร้อยละ 39.45 ค่าไฟฟ้าร้อยละ 45.41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และราคาก๊าซหุงต้มร้อยละ 12.63 </w:t>
      </w:r>
      <w:r w:rsidRPr="0087731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ส่งผลให้กลุ่มพลังงานมีสัดส่วนผลกระทบถึงร้อยละ 61.83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ของอัตราเงินเฟ้อในเดือนนี้</w:t>
      </w:r>
    </w:p>
    <w:p w14:paraId="6A69189D" w14:textId="1703DC41" w:rsidR="007C6928" w:rsidRPr="00877312" w:rsidRDefault="007C692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กลุ่มอาหารและเครื่องดื่มไม่มีแอลกอฮอล์ มีอัตราการเติบโตของราคา ร้อยละ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6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42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อาทิ เนื้อสุกร ไก่สด ไข่ไก่ และเครื่องประกอบอาหาร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ส่งผลให้กลุ่มอาหารมีสัดส่วนผลกระทบร้อยละ </w:t>
      </w:r>
      <w:r w:rsidR="00FA029B"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34</w:t>
      </w:r>
      <w:r w:rsidR="00FA029B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 w:rsidR="00FA029B"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27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ของอัตราเงินเฟ้อในเดือนนี้ โดยการเปลี่ยนแปลงของราคาสินค้ากลุ่มอาหารมีสาเหตุจาก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พลังงานซึ่งเป็นต้นทุน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ในกระบวนการผลิตสินค้าอาหารทุกขั้นตอน ตลอดจนเป็นต้นทุนโลจิสติกส์และราคาวัตถุดิบทั้งหมด</w:t>
      </w:r>
      <w:r w:rsidR="00FA029B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อ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ย่างไรก็ตาม ยังมีสินค้าที่ราคาปรับลดลง อาทิ ข้าวสาร เนื่องจากปริมาณผลผลิตมีจำนวน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มาก และผู้ประกอบการให้ความร่วมมื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อลดราคาตามมาตรการ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ลดค่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ครองชีพของกระทรวงพาณิชย์และผลไม้สด โดยเฉพาะ เงาะ มังคุด และลองกอง ที่ราคาลดลงตามปริมาณผลผลิตที่มีค่อนข้างมาก</w:t>
      </w:r>
    </w:p>
    <w:p w14:paraId="4457DE4D" w14:textId="619ACAE4" w:rsidR="007C6928" w:rsidRPr="00877312" w:rsidRDefault="00467ED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Style w:val="Strong"/>
          <w:rFonts w:ascii="TH SarabunPSK" w:hAnsi="TH SarabunPSK" w:cs="TH SarabunPSK"/>
          <w:spacing w:val="8"/>
          <w:sz w:val="32"/>
          <w:szCs w:val="32"/>
        </w:rPr>
        <w:sym w:font="Wingdings 2" w:char="F097"/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C692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สินค้าอื่น ๆ มีสัดส่วนผลกระทบร้อยละ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3.90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ต่ออัตราเงินเฟ้อในเดือนนี้โ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ด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ยมีรายการที่ราคาเพิ่มขึ้น อาทิ สิ่งที่เกี่ยวกับทำความสะอาด (น้ำยาล้างจาน น้ำยาปรับผ้านุ่ม) ของใช้ส่วนบุคคล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(สบู่ถูตัว ยาสีฟัน) ยาสูบและเครื่องดื่มมีแอลกอฮอล์ (บุหรี่ เบียร์ สุรา) และค่าโดยสารสาธารณะ เป็นต้น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7C6928" w:rsidRPr="00877312">
        <w:rPr>
          <w:rFonts w:ascii="TH SarabunPSK" w:hAnsi="TH SarabunPSK" w:cs="TH SarabunPSK"/>
          <w:spacing w:val="-2"/>
          <w:sz w:val="32"/>
          <w:szCs w:val="32"/>
          <w:cs/>
        </w:rPr>
        <w:t>ขณะที่บางรายการมีราคาลดลง อาทิ ค่าส่งพัสดุไปรษณีย์ และค่าเครื่องรับโทรศัพท์มือถือ เป็นต้น</w:t>
      </w:r>
    </w:p>
    <w:p w14:paraId="43295A11" w14:textId="59242270" w:rsidR="007C6928" w:rsidRPr="00877312" w:rsidRDefault="007C6928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ดัชนีราคาผู้ผลิ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เดือนมิถุนายน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2565 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สูงขึ้นร้อยละ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13.8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เป็นการสูงขึ้นในทุกหมวดสินค้า โดยเฉพาะปิโตรเลียมดิบ ก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๊าซ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ธรรมชาติ และสินค้าที่เกี่ยวเนื่อง จากราคาวัตถุดิบ ต้นทุนการผลิต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และการนำเข้าที่เพิ่มขึ้น ประกอบกับความต้องการของตลาดทั้งในและต่างประเทศเพิ่มขึ้นอย่างต่อเนื่อง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อย่างไร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ก็ตาม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เมื่อเปรียบเทียบกับเงิน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เฟ้อแล้ว พบว่า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อัตราเงินเฟ้อยังต่ำกว่าการเพิ่มขึ้นของดัชนี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ราคาผู้ผลิต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ส่วนหนึ่งเป็นผลจาก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ความร่วมมือของผู้ประกอบการค้าปลี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กตามมาตรการลดค่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า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ครองชีพของรัฐบาล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ส่วนดัชนีราคาวัสดุก่อสร้าง สูงขึ้นร้อยละ </w:t>
      </w:r>
      <w:r w:rsidR="00467ED8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5.5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</w:rPr>
        <w:t>YOY</w:t>
      </w:r>
      <w:r w:rsidR="006B0495"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67ED8" w:rsidRPr="00877312">
        <w:rPr>
          <w:rFonts w:ascii="TH SarabunPSK" w:hAnsi="TH SarabunPSK" w:cs="TH SarabunPSK"/>
          <w:spacing w:val="-2"/>
          <w:sz w:val="32"/>
          <w:szCs w:val="32"/>
          <w:cs/>
        </w:rPr>
        <w:t>สูงขึ้นในอัตราที่ช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ะลอตัวลง เนื่องจากราคาเหล็กและผลิตภัณฑ์เหล็กในตลาดโลกลดลง ขณะที่ต้นทุนการผลิตยังคงปรับตัวสูงขึ้นจากราคาวัตถุดิบที่ใช้ในการผลิตทั้งน้ำมัน ถ่านหิน และอลูมิเนียม</w:t>
      </w:r>
    </w:p>
    <w:p w14:paraId="4A6C8B8F" w14:textId="4DA85DC0" w:rsidR="00DB175B" w:rsidRDefault="00DB175B" w:rsidP="00DE2783">
      <w:pPr>
        <w:tabs>
          <w:tab w:val="left" w:pos="2410"/>
        </w:tabs>
        <w:spacing w:after="0" w:line="320" w:lineRule="exact"/>
        <w:ind w:firstLine="21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สำหรับ</w:t>
      </w:r>
      <w:r w:rsidRPr="0087731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ดัชนีความเชื่อมั่นผู้บริโภคโดยรวม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77312">
        <w:rPr>
          <w:rFonts w:ascii="TH SarabunPSK" w:eastAsia="MS Mincho" w:hAnsi="TH SarabunPSK" w:cs="TH SarabunPSK"/>
          <w:b/>
          <w:bCs/>
          <w:spacing w:val="-2"/>
          <w:kern w:val="24"/>
          <w:sz w:val="32"/>
          <w:szCs w:val="32"/>
          <w:cs/>
        </w:rPr>
        <w:t>อยู่ที่ระดับ 44.3</w:t>
      </w:r>
      <w:r w:rsidRPr="00877312">
        <w:rPr>
          <w:rFonts w:ascii="TH SarabunPSK" w:eastAsia="MS Mincho" w:hAnsi="TH SarabunPSK" w:cs="TH SarabunPSK"/>
          <w:spacing w:val="-2"/>
          <w:kern w:val="24"/>
          <w:sz w:val="32"/>
          <w:szCs w:val="32"/>
          <w:cs/>
        </w:rPr>
        <w:t xml:space="preserve"> เทียบกับเดือนก่อนหน้า</w:t>
      </w:r>
      <w:r w:rsidRPr="00877312">
        <w:rPr>
          <w:rFonts w:ascii="TH SarabunPSK" w:eastAsia="MS Mincho" w:hAnsi="TH SarabunPSK" w:cs="TH SarabunPSK"/>
          <w:kern w:val="24"/>
          <w:sz w:val="32"/>
          <w:szCs w:val="32"/>
          <w:cs/>
        </w:rPr>
        <w:t xml:space="preserve"> </w:t>
      </w:r>
      <w:r w:rsidRPr="00877312">
        <w:rPr>
          <w:rFonts w:ascii="TH SarabunPSK" w:eastAsia="MS Mincho" w:hAnsi="TH SarabunPSK" w:cs="TH SarabunPSK"/>
          <w:spacing w:val="6"/>
          <w:kern w:val="24"/>
          <w:sz w:val="32"/>
          <w:szCs w:val="32"/>
          <w:cs/>
        </w:rPr>
        <w:t>ที่ระดับ 44.7 สาเหตุเกิดจากความกังวลของประชาชนต่อเศรษฐกิจของประเทศ โดยเฉพาะราคาน้ำมัน</w:t>
      </w:r>
      <w:r w:rsidRPr="00877312">
        <w:rPr>
          <w:rFonts w:ascii="TH SarabunPSK" w:eastAsia="MS Mincho" w:hAnsi="TH SarabunPSK" w:cs="TH SarabunPSK"/>
          <w:kern w:val="24"/>
          <w:sz w:val="32"/>
          <w:szCs w:val="32"/>
          <w:cs/>
        </w:rPr>
        <w:t>ซึ่งเกิดจากมาตรการคว่ำบาตรของประเทศพันธมิตรต่อประเทศรัสเซีย ทำให้สินค้าโภคภัณฑ์มีราคาเพิ่มสูงขึ้น ส่งผลต่อเศรษฐกิจโลก และส่งผ่านมายังเศรษฐกิจไทย</w:t>
      </w:r>
    </w:p>
    <w:p w14:paraId="4132B9AD" w14:textId="2FF2CCAD" w:rsidR="00DB175B" w:rsidRPr="00877312" w:rsidRDefault="008971A9" w:rsidP="00DE2783">
      <w:pPr>
        <w:tabs>
          <w:tab w:val="left" w:pos="1701"/>
        </w:tabs>
        <w:spacing w:after="0" w:line="320" w:lineRule="exact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2A5E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B175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แนวโน้มเงินเฟ้อทั่วไป </w:t>
      </w:r>
    </w:p>
    <w:p w14:paraId="5209FBB0" w14:textId="6253DBD6" w:rsidR="00DB175B" w:rsidRPr="00877312" w:rsidRDefault="00DB175B" w:rsidP="00DE2783">
      <w:pPr>
        <w:spacing w:after="0" w:line="320" w:lineRule="exact"/>
        <w:ind w:firstLine="2126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อัตราเงินเฟ้อไตรมาสที่ 3 ปี 2565 </w:t>
      </w:r>
      <w:r w:rsidRPr="00877312">
        <w:rPr>
          <w:rFonts w:ascii="TH SarabunPSK" w:hAnsi="TH SarabunPSK" w:cs="TH SarabunPSK"/>
          <w:spacing w:val="6"/>
          <w:sz w:val="32"/>
          <w:szCs w:val="32"/>
          <w:cs/>
        </w:rPr>
        <w:t>ยังมีแนวโน้มขยายตัวในระดับที่ใกล้เคียงกับ</w:t>
      </w:r>
      <w:r w:rsidRPr="00877312">
        <w:rPr>
          <w:rFonts w:ascii="TH SarabunPSK" w:hAnsi="TH SarabunPSK" w:cs="TH SarabunPSK"/>
          <w:spacing w:val="-2"/>
          <w:sz w:val="32"/>
          <w:szCs w:val="32"/>
          <w:cs/>
        </w:rPr>
        <w:t>ไตรมาส</w:t>
      </w:r>
      <w:r w:rsidR="004F2A5E" w:rsidRPr="00877312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ที่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ผ่านมา</w:t>
      </w:r>
      <w:r w:rsidRPr="0087731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pacing w:val="2"/>
          <w:sz w:val="32"/>
          <w:szCs w:val="32"/>
          <w:cs/>
        </w:rPr>
        <w:t>ซึ่งกระทรวงพาณิชย์จะติดตามสถานการณ์อย่างใกล้ชิด</w:t>
      </w:r>
    </w:p>
    <w:p w14:paraId="462586CB" w14:textId="6E0D4EAD" w:rsidR="004F2A5E" w:rsidRDefault="004F2A5E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F903EB5" w14:textId="77777777" w:rsidR="008D37F9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392076" w14:textId="4BC47074" w:rsidR="00B47A35" w:rsidRPr="00877312" w:rsidRDefault="008D37F9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7A35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วิเคราะห์เหตุแห่งการฟ้องคดีเพื่อเสนอแนะแนวทางการปรับปรุงวิธีปฏิบัติราชการของหน่วยงานของรัฐ</w:t>
      </w:r>
    </w:p>
    <w:p w14:paraId="7D9F4A92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877312">
        <w:rPr>
          <w:rFonts w:ascii="TH SarabunPSK" w:hAnsi="TH SarabunPSK" w:cs="TH SarabunPSK"/>
          <w:sz w:val="32"/>
          <w:szCs w:val="32"/>
          <w:cs/>
        </w:rPr>
        <w:t>รายงานการวิเคราะห์เหตุแห่งการฟ้องคดีเพื่อเสนอแนะแนวทางการปรับปรุงวิธีปฏิบัติราชการหน่วยงานของรัฐ ตามที่สำนักงานศาลปกครอง (ศป.) เสนอและ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หน่วยงานของรัฐให้ความสำคัญกับรายงานการวิเคราะห์เหตุแห่งการฟ้องคดีและรายงานแนวทางการปฏิบัติราชการจากคำวินิจฉัยของศาลปกครองที่สำนักงานศาลปกครองได้เผยแพร่ให้แก่หน่วยงานของรัฐทราบเป็นประจำทุกปีด้วย</w:t>
      </w:r>
    </w:p>
    <w:p w14:paraId="62FCBF0B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 ศป. เสนอว่า</w:t>
      </w:r>
    </w:p>
    <w:p w14:paraId="1539FA84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ศาลปกครองมีอำนาจหน้าที่ตามมาตรา 197 ของรัฐธรรมนูญแห่งราชอาณาจักรไทย บัญญัติให้ศาลปกครองมีอำนาจพิจารณาพิพากษาคดีปกครองอันเนื่องมาจากการใช้อำนาจทางปกครองตามกฎหมายหรือ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เนื่องมาจากการดำเนินกิจการทางปกครอง ทั้งนี้ ตามที่กฎหมายบัญญัติ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มีสำนักงานศาลปกครองเป็นส่วนราชการที่เป็นหน่วยงานอิสระตามรัฐธรรมนูญมีฐานะเป็นนิติบุคคลตามมาตรา 76 แห่งพระราชบัญญัติจัดตั้งศาลปกครองและวิธีพิจารณาคดีปกครอง พ.ศ. 2542 และมีอำนาจหน้าที่ตามมาตรา 77 (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>) แห่งพระราชบัญญัติดังกล่าว ในการจัดทำรายงานวิเคราะห์เหตุแห่งการฟ้องคดีปกครองและแนวปฏิบัติราชการจากคำวินิจฉัยของศาลปกครองสูงสุดนำเสนอในรายงานประจำปีของสำนักงานศาลปกครองมาอย่างต่อเนื่อง เพื่อให้หน่วยงานของรัฐได้รับทราบแนวปฏิบัติจากคำวินิจฉัยของศาลปกครอง และปฏิบัติไปในแนวทางเดียวกัน เพื่อส่งเสริมการปฏิบัติราชการที่ดีมีคุณภาพมีมาตรฐานเดียวกัน การปรับปรุงกฎหมายและระเบียบต่าง ๆ ให้ทันสมัย เป็นธรรมอันนำไปสู่การสร้างหลักธรรมาภิบาลให้เกิดขึ้นแก่สังคมอย่างยั่งยืน</w:t>
      </w:r>
    </w:p>
    <w:p w14:paraId="6C4C548B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ศป. ได้เผยแพร่รายงานการวิเคราะห์เหตุแห่งการฟ้องคดีและรายงานแนวทางการปฏิบัติราชการจากคำวินิจฉัยของศาลปกครองให้แก่หน่วยงานของรัฐทราบเป็นประจำทุก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โดยจัดส่งหนังสือดังกล่าวให้แก่หน่วยงานของรัฐในระดับกระทรวง ทบวง กรม องค์กรปกครองส่วนท้องถิ่น รัฐวิสาหกิจ องค์กรอิสระ องค์การมหาชน รวมถึงห้องสมุดมหาวิทยาลัย จำนวน 9</w:t>
      </w:r>
      <w:r w:rsidRPr="00877312">
        <w:rPr>
          <w:rFonts w:ascii="TH SarabunPSK" w:hAnsi="TH SarabunPSK" w:cs="TH SarabunPSK"/>
          <w:sz w:val="32"/>
          <w:szCs w:val="32"/>
        </w:rPr>
        <w:t>,000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หน่วยงาน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แต่ปรากฏว่ายังมีการนำคดีที่มีเหตุแห่งการฟ้องคดีลักษณะเดียวกันมาฟ้องต่อศาลปกครองเพิ่มขึ้นในทุก ๆ 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อาจเป็นไปได้ว่าหน่วยงานของรัฐยังไม่ได้ถือปฏิบัติตามแนวทางการปฏิบัติราชการจากคำวินิจฉัยของศาลปกครองหรือยังมิได้ศึกษาถึงเหตุแห่งการฟ้องคดีตามที่ ศป. ได้เผยแพร่ให้ทราบ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ศป. จึงได้จัดทำรายงานการวิเคราะห์เหตุแห่งการฟ้องคดีเพื่อเสนอแนะแนวทางการปรับปรุงวิธีปฏิบัติราชการหน่วยงานของรัฐ เพื่อเสนอคณะรัฐมนตรีพิจารณา เพื่อให้หน่วยงานของรัฐถือปฏิบัติตามแนวทางการปฏิบัติราชการต่อไป</w:t>
      </w:r>
    </w:p>
    <w:p w14:paraId="47545A59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สาระสำคัญของรายงาน</w:t>
      </w:r>
    </w:p>
    <w:p w14:paraId="0A1AD9EF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รายงานการวิเคราะห์เหตุแห่งการฟ้องคดีเพื่อเสนอแนะแนวทางการปรับปรุงวิธีปฏิบัติราชการของหน่วยงานของรัฐ ประกอบด้วยการวิเคราะห์เหตุแห่งการฟ้องคดีต่อศาลปกครอง และข้อเสนอแนะแนวทางในการปฏิบัติราชการ ดังนี้</w:t>
      </w:r>
    </w:p>
    <w:p w14:paraId="432751E2" w14:textId="77777777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กรณีกฎหมายลำดับรองออกโดยขัดหรือแย้งกับกฎหมายว่าด้วยวิธีปฏิบัติราชการทางปกครอง (คำพิพากษาของศาลปกครองสูงสุดที่ ฟ.7/2562) ซึ่งมีสาระสำคัญสรุปได้ว่า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การออกระเบียบว่าด้วยการสืบสวนสอบสวนและการวินิจฉัยชี้ขาดในส่วนของการชี้แจงแก้ข้อกล่าวหาของผู้ถูกกล่าวหาโดยกำหนดห้ามมิให้ทนายความและหรือบุคคลที่ผู้กล่าวหาไว้วางใจ ซักถามแนะนำผู้กล่าวหาหรือตอบคำถามแทนผู้ถูกกล่าวหา เป็นการออกระเบียบที่มีหลักเกณฑ์ที่ประกันความเป็นธรรมต่ำกว่าหลักเกณฑ์ที่บัญญัติไว้ในมาตรา 23 แห่งพระราชบัญญัติวิธีปฏิบัติราชการทางปกครอง พ.ศ. 2539 ซึ่งบัญญัติให้ในการพิจารณาทางปกครอง คู่กรณีมีสิทธินำทนายความของตนเข้ามาในการพิจารณาได้ และการใดที่ทนายความได้ทำลงต่อหน้าคู่กรณีให้ถือว่าเป็นการกระทำของคู่กรณี เว้นแต่คู่กรณีจะได้คัดค้านเสียแต่ในขณะนั้น ดังนั้น การออกระเบียบจึงไม่ชอบด้วยกฎหมาย ในกรณีนี้เหตุแห่งการฟ้องคดีเกิดจากความเข้าใจกฎหมายคลาดเคลื่อนของฝ่ายปกครองหรือเจ้าหน้าที่ที่มีอำนาจในการออกระเบียบฉบับพิพาท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 ศป. มีข้อเสนอแนะแนวทางในการปฏิบัติราชการ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เห็นควรให้หัวหน้าหน่วยงานของรัฐที่อยู่ภายใต้บังคับแห่งพระราชบัญญัติวิธีปฏิบัติราชการทางปกครอง พ.ศ. 2539 ทบทวนกฎหมายที่อยู่ในอำนาจหน้าที่ทั้งในระดับพระราชบัญญัติและกฎหมายลำดับรองว่ามีบทบัญญัติหรือข้อกำหนดใดที่มีข้อความขัดหรือแย้งต่อหลักการตามมาตรา 23 แห่งพระราชบัญญัติวิธีปฏิบัติราชการทางปกครอง พ.ศ. 2539 อันเป็นหลักเกณฑ์ที่ประกันความเป็นธรรมในการพิจารณาทางปกครองให้แก่คู่กรณีหรือไม่ หากมี เห็นควรสั่งการให้หัวหน้าหน่วยงานของรัฐเสนอเรื่องเพื่อให้มีการยกเลิกหรือแก้ไขบทบัญญัติแห่งกฎหมายหรือข้อกำหนดดังกล่าวให้สอดคล้องกับหลักการมาตรา 23</w:t>
      </w:r>
    </w:p>
    <w:p w14:paraId="567D1D72" w14:textId="3608103F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กรณีกฎหมายลำดับรองออกโดยขัดหรือแย้งกับกฎหมายในระดับพระราชบัญญัติฉบับบอื่นที่เกี่ยวข้อง (คำพิพากษาของศาลปกครองสูงสุดที่ อ.165/2562) ซึ่งมีสาระสำคัญสรุปได้ว่า</w:t>
      </w:r>
      <w:r w:rsidRPr="00877312">
        <w:rPr>
          <w:rFonts w:ascii="TH SarabunPSK" w:hAnsi="TH SarabunPSK" w:cs="TH SarabunPSK"/>
          <w:sz w:val="32"/>
          <w:szCs w:val="32"/>
          <w:cs/>
        </w:rPr>
        <w:t>การออกข้อบังคับมหาวิทยาลัยในส่วนที่กำหนดให้ประธานและกรรมการสภาคณาจารย์ และข้าราชการ ซึ่งเป็นข้าราชการพลเรือนในสถาบันอุดมศึกษาพ้นจากตำแหน่งเมื่อถูกลงโทษทางวินัยหรือจรรยาบรรณหรืออยู่ระหว่างถูกสอบสวนทางวินัย                อย่างร้ายแรง นั้น เป็นการออกข้อบังคับที่ไม่ชอบด้วยกฎหมาย เนื่องจากเป็นการออกกฎหมายลำดับรองขัดหรือแย้งกับ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มาตรา 50 แห่งพระราชบัญญัติระเบียบข้าราชการพลเรือนในสถาบันอุดมศึกษา พ.ศ. 2547 ซึ่งบัญญัติให้ในระหว่าง                    การสอบสวน จะนำเหตุแห่งการถูกสอบสวนมาเป็นข้ออ้างในการดำเนินการใดให้กระทบต่อสิทธิของผู้ถูกสอบสวนไม่ได้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ในกรณีนี้ ศป. มีข้อเสนอแนะแนวทางปฏิบัติราชการ ดังนี้</w:t>
      </w:r>
    </w:p>
    <w:p w14:paraId="18DF9028" w14:textId="5E698901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3EEE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2.1 การออกกฎหมายลำดับรองของสถาบันอุดมศึกษาของรัฐและสถาบันอุดมศึกษาเอกชนนั้น                เห็นควรให้รัฐมนตรีว่าการกระทรวงการอุดมศึกษา วิทยาศาสตร์ วิจัยและนวัตกรรม ซึ่งเป็นรัฐมนตรีผู้รักษาการตามพระราชบัญญัติระเบียบข้าราชการพลเรือนในสถาบันอุดมศึกษา พ.ศ 2547 และพระราชบัญญัติสถาบันอุดมศึกษาเอกชน พ.ศ. 2546 กำชับให้สถาบันอุดมศึกษาของรัฐและสถาบันอุดมศึกษาเอกชนทบทวนกฎหมายลำดับรองและหรือข้อบังคับของตนว่ามีบัญญัติใดขัดหรือแย้งต่อกฎหมายในระดับพระราชบัญญัติทั้งที่เป็นกฎหมายแม่บทและกฎหมายที่เกี่ยวข้องหรือไม่ ถ้ามี ให้ดำเนินการแก้ไขให้ถูกต้องและในกรณีที่สถาบันอุดมศึกษาของรัฐและสถาบันอุดมศึกษาเอกชนใดจะออกกฎหมายลำดับรองหรือข้อบังคับฉบับใหม่ให้ศึกษากฎหมายในระดับพระราชบัญญัติอย่างถี่ถ้วน เพื่อไม่ให้มีเนื้อหาขัดหรือแย้งหรือเกินไปกว่าที่กฎหมายกำหนด</w:t>
      </w:r>
    </w:p>
    <w:p w14:paraId="53AA1E07" w14:textId="50782B6E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7E3EEE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2.2 การออกกฎหมายลำดับรองของส่วนราชการอื่น ๆ เห็นควรเสนอว่าในกรณีที่สำนักงานคณะกรรมการกฤษฎีกา (สคก.) จะนำกฎหมายลำดับรองฉบับใดมาทบทวนตามมาตรา 35 แห่งพระราชกฤษฎีกาว่าด้วยหลักเกณฑ์และวิธีการบริหารจัดการบ้านเมืองที่ดี พ.ศ. 2546 ที่บัญญัติให้ส่วนราชการมีหน้าที่ทบทวนกฎหมายลำดับรองที่อยู่ในความรับผิดชอบเพื่อดำเนินการยกเลิก ปรับปรุง หรือจัดให้มีขึ้นใหม่ ให้เหมาะสมกับสภาวการณ์ ซึ่งให้อำนาจไว้ สคก. ควรพิจารณาด้วยว่าเนื้อหาของกฎหมายลำดับรองมีเนื้อหาขัดหรือแย้งต่อกฎหมายในระดับพระราชบัญญัติที่ให้อำนาจหรือเกี่ยวข้องหรือไม่ ถ้ามีก็ให้เสนอแนะต่อส่วนราชการที่ออกกฎหมายลำดับรองเพื่อดำเนินการแก้ไข ปรับปรุงหรือยกเลิกกฎหมายลำดับรองดังกล่าว หรือหากเป็นกฎหมายลำดับรองที่ใช้บังคับกับส่วนราชการอื่นก็อาจเสนอแนะผ่านสำนักงาน ก.พ.ร. อันจะเป็นการบูรรณาการในการทบทวนกฎหมายลำดับรองอย่างแท้จริง</w:t>
      </w:r>
    </w:p>
    <w:p w14:paraId="7E04054B" w14:textId="50236278" w:rsidR="00B47A35" w:rsidRPr="00877312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E32007B" w14:textId="2DE91B1C" w:rsidR="00924DD4" w:rsidRPr="00877312" w:rsidRDefault="008D37F9" w:rsidP="00DE278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C12F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4DD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ขออนุมัติปรับเพิ่มราคาน้ำนมดิบเพื่อช่วยเหลือเกษตรกรโคนม</w:t>
      </w:r>
    </w:p>
    <w:p w14:paraId="7F49400D" w14:textId="1F798F26" w:rsidR="00924DD4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คณะรัฐมนตรีมีมติอนุมัติตามที่กระทรวงเกษตรและสหกรณ์ (กษ.) เสนอ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ทบทวนมติคณะรัฐมนตรีเมื่อวันที่ 25 พฤศจิกายน 2557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ซึ่งเดิมได้อนุมัติราคารับซื้อน้ำนมโค 19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โดยขอปรับเพิ่มราคารับซื้อน้ำนมโคเป็น 20.50 บาท/กิโลกรัม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ทั้งนี้ ให้มีผลนับตั้งแต่วันที่กระทรวงพาณิชย์ (พณ.) อนุญาตให้ผู้ประกอบการนมพาณิชย์ปรับราคาจำหน่ายผลิตภัณฑ์นมในตลาดนมพาณิชย์ได้ โดยให้ พณ. พิจารณาการปรับขึ้นราคาผลิตภัณฑ์นม (นมพาณิชย์) ให้เหมาะสม สอดคล้องกับต้นทุนการผลิตที่เพิ่มสูงขึ้นของผู้ประกอบการ ตามมติคณะกรรมการโคนมและผลิตภัณฑ์นม ในการประชุมครั้งที่ 1/2565 เมื่อวันที่ 1 กรกฎาคม 2565</w:t>
      </w:r>
    </w:p>
    <w:p w14:paraId="382B3CF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6DCEAE83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กษ. รายงานว่า</w:t>
      </w:r>
    </w:p>
    <w:p w14:paraId="2D09CF2D" w14:textId="779D08B5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ตั้งแต่ปี 2550 เป็นต้นมา คณะรัฐมนตรีมีมติอนุมัติการปรับเพิ่มหรือลดราคารับซื้อน้ำนมดิบหลายครั้ง โดยการปรับราคารับซื้อน้ำนมดิบครั้งล่าสุด เป็นไปตามมติคณะรัฐมนตรีเมื่อวันที่ 25 พฤศจิกายน 2557 ซึ่งได้อนุมัติราคารับซื้อน้ำนมดิบเป็น 19 บาท/กิโลกรัม อย่างไรก็ตาม ด้วยภาวะเศรษฐกิจที่เกิดปัญหาเงินเฟ้อทั่วโลกประกอบกับวิกฤตพลังงานสืบเนื่องจากสงครามรัสเซีย – ยูเครน ส่งผลให้ต้นทุนสินค้าของเกษตรกรผู้เลี้ยงโคนมและผู้ประกอบการอุตสาหกรรมนมปรับตัวสูงขึ้นอย่างต่อเนือ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คณะอนุกรรมการจัดทำข้อเสนอราคาน้ำนมโคและผลิตภัณฑ์นม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(รองเลขาธิการสำนักงานเศรษฐกิจการเกษตรเป็นประธาน) ในคราวประชุมครั้งที่ 1/2565 เมื่อวันที่ 20 มิถุนายน 2565 จึงได้พิจารณากำหนดราคากลางรับซื้อน้ำนมดิบในปี 2565 จากต้นทุนการผลิตน้ำนมดิบของเกษตรกรผู้เลี้ยงโคนม และต้นทุนการบริหารจัดการศูนย์รวบรวมน้ำนมดิบ โดยมีมติ ดังนี้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005"/>
        <w:gridCol w:w="3005"/>
        <w:gridCol w:w="3908"/>
      </w:tblGrid>
      <w:tr w:rsidR="00924DD4" w:rsidRPr="00877312" w14:paraId="530D86A3" w14:textId="77777777" w:rsidTr="00924DD4">
        <w:tc>
          <w:tcPr>
            <w:tcW w:w="3005" w:type="dxa"/>
          </w:tcPr>
          <w:p w14:paraId="6C5DC74A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ราคากลางรับซื้อน้ำนมดิบ</w:t>
            </w:r>
          </w:p>
          <w:p w14:paraId="64B348D5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3005" w:type="dxa"/>
          </w:tcPr>
          <w:p w14:paraId="4CFE0365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ราคาเดิม</w:t>
            </w:r>
          </w:p>
          <w:p w14:paraId="47D528BC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(บาท/กิโลกรัม)</w:t>
            </w:r>
          </w:p>
        </w:tc>
        <w:tc>
          <w:tcPr>
            <w:tcW w:w="3908" w:type="dxa"/>
          </w:tcPr>
          <w:p w14:paraId="5788957A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ราคาใหม่</w:t>
            </w:r>
          </w:p>
          <w:p w14:paraId="2DDB59B7" w14:textId="77777777" w:rsidR="00924DD4" w:rsidRPr="00877312" w:rsidRDefault="00924DD4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(บาท/กิโลกรัม)</w:t>
            </w:r>
          </w:p>
        </w:tc>
      </w:tr>
      <w:tr w:rsidR="00924DD4" w:rsidRPr="00877312" w14:paraId="1480D5BE" w14:textId="77777777" w:rsidTr="00924DD4">
        <w:tc>
          <w:tcPr>
            <w:tcW w:w="3005" w:type="dxa"/>
          </w:tcPr>
          <w:p w14:paraId="48F30E28" w14:textId="77777777" w:rsidR="00924DD4" w:rsidRPr="00877312" w:rsidRDefault="00924DD4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หน้าศูนย์รวบรวมน้ำนมดิบ</w:t>
            </w:r>
          </w:p>
        </w:tc>
        <w:tc>
          <w:tcPr>
            <w:tcW w:w="3005" w:type="dxa"/>
          </w:tcPr>
          <w:p w14:paraId="2F72E06F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17.50</w:t>
            </w:r>
          </w:p>
        </w:tc>
        <w:tc>
          <w:tcPr>
            <w:tcW w:w="3908" w:type="dxa"/>
          </w:tcPr>
          <w:p w14:paraId="6518DC3C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19.75</w:t>
            </w:r>
          </w:p>
          <w:p w14:paraId="05C5E8CE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ปรับขึ้น 2.25 บาท/กิโลกรัม</w:t>
            </w:r>
          </w:p>
        </w:tc>
      </w:tr>
      <w:tr w:rsidR="00924DD4" w:rsidRPr="00877312" w14:paraId="6AFADFC6" w14:textId="77777777" w:rsidTr="00924DD4">
        <w:tc>
          <w:tcPr>
            <w:tcW w:w="3005" w:type="dxa"/>
          </w:tcPr>
          <w:p w14:paraId="2D94A8A0" w14:textId="77777777" w:rsidR="00924DD4" w:rsidRPr="00877312" w:rsidRDefault="00924DD4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หน้าโรงงานแปรรูปผลิตภัณฑ์นม</w:t>
            </w:r>
          </w:p>
        </w:tc>
        <w:tc>
          <w:tcPr>
            <w:tcW w:w="3005" w:type="dxa"/>
          </w:tcPr>
          <w:p w14:paraId="3B15CA5B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19.00</w:t>
            </w:r>
          </w:p>
        </w:tc>
        <w:tc>
          <w:tcPr>
            <w:tcW w:w="3908" w:type="dxa"/>
          </w:tcPr>
          <w:p w14:paraId="4E00E2CB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21.25</w:t>
            </w:r>
          </w:p>
          <w:p w14:paraId="13096881" w14:textId="77777777" w:rsidR="00924DD4" w:rsidRPr="00877312" w:rsidRDefault="00924DD4" w:rsidP="00DE2783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ปรับขึ้น 2.25 บาท/กิโลกรัม</w:t>
            </w:r>
          </w:p>
        </w:tc>
      </w:tr>
    </w:tbl>
    <w:p w14:paraId="356790A3" w14:textId="77B386F4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 ต่อมา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คณะกรรมการโคนมและผลิตภัณฑ์นม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(ปลัดกระทรวงเกษตรและสหกรณ์ เป็นประธาน)                  ในการประชุมครั้งที่ 1/2565 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กรกฎาคม 2565 มีมติเห็นชอบให้นำเสนอคณะรัฐมนตรีพิจารณา ดังนี้</w:t>
      </w:r>
    </w:p>
    <w:p w14:paraId="612491A8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เห็นชอบปรับราคากลางรับซื้อน้ำนมดิบ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F4CF12" w14:textId="552127F6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2.1.1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หน้าศูนย์รวบรวมน้ำนมดิบ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877312">
        <w:rPr>
          <w:rFonts w:ascii="TH SarabunPSK" w:hAnsi="TH SarabunPSK" w:cs="TH SarabunPSK"/>
          <w:sz w:val="32"/>
          <w:szCs w:val="32"/>
        </w:rPr>
        <w:t>17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50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บาท 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17.75บาท/กิโลกรัม (ตามมติคณะอนุกรรมการฯ) โดยมอบหมายกรมปศุสัตว์จัดทำโครงการ</w:t>
      </w:r>
      <w:r w:rsidRPr="0087731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เพื่อให้รัฐบาลช่วยเหลือเกษตรกร              อีก 0.75 บาท/กิโลกรัม เป็นเวลา 3 เดือน</w:t>
      </w:r>
    </w:p>
    <w:p w14:paraId="14B8B4BE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หน้าโรงงานแปรรูปผลิตภัณฑ์นม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จาก 19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20.50 บาท/กิโลกรัม </w:t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(ข้อเสนอของ กษ. ในครั้งนี้)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ซึ่งปรับราคาลดลงจากมติคณะอนุกรรมการฯ ที่เสนอที่ 21.25 บาท/กิโลกรัม</w:t>
      </w:r>
    </w:p>
    <w:p w14:paraId="0CFA9047" w14:textId="0E8B3F94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ให้คณะอนุกรรมการฯ พิจารณาทบทวนการกำหนดราคากลางรับซื้อน้ำนมดิบ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                 ณ ศูนย์รวบรวมน้ำนมดิบ และ ณ โรงงานแปรรูปผลิตภัณฑ์นมให้สอดคล้องกับสถานการณ์ ภายใน 3 เดือน หลังจากคณะรัฐมนตรีมีมติในเรื่องนี้</w:t>
      </w:r>
    </w:p>
    <w:p w14:paraId="037DB090" w14:textId="018CA5FD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ให้ฝ่ายเลขานุการคณะกรรมการฯ เสนอเรื่องขออนุมัติปรับเพิ่มราคาน้ำนมดิบให้คณะรัฐมนตรีพิจารณา และให้จัดทำประกาศคณะกรรมการโคนมและผลิตภัณฑ์นม เรื่อง ราคากลางรับซื้อน้ำนมโค              ณ หน้าศูนย์รวบรวมน้ำนมดิบและราคาหน้าโรงงานแปรรูปผลิตภัณฑ์นมต่อไป</w:t>
      </w:r>
    </w:p>
    <w:p w14:paraId="07EB43B5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2.4 ให้ พณ. พิจารณาแนวทางในการ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ควบคุมราคาปัจจัยการผลิต</w:t>
      </w:r>
      <w:r w:rsidRPr="00877312">
        <w:rPr>
          <w:rFonts w:ascii="TH SarabunPSK" w:hAnsi="TH SarabunPSK" w:cs="TH SarabunPSK"/>
          <w:sz w:val="32"/>
          <w:szCs w:val="32"/>
          <w:cs/>
        </w:rPr>
        <w:t>และราคาอาหารสัตว์ และ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พิจารณาการปรับขึ้นราคาผลิตภัณฑ์นม (นมพาณิชย์)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ให้เหมาะสมสอดคล้องกับต้นทุนการผลิตที่เพิ่มสูงขึ้นของผู้ประกอบการ</w:t>
      </w:r>
    </w:p>
    <w:p w14:paraId="67911D7D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 กษ. แจ้งว่า การปรับราคากลางรับซื้อน้ำนมดิบ จะส่งผลกระทบ 2 ด้าน ดังนี้</w:t>
      </w:r>
    </w:p>
    <w:p w14:paraId="4525411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3.1 ผลผลิตน้ำนมโค</w:t>
      </w:r>
    </w:p>
    <w:p w14:paraId="413EF2C9" w14:textId="798B92A8" w:rsidR="00924DD4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    ประเทศไทยมีเกษตรกรผู้เลี้ยงโคนมประมาณ 20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000 ฟาร์มทั่วประเทศ มีภาระค่าใช้จ่ายประจำ ได้แก่ ค่าจ้างแรงงานในการรีดนม ค่าอาหารซึ่งเป็นวัตถุดิบสำหรับการเลี้ยงโคนม และค่าขนส่งน้ำนมดิบไปยังศูนย์รวบรวมน้ำนมดิบหรือโรงงานแปรรูปซึ่งสถานการณ์ปัจจุบัน ราคาวัตถุดิบสำหรับการเลี้ยงโคนม เช่น ข้าวโพดเลี้ยงสัตว์ ข้าวสาลี กากถั่วเหลือง และค่าน้ำมันเชื้อเพลิงมีแนวโน้มสูงขึ้นอย่างต่อเนื่อง ประกอบกับการแพร่ระบาดของโรคติดเชื้อไวรัสโคโรนา 2019 ส่งผลกระทบต่อระบบเศรษฐกิจและสังคม ส่งผลให้เกษตรกรขนาดเล็กหลายรายไม่สามารถดำเนินกิจการต่อไปได้ ซึ่งกระทบต่อห่วงโซ่การผลิตนมและผลิตภัณฑ์นมเป็นวงกว้าง และอาจกระทบต่อการจ้างงานในระบบจำนวนกว่า 120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000 ราย ดังนั้น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การปรับเพิ่มราคาน้ำนมโคจะช่วยให้อาชีพการเลี้ยงโคนมของเกษตรกรอยู่รอดต่อไปได้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อย่างไรก็ตาม ภาครัฐและหน่วยงานที่เกี่ยวข้องควรจะให้การสนับสนุนการจัดทำโครงการเพิ่มประสิทธิภาพการผลิตและการลดต้นทุนให้แก่เกษตรกรด้วย ตลอดจนการปรับเกณฑ์การให้ราคาตามคุณภาพหรือองค์ประกอบของน้ำนมโคซึ่งจะช่วยให้เกษตรกรผู้เลี้ยงโคนมมีการพัฒนาคุณภาพน้ำนมโคเพื่อให้มีกำไรเพิ่มสูงขึ้น</w:t>
      </w:r>
    </w:p>
    <w:p w14:paraId="26F4E449" w14:textId="610E9AF1" w:rsidR="00924DD4" w:rsidRPr="00877312" w:rsidRDefault="00A319C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24DD4" w:rsidRPr="00877312">
        <w:rPr>
          <w:rFonts w:ascii="TH SarabunPSK" w:hAnsi="TH SarabunPSK" w:cs="TH SarabunPSK"/>
          <w:sz w:val="32"/>
          <w:szCs w:val="32"/>
        </w:rPr>
        <w:t>3</w:t>
      </w:r>
      <w:r w:rsidR="00924DD4" w:rsidRPr="00877312">
        <w:rPr>
          <w:rFonts w:ascii="TH SarabunPSK" w:hAnsi="TH SarabunPSK" w:cs="TH SarabunPSK"/>
          <w:sz w:val="32"/>
          <w:szCs w:val="32"/>
          <w:cs/>
        </w:rPr>
        <w:t>.</w:t>
      </w:r>
      <w:r w:rsidR="00924DD4" w:rsidRPr="00877312">
        <w:rPr>
          <w:rFonts w:ascii="TH SarabunPSK" w:hAnsi="TH SarabunPSK" w:cs="TH SarabunPSK"/>
          <w:sz w:val="32"/>
          <w:szCs w:val="32"/>
        </w:rPr>
        <w:t xml:space="preserve">2 </w:t>
      </w:r>
      <w:r w:rsidR="00924DD4" w:rsidRPr="00877312">
        <w:rPr>
          <w:rFonts w:ascii="TH SarabunPSK" w:hAnsi="TH SarabunPSK" w:cs="TH SarabunPSK"/>
          <w:sz w:val="32"/>
          <w:szCs w:val="32"/>
          <w:cs/>
        </w:rPr>
        <w:t>ตลาดนมพาณิชย์</w:t>
      </w:r>
    </w:p>
    <w:p w14:paraId="1BE68124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    การปรับเพิ่มราคาน้ำนมโค 1.50 บาท/กิโลกรัม หน้าโรงงานแปรรูปผลิตภัณฑ์นมจะส่งผลให้ผลิตภัณฑ์นมพร้อมดื่มในตลาดนมพาณิชย์ต้องปรับราคาจำหน่ายตามต้นทุนที่เพิ่มสูงขึ้น ซึ่งขนาดบรรจุที่จำหน่ายมากที่สุด ขนาด 250 มิลลิลิตร จะมีต้นทุนเพิ่มขึ้นประมาณกล่องละ 0.40 บาท ทั้งนี้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เชื่อว่าในระยะแรกจะมีผลกระทบแต่ไม่มากนัก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นื่องจากนมพร้อมดื่มเป็นสินค้าควบคุมที่ต้องขออนุญาตปรับราคาจากคณะกรรมการกลางว่าด้วยราคาสินค้าและบริการ (รัฐมนตรีว่าการกระทรวงพาณิชย์ เป็นประธาน) ก่อน และที่ผ่านมาน้ำนมโคที่รับซื้อ ณ ศูนย์รวบรวมน้ำนมโคส่วนใหญ่จะถูกหักราคามากกว่า</w:t>
      </w:r>
      <w:r w:rsidRPr="0087731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ซึ่งจะเป็นการจูงใจให้เกษตรกรพัฒนาคุณภาพนมให้ได้มาตรฐานมากขึ้น เช่น มาตรฐาน “พรีเมียม” ตามประกาศของกระทรวงสาธารณสุข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โดยผลิตภัณฑ์นมประเภท “พรีเมียม” จะไม่ถูกควบคุมราคาโดย พณ. ผู้ประกอบการจึงสามารถรับซื้อน้ำนมดิบในราคาที่สูงขึ้นได้</w:t>
      </w:r>
    </w:p>
    <w:p w14:paraId="74F4F387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</w:t>
      </w:r>
    </w:p>
    <w:p w14:paraId="742F7DBF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lastRenderedPageBreak/>
        <w:t>1</w:t>
      </w:r>
      <w:r w:rsidRPr="00C12F9F">
        <w:rPr>
          <w:rFonts w:ascii="TH SarabunPSK" w:hAnsi="TH SarabunPSK" w:cs="TH SarabunPSK"/>
          <w:sz w:val="28"/>
          <w:cs/>
        </w:rPr>
        <w:t>กษ. แจ้งว่า จะดำเนินการออกประกาศปรับเพิ่มราคากลางรับซื้อน้ำนมดิบหน้าศูนย์รวบรวมน้ำนมดิบ เป็น 19 บาท/กิโลกรัม และหากรวมกับโครงการเพื่อให้เงินช่วยเหลือเกษตรกรฯ เป็นกรณีพิเศษเพิ่มอีก</w:t>
      </w:r>
      <w:r w:rsidRPr="00C12F9F">
        <w:rPr>
          <w:rFonts w:ascii="TH SarabunPSK" w:hAnsi="TH SarabunPSK" w:cs="TH SarabunPSK"/>
          <w:sz w:val="28"/>
        </w:rPr>
        <w:t xml:space="preserve"> 0</w:t>
      </w:r>
      <w:r w:rsidRPr="00C12F9F">
        <w:rPr>
          <w:rFonts w:ascii="TH SarabunPSK" w:hAnsi="TH SarabunPSK" w:cs="TH SarabunPSK"/>
          <w:sz w:val="28"/>
          <w:cs/>
        </w:rPr>
        <w:t>.</w:t>
      </w:r>
      <w:r w:rsidRPr="00C12F9F">
        <w:rPr>
          <w:rFonts w:ascii="TH SarabunPSK" w:hAnsi="TH SarabunPSK" w:cs="TH SarabunPSK"/>
          <w:sz w:val="28"/>
        </w:rPr>
        <w:t>75</w:t>
      </w:r>
      <w:r w:rsidRPr="00C12F9F">
        <w:rPr>
          <w:rFonts w:ascii="TH SarabunPSK" w:hAnsi="TH SarabunPSK" w:cs="TH SarabunPSK"/>
          <w:sz w:val="28"/>
          <w:cs/>
        </w:rPr>
        <w:t xml:space="preserve"> บาท/กิโลกรัม เป็นเวลา 3 เดือน จะทำให้ราคากลางรับซื้อน้ำนมดิบหน้าศูนย์รวบรวมน้ำนมดิบ เป็น 19.75 บาท/กิโลกรัม ซึ่งอยู่ระหว่างพิจารณาจัดทำโครงการซึ่งอาจมีการนำเสนอคณะรัฐมนตรีอนุมัติงบประมาณต่อไป</w:t>
      </w:r>
    </w:p>
    <w:p w14:paraId="5CF80464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C12F9F">
        <w:rPr>
          <w:rFonts w:ascii="TH SarabunPSK" w:hAnsi="TH SarabunPSK" w:cs="TH SarabunPSK"/>
          <w:sz w:val="28"/>
          <w:vertAlign w:val="superscript"/>
        </w:rPr>
        <w:t>2</w:t>
      </w:r>
      <w:r w:rsidRPr="00C12F9F">
        <w:rPr>
          <w:rFonts w:ascii="TH SarabunPSK" w:hAnsi="TH SarabunPSK" w:cs="TH SarabunPSK"/>
          <w:sz w:val="28"/>
          <w:cs/>
        </w:rPr>
        <w:t>ราคารับซื้อน้ำนมโคดิบอาจมีส่วนต่างราคาที่มากกว่าหรือน้อยกว่าราคากลาง ขึ้นอยู่กับคุณภาพน้ำนมโคดิบที่รับซื้อในแต่ละครั้ง</w:t>
      </w:r>
    </w:p>
    <w:p w14:paraId="31CD61D8" w14:textId="77777777" w:rsidR="00924DD4" w:rsidRPr="00C12F9F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3</w:t>
      </w:r>
      <w:r w:rsidRPr="00C12F9F">
        <w:rPr>
          <w:rFonts w:ascii="TH SarabunPSK" w:hAnsi="TH SarabunPSK" w:cs="TH SarabunPSK"/>
          <w:sz w:val="28"/>
          <w:cs/>
        </w:rPr>
        <w:t>ประกาศกระทรวงสาธารณสุข (ฉบับที่ 366) พ.ศ. 2556 เรื่อง การแสดงข้อความ “พรีเมียม” บนฉลากน้ำนมโคสด และน้ำนมโคชนิดเต็มมันเนยที่ผ่านกรรมวิธีพาสเจอร์ไรส์ ซึ่งระบุรายละเอียดเงื่อนไขและหลักเกณฑ์ของน้ำนมโคดิบ สถานที่รวบรวมน้ำนมโคดิบ และสถานที่ผลิตน้ำนมโคสด ที่สามารถแสดงข้อความ “พรีเมียม” หรือ “</w:t>
      </w:r>
      <w:r w:rsidRPr="00C12F9F">
        <w:rPr>
          <w:rFonts w:ascii="TH SarabunPSK" w:hAnsi="TH SarabunPSK" w:cs="TH SarabunPSK"/>
          <w:sz w:val="28"/>
        </w:rPr>
        <w:t>Premium</w:t>
      </w:r>
      <w:r w:rsidRPr="00C12F9F">
        <w:rPr>
          <w:rFonts w:ascii="TH SarabunPSK" w:hAnsi="TH SarabunPSK" w:cs="TH SarabunPSK"/>
          <w:sz w:val="28"/>
          <w:cs/>
        </w:rPr>
        <w:t>” บนฉลากน้ำนมโคสด และน้ำนมโคชนิดเต็มมันเนยที่ผ่านกรรมวิธีพาสเจอร์ไรส์ได้</w:t>
      </w:r>
    </w:p>
    <w:p w14:paraId="2F2F7C6D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BC53D16" w14:textId="6B9EAB24" w:rsidR="00924DD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D37F9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4DD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การจัดทำโครงการบ้านพักข้าราชการ (บ้านหลวง) ของสำนักงบประมาณภายใต้แผนแม่บทการพัฒนาที่อยู่อาศัย ระยะ 20 ปี (พ.ศ. 2560 - 2579)</w:t>
      </w:r>
    </w:p>
    <w:p w14:paraId="6D55C93F" w14:textId="02DF94D3" w:rsidR="00924DD4" w:rsidRPr="00877312" w:rsidRDefault="00924DD4" w:rsidP="00FE706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00D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 w:rsidR="00FE7068" w:rsidRPr="003200D0">
        <w:rPr>
          <w:rFonts w:ascii="TH SarabunPSK" w:hAnsi="TH SarabunPSK" w:cs="TH SarabunPSK" w:hint="cs"/>
          <w:sz w:val="32"/>
          <w:szCs w:val="32"/>
          <w:cs/>
        </w:rPr>
        <w:t>ใน</w:t>
      </w:r>
      <w:r w:rsidR="00FE7068" w:rsidRPr="003200D0">
        <w:rPr>
          <w:rFonts w:ascii="TH SarabunPSK" w:hAnsi="TH SarabunPSK" w:cs="TH SarabunPSK"/>
          <w:sz w:val="32"/>
          <w:szCs w:val="32"/>
          <w:cs/>
        </w:rPr>
        <w:t>หลักการโครงการบ้านพักข้าราชการ (บ้านหลวง) (โครงการฯ บ้านหลวง) ภายใต้แผนแม่บทการพัฒนาที่อยู่อาศัย ระยะ 60 ปี (พ.ศ. 2560 - 2579) ดำเนินการโดยสำนักงบประมาณ (สงป.) จำนวน 1 โครงการ รวม 79 หน่วย ภายในวงเงินงบประมาณ 75 ล้านบาท</w:t>
      </w:r>
      <w:r w:rsidRPr="003200D0">
        <w:rPr>
          <w:rFonts w:ascii="TH SarabunPSK" w:hAnsi="TH SarabunPSK" w:cs="TH SarabunPSK"/>
          <w:sz w:val="32"/>
          <w:szCs w:val="32"/>
          <w:cs/>
        </w:rPr>
        <w:t>ตามที่กระทรวงการพัฒนาสังคมและความมั่นคงของมนุษย์ (พม.) เสนอ</w:t>
      </w:r>
      <w:r w:rsidR="00FE7068" w:rsidRPr="0032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166768" w14:textId="77777777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14:paraId="6989BB73" w14:textId="274B195D" w:rsidR="00924DD4" w:rsidRPr="00877312" w:rsidRDefault="00924DD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กระทรวงการพัฒนาสังคมและความมั่นคงของมนุษย์ (พม.) (การเคหะแห่งชาติ) ได้เสนอคณะรัฐมนตรีพิจารณา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ให้ความเห็นชอบในหลักการโครงการบ้านพักข้าราชการ (บ้านหลวง)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(โครงการฯ บ้านหลวง) ภายใต้แผนแม่บทการพัฒนาที่อยู่อาศัย ระยะ 20 ปี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(พ.ศ. 2560 - 2579) (แผนแม่บทฯ)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ดำเนินการโดยสำนักงบประมาณ (สงป.) จำนวน 1 โครงการ รวม 79 หน่วย ภายในวงเงินงบประมาณ 75 ล้านบาท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เช่น 1) เพื่อยกระดับคุณภาพชีวิตด้านที่อยู่อาศัยให้แก่ข้าราชการและเจ้าหน้าที่ชั้นผู้น้อยของหน่วยงานของรัฐ 2) เพื่อสร้างขวัญและกำลังใจให้แก่ข้าราชการและเจ้าหน้าที่ชั้นผู้น้อยของหน่วยงานของรัฐที่ปฏิบัติหน้าที่ห่างไกลจากภูมิลำเนาของตนให้ปฏิบัติหน้าที่ได้อย่างเต็มกำลังความสามารถจากการได้รับการสนับสนุนสวัสดิการด้านที่อยู่อาศัย เป็นต้น ซึ่งแผนแม่บทฯ ได้กำหนดเป้าหมายโครงการฯ บ้านหลวงไว้ จำนวน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25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000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หน่วย โดยที่ผ่านมาคณะรัฐมนตรีได้มีมติเห็นชอบในหลักการดำเนินโครงการฯ บ้านหลวงให้หน่วยงานต่าง ๆ แล้ว รวม 12 หน่วยงาน ได้แก่ กระทรวงกลาโหม (4 หน่วยงาน) กระทรวงยุติธรรม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(5 หน่วยงาน) กระทรวงศึกษาธิการ (1 หน่วยงาน) กรมประชาสัมพันธ์ และสำนักงานตำรวจแห่งชาติ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>จำนวนหน่วยรวมทั้งสิ้น 8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744 หน่วย (ข้อมูล ณ วันที่ 1 กรกฎาคม 2565 มีการดำเนินการแล้ว 3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>426 หน่วย ใช้งบประมาณทั้งสิ้น 6</w:t>
      </w:r>
      <w:r w:rsidRPr="00877312">
        <w:rPr>
          <w:rFonts w:ascii="TH SarabunPSK" w:hAnsi="TH SarabunPSK" w:cs="TH SarabunPSK"/>
          <w:sz w:val="32"/>
          <w:szCs w:val="32"/>
        </w:rPr>
        <w:t>,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486.97 ล้านบาท) ซึ่ง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พม. แจ้งว่า สงป. พิจารณาแล้วเห็นสมควรที่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พม. จะเสนอคณะรัฐมนตรีพิจารณาเห็นชอบในหลักการโครงการฯ บ้านหลวงซึ่งดำเนินการโดย สงป.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จำนวน 1 โครงการ รวม 79 หน่วย ภายในวงเงิน 75 ล้านบาท โดยมีความเห็นเพิ่มเติม เช่น ให้ดำเนินโครงการดังกล่าวให้เกิดประโยชน์อย่างแท้จริงและเป็นธรรม </w:t>
      </w:r>
      <w:r w:rsidR="00CB3398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ให้จัดทำรายละเอียดแบบรูปรายการประมาณการค่าใช้จ่ายในการก่อสร้างให้เป็นมาตรฐานเดียวกันในแต่ละระดับ จัดลำดับความสำคัญของโครงการ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เป็นต้น</w:t>
      </w:r>
    </w:p>
    <w:p w14:paraId="0718DEED" w14:textId="5911B87D" w:rsidR="00587BD2" w:rsidRPr="00877312" w:rsidRDefault="00587BD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60074E2" w14:textId="457C3A8D" w:rsidR="00256F92" w:rsidRPr="00877312" w:rsidRDefault="00A319C5" w:rsidP="00256F9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56F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ผลการพิจารณาของคณะกรรมการกลั่นกรองการใช้จ่ายเงินกู้ ภายใต้พระราชกำหนดฯ เพิ่มเติม </w:t>
      </w:r>
      <w:r w:rsidR="00D63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56F92" w:rsidRPr="00877312">
        <w:rPr>
          <w:rFonts w:ascii="TH SarabunPSK" w:hAnsi="TH SarabunPSK" w:cs="TH SarabunPSK"/>
          <w:b/>
          <w:bCs/>
          <w:sz w:val="32"/>
          <w:szCs w:val="32"/>
          <w:cs/>
        </w:rPr>
        <w:t>พ.ศ. 2564 ในคราวประชุมครั้งที่ 23/2565</w:t>
      </w:r>
    </w:p>
    <w:p w14:paraId="0A90F1F9" w14:textId="431746F4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ภายใต้พระราชกำหนดกำหนดให้อำนาจกระทรวงการคลังกู้เงินเพื่อแก้ไขปัญหาเศรษฐกิจและสังคม จากการระบาดของ             โรคติดเชื้อไวรัสโคโรนา 2019 เพิ่มเติม พ.ศ. 2564 (พระราชกำหนดกู้เงินฯ เพิ่มเติม พ.ศ. 2564) ในคราวประชุมครั้งที่ 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23/2565 เมื่อวันที่ 19 สิงหาคม 2565 ที่ได้มีมติที่เกี่ยวข้องกับข้อเสนอแนวทางการดำเนินการตามมาตรา 6 แห่ง               พระราชกำหนดฯ เพิ่มเติม พ.ศ. 2564 (ครั้งที่ 9) และการพิจารณากลั่นกรองความเหมาะสมของข้อเสนอแผนงานหรือโครงการเพื่อขอใช้จ่ายจากเงินกู้ตามพระราชกำหนดฯ เพิ่มเติม พ.ศ. 2564 ดังนี้</w:t>
      </w:r>
    </w:p>
    <w:p w14:paraId="759F9846" w14:textId="4BCC9537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อนุมัติให้นำวงเงินกู้เพื่อการตามมาตรา 5 (3) มาใช้เพื่อการตามมาตรา 5 (1) เพิ่มเติม                  (ครั้งที่ 3) จำนวน 18,447.9800 ล้านบาท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เพื่อรองรับค่าใช้จ่ายในการแก้ไขปัญหาการระบาดของโรคติดเชื้อไวรัส             โคโรนา 2019</w:t>
      </w:r>
    </w:p>
    <w:p w14:paraId="06A1A5D3" w14:textId="3D11C820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อนุมัติโครงการค่าบริการสาธารณสุขภายใต้ระบบหลักประกันสุขภาพแห่งชาติปี 2565 รอบที่ 4 ของสำนักงานหลักประกันสุขภาพแห่งชาติ เพื่อเป็นค่าบริการสาธารณสุขสำหรับโรคติดเชื้อไวรัสโคโรนา 2019 และบริการอื่นที่เกี่ยวข้องที่หน่วยบริการ/สถานพยาบาลให้บริการแล้วระหว่างวันที่ 1 เมษายน - 15 พฤษภาคม 2565 วงเงิน 18,447.9800 ล้านบาท </w:t>
      </w:r>
      <w:r w:rsidRPr="00877312">
        <w:rPr>
          <w:rFonts w:ascii="TH SarabunPSK" w:hAnsi="TH SarabunPSK" w:cs="TH SarabunPSK"/>
          <w:sz w:val="32"/>
          <w:szCs w:val="32"/>
          <w:cs/>
        </w:rPr>
        <w:t>โดยให้ใช้จ่ายจากเงินกู้ภายใต้แผนงานหรือโครงการที่มีวัตถุประสงค์เพื่อแก้ไขปัญหา การระบาดของโรคติดเชื้อไวรัสโคโรนา 2019 (แผนงาน/โครงการกลุ่มที่ 1) ตามบัญชีท้ายพระราชกำหนดฯ เพิ่มเติม พ.ศ. 2564</w:t>
      </w:r>
    </w:p>
    <w:p w14:paraId="026354D1" w14:textId="4E29991E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มอบหมายให้สำนักงานหลักประกันสุขภาพแห่งชาติ เป็นหน่วยงานรับผิดชอบโครงการตามข้อ 2 และดำเนินการจัดทำความต้องการใช้จ่ายเป็นรายเดือน </w:t>
      </w:r>
      <w:r w:rsidRPr="00877312">
        <w:rPr>
          <w:rFonts w:ascii="TH SarabunPSK" w:hAnsi="TH SarabunPSK" w:cs="TH SarabunPSK"/>
          <w:sz w:val="32"/>
          <w:szCs w:val="32"/>
          <w:cs/>
        </w:rPr>
        <w:t>เพื่อให้สำนักงานบริหารหนี้สาธารณะ (สบน.) สามารถจัดหาเงินกู้เพื่อใช้จ่ายโครงการตามแผนการใช้จ่ายที่เกิดขึ้นจริง พร้อมทั้งปฏิบัติตามข้อ 15 ของระเบียบสำนักนายกรัฐมนตรี เพิ่มเติม พ.ศ. 2564 และรับความเห็นของคณะกรรมการฯ ไปดำเนินการตามขั้นตอนของกฎหมายและระเบียบ                 ที่เกี่ยวข้องโดยเคร่งครัด</w:t>
      </w:r>
    </w:p>
    <w:p w14:paraId="37B97C24" w14:textId="3D52BED3" w:rsidR="00256F92" w:rsidRPr="00877312" w:rsidRDefault="00256F92" w:rsidP="00256F9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มอบหมายให้หน่วยงานรับผิดชอบโครงการที่ได้ดำเนินโครงการภายใต้พระราชกำหนดฯ เพิ่มเติม พ.ศ. 2564 แล้วเสร็จ </w:t>
      </w:r>
      <w:r w:rsidRPr="00877312">
        <w:rPr>
          <w:rFonts w:ascii="TH SarabunPSK" w:hAnsi="TH SarabunPSK" w:cs="TH SarabunPSK"/>
          <w:sz w:val="32"/>
          <w:szCs w:val="32"/>
          <w:cs/>
        </w:rPr>
        <w:t>เร่งรายงานผลการดำเนินงานและคืนกรอบวงเงินกู้เหลือจ่ายจากการดำเนินโครงการ (ถ้ามี)                ตามขั้นตอนข้อ 22 และข้อ 23 ของระเบียบสำนักนายกรัฐมนตรีฯ เพิ่มเติม พ.ศ. 2564 ภายในวันที่ 31 สิงหาคม 2565 เพื่อให้สามารถนำวงเงินดังกล่าวมาบริหารจัดการและจัดสรรให้กับโครงการอื่น ๆ ได้ทันภายในกรอบระยะเวลาที่กำหนด (วันที่ 13 กันยายน 2565)</w:t>
      </w:r>
    </w:p>
    <w:p w14:paraId="0BABA878" w14:textId="70EAE17C" w:rsidR="00B47A35" w:rsidRDefault="00B47A35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DD93C96" w14:textId="6EFC1CA4" w:rsidR="009A1456" w:rsidRDefault="009A1456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8E3A601" w14:textId="77777777" w:rsidR="009A1456" w:rsidRPr="00877312" w:rsidRDefault="009A1456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028701A7" w14:textId="77777777" w:rsidTr="00331664">
        <w:tc>
          <w:tcPr>
            <w:tcW w:w="9820" w:type="dxa"/>
          </w:tcPr>
          <w:p w14:paraId="5705547C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105706AA" w14:textId="77777777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72ED41" w14:textId="6E216026" w:rsidR="00396B3D" w:rsidRPr="00877312" w:rsidRDefault="003A1697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11406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การชำระค่าบำรุงสมาชิกคณะกรรมการด้านนโยบายเศรษฐกิจดิจิทัล (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Committee on Digital Economy Policy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CDEP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) ภายใต้องค์การเพื่อความร่วมมือทางเศรษฐกิจและการพัฒนา (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Organization for Economic Co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operation and Development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04BEB0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คณะรัฐมนตรีมีมติมอบหมายให้กระทรวงดิจิทัลเพื่อเศรษฐกิจและสังคม (ดศ.) โดยสำนักงานคณะกรรมการดิจิทัลเพื่อเศรษฐกิจและสังคมแห่งชาติ (สดช.) ดำเนินการชำระค่าบำรุงสมาชิกรายปีในอัตราที่องค์การเพื่อความร่วมมือทางเศรษฐกิจและการพัฒนา (</w:t>
      </w:r>
      <w:r w:rsidRPr="00877312">
        <w:rPr>
          <w:rFonts w:ascii="TH SarabunPSK" w:hAnsi="TH SarabunPSK" w:cs="TH SarabunPSK"/>
          <w:sz w:val="32"/>
          <w:szCs w:val="32"/>
        </w:rPr>
        <w:t>Organization for Economic Co</w:t>
      </w:r>
      <w:r w:rsidRPr="00877312">
        <w:rPr>
          <w:rFonts w:ascii="TH SarabunPSK" w:hAnsi="TH SarabunPSK" w:cs="TH SarabunPSK"/>
          <w:sz w:val="32"/>
          <w:szCs w:val="32"/>
          <w:cs/>
        </w:rPr>
        <w:t>-</w:t>
      </w:r>
      <w:r w:rsidRPr="00877312">
        <w:rPr>
          <w:rFonts w:ascii="TH SarabunPSK" w:hAnsi="TH SarabunPSK" w:cs="TH SarabunPSK"/>
          <w:sz w:val="32"/>
          <w:szCs w:val="32"/>
        </w:rPr>
        <w:t>operation and Development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>) กำหนดเป็นประจำทุกปีโดยไม่ต้องเสนอเรื่องให้คณะรัฐมนตรีพิจารณาอีก ตามที่ ดศ. เสนอ</w:t>
      </w:r>
    </w:p>
    <w:p w14:paraId="246F55BB" w14:textId="7D0907DA" w:rsidR="00255839" w:rsidRDefault="00255839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ค่าใช้จ่ายในการชำระค่าบำรุงสมาชิกในปีงบประมาณ 2565 ให้ สดช. ปรับแผนการใช้จ่ายในส่วนที่เพิ่มขึ้นจากงบประมาณรายจ่ายประจำปีงบประมาณ 2565 ไปดำเนินการก่อนในโอกาสแรก และภาระค่าใช้จ่ายในปีงบประมาณต่อ ๆ ไป ให้ สดช. 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เพื่อเสนอขอตั้งงบประมาณรายจ่ายประจำปีตามความจำเป็นและเหมาะสมต่อไป ตามความเห็นของสำนักงบประมาณ </w:t>
      </w:r>
      <w:r w:rsidR="00396B3D" w:rsidRPr="00877312">
        <w:rPr>
          <w:rFonts w:ascii="TH SarabunPSK" w:hAnsi="TH SarabunPSK" w:cs="TH SarabunPSK"/>
          <w:sz w:val="32"/>
          <w:szCs w:val="32"/>
          <w:cs/>
        </w:rPr>
        <w:tab/>
      </w:r>
      <w:r w:rsidR="00396B3D" w:rsidRPr="00877312">
        <w:rPr>
          <w:rFonts w:ascii="TH SarabunPSK" w:hAnsi="TH SarabunPSK" w:cs="TH SarabunPSK"/>
          <w:sz w:val="32"/>
          <w:szCs w:val="32"/>
          <w:cs/>
        </w:rPr>
        <w:tab/>
      </w:r>
    </w:p>
    <w:p w14:paraId="34144B3E" w14:textId="5FAF4CCB" w:rsidR="00396B3D" w:rsidRPr="00877312" w:rsidRDefault="00A94510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6B3D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14:paraId="0997532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ดศ. รายงานว่า </w:t>
      </w:r>
    </w:p>
    <w:p w14:paraId="0D5ED465" w14:textId="20C08BAC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การเข้าร่วม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ภายใต้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 ดศ. เป็นการดำเนินการเพื่อให้ประเทศไทยได้มีโอกาส</w:t>
      </w:r>
      <w:r w:rsidR="003E62D0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เข้าเป็นสมาชิกองค์กรระดับนานาชาติเพื่อผลประโยชน์ในการพัฒนาด้านเศรษฐกิจดิจิทัลกับประเทศทั้งทางตรงและทางอ้อม ดังนี้</w:t>
      </w:r>
    </w:p>
    <w:p w14:paraId="0A06E184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1.1 รับทราบข้อมูลวิจัยเชิงนโยบายด้านเศรษฐกิจดิจิทัลที่จัดทำโดย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รวมทั้งประเด็นที่ประเทศสมาชิกและพันธมิตรมีความสนใจในการเข้าร่วมประชุม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ซึ่งจัดขึ้นปีละ 2 ครั้ง ณ กรุงปารีส ประเทศฝรั่งเศส โดยประเทศไทยสามารถแสดงข้อคิดเห็นต่อประเด็นต่าง ๆ ได้ </w:t>
      </w:r>
    </w:p>
    <w:p w14:paraId="4506289E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1.2 เข้าถึงข้อมูลแหล่งความรู้ เช่น ข้อมูลสถิติ รายงานการศึกษา แนวโน้มการพัฒนาเศรษฐกิจดิจิทัลที่จัดทำโดย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85120EC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1.3 เข้าร่วมคณะทำงานย่อยเฉพาะทาง การฝึกอบรม และการประชุมต่าง ๆ ซึ่งมีกิจกรรมตลอดปีตามความถนัดและความสนใจ เพื่อให้สอดคล้องกับผลประโยชน์ของประเทศและในการเข้าร่วมกิจกรรมต่าง ๆ จะเป็นการเปิดโอกาสให้บุคลากรของประเทศไทยได้เรียนรู้การทำงานและการพัฒนานโยบายระดับนานาชาติ ตลอดจนร่วมให้ข้อมูลกรณีศึกษา เพื่อเป็นประโยชน์ในการเผยแพร่และเป็นฐานข้อมูลของ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โดยปัจจุบันมีคณะทำงานย่อยจำนวน 5 คณะ ได้แก่ (1)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Security and Privacy in the Digital Economy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SDE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Measurement and Analysis of the Digital Economy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MADE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Communication Infrastructures and Services Policy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CISP</w:t>
      </w:r>
      <w:r w:rsidRPr="00877312">
        <w:rPr>
          <w:rFonts w:ascii="TH SarabunPSK" w:hAnsi="TH SarabunPSK" w:cs="TH SarabunPSK"/>
          <w:sz w:val="32"/>
          <w:szCs w:val="32"/>
          <w:cs/>
        </w:rPr>
        <w:t>) (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Data Governance and Privacy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DGP</w:t>
      </w:r>
      <w:r w:rsidRPr="00877312">
        <w:rPr>
          <w:rFonts w:ascii="TH SarabunPSK" w:hAnsi="TH SarabunPSK" w:cs="TH SarabunPSK"/>
          <w:sz w:val="32"/>
          <w:szCs w:val="32"/>
          <w:cs/>
        </w:rPr>
        <w:t>) และ (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77312">
        <w:rPr>
          <w:rFonts w:ascii="TH SarabunPSK" w:hAnsi="TH SarabunPSK" w:cs="TH SarabunPSK"/>
          <w:sz w:val="32"/>
          <w:szCs w:val="32"/>
        </w:rPr>
        <w:t xml:space="preserve">Working Party on Artificial Intelligence </w:t>
      </w:r>
      <w:r w:rsidRPr="00877312">
        <w:rPr>
          <w:rFonts w:ascii="TH SarabunPSK" w:hAnsi="TH SarabunPSK" w:cs="TH SarabunPSK"/>
          <w:sz w:val="32"/>
          <w:szCs w:val="32"/>
          <w:cs/>
        </w:rPr>
        <w:t>(</w:t>
      </w:r>
      <w:r w:rsidRPr="00877312">
        <w:rPr>
          <w:rFonts w:ascii="TH SarabunPSK" w:hAnsi="TH SarabunPSK" w:cs="TH SarabunPSK"/>
          <w:sz w:val="32"/>
          <w:szCs w:val="32"/>
        </w:rPr>
        <w:t>WPAI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B68CA4F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 xml:space="preserve">4 </w:t>
      </w:r>
      <w:r w:rsidRPr="00877312">
        <w:rPr>
          <w:rFonts w:ascii="TH SarabunPSK" w:hAnsi="TH SarabunPSK" w:cs="TH SarabunPSK"/>
          <w:sz w:val="32"/>
          <w:szCs w:val="32"/>
          <w:cs/>
        </w:rPr>
        <w:t>เป็นโอกาสในการสร้างเครือข่าย และเจรจาความร่วมมือกับประเทศสมาชิกอื่น ๆ รวมทั้งประชาสัมพันธ์ศักยภาพด้านเศรษฐกิจดิจิทัลของประเทศไทย</w:t>
      </w:r>
    </w:p>
    <w:p w14:paraId="7E262AF6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1.5 สดช. ได้นำแนวทางวัดและประเมินผลด้านการพัฒนาเศรษฐกิจดิจิทัลของ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หรือแนวทาง </w:t>
      </w:r>
      <w:r w:rsidRPr="00877312">
        <w:rPr>
          <w:rFonts w:ascii="TH SarabunPSK" w:hAnsi="TH SarabunPSK" w:cs="TH SarabunPSK"/>
          <w:sz w:val="32"/>
          <w:szCs w:val="32"/>
        </w:rPr>
        <w:t xml:space="preserve">Digital Tool kit </w:t>
      </w:r>
      <w:r w:rsidRPr="00877312">
        <w:rPr>
          <w:rFonts w:ascii="TH SarabunPSK" w:hAnsi="TH SarabunPSK" w:cs="TH SarabunPSK"/>
          <w:sz w:val="32"/>
          <w:szCs w:val="32"/>
          <w:cs/>
        </w:rPr>
        <w:t>มาเป็นต้นแบบในการจัดทำตัวชี้วัดมูลค่าเพิ่มของอุตสาหกรรมเทคโนโลยีดิจิทัลต่อผลิตภัณฑ์มวลรวมในประเทศ (</w:t>
      </w:r>
      <w:r w:rsidRPr="00877312">
        <w:rPr>
          <w:rFonts w:ascii="TH SarabunPSK" w:hAnsi="TH SarabunPSK" w:cs="TH SarabunPSK"/>
          <w:sz w:val="32"/>
          <w:szCs w:val="32"/>
        </w:rPr>
        <w:t>Digital Contribution to GDP</w:t>
      </w:r>
      <w:r w:rsidRPr="00877312">
        <w:rPr>
          <w:rFonts w:ascii="TH SarabunPSK" w:hAnsi="TH SarabunPSK" w:cs="TH SarabunPSK"/>
          <w:sz w:val="32"/>
          <w:szCs w:val="32"/>
          <w:cs/>
        </w:rPr>
        <w:t>) รวมทั้งการสำรวจและจัดทำดัชนีตัวชี้วัดด้านการพัฒนาดิจิทัลของประเทศไทย (</w:t>
      </w:r>
      <w:r w:rsidRPr="00877312">
        <w:rPr>
          <w:rFonts w:ascii="TH SarabunPSK" w:hAnsi="TH SarabunPSK" w:cs="TH SarabunPSK"/>
          <w:sz w:val="32"/>
          <w:szCs w:val="32"/>
        </w:rPr>
        <w:t>Thailand Digital Outlook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ซึ่งมีการดำเนินงานเป็นระยะเวลา 4 ปีอย่างต่อเนื่อง โดยปัจจุบันสำนักงานสภาพัฒนาการเศรษฐกิจและสังคมแห่งชาติ (สศช.) ได้มีการกำหนดตัวชี้วัดใน (ร่าง) แผนพัฒนาเศรษฐกิจและสังคมแห่งชาติ ฉบับที่ 13 ภายใต้หมุดหมายที่ 6 (ประเทศไทยเป็นฐานการผลิตอุปกรณ์อิเล็กทรอนิกส์อัจฉริยะที่สำคัญของโลก) ให้ประเทศไทยมี </w:t>
      </w:r>
      <w:r w:rsidRPr="00877312">
        <w:rPr>
          <w:rFonts w:ascii="TH SarabunPSK" w:hAnsi="TH SarabunPSK" w:cs="TH SarabunPSK"/>
          <w:sz w:val="32"/>
          <w:szCs w:val="32"/>
        </w:rPr>
        <w:t xml:space="preserve">Digital Contribution to GDP </w:t>
      </w:r>
      <w:r w:rsidRPr="00877312">
        <w:rPr>
          <w:rFonts w:ascii="TH SarabunPSK" w:hAnsi="TH SarabunPSK" w:cs="TH SarabunPSK"/>
          <w:sz w:val="32"/>
          <w:szCs w:val="32"/>
          <w:cs/>
        </w:rPr>
        <w:t>ในสัดส่วนไม่น้อยกว่าร้อยละ 30 ภายในปี 2570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โดยใช้ผลอ้างอิงจากการดำเนินงานของ สดช. </w:t>
      </w:r>
    </w:p>
    <w:p w14:paraId="194B1FB9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ดศ. (สดช.) เข้าร่วมเป็นสมาชิกในฐานะผู้ร่วมประชุม (</w:t>
      </w:r>
      <w:r w:rsidRPr="00877312">
        <w:rPr>
          <w:rFonts w:ascii="TH SarabunPSK" w:hAnsi="TH SarabunPSK" w:cs="TH SarabunPSK"/>
          <w:sz w:val="32"/>
          <w:szCs w:val="32"/>
        </w:rPr>
        <w:t>Participant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Committee on Digital Economy Policy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877312">
        <w:rPr>
          <w:rFonts w:ascii="TH SarabunPSK" w:hAnsi="TH SarabunPSK" w:cs="TH SarabunPSK"/>
          <w:sz w:val="32"/>
          <w:szCs w:val="32"/>
        </w:rPr>
        <w:t xml:space="preserve">CDEP </w:t>
      </w:r>
      <w:r w:rsidRPr="00877312">
        <w:rPr>
          <w:rFonts w:ascii="TH SarabunPSK" w:hAnsi="TH SarabunPSK" w:cs="TH SarabunPSK"/>
          <w:sz w:val="32"/>
          <w:szCs w:val="32"/>
          <w:cs/>
        </w:rPr>
        <w:t>และได้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เริ่มจ่ายค่าบำรุงสมาชิกรายปี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ในอัตราที่ </w:t>
      </w:r>
      <w:r w:rsidRPr="00877312">
        <w:rPr>
          <w:rFonts w:ascii="TH SarabunPSK" w:hAnsi="TH SarabunPSK" w:cs="TH SarabunPSK"/>
          <w:sz w:val="32"/>
          <w:szCs w:val="32"/>
        </w:rPr>
        <w:t>OECD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กำหนดเป็นประจำทุกปี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ตั้งแต่ปีงบประมาณ 2561 </w:t>
      </w:r>
      <w:r w:rsidRPr="00877312">
        <w:rPr>
          <w:rFonts w:ascii="TH SarabunPSK" w:hAnsi="TH SarabunPSK" w:cs="TH SarabunPSK"/>
          <w:sz w:val="32"/>
          <w:szCs w:val="32"/>
          <w:cs/>
        </w:rPr>
        <w:t>โดยในปีงบประมาณ 2561 - 2564 สดช. จ่ายค่าบำรุงสมาชิกจำนวน 11,000 ยูโร 11,200 ยูโร 11,400 ยูโร และ 11,400 ยูโร ตามลำดับ ซึ่งเป็นการปรับขึ้นตามอัตราเงินเฟ้อตามรายละเอียดข้อมูลที่หน่วยงานของรัฐต้องเสนอพร้อมกับขออนุมัติต่อคณะรัฐมนตรี ตามมาตรา 27 แห่งพระราชบัญญัติวินัยการเงินการคลังของรัฐ พ.ศ. 2561</w:t>
      </w:r>
    </w:p>
    <w:p w14:paraId="06DEEA77" w14:textId="4F02CDA8" w:rsidR="00C12F9F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กระทรวงการต่างประทศ ได้มีหนังสือที่ กต 0703/ว353 ลงวันที่ 5 เมษายน 2565 แจ้งค่าบำรุงสมาชิกสำหรับการเข้าร่วมกิจกรรมของ </w:t>
      </w:r>
      <w:r w:rsidRPr="00877312">
        <w:rPr>
          <w:rFonts w:ascii="TH SarabunPSK" w:hAnsi="TH SarabunPSK" w:cs="TH SarabunPSK"/>
          <w:sz w:val="32"/>
          <w:szCs w:val="32"/>
        </w:rPr>
        <w:t xml:space="preserve">OECD </w:t>
      </w:r>
      <w:r w:rsidRPr="00877312">
        <w:rPr>
          <w:rFonts w:ascii="TH SarabunPSK" w:hAnsi="TH SarabunPSK" w:cs="TH SarabunPSK"/>
          <w:sz w:val="32"/>
          <w:szCs w:val="32"/>
          <w:cs/>
        </w:rPr>
        <w:t>ดังกล่าวประจำปี ค.ศ. 2022 (พ.ศ. 2565) จำนวน 12,500 ยูโร โดย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อัตราค่าบำรุงสมาชิกดังกล่าวเป็นไปตามมติที่ประชุมของ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External Relation Committee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="0020752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27 ตุลาคม 2564 ที่กำหนดให้เก็บค่าบำรุงสมาชิกของปี 2565 ในอัตราเพิ่มร้อยละ 10 ซึ่งเพิ่มขึ้นจากปีงบประมาณ พ.ศ. 2564 จำนวน 1,100 ยูโร </w:t>
      </w:r>
      <w:r w:rsidRPr="00877312">
        <w:rPr>
          <w:rFonts w:ascii="TH SarabunPSK" w:hAnsi="TH SarabunPSK" w:cs="TH SarabunPSK"/>
          <w:sz w:val="32"/>
          <w:szCs w:val="32"/>
          <w:cs/>
        </w:rPr>
        <w:t>(ไม่ได้ปรับขึ้นตามอัตราเงินเฟ้อ)</w:t>
      </w:r>
      <w:r w:rsidR="008F6A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9CD428" w14:textId="77777777" w:rsidR="00396B3D" w:rsidRPr="00877312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>________________________________</w:t>
      </w:r>
    </w:p>
    <w:p w14:paraId="5783F3BF" w14:textId="77777777" w:rsidR="00396B3D" w:rsidRPr="00C12F9F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t>1</w:t>
      </w:r>
      <w:r w:rsidRPr="00C12F9F">
        <w:rPr>
          <w:rFonts w:ascii="TH SarabunPSK" w:hAnsi="TH SarabunPSK" w:cs="TH SarabunPSK"/>
          <w:sz w:val="28"/>
          <w:cs/>
        </w:rPr>
        <w:t xml:space="preserve"> ดศ. แจ้งเพิ่มเติมว่า ณ ปี 2562 </w:t>
      </w:r>
      <w:r w:rsidRPr="00C12F9F">
        <w:rPr>
          <w:rFonts w:ascii="TH SarabunPSK" w:hAnsi="TH SarabunPSK" w:cs="TH SarabunPSK"/>
          <w:sz w:val="28"/>
        </w:rPr>
        <w:t xml:space="preserve">Digital Contribution to GDP </w:t>
      </w:r>
      <w:r w:rsidRPr="00C12F9F">
        <w:rPr>
          <w:rFonts w:ascii="TH SarabunPSK" w:hAnsi="TH SarabunPSK" w:cs="TH SarabunPSK"/>
          <w:sz w:val="28"/>
          <w:cs/>
        </w:rPr>
        <w:t>ของประเทศไทยมีสัดส่วนอยู่ที่ร้อยละ 11.62 (ปี 2563 และปี 2564 กำลังอยู่ระหว่างการศึกษา)</w:t>
      </w:r>
    </w:p>
    <w:p w14:paraId="7C2AD1E8" w14:textId="61CD4B98" w:rsidR="00396B3D" w:rsidRPr="00C12F9F" w:rsidRDefault="00396B3D" w:rsidP="00DE278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C12F9F">
        <w:rPr>
          <w:rFonts w:ascii="TH SarabunPSK" w:hAnsi="TH SarabunPSK" w:cs="TH SarabunPSK"/>
          <w:sz w:val="28"/>
          <w:vertAlign w:val="superscript"/>
          <w:cs/>
        </w:rPr>
        <w:lastRenderedPageBreak/>
        <w:t>2</w:t>
      </w:r>
      <w:r w:rsidRPr="00C12F9F">
        <w:rPr>
          <w:rFonts w:ascii="TH SarabunPSK" w:hAnsi="TH SarabunPSK" w:cs="TH SarabunPSK"/>
          <w:sz w:val="28"/>
          <w:cs/>
        </w:rPr>
        <w:t xml:space="preserve"> สดช. แจ้งเพิ่มเติมว่า การเข้าร่วม </w:t>
      </w:r>
      <w:r w:rsidRPr="00C12F9F">
        <w:rPr>
          <w:rFonts w:ascii="TH SarabunPSK" w:hAnsi="TH SarabunPSK" w:cs="TH SarabunPSK"/>
          <w:sz w:val="28"/>
        </w:rPr>
        <w:t xml:space="preserve">CDEP </w:t>
      </w:r>
      <w:r w:rsidRPr="00C12F9F">
        <w:rPr>
          <w:rFonts w:ascii="TH SarabunPSK" w:hAnsi="TH SarabunPSK" w:cs="TH SarabunPSK"/>
          <w:sz w:val="28"/>
          <w:cs/>
        </w:rPr>
        <w:t xml:space="preserve">มี 3 รูปแบบ ได้แก่ (1) </w:t>
      </w:r>
      <w:r w:rsidRPr="00C12F9F">
        <w:rPr>
          <w:rFonts w:ascii="TH SarabunPSK" w:hAnsi="TH SarabunPSK" w:cs="TH SarabunPSK"/>
          <w:b/>
          <w:bCs/>
          <w:sz w:val="28"/>
        </w:rPr>
        <w:t>Invitee</w:t>
      </w:r>
      <w:r w:rsidRPr="00C12F9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12F9F">
        <w:rPr>
          <w:rFonts w:ascii="TH SarabunPSK" w:hAnsi="TH SarabunPSK" w:cs="TH SarabunPSK"/>
          <w:sz w:val="28"/>
          <w:cs/>
        </w:rPr>
        <w:t xml:space="preserve">(สามารถเข้าร่วมได้ต่อเมื่อได้รับเชิญ) (2) </w:t>
      </w:r>
      <w:r w:rsidRPr="00C12F9F">
        <w:rPr>
          <w:rFonts w:ascii="TH SarabunPSK" w:hAnsi="TH SarabunPSK" w:cs="TH SarabunPSK"/>
          <w:b/>
          <w:bCs/>
          <w:sz w:val="28"/>
        </w:rPr>
        <w:t xml:space="preserve">Participant </w:t>
      </w:r>
      <w:r w:rsidRPr="00C12F9F">
        <w:rPr>
          <w:rFonts w:ascii="TH SarabunPSK" w:hAnsi="TH SarabunPSK" w:cs="TH SarabunPSK"/>
          <w:sz w:val="28"/>
          <w:cs/>
        </w:rPr>
        <w:t xml:space="preserve">(สามารถเข้าร่วมและแสดงความคิดเห็นได้ทุกการประชุม/กิจกรรม แต่ไม่มีสิทธิในการออกเสียงโหวต) และ (3) </w:t>
      </w:r>
      <w:r w:rsidRPr="00C12F9F">
        <w:rPr>
          <w:rFonts w:ascii="TH SarabunPSK" w:hAnsi="TH SarabunPSK" w:cs="TH SarabunPSK"/>
          <w:b/>
          <w:bCs/>
          <w:sz w:val="28"/>
        </w:rPr>
        <w:t xml:space="preserve">Associate </w:t>
      </w:r>
      <w:r w:rsidRPr="00C12F9F">
        <w:rPr>
          <w:rFonts w:ascii="TH SarabunPSK" w:hAnsi="TH SarabunPSK" w:cs="TH SarabunPSK"/>
          <w:sz w:val="28"/>
          <w:cs/>
        </w:rPr>
        <w:t>(มีสิทธิใน</w:t>
      </w:r>
      <w:r w:rsidR="00207523" w:rsidRPr="00C12F9F">
        <w:rPr>
          <w:rFonts w:ascii="TH SarabunPSK" w:hAnsi="TH SarabunPSK" w:cs="TH SarabunPSK"/>
          <w:sz w:val="28"/>
          <w:cs/>
        </w:rPr>
        <w:t xml:space="preserve">            </w:t>
      </w:r>
      <w:r w:rsidRPr="00C12F9F">
        <w:rPr>
          <w:rFonts w:ascii="TH SarabunPSK" w:hAnsi="TH SarabunPSK" w:cs="TH SarabunPSK"/>
          <w:sz w:val="28"/>
          <w:cs/>
        </w:rPr>
        <w:t xml:space="preserve">การออกเสียงโหวต) ทั้งนี้ สำหรับการเป็นสมาชิกแบบ </w:t>
      </w:r>
      <w:r w:rsidRPr="00C12F9F">
        <w:rPr>
          <w:rFonts w:ascii="TH SarabunPSK" w:hAnsi="TH SarabunPSK" w:cs="TH SarabunPSK"/>
          <w:sz w:val="28"/>
        </w:rPr>
        <w:t xml:space="preserve">Participant </w:t>
      </w:r>
      <w:r w:rsidRPr="00C12F9F">
        <w:rPr>
          <w:rFonts w:ascii="TH SarabunPSK" w:hAnsi="TH SarabunPSK" w:cs="TH SarabunPSK"/>
          <w:sz w:val="28"/>
          <w:cs/>
        </w:rPr>
        <w:t>จะมีค่าใช้จ่ายเป็นค่าบำรุงสมาชิก</w:t>
      </w:r>
    </w:p>
    <w:p w14:paraId="75A75490" w14:textId="24488C72" w:rsidR="00B52B58" w:rsidRPr="00C12F9F" w:rsidRDefault="00B52B58" w:rsidP="00DE2783">
      <w:pPr>
        <w:spacing w:after="0" w:line="320" w:lineRule="exact"/>
        <w:rPr>
          <w:rFonts w:ascii="TH SarabunPSK" w:hAnsi="TH SarabunPSK" w:cs="TH SarabunPSK"/>
          <w:sz w:val="28"/>
        </w:rPr>
      </w:pPr>
    </w:p>
    <w:p w14:paraId="349927DE" w14:textId="0C9F6080" w:rsidR="00EB19F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169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การให้ความช่วยเหลือทางการเงินแก่ราชอาณาจักรกัมพูชา สำหรับโครงการปรับปรุงถนนหมายเลข 67 ช่วงเสียมราฐ-อันลองเวง-จวม/สะงำ ราชอาณาจักรกัมพูชา</w:t>
      </w:r>
    </w:p>
    <w:p w14:paraId="18D2F033" w14:textId="5D276AFD" w:rsidR="00EB55C2" w:rsidRPr="00EB55C2" w:rsidRDefault="00EB19F4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</w:rPr>
        <w:tab/>
      </w:r>
      <w:r w:rsidRPr="00EB55C2">
        <w:rPr>
          <w:rFonts w:ascii="TH SarabunPSK" w:hAnsi="TH SarabunPSK" w:cs="TH SarabunPSK"/>
          <w:sz w:val="32"/>
          <w:szCs w:val="32"/>
        </w:rPr>
        <w:tab/>
      </w:r>
      <w:r w:rsidR="00EB55C2" w:rsidRPr="00EB55C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คณะรัฐมนตรีมีมติเห็นชอบการให้ความช่วยเหลือทางการเงินแก่ราชอาณาจักรกัมพูชา (กัมพูชา) สำหรับโครงการปรับปรุงถนนหมายเลข 67 ช่วงเสียมราฐ - อันลองเวง - จวม/สะงำ (</w:t>
      </w:r>
      <w:r w:rsidR="00EB55C2" w:rsidRPr="00EB55C2">
        <w:rPr>
          <w:rFonts w:ascii="TH SarabunPSK" w:hAnsi="TH SarabunPSK" w:cs="TH SarabunPSK"/>
          <w:sz w:val="32"/>
          <w:szCs w:val="32"/>
        </w:rPr>
        <w:t xml:space="preserve">National Road </w:t>
      </w:r>
      <w:r w:rsidR="00EB55C2" w:rsidRPr="00EB55C2">
        <w:rPr>
          <w:rFonts w:ascii="TH SarabunPSK" w:hAnsi="TH SarabunPSK" w:cs="TH SarabunPSK"/>
          <w:sz w:val="32"/>
          <w:szCs w:val="32"/>
          <w:cs/>
        </w:rPr>
        <w:t xml:space="preserve">67: </w:t>
      </w:r>
      <w:r w:rsidR="00EB55C2" w:rsidRPr="00EB55C2">
        <w:rPr>
          <w:rFonts w:ascii="TH SarabunPSK" w:hAnsi="TH SarabunPSK" w:cs="TH SarabunPSK"/>
          <w:sz w:val="32"/>
          <w:szCs w:val="32"/>
        </w:rPr>
        <w:t>NR</w:t>
      </w:r>
      <w:r w:rsidR="00EB55C2" w:rsidRPr="00EB55C2">
        <w:rPr>
          <w:rFonts w:ascii="TH SarabunPSK" w:hAnsi="TH SarabunPSK" w:cs="TH SarabunPSK"/>
          <w:sz w:val="32"/>
          <w:szCs w:val="32"/>
          <w:cs/>
        </w:rPr>
        <w:t xml:space="preserve">67) (โครงการ </w:t>
      </w:r>
      <w:r w:rsidR="00EB55C2" w:rsidRPr="00EB55C2">
        <w:rPr>
          <w:rFonts w:ascii="TH SarabunPSK" w:hAnsi="TH SarabunPSK" w:cs="TH SarabunPSK"/>
          <w:sz w:val="32"/>
          <w:szCs w:val="32"/>
        </w:rPr>
        <w:t>NR</w:t>
      </w:r>
      <w:r w:rsidR="00EB55C2" w:rsidRPr="00EB55C2">
        <w:rPr>
          <w:rFonts w:ascii="TH SarabunPSK" w:hAnsi="TH SarabunPSK" w:cs="TH SarabunPSK"/>
          <w:sz w:val="32"/>
          <w:szCs w:val="32"/>
          <w:cs/>
        </w:rPr>
        <w:t>67) ตามที่กระทรวงการคลัง (กค.) เสนอ โดยรับ</w:t>
      </w:r>
      <w:bookmarkStart w:id="7" w:name="_GoBack"/>
      <w:bookmarkEnd w:id="7"/>
      <w:r w:rsidR="00EB55C2" w:rsidRPr="00EB55C2">
        <w:rPr>
          <w:rFonts w:ascii="TH SarabunPSK" w:hAnsi="TH SarabunPSK" w:cs="TH SarabunPSK"/>
          <w:sz w:val="32"/>
          <w:szCs w:val="32"/>
          <w:cs/>
        </w:rPr>
        <w:t>ความเห็นของสำนักงบประมาณประกอบการพิจารณาต่อไป ดังนี้</w:t>
      </w:r>
    </w:p>
    <w:p w14:paraId="6F5595CA" w14:textId="2D886AEE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sz w:val="32"/>
          <w:szCs w:val="32"/>
          <w:cs/>
        </w:rPr>
        <w:t>1. ให้สำนักงานความร่วมมือพัฒนาเศรษฐกิจกับประเทศเพื่อนบ้าน (องค์การมหาชน) (สพพ.) จัดทำแผนการปฏิบัติงานและแผนการใช้จ่ายงบประมาณเพื่อขอรับการจัดสรรงบประมาณรายจ่ายประจำปีตามความจำเป็นและเหมาะสมตามขั้นตอนต่อไป</w:t>
      </w:r>
    </w:p>
    <w:p w14:paraId="4160483D" w14:textId="2CBA5F05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sz w:val="32"/>
          <w:szCs w:val="32"/>
          <w:cs/>
        </w:rPr>
        <w:t>2. ให้ สพพ. ใช้เงินสะสมของหน่วยงาน สำหรับการชดเชยส่วนต่างอัตราดอกเบี้ยเงินให้กู้และดอกเบี้ยที่ สพพ. กู้ รวมทั้งความเสี่ยงกรณีกัมพูชาผิดนัดชำระหนี้ และกำหนดแนวทางและวิธีการบริหารจัดการเพื่อรองรับความเสี่ยงที่อาจเกิดขึ้น โดยต้องดำเนินการให้เป็นตามนัยพระราชบัญญัติวินัยการเงินการคลังของรัฐ พ.ศ. 2561</w:t>
      </w:r>
    </w:p>
    <w:p w14:paraId="25C02EB1" w14:textId="729F778E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8CC10AB" w14:textId="3F27D36C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1. ตามที่ สพพ. ได้ให้ความช่วยเหลือทางการเงินแก่กัมพูชา สำหรับโครงการ </w:t>
      </w:r>
      <w:r w:rsidRPr="00EB55C2">
        <w:rPr>
          <w:rFonts w:ascii="TH SarabunPSK" w:hAnsi="TH SarabunPSK" w:cs="TH SarabunPSK"/>
          <w:sz w:val="32"/>
          <w:szCs w:val="32"/>
        </w:rPr>
        <w:t>R</w:t>
      </w:r>
      <w:r w:rsidRPr="00EB55C2">
        <w:rPr>
          <w:rFonts w:ascii="TH SarabunPSK" w:hAnsi="TH SarabunPSK" w:cs="TH SarabunPSK"/>
          <w:sz w:val="32"/>
          <w:szCs w:val="32"/>
          <w:cs/>
        </w:rPr>
        <w:t>67 (ตามมติคณะรัฐมนตรี 1 และ 8 สิงหาคม 2549) โครงการดังกล่าวได้ดำเนินการแล้วเสร็จและเปิดให้บริการแล้วเมื่อปี 2552 ต่อมาในปี 2557 กัมพูชา [กระทรวงเศรษฐกิจและการคลัง (</w:t>
      </w:r>
      <w:r w:rsidRPr="00EB55C2">
        <w:rPr>
          <w:rFonts w:ascii="TH SarabunPSK" w:hAnsi="TH SarabunPSK" w:cs="TH SarabunPSK"/>
          <w:sz w:val="32"/>
          <w:szCs w:val="32"/>
        </w:rPr>
        <w:t xml:space="preserve">Ministry of Economy and Finance : MEF)] </w:t>
      </w:r>
      <w:r w:rsidRPr="00EB55C2">
        <w:rPr>
          <w:rFonts w:ascii="TH SarabunPSK" w:hAnsi="TH SarabunPSK" w:cs="TH SarabunPSK"/>
          <w:sz w:val="32"/>
          <w:szCs w:val="32"/>
          <w:cs/>
        </w:rPr>
        <w:t>ได้ส่งหนังสือขอรับความช่วยเหลืออย่างเป็นทางการ (</w:t>
      </w:r>
      <w:r w:rsidRPr="00EB55C2">
        <w:rPr>
          <w:rFonts w:ascii="TH SarabunPSK" w:hAnsi="TH SarabunPSK" w:cs="TH SarabunPSK"/>
          <w:sz w:val="32"/>
          <w:szCs w:val="32"/>
        </w:rPr>
        <w:t xml:space="preserve">Formal Request)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เพื่อขอรับความช่วยเหลือทางวิชาการ สำหรับการศึกษาความเป็นไปได้โครงการ 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>671 ซึ่งคณะกรรมการสำนักงานความร่วมมือพัฒนาเศรษฐกิจกับประเทศเพื่อนบ้าน (คพพ) ในการประชุม ครั้งที่ 4/2561 เมื่อวันที่ 18 เมษายน 2561 มีมติอนุมัติการให้ความช่วยเหลือทางวิชาการแบบให้เปล่าแก่กัมพูชาในการศึกษาความเป็นไปได้ (</w:t>
      </w:r>
      <w:r w:rsidRPr="00EB55C2">
        <w:rPr>
          <w:rFonts w:ascii="TH SarabunPSK" w:hAnsi="TH SarabunPSK" w:cs="TH SarabunPSK"/>
          <w:sz w:val="32"/>
          <w:szCs w:val="32"/>
        </w:rPr>
        <w:t xml:space="preserve">Feasibility Study) </w:t>
      </w:r>
      <w:r w:rsidRPr="00EB55C2">
        <w:rPr>
          <w:rFonts w:ascii="TH SarabunPSK" w:hAnsi="TH SarabunPSK" w:cs="TH SarabunPSK"/>
          <w:sz w:val="32"/>
          <w:szCs w:val="32"/>
          <w:cs/>
        </w:rPr>
        <w:t>และออกแบบรายละเอียด (</w:t>
      </w:r>
      <w:r w:rsidRPr="00EB55C2">
        <w:rPr>
          <w:rFonts w:ascii="TH SarabunPSK" w:hAnsi="TH SarabunPSK" w:cs="TH SarabunPSK"/>
          <w:sz w:val="32"/>
          <w:szCs w:val="32"/>
        </w:rPr>
        <w:t xml:space="preserve">Detailed Design)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>67 ในกรอบวงเงิน 20 ล้านบาท ระยะเวลา 6 เดือน และให้ สพพ. นำร่างขอบเขตการดำเนินงาน (</w:t>
      </w:r>
      <w:r w:rsidRPr="00EB55C2">
        <w:rPr>
          <w:rFonts w:ascii="TH SarabunPSK" w:hAnsi="TH SarabunPSK" w:cs="TH SarabunPSK"/>
          <w:sz w:val="32"/>
          <w:szCs w:val="32"/>
        </w:rPr>
        <w:t xml:space="preserve">Terms of Reference: TOR)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ภายใต้การให้ความช่วยเหลือทางวิชาการโครงการ </w:t>
      </w:r>
      <w:r w:rsidRPr="00EB55C2">
        <w:rPr>
          <w:rFonts w:ascii="TH SarabunPSK" w:hAnsi="TH SarabunPSK" w:cs="TH SarabunPSK"/>
          <w:sz w:val="32"/>
          <w:szCs w:val="32"/>
        </w:rPr>
        <w:t xml:space="preserve">NR </w:t>
      </w:r>
      <w:r w:rsidRPr="00EB55C2">
        <w:rPr>
          <w:rFonts w:ascii="TH SarabunPSK" w:hAnsi="TH SarabunPSK" w:cs="TH SarabunPSK"/>
          <w:sz w:val="32"/>
          <w:szCs w:val="32"/>
          <w:cs/>
        </w:rPr>
        <w:t>67 ดังกล่าวเสนอ คพพ. เพื่อทราบก่อนไปดำเนินการจัดจ้างที่ปรึกษาตามขั้นตอนต่อไป ซึ่งต่อมา สพพ. ได้ว่าจ้างที่ปรึกษาเพื่อดำเนินการศึกษาผลกระทบและผลประโยชน์ที่เกิดขึ้นจากโครงการดังกล่าวพบว่า โครงการดังกล่าวไม่อยู่ในระดับที่มีนัยสำคัญที่จะต้องดำเนินการในขั้นศึกษาและประเมินผลกระทบทางด้านสิ่งแวดล้อม เนื่องจากเป็นการปรับปรุงถนนบนเส้นทางเดิม (ไม่ได้เปลี่ยนแนวเส้นทาง) และการดำเนินโครงการดังกล่าวจะสร้างความเชื่อมโยงโครงข่ายถนนที่สำคัญในระดับภูมิภาค โดยเฉพาะพื้นที่ที่เกี่ยวข้องกับโครงการ ซึ่งเป็นการเพิ่มโอกาสในการเชื่อมโยงการค้าการลงทุนในระดับภูมิภาคได้ รวมทั้งเป็นการส่งเสริมให้มีการขยายตัวด้านการค้าชายแดน การขนส่งสินค้าทั้งไทยและกัมพูชามากขึ้น ซึ่ง คพพ. ในการประชุมครั้งที่ 9/2562 เมื่อวันที่ 21 สิงหาคม 2562 มีมติรับทราบผลการศึกษาความเป็นไปได้และออกแบบรายละเอียดโครงการดังกล่าว</w:t>
      </w:r>
    </w:p>
    <w:p w14:paraId="27A85E31" w14:textId="331841C7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2. กัมพูชา (โดย </w:t>
      </w:r>
      <w:r w:rsidRPr="00EB55C2">
        <w:rPr>
          <w:rFonts w:ascii="TH SarabunPSK" w:hAnsi="TH SarabunPSK" w:cs="TH SarabunPSK"/>
          <w:sz w:val="32"/>
          <w:szCs w:val="32"/>
        </w:rPr>
        <w:t xml:space="preserve">MEF)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ได้นำส่งเอกสาร </w:t>
      </w:r>
      <w:r w:rsidRPr="00EB55C2">
        <w:rPr>
          <w:rFonts w:ascii="TH SarabunPSK" w:hAnsi="TH SarabunPSK" w:cs="TH SarabunPSK"/>
          <w:sz w:val="32"/>
          <w:szCs w:val="32"/>
        </w:rPr>
        <w:t xml:space="preserve">Financial Assistance Application Form (FA)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เพื่อขอรับความช่วยเหลือทางการเงินสำหรับดำเนินโครงการ 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67 ช่วงเสียมราฐ – อันลองเวง – จวม/สะงำ กัมพูชา มายัง สพพ. เพื่อยกระดับและปรับปรุงสภาพถนนโครงการดังกล่าวให้สามารถรองรับปริมาณการจราจร กระตุ้นเศรษฐกิจ และพัฒนาการเชื่อมโยงเส้นทางในกัมพูชา โดยมีขอบเขตงานก่อสร้าง ระยะเวลาก่อสร้างประมาณ 3 ปี </w:t>
      </w:r>
    </w:p>
    <w:p w14:paraId="01325120" w14:textId="058CA7FB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3. โครงการ 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>67 จะช่วยพัฒนาโครงสร้างพื้นฐานทางด้านคมนาคมขนส่งโดยเป็นเส้นทางสนับสนุนการเชื่อมโยงเส้นทางในประเทศระหว่างเมืองที่สำคัญ ได้แก่ พนมเปญ-เสียมราฐ - บันเตียเมียนเจย (บันทายมีชัย) ผ่านทางหลวงหมายเลข 6 (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>6) ของกัมพูชาและเส้นทางระหว่างประเทศที่สำคัญเชื่อมโยงกับไทยและสาธารณรัฐสังคมนิยมเวียดนามตามแนวระเบียงเศรษฐกิจตอนใต้ (</w:t>
      </w:r>
      <w:r w:rsidRPr="00EB55C2">
        <w:rPr>
          <w:rFonts w:ascii="TH SarabunPSK" w:hAnsi="TH SarabunPSK" w:cs="TH SarabunPSK"/>
          <w:sz w:val="32"/>
          <w:szCs w:val="32"/>
        </w:rPr>
        <w:t xml:space="preserve">Southern Economic Corridor: SEC) </w:t>
      </w:r>
      <w:r w:rsidRPr="00EB55C2">
        <w:rPr>
          <w:rFonts w:ascii="TH SarabunPSK" w:hAnsi="TH SarabunPSK" w:cs="TH SarabunPSK"/>
          <w:sz w:val="32"/>
          <w:szCs w:val="32"/>
          <w:cs/>
        </w:rPr>
        <w:t>ของกรอบความร่วมมือทาง</w:t>
      </w:r>
      <w:r w:rsidRPr="00EB55C2">
        <w:rPr>
          <w:rFonts w:ascii="TH SarabunPSK" w:hAnsi="TH SarabunPSK" w:cs="TH SarabunPSK"/>
          <w:sz w:val="32"/>
          <w:szCs w:val="32"/>
          <w:cs/>
        </w:rPr>
        <w:lastRenderedPageBreak/>
        <w:t>เศรษฐกิจในอนุภูมิภาคลุ่มแม่น้ำโขง (</w:t>
      </w:r>
      <w:r w:rsidRPr="00EB55C2">
        <w:rPr>
          <w:rFonts w:ascii="TH SarabunPSK" w:hAnsi="TH SarabunPSK" w:cs="TH SarabunPSK"/>
          <w:sz w:val="32"/>
          <w:szCs w:val="32"/>
        </w:rPr>
        <w:t xml:space="preserve">Greater Mekong Subregion: GMS)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และทางหลวงอาเซียนสาย </w:t>
      </w:r>
      <w:r w:rsidRPr="00EB55C2">
        <w:rPr>
          <w:rFonts w:ascii="TH SarabunPSK" w:hAnsi="TH SarabunPSK" w:cs="TH SarabunPSK"/>
          <w:sz w:val="32"/>
          <w:szCs w:val="32"/>
        </w:rPr>
        <w:t>AH</w:t>
      </w:r>
      <w:r w:rsidRPr="00EB55C2">
        <w:rPr>
          <w:rFonts w:ascii="TH SarabunPSK" w:hAnsi="TH SarabunPSK" w:cs="TH SarabunPSK"/>
          <w:sz w:val="32"/>
          <w:szCs w:val="32"/>
          <w:cs/>
        </w:rPr>
        <w:t>1 ผ่านถนนทางหลวงหมายเลข 5 (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>5) (กรุงพนมเปญ - ปอยเปต) ซึ่งจะช่วยเสริมสร้างความเชื่อมโยงอย่างไร้รอยต่อ เพิ่มขีดความสามารถในการแข่งขัน อำนวยความสะดวกทางการค้าและการลงทุนในภูมิภาค รวมทั้งส่งเสริมบทบาทของไทยในการให้ความร่วมมือเพื่อการพัฒนาในอนุภูมิภาค รวมทั้งการพัฒนาเส้นทางดังกล่าวไม่ก่อให้เกิดผลกระทบต่อสิ่งแวดล้อมอย่างมีนัยสำคัญเนื่องจากเป็นการดำเนินโครงการตามแนวเส้นทางเดิม อีกทั้ง การที่กัมพูชาที่มีพรมแดนติดกับไทยจึงมีโอกาสทางเศรษฐกิจ การค้า การลงทุน และการท่องเที่ยว รวมถึงสามารถเชื่อมโยงกับระเบียงเศรษฐกิจพิเศษ</w:t>
      </w:r>
      <w:r w:rsidR="00897BE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B55C2">
        <w:rPr>
          <w:rFonts w:ascii="TH SarabunPSK" w:hAnsi="TH SarabunPSK" w:cs="TH SarabunPSK"/>
          <w:sz w:val="32"/>
          <w:szCs w:val="32"/>
          <w:cs/>
        </w:rPr>
        <w:t>ภาคตะวันออก (</w:t>
      </w:r>
      <w:r w:rsidRPr="00EB55C2">
        <w:rPr>
          <w:rFonts w:ascii="TH SarabunPSK" w:hAnsi="TH SarabunPSK" w:cs="TH SarabunPSK"/>
          <w:sz w:val="32"/>
          <w:szCs w:val="32"/>
        </w:rPr>
        <w:t xml:space="preserve">Eastern Economic Corridor: EEC) </w:t>
      </w:r>
      <w:r w:rsidRPr="00EB55C2">
        <w:rPr>
          <w:rFonts w:ascii="TH SarabunPSK" w:hAnsi="TH SarabunPSK" w:cs="TH SarabunPSK"/>
          <w:sz w:val="32"/>
          <w:szCs w:val="32"/>
          <w:cs/>
        </w:rPr>
        <w:t>ของไทย</w:t>
      </w:r>
    </w:p>
    <w:p w14:paraId="0E7D7428" w14:textId="4BF7ADA3" w:rsidR="00EB55C2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55C2">
        <w:rPr>
          <w:rFonts w:ascii="TH SarabunPSK" w:hAnsi="TH SarabunPSK" w:cs="TH SarabunPSK"/>
          <w:b/>
          <w:bCs/>
          <w:sz w:val="32"/>
          <w:szCs w:val="32"/>
        </w:rPr>
        <w:t>_____________________</w:t>
      </w:r>
    </w:p>
    <w:p w14:paraId="57BFBE99" w14:textId="27D0D102" w:rsidR="00370D64" w:rsidRPr="00EB55C2" w:rsidRDefault="00EB55C2" w:rsidP="00EB55C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5C2">
        <w:rPr>
          <w:rFonts w:ascii="TH SarabunPSK" w:hAnsi="TH SarabunPSK" w:cs="TH SarabunPSK"/>
          <w:sz w:val="32"/>
          <w:szCs w:val="32"/>
          <w:cs/>
        </w:rPr>
        <w:t>หมายเหตุ : 1</w:t>
      </w:r>
      <w:r w:rsidRPr="00EB55C2">
        <w:rPr>
          <w:rFonts w:ascii="TH SarabunPSK" w:hAnsi="TH SarabunPSK" w:cs="TH SarabunPSK"/>
          <w:sz w:val="32"/>
          <w:szCs w:val="32"/>
        </w:rPr>
        <w:t>NR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67 คือถนนหมายเลข </w:t>
      </w:r>
      <w:r w:rsidRPr="00EB55C2">
        <w:rPr>
          <w:rFonts w:ascii="TH SarabunPSK" w:hAnsi="TH SarabunPSK" w:cs="TH SarabunPSK"/>
          <w:sz w:val="32"/>
          <w:szCs w:val="32"/>
        </w:rPr>
        <w:t>R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67 สายทางเดิม (ปรับปรุงจาก </w:t>
      </w:r>
      <w:r w:rsidRPr="00EB55C2">
        <w:rPr>
          <w:rFonts w:ascii="TH SarabunPSK" w:hAnsi="TH SarabunPSK" w:cs="TH SarabunPSK"/>
          <w:sz w:val="32"/>
          <w:szCs w:val="32"/>
        </w:rPr>
        <w:t xml:space="preserve">Road </w:t>
      </w:r>
      <w:r w:rsidRPr="00EB55C2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EB55C2">
        <w:rPr>
          <w:rFonts w:ascii="TH SarabunPSK" w:hAnsi="TH SarabunPSK" w:cs="TH SarabunPSK"/>
          <w:sz w:val="32"/>
          <w:szCs w:val="32"/>
        </w:rPr>
        <w:t>National Road)</w:t>
      </w:r>
    </w:p>
    <w:p w14:paraId="579C9949" w14:textId="77777777" w:rsidR="00370D64" w:rsidRDefault="00370D64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83B12A" w14:textId="57FDAFA3" w:rsidR="00EB19F4" w:rsidRPr="00877312" w:rsidRDefault="00C12F9F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A169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ขออนุมัติเป็นเจ้าภาพจัดการประชุมคณะกรรมการมรดกโลกสมัยสามัญ ครั้งที่ 46 และกิจกรรม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185C5082" w14:textId="2B679ADC" w:rsidR="00E521A0" w:rsidRPr="00E521A0" w:rsidRDefault="00EB19F4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="00E521A0" w:rsidRPr="00E521A0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  <w:r w:rsidR="00CF4E1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28894D8A" w14:textId="4BF03CBE" w:rsidR="00E521A0" w:rsidRPr="00200195" w:rsidRDefault="00E521A0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21A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21A0">
        <w:rPr>
          <w:rFonts w:ascii="TH SarabunPSK" w:hAnsi="TH SarabunPSK" w:cs="TH SarabunPSK"/>
          <w:sz w:val="32"/>
          <w:szCs w:val="32"/>
        </w:rPr>
        <w:t>1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0195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ให้ประธานกรรมการแห่งชาติว่าด้วยอนุสัญญาคุ้มครองมรดกโลกลงนามในหนังสือแจ้งความประสงค์ในการเสนอเป็นเจ้าภาพการประชุมคณะกรรมการมรดกโลกสมัยสามัญ ครั้งที่ </w:t>
      </w:r>
      <w:r w:rsidRPr="00E521A0">
        <w:rPr>
          <w:rFonts w:ascii="TH SarabunPSK" w:hAnsi="TH SarabunPSK" w:cs="TH SarabunPSK"/>
          <w:sz w:val="32"/>
          <w:szCs w:val="32"/>
        </w:rPr>
        <w:t>46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 ถึงศูนย์มรดกโลก </w:t>
      </w:r>
      <w:r w:rsidR="00200195">
        <w:rPr>
          <w:rFonts w:ascii="TH SarabunPSK" w:hAnsi="TH SarabunPSK" w:cs="TH SarabunPSK" w:hint="cs"/>
          <w:sz w:val="32"/>
          <w:szCs w:val="32"/>
          <w:cs/>
        </w:rPr>
        <w:t>และเห็นชอบกรอบวงเงินในการจัดประชุมฯ จำนวน 350,000,000 บาท ตามที่กระทรวงทรัพยากรธรรมชาติและสิ่งแวดล้อมเสนอ สำหรับภาระงบประมาณที่จะเกิดขึ้นจากการดำเนินการภายหลังได้รับคัดเลือกให้เป็นเจ้าภาพจัดการประชุมฯ ให้กระทรวงทรัพยากรธรรมชาติและสิ่งแวดล้อมและหน่วยงานที่เกี่ยวข้อง</w:t>
      </w:r>
      <w:r w:rsidRPr="00E521A0">
        <w:rPr>
          <w:rFonts w:ascii="TH SarabunPSK" w:hAnsi="TH SarabunPSK" w:cs="TH SarabunPSK"/>
          <w:sz w:val="32"/>
          <w:szCs w:val="32"/>
          <w:cs/>
        </w:rPr>
        <w:t>ดำเนินการตามความเห็นของสำนักงบประมาณ</w:t>
      </w:r>
      <w:r w:rsidR="002001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0195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ให้กระทรวงทรัพยากรธรรมชาติและสิ่งแวดล้อมรับความเห็นของกระทรวงการคลัง กระทรวงมหาดไทย สำนักงานคณะกรรมการกฤษฎีกา และสำนักงานสภาพัฒนาการเศรษฐกิจและสังคมแห่งชาติไปพิจารณาดำเนินการต่อไปด้วย </w:t>
      </w:r>
    </w:p>
    <w:p w14:paraId="36707775" w14:textId="1F97112C" w:rsidR="00E521A0" w:rsidRPr="00E521A0" w:rsidRDefault="00E521A0" w:rsidP="00E521A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21A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521A0">
        <w:rPr>
          <w:rFonts w:ascii="TH SarabunPSK" w:hAnsi="TH SarabunPSK" w:cs="TH SarabunPSK"/>
          <w:sz w:val="32"/>
          <w:szCs w:val="32"/>
        </w:rPr>
        <w:t>2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0195">
        <w:rPr>
          <w:rFonts w:ascii="TH SarabunPSK" w:hAnsi="TH SarabunPSK" w:cs="TH SarabunPSK" w:hint="cs"/>
          <w:sz w:val="32"/>
          <w:szCs w:val="32"/>
          <w:cs/>
        </w:rPr>
        <w:t>ให้กระทรวงทรัพยากรธรรมชาติและสิ่งแวดล้อม นำ</w:t>
      </w:r>
      <w:r w:rsidRPr="00E521A0">
        <w:rPr>
          <w:rFonts w:ascii="TH SarabunPSK" w:hAnsi="TH SarabunPSK" w:cs="TH SarabunPSK"/>
          <w:sz w:val="32"/>
          <w:szCs w:val="32"/>
          <w:cs/>
        </w:rPr>
        <w:t>ร่างความตกลงประเทศเจ้าบ้าน (</w:t>
      </w:r>
      <w:r w:rsidR="00200195" w:rsidRPr="00877312">
        <w:rPr>
          <w:rFonts w:ascii="TH SarabunPSK" w:hAnsi="TH SarabunPSK" w:cs="TH SarabunPSK"/>
          <w:sz w:val="32"/>
          <w:szCs w:val="32"/>
        </w:rPr>
        <w:t>Host Country Agreement</w:t>
      </w:r>
      <w:r w:rsidRPr="00E521A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0195">
        <w:rPr>
          <w:rFonts w:ascii="TH SarabunPSK" w:hAnsi="TH SarabunPSK" w:cs="TH SarabunPSK" w:hint="cs"/>
          <w:sz w:val="32"/>
          <w:szCs w:val="32"/>
          <w:cs/>
        </w:rPr>
        <w:t xml:space="preserve">เสนอคณะรัฐมนตรีอีกครั้งหนึ่ง โดยดำเนินการให้ถูกต้อง ครบถ้วน </w:t>
      </w:r>
      <w:r w:rsidRPr="00E521A0">
        <w:rPr>
          <w:rFonts w:ascii="TH SarabunPSK" w:hAnsi="TH SarabunPSK" w:cs="TH SarabunPSK"/>
          <w:sz w:val="32"/>
          <w:szCs w:val="32"/>
          <w:cs/>
        </w:rPr>
        <w:t>ตาม</w:t>
      </w:r>
      <w:r w:rsidR="00200195">
        <w:rPr>
          <w:rFonts w:ascii="TH SarabunPSK" w:hAnsi="TH SarabunPSK" w:cs="TH SarabunPSK"/>
          <w:sz w:val="32"/>
          <w:szCs w:val="32"/>
          <w:cs/>
        </w:rPr>
        <w:t xml:space="preserve">ความเห็นของกระทรวงการต่างประเทศด้วย </w:t>
      </w:r>
    </w:p>
    <w:p w14:paraId="20543CD8" w14:textId="7ABF8224" w:rsidR="00EB19F4" w:rsidRPr="00200195" w:rsidRDefault="00E521A0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521A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5AAEED87" w14:textId="1D23DCEF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การประชุมคณะกรรมการมรดกโลกสมัยสามัญ เป็นการประชุมของคณะกรรมการมรดกโลกที่จัดขึ้นเป็นประจำทุกปีอย่างน้อยปีละ 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ครั้ง ในช่วงเดือนมิถุนายนหรือเดือนกรกฎาคมของทุกปี เพื่อดำเนินการหารือ รับทราบ และพิจารณาแนวทางในการดำเนินการในด้านต่าง ๆ ของรัฐภาคีสมาชิก ศูนย์มรดกโลก องค์กรที่ปรึกษาและคณะทำงานชุดต่าง ๆ ที่ได้มีการจัดตั้งขึ้น รวมถึงการพิจารณานำเสนอแหล่งมรดกทางวัฒนธรรมและแหล่งมรดกทางธรรมชาติขึ้นเป็นมรดกโลก โดยในการคัดเลือกประเทศเจ้าภาพจัดการประชุมคณะกรรมการมรดกโลกสมัยสามัญจะคัดเลือก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จากประเทศที่ดำรงตำแหน่งกรรมการในคณะกรรมการมรดกโลก ซึ่งราชอาณาจักรไทยเป็นกรรมการมรดกโลกวาระ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77312">
        <w:rPr>
          <w:rFonts w:ascii="TH SarabunPSK" w:hAnsi="TH SarabunPSK" w:cs="TH SarabunPSK"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77312">
        <w:rPr>
          <w:rFonts w:ascii="TH SarabunPSK" w:hAnsi="TH SarabunPSK" w:cs="TH SarabunPSK"/>
          <w:sz w:val="32"/>
          <w:szCs w:val="32"/>
        </w:rPr>
        <w:t>2566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(ตามมติคณะรัฐมนตรี 29 มกราคม 2562) กล่าวคือ ในการประชุมคณะกรรมการมรดกโลกสมัยสามัญ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877312">
        <w:rPr>
          <w:rFonts w:ascii="TH SarabunPSK" w:hAnsi="TH SarabunPSK" w:cs="TH SarabunPSK"/>
          <w:sz w:val="32"/>
          <w:szCs w:val="32"/>
        </w:rPr>
        <w:t>2566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จะเป็นปีที่ราชอาณาจักรไทยอยู่ในวาระการเป็นกรรมการมรดกโลกเป็นปีสุดท้าย ดังนั้น คณะรัฐมนตรีจึงมีมติเมื่อวันที่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4</w:t>
      </w:r>
      <w:r w:rsidR="00FF00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เห็นชอบในหลักการให้ราชอาณาจักรไทยเสนอเป็นเจ้าภาพจัดการประชุมฯ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โดยการพิจารณาเจ้าภาพจัดการประชุมฯ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จะมีการพิจารณาในการประชุมฯ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(ยังไม่มีการกำหนดช่วงเวลาการจัดประชุมฯ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45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</w:p>
    <w:p w14:paraId="03DB43B1" w14:textId="7B831AD9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ทั้งนี้หากราชอาณาจัก</w:t>
      </w:r>
      <w:r w:rsidR="00CF4E1C">
        <w:rPr>
          <w:rFonts w:ascii="TH SarabunPSK" w:hAnsi="TH SarabunPSK" w:cs="TH SarabunPSK" w:hint="cs"/>
          <w:sz w:val="32"/>
          <w:szCs w:val="32"/>
          <w:cs/>
        </w:rPr>
        <w:t>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ไทยได้รับการคัดเลือกให้เป็นเจ้าภาพจัดการประชุมฯ ครั้งที่ </w:t>
      </w:r>
      <w:r w:rsidRPr="00877312">
        <w:rPr>
          <w:rFonts w:ascii="TH SarabunPSK" w:hAnsi="TH SarabunPSK" w:cs="TH SarabunPSK"/>
          <w:sz w:val="32"/>
          <w:szCs w:val="32"/>
        </w:rPr>
        <w:t>46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จะต้องมี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การจัดทำ (</w:t>
      </w:r>
      <w:r w:rsidRPr="00877312">
        <w:rPr>
          <w:rFonts w:ascii="TH SarabunPSK" w:hAnsi="TH SarabunPSK" w:cs="TH SarabunPSK"/>
          <w:sz w:val="32"/>
          <w:szCs w:val="32"/>
        </w:rPr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) ความตกลงประเทศเจ้าบ้าน (</w:t>
      </w:r>
      <w:r w:rsidRPr="00877312">
        <w:rPr>
          <w:rFonts w:ascii="TH SarabunPSK" w:hAnsi="TH SarabunPSK" w:cs="TH SarabunPSK"/>
          <w:sz w:val="32"/>
          <w:szCs w:val="32"/>
        </w:rPr>
        <w:t>Host Country Agreement</w:t>
      </w:r>
      <w:r w:rsidRPr="00877312">
        <w:rPr>
          <w:rFonts w:ascii="TH SarabunPSK" w:hAnsi="TH SarabunPSK" w:cs="TH SarabunPSK"/>
          <w:sz w:val="32"/>
          <w:szCs w:val="32"/>
          <w:cs/>
        </w:rPr>
        <w:t>:</w:t>
      </w:r>
      <w:r w:rsidRPr="00877312">
        <w:rPr>
          <w:rFonts w:ascii="TH SarabunPSK" w:hAnsi="TH SarabunPSK" w:cs="TH SarabunPSK"/>
          <w:sz w:val="32"/>
          <w:szCs w:val="32"/>
        </w:rPr>
        <w:t xml:space="preserve"> HCA</w:t>
      </w:r>
      <w:r w:rsidRPr="00877312">
        <w:rPr>
          <w:rFonts w:ascii="TH SarabunPSK" w:hAnsi="TH SarabunPSK" w:cs="TH SarabunPSK"/>
          <w:sz w:val="32"/>
          <w:szCs w:val="32"/>
          <w:cs/>
        </w:rPr>
        <w:t>) ซึ่งประกอบด้วยเงื่อนไข ข้อตกลงใน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การดำเนินงานร่วมกัน และรายละเอียดความรับผิดชอบในส่วนต่าง ๆ ระหว่างประเทศเจ้าภาพและศูนย์มรดกโลก และจะต้องมีการลงนามร่วมกันทั้งสองฝ่าย (2) ข้อมูลการเตรียมการด้านโลจิสติกส์และอุปกรณ์ที่จำเป็นสำหรับการประชุม เช่น กำหนดการเดินทางของผู้ประสานงานและเจ้าหน้าที่ขององค์การการศึกษา วิทยาศาสตร์และวัฒนธรรม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แห่งสหประชาชาติ (</w:t>
      </w:r>
      <w:r w:rsidRPr="00877312">
        <w:rPr>
          <w:rFonts w:ascii="TH SarabunPSK" w:hAnsi="TH SarabunPSK" w:cs="TH SarabunPSK"/>
          <w:sz w:val="32"/>
          <w:szCs w:val="32"/>
        </w:rPr>
        <w:t>The United Nations Educational, Scientific and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>Cultural Organization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UNESCO</w:t>
      </w:r>
      <w:r w:rsidRPr="00877312">
        <w:rPr>
          <w:rFonts w:ascii="TH SarabunPSK" w:hAnsi="TH SarabunPSK" w:cs="TH SarabunPSK"/>
          <w:sz w:val="32"/>
          <w:szCs w:val="32"/>
          <w:cs/>
        </w:rPr>
        <w:t>) รูปแบบ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การจัดเตรียมสถานที่และอุปกรณ์ที่ต้องใช้ในการประชุม เป็นต้น และ (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รายละเอียดค่าใช้จ่ายภาคบังคับที่ต้องชำระให้กับ </w:t>
      </w:r>
      <w:r w:rsidRPr="00877312">
        <w:rPr>
          <w:rFonts w:ascii="TH SarabunPSK" w:hAnsi="TH SarabunPSK" w:cs="TH SarabunPSK"/>
          <w:sz w:val="32"/>
          <w:szCs w:val="32"/>
        </w:rPr>
        <w:t>UNESCO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และศูนย์มรดกโลก</w:t>
      </w:r>
    </w:p>
    <w:p w14:paraId="0DC08325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D73CB81" w14:textId="24326952" w:rsidR="00EB19F4" w:rsidRPr="00877312" w:rsidRDefault="003A1697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19F4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การสมัครสมาชิกคณะมนตรีสิทธิมนุษยชนแห่งสหประชาชาติของไทยวาระปี ค.ศ. 2025 -2027 </w:t>
      </w:r>
    </w:p>
    <w:p w14:paraId="5BCF8295" w14:textId="39587645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คณะรัฐมนตรีมีมติรับทราบการลงสมัครสมาชิกคณะมนตรีสิทธิมนุษยชนแห่งสหประชาชาติของไทย (</w:t>
      </w:r>
      <w:r w:rsidRPr="00877312">
        <w:rPr>
          <w:rFonts w:ascii="TH SarabunPSK" w:hAnsi="TH SarabunPSK" w:cs="TH SarabunPSK"/>
          <w:sz w:val="32"/>
          <w:szCs w:val="32"/>
        </w:rPr>
        <w:t>United Nations Human Rights Council</w:t>
      </w:r>
      <w:r w:rsidRPr="00877312">
        <w:rPr>
          <w:rFonts w:ascii="TH SarabunPSK" w:hAnsi="TH SarabunPSK" w:cs="TH SarabunPSK"/>
          <w:sz w:val="32"/>
          <w:szCs w:val="32"/>
          <w:cs/>
        </w:rPr>
        <w:t>:</w:t>
      </w:r>
      <w:r w:rsidRPr="00877312">
        <w:rPr>
          <w:rFonts w:ascii="TH SarabunPSK" w:hAnsi="TH SarabunPSK" w:cs="TH SarabunPSK"/>
          <w:sz w:val="32"/>
          <w:szCs w:val="32"/>
        </w:rPr>
        <w:t xml:space="preserve"> 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วาระปี ค.ศ. </w:t>
      </w:r>
      <w:r w:rsidRPr="00877312">
        <w:rPr>
          <w:rFonts w:ascii="TH SarabunPSK" w:hAnsi="TH SarabunPSK" w:cs="TH SarabunPSK"/>
          <w:sz w:val="32"/>
          <w:szCs w:val="32"/>
        </w:rPr>
        <w:t xml:space="preserve">2025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- 2027 (พ.ศ. 2568 - </w:t>
      </w:r>
      <w:r w:rsidRPr="00877312">
        <w:rPr>
          <w:rFonts w:ascii="TH SarabunPSK" w:hAnsi="TH SarabunPSK" w:cs="TH SarabunPSK"/>
          <w:sz w:val="32"/>
          <w:szCs w:val="32"/>
        </w:rPr>
        <w:t>2570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  <w:r w:rsidR="009A1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ซึ่งมีกำหนดการเลือกตั้งในช่วงเดือนตุลาคม </w:t>
      </w:r>
      <w:r w:rsidRPr="00877312">
        <w:rPr>
          <w:rFonts w:ascii="TH SarabunPSK" w:hAnsi="TH SarabunPSK" w:cs="TH SarabunPSK"/>
          <w:sz w:val="32"/>
          <w:szCs w:val="32"/>
        </w:rPr>
        <w:t>2567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ณ สำนักงานใหญ่สหประชาชาติ นครนิวยอร์ก สหรัฐอเมริกา และร่างคำมั่นโดยสมัครใจของไทยประกอบการสมัครสมาชิก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ทั้งนี้ คณะผู้แทนถาวรไทยประจำสหประชาชาติ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ณ นครนิวยอร์ก สหรัฐฯ มีกำหนดจัดงานเปิดตัวการสมัครเลือกตั้งสมาชิก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ของไทยระหว่างการประชุมสมัชชาสหประชาชาติ สมัยที่ </w:t>
      </w:r>
      <w:r w:rsidRPr="00877312">
        <w:rPr>
          <w:rFonts w:ascii="TH SarabunPSK" w:hAnsi="TH SarabunPSK" w:cs="TH SarabunPSK"/>
          <w:sz w:val="32"/>
          <w:szCs w:val="32"/>
        </w:rPr>
        <w:t xml:space="preserve">77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(เดือนกันยายน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>) สาระสำคัญสรุปได้ ดังนี้</w:t>
      </w:r>
    </w:p>
    <w:p w14:paraId="42D17501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การลงสมัครสมาชิก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ของไทยวาระปี ค.ศ.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 xml:space="preserve">2025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- 2027</w:t>
      </w:r>
    </w:p>
    <w:p w14:paraId="78829042" w14:textId="2EAB479F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จัดตั้งขึ้นเมื่อวันที่ 15 มีนาคม 2549 เพื่อเป็นกลไกด้านสิทธิมนุษยชนระหว่างรัฐบาลที่มีหน้าที่สอดส่องดูแลการละเมิดสิทธิมนุษยชนที่เกิดขึ้นทั่วโลก พยายามหยุดยั้งการละเมิดสิทธิมนุษยชนที่เกิดขึ้น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สร้างบรรทัดฐานของการส่งเสริมและคุ้มครองสิทธิมนุษยชนและให้ข้อเสนอแนะ รวมทั้งส่งเสริมขีดความสามารถในการคุ้มครองสิทธิมนุษยชนในประเทศต่าง ๆ 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มีสมาชิก </w:t>
      </w:r>
      <w:r w:rsidRPr="00877312">
        <w:rPr>
          <w:rFonts w:ascii="TH SarabunPSK" w:hAnsi="TH SarabunPSK" w:cs="TH SarabunPSK"/>
          <w:sz w:val="32"/>
          <w:szCs w:val="32"/>
        </w:rPr>
        <w:t>47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ประเทศ จาก </w:t>
      </w:r>
      <w:r w:rsidRPr="00877312">
        <w:rPr>
          <w:rFonts w:ascii="TH SarabunPSK" w:hAnsi="TH SarabunPSK" w:cs="TH SarabunPSK"/>
          <w:sz w:val="32"/>
          <w:szCs w:val="32"/>
        </w:rPr>
        <w:t>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ภูมิภาค ซึ่งไทยอยู่ในกลุ่มเอเชียแปซิฟิกซึ่งมีโควตา</w:t>
      </w:r>
      <w:r w:rsidRPr="00877312">
        <w:rPr>
          <w:rFonts w:ascii="TH SarabunPSK" w:hAnsi="TH SarabunPSK" w:cs="TH SarabunPSK"/>
          <w:sz w:val="32"/>
          <w:szCs w:val="32"/>
        </w:rPr>
        <w:t xml:space="preserve"> 13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ประเทศ และการเลือกตั้งสมาชิก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จะทำด้วยการลงคะแนนลับโดยสมาชิกสหประชาชาติ ทั้งนี้ ไทยเคยดำรงตำแหน่งสมาชิก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ครั้งล่าสุดเมื่อปี </w:t>
      </w:r>
      <w:r w:rsidRPr="00877312">
        <w:rPr>
          <w:rFonts w:ascii="TH SarabunPSK" w:hAnsi="TH SarabunPSK" w:cs="TH SarabunPSK"/>
          <w:sz w:val="32"/>
          <w:szCs w:val="32"/>
        </w:rPr>
        <w:t xml:space="preserve">2553 </w:t>
      </w:r>
      <w:r w:rsidRPr="00877312">
        <w:rPr>
          <w:rFonts w:ascii="TH SarabunPSK" w:hAnsi="TH SarabunPSK" w:cs="TH SarabunPSK"/>
          <w:sz w:val="32"/>
          <w:szCs w:val="32"/>
          <w:cs/>
        </w:rPr>
        <w:t>– 2556 และมีบทบาท เช่น เป็นประเทศสายกลางและเป็นสะพานเชื่อมในการแสวงหาท่าทีร่วมของประเทศ  ต่าง ๆ ต่อสถานการณ์วิกฤตด้านสิทธิมนุษยชนที่สำคัญของโลก ผลักดันแนวทางที่สร้างสรรค์ในการส่งเสริมและคุ้มครองสิทธิมนุษยชนผ่านความร่วมมือทางเทคนิคและการเสริมสร้างขีดความสามารถด้านสิทธิมนุษยชน และแสดงบทบาทเชิงรุกในการส่งเสริมสิทธิด้านต่าง ๆ (เช่น สิทธิด้านการศึกษา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สิทธิด้านสาธารณสุข และสิทธิของกลุ่มเปราะบาง) ทั้งนี้ ไทยได้ลงสมัครสมาชิก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>วาระปี</w:t>
      </w:r>
      <w:r w:rsidRPr="00877312">
        <w:rPr>
          <w:rFonts w:ascii="TH SarabunPSK" w:eastAsia="Malgun Gothic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 xml:space="preserve">2558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2560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ด้วย แต่มิได้รับเลือกตั้งไทยจึงว่างเว้นจากการเป็นสมาชิก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มาแล้วเกือบ 10 ปี</w:t>
      </w:r>
    </w:p>
    <w:p w14:paraId="43E53F91" w14:textId="1A9916AB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</w:t>
      </w:r>
      <w:r w:rsidRPr="00877312">
        <w:rPr>
          <w:rFonts w:ascii="TH SarabunPSK" w:hAnsi="TH SarabunPSK" w:cs="TH SarabunPSK"/>
          <w:sz w:val="32"/>
          <w:szCs w:val="32"/>
          <w:cs/>
        </w:rPr>
        <w:t>.</w:t>
      </w:r>
      <w:r w:rsidRPr="00877312">
        <w:rPr>
          <w:rFonts w:ascii="TH SarabunPSK" w:hAnsi="TH SarabunPSK" w:cs="TH SarabunPSK"/>
          <w:sz w:val="32"/>
          <w:szCs w:val="32"/>
        </w:rPr>
        <w:t>2 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กลไกส่งเสริมและคุ้มครองสิทธิมนุษยชนหลัก 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กลไก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ได้แก่ (1)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การประชุมสมัยปกติและการประชุมสมัยพิเศษ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จะจัดการประชุมสมัยปกติปีละ 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ครั้ง (ช่วงเดือนมีนาคม มิถุนายน และกันยายน) และการประชุมสมัยพิเศษหากมีสถานการณ์การละเมิดสิทธิมนุษยชนที่ร้ายแรง ซึ่งต้องได้รับการแก้ไขอย่างเร่งด่วน (2)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กลไกพิเศษ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เป็นกลไกติดตามและรายงานการละเมิดสิทธิมนุษยชน ทั้งในลักษณะสถานการณ์รายประเทศและรายประเด็นสิทธิมนุษยชน โดยบุคคลหรือกลุ่มคนที่ได้รับการแต่งตั้ง (3)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กระบวนการรับและพิจารณาข้อร้องเรียน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เป็นกลไกของ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ในการรับและพิจารณาข้อร้องเรียนแบบลับเกี่ยวกับการละเมิดสิทธิมนุษยชนที่รุนแรง ต่อเนื่อง และเป็นระบบเท่านั้น และ (4)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กระบวนการทบทวนสถานการณ์สิทธิมนุษยชน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7312">
        <w:rPr>
          <w:rFonts w:ascii="TH SarabunPSK" w:hAnsi="TH SarabunPSK" w:cs="TH SarabunPSK"/>
          <w:sz w:val="32"/>
          <w:szCs w:val="32"/>
        </w:rPr>
        <w:t>Universal Periodic Review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7312">
        <w:rPr>
          <w:rFonts w:ascii="TH SarabunPSK" w:hAnsi="TH SarabunPSK" w:cs="TH SarabunPSK"/>
          <w:sz w:val="32"/>
          <w:szCs w:val="32"/>
        </w:rPr>
        <w:t>UPR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เป็นกลไกที่ให้ประเทศสมาชิกสหประชาชาติทบทวนสถานการณ์สิทธิมนุษยชนระหว่างกัน โดยพิจารณาจากรายงานประเทศที่จัดทำขึ้นโดยประเทศที่เข้าสู่กระบวนการฯ สหประชาชาติและภาคประชาสังคม โดยเมื่อเดือนพฤศจิกายน </w:t>
      </w:r>
      <w:r w:rsidRPr="00877312">
        <w:rPr>
          <w:rFonts w:ascii="TH SarabunPSK" w:hAnsi="TH SarabunPSK" w:cs="TH SarabunPSK"/>
          <w:sz w:val="32"/>
          <w:szCs w:val="32"/>
        </w:rPr>
        <w:t>2564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ไทยได้เสนอรายงานประเทศฯ ตามกลไก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877312">
        <w:rPr>
          <w:rFonts w:ascii="TH SarabunPSK" w:hAnsi="TH SarabunPSK" w:cs="TH SarabunPSK"/>
          <w:sz w:val="32"/>
          <w:szCs w:val="32"/>
        </w:rPr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พร้อมทั้งประกาศคำมั่นโดยสมัครใจทั้งหมด </w:t>
      </w:r>
      <w:r w:rsidRPr="00877312">
        <w:rPr>
          <w:rFonts w:ascii="TH SarabunPSK" w:hAnsi="TH SarabunPSK" w:cs="TH SarabunPSK"/>
          <w:sz w:val="32"/>
          <w:szCs w:val="32"/>
        </w:rPr>
        <w:t xml:space="preserve">8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ข้อ และเมื่อวันที่ 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77312">
        <w:rPr>
          <w:rFonts w:ascii="TH SarabunPSK" w:hAnsi="TH SarabunPSK" w:cs="TH SarabunPSK"/>
          <w:sz w:val="32"/>
          <w:szCs w:val="32"/>
        </w:rPr>
        <w:t>14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77312">
        <w:rPr>
          <w:rFonts w:ascii="TH SarabunPSK" w:hAnsi="TH SarabunPSK" w:cs="TH SarabunPSK"/>
          <w:sz w:val="32"/>
          <w:szCs w:val="32"/>
        </w:rPr>
        <w:t xml:space="preserve">2565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ไทยได้แจ้งตอบรับข้อเสนอแนะรวมทั้งหมด </w:t>
      </w:r>
      <w:r w:rsidRPr="00877312">
        <w:rPr>
          <w:rFonts w:ascii="TH SarabunPSK" w:hAnsi="TH SarabunPSK" w:cs="TH SarabunPSK"/>
          <w:sz w:val="32"/>
          <w:szCs w:val="32"/>
        </w:rPr>
        <w:t>218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 และรับทราบ (ไม่ตอบรับ) 60 ข้อ จากข้อเสนอแนะที่ไทยได้รับมาทั้งหมด </w:t>
      </w:r>
      <w:r w:rsidRPr="00877312">
        <w:rPr>
          <w:rFonts w:ascii="TH SarabunPSK" w:hAnsi="TH SarabunPSK" w:cs="TH SarabunPSK"/>
          <w:sz w:val="32"/>
          <w:szCs w:val="32"/>
        </w:rPr>
        <w:t>278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 โดยปัจจุบันหน่วยงานที่เกี่ยวข้องอยู่ระหว่างการจัดทำแผนปฏิบัติการ</w:t>
      </w:r>
      <w:r w:rsidR="00BF5C1A" w:rsidRPr="0087731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ตามข้อเสนอแนะที่ไทยตอบรับและคำมั่นโดยสมัครใจภายใต้กลไก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877312">
        <w:rPr>
          <w:rFonts w:ascii="TH SarabunPSK" w:hAnsi="TH SarabunPSK" w:cs="TH SarabunPSK"/>
          <w:sz w:val="32"/>
          <w:szCs w:val="32"/>
        </w:rPr>
        <w:t>3</w:t>
      </w:r>
    </w:p>
    <w:p w14:paraId="4CC486CD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1.3 การลงสมัครสมาชิก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อีกครั้งของไทยจะเป็นการเน้นย้ำบทบาทและความมุ่งมั่นของไทยในเรื่องสิทธิมนุษยชน ซึ่งหลังจากการดำรงตำแหน่ง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ครั้งล่าสุด ไทยมีความก้าวหน้าในท่าทีและการปฏิบัติในหลายด้านซึ่งสอดรับกับพัฒนาการของกรอบความคิดด้านสิทธิมนุษยชนในเวทีระหว่างประเทศ เช่น ความคืบหน้าในการเข้าเป็นภาคีสนธิสัญญาด้านสิทธิมนุษยชน การผลักดันกฎหมายภายในเพื่อรองรับพันธกรณีด้านสิทธิมนุษยชน การประกาศให้สิทธิมนุษยชนเป็นวาระแห่งชาติระหว่างปี </w:t>
      </w:r>
      <w:r w:rsidRPr="00877312">
        <w:rPr>
          <w:rFonts w:ascii="TH SarabunPSK" w:hAnsi="TH SarabunPSK" w:cs="TH SarabunPSK"/>
          <w:sz w:val="32"/>
          <w:szCs w:val="32"/>
        </w:rPr>
        <w:t xml:space="preserve">2561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2562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นอกจากนี้ ไทยยังเป็นหนึ่งในประเทศตัวอย่างที่ประสบความสำเร็จในความพยายามส่งเสริมและคุ้มครองสิทธิทางสุขภาพ และคุ้มครองสิทธิทางสังคมให้กับกลุ่ม</w:t>
      </w: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>เปราะบางท่ามกลางสถานการณ์วิกฤตโลกที่มีการแพร่ระบาดของโรคติดเชื้อไวรัสโคโรนา 2019 หากไทยได้รับเลือกตั้งจะเป็นการแสดงถึงการได้รับความไว้วางใจจากประชาคมระหว่างประเทศและมีส่วนช่วยส่งเสริมภาพลักษณ์ของไทยในเวทีที่เป็นเสาหลักของสหประชาชาติ โดยเฉพาะเรื่องสิทธิมนุษยชน อีกทั้งยังเป็นจังหวะเวลาที่สำคัญเมื่อคำนึงถึงสถานการณ์และความท้าทายในเวทีโลกปัจจุบันที่ไทยควรเข้าไปร่วมมีบทบาทในการกำหนดวาระและทิศทางการหารือในเวทีระหว่างประเทศดังกล่าวเพื่อผลักดันประเด็นที่สอดคล้องกับหลักการและผลประโยชน์ของประเทศไทย ทั้งนี้ คณะผู้แทนถาวรไทยประจำสหประชาชาติ ณ นครนิวยอร์ก สหรัฐฯ มีกำหนดจัดงานเปิดตัวการสมัครเลือกตั้ง</w:t>
      </w:r>
    </w:p>
    <w:p w14:paraId="2A743A3E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ของไทยระหว่างการประชุมสมัชชาสหประชาชาติ สมัยที่ </w:t>
      </w:r>
      <w:r w:rsidRPr="00877312">
        <w:rPr>
          <w:rFonts w:ascii="TH SarabunPSK" w:hAnsi="TH SarabunPSK" w:cs="TH SarabunPSK"/>
          <w:sz w:val="32"/>
          <w:szCs w:val="32"/>
        </w:rPr>
        <w:t>77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(เดือนกันยายน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>)</w:t>
      </w:r>
    </w:p>
    <w:p w14:paraId="47EB3936" w14:textId="77777777" w:rsidR="00EB19F4" w:rsidRPr="00877312" w:rsidRDefault="00EB19F4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ร่างคำมั่นโดยสมัครใจของไทยประกอบการสมัครสมาชิก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ข้อมติสหประชาชาติที่ </w:t>
      </w:r>
      <w:r w:rsidRPr="00877312">
        <w:rPr>
          <w:rFonts w:ascii="TH SarabunPSK" w:hAnsi="TH SarabunPSK" w:cs="TH SarabunPSK"/>
          <w:sz w:val="32"/>
          <w:szCs w:val="32"/>
        </w:rPr>
        <w:t>60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/251 กำหนดให้ประเทศที่ประสงค์จะสมัครเป็นสมาชิก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>HRC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จะต้องจัดทำเอกสารคำมั่นโดยสมัครใจที่จะดำเนินการให้เกิดความก้าวหน้าในการส่งเสริมและคุ้มครองสิทธิมนุษยชนในด้านต่าง ๆ หากได้รับเลือกตั้งเป็นสมาชิก </w:t>
      </w:r>
      <w:r w:rsidRPr="00877312">
        <w:rPr>
          <w:rFonts w:ascii="TH SarabunPSK" w:hAnsi="TH SarabunPSK" w:cs="TH SarabunPSK"/>
          <w:sz w:val="32"/>
          <w:szCs w:val="32"/>
        </w:rPr>
        <w:t xml:space="preserve">HRC </w:t>
      </w:r>
      <w:r w:rsidRPr="00877312">
        <w:rPr>
          <w:rFonts w:ascii="TH SarabunPSK" w:hAnsi="TH SarabunPSK" w:cs="TH SarabunPSK"/>
          <w:sz w:val="32"/>
          <w:szCs w:val="32"/>
          <w:cs/>
        </w:rPr>
        <w:t>ซึ่ง กต. ได้จัดทำร่างคำมั่นโดยสมัครใจดังกล่าวแล้ว โดยมีสาระในเชิงนโยบายและหลักการภาพกว้างของสิทธิมนุษยชนในมิติต่าง ๆ อย่างครอบคลุม ตั้งอยู่บนพื้นฐานของคำมั่นในกรอบอื่น ๆ ที่ไทยเคยให้ไว้แล้ว เน้นความกระชับ สร้างสรรค์ และสะท้อนความร่วมมือ เช่น (1) ดำเนินการตามขั้นตอนเพื่อพัฒนาและทบทวนกฎหมาย นโยบาย และระเบียบข้อบังคับให้สอดคล้องกับสนธิสัญญาด้านสิทธิมนุษยชนระหว่างประเทศที่ไทยเป็นภาคี และรับรองการดำเนินการในประเทศให้มีประสิทธิภาพ (</w:t>
      </w:r>
      <w:r w:rsidRPr="00877312">
        <w:rPr>
          <w:rFonts w:ascii="TH SarabunPSK" w:hAnsi="TH SarabunPSK" w:cs="TH SarabunPSK"/>
          <w:sz w:val="32"/>
          <w:szCs w:val="32"/>
        </w:rPr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ส่งเสริมความโปร่งใส ความเป็นอิสระ และประสิทธิภาพของคณะกรรมการสิทธิมนุษยชนแห่งชาติตามหลักการปารีส และ (3) ร่วมมือกับหน่วยงานของสหประชาชาติและหุ้นส่วนอื่น ๆ เพื่อส่งเสริมความร่วมมือทางวิชาการและการเสริมสร้างขีดความสามารถด้านสิทธิมนุษยชนในภูมิภาค โดยเฉพาะในด้านสิทธิเด็ก สิทธิสตรี และคนพิการ โดยกระทรวงการต่างประเทศ (กต.) ได้นำร่างเอกสารคำมั่นโดยสมัครใจฉบับนี้เสนอต่อที่ประชุมคณะอนุกรรมการประสานการดำเนินงานตามพันธกรณีระหว่างประเทศด้านสิทธิมนุษยชน 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17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และการประชุมคณะกรรมการกำกับดูแลการจัดทำรายงานประเทศและติดตามการปฏิบัติตามข้อเสนอแนะภายใต้กลไก </w:t>
      </w:r>
      <w:r w:rsidRPr="00877312">
        <w:rPr>
          <w:rFonts w:ascii="TH SarabunPSK" w:hAnsi="TH SarabunPSK" w:cs="TH SarabunPSK"/>
          <w:sz w:val="32"/>
          <w:szCs w:val="32"/>
        </w:rPr>
        <w:t xml:space="preserve">UPR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77312">
        <w:rPr>
          <w:rFonts w:ascii="TH SarabunPSK" w:hAnsi="TH SarabunPSK" w:cs="TH SarabunPSK"/>
          <w:sz w:val="32"/>
          <w:szCs w:val="32"/>
        </w:rPr>
        <w:t>24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77312">
        <w:rPr>
          <w:rFonts w:ascii="TH SarabunPSK" w:hAnsi="TH SarabunPSK" w:cs="TH SarabunPSK"/>
          <w:sz w:val="32"/>
          <w:szCs w:val="32"/>
        </w:rPr>
        <w:t>2565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แล้ว และได้ปรับร่างเอกสารคำมั่นโดยสมัครใจตามข้อคิดเห็นที่ได้รับจากที่ประชุมทั้งสองด้วยแล้ว โดยร่างคำมั่นฯ ไม่เข้าข่ายการจัดทำหนังสือสัญญาตามมาตรา </w:t>
      </w:r>
      <w:r w:rsidRPr="00877312">
        <w:rPr>
          <w:rFonts w:ascii="TH SarabunPSK" w:hAnsi="TH SarabunPSK" w:cs="TH SarabunPSK"/>
          <w:sz w:val="32"/>
          <w:szCs w:val="32"/>
        </w:rPr>
        <w:t>178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แต่อย่างใด</w:t>
      </w:r>
    </w:p>
    <w:p w14:paraId="0E40C9E8" w14:textId="2AD1DA83" w:rsidR="00EB19F4" w:rsidRDefault="00EB19F4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0AB7556" w14:textId="2B88771A" w:rsidR="00DA6903" w:rsidRPr="00877312" w:rsidRDefault="003A1697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A6903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ผลการประชุมรัฐมนตรีต่างประเทศกรอบความร่วมมือแม่โขง-ล้านช้าง ครั้งที่ 7 </w:t>
      </w:r>
    </w:p>
    <w:p w14:paraId="7CC166C4" w14:textId="3CCA7793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เสนอผลการประชุมรัฐมนตรีต่างประเทศกรอบความร่วมมือแม่โขง-ล้านช้าง ครั้งที่ 7 เมื่อวันที่ 4 กรกฎาคม 2565 และให้กระทรวง</w:t>
      </w:r>
      <w:r w:rsidR="00B338E2" w:rsidRPr="0087731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>การต่างประเทศรับความเห็นของสำนักงานทรัพยากรน้ำแห่งชาติไปพิจารณาดำเนินการต่อไปด้วย</w:t>
      </w:r>
    </w:p>
    <w:p w14:paraId="2290573B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14:paraId="166F26D0" w14:textId="77777777" w:rsidR="00DA6903" w:rsidRPr="00877312" w:rsidRDefault="00DA6903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14:paraId="4130ABC4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เมื่อวันที่ 4 กรกฎาคม 2565 รองนายกรัฐมนตรี (นายดอน ปรมัตถ์วินัย) และรัฐมนตรีว่าการกระทรวงการต่างประเทศได้เข้าร่วมการประชุมรัฐมนตรีต่างประเทศกรอบความร่วมมือแม่โขง-ล้านช้าง ครั้งที่ </w:t>
      </w:r>
      <w:r w:rsidRPr="00877312">
        <w:rPr>
          <w:rFonts w:ascii="TH SarabunPSK" w:hAnsi="TH SarabunPSK" w:cs="TH SarabunPSK"/>
          <w:sz w:val="32"/>
          <w:szCs w:val="32"/>
        </w:rPr>
        <w:t>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ณ เมืองพุกาม สาธารณรัฐแห่งสหภาพเมียนมา สาระสำคัญสรุปได้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A6903" w:rsidRPr="00877312" w14:paraId="027D195B" w14:textId="77777777" w:rsidTr="00DA6903">
        <w:tc>
          <w:tcPr>
            <w:tcW w:w="2405" w:type="dxa"/>
          </w:tcPr>
          <w:p w14:paraId="033A4C82" w14:textId="77777777" w:rsidR="00DA6903" w:rsidRPr="00877312" w:rsidRDefault="00DA690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13" w:type="dxa"/>
          </w:tcPr>
          <w:p w14:paraId="6E95C395" w14:textId="77777777" w:rsidR="00DA6903" w:rsidRPr="00877312" w:rsidRDefault="00DA6903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สาระสำคัญ/ผลการหารือฯ</w:t>
            </w:r>
          </w:p>
        </w:tc>
      </w:tr>
      <w:tr w:rsidR="00DA6903" w:rsidRPr="00877312" w14:paraId="5340A014" w14:textId="77777777" w:rsidTr="00DA6903">
        <w:tc>
          <w:tcPr>
            <w:tcW w:w="2405" w:type="dxa"/>
          </w:tcPr>
          <w:p w14:paraId="14426398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ภาพรวมการประชุม</w:t>
            </w:r>
          </w:p>
        </w:tc>
        <w:tc>
          <w:tcPr>
            <w:tcW w:w="7513" w:type="dxa"/>
          </w:tcPr>
          <w:p w14:paraId="51F38627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(1) ที่ประชุมยินดีกับความคืบหน้าของกรอบความร่วมมือฯ โดยเฉพาะการดำเนินโครงการภายใต้กองทุนพิเศษแม่โขง-ล้านช้าง ความร่วมมือด้านทรัพยากรน้ำ และการพัฒนาโครงสร้างพื้นฐาน ตลอดจนการขยายความร่วมมือสู่ระดับท้องถิ่น และการพัฒนาเครือข่ายพันธมิตรเมืองท่องเที่ยว</w:t>
            </w:r>
          </w:p>
          <w:p w14:paraId="066E5F09" w14:textId="243D9C6B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(2) ที่ประชุมหารือเกี่ยวกับวิกฤตการณ์และความท้าทายร่วมในปัจจุบันและทิศทางความร่วมมือในอนาคต โดยเห็นพ้องให้ประเทศสมาชิกเร่งส่งเสริมความร่วมมือในสาขาต่าง ๆ ได้แก่ การเชื่อมโยงทางยุทธศาสตร์กับจีน การรวมตัวทางเศรษฐกิจ การเกษตรเพื่อการส่งเสริมความมั่นคงทางอาหาร การพัฒนาสีเขียว การรับมือการเปลี่ยนแปลงสภาพ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ภูมิอากาศ การพัฒนาดิจิทัล การแลกเปลี่ยนระดับประชาชน สาธารณสุข และความ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ท้าทายรูปแบบใหม่</w:t>
            </w:r>
          </w:p>
        </w:tc>
      </w:tr>
      <w:tr w:rsidR="00DA6903" w:rsidRPr="00877312" w14:paraId="35001CF0" w14:textId="77777777" w:rsidTr="00DA6903">
        <w:tc>
          <w:tcPr>
            <w:tcW w:w="2405" w:type="dxa"/>
          </w:tcPr>
          <w:p w14:paraId="714A07DD" w14:textId="0E4084D9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  <w:r w:rsidR="00EC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ข้อริเริ่มใหม่ที่สาธาร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ณรัฐประชาชนจีนเสนอ</w:t>
            </w:r>
          </w:p>
        </w:tc>
        <w:tc>
          <w:tcPr>
            <w:tcW w:w="7513" w:type="dxa"/>
          </w:tcPr>
          <w:p w14:paraId="401C9901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จีนได้เสนอข้อริเริ่มสำคัญที่เป็นรูปธรรม 6 ประการ ได้แก่</w:t>
            </w:r>
          </w:p>
          <w:p w14:paraId="24268E9C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การเกษตร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จะดำเนินโครงการถ่ายทอดเทคโนโลยี 100 โครงการ และอบรมผู้ประกอบการเกษตร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000 คน รวมทั้งจัดตั้งแปลงเกษตรสาธิตในพื้นที่ 10,000 เฮกตาร์ ในอนุภูมิภาคลุ่มน้ำโขง</w:t>
            </w:r>
          </w:p>
          <w:p w14:paraId="7639C8F1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การบริหารจัดการน้ำ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จะส่งเสริมการแลกเปลี่ยนข้อมูลอุทกศาสตร์ จัดตั้งสถานีอุตุนิยมวิทยาอุทก ดำเนินโครงการระบบชลประทานพลังงานแสงอาทิตย์ การจัดส่งน้ำในชนบท การบริหารลุ่มน้ำขนาดเล็ก และการรักษาความปลอดภัยของเขื่อนและอ่างเก็บน้ำ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14:paraId="21DEB053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การพัฒนาดิจิทัล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จะจัดตั้งศูนย์นวัตกรรมคลาวด์คอมพิวดิ้ง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Cloud Computing Innovation Center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ส่งเสริมโทรทัศน์ดิจิทัล และเสริมสร้างขีดความสามารถด้านดิจิทัลในอนุภูมิภาคลุ่มน้ำโขง</w:t>
            </w:r>
          </w:p>
          <w:p w14:paraId="771F33D8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อวกาศ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จะดำเนินโครงการร่วมมือกับประเทศลุ่มน้ำโขงในด้านดาวเทียมสำรวจ ดาวเทียมประเภทกู้คืนได้ การเพาะปลูกในอวกาศ และการติดตามสถานการณ์ในอวกาศ และเชิญชวนประเทศลุ่มน้ำโขงเข้าร่วมโครงการสำรวจดวงจันทร์และอวกาศห้วงลึกของจีน</w:t>
            </w:r>
          </w:p>
          <w:p w14:paraId="0314E18E" w14:textId="74A1BCAE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การพัฒนาทรัพยากรมนุษย์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จะให้ทุนการศึกษาแก่อนุภูมิภาคลุ่มน้ำโขง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ฝึกอบรมผู้เชี่ยวชาญ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2,000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ในสาขานิวเคลียร์เพื่อสันติ การเกษตร ระบบนิเวศและป่าไม้ และจะจัดตั้งสถาบันแม่โขง-ล้านข้าง ณ มหาวิทยาลัยเหอไห่ มณฑลเจียงซู 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เพื่อพัฒนาทรัพยากรมนุษย์ด้านการบริหารจัดการน้ำ</w:t>
            </w:r>
          </w:p>
          <w:p w14:paraId="531DB045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(6) </w:t>
            </w:r>
            <w:r w:rsidRPr="0087731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สาธารณสุข</w:t>
            </w:r>
            <w:r w:rsidRPr="0087731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จะบริจาควัคซีน และส่งเสริมให้อนุภูมิภาคลุ่มน้ำโขง เป็นฐานอุตสาหกรรม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ผลิตยาแผนดั้งเดิม</w:t>
            </w:r>
          </w:p>
        </w:tc>
      </w:tr>
      <w:tr w:rsidR="00DA6903" w:rsidRPr="00877312" w14:paraId="68BE1AEE" w14:textId="77777777" w:rsidTr="00DA6903">
        <w:tc>
          <w:tcPr>
            <w:tcW w:w="2405" w:type="dxa"/>
          </w:tcPr>
          <w:p w14:paraId="6062F3CF" w14:textId="77777777" w:rsidR="00DA6903" w:rsidRPr="00877312" w:rsidRDefault="00DA6903" w:rsidP="00C12F9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 “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RISE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together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14:paraId="4F30371F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รองนายกรัฐมนตรี (นายดอนฯ) และรัฐมนตรีว่าการกระทรวงการต่างประเทศ เสนอแนวคิด “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RISE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”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together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เพื่อขับเคลื่อนความร่วมมือ ดังนี้</w:t>
            </w:r>
          </w:p>
          <w:p w14:paraId="07BF81D2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การส่งเสริมความยืดหยุ่น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Resilience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โดยการส่งเสริมความเข้มแข็งให้ระบบสาธารณสุข การใช้ประโยชน์จากการพัฒนาเศรษฐกิจชีวภาพ เศรษฐกิจหมุนเวียน และเศรษฐกิจสีเขียว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Bio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Circular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Green Economy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BCG Economy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ในการแก้ปัญหาการเปลี่ยนแปลงสภาพภูมิอากาศ ความมั่นคงทางอาหาร พลังงานและน้ำ</w:t>
            </w:r>
          </w:p>
          <w:p w14:paraId="58E41BCC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การรวมตัวทางเศรษฐกิจ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Integration and Interoperability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โดยการส่งเสริมความเชื่อมโยง และอำนวยความสะดวกการค้าข้ามแดน เช่น การส่งเสริมประสิทธิภาพ การตรวจโรค การเสริมสร้างขีดความสามารถของด่าน โดยเฉพาะด้านการตรวจโรคพืชและสัตว์ การจัดตั้งพื้นที่ควบคุมร่วมกัน การพัฒนาเขตเศรษฐกิจพิเศษข้ามพรมแดนที่ครอบคลุมมากกว่า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และการพัฒนาแพลตฟอร์มออนไลน์เพื่อเผยแพร่ข้อมูลการจราจรบริเวณด่านและเวลาการทำการของด่าน</w:t>
            </w:r>
          </w:p>
          <w:p w14:paraId="420B3807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การสอดประสาน (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Synergy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โดยส่งเสริมการสอดประสานระหว่างนโยบายเศรษฐกิจของประเทศสมาชิก และระหว่างกรอบความร่วมมือแม่โขง-ล้านช้างกับกรอบความร่วมมืออื่น ๆ ในอนุภูมิภาคลุ่มน้ำโขง โดยเฉพาะยุทธศาสตร์ความร่วมมือทางเศรษฐกิจอิรวดี-เจ้าพระยา-แม่โขง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Ayeyawady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Chao Phraya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Mekong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Economic Cooperation Strategy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ACMECS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37132FE" w14:textId="77777777" w:rsidR="00DA6903" w:rsidRPr="00877312" w:rsidRDefault="00DA6903" w:rsidP="00DE278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(4) ระบบนิเวศที่เอื้อต่อธุรกิจและนวัตกรรม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Enabling Ecosystem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ผ่านการพัฒนาระเบียงนวัตกรรม และการส่งเสริมการมีส่วนร่วมของภาคเอกชนในกรอบความร่วมมือฯ ผ่านสภาธุรกิจแม่โขง-ล้านช้าง</w:t>
            </w:r>
          </w:p>
        </w:tc>
      </w:tr>
      <w:tr w:rsidR="00DA6903" w:rsidRPr="00877312" w14:paraId="6BF63B1A" w14:textId="77777777" w:rsidTr="00DA6903">
        <w:tc>
          <w:tcPr>
            <w:tcW w:w="2405" w:type="dxa"/>
          </w:tcPr>
          <w:p w14:paraId="601C0270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การรับรองเอกสารผลลัพธ์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3" w:type="dxa"/>
          </w:tcPr>
          <w:p w14:paraId="2D9664B2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ที่ประชุมได้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รับรองเอกสารผลลัพธ์ รวมจำนวน 5 ฉบับ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7DA1CA9D" w14:textId="391987F0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แถลงข่าวร่วมของการประชุมรัฐมนตรีต่างประเทศกรอบความร่วมมือแม่โขง-</w:t>
            </w:r>
            <w:r w:rsidR="00B338E2"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ล้านช้าง ครั้งที่ 7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โคยมีสาระสำคัญในภาพรวมไม่แตกต่างจากร่างแถลงข่าวร่วม ที่คณะรัฐมนตรีได้มีมติเห็นชอบไว้แล้ว (ตามมติคณะรัฐมนตรี 28 มิถุนายน 2565)  แต่มีการปรับแก้ถ้อยคำในย่อหน้าที่ 3 เพื่อให้ปรากฏเรื่องข้อริเริ่มความมั่นคงระดับโลกของจีน 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Global Security Initiative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GSI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ในลักษณะที่เน้นการสนับสนุนเกื้อกูลกันระหว่างข้อริเริ่ม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และกรอบความร่วมมือฯ โดยไม่มีนัยว่าประเทศสมาชิกให้การสนับสนุน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โดยตรง เนื่องจากประเทศสมาชิกและไทยยังอยู่ระหว่างการศึกษารายละเอียดของข้อริเริ่ม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 xml:space="preserve">GSI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ประเทศสมาชิกยังได้ขอให้ไม่กล่าวถึงเรื่องการส่งเสริมความร่วมมือด้านการทหารและการป้องกันประเทศในย่อหน้าที่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เนื่องจากสาธารณรัฐสังคมนิยมเวียดนามแจ้งว่า ยังไม่มีความพร้อมที่จะส่งสริมความร่วมมือด้านการทหารและ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การป้องกันประเทศภายใต้กรอบความร่วมมือฯ ทั้งนี้ การเปลี่ยนแปลงทั้งสองประเด็นข้างต้นสอดคล้องกับท่าทีของหน่วยงานไทยที่เกี่ยวข้องและผลประโยชน์ของไทย</w:t>
            </w:r>
          </w:p>
          <w:p w14:paraId="42E6F3F4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แถลงการณ์ร่วม 4 ฉบับ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3129A87D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แถลงการณ์ร่วมเพื่อการส่งเสริมความร่วมมือด้านการบริหารจัดการภัยพิบัติ ภายใต้กรอบความร่วมมือแม่โขง-ล้านช้าง</w:t>
            </w:r>
          </w:p>
          <w:p w14:paraId="26319CE0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แถลงการณ์ร่วมเพื่อการส่งเสริมความร่วมมือด้านการเกษตรและความมั่นคงทางอาหาร ภายใต้กรอบความร่วมมือแม่โขง-ล้านช้าง</w:t>
            </w:r>
          </w:p>
          <w:p w14:paraId="585C1291" w14:textId="1EF0C8AA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ความร่วมมือด้านศุลกากรเพื่อการส่งเสริมการค้าและการอำนวยความสะดวกด้านพิธีการศุลกากร ภายใต้กรอบความร่วมมือแม่โขง-</w:t>
            </w:r>
            <w:r w:rsidR="00B338E2"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ล้านช้าง</w:t>
            </w:r>
          </w:p>
          <w:p w14:paraId="5F4132AB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>) แถลงการณ์ร่วมเพื่อการส่งเสริมการแลกเปลี่ยนและการเรียนรู้ซึ่งกันและกันระหว่างอารยธรรม ภายใต้กรอบความร่วมมือแม่โขง-ล้านช้าง</w:t>
            </w:r>
          </w:p>
          <w:p w14:paraId="6341BCD6" w14:textId="77777777" w:rsidR="00DA6903" w:rsidRPr="00877312" w:rsidRDefault="00DA6903" w:rsidP="00DE278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แถลงการณ์ร่วม </w:t>
            </w:r>
            <w:r w:rsidRPr="0087731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 มีสาระสำคัญไม่แตกต่างจากที่คณะรัฐมนตรีได้มีมติเห็นชอบไว้แล้ว (ตามมติคณะรัฐมนตรี 28 มิถุนายน 2565)</w:t>
            </w:r>
          </w:p>
        </w:tc>
      </w:tr>
    </w:tbl>
    <w:p w14:paraId="60463AB9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147A2CD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การประชุมฯ ในครั้งนี้เป็นการเตรียมการสำหรับการประชุมผู้นำกรอบความร่วมมือฯ ครั้งที่ 4 ซึ่งจะจัดขึ้นในช่วงปลายปี 2565 ณ สาธารณรัฐแห่งสหภาพเมียนมา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โดยรัฐมนตรีต่างประเทศของประเทศสมาชิกได้เห็นพ้องในหลักการในการเสนอร่างแผนปฏิบัติการของกรอบความร่วมมือฯ ฉบับใหม่ (ค.ศ. </w:t>
      </w:r>
      <w:r w:rsidRPr="00877312">
        <w:rPr>
          <w:rFonts w:ascii="TH SarabunPSK" w:hAnsi="TH SarabunPSK" w:cs="TH SarabunPSK"/>
          <w:sz w:val="32"/>
          <w:szCs w:val="32"/>
        </w:rPr>
        <w:t xml:space="preserve">2023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77312">
        <w:rPr>
          <w:rFonts w:ascii="TH SarabunPSK" w:hAnsi="TH SarabunPSK" w:cs="TH SarabunPSK"/>
          <w:sz w:val="32"/>
          <w:szCs w:val="32"/>
        </w:rPr>
        <w:t>2027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(พ.ศ. </w:t>
      </w:r>
      <w:r w:rsidRPr="00877312">
        <w:rPr>
          <w:rFonts w:ascii="TH SarabunPSK" w:hAnsi="TH SarabunPSK" w:cs="TH SarabunPSK"/>
          <w:sz w:val="32"/>
          <w:szCs w:val="32"/>
        </w:rPr>
        <w:t xml:space="preserve">2566 </w:t>
      </w:r>
      <w:r w:rsidRPr="00877312">
        <w:rPr>
          <w:rFonts w:ascii="TH SarabunPSK" w:hAnsi="TH SarabunPSK" w:cs="TH SarabunPSK"/>
          <w:sz w:val="32"/>
          <w:szCs w:val="32"/>
          <w:cs/>
        </w:rPr>
        <w:t>- 2570) ต่อที่ประชุมผู้นำฯ เพื่อพิจารณารับรอง ทั้งนี้ ภายหลังการประชุมผู้นำฯ ดังกล่าว ไทยจะรับหน้าที่การเป็นประธานกรอบความร่วมมือฯ ร่วมกับจีน ต่อจากเมียนมา โดยมีวาระการดำรงตำแหน่ง 2 ปี จนถึงปลายปี 2567</w:t>
      </w:r>
    </w:p>
    <w:p w14:paraId="343D52E9" w14:textId="77777777" w:rsidR="00DA6903" w:rsidRPr="00877312" w:rsidRDefault="00DA6903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0"/>
      </w:tblGrid>
      <w:tr w:rsidR="00B52B58" w:rsidRPr="00877312" w14:paraId="2F522303" w14:textId="77777777" w:rsidTr="00331664">
        <w:tc>
          <w:tcPr>
            <w:tcW w:w="9820" w:type="dxa"/>
          </w:tcPr>
          <w:p w14:paraId="2F6420FC" w14:textId="77777777" w:rsidR="00B52B58" w:rsidRPr="00877312" w:rsidRDefault="00B52B58" w:rsidP="00DE278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73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14:paraId="7D15FE28" w14:textId="77777777" w:rsidR="00B52B58" w:rsidRPr="00877312" w:rsidRDefault="00B52B58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24E3D5" w14:textId="0F51F509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กระทรวงมหาดไทย</w:t>
      </w:r>
    </w:p>
    <w:p w14:paraId="2B45204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ข้าราชการสังกัดกระทรวงมหาดไทยให้ดำรงตำแหน่งประเภทบริหาร ระดับสูง จำนวน 37 ราย ดังนี้ </w:t>
      </w:r>
    </w:p>
    <w:p w14:paraId="15F3D24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นายพรพจน์ เพ็ญพาส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(นักบริหาร ระดับสูง) กรมโยธาธิการและผังเมือง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45D5E3A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นายสมคิด จันทมฤก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(นักบริหาร ระดับสูง) กรมการพัฒนาชุมชน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398A4D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3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นายโชตินรินทร์ เกิดสม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จังหวัดชุมพร และแต่งตั้งให้ดำรงตำแหน่งรองปลัดกระทรวง (นักบริหาร ระดับสูง) สำนักงานปลัดกระทรวง  </w:t>
      </w:r>
    </w:p>
    <w:p w14:paraId="09BB33C9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นายแมนรัตน์ รัตนสุคนธ์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จังหวัดสระบุรี และแต่งตั้งให้ดำรงตำแหน่งอธิบดี (นักบริหาร ระดับสูง) กรมการปกครอง </w:t>
      </w:r>
    </w:p>
    <w:p w14:paraId="6DBE58B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นายอรรษิษฐ์ สัมพันธรัตน์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และแต่งตั้งให้ดำรงตำแหน่งอธิบดี (นักบริหาร ระดับสูง) กรมการพัฒนาชุมชน </w:t>
      </w:r>
    </w:p>
    <w:p w14:paraId="3A5F701A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นายชยาวุธ จันทร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และแต่งตั้งให้ดำรงตำแหน่งอธิบดี (นักบริหาร ระดับสูง) กรมที่ดิน </w:t>
      </w:r>
    </w:p>
    <w:p w14:paraId="7A5C71A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นายพงศ์รัตน์ ภิรมย์รัตน์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จังหวัดอุบลราชธานี และแต่งตั้งให้ดำรงตำแหน่งอธิบดี (นักบริหาร ระดับสูง) กรมโยธาธิการและผังเมือง </w:t>
      </w:r>
    </w:p>
    <w:p w14:paraId="4782110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นายขจร ศรีชวโนทัย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จังหวัดสมุทรสงคราม และแต่งตั้งให้ดำรงตำแหน่งอธิบดี (นักบริหาร ระดับสูง) กรมส่งเสริมการปกครองท้องถิ่น </w:t>
      </w:r>
    </w:p>
    <w:p w14:paraId="63D50ED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9.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ร้อยโท ทศพล ไชยโกมินทร์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จังหวัดกาญจนบุรี </w:t>
      </w:r>
    </w:p>
    <w:p w14:paraId="7FA7364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นายชาธิป รุจนเสรี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จังหวัดนครพนม และแต่งตั้งให้ดำรงตำแหน่งผู้ว่าราชการจังหวัด (นักปกครอง ระดับสูง) จังหวัดกำแพงเพชร </w:t>
      </w:r>
    </w:p>
    <w:p w14:paraId="4CD947E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นายไกรสร กองฉลาด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จังหวัดชัยภูมิ และแต่งตั้งให้ดำรงตำแหน่งผู้ว่าราชการจังหวัด (นักปกครอง ระดับสูง) จังหวัดขอนแก่น </w:t>
      </w:r>
    </w:p>
    <w:p w14:paraId="46A7951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นายมนต์สิทธิ์ ไพศาลธนวัฒน์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จังหวัดหนองคาย และแต่งตั้งให้ดำรงตำแหน่งผู้ว่าราชการจังหวัด (นักปกครอง ระดับสูง) จังหวัดจันทบุรี </w:t>
      </w:r>
    </w:p>
    <w:p w14:paraId="260EC9E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นายขจรเกียรติ รักพาณิชมณี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จังหวัดอุทัยธานี และแต่งตั้งให้ดำรงตำแหน่งผู้ว่าราชการจังหวัด (นักปกครอง ระดับสูง) จังหวัดฉะเชิงเทรา </w:t>
      </w:r>
    </w:p>
    <w:p w14:paraId="206562A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นายธวัชชัย ศรีทอง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จังหวัดชลบุรี </w:t>
      </w:r>
    </w:p>
    <w:p w14:paraId="6C85E36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15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นายโสภณ สุวรรณรัตน์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จังหวัดชัยภูมิ </w:t>
      </w:r>
    </w:p>
    <w:p w14:paraId="6770C3B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นายวิสาห์ พูลศิริรัตน์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จังหวัดชุมพร </w:t>
      </w:r>
    </w:p>
    <w:p w14:paraId="6C12698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นายนิรัตน์ พงษ์สิทธิถาวร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พ้นจากตำแหน่งรองปลัดกระทรวง (นักบริหาร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จังหวัดเชียงใหม่ </w:t>
      </w:r>
    </w:p>
    <w:p w14:paraId="1968270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นายสยาม ศิริมงคล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พ้นจากตำแหน่งผู้ว่าราชการจังหวัด (นักปกครอง ระดับสูง) จังหวัดอุดรธานี และแต่งตั้งให้ดำรงตำแหน่งผู้ว่าราชการจังหวัด (นักปกครอง ระดับสูง) จังหวัดนครราชสีมา  </w:t>
      </w:r>
    </w:p>
    <w:p w14:paraId="4BAE2B7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19</w:t>
      </w:r>
      <w:r w:rsidRPr="00877312">
        <w:rPr>
          <w:rFonts w:ascii="TH SarabunPSK" w:hAnsi="TH SarabunPSK" w:cs="TH SarabunPSK"/>
          <w:sz w:val="32"/>
          <w:szCs w:val="32"/>
          <w:cs/>
        </w:rPr>
        <w:t>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นายอภินันท์ เผือกผ่อง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จังหวัดนครศรีธรรมราช </w:t>
      </w:r>
    </w:p>
    <w:p w14:paraId="73C6014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นายสุธี ทองแย้ม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จังหวัดจันทบุรี และแต่งตั้งให้ดำรงตำแหน่งผู้ว่าราชการจังหวัด (นักปกครอง ระดับสูง) จังหวัดนนทบุรี </w:t>
      </w:r>
    </w:p>
    <w:p w14:paraId="0E2B7EC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นายนิวัฒน์ รุ่งสาคร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จังหวัดลพบุรี และแต่งตั้งให้ดำรงตำแหน่งผู้ว่าราชการจังหวัด (นักปกครอง ระดับสูง) จังหวัดพระนครศรีอยุธยา </w:t>
      </w:r>
    </w:p>
    <w:p w14:paraId="35AB292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ว่าที่ร้อยตรี ณรงค์ โรจนโสทร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จังหวัดพะเยา </w:t>
      </w:r>
    </w:p>
    <w:p w14:paraId="025691FE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หลีเส็น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จังหวัดสตูล และแต่งตั้งให้ดำรงตำแหน่งผู้ว่าราชการจังหวัด (นักปกครอง ระดับสูง) จังหวัดพังงา </w:t>
      </w:r>
    </w:p>
    <w:p w14:paraId="4E2B62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นายภูสิต สมจิตต์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จังหวัดร้อยเอ็ด และแต่งตั้งให้ดำรงตำแหน่งผู้ว่าราชการจังหวัด (นักปกครอง ระดับสูง) จังหวัดพิษณุโลก </w:t>
      </w:r>
    </w:p>
    <w:p w14:paraId="715DE0C5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นายทรงพล ใจกริ่ม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จังหวัดกาฬสินธุ์ และแต่งตั้งให้ดำรงตำแหน่งผู้ว่าราชการจังหวัด (นักปกครอง ระดับสูง) จังหวัดร้อยเอ็ด </w:t>
      </w:r>
    </w:p>
    <w:p w14:paraId="3984D80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นายไตรภพ วงศ์ไตรรัตน์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จังหวัดระยอง </w:t>
      </w:r>
    </w:p>
    <w:p w14:paraId="38617FE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นายอำพล อังคภากรณ์กุล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จังหวัดนครนายก และแต่งตั้งให้ดำรงตำแหน่งผู้ว่าราชการจังหวัด (นักปกครอง ระดับสูง) จังหวัดลพบุรี </w:t>
      </w:r>
    </w:p>
    <w:p w14:paraId="0F74B39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28.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นายชัชวาลย์ ฉายะบุตร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จังหวัดลำปาง </w:t>
      </w:r>
    </w:p>
    <w:p w14:paraId="0B194B5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29.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นายสันติธร ยิ้มละมัย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จังหวัดลำพูน </w:t>
      </w:r>
    </w:p>
    <w:p w14:paraId="646C330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30.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นายจำเริญ ทิพญพงศ์ธาดา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จังหวัดพังงา และแต่งตั้งให้ดำรงตำแหน่งผู้ว่าราชการจังหวัด (นักปกครอง ระดับสูง) จังหวัดสตูล </w:t>
      </w:r>
    </w:p>
    <w:p w14:paraId="25ED848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31.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นายผล ดำธรรม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จังหวัดอุตรดิตถ์ และแต่งตั้งให้ดำรงตำแหน่งผู้ว่าราชการจังหวัด (นักปกครอง ระดับสูง) จังหวัดสระบุรี </w:t>
      </w:r>
    </w:p>
    <w:p w14:paraId="24012C3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32.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นายสุพจน์ ยศสิงห์คำ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จังหวัดสิงห์บุรี </w:t>
      </w:r>
    </w:p>
    <w:p w14:paraId="5C0A34A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33.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นายพิจิตร บุญทัน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จังหวัดสุรินทร์ </w:t>
      </w:r>
    </w:p>
    <w:p w14:paraId="0E923852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34.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นายรังสรรค์ ตันเจริญ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จังหวัดชัยนาท และแต่งตั้งให้ดำรงตำแหน่งผู้ว่าราชการจังหวัด (นักปกครอง ระดับสูง) จังหวัดอ่างทอง </w:t>
      </w:r>
    </w:p>
    <w:p w14:paraId="1A8752D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35.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นายวันชัย คงเกษม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จังหวัดสมุทรปราการ และแต่งตั้งให้ดำรงตำแหน่งผู้ว่าราชการจังหวัด (นักปกครอง ระดับสูง) จังหวัดอุดรธานี </w:t>
      </w:r>
    </w:p>
    <w:p w14:paraId="5482E78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36.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นายสมหวัง พ่วงบางโพ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จังหวัดแพร่ และแต่งตั้งให้ดำรงตำแหน่งผู้ว่าราชการจังหวัด (นักปกครอง ระดับสูง) จังหวัดอุตรดิตถ์ </w:t>
      </w:r>
    </w:p>
    <w:p w14:paraId="3CF876C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37. ให้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นายชลธี ยังตรง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จังหวัดยโสธร และแต่งตั้งให้ดำรงตำแหน่งผู้ว่าราชการจังหวัด (นักปกครอง ระดับสูง) จังหวัดอุบลราชธานี </w:t>
      </w:r>
    </w:p>
    <w:p w14:paraId="22F0FF7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 1 ตุลาคม พ.ศ. 2565 เป็นต้นไป ทั้งนี้ ตั้งแต่วันที่ทรงพระกรุณาโปรดเกล้าโปรดกระหม่อมแต่งตั้ง </w:t>
      </w:r>
    </w:p>
    <w:p w14:paraId="12845B69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B377F3" w14:textId="4AA71C7B" w:rsidR="00B907CB" w:rsidRPr="00877312" w:rsidRDefault="00C12F9F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3A169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(สำนักข่าวกรองแห่งชาติ</w:t>
      </w:r>
      <w:r w:rsidR="00B907CB"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14:paraId="520D96F1" w14:textId="2D2CEC38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คณะรัฐมนตรีมีมติอนุมัติตามที่สำนักข่าวกรองแห่งชาติเสนอแต่งตั้ง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นายวีรศักดิ์ ทิพย์มณเฑียร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8B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ที่ปรึกษาด้านการพัฒนาระบบงานการข่าว (นักการข่าวทรงคุณวุฒิ) กลุ่มงานที่ปรึกษา สำนักข่าวกรองแห่งชาติ ให้ดำรงตำแหน่งรองผู้อำนวยการสำนักข่าวกรองแห่งชาติ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 </w:t>
      </w:r>
    </w:p>
    <w:p w14:paraId="6E648A84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22EA88" w14:textId="63DD256E" w:rsidR="00B907CB" w:rsidRPr="00877312" w:rsidRDefault="00C12F9F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A169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 ก.พ. สำนักนายกรัฐมนตรี) </w:t>
      </w:r>
    </w:p>
    <w:p w14:paraId="308C318F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เสนอแต่งตั้งข้าราชการพลเรือนสามัญ สังกัดสำนักงาน ก.พ. สำนักนายกรัฐมนตรี ให้ดำรงตำแหน่งประเภทบริหารระดับสูง จำนวน 2 ราย เพื่อทดแทนตำแหน่งที่ว่าง และเพื่อทดแทนผู้ดำรงตำแหน่งที่จะเกษียณอายุราชการตามลำดับ ดังนี้ </w:t>
      </w:r>
    </w:p>
    <w:p w14:paraId="0D55FFB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ร้อยตำรวจโทหญิง สุทธิมา พิพัฒน์พิบูลย์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ที่ปรึกษาระบบราชการ (นักทรัพยากรบุคคลทรงคุณวุฒิ) ดำรงตำแหน่ง รองเลขาธิการ ก.พ. ตั้งแต่วันที่ทรงพระกรุณาโปรดเกล้าโปรดกระหม่อมแต่งตั้งเป็นต้นไป </w:t>
      </w:r>
    </w:p>
    <w:p w14:paraId="37409F65" w14:textId="362BFE3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นายสุวัฒน์ เอื้อเฟื้อ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ที่ปรึกษาระบบราชการ (นักทรัพยากรบุคคลทรงคุณวุฒิ) ดำรงตำแหน่ง </w:t>
      </w:r>
      <w:r w:rsidR="00E328B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รองเลขาธิการ ก.พ. ตั้งแต่วันที่ 1 ตุลาคม 2565 </w:t>
      </w:r>
    </w:p>
    <w:p w14:paraId="452FC63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เป็นต้นไป </w:t>
      </w:r>
    </w:p>
    <w:p w14:paraId="54D36A9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DAC26EC" w14:textId="5306AFA0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(สำนักงานสภาพัฒนาการเศรษฐกิจและสังคมแห่งชาติ สำนักนายกรัฐมนตรี) </w:t>
      </w:r>
    </w:p>
    <w:p w14:paraId="605E1B4D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นางสาววรวรรณ พลิคามิน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ที่ปรึกษาด้านนโยบายและแผนงาน (นักวิเคราะห์นโยบายและแผนทรงคุณวุฒิ) สำนักงานสภาพัฒนาการเศรษฐกิจและสังคมแห่งชาติ ให้ดำรงตำแหน่ง รองเลขาธิการสภาพัฒนาการเศรษฐกิจและสังคมแห่งชาติ สำนักงานสภาพัฒนาการเศรษฐกิจและสังคมแห่งชาติ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154A4493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D356895" w14:textId="5E66E752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 ก.พ.ร. </w:t>
      </w:r>
      <w:r w:rsidR="00E32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สำนักนายกรัฐมนตรี) </w:t>
      </w:r>
    </w:p>
    <w:p w14:paraId="64FA0A4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นางสาววิริยา เนตรน้อย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เพื่อทดแทนผู้ดำรงตำแหน่งที่จะเกษียณอายุราชการ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6768F9B7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140DCF6" w14:textId="48B3295D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(สำนักงานคณะกรรมการส่งเสริมการลงทุน สำนักนายกรัฐมนตรี) </w:t>
      </w:r>
    </w:p>
    <w:p w14:paraId="7069B064" w14:textId="7FAD6E6E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นายวิรัตน์ </w:t>
      </w:r>
      <w:r w:rsidR="00E32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ธัชศฤงคารสกุล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ที่ปรึกษาด้านการลงทุน (นักวิเคราะห์นโยบายและแผนทรงคุณวุฒิ) สำนักงานคณะกรรมการส่งเสริมการลงทุน ให้ดำรงตำแหน่ง รองเลขาธิการคณะกรรมการส่งเสริมการลงทุน สำนักงานคณะกรรมการส่งเสริมการลงทุน สำนักนายกรัฐมนตรี เพื่อทดแทนตำแหน่งที่จะว่าง ตั้งแต่วันที่ 1 ตุลาคม 2565 เป็นต้นไป ทั้งนี้ ตั้งแต่วันที่ทรงพระกรุณาโปรดเกล้าโปรดกระหม่อมแต่งตั้ง</w:t>
      </w:r>
    </w:p>
    <w:p w14:paraId="21A0E32B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4379F65" w14:textId="27FBBA53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27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แต่งตั้งผู้ว่าการการประปาส่วนภูมิภาค </w:t>
      </w:r>
    </w:p>
    <w:p w14:paraId="54EAB71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นายวิบูลย์ วงสกุล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ให้ดำรงตำแหน่งผู้ว่าการการประปาส่วนภูมิภาค (กปภ.) โดยให้ได้รับค่าตอบแทนคงที่ในปีแรกอัตราเดือนละ 250,000 บาท โดยให้มีผลตั้งแต่วันที่ลงนามในสัญญาจ้างเป็นต้นไป แต่ไม่ก่อนวันที่คณะรัฐมนตรีมีมติ ส่วนสิทธิประโยชน์อื่นให้เป็นไปตามที่กระทรวงการคลังได้ให้ความเห็นชอบ </w:t>
      </w:r>
    </w:p>
    <w:p w14:paraId="4B7DC4B1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EF9903" w14:textId="2FBB651A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การต่อสัญญาจ้างผู้อำนวยการองค์การจัดการน้ำเสีย </w:t>
      </w:r>
    </w:p>
    <w:p w14:paraId="2CCDD258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คณะรัฐมนตรีมีมติเห็นชอบตามที่กระทรวงมหาดไทยเสนอการต่อสัญญาจ้าง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นายชีระ วงศบูรณะ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ให้ดำรงตำแหน่งผู้อำนวยการองค์การจัดการน้ำเสีย (อจน.) โดยให้ได้รับค่าตอบแทนคงที่ในปีแรกอัตราเดือนละ 274,000 บาท ทั้งนี้ ให้มีผลตั้งแต่วันที่ 15 มกราคม 2566 เป็นต้นไป ส่วนสิทธิประโยชน์อื่นที่ผู้รับจ้างจะได้รับให้เป็นไปตามที่กระทรวงการคลังเห็นชอบแล้ว </w:t>
      </w:r>
    </w:p>
    <w:p w14:paraId="1F9E9E1C" w14:textId="77777777" w:rsidR="003A1697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0A39D7C" w14:textId="716DE2B1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697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C12F9F" w:rsidRPr="003A16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14:paraId="3FDD6B26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นางสาวทิพานัน ศิริชนะ 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ตำแหน่งรองโฆษกประจำสำนักนายกรัฐมนตรี ทั้งนี้ ตั้งแต่วันที่ 23 สิงหาคม 2565 เป็นต้นไป </w:t>
      </w:r>
    </w:p>
    <w:p w14:paraId="2C646720" w14:textId="062E20E8" w:rsidR="00B907CB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2D4F3B2" w14:textId="1B9659CB" w:rsidR="00B907CB" w:rsidRPr="00877312" w:rsidRDefault="003A1697" w:rsidP="00B907C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907CB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ขออนุมัติต่อเวลาการดำรงตำแหน่งปลัดกระทรวงพลังงาน </w:t>
      </w:r>
    </w:p>
    <w:p w14:paraId="5E95A890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คณะรัฐมนตรีมีมติอนุมัติตามที่กระทรวงพลังงานเสนอให้ 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ปฏิบัติหน้าที่ในตำแหน่งปลัดกระทรวง (นักบริหาร ระดับสูง) สำนักงานปลัดกระทรวง กระทรวงพลังงาน ต่อไปอีก 1 ปี ตั้งแต่วันที่ 1 ตุลาคม 2565 ถึงวันที่ 30 กันยายน 2566 </w:t>
      </w:r>
    </w:p>
    <w:p w14:paraId="2E707F4B" w14:textId="77777777" w:rsidR="00B907CB" w:rsidRPr="00877312" w:rsidRDefault="00B907CB" w:rsidP="00B907C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2D45F4" w14:textId="66C32712" w:rsidR="00943892" w:rsidRPr="00877312" w:rsidRDefault="003A1697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</w:t>
      </w:r>
      <w:r w:rsidR="00C12F9F" w:rsidRPr="00C12F9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การปรับปรุงองค์ประกอบของคณะกรรมการแห่งชาติว่าด้วยสภาการพิพิธภัณฑ์ระหว่างชาติ                  (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</w:rPr>
        <w:t>Thai National Committee for International Council of Museum</w:t>
      </w:r>
      <w:r w:rsidR="00943892"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1E1878C" w14:textId="07FC44BD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คณะรัฐมนตรีมีมติเห็นชอบตามที่กระทรวงวัฒนธรรม (วธ.) เสนอทบทวนมติคณะรัฐมนตรีเมื่อวันที่               1 ตุลาคม 2562 [เรื่อง คณะกรรมการที่แต่งตั้งโดยมติคณะรัฐมนตรี (วธ.)] โดยขอปรับปรุงเฉพาะในส่วนขององค์ประกอบของคณะกรรมการแห่งชาติว่าด้วยสภาการพิพิธภัณฑ์ระหว่างชาติ (</w:t>
      </w:r>
      <w:r w:rsidRPr="00877312">
        <w:rPr>
          <w:rFonts w:ascii="TH SarabunPSK" w:hAnsi="TH SarabunPSK" w:cs="TH SarabunPSK"/>
          <w:sz w:val="32"/>
          <w:szCs w:val="32"/>
        </w:rPr>
        <w:t>Thai National Committee for International Council of Museum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โดยให้มีผลตั้งแต่วันที่ 23 สิงหาคม 2565 เป็นต้นไป </w:t>
      </w:r>
    </w:p>
    <w:p w14:paraId="6419BA88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องค์ประกอบคณะกรรมการแห่งชาติว่าด้วยสภาการพิพิธภัณฑ์ระหว่างชาติ (</w:t>
      </w:r>
      <w:r w:rsidRPr="00877312">
        <w:rPr>
          <w:rFonts w:ascii="TH SarabunPSK" w:hAnsi="TH SarabunPSK" w:cs="TH SarabunPSK"/>
          <w:b/>
          <w:bCs/>
          <w:sz w:val="32"/>
          <w:szCs w:val="32"/>
        </w:rPr>
        <w:t>Thai National Committee for International Council of Museum</w:t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 ที่เสนอปรับปรุงในครั้งนี้ ดังนี้  </w:t>
      </w:r>
    </w:p>
    <w:p w14:paraId="4A15E7D8" w14:textId="71E8C7F6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ปลัดกระทรวงวัฒนธรรม เป็นประธานกรรมการ อธิบดีกรมศิลปากร เป็นรองประธานกรรมการ กรรมการประกอบด้วย ปลัดกระทรวงกลาโหม หรือผู้แทน อธิบดีกรมทรัพยากรธรณี หรือผู้แทน อธิบดีกรมอุทยานแห่งชาติ สัตว์ป่า และพันธุ์พืช หรือผู้แทน ผู้อำนวยการองค์การพิพิธภัณฑ์วิทยาศาสตร์แห่งชาติ หรือผู้แทน ผู้อำนวยการองค์การสวนสัตว์ในพระบรมราชูปถัมภ์ หรือผู้แทน ผู้อำนวยการสำนักงานบริหารและพัฒนาองค์ความรู้ รองอธิบดีกรมศิลปากร (ที่อธิบดีกรมศิลปากรมอบหมาย) ผู้อำนวยการศูนย์ภูมิภาคว่าด้วยโบราณคดีและวิจิตรศิลป์ :                        สปาฟา ผู้อำนวยการศูนย์วิทยาศาสตร์เพื่อการศึกษา หรือผู้แทน อธิบดีกรมส่งเสริมวัฒนธรรม หรือผู้แทน ผู้อำนวยการศูนย์มานุษยวิทยาสิรินธร และนายกสมาคมพิพิธภัณฑ์ไทย โดยมีผู้อำนวยการสำนักพิพิธภัณฑสถานแห่งชาติ                               กรมศิลปากร เป็นกรรมการและเลขานุการ ผู้อำนวยการกลุ่มส่งเสริมและพัฒนาพิพิธภัณฑ์ สำนักพิพิธภัณฑสถานแห่งชาติ และผู้อำนวยการกลุ่มวิจัย สำนักพิพิธภัณฑสถานแห่งชาติ เป็นกรรมการและผู้ช่วยเลขานุการ </w:t>
      </w:r>
    </w:p>
    <w:p w14:paraId="456C2DA6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อำนาจหน้าที่ของคณะกรรมการ (คงเดิม) </w:t>
      </w:r>
    </w:p>
    <w:p w14:paraId="62200D86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1. พิจารณาดำเนินงานด้านพิพิธภัณฑ์ของประเทศไทยให้สอดคล้องกับแนวทางของสภาการพิพิธภัณฑ์ระหว่างประเทศ (</w:t>
      </w:r>
      <w:r w:rsidRPr="00877312">
        <w:rPr>
          <w:rFonts w:ascii="TH SarabunPSK" w:hAnsi="TH SarabunPSK" w:cs="TH SarabunPSK"/>
          <w:sz w:val="32"/>
          <w:szCs w:val="32"/>
        </w:rPr>
        <w:t>ICOM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02B3ADD1" w14:textId="041B605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</w:rPr>
        <w:tab/>
      </w:r>
      <w:r w:rsidRPr="00877312">
        <w:rPr>
          <w:rFonts w:ascii="TH SarabunPSK" w:hAnsi="TH SarabunPSK" w:cs="TH SarabunPSK"/>
          <w:sz w:val="32"/>
          <w:szCs w:val="32"/>
        </w:rPr>
        <w:tab/>
        <w:t>2</w:t>
      </w:r>
      <w:r w:rsidRPr="00877312">
        <w:rPr>
          <w:rFonts w:ascii="TH SarabunPSK" w:hAnsi="TH SarabunPSK" w:cs="TH SarabunPSK"/>
          <w:sz w:val="32"/>
          <w:szCs w:val="32"/>
          <w:cs/>
        </w:rPr>
        <w:t xml:space="preserve">. สนับสนุนและส่งเสริมวัตถุประสงค์การดำเนินงานของสภาการพิพิธภัณฑ์ระหว่างชาติแก่นักวิชาชีพด้านพิพิธภัณฑ์และหน่วยงาน องค์กรด้านพิพิธภัณฑสถานในประเทศไทย และเผยแพร่กิจกรรมต่าง ๆ ของ                  สภาการพิพิธภัณฑ์ระหว่างชาติ ให้เป็นที่แพร่หลายทั้งในและต่างประเทศ   </w:t>
      </w:r>
    </w:p>
    <w:p w14:paraId="421FE020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3. เผยแพร่และเชิญชวนนักวิชาชีพด้านพิพิธภัณฑ์ หน่วยงาน และองค์กรด้านพิพิธภัณฑสถานภายในประเทศสมัครเป็นสมาชิกของสภาการพิพิธภัณฑ์ระหว่างชาติ  </w:t>
      </w:r>
    </w:p>
    <w:p w14:paraId="5BE6041E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 xml:space="preserve">4. เป็นศูนย์กลางการติดต่อ ประสานงาน เผยแพร่ข่าวสาร ระหว่างสภาการพิพิธภัณฑ์ระหว่างชาติ และสมาชิกภายในประเทศด้วยวิธีการและสื่อต่าง ๆ </w:t>
      </w:r>
    </w:p>
    <w:p w14:paraId="2238D13C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5. เป็นผู้แทนของสมาชิกภายในประเทศ</w:t>
      </w:r>
    </w:p>
    <w:p w14:paraId="78BFB892" w14:textId="3F6F3AFC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6. ให้ความร่วมมือกับคณะกรรมการระหว่างชาติ (</w:t>
      </w:r>
      <w:r w:rsidRPr="00877312">
        <w:rPr>
          <w:rFonts w:ascii="TH SarabunPSK" w:hAnsi="TH SarabunPSK" w:cs="TH SarabunPSK"/>
          <w:sz w:val="32"/>
          <w:szCs w:val="32"/>
        </w:rPr>
        <w:t>International Committee</w:t>
      </w:r>
      <w:r w:rsidRPr="00877312">
        <w:rPr>
          <w:rFonts w:ascii="TH SarabunPSK" w:hAnsi="TH SarabunPSK" w:cs="TH SarabunPSK"/>
          <w:sz w:val="32"/>
          <w:szCs w:val="32"/>
          <w:cs/>
        </w:rPr>
        <w:t>) ของ                         สภาการพิพิธภัณฑ์ระหว่างชาติในการดำเนินงานด้านพิพิธภัณฑ์ทั้งในระดับชาติและนานาชาติตามความเห็นชอบของสภาการพิพิธภัณฑ์ระหว่างชาติ</w:t>
      </w:r>
    </w:p>
    <w:p w14:paraId="6E18A7B5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7.  พิจารณาดำเนินการจัดประชุม สัมมนา รวมถึงการฝึกอบรมด้านพิพิธภัณฑ์</w:t>
      </w:r>
    </w:p>
    <w:p w14:paraId="42E6AF88" w14:textId="77777777" w:rsidR="00943892" w:rsidRPr="0087731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8. แต่งตั้งคณะอนุกรรมการหรือคณะทำงาน เพื่อปฏิบัติงานอย่างหนึ่งอย่างใดในอำนาจหน้าที่ตามความจำเป็น</w:t>
      </w:r>
    </w:p>
    <w:p w14:paraId="26E8DA16" w14:textId="0F55FB72" w:rsidR="00943892" w:rsidRDefault="00943892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73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7312">
        <w:rPr>
          <w:rFonts w:ascii="TH SarabunPSK" w:hAnsi="TH SarabunPSK" w:cs="TH SarabunPSK"/>
          <w:sz w:val="32"/>
          <w:szCs w:val="32"/>
          <w:cs/>
        </w:rPr>
        <w:tab/>
      </w:r>
      <w:r w:rsidRPr="00877312">
        <w:rPr>
          <w:rFonts w:ascii="TH SarabunPSK" w:hAnsi="TH SarabunPSK" w:cs="TH SarabunPSK"/>
          <w:sz w:val="32"/>
          <w:szCs w:val="32"/>
          <w:cs/>
        </w:rPr>
        <w:tab/>
        <w:t>9. ดำเนินการอื่น ๆ ตามที่คณะรัฐมนตรีพิจารณามอบหมาย</w:t>
      </w:r>
    </w:p>
    <w:p w14:paraId="709BF4D1" w14:textId="71242FFB" w:rsidR="0029397C" w:rsidRDefault="0029397C" w:rsidP="00DE278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451B0EA" w14:textId="18A4F5FF" w:rsidR="0029397C" w:rsidRPr="00877312" w:rsidRDefault="0029397C" w:rsidP="0029397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</w:t>
      </w:r>
    </w:p>
    <w:p w14:paraId="3B567637" w14:textId="77777777" w:rsidR="00943892" w:rsidRPr="00877312" w:rsidRDefault="00943892" w:rsidP="00DE278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sectPr w:rsidR="00943892" w:rsidRPr="00877312" w:rsidSect="00646673">
      <w:headerReference w:type="default" r:id="rId8"/>
      <w:pgSz w:w="12240" w:h="15840"/>
      <w:pgMar w:top="1418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BC4FD" w14:textId="77777777" w:rsidR="00776188" w:rsidRDefault="00776188" w:rsidP="0006009E">
      <w:pPr>
        <w:spacing w:after="0" w:line="240" w:lineRule="auto"/>
      </w:pPr>
      <w:r>
        <w:separator/>
      </w:r>
    </w:p>
  </w:endnote>
  <w:endnote w:type="continuationSeparator" w:id="0">
    <w:p w14:paraId="3BDF186E" w14:textId="77777777" w:rsidR="00776188" w:rsidRDefault="00776188" w:rsidP="0006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AC81" w14:textId="77777777" w:rsidR="00776188" w:rsidRDefault="00776188" w:rsidP="0006009E">
      <w:pPr>
        <w:spacing w:after="0" w:line="240" w:lineRule="auto"/>
      </w:pPr>
      <w:r>
        <w:separator/>
      </w:r>
    </w:p>
  </w:footnote>
  <w:footnote w:type="continuationSeparator" w:id="0">
    <w:p w14:paraId="3956FA21" w14:textId="77777777" w:rsidR="00776188" w:rsidRDefault="00776188" w:rsidP="0006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829763"/>
      <w:docPartObj>
        <w:docPartGallery w:val="Page Numbers (Top of Page)"/>
        <w:docPartUnique/>
      </w:docPartObj>
    </w:sdtPr>
    <w:sdtEndPr/>
    <w:sdtContent>
      <w:p w14:paraId="0A1577D8" w14:textId="2A111E81" w:rsidR="004B2A15" w:rsidRDefault="004B2A1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0107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7369018" w14:textId="77777777" w:rsidR="004B2A15" w:rsidRDefault="004B2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AAB"/>
    <w:multiLevelType w:val="hybridMultilevel"/>
    <w:tmpl w:val="BFD4A8C8"/>
    <w:lvl w:ilvl="0" w:tplc="C1243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AA2D18"/>
    <w:multiLevelType w:val="hybridMultilevel"/>
    <w:tmpl w:val="84B6AF9E"/>
    <w:lvl w:ilvl="0" w:tplc="7778C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4352"/>
    <w:multiLevelType w:val="hybridMultilevel"/>
    <w:tmpl w:val="DEAC19D6"/>
    <w:lvl w:ilvl="0" w:tplc="E6D284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A42"/>
    <w:multiLevelType w:val="hybridMultilevel"/>
    <w:tmpl w:val="26ECA68E"/>
    <w:lvl w:ilvl="0" w:tplc="377CF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718D9"/>
    <w:multiLevelType w:val="hybridMultilevel"/>
    <w:tmpl w:val="3550AC2C"/>
    <w:lvl w:ilvl="0" w:tplc="3A309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9F709C"/>
    <w:multiLevelType w:val="hybridMultilevel"/>
    <w:tmpl w:val="EDA6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4B09"/>
    <w:multiLevelType w:val="hybridMultilevel"/>
    <w:tmpl w:val="BF607DD0"/>
    <w:lvl w:ilvl="0" w:tplc="A502E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B8"/>
    <w:rsid w:val="00002606"/>
    <w:rsid w:val="00014A0E"/>
    <w:rsid w:val="00016644"/>
    <w:rsid w:val="0006009E"/>
    <w:rsid w:val="00070CFE"/>
    <w:rsid w:val="00076B22"/>
    <w:rsid w:val="00087F8D"/>
    <w:rsid w:val="00090DBB"/>
    <w:rsid w:val="00091EEB"/>
    <w:rsid w:val="000A559C"/>
    <w:rsid w:val="000A5C31"/>
    <w:rsid w:val="000C1E45"/>
    <w:rsid w:val="000C69AF"/>
    <w:rsid w:val="000D0FAB"/>
    <w:rsid w:val="000D26CA"/>
    <w:rsid w:val="000F2BBD"/>
    <w:rsid w:val="00102545"/>
    <w:rsid w:val="00103CBA"/>
    <w:rsid w:val="00106664"/>
    <w:rsid w:val="00112D12"/>
    <w:rsid w:val="0011406C"/>
    <w:rsid w:val="001150D5"/>
    <w:rsid w:val="00122262"/>
    <w:rsid w:val="00125870"/>
    <w:rsid w:val="0014166F"/>
    <w:rsid w:val="00141AA4"/>
    <w:rsid w:val="00145719"/>
    <w:rsid w:val="00151FBA"/>
    <w:rsid w:val="001660C7"/>
    <w:rsid w:val="001665B3"/>
    <w:rsid w:val="00175114"/>
    <w:rsid w:val="00181D39"/>
    <w:rsid w:val="00193CCA"/>
    <w:rsid w:val="00195E78"/>
    <w:rsid w:val="001A0EB6"/>
    <w:rsid w:val="001B08DF"/>
    <w:rsid w:val="001B72E9"/>
    <w:rsid w:val="001D5FC0"/>
    <w:rsid w:val="001E3AFA"/>
    <w:rsid w:val="001F30EB"/>
    <w:rsid w:val="001F501A"/>
    <w:rsid w:val="001F564E"/>
    <w:rsid w:val="00200195"/>
    <w:rsid w:val="002035C3"/>
    <w:rsid w:val="002066B6"/>
    <w:rsid w:val="00207523"/>
    <w:rsid w:val="00212A0A"/>
    <w:rsid w:val="00217EB4"/>
    <w:rsid w:val="002201F8"/>
    <w:rsid w:val="0022068F"/>
    <w:rsid w:val="00230C26"/>
    <w:rsid w:val="00242FDD"/>
    <w:rsid w:val="0024585C"/>
    <w:rsid w:val="00255839"/>
    <w:rsid w:val="00256F92"/>
    <w:rsid w:val="00261158"/>
    <w:rsid w:val="0027314A"/>
    <w:rsid w:val="002745DF"/>
    <w:rsid w:val="00275358"/>
    <w:rsid w:val="00281714"/>
    <w:rsid w:val="00286277"/>
    <w:rsid w:val="0029397C"/>
    <w:rsid w:val="00294155"/>
    <w:rsid w:val="002A01A1"/>
    <w:rsid w:val="002B32F1"/>
    <w:rsid w:val="002B6874"/>
    <w:rsid w:val="002B6B1F"/>
    <w:rsid w:val="002C2565"/>
    <w:rsid w:val="002C3395"/>
    <w:rsid w:val="002C3574"/>
    <w:rsid w:val="002D0A74"/>
    <w:rsid w:val="002E5663"/>
    <w:rsid w:val="002F1CC3"/>
    <w:rsid w:val="00300C49"/>
    <w:rsid w:val="003044A9"/>
    <w:rsid w:val="0031399D"/>
    <w:rsid w:val="003200D0"/>
    <w:rsid w:val="00320E0B"/>
    <w:rsid w:val="003304B3"/>
    <w:rsid w:val="00331664"/>
    <w:rsid w:val="00332285"/>
    <w:rsid w:val="00334040"/>
    <w:rsid w:val="00345662"/>
    <w:rsid w:val="003458AA"/>
    <w:rsid w:val="00362261"/>
    <w:rsid w:val="00364D57"/>
    <w:rsid w:val="00370D64"/>
    <w:rsid w:val="0037174D"/>
    <w:rsid w:val="00396B3D"/>
    <w:rsid w:val="003A07F1"/>
    <w:rsid w:val="003A0B82"/>
    <w:rsid w:val="003A1697"/>
    <w:rsid w:val="003A224D"/>
    <w:rsid w:val="003B201F"/>
    <w:rsid w:val="003B440A"/>
    <w:rsid w:val="003B70E9"/>
    <w:rsid w:val="003C3CCB"/>
    <w:rsid w:val="003C4CD4"/>
    <w:rsid w:val="003D4D89"/>
    <w:rsid w:val="003E62D0"/>
    <w:rsid w:val="003F0A32"/>
    <w:rsid w:val="003F6F5D"/>
    <w:rsid w:val="00410F70"/>
    <w:rsid w:val="00413D88"/>
    <w:rsid w:val="00416FB6"/>
    <w:rsid w:val="0043627B"/>
    <w:rsid w:val="00437F73"/>
    <w:rsid w:val="00442263"/>
    <w:rsid w:val="00442D01"/>
    <w:rsid w:val="004440D2"/>
    <w:rsid w:val="00445C49"/>
    <w:rsid w:val="00453C86"/>
    <w:rsid w:val="00463B47"/>
    <w:rsid w:val="004647A8"/>
    <w:rsid w:val="00464AC8"/>
    <w:rsid w:val="00466243"/>
    <w:rsid w:val="00467ED8"/>
    <w:rsid w:val="004751D6"/>
    <w:rsid w:val="00476132"/>
    <w:rsid w:val="0048014B"/>
    <w:rsid w:val="00480261"/>
    <w:rsid w:val="0049221F"/>
    <w:rsid w:val="0049493B"/>
    <w:rsid w:val="004A5773"/>
    <w:rsid w:val="004A5D7A"/>
    <w:rsid w:val="004A6EAC"/>
    <w:rsid w:val="004B2A15"/>
    <w:rsid w:val="004C2B02"/>
    <w:rsid w:val="004C6502"/>
    <w:rsid w:val="004C7936"/>
    <w:rsid w:val="004E1AE0"/>
    <w:rsid w:val="004E2744"/>
    <w:rsid w:val="004F2A5E"/>
    <w:rsid w:val="004F3046"/>
    <w:rsid w:val="00502364"/>
    <w:rsid w:val="00510559"/>
    <w:rsid w:val="00510E67"/>
    <w:rsid w:val="0051267B"/>
    <w:rsid w:val="0051629C"/>
    <w:rsid w:val="0054159C"/>
    <w:rsid w:val="0055082D"/>
    <w:rsid w:val="00551DAA"/>
    <w:rsid w:val="00554D91"/>
    <w:rsid w:val="0055551D"/>
    <w:rsid w:val="00565FB1"/>
    <w:rsid w:val="005739DC"/>
    <w:rsid w:val="00577233"/>
    <w:rsid w:val="00587BD2"/>
    <w:rsid w:val="00592E70"/>
    <w:rsid w:val="00597392"/>
    <w:rsid w:val="005A4DB3"/>
    <w:rsid w:val="005B3247"/>
    <w:rsid w:val="005B5AE9"/>
    <w:rsid w:val="005C0401"/>
    <w:rsid w:val="005C76D3"/>
    <w:rsid w:val="005D464F"/>
    <w:rsid w:val="005E0CAB"/>
    <w:rsid w:val="005F7413"/>
    <w:rsid w:val="00617387"/>
    <w:rsid w:val="0062280B"/>
    <w:rsid w:val="00626843"/>
    <w:rsid w:val="006363ED"/>
    <w:rsid w:val="00642BE6"/>
    <w:rsid w:val="00646673"/>
    <w:rsid w:val="00670BFB"/>
    <w:rsid w:val="00671C2A"/>
    <w:rsid w:val="00683212"/>
    <w:rsid w:val="0068581D"/>
    <w:rsid w:val="00690285"/>
    <w:rsid w:val="006903AB"/>
    <w:rsid w:val="006938B5"/>
    <w:rsid w:val="00697A21"/>
    <w:rsid w:val="006A1B11"/>
    <w:rsid w:val="006A7ED4"/>
    <w:rsid w:val="006B0495"/>
    <w:rsid w:val="006B3778"/>
    <w:rsid w:val="006B47E4"/>
    <w:rsid w:val="006D23E4"/>
    <w:rsid w:val="006E0E0E"/>
    <w:rsid w:val="006F093B"/>
    <w:rsid w:val="006F1833"/>
    <w:rsid w:val="00700BB2"/>
    <w:rsid w:val="00703B8B"/>
    <w:rsid w:val="0071219F"/>
    <w:rsid w:val="00722D44"/>
    <w:rsid w:val="007254C1"/>
    <w:rsid w:val="007260ED"/>
    <w:rsid w:val="00732597"/>
    <w:rsid w:val="00733D9F"/>
    <w:rsid w:val="0073642E"/>
    <w:rsid w:val="0074233F"/>
    <w:rsid w:val="00744638"/>
    <w:rsid w:val="00761A41"/>
    <w:rsid w:val="007624E8"/>
    <w:rsid w:val="00767C0D"/>
    <w:rsid w:val="007730F6"/>
    <w:rsid w:val="00776188"/>
    <w:rsid w:val="00782555"/>
    <w:rsid w:val="00783CE6"/>
    <w:rsid w:val="00785898"/>
    <w:rsid w:val="007924C3"/>
    <w:rsid w:val="00792B0E"/>
    <w:rsid w:val="00792CFD"/>
    <w:rsid w:val="007A77FF"/>
    <w:rsid w:val="007C3276"/>
    <w:rsid w:val="007C33BD"/>
    <w:rsid w:val="007C4786"/>
    <w:rsid w:val="007C6928"/>
    <w:rsid w:val="007D7633"/>
    <w:rsid w:val="007E3EEE"/>
    <w:rsid w:val="007F2B72"/>
    <w:rsid w:val="0080107E"/>
    <w:rsid w:val="0080337F"/>
    <w:rsid w:val="00817EEB"/>
    <w:rsid w:val="00820CAA"/>
    <w:rsid w:val="0082669D"/>
    <w:rsid w:val="0083084E"/>
    <w:rsid w:val="00834296"/>
    <w:rsid w:val="00852A03"/>
    <w:rsid w:val="00853B9A"/>
    <w:rsid w:val="00856D0E"/>
    <w:rsid w:val="008579EB"/>
    <w:rsid w:val="00864B33"/>
    <w:rsid w:val="00871562"/>
    <w:rsid w:val="00877312"/>
    <w:rsid w:val="00881CBE"/>
    <w:rsid w:val="008958DD"/>
    <w:rsid w:val="008971A9"/>
    <w:rsid w:val="00897BEA"/>
    <w:rsid w:val="008B0DF0"/>
    <w:rsid w:val="008B58DC"/>
    <w:rsid w:val="008C0F18"/>
    <w:rsid w:val="008C29D2"/>
    <w:rsid w:val="008D043B"/>
    <w:rsid w:val="008D37F9"/>
    <w:rsid w:val="008D60D0"/>
    <w:rsid w:val="008E3D98"/>
    <w:rsid w:val="008F1345"/>
    <w:rsid w:val="008F2542"/>
    <w:rsid w:val="008F6A2D"/>
    <w:rsid w:val="009209B4"/>
    <w:rsid w:val="00922BCE"/>
    <w:rsid w:val="00922C96"/>
    <w:rsid w:val="00924DD4"/>
    <w:rsid w:val="00937DB2"/>
    <w:rsid w:val="00943892"/>
    <w:rsid w:val="00963B26"/>
    <w:rsid w:val="009917D6"/>
    <w:rsid w:val="00994B52"/>
    <w:rsid w:val="009A1456"/>
    <w:rsid w:val="009A29A8"/>
    <w:rsid w:val="009A4BDE"/>
    <w:rsid w:val="009E0288"/>
    <w:rsid w:val="009E4DEE"/>
    <w:rsid w:val="009E7E74"/>
    <w:rsid w:val="009F01EC"/>
    <w:rsid w:val="009F29F3"/>
    <w:rsid w:val="009F4E02"/>
    <w:rsid w:val="00A05076"/>
    <w:rsid w:val="00A06BC7"/>
    <w:rsid w:val="00A1143A"/>
    <w:rsid w:val="00A319C5"/>
    <w:rsid w:val="00A35442"/>
    <w:rsid w:val="00A35829"/>
    <w:rsid w:val="00A37E9E"/>
    <w:rsid w:val="00A46ED2"/>
    <w:rsid w:val="00A53AA9"/>
    <w:rsid w:val="00A66E4A"/>
    <w:rsid w:val="00A720C5"/>
    <w:rsid w:val="00A8272B"/>
    <w:rsid w:val="00A94510"/>
    <w:rsid w:val="00A968B2"/>
    <w:rsid w:val="00AB7850"/>
    <w:rsid w:val="00AB7A5B"/>
    <w:rsid w:val="00AB7F64"/>
    <w:rsid w:val="00AD283C"/>
    <w:rsid w:val="00AE60E6"/>
    <w:rsid w:val="00B03C7B"/>
    <w:rsid w:val="00B05118"/>
    <w:rsid w:val="00B052DE"/>
    <w:rsid w:val="00B07257"/>
    <w:rsid w:val="00B22D60"/>
    <w:rsid w:val="00B248F3"/>
    <w:rsid w:val="00B2540A"/>
    <w:rsid w:val="00B305A8"/>
    <w:rsid w:val="00B30FCB"/>
    <w:rsid w:val="00B338E2"/>
    <w:rsid w:val="00B47A35"/>
    <w:rsid w:val="00B52667"/>
    <w:rsid w:val="00B52B58"/>
    <w:rsid w:val="00B54C9F"/>
    <w:rsid w:val="00B56AB0"/>
    <w:rsid w:val="00B609F6"/>
    <w:rsid w:val="00B7131F"/>
    <w:rsid w:val="00B75FEE"/>
    <w:rsid w:val="00B7713B"/>
    <w:rsid w:val="00B907C6"/>
    <w:rsid w:val="00B907CB"/>
    <w:rsid w:val="00B910BB"/>
    <w:rsid w:val="00B952D9"/>
    <w:rsid w:val="00B959A0"/>
    <w:rsid w:val="00BA6696"/>
    <w:rsid w:val="00BC394A"/>
    <w:rsid w:val="00BD26BF"/>
    <w:rsid w:val="00BD4D97"/>
    <w:rsid w:val="00BE29E8"/>
    <w:rsid w:val="00BF3C81"/>
    <w:rsid w:val="00BF4024"/>
    <w:rsid w:val="00BF4F5E"/>
    <w:rsid w:val="00BF5C1A"/>
    <w:rsid w:val="00C06934"/>
    <w:rsid w:val="00C12D8B"/>
    <w:rsid w:val="00C12F9F"/>
    <w:rsid w:val="00C300DE"/>
    <w:rsid w:val="00C3262E"/>
    <w:rsid w:val="00C421B7"/>
    <w:rsid w:val="00C612D9"/>
    <w:rsid w:val="00C61863"/>
    <w:rsid w:val="00C6278A"/>
    <w:rsid w:val="00C8577F"/>
    <w:rsid w:val="00C85BAF"/>
    <w:rsid w:val="00C962EE"/>
    <w:rsid w:val="00C9780D"/>
    <w:rsid w:val="00CA0171"/>
    <w:rsid w:val="00CA4291"/>
    <w:rsid w:val="00CB2960"/>
    <w:rsid w:val="00CB3398"/>
    <w:rsid w:val="00CC0914"/>
    <w:rsid w:val="00CD0E57"/>
    <w:rsid w:val="00CD399E"/>
    <w:rsid w:val="00CE0DC4"/>
    <w:rsid w:val="00CE163F"/>
    <w:rsid w:val="00CE2F99"/>
    <w:rsid w:val="00CE7D2C"/>
    <w:rsid w:val="00CF4E1C"/>
    <w:rsid w:val="00CF6882"/>
    <w:rsid w:val="00D12CB3"/>
    <w:rsid w:val="00D14872"/>
    <w:rsid w:val="00D219F4"/>
    <w:rsid w:val="00D2600B"/>
    <w:rsid w:val="00D367AD"/>
    <w:rsid w:val="00D368E3"/>
    <w:rsid w:val="00D522FA"/>
    <w:rsid w:val="00D53882"/>
    <w:rsid w:val="00D60D9B"/>
    <w:rsid w:val="00D61D16"/>
    <w:rsid w:val="00D63ED4"/>
    <w:rsid w:val="00D642C6"/>
    <w:rsid w:val="00D738B8"/>
    <w:rsid w:val="00D82C07"/>
    <w:rsid w:val="00D83F10"/>
    <w:rsid w:val="00D84C4F"/>
    <w:rsid w:val="00D922D1"/>
    <w:rsid w:val="00D95686"/>
    <w:rsid w:val="00D961CF"/>
    <w:rsid w:val="00D964DC"/>
    <w:rsid w:val="00DA6903"/>
    <w:rsid w:val="00DA7A55"/>
    <w:rsid w:val="00DB175B"/>
    <w:rsid w:val="00DD0D01"/>
    <w:rsid w:val="00DD7C07"/>
    <w:rsid w:val="00DE2783"/>
    <w:rsid w:val="00E13DE1"/>
    <w:rsid w:val="00E17838"/>
    <w:rsid w:val="00E20C3D"/>
    <w:rsid w:val="00E27073"/>
    <w:rsid w:val="00E328B9"/>
    <w:rsid w:val="00E519E6"/>
    <w:rsid w:val="00E521A0"/>
    <w:rsid w:val="00E53D08"/>
    <w:rsid w:val="00E55BB7"/>
    <w:rsid w:val="00E5751C"/>
    <w:rsid w:val="00E64529"/>
    <w:rsid w:val="00E7153C"/>
    <w:rsid w:val="00E77521"/>
    <w:rsid w:val="00E93E86"/>
    <w:rsid w:val="00EB12B2"/>
    <w:rsid w:val="00EB19F4"/>
    <w:rsid w:val="00EB32B8"/>
    <w:rsid w:val="00EB55C2"/>
    <w:rsid w:val="00EC3CF6"/>
    <w:rsid w:val="00EE3BB5"/>
    <w:rsid w:val="00EE70AA"/>
    <w:rsid w:val="00EF3052"/>
    <w:rsid w:val="00EF31BF"/>
    <w:rsid w:val="00EF4257"/>
    <w:rsid w:val="00EF570D"/>
    <w:rsid w:val="00F00967"/>
    <w:rsid w:val="00F03162"/>
    <w:rsid w:val="00F06DBA"/>
    <w:rsid w:val="00F20DA3"/>
    <w:rsid w:val="00F220A5"/>
    <w:rsid w:val="00F22C2B"/>
    <w:rsid w:val="00F26DF1"/>
    <w:rsid w:val="00F3246C"/>
    <w:rsid w:val="00F360CA"/>
    <w:rsid w:val="00F57C31"/>
    <w:rsid w:val="00F606CB"/>
    <w:rsid w:val="00F66A99"/>
    <w:rsid w:val="00F73F48"/>
    <w:rsid w:val="00F75354"/>
    <w:rsid w:val="00F756D0"/>
    <w:rsid w:val="00FA029B"/>
    <w:rsid w:val="00FA1A00"/>
    <w:rsid w:val="00FE7068"/>
    <w:rsid w:val="00FF00E3"/>
    <w:rsid w:val="00FF31A8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3A8A"/>
  <w15:chartTrackingRefBased/>
  <w15:docId w15:val="{CCC53F31-2CFA-4DC9-AE86-2ECF06DC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A74"/>
    <w:pPr>
      <w:ind w:left="720"/>
      <w:contextualSpacing/>
    </w:pPr>
  </w:style>
  <w:style w:type="table" w:styleId="TableGrid">
    <w:name w:val="Table Grid"/>
    <w:basedOn w:val="TableNormal"/>
    <w:uiPriority w:val="39"/>
    <w:rsid w:val="0080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B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9A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B5A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9E"/>
  </w:style>
  <w:style w:type="paragraph" w:styleId="Footer">
    <w:name w:val="footer"/>
    <w:basedOn w:val="Normal"/>
    <w:link w:val="FooterChar"/>
    <w:uiPriority w:val="99"/>
    <w:unhideWhenUsed/>
    <w:rsid w:val="00060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9E"/>
  </w:style>
  <w:style w:type="paragraph" w:customStyle="1" w:styleId="a">
    <w:name w:val="à¹×éÍàÃ×èÍ§"/>
    <w:basedOn w:val="Normal"/>
    <w:rsid w:val="00DB175B"/>
    <w:pPr>
      <w:spacing w:after="0" w:line="240" w:lineRule="auto"/>
      <w:ind w:right="386"/>
    </w:pPr>
    <w:rPr>
      <w:rFonts w:ascii="Times New Roman" w:eastAsia="Times New Roman" w:hAnsi="Times New Roman" w:cs="Cordia New"/>
      <w:sz w:val="28"/>
      <w:lang w:val="th-TH"/>
    </w:rPr>
  </w:style>
  <w:style w:type="paragraph" w:customStyle="1" w:styleId="Default">
    <w:name w:val="Default"/>
    <w:rsid w:val="00DB175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Strong">
    <w:name w:val="Strong"/>
    <w:uiPriority w:val="22"/>
    <w:qFormat/>
    <w:rsid w:val="00DB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0943-6B62-4A27-BB61-951A09DD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38</Pages>
  <Words>16960</Words>
  <Characters>96678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SPMHP64</cp:lastModifiedBy>
  <cp:revision>9</cp:revision>
  <cp:lastPrinted>2022-08-23T08:19:00Z</cp:lastPrinted>
  <dcterms:created xsi:type="dcterms:W3CDTF">2022-08-24T01:34:00Z</dcterms:created>
  <dcterms:modified xsi:type="dcterms:W3CDTF">2022-08-24T01:49:00Z</dcterms:modified>
</cp:coreProperties>
</file>