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D3" w:rsidRPr="00B323B4" w:rsidRDefault="00000BD3" w:rsidP="00B323B4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hAnsi="TH SarabunPSK" w:cs="TH SarabunPSK"/>
          <w:color w:val="000000" w:themeColor="text1"/>
          <w:sz w:val="32"/>
          <w:szCs w:val="32"/>
        </w:rPr>
        <w:t>http</w:t>
      </w:r>
      <w:r w:rsidRPr="00B323B4">
        <w:rPr>
          <w:rFonts w:ascii="TH SarabunPSK" w:hAnsi="TH SarabunPSK" w:cs="TH SarabunPSK"/>
          <w:color w:val="000000" w:themeColor="text1"/>
          <w:sz w:val="32"/>
          <w:szCs w:val="32"/>
          <w:cs/>
        </w:rPr>
        <w:t>://</w:t>
      </w:r>
      <w:r w:rsidRPr="00B323B4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Pr="00B323B4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323B4">
        <w:rPr>
          <w:rFonts w:ascii="TH SarabunPSK" w:hAnsi="TH SarabunPSK" w:cs="TH SarabunPSK"/>
          <w:color w:val="000000" w:themeColor="text1"/>
          <w:sz w:val="32"/>
          <w:szCs w:val="32"/>
        </w:rPr>
        <w:t>thaigov</w:t>
      </w:r>
      <w:r w:rsidRPr="00B323B4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323B4">
        <w:rPr>
          <w:rFonts w:ascii="TH SarabunPSK" w:hAnsi="TH SarabunPSK" w:cs="TH SarabunPSK"/>
          <w:color w:val="000000" w:themeColor="text1"/>
          <w:sz w:val="32"/>
          <w:szCs w:val="32"/>
        </w:rPr>
        <w:t>go</w:t>
      </w:r>
      <w:r w:rsidRPr="00B323B4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323B4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</w:p>
    <w:p w:rsidR="00000BD3" w:rsidRPr="00B323B4" w:rsidRDefault="00000BD3" w:rsidP="00B323B4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000BD3" w:rsidRPr="00B323B4" w:rsidRDefault="00000BD3" w:rsidP="00B323B4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00BD3" w:rsidRPr="00B323B4" w:rsidRDefault="00DF21EB" w:rsidP="00B323B4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01691" w:rsidRPr="00B323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วันนี้ </w:t>
      </w:r>
      <w:r w:rsidR="00A1748E" w:rsidRPr="00B323B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A7356B" w:rsidRPr="00B323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14</w:t>
      </w:r>
      <w:r w:rsidR="00A7356B" w:rsidRPr="00B323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มิถุนายน</w:t>
      </w:r>
      <w:r w:rsidR="00976A7D" w:rsidRPr="00B323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2565)  เวลา 09.00 น. พลเอก ประยุทธ์  จันทร์โอชา นายกรัฐมนตรี                      </w:t>
      </w:r>
      <w:r w:rsidR="00F65739" w:rsidRPr="00B323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เป็นประธานการประชุมคณะรัฐมนตรี </w:t>
      </w:r>
      <w:r w:rsidR="00007921" w:rsidRPr="00B323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ณ </w:t>
      </w:r>
      <w:r w:rsidR="00B647A9" w:rsidRPr="00B323B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ตึกสันติไมตรี</w:t>
      </w:r>
      <w:r w:rsidR="00B647A9" w:rsidRPr="00B323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85955" w:rsidRPr="00B323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(หลังนอก) </w:t>
      </w:r>
      <w:r w:rsidR="00007921" w:rsidRPr="00B323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ทำเนียบรัฐบาล </w:t>
      </w:r>
      <w:r w:rsidR="00976A7D" w:rsidRPr="00B323B4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ซึ่งสรุปสาระสำคัญดังนี้</w:t>
      </w:r>
    </w:p>
    <w:p w:rsidR="00CF75A4" w:rsidRPr="00B323B4" w:rsidRDefault="00CF75A4" w:rsidP="00B323B4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B323B4" w:rsidRPr="00B323B4" w:rsidTr="00BC2BA7">
        <w:tc>
          <w:tcPr>
            <w:tcW w:w="9594" w:type="dxa"/>
          </w:tcPr>
          <w:p w:rsidR="009E553F" w:rsidRPr="00B323B4" w:rsidRDefault="009E553F" w:rsidP="00B323B4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314FE3" w:rsidRPr="00B323B4" w:rsidRDefault="00314FE3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ร่างกฎกระทรวงกำหนดให้ผลิตภัณฑ์อุตสาหกรรมเครื่องฟอกอากาศต้องเป็นไป</w:t>
      </w:r>
    </w:p>
    <w:p w:rsidR="009E553F" w:rsidRPr="00B323B4" w:rsidRDefault="00314FE3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ตามมาตรฐาน พ.ศ. ....</w:t>
      </w:r>
    </w:p>
    <w:p w:rsidR="00314FE3" w:rsidRPr="00B323B4" w:rsidRDefault="00314FE3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ร่างกฎกระทรวงกำหนดให้ผลิตภัณฑ์อุตสาหกรรมเครื่องนวดร่างกายต้องเป็นไป</w:t>
      </w:r>
    </w:p>
    <w:p w:rsidR="009E553F" w:rsidRPr="00B323B4" w:rsidRDefault="00314FE3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ตามมาตรฐาน พ.ศ. ....</w:t>
      </w:r>
    </w:p>
    <w:p w:rsidR="00314FE3" w:rsidRPr="00B323B4" w:rsidRDefault="00314FE3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ร่างประกาศสำนักนายกรัฐมนตรี เรื่อง การออกหนังสือคนประจำเรือตามกฎหมาย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ว่าด้วยการประมง พ.ศ. .... และร่างประกาศกระทรวงมหาดไทย เรื่อง การยกเว้น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ข้อห้ามมิให้คนต่างด้าวเข้ามาในราชอาณาจักรเป็นการเฉพาะ สำหรับคนต่างด้าว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สัญชาติกัมพูชา ลาว เมียนมา และเวียดนาม สามารถมายื่นคำขอรับหนังสือคน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ประจำเรือเพื่ออยู่ในราชอาณาจักรเป็นการชั่วคราว และทำงานกับนายจ้าง</w:t>
      </w:r>
    </w:p>
    <w:p w:rsidR="00314FE3" w:rsidRPr="00B323B4" w:rsidRDefault="00314FE3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ในกิจการประมงทะเล ตามมติคณะรัฐมนตรี เมื่อวันที่ ........................... </w:t>
      </w:r>
    </w:p>
    <w:p w:rsidR="009E553F" w:rsidRPr="00656358" w:rsidRDefault="00314FE3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พ.ศ. 2565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B323B4" w:rsidRPr="00B323B4" w:rsidTr="00BC2BA7">
        <w:tc>
          <w:tcPr>
            <w:tcW w:w="9594" w:type="dxa"/>
          </w:tcPr>
          <w:p w:rsidR="009E553F" w:rsidRPr="00B323B4" w:rsidRDefault="009E553F" w:rsidP="00B323B4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B323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  <w:t>เศรษฐกิจ สังคม</w:t>
            </w:r>
          </w:p>
        </w:tc>
      </w:tr>
    </w:tbl>
    <w:p w:rsidR="009E553F" w:rsidRPr="00B323B4" w:rsidRDefault="00314FE3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การขออนุมัติดำเนินงานก่อสร้างโครงการทางหลวงพิเศษระหว่างเมืองหมายเลข 7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ส่วนต่อขยายเชื่อมต่อสนามบินอู่ตะเภา ของกรมทางหลวง </w:t>
      </w:r>
    </w:p>
    <w:p w:rsidR="00314FE3" w:rsidRPr="00B323B4" w:rsidRDefault="00314FE3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5.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ขอความเห็นชอบแผนอัตรากำลังโรงพยาบาลธรรมศาสตร์เฉลิมพระเกียรติ </w:t>
      </w:r>
    </w:p>
    <w:p w:rsidR="00314FE3" w:rsidRPr="00B323B4" w:rsidRDefault="00314FE3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และคณะในศูนย์สุขศาสตร์ มหาวิทยาลัยธรรมศาสตร์ ปีงบประมาณ </w:t>
      </w:r>
    </w:p>
    <w:p w:rsidR="009E553F" w:rsidRPr="00B323B4" w:rsidRDefault="00314FE3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พ.ศ. 2566 </w:t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–</w:t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2570 </w:t>
      </w:r>
    </w:p>
    <w:p w:rsidR="009E553F" w:rsidRPr="00B323B4" w:rsidRDefault="00314FE3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6.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ร่างแผนปฏิบัติการด้านการพัฒนาทักษะทางการเงิน พ.ศ. 2565-2570 </w:t>
      </w:r>
    </w:p>
    <w:p w:rsidR="00314FE3" w:rsidRPr="00B323B4" w:rsidRDefault="00314FE3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7.</w:t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ขออนุมัติขยายระยะเวลาดำเนินโครงการชลประทานขนาดใหญ่</w:t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314FE3" w:rsidRPr="00B323B4" w:rsidRDefault="00314FE3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จำนวน 2 โครงการ (โครงการห้วยโสมงอันเนื่องมาจากพระราชดำริ </w:t>
      </w:r>
    </w:p>
    <w:p w:rsidR="00314FE3" w:rsidRPr="00B323B4" w:rsidRDefault="00314FE3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จังหวัดปราจีนบุรี และโครงการเพิ่มปริมาณน้ำในอ่างเก็บน้ำเขื่อนแม่กวงอุดมธารา </w:t>
      </w:r>
    </w:p>
    <w:p w:rsidR="009E553F" w:rsidRPr="00B323B4" w:rsidRDefault="00314FE3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จังหวัดเชียงใหม่) </w:t>
      </w:r>
    </w:p>
    <w:p w:rsidR="00314FE3" w:rsidRPr="00B323B4" w:rsidRDefault="00314FE3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8.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การขอรับการจัดสรรงบประมาณรายจ่ายประจำปีงบประมาณ พ.ศ. 2565 </w:t>
      </w:r>
    </w:p>
    <w:p w:rsidR="00314FE3" w:rsidRPr="00B323B4" w:rsidRDefault="00314FE3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งบกลาง รายการเงินสำรองจ่ายเพื่อกรณีฉุกเฉินหรือจำเป็น เพื่อก่อสร้าง/ปรับปรุง </w:t>
      </w:r>
    </w:p>
    <w:p w:rsidR="00314FE3" w:rsidRPr="00B323B4" w:rsidRDefault="00314FE3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ซ่อมแซมถนนที่อยู่ในความรับผิดชอบขององค์กรปกครองส่วนท้องถิ่นซึ่งได้รับ</w:t>
      </w:r>
    </w:p>
    <w:p w:rsidR="009E553F" w:rsidRPr="00B323B4" w:rsidRDefault="00314FE3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ความเสียหายจากอุทกภัย </w:t>
      </w:r>
    </w:p>
    <w:p w:rsidR="00314FE3" w:rsidRPr="00B323B4" w:rsidRDefault="00314FE3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9.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พิจารณาให้ความเห็นชอบแผนรักษาความมั่นคงภายในราชอาณาจักร </w:t>
      </w:r>
    </w:p>
    <w:p w:rsidR="009E553F" w:rsidRPr="00B323B4" w:rsidRDefault="00314FE3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ประจำปี 2564 </w:t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–</w:t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2565 </w:t>
      </w:r>
    </w:p>
    <w:p w:rsidR="009E553F" w:rsidRPr="00B323B4" w:rsidRDefault="00314FE3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10. </w:t>
      </w:r>
      <w:r w:rsidR="003328C0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3328C0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รายงานสรุปผลการดำเนินงานประจำปี </w:t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2564</w:t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ของศูนย์ข้อมูลอสังหาริมทรัพย์ </w:t>
      </w:r>
    </w:p>
    <w:p w:rsidR="009E553F" w:rsidRPr="00B323B4" w:rsidRDefault="00314FE3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11. </w:t>
      </w:r>
      <w:r w:rsidR="003328C0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3328C0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มติคณะกรรมการสิ่งแวดล้อมแห่งชาติ ครั้งที่</w:t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1/2565</w:t>
      </w:r>
    </w:p>
    <w:p w:rsidR="003328C0" w:rsidRPr="00B323B4" w:rsidRDefault="003328C0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12.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รายงานตามพระราชบัญญัติประกอบรัฐธรรมนูญว่าด้วยคณะกรรมการสิทธิ</w:t>
      </w:r>
    </w:p>
    <w:p w:rsidR="009E553F" w:rsidRPr="00B323B4" w:rsidRDefault="003328C0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มนุษยชนแห่งชาติ พ.ศ. 2560 </w:t>
      </w:r>
    </w:p>
    <w:p w:rsidR="00656358" w:rsidRDefault="003328C0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13.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ขออนุมัติงบประมาณรายจ่ายประจำปีงบประมาณ พ.ศ. 2565 งบกลาง รายการ</w:t>
      </w:r>
    </w:p>
    <w:p w:rsidR="00656358" w:rsidRDefault="00656358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เงินสำรองจ่ายเพื่อกรณีฉุกเฉินหรือจำเป็น เพื่อดำเนินโครงการที่มีความจำเป็น</w:t>
      </w:r>
    </w:p>
    <w:p w:rsidR="009E553F" w:rsidRPr="00B323B4" w:rsidRDefault="00656358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เร่งด่วนตามมติคณะรัฐมนตรี</w:t>
      </w:r>
    </w:p>
    <w:p w:rsidR="003328C0" w:rsidRPr="00B323B4" w:rsidRDefault="003328C0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14.</w:t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ข้อเสนอการดำเนินการเพื่อยกเว้นการยื่นรายการของคนต่างด้าวซึ่งเดินทางเข้ามา</w:t>
      </w:r>
    </w:p>
    <w:p w:rsidR="003328C0" w:rsidRPr="00B323B4" w:rsidRDefault="003328C0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ในหร</w:t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ือ</w:t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ออกไปนอกราชอาณาจักร (แบบ ต.ม. 6) กรณีการเดินทางผ่านด่าน</w:t>
      </w:r>
    </w:p>
    <w:p w:rsidR="009E553F" w:rsidRPr="00B323B4" w:rsidRDefault="003328C0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ท่าอากาศยาน เป็นการชั่วคราว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B323B4" w:rsidRPr="00B323B4" w:rsidTr="00BC2BA7">
        <w:tc>
          <w:tcPr>
            <w:tcW w:w="9594" w:type="dxa"/>
          </w:tcPr>
          <w:p w:rsidR="009E553F" w:rsidRPr="00B323B4" w:rsidRDefault="009E553F" w:rsidP="00B323B4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br w:type="page"/>
            </w:r>
            <w:r w:rsidRPr="00B323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B323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  <w:t>ต่างประเทศ</w:t>
            </w:r>
          </w:p>
        </w:tc>
      </w:tr>
    </w:tbl>
    <w:p w:rsidR="009E553F" w:rsidRPr="00B323B4" w:rsidRDefault="00BE7B46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15.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ผลการประชุมสุดยอดด้านการบินชางงี 2565 </w:t>
      </w:r>
    </w:p>
    <w:p w:rsidR="00BE7B46" w:rsidRPr="00B323B4" w:rsidRDefault="00BE7B46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16.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(ร่าง) ข้อเสนอปรับลดบัญชีจระเข้น้ำจีดพันธุ์ไทย (</w:t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Crocodylus siamensis</w:t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 ต่อที่</w:t>
      </w:r>
    </w:p>
    <w:p w:rsidR="00BE7B46" w:rsidRPr="00B323B4" w:rsidRDefault="00BE7B46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ประชุมภาคีอนุสัญญาว่าด้วยการค้าระหว่างประเทศซึ่งชนิดสัตว์ป่าและพืชป่า</w:t>
      </w:r>
    </w:p>
    <w:p w:rsidR="009E553F" w:rsidRPr="00B323B4" w:rsidRDefault="00BE7B46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ที่ใกล้สูญพันธุ์ ครั้งที่ 19 (</w:t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CITES CoP19</w:t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</w:t>
      </w:r>
    </w:p>
    <w:p w:rsidR="00BE7B46" w:rsidRPr="00B323B4" w:rsidRDefault="00BE7B46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17.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ร่างบันทึกความเข้าใจด้านการรักษาความมั่นคงปลอดภัยทางไ</w:t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</w:t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เบอร์ระหว่าง</w:t>
      </w:r>
    </w:p>
    <w:p w:rsidR="00BE7B46" w:rsidRPr="00B323B4" w:rsidRDefault="00BE7B46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สำนักงานคณะกรรมการการรักษาความมั่นคงปลอดภัยไ</w:t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ซเ</w:t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บอร์แห่งชาติ </w:t>
      </w:r>
    </w:p>
    <w:p w:rsidR="00BE7B46" w:rsidRPr="00B323B4" w:rsidRDefault="00BE7B46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กับ </w:t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The Cyberspace Administration of the People</w:t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’</w:t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s Republic of China </w:t>
      </w:r>
    </w:p>
    <w:p w:rsidR="009E553F" w:rsidRPr="00B323B4" w:rsidRDefault="00BE7B46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สาธารณรัฐประชาชนจีน</w:t>
      </w:r>
    </w:p>
    <w:p w:rsidR="00BE7B46" w:rsidRPr="00B323B4" w:rsidRDefault="00BE7B46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18.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การขอความเห็นชอบต่อการร่วมรับรองปฏิญญาร่วมว่าด้วยความเป็นส่วนตัว</w:t>
      </w:r>
    </w:p>
    <w:p w:rsidR="00BE7B46" w:rsidRPr="00B323B4" w:rsidRDefault="00BE7B46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และการคุ้มครองข้อมูลส่วนบุคคลที่เป็นเอกสารผลลัพธ์ของการประชุมระดับ</w:t>
      </w:r>
    </w:p>
    <w:p w:rsidR="00BE7B46" w:rsidRPr="00B323B4" w:rsidRDefault="00BE7B46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รัฐมนตรีว่าด้วยความร่วมมือในภูมิภาคอินโด </w:t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–</w:t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แปซิฟิก ณ กรุงปารีส </w:t>
      </w:r>
    </w:p>
    <w:p w:rsidR="009E553F" w:rsidRPr="00B323B4" w:rsidRDefault="00BE7B46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สาธารณรัฐฝรั่งเศส</w:t>
      </w:r>
    </w:p>
    <w:p w:rsidR="00BE7B46" w:rsidRPr="00B323B4" w:rsidRDefault="00BE7B46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19.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ร่างหนังสือแสดงเจตจำนง (</w:t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Letter of Intent</w:t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: </w:t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LOI</w:t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ว่าด้วยความร่วมมือในสาขา</w:t>
      </w:r>
    </w:p>
    <w:p w:rsidR="00BE7B46" w:rsidRPr="00B323B4" w:rsidRDefault="00BE7B46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เศรษฐกิจดิจิทัลและเทคโนโลยีดิจิทัล ระหว่างกระทรวงดิจิทัลเพื่อเศรษฐกิจและ</w:t>
      </w:r>
    </w:p>
    <w:p w:rsidR="00BE7B46" w:rsidRPr="00B323B4" w:rsidRDefault="00BE7B46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สังคมแห่งราชอาณาจักรไทยและกระทรวงดิจิทัล วัฒนธรรม สื่อ และการกีฬา</w:t>
      </w:r>
    </w:p>
    <w:p w:rsidR="00BE7B46" w:rsidRPr="00B323B4" w:rsidRDefault="00BE7B46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ของสหราชอาณาจักรบริเตนใหญ่และไอร์แลนด์เหนือผ่านสถานเอกอัครราชทูต</w:t>
      </w:r>
    </w:p>
    <w:p w:rsidR="009E553F" w:rsidRPr="00B323B4" w:rsidRDefault="00BE7B46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สหราชอาณาจักรประจำประเทศไทย และเครือข่ายการค้าดิจิทัลในภูมิภาคเอเชีย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แปซิฟิก</w:t>
      </w:r>
    </w:p>
    <w:p w:rsidR="00BE7B46" w:rsidRPr="00B323B4" w:rsidRDefault="00BE7B46" w:rsidP="00B323B4">
      <w:pPr>
        <w:pStyle w:val="NormalWeb"/>
        <w:spacing w:before="0" w:beforeAutospacing="0" w:after="0" w:afterAutospacing="0" w:line="320" w:lineRule="exact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B323B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B323B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9E553F" w:rsidRPr="00B323B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20.</w:t>
      </w:r>
      <w:r w:rsidR="009E553F" w:rsidRPr="00B323B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B323B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9E553F" w:rsidRPr="00B323B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เรื่อง </w:t>
      </w:r>
      <w:r w:rsidRPr="00B323B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9E553F" w:rsidRPr="00B323B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รายงานผลการประชุมคณะกรรมการร่วมมือรักษาความสงบเรียบร้อย</w:t>
      </w:r>
    </w:p>
    <w:p w:rsidR="009E553F" w:rsidRPr="00B323B4" w:rsidRDefault="00BE7B46" w:rsidP="00B323B4">
      <w:pPr>
        <w:pStyle w:val="NormalWeb"/>
        <w:spacing w:before="0" w:beforeAutospacing="0" w:after="0" w:afterAutospacing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B323B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B323B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B323B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9E553F" w:rsidRPr="00B323B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ตามชายแดนทั่วไป (</w:t>
      </w:r>
      <w:r w:rsidR="009E553F" w:rsidRPr="00B323B4">
        <w:rPr>
          <w:rFonts w:ascii="TH SarabunPSK" w:hAnsi="TH SarabunPSK" w:cs="TH SarabunPSK"/>
          <w:color w:val="000000" w:themeColor="text1"/>
          <w:sz w:val="32"/>
          <w:szCs w:val="32"/>
        </w:rPr>
        <w:t>General Border Committee</w:t>
      </w:r>
      <w:r w:rsidR="009E553F" w:rsidRPr="00B323B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: </w:t>
      </w:r>
      <w:r w:rsidR="009E553F" w:rsidRPr="00B323B4">
        <w:rPr>
          <w:rFonts w:ascii="TH SarabunPSK" w:hAnsi="TH SarabunPSK" w:cs="TH SarabunPSK"/>
          <w:color w:val="000000" w:themeColor="text1"/>
          <w:sz w:val="32"/>
          <w:szCs w:val="32"/>
        </w:rPr>
        <w:t>GBC</w:t>
      </w:r>
      <w:r w:rsidR="009E553F" w:rsidRPr="00B323B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ไทย - ลาว ครั้งที่ </w:t>
      </w:r>
      <w:r w:rsidR="009E553F" w:rsidRPr="00B323B4">
        <w:rPr>
          <w:rFonts w:ascii="TH SarabunPSK" w:hAnsi="TH SarabunPSK" w:cs="TH SarabunPSK"/>
          <w:color w:val="000000" w:themeColor="text1"/>
          <w:sz w:val="32"/>
          <w:szCs w:val="32"/>
        </w:rPr>
        <w:t>27</w:t>
      </w:r>
    </w:p>
    <w:p w:rsidR="00BE7B46" w:rsidRPr="00B323B4" w:rsidRDefault="00BE7B46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21.</w:t>
      </w:r>
      <w:r w:rsidR="009E553F"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การขอความเห็นชอบร่างเอกสารผลลัพธ์ของการประชุมรัฐมนตรีกลาโหมอาเซียน</w:t>
      </w:r>
    </w:p>
    <w:p w:rsidR="00BE7B46" w:rsidRPr="00B323B4" w:rsidRDefault="00BE7B46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ครั้งที่ 16 และการประชุมรัฐมนตรีกลาโหมอาเซียนกับรัฐมนตรีกลาโหมประเทศ</w:t>
      </w:r>
    </w:p>
    <w:p w:rsidR="009E553F" w:rsidRPr="009B40AE" w:rsidRDefault="00BE7B46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คู่เจรจา ครั้งที่ 9</w:t>
      </w:r>
    </w:p>
    <w:p w:rsidR="00BE7B46" w:rsidRPr="00B323B4" w:rsidRDefault="00BE7B46" w:rsidP="00B323B4">
      <w:pPr>
        <w:spacing w:line="320" w:lineRule="exact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22.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9E553F"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การขอความเห็นชอบต่อร่างบันทึกความเข้าใจระหว่างสมาคมประชาชาติแห่ง</w:t>
      </w:r>
    </w:p>
    <w:p w:rsidR="00BE7B46" w:rsidRPr="00B323B4" w:rsidRDefault="00BE7B46" w:rsidP="00B323B4">
      <w:pPr>
        <w:spacing w:line="320" w:lineRule="exact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เอเชียตะวันออกเฉียงใต้กับรัฐบาลออสเตรเลียว่าด้วยข้อริเริ่มออสเตรเลียสำหรับ</w:t>
      </w:r>
    </w:p>
    <w:p w:rsidR="009E553F" w:rsidRPr="00B323B4" w:rsidRDefault="00BE7B46" w:rsidP="00B323B4">
      <w:pPr>
        <w:spacing w:line="320" w:lineRule="exact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อนาคตของอาเซียน</w:t>
      </w:r>
    </w:p>
    <w:p w:rsidR="00BE7B46" w:rsidRPr="00B323B4" w:rsidRDefault="00BE7B46" w:rsidP="00B323B4">
      <w:pPr>
        <w:spacing w:line="320" w:lineRule="exact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23.</w:t>
      </w:r>
      <w:r w:rsidR="009E553F"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ท่าทีไทยและเอกสารผลลัพธ์สำหรับการประชุมคณะกรรมการร่วมด้านเศรษฐกิจ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และการค้า (</w:t>
      </w:r>
      <w:r w:rsidR="009E553F"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Joint Economic and Trade Committee</w:t>
      </w:r>
      <w:r w:rsidR="009E553F"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: </w:t>
      </w:r>
      <w:r w:rsidR="009E553F"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JETCO</w:t>
      </w:r>
      <w:r w:rsidR="009E553F"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) </w:t>
      </w:r>
    </w:p>
    <w:p w:rsidR="009E553F" w:rsidRPr="009B40AE" w:rsidRDefault="00BE7B46" w:rsidP="00B323B4">
      <w:pPr>
        <w:spacing w:line="320" w:lineRule="exact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ไทย </w:t>
      </w:r>
      <w:r w:rsidR="009E553F"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–</w:t>
      </w:r>
      <w:r w:rsidR="009E553F"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สหราชอาณาจักร ครั้งที่ 1 และกิจกรรมที่เกี่ยวข้อง</w:t>
      </w:r>
      <w:r w:rsidR="009E553F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</w:p>
    <w:p w:rsidR="00A93362" w:rsidRPr="00B323B4" w:rsidRDefault="00BE7B46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24. </w:t>
      </w:r>
      <w:r w:rsidR="00E96D9A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9E553F"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6D9A"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ร่างปฏิญญาสำหรับการประชุมรัฐภาคีสนธิสัญญาห้ามอาวุธนิวเคลียร์ (</w:t>
      </w:r>
      <w:r w:rsidR="009E553F"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Treaty on</w:t>
      </w:r>
    </w:p>
    <w:p w:rsidR="00A93362" w:rsidRPr="00B323B4" w:rsidRDefault="00A93362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="009E553F"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proofErr w:type="gramStart"/>
      <w:r w:rsidR="009E553F"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the</w:t>
      </w:r>
      <w:proofErr w:type="gramEnd"/>
      <w:r w:rsidR="009E553F"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Prohibition of Nuclear Weapons </w:t>
      </w:r>
      <w:r w:rsidR="009E553F"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- </w:t>
      </w:r>
      <w:r w:rsidR="009E553F"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TPNW</w:t>
      </w:r>
      <w:r w:rsidR="009E553F"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 ครั้งที่ 1 (</w:t>
      </w:r>
      <w:r w:rsidR="009E553F"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First Meeting of </w:t>
      </w:r>
    </w:p>
    <w:p w:rsidR="009E553F" w:rsidRPr="00B323B4" w:rsidRDefault="00A93362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="009E553F"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States Parties </w:t>
      </w:r>
      <w:r w:rsidR="009E553F"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– </w:t>
      </w:r>
      <w:r w:rsidR="009E553F"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1MSP</w:t>
      </w:r>
      <w:r w:rsidR="009E553F"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B323B4" w:rsidRPr="00B323B4" w:rsidTr="00BC2BA7">
        <w:tc>
          <w:tcPr>
            <w:tcW w:w="9594" w:type="dxa"/>
          </w:tcPr>
          <w:p w:rsidR="009E553F" w:rsidRPr="00B323B4" w:rsidRDefault="009E553F" w:rsidP="00B323B4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B323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B323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  <w:t>แต่งตั้ง</w:t>
            </w:r>
          </w:p>
        </w:tc>
      </w:tr>
    </w:tbl>
    <w:p w:rsidR="00B323B4" w:rsidRPr="00B323B4" w:rsidRDefault="00B323B4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25.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</w:t>
      </w:r>
    </w:p>
    <w:p w:rsidR="009E553F" w:rsidRPr="00B323B4" w:rsidRDefault="00B323B4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ระดับทรงคุณวุฒิ (สำนักนายกรัฐมนตรี) </w:t>
      </w:r>
    </w:p>
    <w:p w:rsidR="00B323B4" w:rsidRPr="00B323B4" w:rsidRDefault="00B323B4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26.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</w:p>
    <w:p w:rsidR="009E553F" w:rsidRPr="00B323B4" w:rsidRDefault="00B323B4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(กระทรวงการต่างประเทศ) </w:t>
      </w:r>
    </w:p>
    <w:p w:rsidR="009E553F" w:rsidRPr="00B323B4" w:rsidRDefault="00B323B4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27.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การแต่งตั้งข้าราชการก</w:t>
      </w:r>
      <w:r w:rsidR="00C3622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ารเมือง (กระทรวงการต่างประเทศ)</w:t>
      </w:r>
    </w:p>
    <w:p w:rsidR="00B323B4" w:rsidRPr="00B323B4" w:rsidRDefault="00B323B4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28.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</w:p>
    <w:p w:rsidR="009E553F" w:rsidRPr="00B323B4" w:rsidRDefault="00B323B4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(สำนักนายกรัฐมนตรี) </w:t>
      </w:r>
    </w:p>
    <w:p w:rsidR="009E553F" w:rsidRDefault="00B323B4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29.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การแต่งตั้งกรรมการผู้ทรงคุณวุฒิในคณะกรรมการสถาบันสารสนเทศทรัพยากรน้ำ </w:t>
      </w:r>
    </w:p>
    <w:p w:rsidR="00B21FEE" w:rsidRDefault="00B21FE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B21FEE" w:rsidRDefault="00B21FE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B21FEE" w:rsidRPr="00B323B4" w:rsidRDefault="00B21FE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B323B4" w:rsidRPr="00B323B4" w:rsidRDefault="00B323B4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30.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เรื่อ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ง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แต่งตั้งกรรมการผู้ทรงคุณวุฒิในคณะกรรมการสถาบันรับรองคุณภาพ</w:t>
      </w:r>
    </w:p>
    <w:p w:rsidR="009E553F" w:rsidRPr="00B323B4" w:rsidRDefault="00B323B4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E553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สถานพยาบาล </w:t>
      </w:r>
    </w:p>
    <w:p w:rsidR="00CF75A4" w:rsidRPr="00B323B4" w:rsidRDefault="00CF75A4" w:rsidP="00B323B4">
      <w:pPr>
        <w:spacing w:line="320" w:lineRule="exact"/>
        <w:jc w:val="center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CF75A4" w:rsidRPr="00B323B4" w:rsidRDefault="00CF75A4" w:rsidP="00B323B4">
      <w:pPr>
        <w:spacing w:line="320" w:lineRule="exact"/>
        <w:jc w:val="center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CF75A4" w:rsidRPr="00B323B4" w:rsidRDefault="00CF75A4" w:rsidP="00B323B4">
      <w:pPr>
        <w:spacing w:line="32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*******************</w:t>
      </w:r>
    </w:p>
    <w:p w:rsidR="00CF75A4" w:rsidRPr="00B323B4" w:rsidRDefault="00CF75A4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CF75A4" w:rsidRPr="00B323B4" w:rsidRDefault="00CF75A4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F75A4" w:rsidRPr="00B323B4" w:rsidRDefault="00CF75A4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F75A4" w:rsidRPr="00B323B4" w:rsidRDefault="00CF75A4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F75A4" w:rsidRPr="00B323B4" w:rsidRDefault="00CF75A4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F75A4" w:rsidRPr="00B323B4" w:rsidRDefault="00CF75A4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F75A4" w:rsidRPr="00B323B4" w:rsidRDefault="00CF75A4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F75A4" w:rsidRPr="00B323B4" w:rsidRDefault="00CF75A4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F75A4" w:rsidRPr="00B323B4" w:rsidRDefault="00CF75A4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F75A4" w:rsidRPr="00B323B4" w:rsidRDefault="00CF75A4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F75A4" w:rsidRPr="00B323B4" w:rsidRDefault="00CF75A4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F75A4" w:rsidRPr="00B323B4" w:rsidRDefault="00CF75A4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F75A4" w:rsidRPr="00B323B4" w:rsidRDefault="00CF75A4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F75A4" w:rsidRPr="00B323B4" w:rsidRDefault="00CF75A4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F75A4" w:rsidRPr="00B323B4" w:rsidRDefault="00CF75A4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F75A4" w:rsidRPr="00B323B4" w:rsidRDefault="00CF75A4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F75A4" w:rsidRDefault="00CF75A4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320E1" w:rsidRDefault="00C320E1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320E1" w:rsidRDefault="00C320E1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320E1" w:rsidRDefault="00C320E1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320E1" w:rsidRDefault="00C320E1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320E1" w:rsidRDefault="00C320E1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320E1" w:rsidRDefault="00C320E1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320E1" w:rsidRDefault="00C320E1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320E1" w:rsidRDefault="00C320E1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320E1" w:rsidRDefault="00C320E1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320E1" w:rsidRDefault="00C320E1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320E1" w:rsidRDefault="00C320E1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320E1" w:rsidRDefault="00C320E1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320E1" w:rsidRDefault="00C320E1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320E1" w:rsidRDefault="00C320E1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320E1" w:rsidRPr="00B323B4" w:rsidRDefault="00C320E1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F75A4" w:rsidRPr="00B323B4" w:rsidRDefault="00CF75A4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F75A4" w:rsidRPr="00B323B4" w:rsidRDefault="00CF75A4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F75A4" w:rsidRPr="00B323B4" w:rsidRDefault="00CF75A4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F75A4" w:rsidRPr="00B323B4" w:rsidRDefault="00CF75A4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F75A4" w:rsidRPr="00B323B4" w:rsidRDefault="00CF75A4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F75A4" w:rsidRPr="00B323B4" w:rsidRDefault="00CF75A4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F75A4" w:rsidRPr="00B323B4" w:rsidRDefault="00CF75A4" w:rsidP="00B323B4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F75A4" w:rsidRPr="00B323B4" w:rsidRDefault="00CF75A4" w:rsidP="00B323B4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B323B4" w:rsidRPr="00B323B4" w:rsidTr="005108CA">
        <w:tc>
          <w:tcPr>
            <w:tcW w:w="9594" w:type="dxa"/>
          </w:tcPr>
          <w:p w:rsidR="00F26B4B" w:rsidRPr="00B323B4" w:rsidRDefault="00F26B4B" w:rsidP="00B323B4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5107C4" w:rsidRPr="00B323B4" w:rsidRDefault="00565B96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1.</w:t>
      </w:r>
      <w:r w:rsidR="005107C4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ร่างกฎกระทรวงกำหนดให้ผลิตภัณฑ์อุตสาหกรรมเครื่องฟอกอากาศต้องเป็นไปตามมาตรฐาน พ.ศ. ....</w:t>
      </w:r>
    </w:p>
    <w:p w:rsidR="005107C4" w:rsidRPr="00B323B4" w:rsidRDefault="005107C4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เห็นชอบร่างกฎกระทรวงกำหนดให้ผลิตภัณฑ์อุตสาหกรรมเครื่องฟอกอากาศต้องเป็นไปตามมาตรฐาน พ.ศ. .... ตามที่กระทรวงอุตสาหกรรม (อก.) เสนอ ซึ่งสำนักงานคณะกรรมการกฤษฎีกาตรวจพิจารณาแล้ว และให้ดำเนินการต่อไปได้ </w:t>
      </w:r>
    </w:p>
    <w:p w:rsidR="005107C4" w:rsidRPr="00B323B4" w:rsidRDefault="005107C4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ร่างกฎกระทรวงฯ ที่กระทรวงอุตสาหกรรมเสนอ เป็นการแก้ไขปรับปรุงมาตรฐานผลิตภัณฑ์อุตสาหกรรมเครื่องฟอกอากาศ เพื่อให้สอดคล้องกับความก้าวหน้า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ทางวิชาการและมาตรฐานระหว่างประเทศในปัจจุบัน อันเป็นการสร้างความมั่นใจแก่ผู้บริโภคในการซื้อผลิตภัณฑ์ดังกล่าว ซึ่งกระทรวงอุตสาหกรรมได้ดำเนินการรับฟังความคิดเห็นเกี่ยวกับร่างกฎกระทรวงดังกล่าวแล้ว และสำนักงานคณะกรรมการกฤษฎีกาได้ตรวจพิจารณาร่างกฎกระทรวงดังกล่าวเป็นการล่วงหน้าแล้ว </w:t>
      </w:r>
    </w:p>
    <w:p w:rsidR="005107C4" w:rsidRPr="00B323B4" w:rsidRDefault="005107C4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สาระสำคัญของร่างกฎกระทรวง</w:t>
      </w:r>
    </w:p>
    <w:p w:rsidR="005107C4" w:rsidRPr="00B323B4" w:rsidRDefault="005107C4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>1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ำหนดให้ผลิตภัณฑ์อุตสาหกรรมเครื่องฟอกอากาศต้องเป็นไปตามมาตรฐานผลิตภัณฑ์อุตสาหกรรมความปลอดภัยของเครื่องใช้ไฟฟ้าสำหรับใช้ในที่อยู่อาศัย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และเครื่องใช้ไฟฟ้าอื่นที่คล้ายกัน เล่ม 2 (65) ข้อกำหนดเฉพาะเครื่องฟอกอากาศ มาตรฐานเลขที่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มอก. 6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0335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เล่ม 2 (65) - 2564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ตามประกาศกระทรวงอุตสาหกรรม ฉบับที่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6389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(พ.ศ. 2564)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ออกตามความในพระราชบัญญัติมาตรฐานผลิตภัณฑ์อุตสาหกรรม พ.ศ.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2511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เรื่อง ยกเลิกมาตรฐานผลิตภัณฑ์อุตสาหกรรมเครื่องฟอกอากาศ เฉพาะด้านความปลอดภัย และกำหนดมาตรฐานผลิตภัณฑ์อุตสาหกรรมความปลอดภัยของเครื่องใช้ไฟฟ้าสำหรับใช้ในที่อยู่อาศัยและเครื่องใช้ไฟฟ้าอื่นที่คล้ายกัน เล่ม 2 (65) ข้อกำหนดเฉพาะสำหรับเครื่องฟอกอากาศ ลงวันที่ 21 กันยายน พ.ศ. 2564</w:t>
      </w:r>
    </w:p>
    <w:p w:rsidR="005107C4" w:rsidRPr="00B323B4" w:rsidRDefault="005107C4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2.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กำหนดให้มีผลใช้บังคับเมื่อพ้นกำหนดสองร้อยเจ็ดสิบวันนับแต่วันประกาศในราชกิจจานุเบกษาเป็นต้นไป</w:t>
      </w:r>
    </w:p>
    <w:p w:rsidR="00565B96" w:rsidRPr="00B323B4" w:rsidRDefault="00565B96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5107C4" w:rsidRPr="00B323B4" w:rsidRDefault="00565B96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2.</w:t>
      </w:r>
      <w:r w:rsidR="005107C4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ร่างกฎกระทรวงกำหนดให้ผลิตภัณฑ์อุตสาหกรรมเครื่องนวดร่างกายต้องเป็นไปตามมาตรฐาน พ.ศ. ....</w:t>
      </w:r>
    </w:p>
    <w:p w:rsidR="005107C4" w:rsidRPr="00B323B4" w:rsidRDefault="005107C4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เห็นชอบร่างกฎกระทรวงกำหนดให้ผลิตภัณฑ์อุตสาหกรรมเครื่องนวดร่างกายต้องเป็นไปตามมาตรฐาน พ.ศ. .... ตามที่กระทรวงอุตสาหกรรม (อก.) เสนอ ซึ่งสำนักงานคณะกรรมการกฤษฎีกาตรวจพิจารณาแล้ว และให้ดำเนินการต่อไปได้ </w:t>
      </w:r>
    </w:p>
    <w:p w:rsidR="005107C4" w:rsidRPr="00B323B4" w:rsidRDefault="005107C4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ทั้งนี้ ร่างกฎกระทรวงฯ ที่กระทรวงอุตสาหกรรมเสนอ เป็นการแก้ไขปรับปรุงมาตรฐานผลิตภัณฑ์อุตสาหกรรมเครื่องนวดร่างกาย เพื่อให้สอดคล้องกับความก้าวหน้า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ทางวิชาการและมาตรฐานระหว่างประเทศที่ใช้ในปัจจุบัน อันจะทำให้ผลิตภัณฑ์ดังกล่าวมีคุณภาพ และมีความปลอดภัยแก่ประชาชน ซึ่งกระทรวงอุตสาหกรรมได้ดำเนินการรับฟังความคิดเห็นเกี่ยวกับร่างกฎกระทรวงดังกล่าวแล้ว และสำนักงานคณะกรรมการกฤษฎีกาได้ตรวจพิจารณาร่างกฎกระทรวงดังกล่าวเป็นการล่วงหน้าแล้ว</w:t>
      </w:r>
    </w:p>
    <w:p w:rsidR="005107C4" w:rsidRPr="00B323B4" w:rsidRDefault="005107C4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สาระสำคัญของร่างกฎกระทรวง</w:t>
      </w:r>
    </w:p>
    <w:p w:rsidR="005107C4" w:rsidRPr="00B323B4" w:rsidRDefault="005107C4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กำหนดให้ผลิตภัณฑ์อุตสาหกรรมเครื่องนวดร่างกายต้องเป็นไปตามมาตรฐานผลิตภัณฑ์อุตสาหกรรม ความปลอดภัยของเครื่องใช้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ไ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ฟฟ้าสำหรับใช้ในที่อยู่อาศัยและเครื่องใช้ไฟฟ้าอื่นที่คล้ายกัน เล่ม 2 (32) ข้อกำหนดเฉพาะเครื่องนวดร่างกาย มาตรฐานเลขที่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มอก.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60335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เล่ม 2 (32) - 2564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ตามประกาศกระทรวงอุตสาหกรรม ฉบับที่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6388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(พ.ศ. 2564)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ออกตามความในพระราชบัญญัติมาตรฐานผลิตภัณฑ์อุตสาหกรรม พ.ศ.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2511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เรื่อง ยกเลิกมาตรฐานผลิตภัณฑ์อุตสาหกรรม ความปลอดภัยของเครื่องใช้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ฟฟ้าสำหรับใช้ในที่อยู่อาศัยและงานที่มีลักษณะคล้ายกัน ข้อกำหนดเฉพาะสำหรับเครื่องนวด และกำหนดมาตรฐานผลิตภัณฑ์อุตสาหกรรมความปลอดภัยของเครื่องใช้ไฟฟ้าสำหรับใช้ในที่อยู่อาศัยและเครื่องใช้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ฟฟ้าอื่นที่คล้ายกัน เล่ม 2 (32)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ข้อกำหนดเฉพาะสำหรับเครื่องนวดร่างกาย ลงวันที่ 21 กันยายน พ.ศ.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2564</w:t>
      </w:r>
    </w:p>
    <w:p w:rsidR="00F26B4B" w:rsidRPr="00B323B4" w:rsidRDefault="005107C4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กำหนดให้มีผลใช้บังคับเมื่อพ้นกำหนดสองร้อยเจ็ดสิบวันนับแต่วันประกาศในราชกิจจานุเบกษาเป็นต้นไป</w:t>
      </w:r>
    </w:p>
    <w:p w:rsidR="00F3462F" w:rsidRPr="00B323B4" w:rsidRDefault="00F3462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</w:p>
    <w:p w:rsidR="00F3462F" w:rsidRPr="00B323B4" w:rsidRDefault="00565B96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3.</w:t>
      </w:r>
      <w:r w:rsidR="00F3462F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ร่างประกาศสำนักนายกรัฐมนตรี เรื่อง การออกหนังสือคนประจำเรือตามกฎหมายว่าด้วยการประมง พ.ศ. .... และร่างประกาศกระทรวงมหาดไทย เรื่อง การยกเว้นข้อห้ามมิให้คนต่างด้าวเข้ามาในราชอาณาจักรเป็นการเฉพาะ สำหรับคนต่างด้าวสัญชาติกัมพูชา ลาว เมียนมา และเวียดนาม สามารถมายื่นคำขอรับหนังสือคน</w:t>
      </w:r>
      <w:r w:rsidR="00F3462F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ประจำเรือเพื่ออยู่ในราชอาณาจักรเป็นการชั่วคราว และทำงานกับนายจ้างในกิจการประมงทะเล ตามมติคณะรัฐมนตรี เมื่อวันที่ ........................... พ.ศ. 2565</w:t>
      </w:r>
    </w:p>
    <w:p w:rsidR="00F3462F" w:rsidRPr="00B323B4" w:rsidRDefault="00F3462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คณะรัฐมนตรีมีมติอนุมัติตามที่กระทรวงเกษตรและสหกรณ์เสนอ ดังนี้</w:t>
      </w:r>
    </w:p>
    <w:p w:rsidR="00F3462F" w:rsidRPr="00B323B4" w:rsidRDefault="00F3462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 อนุมัติในหลักการ </w:t>
      </w:r>
    </w:p>
    <w:p w:rsidR="00F3462F" w:rsidRPr="00B323B4" w:rsidRDefault="00F3462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(1) ร่างประกาศสำนักนายกรัฐมนตรี เรื่อง การออกหนังสือคนประจำเรือตามกฎหมายว่าด้วยการประมง พ.ศ. ....</w:t>
      </w:r>
    </w:p>
    <w:p w:rsidR="00F3462F" w:rsidRPr="00B323B4" w:rsidRDefault="00F3462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(2) ร่างประกาศกระทรวงมหาดไทย เรื่อง การยกเว้นข้อห้ามมิให้คนต่างด้าวเข้ามาในราชอาณาจักรเป็นการเฉพาะ สำหรับคนต่างด้าวสัญชาติกัมพูชา ลาว เมียนมา และเวียดนาม สามารถมายื่นคำขอรับหนังสือคนประจำเรือเพื่ออยู่ในราชอาณาจักรเป็นการชั่วคราว และทำงานกับนายจ้างในกิจการประมงทะเล ตามมติคณะรัฐมนตรี เมื่อวันที่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........................... พ.ศ. 2565</w:t>
      </w:r>
    </w:p>
    <w:p w:rsidR="00F3462F" w:rsidRPr="00B323B4" w:rsidRDefault="00F3462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2. การดำเนินการออกหนังสือคนประจำเรือสำหรับคนต่างด้าวเพื่อทำงานในเรือประมงต้องมีหน่วยงานที่เกี่ยวข้องร่วมปฏิบัติงานด้วย เห็นควรมอบให้หน่วยงานดำเนินการดังต่อไปนี้</w:t>
      </w:r>
    </w:p>
    <w:p w:rsidR="00F3462F" w:rsidRPr="00B323B4" w:rsidRDefault="00F3462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(1) กรมประมง จัดทำทะเบียนประวัติและออกหรือต่ออายุหนังสือคนประจำเรือ</w:t>
      </w:r>
    </w:p>
    <w:p w:rsidR="00F3462F" w:rsidRPr="00B323B4" w:rsidRDefault="00F3462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(2) กระทรวงสาธารณสุข ตรวจสุขภาพซึ่งครอบคลุมถึงการตรวจโรคติดเชื้อไวรัสโคโรนา 2019 และทำประกันสุขภาพของคนต่างด้าว </w:t>
      </w:r>
    </w:p>
    <w:p w:rsidR="00F3462F" w:rsidRPr="00B323B4" w:rsidRDefault="00F3462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(3) กรมสวัสดิการและคุ้มครองแรงงาน จัดทำสัญญาจ้างซึ่งครอบคลุมการสัมภาษณ์คนต่างด้าว โดยให้สัญญาจ้างเป็นสัญญาที่ระบุระยะเวลาการจ้างและวันสิ้นสุดการจ้างไว้ด้วยพร้อมตรวจสอบความถูกต้อง และลงลายมือชื่อกำกับ</w:t>
      </w:r>
    </w:p>
    <w:p w:rsidR="00F3462F" w:rsidRPr="00B323B4" w:rsidRDefault="00F3462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(4) สำนักงานตรวจคนเข้าเมือง ตรวจลงตราและประทับตราอนุญาตให้อยู่ในราชอาณาจักรแก่คนต่างด้าว และจัดเก็บอัตลักษณ์บุคคล (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Biometrics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) </w:t>
      </w:r>
    </w:p>
    <w:p w:rsidR="00F3462F" w:rsidRPr="00B323B4" w:rsidRDefault="00F3462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(5) กรมการปกครอง จัดทำทะเบียนประวัติคนซึ่งไม่มีสัญชาติไทย (ทร. 38/1) และบัตรประจำตัวผู้ไม่มีสัญชาติไทย (บัตรชมพู)</w:t>
      </w:r>
    </w:p>
    <w:p w:rsidR="00F3462F" w:rsidRPr="00B323B4" w:rsidRDefault="00F3462F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F3462F" w:rsidRPr="00B323B4" w:rsidRDefault="00F3462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1. ร่างประกาศสำนักนายกรัฐมนตรี เรื่อง การออกหนังสือคนประจำเรือตามกฎหมายว่าด้วยการประมง พ.ศ. .... ตราขึ้นโดยอาศัยอำนาจตามความในมาตรา 83 วรรคสาม แห่งพระราชกำหนดการประมง พ.ศ. 2558 มีวัตถุประสงค์เพื่อแก้ไขปัญหาการขาดแคลนแรงงานประมงทะเลให้สอดคล้องกับความเห็นและมติของคณะกรรมการนโยบายการบริหารจัดการการทำงานของคนต่างด้าว (คบต.) โดยมีสาระสำคัญสรุปได้ดังนี้</w:t>
      </w:r>
    </w:p>
    <w:p w:rsidR="00F3462F" w:rsidRPr="00B323B4" w:rsidRDefault="00F3462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1.1 ยกเลิกประกาศสำนักนายกรัฐมนตรี ลงวันที่ 21 เมษายน 2563 เรื่อง การออกหนังสือคนประจำเรือตามกฎหมายว่าด้วยการประมง พ.ศ. 2563 และที่แก้ไขเพิ่มเติมโดยประกาศสำนักนายกรัฐมนตรี </w:t>
      </w:r>
      <w:r w:rsidR="00A223E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ลงวันที่ 2 กรกฎาคม 2564 เรื่อง การออกหนังสือคนประจำเรือตามกฎหมายว่าด้วยการประมง (ฉบับที่ 2) พ.ศ. 2564</w:t>
      </w:r>
    </w:p>
    <w:p w:rsidR="00F3462F" w:rsidRPr="00B323B4" w:rsidRDefault="00F3462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1.2 กำหนดให้การเปิดให้คนต่างด้าวมาขึ้นทะเบียนและขอรับหนังสือคนประจำเรือ มีได้ </w:t>
      </w:r>
      <w:r w:rsidR="0046505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 กรณี ดังนี้</w:t>
      </w:r>
    </w:p>
    <w:p w:rsidR="00F3462F" w:rsidRPr="00B323B4" w:rsidRDefault="00F3462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(1) การเปิดให้คนต่างด้าวมาขึ้นทะเบียนและขอรับหนังสือคนประจำเรือ กรณีคนต่างด้าวไม่จำเป็นต้องมีใบอนุญาตทำงานตามกฎหมายว่าด้วยการบริหารจัดการการทำงานของคนต่างด้าวแต่ต้องเป็นผู้ถือหนังสือเดินทาง หรือเอกสารใช้แทนหนังสือเดินทางที่ยังไม่หมดอายุ และได้รับการตรวจลงตรา โดยมีรอยตราประทับตรวจหนังสือเดินทางขาเข้า หรือคนต่างด้าวที่เคยได้รับหนังสือคนประจำเรือตามประกาศสำนักนายกรัฐมนตรีว่าด้วยการออกหนังสือคนประจำเรือที่ประสงค์จะทำงานในเรือประมงสามารถยื่นคำขอรับหนังสือคนประจำเรือ ปีละ 2 ครั้ง ตามห้วงเวลาดังต่อไปนี้</w:t>
      </w:r>
    </w:p>
    <w:p w:rsidR="00F3462F" w:rsidRPr="00B323B4" w:rsidRDefault="00F3462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- ระหว่างวันที่ 1 เมษายน ถึงวันที่ 30 มิถุนายน </w:t>
      </w:r>
    </w:p>
    <w:p w:rsidR="00F3462F" w:rsidRPr="00B323B4" w:rsidRDefault="00F3462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- ระหว่า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งวันที่ 1 กันยายน ถึงวันที่ 30 พฤศจิกายน</w:t>
      </w:r>
    </w:p>
    <w:p w:rsidR="00F3462F" w:rsidRPr="00B323B4" w:rsidRDefault="00F3462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(2) การเปิดให้คนต่างด้าวมาขอรับหนังสือคนประจำเรือ กรณีคนต่างด้าวจะต้องมีใบอนุญาตทำงานตามกฎหมายว่าด้วยการบริหารจัดการการทำงานของคนต่างด้าว</w:t>
      </w:r>
    </w:p>
    <w:p w:rsidR="00F3462F" w:rsidRPr="00B323B4" w:rsidRDefault="00F3462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1.3 ในการพิจาร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ณาออกหนังสือคนประจำเรือ กรณีคนต่างด้าวไม่มีใบอนุญาตทำงานตามกฎหมายว่าด้วยการบริหารจัดการการทำงานของคนต่างด้าว จะต้องเป็นไปตามเงื่อนไขดังต่อไปนี้</w:t>
      </w:r>
    </w:p>
    <w:p w:rsidR="00F3462F" w:rsidRPr="00B323B4" w:rsidRDefault="00F3462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(1) คนต่างด้าวจะต้องมีใบรับรองการตรวจสุขภาพซึ่งครอบคลุมถึงการตรวจโรคติดเชื้อไวรัสโคโรนา 2019 และการประกันสุขภาพมีอายุคุ้มครองอย่างน้อยเท่ากับอายุหนังสือคนประจำเรือตามประกาศกระทรวงสาธารณสุขว่าด้วยการตรวจสุขภาพและประกันสุขภาพแรงงานต่างด้าว</w:t>
      </w:r>
    </w:p>
    <w:p w:rsidR="00F3462F" w:rsidRPr="00B323B4" w:rsidRDefault="00F3462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(2) เจ้าของเรือได้จัดทำหนังสือสัญญาจ้างตามแบบที่กำหนดในประกาศกรมสวัสดิการและคุ้มครองแรงงาน เรื่อง กำหนดแบบสัญญาจ้างลูกจ้างในงานประมงทะเล ซึ่งอย่างน้อยต้องจัดทำเป็นภาษาไทย และภาษาที่ลูกจ้างซึ่งเป็นคนต่างด้าวเข้าใจได้ โดยระบุวันจ้างและวันสิ้นสุดการจ้างซึ่งต้องไม่เกินสองปีหรือไม่เกินอายุของหนังสือคนประจำเรือ และให้เจ้าหน้าที่กรมสวัสดิการและคุ้มครองแรงงานตรวจสอบความถูกต้อง รวมทั้งสัมภาษณ์คนต่างด้าว โดยอาจให้มีผู้แทนองค์กรพัฒนาเอกชนหรือผู้แทนองค์การแรงงานระหว่างประเทศ (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International Labour Organization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 หรือผู้แทนสหวิชาชีพ ร่วมเป็นผู้สังเกตการณ์ด้วยก็ได้ก่อนลงลายมือชื่อกำกับรับรองความถูกต้องของสัญญาจ้างตามแบบที่กรมสวัสดิการและคุ้มครองแรงงานกำหนด</w:t>
      </w:r>
    </w:p>
    <w:p w:rsidR="00F3462F" w:rsidRPr="00B323B4" w:rsidRDefault="00F3462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(3) คนต่างด้าวจะต้องยื่นคำขอจัดเก็บข้อมูลอัตลักษณ์บุคคลที่ตรวจคนเข้าเมืองจังหวัดที่คนต่างด้าวยื่นคำขอรับหนังสือคนประจำเรือ หรือสถานที่อื่นที่สำนักงานตรวจคนเข้าเมืองกำหนดภายใน 15 วันนับแต่วันที่ได้รับใบรับคำขอรับหนังสือคนประจำเรือจากกรมประมง</w:t>
      </w:r>
    </w:p>
    <w:p w:rsidR="00F3462F" w:rsidRPr="00B323B4" w:rsidRDefault="00F3462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โดยให้หนังสือคนประจำเรือมีอายุไม่เกินสองปีนับแต่วันที่ออกหนังสือคนประจำเรือ ทั้งนี้ ตามที่กำหนดไว้ในสัญญาจ้าง</w:t>
      </w:r>
    </w:p>
    <w:p w:rsidR="00F3462F" w:rsidRPr="00B323B4" w:rsidRDefault="00F3462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1.4 กำหนดให้ต่ออายุหนังสือคนประจำเรือ สำหรับคนต่างด้าวที่ไม่มีใบอนุญาตทำงานตามกฎหมายว่าด้วยการบริหารจัดการการทำงานของคนต่างด้าว และสำหรับคนต่างด้าวที่ได้รับการต่ออายุหนังสือคนประจำเรือตามมติคณะรัฐมนตรี เมื่อวันที่ 29 มิถุนายน 2564 ประกอบประกาศสำนักนายกรัฐมนตรี เรื่อง การออกหนังสือคนประจำเรือตามกฎหมายว่าด้วยการประมง (ฉบับที่ 2) พ.ศ. 2564 ลงวันที่ 2 กรกฎาคม 2564 ออกไปอีกคราวละไม่เกิน 2 ปีนับแต่หนังสือคนประจำเรือเดิมสิ้นอายุ</w:t>
      </w:r>
    </w:p>
    <w:p w:rsidR="00F3462F" w:rsidRPr="00B323B4" w:rsidRDefault="00F3462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2. พระราชบัญญัติคนเข้าเมือง พ.ศ. 2522 มาตรา 81 กำหนดว่าคนต่างด้าวผู้ใดอยู่ในราชอาณาจักรโดยไม่ได้รับอนุญาตหรือการอนุญาตสิ้นสุดหรือถูกเพิกถอน ต้องได้รับโทษทางอาญา และมาตรา 54 แห่งพระราชบัญญัติดังกล่าวกำหนดให้พนักงานเจ้าหน้าที่จะส่งตัวคนต่างด้าวผู้นั้นกลับออกไปนอกราชอาณาจักรก็ได้ ประกอบกับรัฐมนตรีได้อาศัยอำนาจตามมาตรา 16 แห่งพระราชบัญญัติคนเข้าเมือง พ.ศ. 2522 ออกคำสั่งรัฐมนตรีว่าการกระทรวงมหาดไทย ที่ 1/2558 ลงวันที่ 27 พฤศจิกายน พ.ศ. 2558 ไม่อนุญาตให้คนต่างด้าวบางจำพวกเข้ามาในราชอาณาจักร กรณีคนต่างด้าวผู้นั้นอยู่ในราชอาณาจักรเกินระยะเวลาได้รับอนุญาต ดังนั้น การเปิดให้คนต่างด้าวมาขึ้นทะเบียนและขอรับหนังสือคนประจำเรือจำเป็นต้องอาศัยอำนาจตามมาตรา 17 แห่งพระราชบัญญัติคนเข้าเมือง พ.ศ. 2522 โดยขออนุมัติจากคณะรัฐมนตรีออกประกาศกระทรวงมหาดไทยเพื่อยกเว้นให้คนต่างด้าวสัญชาติกัมพูชา ลาว เมียนมา และเวียดนาม ดังนี้</w:t>
      </w:r>
    </w:p>
    <w:p w:rsidR="00F3462F" w:rsidRPr="00B323B4" w:rsidRDefault="00F3462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(1) ที่ถือหนังสือเดินทาง หรือเอกสารใช้แทนหนังสือเดินทางที่ยังไม่หมดอายุและมีรอยตราประทับตรวจหนังสือเดินทางขาเข้าโดยเข้ามาอยู่ในราชอาณาจักรก่อนวันยื่นขอรับหนังสือคนประจำเรือ และระยะเวลาการอนุญาตให้อยู่ในราชอาณาจักรยังเหลืออยู่</w:t>
      </w:r>
    </w:p>
    <w:p w:rsidR="00F3462F" w:rsidRPr="00B323B4" w:rsidRDefault="00F3462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(2) ที่ถือหนังสือเดินทาง หรือเอกสารใช้แทนหนังสือเดินทางที่ยังไม่หมดอายุและมีรอยตราประทับตรวจหนังสือเดินทางขาเข้าโดยเข้ามาอยู่ในราชอาณาจักรก่อนวันยื่นขอรับหนังสือคนประจำเรือ และระยะเวลาการอนุญาตสิ้นสุดลง แต่ไม่ได้เดินทางออกนอกราชอาณาจักร</w:t>
      </w:r>
    </w:p>
    <w:p w:rsidR="00F3462F" w:rsidRPr="00B323B4" w:rsidRDefault="00F3462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(3) ได้รับหนังสือคนประจำเรือตามประกาศสำนักนายกรัฐมนตรีว่าด้วยการออกหนังสือคนประจำเรือตามกฎหมายว่าด้วยการประมง และระยะเวลาการอนุญาตสิ้นสุดลงแต่ไม่ได้เดินทางออกนอกราชอาณาจักร</w:t>
      </w:r>
    </w:p>
    <w:p w:rsidR="00F3462F" w:rsidRPr="00B323B4" w:rsidRDefault="00F3462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(4) ที่ได้รับหนังสือคนประจำเรือตามประกาศสำนักนายกรัฐมนตรีว่าด้วยการออกหนังสือคนประจำเรือตามกฎหมายว่าด้วยการประมง ซึ่งได้รับการตรวจลงตราและประทับตราอนุญาตให้อยู่ในราชอาณาจักรเป็นการชั่วคราวตามอายุหนังสือคนประจำเรือและระยะเวลาการอนุญาตสิ้นสุดลง แต่ไม่ได้เดินทางออกนอกราชอาณาจักร</w:t>
      </w:r>
    </w:p>
    <w:p w:rsidR="00F3462F" w:rsidRPr="00B323B4" w:rsidRDefault="00F3462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(5) ที่ได้รับหนังสือคนประจำเรือตามประกาศสำนักนายกรัฐมนตรี เรื่อง การออกหนังสือคนประจำเรือตามกฎหมายว่าด้วยการประมง (ฉบับที่ 2) พ.ศ. 2564 ลงวันที่ 2 กรกฎาคม 2564 ซึ่งได้รับการตรวจลงตราและประทับตราอนุญาตให้อยู่ในราชอาณาจักรเป็นการชั่วคราวตามอายุหนังสือคนประจำเรือ และให้หมายความ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lastRenderedPageBreak/>
        <w:t>รวมถึงคนต่างด้าวตามคำสั่งรัฐมนตรีว่าการกระทรวงหมาดไทย ที่ 1/2558 ลงวันที่ 27 พฤศจิกายน พ.ศ. 2558 เพื่อเปิดให้คนต่างด้าวตามข้อ (1) ถึง (4) มาขึ้นทะเบียนยื่นคำขอรับหนังสือคนประจำเรือ และคนต่างด้าวตามข้อ (5) มายื่นขอต่ออายุหนังสือคนประจำเรือ โดยให้คนต่างด้าวกลุ่มดังกล่าวสามารถอยู่ในราชอาณาจักรได้เป็นการชั่วคราวโดยมีระยะเวลาตามอายุหนังสือคนประจำเรือแต่ไม่เกิน 2 ปี โดยทั้งนี้หากคนต่างด้าวผู้ใดประสงค์จะออกนอกบริเวณท่าเทียบเรือประมงตามที่มาตรา 83 แห่งพระราชกำหนดการประมง พ.ศ. 2558 กำหนดให้คนต่างด้าวผู้นั้นจะต้องได้รับการตรวจลงตราและประทับตราอนุญาตให้อยู่ในราชอาณาจักรเป็นการชั่วคราวจากพนักงานเจ้าหน้าที่ตามกฎหมายว่าด้วยคนเข้าเมือง สำหรับคนต่างด้าวซึ่งได้รับการตรวจลงตราและประทับตราอนุญาตให้อยู่ในราชอาณาจักรไว้แล้ว หากประสงค์จะอยู่ในราชอาณาจักรเพื่อการทำงานต่อไปอีก ให้ขออนุญาตอยู่ในราชอาณาจักรได้อีกไม่เกินระยะเวลาตามอายุหนังสือคนประจำเรือ ซึ่งในกรณีที่หนังสือเดินทางหรือเอกสารใช้แทนหนังสือเดินทางสิ้นอายุ ให้คนต่างด้าวดำเนินการเพื่อให้ได้มาซึ่ง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เอกสารดังกล่าว เพื่อใช้ในการขอรับการตรวจลงตราหรือตรวจอนุญาตให้อยู่ในราชอาณาจักรเป็นการชั่ว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คราวแล้วแต่กรณี จึงต้องเสนอขออนุมัติคณะรัฐมนตรีให้กระทรวงหมาดไทยออกประกาศดังกล่าว</w:t>
      </w:r>
    </w:p>
    <w:p w:rsidR="00F26B4B" w:rsidRPr="00B323B4" w:rsidRDefault="00F26B4B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B323B4" w:rsidRPr="00B323B4" w:rsidTr="005108CA">
        <w:tc>
          <w:tcPr>
            <w:tcW w:w="9594" w:type="dxa"/>
          </w:tcPr>
          <w:p w:rsidR="00F26B4B" w:rsidRPr="00B323B4" w:rsidRDefault="00F26B4B" w:rsidP="00B323B4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B323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  <w:t>เศรษฐกิจ สังคม</w:t>
            </w:r>
          </w:p>
        </w:tc>
      </w:tr>
    </w:tbl>
    <w:p w:rsidR="00B10CBC" w:rsidRPr="00B323B4" w:rsidRDefault="00565B96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4.</w:t>
      </w:r>
      <w:r w:rsidR="00B10CBC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การขออนุมัติดำเนินงานก่อสร้างโครงการทางหลวงพิเศษระหว่างเมืองหมายเลข 7 ส่วนต่อขยายเชื่อมต่อสนามบินอู่ตะเภา ของกรมทางหลวง 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คณะรัฐมนตรีมีมติอนุมัติตามที่กระทรวงคมนาคม (คค.) เสนอให้กรมทางหลวงดำเนินงานก่อสร้างโครงการทางหลวงพิเศษระหว่างเมืองหมายเลข 7 ส่วนต่อขยายเชื่อมต่อสนามบินอู่ตะเภา (ส่วนต่อขยายฯ) ในวงเงินรวมทั้งสิ้น 4,508 ล้านบาท โดยให้กระทรวงการคลัง (กค.) จัดหาเงินกู้ตามแผนบริหารหนี้สาธารณะ และให้สำนักงบประมาณ (สงป.) จัดสรรงบประมาณสำหรับค่าจัดกรรมสิทธิ์ที่ดิน วงเงิน 108 ล้านบาท รวมถึงเงินงบประมาณสมทบกับแหล่งเงินกู้ โดยอัตราส่วนของแหล่งเงินกู้และเงินงบประมาณสมทบให้เป็นไปตามที่ กค. ทำความตกลงกับแหล่งเงินกู้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สาระสำคัญของเรื่อง 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โครงการทางหลวงพิเศษระหว่างเมืองหมายเลข 7 ส่วนต่อขยายเชื่อมต่อสนามบินอู่ตะเภา (โครงการฯ) มีวัตถุประสงค์เพื่อรองรับการจราจรที่จะเพิ่มขึ้นในอนาคตบริเวณสนามบินอู่ตะเภาและมืองการบินภาคตะวันออก ซึ่งสนามบินอู่ตะเภาจะเปิดให้บริการเป็นสนามบินนานาชาติเชิงพาณิชย์หลักแห่งที่ 3 ในปี 2568 โดยจะเป็นการก่อสร้างทางยกระดับเชื่อมต่อจากทางหลวงพิเศษระหว่างเมืองหมายเลข 7 ถัดจากด่านเก็บค่าธรรมเนียมผ่านทางอู่ตะเภาเข้าสู่อาคารผู้โดยสารหลังที่ 3 ของสนามบินอู่ตะเภา (ไม่มีการเก็บค่าธรรมเนียมผ่านทางเพิ่ม) รวมถึงทางเลี้ยวและทางแยกต่างระดับบริเวณจุดตัดกับถนนสุขุมวิท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มูลค่าโครงการรวมทั้งสิ้น 4,508 ล้านบาท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แบ่งเป็น </w:t>
      </w:r>
      <w:r w:rsidR="00604F1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(1) ค่าก่อสร้างค่าจ้างที่ปรึกษาควบคุมงาน และเงินเผื่อเหลือเผื่อขาด รวม 4,400 ล้านบาท ใช้จ่ายจากเงินกู้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ตามแผนบริหารหนี้สาธารณะ ปีงบประมาณ 2565 ที่คณะรัฐมนตรีมีมติเห็นชอบแล้ว เมื่อวันที่ 28 กันยายน 2564 ดำเนินการโดยกระทรวงการคลัง (กค.) และ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เงินงบประมาณสมทบ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(อัตราส่วนของแหล่งเงินกู้และเงินงบประมาณสมทบขึ้นอยู่กับความตกลงระหว่าง กค. และแหล่งเงินกู้) และ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(2) ค่าจัดกรรมสิทธิ์ที่ดิน จำนวน 108 ล้านบาท </w:t>
      </w:r>
      <w:r w:rsidR="00604F1B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ใช้จ่ายจากเงินงบประมาณ ระยะเวลาก่อสร้างระหว่างปี 2565 - 2567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เพื่อให้สอดรับกับโครงการพัฒนาสนามบินอู่ตะเภาซึ่งจะเปิดให้บริการในปี 2568 ทั้งนี้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รายงานการประเมินผลกระทบสิ่งแวดล้อม (รายงาน 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EIA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) ของโครงการฯ อยู่ระหว่างปรับปรุงแก้ไขและเพิ่มเติมข้อมูล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ตามความเห็นของคณะกรรมการผู้ชำนาญการพิจารณารายงานการประเมินผลกระทบสิ่งแวดล้อม โครงการโครงสร้างพื้นฐานทางบกและทางอากาศ (คชก.) ในคราวประชุมครั้งที่ 6/2565 เมื่อวันที่ 11 กุมภาพันธ์ 2565 และ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เมื่อ คชก. เห็นชอบรายงาน 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EIA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ที่แก้ไขแล้ว จะเสนอคณะกรรมการสิ่งแวดล้อมแห่งชาติ (กก.วล.) พิจารณาตามขั้นตอนต่อไป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ในส่วนของ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การจัดกรรมสิทธิ์ที่ดินอยู่ระหว่างดำเนินการขอใช้ที่ดินของส่วนราชการ และออกพระราชกฤษฎีกากำหนดเขตที่ดินที่จะเวนคืน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ตามพระราชบัญญัติว่าด้วยการเวนคืนและการได้มาซึ่งอสังหาริมทรัพย์ พ.ศ. 2562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B10CBC" w:rsidRPr="00B323B4" w:rsidRDefault="00565B96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5.</w:t>
      </w:r>
      <w:r w:rsidR="00B10CBC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ขอความเห็นชอบแผนอัตรากำลังโรงพยาบาลธรรมศาสตร์เฉลิมพระเกียรติ และคณะในศูนย์สุขศาสตร์ มหาวิทยาลัยธรรมศาสตร์ ปีงบประมาณ พ.ศ. 2566 </w:t>
      </w:r>
      <w:r w:rsidR="00B10CBC"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="00B10CBC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2570 </w:t>
      </w:r>
    </w:p>
    <w:p w:rsidR="00B10CBC" w:rsidRPr="000E54DA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ค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ณะรัฐมนตรีมีมติเห็นชอบ</w:t>
      </w:r>
      <w:r w:rsidR="000E54D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ในหลักการ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แผนอัตรากำลังโรงพยาบาลธรรมศาสตร์เฉลิมพระเกียรติ และคณะในศูนย์สุขศาสตร์ มหาวิทยาลัยธรรมศาสตร์ (มธ.) ปีงบประมาณ พ.ศ. 2566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–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2570 (แผนอัตรากำลังฯ) จำนวน 1,058 อัตรา งบประมาณรวม 352,498,800 บาท ตามที่กระทรวงการอุดมศึกษา วิทยาศา</w:t>
      </w:r>
      <w:r w:rsidR="000E54D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สตร์ วิจัยและนวัตกรรม (อว.) เสนอ และให้ทบทวนอัตรากำลังตามแผนให้มีความเหมาะสม</w:t>
      </w:r>
      <w:r w:rsidR="00B118F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E54D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โดยให้พิจารณาใช้เงินจากแหล่งเงินตามความเห็นของสำนักงบประมาณ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สาระสำคัญของเรื่อง   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 xml:space="preserve">อว. เสนอคณะรัฐมนตรีพิจารณาให้ความเห็นชอบแผนอัตรากำลังโรงพยาบาลธรรมศาสตร์เฉลิมพระเกียรติ และคณะในศูนย์สาธารณสุขศาสตร์ มหาวิทยาลัยธรรมศาสตร์ ปีงบประมาณ พ.ศ. 2566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–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2570 (อัตราใหม่พนักงานมหาวิทยาลัย) ดังนี้   </w:t>
      </w:r>
    </w:p>
    <w:tbl>
      <w:tblPr>
        <w:tblStyle w:val="TableGrid171"/>
        <w:tblW w:w="9918" w:type="dxa"/>
        <w:tblLook w:val="04A0" w:firstRow="1" w:lastRow="0" w:firstColumn="1" w:lastColumn="0" w:noHBand="0" w:noVBand="1"/>
      </w:tblPr>
      <w:tblGrid>
        <w:gridCol w:w="3823"/>
        <w:gridCol w:w="3118"/>
        <w:gridCol w:w="2977"/>
      </w:tblGrid>
      <w:tr w:rsidR="00B323B4" w:rsidRPr="00B323B4" w:rsidTr="00793A3A">
        <w:tc>
          <w:tcPr>
            <w:tcW w:w="3823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118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ความต้องการอัตรากำลัง (คน)</w:t>
            </w:r>
          </w:p>
        </w:tc>
        <w:tc>
          <w:tcPr>
            <w:tcW w:w="2977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</w:tr>
      <w:tr w:rsidR="00B323B4" w:rsidRPr="00B323B4" w:rsidTr="00793A3A">
        <w:tc>
          <w:tcPr>
            <w:tcW w:w="3823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1. โรงพยาบาลธรรมศาสตร์เฉลิมพระเกียรติ</w:t>
            </w:r>
          </w:p>
        </w:tc>
        <w:tc>
          <w:tcPr>
            <w:tcW w:w="3118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644</w:t>
            </w:r>
          </w:p>
        </w:tc>
        <w:tc>
          <w:tcPr>
            <w:tcW w:w="2977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178,548,000</w:t>
            </w:r>
          </w:p>
        </w:tc>
      </w:tr>
      <w:tr w:rsidR="00B323B4" w:rsidRPr="00B323B4" w:rsidTr="00793A3A">
        <w:tc>
          <w:tcPr>
            <w:tcW w:w="3823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คณะในศูนย์สุขศาสตร์ฯ </w:t>
            </w:r>
          </w:p>
        </w:tc>
        <w:tc>
          <w:tcPr>
            <w:tcW w:w="3118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414</w:t>
            </w:r>
          </w:p>
        </w:tc>
        <w:tc>
          <w:tcPr>
            <w:tcW w:w="2977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173,950,800</w:t>
            </w:r>
          </w:p>
        </w:tc>
      </w:tr>
      <w:tr w:rsidR="00B323B4" w:rsidRPr="00B323B4" w:rsidTr="00793A3A">
        <w:tc>
          <w:tcPr>
            <w:tcW w:w="3823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118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1,058</w:t>
            </w:r>
          </w:p>
        </w:tc>
        <w:tc>
          <w:tcPr>
            <w:tcW w:w="2977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352,498,800 </w:t>
            </w:r>
          </w:p>
        </w:tc>
      </w:tr>
    </w:tbl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ทั้งนี้ แผนการเพิ่มอัตรากำลังดังกล่าวมีวัตถุประสงค์เพื่อเพิ่มขีดความสามารถในการให้บริการทางการแพทย์ของโรงพยาบาลธรรมศาสตร์เฉลิมพระเกียรติ โดยกำหนดเป้าหมายในการขยายศักยภาพเป็นโรงพยาบาลขนาด 1,000 เตียง (จากเดิม 750 เตียง) เพื่อให้สามารถรองรับการให้บริการผู้ป่วยนอกได้ประมาณ 1,400,000 คน/ปี หรือเฉลี่ยวันละ 5,400 คน และผู้ป่วยในประมาณ 37,500 คน/ปี (จากเดิมรองรับผู้ป่วยนอกได้ 1,089,041 คน/ปี เฉลี่ยวันละ 4,200 คน และให้บริการผู้ป่วยใน 33,959 คน/ปี) ช่วยแก้ปัญหาการขาดแคลนพื้นที่บริการสุขภาพในระดับภูมิภาค (ภาคเหนือตอนล่างและภาคกลางตอนบน) และแบ่งเบาภาระจำนวนผู้ป่วยจากกรุงเทพมหานครและปริมณฑล รวมทั้งจัดหาบุคลากรทางการแพทย์เพื่อรองรับภารกิจด้านการวิจัยทางคลินิกและการวิจัยด้านสาธารณสุขที่เกี่ยวข้องตามบทบาทของโรงพยาบาลระดับตติยภูมิชั้นสูงและการวิจัยของศูนย์ความเป็นเลิศเฉพาะทาง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Excellence Center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นอกจากนี้ คณะในศูนย์สุขศาสตร์ (7 คณะ) มีเป้าหมายในการเพิ่มศักยภาพการเรียนการสอน โดยเพิ่มจำนวนหลักสูตรจาก 62 หลักสูตร เป็น 70 หลักสูตร จึงมีความต้องการอัตรากำลังเพื่อรองรับจำนวนนักศึกษาและหลักสูตรใหม่ เพื่อผลิตบัณฑิตที่มีคุณภาพ 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B10CBC" w:rsidRPr="00B323B4" w:rsidRDefault="00565B96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6.</w:t>
      </w:r>
      <w:r w:rsidR="00B10CBC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ร่างแผนปฏิบัติการด้านการพัฒนาทักษะทางการเงิน พ.ศ. 2565-2570 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คณะรัฐมนตรีมีมติเห็นชอบ</w:t>
      </w:r>
      <w:r w:rsidR="00CC41FF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ร่างแผนปฏิบัติการด้านการพัฒนาทักษะทางการเงิน พ.ศ. 2565 - 2570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ตา</w:t>
      </w:r>
      <w:r w:rsidR="00CC41F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มที่กระทรวงการคลัง (กค.) เสนอ</w:t>
      </w:r>
      <w:r w:rsidR="009166F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และให้ กค. ร่วมกับหน่วยงานที่เกี่ยวข้องดำเนินการให้เกิดผลเป็นรูปธรรมเพื่อขับเคลื่อนและผลักดันให้เป็นวาระแห่งชาติต่อไป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ร่างแผนปฏิบัติการด้านการพัฒนาทักษะทางการเงินฯ สรุปสาระสำคัญ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ได้ ดังนี้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วิสัยทัศน์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คนไทยมีความตระหนักรู้ ความรู้ และทักษะในการบริหารจัดการเงินอย่างมีประสิทธิภาพและมีวินัยทางการเงิน เพื่อสร้างความมั่นคงและความเป็นอยู่ที่ดีให้ตนเองและครอบครัว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วัตถุประสงค์ 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2.1 เพื่อเป็นกรอบนโยบายและกลไกบูรณาการการดำเนินการพัฒนาทักษะทางการเงินของประเทศไทย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2.2 เพื่อเป็นแนวทางการจัดทำโครงการและกิจกรรมที่เสริมสร้างทักษะทางการเงินของคนไทยให้บรรลุเป้าหมายที่กำหนด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3.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องค์ประกอบของร่างแผนปฏิบัติการฯ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ประกอบด้วย 8 มาตรการ 19 แผนงาน ดังนี้</w:t>
      </w:r>
    </w:p>
    <w:tbl>
      <w:tblPr>
        <w:tblStyle w:val="TableGrid151"/>
        <w:tblW w:w="0" w:type="auto"/>
        <w:tblLook w:val="04A0" w:firstRow="1" w:lastRow="0" w:firstColumn="1" w:lastColumn="0" w:noHBand="0" w:noVBand="1"/>
      </w:tblPr>
      <w:tblGrid>
        <w:gridCol w:w="2184"/>
        <w:gridCol w:w="7410"/>
      </w:tblGrid>
      <w:tr w:rsidR="00B323B4" w:rsidRPr="00B323B4" w:rsidTr="00793A3A">
        <w:tc>
          <w:tcPr>
            <w:tcW w:w="2245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638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มาตรการ/แผนงาน</w:t>
            </w:r>
          </w:p>
        </w:tc>
      </w:tr>
      <w:tr w:rsidR="00B323B4" w:rsidRPr="00B323B4" w:rsidTr="00793A3A">
        <w:tc>
          <w:tcPr>
            <w:tcW w:w="2245" w:type="dxa"/>
          </w:tcPr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เป้าหมายที่ 1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คนไทยตระหนักรู้ถึงความสำคัญของการบริหารจัดการเงินและเข้าถึงข้อมูลทางการเงิน</w:t>
            </w:r>
          </w:p>
        </w:tc>
        <w:tc>
          <w:tcPr>
            <w:tcW w:w="7638" w:type="dxa"/>
          </w:tcPr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มาตรการที่ 1 ยกระดับความสำคัญการพัฒนาทักษะทางการเงิน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แผนงาน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1) กำหนดให้มีการรณรงค์ระดับชาติและจัดกิจกรรมเพื่อสร้างการตระหนักรู้ทางการเงินให้แก่ประชาชน โดยกำหนดรูปแบบ (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Theme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) การรณรงค์ระดับชาติที่เปลี่ยนไปทุกปี และเน้นการรณรงค์สร้างค่านิยมพื้นฐานทางการเงินที่ดี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2) </w:t>
            </w: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กำหนดให้การพัฒนาทักษะทางการเงินเป็นระเบียบวาระแห่งชาติ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lastRenderedPageBreak/>
              <w:t>ตัวชี้วัด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เช่น จำนวนผู้เข้าถึงการรณรงค์ต่อปี กำหนดให้การให้ความรู้ทางการเงินเป็นระเบียบวาระแห่งชาติ เป็นต้น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มาตรการที่ 2 ส่งเสริมการเข้าถึงข้อมูลและองค์ความรู้ทางการเงินที่ถูกต้องและเชื่อถือได้เพื่อเพิ่มความตระหนักรู้และสนับสนุนการเรียนรู้และพัฒนาทักษะทางการเงินด้วยตนเองของประชาชน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แผนงาน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1) ใช้เทคโนโลยีและสื่อดิจิทัลเพื่อเพิ่มระดับการเข้าถึงข้อมูล องค์ความรู้และข่าวสารทางการเงินที่ถูกต้องและเชื่อถือได้ผ่านช่องทางออนไลน์/สื่อสังคมออนไลน์ (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Social Media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) รวมทั้งการเตือนภัยทางการเงิน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2) พัฒนาเว็บไซต์ความรู้ทางการเงินเพื่อคนไทย </w:t>
            </w:r>
            <w:hyperlink r:id="rId8" w:history="1">
              <w:r w:rsidRPr="00B323B4">
                <w:rPr>
                  <w:rFonts w:ascii="TH SarabunPSK" w:eastAsia="Calibri" w:hAnsi="TH SarabunPSK" w:cs="TH SarabunPSK"/>
                  <w:color w:val="000000" w:themeColor="text1"/>
                  <w:sz w:val="32"/>
                  <w:szCs w:val="32"/>
                </w:rPr>
                <w:t>www</w:t>
              </w:r>
              <w:r w:rsidRPr="00B323B4">
                <w:rPr>
                  <w:rFonts w:ascii="TH SarabunPSK" w:eastAsia="Calibri" w:hAnsi="TH SarabunPSK" w:cs="TH SarabunPSK"/>
                  <w:color w:val="000000" w:themeColor="text1"/>
                  <w:sz w:val="32"/>
                  <w:szCs w:val="32"/>
                  <w:cs/>
                </w:rPr>
                <w:t>.</w:t>
              </w:r>
              <w:r w:rsidRPr="00B323B4">
                <w:rPr>
                  <w:rFonts w:ascii="TH SarabunPSK" w:eastAsia="Calibri" w:hAnsi="TH SarabunPSK" w:cs="TH SarabunPSK" w:hint="cs"/>
                  <w:color w:val="000000" w:themeColor="text1"/>
                  <w:sz w:val="32"/>
                  <w:szCs w:val="32"/>
                  <w:cs/>
                </w:rPr>
                <w:t>รู้เรื่องเงิน</w:t>
              </w:r>
              <w:r w:rsidRPr="00B323B4">
                <w:rPr>
                  <w:rFonts w:ascii="TH SarabunPSK" w:eastAsia="Calibri" w:hAnsi="TH SarabunPSK" w:cs="TH SarabunPSK"/>
                  <w:color w:val="000000" w:themeColor="text1"/>
                  <w:sz w:val="32"/>
                  <w:szCs w:val="32"/>
                  <w:cs/>
                </w:rPr>
                <w:t>.</w:t>
              </w:r>
              <w:r w:rsidRPr="00B323B4">
                <w:rPr>
                  <w:rFonts w:ascii="TH SarabunPSK" w:eastAsia="Calibri" w:hAnsi="TH SarabunPSK" w:cs="TH SarabunPSK"/>
                  <w:color w:val="000000" w:themeColor="text1"/>
                  <w:sz w:val="32"/>
                  <w:szCs w:val="32"/>
                </w:rPr>
                <w:t>com</w:t>
              </w:r>
            </w:hyperlink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เพื่อเป็นศูนย์รวมข้อมูล ความรู้ และข่าวสารด้านการเงินสำหรับประชาชน โดยเชื่อมโยงข้อมูลกับหน่วยงานต่าง ๆ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3) ประชาสัมพันธ์ช่องทางติดต่อและศูนย์ให้คำปรึกษาทางการเงินของหน่วยงานต่าง ๆ อาทิ ศูนย์รับฟังปัญหาลูกค้า ปรึกษาปัญหาหนี้นอกระบบ ปรึกษาการลงทุนด้านการเงิน เป็นต้น 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ตัวชี้วัด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เช่น จำนวนข้อมูลความรู้ในรูปแบบดิจิทัลที่มีการเผยแพร่ผ่านช่องทางออนไลน์ของหน่วยงาน จำนวนผู้เข้าชมเว็บไซต์ </w:t>
            </w:r>
            <w:hyperlink r:id="rId9" w:history="1">
              <w:r w:rsidRPr="00B323B4">
                <w:rPr>
                  <w:rFonts w:ascii="TH SarabunPSK" w:eastAsia="Calibri" w:hAnsi="TH SarabunPSK" w:cs="TH SarabunPSK"/>
                  <w:color w:val="000000" w:themeColor="text1"/>
                  <w:sz w:val="32"/>
                  <w:szCs w:val="32"/>
                </w:rPr>
                <w:t>www</w:t>
              </w:r>
              <w:r w:rsidRPr="00B323B4">
                <w:rPr>
                  <w:rFonts w:ascii="TH SarabunPSK" w:eastAsia="Calibri" w:hAnsi="TH SarabunPSK" w:cs="TH SarabunPSK"/>
                  <w:color w:val="000000" w:themeColor="text1"/>
                  <w:sz w:val="32"/>
                  <w:szCs w:val="32"/>
                  <w:cs/>
                </w:rPr>
                <w:t>.</w:t>
              </w:r>
              <w:r w:rsidRPr="00B323B4">
                <w:rPr>
                  <w:rFonts w:ascii="TH SarabunPSK" w:eastAsia="Calibri" w:hAnsi="TH SarabunPSK" w:cs="TH SarabunPSK" w:hint="cs"/>
                  <w:color w:val="000000" w:themeColor="text1"/>
                  <w:sz w:val="32"/>
                  <w:szCs w:val="32"/>
                  <w:cs/>
                </w:rPr>
                <w:t>รู้เรื่องเงิน</w:t>
              </w:r>
              <w:r w:rsidRPr="00B323B4">
                <w:rPr>
                  <w:rFonts w:ascii="TH SarabunPSK" w:eastAsia="Calibri" w:hAnsi="TH SarabunPSK" w:cs="TH SarabunPSK"/>
                  <w:color w:val="000000" w:themeColor="text1"/>
                  <w:sz w:val="32"/>
                  <w:szCs w:val="32"/>
                  <w:cs/>
                </w:rPr>
                <w:t>.</w:t>
              </w:r>
              <w:r w:rsidRPr="00B323B4">
                <w:rPr>
                  <w:rFonts w:ascii="TH SarabunPSK" w:eastAsia="Calibri" w:hAnsi="TH SarabunPSK" w:cs="TH SarabunPSK"/>
                  <w:color w:val="000000" w:themeColor="text1"/>
                  <w:sz w:val="32"/>
                  <w:szCs w:val="32"/>
                </w:rPr>
                <w:t>com</w:t>
              </w:r>
            </w:hyperlink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มีการประชาสัมพันธ์แจ้งช่องทางติดต่อและศูนย์ให้คำปรึกษาของตนในช่องทาง/วิธีการที่เหมาะสม เป็นต้น</w:t>
            </w:r>
          </w:p>
        </w:tc>
      </w:tr>
      <w:tr w:rsidR="00B323B4" w:rsidRPr="00B323B4" w:rsidTr="00793A3A">
        <w:tc>
          <w:tcPr>
            <w:tcW w:w="2245" w:type="dxa"/>
            <w:vMerge w:val="restart"/>
          </w:tcPr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เป้าหมายที่ 2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คนไทยมีความรู้และทักษะทางการเงินเพียงพอที่จะนำไปประยุกต์ใช้อย่างเหมาะสมเพื่อสร้างความมั่นคงในชีวิต</w:t>
            </w:r>
          </w:p>
        </w:tc>
        <w:tc>
          <w:tcPr>
            <w:tcW w:w="7638" w:type="dxa"/>
          </w:tcPr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มาตรการที่ 3 กำหนดกรอบสมรรถนะทางการเงินสำหรับคนไทย 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vertAlign w:val="superscript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แผนงาน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พัฒนากรอบสมรรถนะทางการเงินสำหรับคนไทยแต่ละกลุ่มเป้าหมาย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vertAlign w:val="superscript"/>
                <w:cs/>
              </w:rPr>
              <w:t>1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ตัวชี้วัด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มีกรอบสมรรถนะทางการเงินสำหรับคนไทยที่ครอบคลุมทุกกลุ่มเป้าหมาย</w:t>
            </w:r>
          </w:p>
        </w:tc>
      </w:tr>
      <w:tr w:rsidR="00B323B4" w:rsidRPr="00B323B4" w:rsidTr="00793A3A">
        <w:tc>
          <w:tcPr>
            <w:tcW w:w="2245" w:type="dxa"/>
            <w:vMerge/>
          </w:tcPr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638" w:type="dxa"/>
          </w:tcPr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มาตรการที่ 4 ผลักดันการพัฒนาทักษะทางการเงินในหลักสูตรการเรียนในระบบการศึกษา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แผนงาน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1) ผลักดันการพัฒนาทักษะทางการเงินในหลักสูตรการเรียนในระดับการศึกษาขั้นพื้นฐาน ระดับอาชีวศึกษา การศึกษานอกระบบ และการศึกษาตามอัธยาศัย ทั้งภาคทฤษฎีและภาคปฏิบัติ ในรูปแบบและวิธีการที่เหมาะสม มุ่งให้เกิดการประยุกต์ใช้ในชีวิตประจำวันได้จริง รวมทั้งมีการทบทวนปรับปรุงให้เหมาะสมกับสถานการณ์อยู่เสมอ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2) ยกระดับความรู้และพัฒนาครูผู้สอน โดยการดำเนินโครงการส่งเสริมความรู้ด้าน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Financial Literacy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แก่กลุ่มข้าราชการครูและบุคลากรทางการศึกษาในสังกัด สำนักงานคณะกรรมการการศึกษาขั้นพื้นฐาน กระทรวงศึกษาธิการ (ศธ.) โดยการนำเสนอหลักสูตร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SET e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Learning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(หลักสูตรเกี่ยวกับการวางแผนการเงินและการลงทุน) เพื่อประกอบการขอมี/เลื่อนวิทยฐานะ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3) ส่งเสริมการเรียนการสอนเรื่องการเงินส่วนบุคคลในระดับอุดมศึกษา โดยกำหนดให้มีการอบรมเชิงปฏิบัติการเรื่องการเงินส่วนบุคคลแก่นักศึกษา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ตัวชี้วัด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เช่น มีการพัฒนาเนื้อหา/แนวทางการเรียนการสอนเรื่องการเงินในหลักสูตรการเรียน จำนวนครูที่ได้รับความรู้จากหลักสูตร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SET e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Learning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จำนวนมหาวิทยาลัยที่เข้าร่วมส่งเสริมการเรียนการสอนเรื่องการเงินส่วนบุคคลในระดับอุดมศึกษาต่อปี เป็นต้น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มาตรการที่ 5 พัฒนาทักษะทางการเงินของประชาชนทุกกลุ่มเป้าหมายตลอดช่วงชีวิต 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แผนงาน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ดำเนินโครงการให้ความรู้และพัฒนาทักษะทางการเงิน รวมถึงการเงินดิจิทัล ภัยและกลโกงการเงิน และการป้องกันและจัดการความเสี่ยงให้ประชาชนทุกกลุ่มผ่าน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การฝึกอบรม การสัมมนา และกิจกรรมให้ความรู้ที่เหมาะสมกับกลุ่มเป้าหมาย โดย</w:t>
            </w: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จัดลำดับความสำคัญของกลุ่มเป้าหมายตามสภาพปัญหาและความจำเป็นเร่งด่วน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ดังนี้</w:t>
            </w:r>
          </w:p>
          <w:tbl>
            <w:tblPr>
              <w:tblStyle w:val="TableGrid151"/>
              <w:tblW w:w="0" w:type="auto"/>
              <w:tblLook w:val="04A0" w:firstRow="1" w:lastRow="0" w:firstColumn="1" w:lastColumn="0" w:noHBand="0" w:noVBand="1"/>
            </w:tblPr>
            <w:tblGrid>
              <w:gridCol w:w="2356"/>
              <w:gridCol w:w="4828"/>
            </w:tblGrid>
            <w:tr w:rsidR="00B323B4" w:rsidRPr="00B323B4" w:rsidTr="00793A3A">
              <w:tc>
                <w:tcPr>
                  <w:tcW w:w="2411" w:type="dxa"/>
                </w:tcPr>
                <w:p w:rsidR="00B10CBC" w:rsidRPr="00B323B4" w:rsidRDefault="00B10CBC" w:rsidP="00B323B4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กลุ่มเป้าหมาย</w:t>
                  </w:r>
                </w:p>
              </w:tc>
              <w:tc>
                <w:tcPr>
                  <w:tcW w:w="5001" w:type="dxa"/>
                </w:tcPr>
                <w:p w:rsidR="00B10CBC" w:rsidRPr="00B323B4" w:rsidRDefault="00B10CBC" w:rsidP="00B323B4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ตัวอย่างโครงการ/กิจกรรม</w:t>
                  </w:r>
                </w:p>
              </w:tc>
            </w:tr>
            <w:tr w:rsidR="00B323B4" w:rsidRPr="00B323B4" w:rsidTr="00793A3A">
              <w:tc>
                <w:tcPr>
                  <w:tcW w:w="2411" w:type="dxa"/>
                </w:tcPr>
                <w:p w:rsidR="00B10CBC" w:rsidRPr="00B323B4" w:rsidRDefault="00B10CBC" w:rsidP="00B323B4">
                  <w:pPr>
                    <w:spacing w:line="320" w:lineRule="exact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กลุ่มเด็กและเยาวชน</w:t>
                  </w:r>
                </w:p>
              </w:tc>
              <w:tc>
                <w:tcPr>
                  <w:tcW w:w="5001" w:type="dxa"/>
                </w:tcPr>
                <w:p w:rsidR="00B10CBC" w:rsidRPr="00B323B4" w:rsidRDefault="00B10CBC" w:rsidP="00B323B4">
                  <w:pPr>
                    <w:spacing w:line="320" w:lineRule="exact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เช่น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(1)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โครงการการสร้างความรู้ความเข้าใจด้านการคุ้มครองเงินฝากและการบริหารจัดการทางการเงินแก่เยาวชนในสถานศึกษา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(2)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โครงการธนาคารโรงเรียน ซึ่งเป็นธนาคารจำลองที่เปิดโอกาสให้นักเรียนเป็นผู้ดำเนินการธนาคารด้วยตนเองภายใต้การดูแลของธนาคารออมสิน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(3)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โครงการส่งเสริมความรู้ทางการเงิน กลุ่มอาชีวศึกษา (โครงการ </w:t>
                  </w:r>
                  <w:r w:rsidRPr="00B323B4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 xml:space="preserve">Fin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ดี </w:t>
                  </w:r>
                  <w:r w:rsidRPr="00B323B4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We Can Do</w:t>
                  </w:r>
                  <w:r w:rsidRPr="00B323B4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!!!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) </w:t>
                  </w:r>
                  <w:r w:rsidR="00E03556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             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(4)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การผลักดันหลักสูตรเกี่ยวกับการประกันภัยเข้าสู่ระบบการศึกษาทุกช่วงชั้นและผลักดันให้มีกิจกรรมนอกห้องเรียน เช่น โครงการอัจฉริยะยุวชนประกันภัย กิจกรรมประกวดโรงเรียนต้นแบบด้านประกันภัย เป็นต้น และ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(5)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การให้ความรู้ทักษะการบริหารจัดการเงินแก่เด็กและเยาวชน เช่น โครงการภายใต้ความร่วมมือกับกรมพินิจและคุ้มครองเด็กและเยาวชน ผ่านการพัฒนาทักษะการเป็นวิทยากรมืออาชีพ (</w:t>
                  </w:r>
                  <w:r w:rsidRPr="00B323B4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train the trainer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 โครงการโรงเรียนธนาคารของธนาคารเพื่อการเกษตรและสหกรณ์การเกษตร เป็นต้น</w:t>
                  </w:r>
                  <w:r w:rsidRPr="00B323B4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  <w:tr w:rsidR="00B323B4" w:rsidRPr="00B323B4" w:rsidTr="00793A3A">
              <w:tc>
                <w:tcPr>
                  <w:tcW w:w="2411" w:type="dxa"/>
                </w:tcPr>
                <w:p w:rsidR="00B10CBC" w:rsidRPr="00B323B4" w:rsidRDefault="00B10CBC" w:rsidP="00B323B4">
                  <w:pPr>
                    <w:spacing w:line="320" w:lineRule="exact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กลุ่มอุดมศึกษา</w:t>
                  </w:r>
                </w:p>
              </w:tc>
              <w:tc>
                <w:tcPr>
                  <w:tcW w:w="5001" w:type="dxa"/>
                </w:tcPr>
                <w:p w:rsidR="00B10CBC" w:rsidRPr="00B323B4" w:rsidRDefault="00B10CBC" w:rsidP="00B323B4">
                  <w:pPr>
                    <w:spacing w:line="320" w:lineRule="exact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เช่น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(1)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การพัฒนาแอปพลิเคชัน </w:t>
                  </w:r>
                  <w:r w:rsidRPr="00B323B4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ACMO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B323B4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 xml:space="preserve">me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ระบบจัดการบัญชีรายรับ - รายจ่ายออนไลน์ผ่านมือถือ เพื่อช่วยในการบริหารจัดการและวางแผนทางการเงิน </w:t>
                  </w:r>
                  <w:r w:rsidR="00D14EEA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             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(2)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การจัดกิจกรรมส่งเสริมความรู้ความเข้าใจด้านการประกันภัยและเส้นทางสายอาชีพในด้านการประกันภัยในสถานศึกษา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(3)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โครงการเสริมศักยภาพคนรุ่นใหม่สู่ตลาดทุน และ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(4)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การจัดทำโครงการ </w:t>
                  </w:r>
                  <w:r w:rsidRPr="00B323B4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 xml:space="preserve">Bond Academy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ให้ความรู้และพัฒนาทักษะการลงทุนในตราสารหนี้ผ่านการอบรมและการทำ </w:t>
                  </w:r>
                  <w:r w:rsidRPr="00B323B4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workshop</w:t>
                  </w:r>
                </w:p>
              </w:tc>
            </w:tr>
            <w:tr w:rsidR="00B323B4" w:rsidRPr="00B323B4" w:rsidTr="00793A3A">
              <w:tc>
                <w:tcPr>
                  <w:tcW w:w="2411" w:type="dxa"/>
                </w:tcPr>
                <w:p w:rsidR="00B10CBC" w:rsidRPr="00B323B4" w:rsidRDefault="00B10CBC" w:rsidP="00B323B4">
                  <w:pPr>
                    <w:spacing w:line="320" w:lineRule="exact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กลุ่มผู้มีงานทำ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(เอกชนมีนายจ้าง/ผู้ประกอบอาชีพอิสระ/ผู้ประกอบการ)</w:t>
                  </w:r>
                </w:p>
              </w:tc>
              <w:tc>
                <w:tcPr>
                  <w:tcW w:w="5001" w:type="dxa"/>
                </w:tcPr>
                <w:p w:rsidR="00B10CBC" w:rsidRPr="00B323B4" w:rsidRDefault="00B10CBC" w:rsidP="00B323B4">
                  <w:pPr>
                    <w:spacing w:line="320" w:lineRule="exact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เช่น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(1)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โครงการ </w:t>
                  </w:r>
                  <w:r w:rsidRPr="00B323B4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 xml:space="preserve">Happy Money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สุขเงินสร้างได้ สำหรับแรงงานในระบบ/นอกระบบ เพื่อเสริมทักษะการบริหารรายได้ การจัดการหนี้สิน และการออม </w:t>
                  </w:r>
                  <w:r w:rsidR="0060649E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         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(2)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โครงการพัฒนาและเผยแพร่ความรู้ในรูปแบบดิจิทัลด้วย </w:t>
                  </w:r>
                  <w:r w:rsidRPr="00B323B4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 xml:space="preserve">SET Financial Literacy Platform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(3)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โครงการ </w:t>
                  </w:r>
                  <w:r w:rsidRPr="00B323B4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 xml:space="preserve">Smart Entrepreneurs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จัดทำศูนย์รวมข้อมูลความรู้เกี่ยวกับวิธีการระดมทุนสำหรับผู้ประกอบการ โดยเน้นกลุ่มวิสาหกิจขนาดกลางและขนาดย่อม (</w:t>
                  </w:r>
                  <w:r w:rsidRPr="00B323B4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Small and Medium Enterprises</w:t>
                  </w:r>
                  <w:r w:rsidRPr="00B323B4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: </w:t>
                  </w:r>
                  <w:r w:rsidRPr="00B323B4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SME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 และธุรกิจสร้างใหม่ (</w:t>
                  </w:r>
                  <w:r w:rsidRPr="00B323B4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Startup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)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(4)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โครงการส่งเสริมทักษะความรู้ทางการเงินสำหรับคนวัยทำงาน (โครงการ </w:t>
                  </w:r>
                  <w:r w:rsidRPr="00B323B4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 xml:space="preserve">Fin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ดี </w:t>
                  </w:r>
                  <w:r w:rsidRPr="00B323B4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Happy Life</w:t>
                  </w:r>
                  <w:r w:rsidRPr="00B323B4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!!!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) และ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(5)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โครงการเสริมสร้างความเข้มแข็งให้แก่ </w:t>
                  </w:r>
                  <w:r w:rsidRPr="00B323B4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 xml:space="preserve">SME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โดยมีการดำเนินการ เช่น การจัดทำชุดความรู้สำหรับพัฒนาทักษะทางการเงิน การจัดกิจกรรมอบรมให้ความรู้ทางการเงินและบัญชี เป็นต้น</w:t>
                  </w:r>
                </w:p>
              </w:tc>
            </w:tr>
            <w:tr w:rsidR="00B323B4" w:rsidRPr="00B323B4" w:rsidTr="00793A3A">
              <w:tc>
                <w:tcPr>
                  <w:tcW w:w="2411" w:type="dxa"/>
                </w:tcPr>
                <w:p w:rsidR="00B10CBC" w:rsidRPr="00B323B4" w:rsidRDefault="00B10CBC" w:rsidP="00B323B4">
                  <w:pPr>
                    <w:spacing w:line="320" w:lineRule="exact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>กลุ่มภาครัฐ</w:t>
                  </w:r>
                </w:p>
              </w:tc>
              <w:tc>
                <w:tcPr>
                  <w:tcW w:w="5001" w:type="dxa"/>
                </w:tcPr>
                <w:p w:rsidR="00B10CBC" w:rsidRPr="00B323B4" w:rsidRDefault="00B10CBC" w:rsidP="00B323B4">
                  <w:pPr>
                    <w:spacing w:line="320" w:lineRule="exact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เช่น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(1)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โครงการการสร้างความรู้ความเข้าใจเรื่องการคุ้มครองเงินฝากและการคุ้มครองผู้ใช้บริการทางการเงินให้กับประชาชนภาคธุรกิจ และองค์กรปกครองส่วนท้องถิ่น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(2)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โครงการส่งเสริมสหกรณ์นอกภาคการเกษตรให้เป็นกลไกพัฒนาเศรษฐกิจฐานราก </w:t>
                  </w:r>
                  <w:r w:rsidR="00DC5518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     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(3)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การวางแนวทางการพัฒนาทักษะทางการเงินสำหรับข้าราชการสมาชิกตลอดช่วงชีวิต และ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(4)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โครงการส่งเสริมความรู้ทางการเงินพื้นฐานสำหรับข้าราชการใหม่</w:t>
                  </w:r>
                </w:p>
              </w:tc>
            </w:tr>
            <w:tr w:rsidR="00B323B4" w:rsidRPr="00B323B4" w:rsidTr="00793A3A">
              <w:tc>
                <w:tcPr>
                  <w:tcW w:w="2411" w:type="dxa"/>
                </w:tcPr>
                <w:p w:rsidR="00B10CBC" w:rsidRPr="00B323B4" w:rsidRDefault="00B10CBC" w:rsidP="00B323B4">
                  <w:pPr>
                    <w:spacing w:line="320" w:lineRule="exact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กลุ่มประชาชนระดับฐานราก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(ผู้มีรายได้น้อยในกลุ่มอาชีพต่าง ๆ อาทิ เกษตรกร ผู้ประกอบการรายย่อยในชุมชน แรงงานทั่วไป อาชีพอิสระ เป็นต้น)</w:t>
                  </w:r>
                </w:p>
              </w:tc>
              <w:tc>
                <w:tcPr>
                  <w:tcW w:w="5001" w:type="dxa"/>
                </w:tcPr>
                <w:p w:rsidR="00B10CBC" w:rsidRPr="00B323B4" w:rsidRDefault="00B10CBC" w:rsidP="00B323B4">
                  <w:pPr>
                    <w:spacing w:line="320" w:lineRule="exact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เช่น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(1)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กิจกรรมการให้ความรู้ทางการเงินควบคู่กับการให้สินเชื่อให้กับลูกค้าฐานราก ลูกค้าองค์กรชุมชน และสมาชิกภายในกลุ่มองค์กรชุมชน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(2)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โครงการออมสินยุวพัฒน์รักษ์ถิ่นเพื่อพัฒนาความรู้ทางการเงิน ควบคู่กับการพัฒนาศักยภาพด้านอาชีพให้แก่ผู้ประกอบการกลุ่มองค์กรชุมชน/วิสาหกิจชุมชน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(3)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โครงการซะกาต (การบริจาคทานตามหลักการศาสนาอิสลาม) เพื่อส่งเสริมอาชีพให้กับผู้ยากจน และ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(4)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กิจกรรมส่งเสริมความรู้ด้านการประกันภัยเชิงรุก โดยการลงพื้นที่ชุมชนต่าง ๆ ของประเทศ </w:t>
                  </w:r>
                </w:p>
              </w:tc>
            </w:tr>
            <w:tr w:rsidR="00B323B4" w:rsidRPr="00B323B4" w:rsidTr="00793A3A">
              <w:tc>
                <w:tcPr>
                  <w:tcW w:w="2411" w:type="dxa"/>
                </w:tcPr>
                <w:p w:rsidR="00B10CBC" w:rsidRPr="00B323B4" w:rsidRDefault="00B10CBC" w:rsidP="00B323B4">
                  <w:pPr>
                    <w:spacing w:line="320" w:lineRule="exact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กลุ่มองค์กรการเงินชุมชน</w:t>
                  </w:r>
                </w:p>
              </w:tc>
              <w:tc>
                <w:tcPr>
                  <w:tcW w:w="5001" w:type="dxa"/>
                </w:tcPr>
                <w:p w:rsidR="00B10CBC" w:rsidRPr="00B323B4" w:rsidRDefault="00B10CBC" w:rsidP="00B323B4">
                  <w:pPr>
                    <w:spacing w:line="320" w:lineRule="exact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เช่น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(1)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การสนับสนุนการจัดตั้งสถาบันการเงินประชาชนเพื่อส่งเสริมการออมทรัพย์ การให้บริการทางการเงินและพัฒนาองค์ความรู้ให้แก่สมาชิกในกลุ่มองค์กรการเงินชุมชน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(2)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โครงการพัฒนาชุมชนต้นแบบอย่างยั่งยืน โดยส่งเสริมการจัดทำบัญชีครัวเรือนที่ถูกต้อง เน้นการสร้างวินัยการเงินและการเตรียมความพร้อมในการกู้เพื่อมีบ้าน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(3)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การจัดตั้งทีมขับเคลื่อนการส่งเสริมการออมและการพัฒนาทักษะทางการเงิน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(4)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โครงการแก้ไขปัญหาหนี้สินครัวเรือนของประชาชน โดยศูนย์จัดการกองทุนชุมชน และ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(5)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โครงการชุมชนซื่อสัตย์โดยสร้างช่องทางเข้าถึงสินเชื่อผ่านมัสยิดทั่วประเทศ (ดำเนินการโดยธนาคารอิสลามแห่งประเทศไทย) </w:t>
                  </w:r>
                </w:p>
              </w:tc>
            </w:tr>
            <w:tr w:rsidR="00B323B4" w:rsidRPr="00B323B4" w:rsidTr="00793A3A">
              <w:tc>
                <w:tcPr>
                  <w:tcW w:w="2411" w:type="dxa"/>
                </w:tcPr>
                <w:p w:rsidR="00B10CBC" w:rsidRPr="00B323B4" w:rsidRDefault="00B10CBC" w:rsidP="00B323B4">
                  <w:pPr>
                    <w:spacing w:line="320" w:lineRule="exact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กลุ่มผู้สูงวัย/เกษียณอายุ</w:t>
                  </w:r>
                </w:p>
              </w:tc>
              <w:tc>
                <w:tcPr>
                  <w:tcW w:w="5001" w:type="dxa"/>
                </w:tcPr>
                <w:p w:rsidR="00B10CBC" w:rsidRPr="00B323B4" w:rsidRDefault="00B10CBC" w:rsidP="00B323B4">
                  <w:pPr>
                    <w:spacing w:line="320" w:lineRule="exact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เช่น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(1)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การพัฒนาเว็บไซต์ </w:t>
                  </w:r>
                  <w:r w:rsidRPr="00B323B4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gsbseniorwow</w:t>
                  </w:r>
                  <w:r w:rsidRPr="00B323B4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 w:rsidRPr="00B323B4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 xml:space="preserve">com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และแอปพลิเคชัน </w:t>
                  </w:r>
                  <w:r w:rsidRPr="00B323B4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 xml:space="preserve">GSB Senior WOW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เพื่อเป็นช่องทางติดต่อสื่อสารและแหล่งรวบรวมข้อมูลต่าง ๆ สำหรับกลุ่มลูกค้าสูงวัยให้ได้ใช้ชีวิตอย่างมีคุณภาพและมีความสุข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(2)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กิจกรรมให้ความรู้ความเข้าใจเกี่ยวกับการเตรียมความพร้อมเข้าสู่สังคมผู้สูงวัยด้านสินเชื่อเพื่อที่อยู่อาศัยและการเงิน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(3)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การพัฒนาทักษะทางการเงินให้แก่ประชาชนวัยก่อนสูงอายุ เช่น การจัดอบรมเชิงปฏิบัติการ เพื่อส่งเสริมการสร้างวินัยการออม การจัดประชุมขยายผลการเตรียมความพร้อมสู่วัยสูงอายุในชุมชน 5 มิติ รวมทั้งมิติด้านเศรษฐกิจ (การวางแผนทางการเงิน) ให้แก่ประชาชนและเครือข่ายต่าง ๆ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(4)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การจัดอบรมหลักสูตร </w:t>
                  </w:r>
                  <w:r w:rsidRPr="00B323B4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 xml:space="preserve">Bond basic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ที่เน้นการลงทุนในหุ้นกู้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 xml:space="preserve">และ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(5)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การจัดสัมมนาการลงทุนในสินทรัพย์ต่าง ๆ ร่วมกับสภาธุรกิจตลาดทุนไทย</w:t>
                  </w:r>
                </w:p>
              </w:tc>
            </w:tr>
            <w:tr w:rsidR="00B323B4" w:rsidRPr="00B323B4" w:rsidTr="00793A3A">
              <w:tc>
                <w:tcPr>
                  <w:tcW w:w="2411" w:type="dxa"/>
                </w:tcPr>
                <w:p w:rsidR="00B10CBC" w:rsidRPr="00B323B4" w:rsidRDefault="00B10CBC" w:rsidP="00B323B4">
                  <w:pPr>
                    <w:spacing w:line="320" w:lineRule="exact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>กลุ่มประชาชนทั่วไป</w:t>
                  </w:r>
                </w:p>
              </w:tc>
              <w:tc>
                <w:tcPr>
                  <w:tcW w:w="5001" w:type="dxa"/>
                </w:tcPr>
                <w:p w:rsidR="00B10CBC" w:rsidRPr="00B323B4" w:rsidRDefault="00B10CBC" w:rsidP="00B323B4">
                  <w:pPr>
                    <w:spacing w:line="320" w:lineRule="exact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เช่น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(1)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โครงการห้องเรียนนักลงทุน และ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(2)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การให้บริการศูนย์การเรียนรู้ด้านตลาดทุน เช่น ห้องสมุดมารวย พิพิธภัณฑ์เรียนรู้การลงทุน และศูนย์ </w:t>
                  </w:r>
                  <w:r w:rsidRPr="00B323B4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 xml:space="preserve">SET Investment Center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เพื่อส่งเสริมความรู้ด้านการวางแผนการเงินและการลงทุน </w:t>
                  </w:r>
                </w:p>
              </w:tc>
            </w:tr>
            <w:tr w:rsidR="00B323B4" w:rsidRPr="00B323B4" w:rsidTr="00793A3A">
              <w:tc>
                <w:tcPr>
                  <w:tcW w:w="2411" w:type="dxa"/>
                </w:tcPr>
                <w:p w:rsidR="00B10CBC" w:rsidRPr="00B323B4" w:rsidRDefault="00B10CBC" w:rsidP="00B323B4">
                  <w:pPr>
                    <w:spacing w:line="320" w:lineRule="exact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กลุ่มผู้ถ่ายทอดความรู้และทักษะทางการเงิน</w:t>
                  </w:r>
                </w:p>
              </w:tc>
              <w:tc>
                <w:tcPr>
                  <w:tcW w:w="5001" w:type="dxa"/>
                </w:tcPr>
                <w:p w:rsidR="00B10CBC" w:rsidRPr="00B323B4" w:rsidRDefault="00B10CBC" w:rsidP="00B323B4">
                  <w:pPr>
                    <w:spacing w:line="320" w:lineRule="exact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เช่น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(1)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โครงการสร้างเครือข่ายส่งเสริมความรู้ด้านการประกันภัยให้กับสาธารณชนทั่วประเทศ โดยจัดกิจกรรมให้ความรู้เกี่ยวกับการประกันภัยให้แก่กลุ่มเป้าหมายและเครือข่ายที่เกี่ยวข้อง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(2)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โครงการคนไทยใส่ใจการเงินการลงทุน โดยให้ความรู้แก่ประชาชนกลุ่มต่าง ๆ ในเรื่องทักษะการบริหารจัดการเงินส่วนบุคคลและวิธีการลงทุน เพื่อความมั่นคงทางการเงิน และ </w:t>
                  </w:r>
                  <w:r w:rsidR="00DC5518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        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(3)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โครงการ </w:t>
                  </w:r>
                  <w:r w:rsidRPr="00B323B4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 xml:space="preserve">Train the trainer 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ที่ให้สิทธิอาจารย์มหาวิทยาลัยต่าง ๆ เข้าร่วมอบรมหลักสูตรเกี่ยวกับตราสารหนี้ที่จัดโดยสมาคมตลาดตราสารหนี้ไทย</w:t>
                  </w:r>
                </w:p>
              </w:tc>
            </w:tr>
            <w:tr w:rsidR="00B323B4" w:rsidRPr="00B323B4" w:rsidTr="00793A3A">
              <w:tc>
                <w:tcPr>
                  <w:tcW w:w="2411" w:type="dxa"/>
                </w:tcPr>
                <w:p w:rsidR="00B10CBC" w:rsidRPr="00B323B4" w:rsidRDefault="00B10CBC" w:rsidP="00B323B4">
                  <w:pPr>
                    <w:spacing w:line="320" w:lineRule="exact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กลุ่มเปราะบาง</w:t>
                  </w:r>
                </w:p>
                <w:p w:rsidR="00B10CBC" w:rsidRPr="00B323B4" w:rsidRDefault="00B10CBC" w:rsidP="00B323B4">
                  <w:pPr>
                    <w:spacing w:line="320" w:lineRule="exact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ทางการเงินสูง</w:t>
                  </w:r>
                </w:p>
              </w:tc>
              <w:tc>
                <w:tcPr>
                  <w:tcW w:w="5001" w:type="dxa"/>
                </w:tcPr>
                <w:p w:rsidR="00B10CBC" w:rsidRPr="00B323B4" w:rsidRDefault="00B10CBC" w:rsidP="00B323B4">
                  <w:pPr>
                    <w:spacing w:line="320" w:lineRule="exact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เช่น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(1)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โครงการส่งเสริมทักษะการบริหารจัดการหนี้การศึกษาและการบริหารจัดการเงินส่วนบุคคลสำหรับผู้กู้ยืมกองทุนเงินให้กู้ยืมเพื่อการศึกษา (กยศ.)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(2)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การให้ความรู้และพัฒนาทักษะทางการเงินแก่กลุ่มผู้พิการทางสายตา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(3)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โครงการแก้ไขปัญหาหนี้สินและพัฒนาคุณภาพชีวิต สมาชิกสหกรณ์/กลุ่มเกษตรกร ด้วยระบบสหกรณ์ และ </w:t>
                  </w:r>
                  <w:r w:rsidRPr="00B323B4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(4)</w:t>
                  </w:r>
                  <w:r w:rsidRPr="00B323B4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โครงการเสริมสร้างวินัยทางการเงินและฟื้นฟูลูกค้าปรับปรุงโครงสร้างหนี้อย่างยั่งยืนและลูกค้าหนี้นอกระบบ</w:t>
                  </w:r>
                </w:p>
              </w:tc>
            </w:tr>
          </w:tbl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ตัวชี้วัด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เช่น ระดับความพึงพอใจของผู้เข้าร่วมการสัมมนาต่าง ๆ จำนวนผู้เข้าถึงสื่อความรู้ที่เผยแพร่ จำนวนผู้เข้าร่วมกิจกรรม และจำนวนผู้เข้าร่วมอบรมในแต่ละหลักสูตร เป็นต้น</w:t>
            </w:r>
          </w:p>
        </w:tc>
      </w:tr>
      <w:tr w:rsidR="00B323B4" w:rsidRPr="00B323B4" w:rsidTr="00793A3A">
        <w:tc>
          <w:tcPr>
            <w:tcW w:w="2245" w:type="dxa"/>
            <w:vMerge/>
          </w:tcPr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638" w:type="dxa"/>
          </w:tcPr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มาตรการที่ 6 พัฒนากฎระเบียบและมาตรการเพื่อสนับสนุน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แผนงาน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1) กำหนดให้องค์กรในภาคการเงินต้องจัดให้มีกิจกรรมหรือการดำเนินการพัฒนาทักษะทางการเงิน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2)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กำหนดให้บุคลากรภาครัฐบรรจุใหม่ได้รับการฝึกอบรมการเงินส่วนบุคคล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3) กำหนดให้การเข้ารับการอบรมและการผ่านแบบทดสอบความรู้เรื่องการบริหารจัดการหนี้เป็นเงื่อนไขของการได้รับอนุมัติหรือได้รับชำระวงเงินกู้ยืมเพื่อการศึกษาจาก กยศ. 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ตัวชี้วัด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ได้แก่ หน่วยงานกำกับดูแลภาคการเงินมีการออกหลักเกณฑ์หรือข้อกำหนดให้องค์กรการเงินในกำกับต้องจัดให้มีกิจกรรมหรือการดำเนินการด้านการพัฒนาความรู้และทักษะทางการเงินให้แก่ประชาชน มีการปรับปรุงกฎระเบียบที่เกี่ยวข้อง และมีการกำหนดให้บุคลากรภาครัฐบรรจุใหม่ได้รับการฝึกอบรมการเงินส่วนบุคคล</w:t>
            </w:r>
          </w:p>
        </w:tc>
      </w:tr>
      <w:tr w:rsidR="00B323B4" w:rsidRPr="00B323B4" w:rsidTr="00793A3A">
        <w:tc>
          <w:tcPr>
            <w:tcW w:w="2245" w:type="dxa"/>
          </w:tcPr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เป้าหมายที่ 3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ประเทศไทยมีกลไกขับเคลื่อนการดำเนินการพัฒนาทักษะ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ทางการเงินอย่างบูรณาการ เพื่อให้เกิดระบบนิเวศด้านการพัฒนาทักษะทางการเงินที่ยั่งยืน</w:t>
            </w:r>
          </w:p>
        </w:tc>
        <w:tc>
          <w:tcPr>
            <w:tcW w:w="7638" w:type="dxa"/>
          </w:tcPr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มาตรการที่ 7 จัดตั้งกลไกขับเคลื่อนการดำเนินการพัฒนาทักษะทางการเงินอย่างบูรณาการและยั่งยืน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แผนงาน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แต่งตั้งคณะกรรมการการพัฒนาทักษะทางการเงินเพื่อขับเคลื่อน กำกับ ติดตาม และประเมินผลการดำเนินการตามร่างแผนปฏิบัติการฯ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lastRenderedPageBreak/>
              <w:t>ตัวชี้วัด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มีการจัดตั้งคณะกรรมการการพัฒนาทักษะทางการเงิน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มาตรการที่ 8 สร้างระบบการติดตามและประเมินผล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แผนงาน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1) กำหนดตัวชี้วัดระดับเป้าหมาย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2) กำหนดตัวชี้วัดของแต่ละหน่วยงานรวมทั้งการประเมินผล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3) จัดให้มีการสำรวจระดับทักษะทางการเงินทุก 2 ปี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4) ผลักดันให้มีการบูรณาการระบบข้อมูลความรู้/ทักษะทางการเงิน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5) จัดทำรายงานผลการดำเนินงานและข้อเสนอแนะต่อคณะรัฐมนตรี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ตัวชี้วัด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หน่วยงานมีการกำหนดตัวชี้วัดและประเมินผลการดำเนินงาน มีการสำรวจระดับทักษะทางการเงินทุก 2 ปี มีการกำหนดแนวทางในการรวบรวมและบูรณาการข้อมูลระหว่างองค์กรต่าง ๆ เพื่อช่วยในการวิเคราะห์กลุ่มเป้าหมายแต่ละกลุ่ม เป็นต้น</w:t>
            </w:r>
          </w:p>
        </w:tc>
      </w:tr>
    </w:tbl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vertAlign w:val="superscript"/>
          <w:cs/>
        </w:rPr>
        <w:lastRenderedPageBreak/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vertAlign w:val="superscript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ประโยชน์ที่คาดว่าจะได้รับ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4.1 คนไทยมีระดับทักษะทางการเงินสูงขึ้นในทุกด้านและเพียงพอสำหรับการบริหารจัดการเงินอย่างเหมาะสมในแต่ละกลุ่มเป้าหมาย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4.2 คนไทยมีการก่อหนี้และภาระหนี้ที่ไม่จำเป็นลดลง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4.3 คนไทยมีการออมเพิ่มขึ้นและมีการออมตามแผนทางการเงินและเป้าหมายในแต่ละกลุ่มเป้าหมาย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4.4 คนไทยมีภูมิคุ้มกันต่อความเสี่ยง เหตุไม่คาดฝัน และแรงกดดันทางการเงิน ผ่านการวางแผนทางการเงินที่เหมาะสมตามแต่ละกลุ่มเป้าหมาย 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4.5 คนไทยมีทักษะด้านการเงินดิจิทัล มีความรู้ความเข้าใจและสามารถใช้ประโยชน์จากการเงินดิจิทัลได้ รวมทั้งสามารถป้องกันและจัดการกับความเสี่ยงหรือภัยที่เกิดจากการเงินดิจิทัลได้อย่างเหมาะสม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4.6 ประเทศไทยมีกลไกขับเคลื่อน กำกับ และติดตามผลการดำเนินการพัฒนาทักษะทางการเงินของประชาชนอย่างเป็นระบบ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5.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ตัวชี้วัดระดับความสำเร็จของร่างปฏิบัติการฯ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ประกอบด้วย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5.1 ผลสำรวจทักษะทางการเงินของคนไทยที่จัดทำโดย ธปท. สูงกว่าค่าเฉลี่ยของ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OECD 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>5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2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ผลสำรวจทักษะทางการเงินของคนไทยที่จัดทำโดย ธปท. เพิ่มขึ้นโดยเฉลี่ยไม่น้อยกว่าร้อยละ 5 เมื่อสิ้นสุดร่างแผนปฏิบัติการฯ 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ทั้งนี้ ร่างแผนปฏิบัติการด้านการพัฒนาทักษะทางการเงิน พ.ศ. 2565-2570 เป็นกรอบนโยบายระดับปานกลาง 6 ปี ที่มีความสอดคล้องกับยุทธศาสตร์ชาติ 20 ปี แผนแม่บทภายใต้ยุทธศาสตร์ชาติ และแผนพัฒนาเศรษฐกิจและสังคมแห่งชาติ ฉบับที่ 12 - 13 ที่มุ่งพัฒนาและเสริมสร้างศักยภาพทรัพยากรมนุษย์ โดยการพัฒนาทักษะ ความรู้ รวมถึงค่านิยมทางการเงิน เพื่อให้ประชาชนสามารถวางแผนทางการเงินได้อย่างเหมาะสมในแต่ละช่วงวัย รวมทั้งสอดคล้องกับนโยบายของภาครัฐที่ได้กำหนดเป้าหมายปี 2565 เป็น “ปีแห่งการแก้หนี้ภาคครัวเรือน”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________________________________</w:t>
      </w:r>
    </w:p>
    <w:p w:rsidR="00B10CBC" w:rsidRPr="003C60DD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3C60DD">
        <w:rPr>
          <w:rFonts w:ascii="TH SarabunPSK" w:eastAsia="Calibri" w:hAnsi="TH SarabunPSK" w:cs="TH SarabunPSK" w:hint="cs"/>
          <w:color w:val="000000" w:themeColor="text1"/>
          <w:vertAlign w:val="superscript"/>
          <w:cs/>
        </w:rPr>
        <w:t>1</w:t>
      </w:r>
      <w:r w:rsidRPr="003C60DD">
        <w:rPr>
          <w:rFonts w:ascii="TH SarabunPSK" w:eastAsia="Calibri" w:hAnsi="TH SarabunPSK" w:cs="TH SarabunPSK" w:hint="cs"/>
          <w:color w:val="000000" w:themeColor="text1"/>
          <w:cs/>
        </w:rPr>
        <w:t xml:space="preserve"> กลุ่มเป้าหมายของร่างแผนปฏิบัติการฯ ประกอบด้วย (1) กลุ่มเด็กและเยาวชน (2) กลุ่มอุดมศึกษา (3) กลุ่มผู้มีงานทำ (4) กลุ่มภาครัฐ (5) กลุ่มประชาชนฐานราก (6) กลุ่มผู้สูงวัย/ผู้เกษียณอายุ (7) กลุ่มประชาชนทั่วไป (8) กลุ่มผู้ถ่ายทอดความรู้และทักษะทางการเงิน และ (9) กลุ่มผู้มีความเปราะบางทางการเงินสูง 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B10CBC" w:rsidRPr="00B323B4" w:rsidRDefault="00565B96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7.</w:t>
      </w:r>
      <w:r w:rsidR="00B10CBC"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ขออนุมัติขยายระยะเวลาดำเนินโครงการชลประทานขนาดใหญ่</w:t>
      </w:r>
      <w:r w:rsidR="00B10CBC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จำนวน 2 โครงการ (โครงการห้วยโสมงอันเนื่องมาจากพระราชดำริ จังหวัดปราจีนบุรี และโครงการเพิ่มปริมาณน้ำในอ่างเก็บน้ำเขื่อนแม่กวงอุดมธารา จังหวัดเชียงใหม่) </w:t>
      </w:r>
    </w:p>
    <w:p w:rsidR="00B10CBC" w:rsidRPr="00B323B4" w:rsidRDefault="00B10CBC" w:rsidP="00B323B4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คณะรัฐมนตรีมีมติอนุมัติขยายระยะเวลาดำเนินโครงการชลประทานขนาดใหญ่ จำนวน 2 โครงการ ตามที่กระทรวงเกษตรและสหกรณ์ (กษ.) เสนอ ดังนี้ </w:t>
      </w:r>
    </w:p>
    <w:tbl>
      <w:tblPr>
        <w:tblStyle w:val="TableGrid191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2784"/>
      </w:tblGrid>
      <w:tr w:rsidR="00B323B4" w:rsidRPr="00B323B4" w:rsidTr="00793A3A">
        <w:tc>
          <w:tcPr>
            <w:tcW w:w="3823" w:type="dxa"/>
            <w:vAlign w:val="center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09" w:type="dxa"/>
            <w:vAlign w:val="center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จากเดิม</w:t>
            </w:r>
          </w:p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(ปี/ปีงบประมาณ)</w:t>
            </w:r>
          </w:p>
        </w:tc>
        <w:tc>
          <w:tcPr>
            <w:tcW w:w="2784" w:type="dxa"/>
            <w:vAlign w:val="center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เป็น</w:t>
            </w:r>
          </w:p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(ปี/ปีงบประมาณ)</w:t>
            </w:r>
          </w:p>
        </w:tc>
      </w:tr>
      <w:tr w:rsidR="00B323B4" w:rsidRPr="00B323B4" w:rsidTr="00793A3A">
        <w:tc>
          <w:tcPr>
            <w:tcW w:w="3823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1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โครงการห้วยโสมงอันเนื่องมาจากพระราชดำริ จังหวัดปราจีนบุรี</w:t>
            </w:r>
          </w:p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(ภายใต้กรอบวงเงินเดิม 9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078 ล้านบาท)</w:t>
            </w:r>
          </w:p>
        </w:tc>
        <w:tc>
          <w:tcPr>
            <w:tcW w:w="2409" w:type="dxa"/>
            <w:vAlign w:val="center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13 ปี</w:t>
            </w:r>
          </w:p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6"/>
                <w:szCs w:val="36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(พ.ศ. 2553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2565)</w:t>
            </w:r>
          </w:p>
        </w:tc>
        <w:tc>
          <w:tcPr>
            <w:tcW w:w="2784" w:type="dxa"/>
            <w:vAlign w:val="center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15 ปี</w:t>
            </w:r>
          </w:p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(พ.ศ. 2553 - 2567)</w:t>
            </w:r>
          </w:p>
        </w:tc>
      </w:tr>
      <w:tr w:rsidR="00B323B4" w:rsidRPr="00B323B4" w:rsidTr="00793A3A">
        <w:tc>
          <w:tcPr>
            <w:tcW w:w="3823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2. โครงการเพิ่มปริมาณน้ำในอ่างเก็บน้ำเขื่อนแม่กวงอุดมธารา จังหวัดเชียงใหม่</w:t>
            </w:r>
          </w:p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6"/>
                <w:szCs w:val="36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(ภายใต้กรอบวงเงินเดิม 15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000 ล้านบาท)</w:t>
            </w:r>
          </w:p>
        </w:tc>
        <w:tc>
          <w:tcPr>
            <w:tcW w:w="2409" w:type="dxa"/>
            <w:vAlign w:val="center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11 ปี</w:t>
            </w:r>
          </w:p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(พ.ศ. 2555 - 2565)</w:t>
            </w:r>
          </w:p>
        </w:tc>
        <w:tc>
          <w:tcPr>
            <w:tcW w:w="2784" w:type="dxa"/>
            <w:vAlign w:val="center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16 ปี</w:t>
            </w:r>
          </w:p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(พ.ศ. 2555 - 2570)</w:t>
            </w:r>
          </w:p>
        </w:tc>
      </w:tr>
    </w:tbl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B323B4">
        <w:rPr>
          <w:rFonts w:ascii="TH SarabunPSK" w:eastAsia="Calibri" w:hAnsi="TH SarabunPSK" w:cs="TH SarabunPSK"/>
          <w:color w:val="000000" w:themeColor="text1"/>
          <w:sz w:val="36"/>
          <w:szCs w:val="36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6"/>
          <w:szCs w:val="36"/>
          <w:cs/>
        </w:rPr>
        <w:tab/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สาระสำคัญของเรื่อง</w:t>
      </w:r>
    </w:p>
    <w:p w:rsidR="00B10CBC" w:rsidRPr="00B323B4" w:rsidRDefault="00B10CBC" w:rsidP="00B323B4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กระทรวงเกษตรและสหกรณ์ (กษ.) เสนอขออนุมัติขยายระยะเวลา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ดำเนินโครงการชลประทานขนาดใหญ่ จำนวน 2 โครงการ (โครงการห้วยโสมงอันเนื่องมาจากพระราชดำริ จังหวัดปราจีนบุรี และโครงการเพิ่มปริมาณน้ำในอ่างเก็บน้ำเขื่อนแม่กวงอุดมธารา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จังหวัดเชียงใหม่) โดยทั้ง 2 โครงการได้เคยได้รับความเห็นชอบให้ขยายระยะเวลาดำเนินโครงการมาแล้ว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และในครั้งนี้ยังคงเป็นการขอขยายระยะเวลาโครงการเนื่องจากปัญหาลักษณะเดิม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การจัดทำร่างพระราชกฤษฎีกากำหนดเขตที่ดินที่จะเวนคืนและการจัดทำร่างพระราชกฤษฎีกาเพิกถอนพื้นที่อุทยานยังไม่แล้วเสร็จ) สรุปได้ ดังนี้</w:t>
      </w:r>
    </w:p>
    <w:tbl>
      <w:tblPr>
        <w:tblStyle w:val="TableGrid19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B323B4" w:rsidRPr="00B323B4" w:rsidTr="00793A3A">
        <w:tc>
          <w:tcPr>
            <w:tcW w:w="2547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469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สาเหตุที่ กษ. ต้องขอขยายระยะเวลาดำเนินโครงการ</w:t>
            </w:r>
          </w:p>
        </w:tc>
      </w:tr>
      <w:tr w:rsidR="00B323B4" w:rsidRPr="00B323B4" w:rsidTr="00793A3A">
        <w:tc>
          <w:tcPr>
            <w:tcW w:w="2547" w:type="dxa"/>
            <w:vMerge w:val="restart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โครงการห้วยโสมง</w:t>
            </w:r>
          </w:p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อันเนื่องมาจากพระราชดำริ</w:t>
            </w:r>
          </w:p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6469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เดิม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ล่าช้าเนื่องจาก</w:t>
            </w:r>
          </w:p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มีการปรับแบบก่อสร้างตามภูมิประเทศที่เปลี่ยนแปลงไปแล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ะเพื่อ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ลดผลกระทบต่อประชาชน</w:t>
            </w:r>
          </w:p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2.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ราษฎรบางส่วนไม่ยินยอมให้เข้าใช้พื้นที่จึงต้องมีการจัดทำพระราชกฤษฎีกากำหนดเขตที่ดินที่จะเวนคืน ทำให้กระทบต่อระยะเวลาตามแผนงาน</w:t>
            </w:r>
          </w:p>
        </w:tc>
      </w:tr>
      <w:tr w:rsidR="00B323B4" w:rsidRPr="00B323B4" w:rsidTr="00793A3A">
        <w:tc>
          <w:tcPr>
            <w:tcW w:w="2547" w:type="dxa"/>
            <w:vMerge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6469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ในครั้งนี้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ล่าช้าเนื่องจาก</w:t>
            </w:r>
          </w:p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1. กระบวนการจัดทำร่างพระราชกฤษฎีกากำหนดเขตที่ดินที่จะเวนคืนยังดำเนินการไม่แล้วเสร็จ [ปัจจุบันสำนักงานคณะกรรมการกฤษฎีกา (สคก.)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ตรวจพิจารณาแล้วเสร็จและอยู่ระหว่าง กษ. จัดทำแผนที่แนบท้ายพระราชกฤษฎีกา]</w:t>
            </w:r>
          </w:p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2. สถานการณ์โรคติดเชื้อไวรัสโคโรนา 2019 ที่รัฐบาลมีการประกาศสถานการณ์ฉุกเฉินเพื่อจำกัดการเคลื่อนย้ายการเดินทางของบุคคล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ส่งผลให้ผู้รับจ้างประสบปัญหาขาดแคลนวัสดุก่อสร้าง เครื่องจักรเครื่องมือไม่เพียงพอ และไม่สามารถเคลื่อนย้ายแรงงานเข้าสถานที่ก่อสร้างได้</w:t>
            </w:r>
          </w:p>
        </w:tc>
      </w:tr>
      <w:tr w:rsidR="00B323B4" w:rsidRPr="00B323B4" w:rsidTr="00793A3A">
        <w:tc>
          <w:tcPr>
            <w:tcW w:w="2547" w:type="dxa"/>
            <w:vMerge w:val="restart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โครงการเพิ่มปริมาณน้ำ</w:t>
            </w:r>
          </w:p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ในอ่างเก็บน้ำเขื่อนแม่กวงอุดมธารา จังหวัดเชียงใหม่</w:t>
            </w:r>
          </w:p>
        </w:tc>
        <w:tc>
          <w:tcPr>
            <w:tcW w:w="6469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เดิม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ล่าช้าเนื่องจากติดปัญหาเรื่องกระบวนการขอเพิกถอนพื้นที่อุทยานแห่งชาติศรีลานนาที่ยังดำเนินการไม่แล้วเสร็จ</w:t>
            </w:r>
          </w:p>
        </w:tc>
      </w:tr>
      <w:tr w:rsidR="00B323B4" w:rsidRPr="00B323B4" w:rsidTr="00793A3A">
        <w:tc>
          <w:tcPr>
            <w:tcW w:w="2547" w:type="dxa"/>
            <w:vMerge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6469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ในครั้งนี้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ล่าช้าเนื่องจาก</w:t>
            </w:r>
          </w:p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1. มีการประกาศใช้บังคับพระราชบัญญัติอุทยานแห่งชาติ พ.ศ. 2562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ซึ่งบัญญัติให้การเพิกถอนพื้นที่อุทยานแห่งชาติต้องมีการรับฟังความคิดเห็นของชุมชนเพื่อนำมาประกอบการพิจารณา ดังนั้น กระทรวงทรัพยากรธรรมชาติและสิ่งแวดล้อมจึงต้องทบทวนร่างพระราชกฤษฎีกาเพิกถอนพื้นที่อุทยานแห่งชาติศรีลานนาให้เป็นไปตามขั้นตอนดังกล่าว</w:t>
            </w:r>
          </w:p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2. สถานการณ์โรคติดเชื้อไวรัสโคโรนา 2019 ที่รัฐบาลมีการประกาศสถานการณ์ฉุกเฉินเพื่อจำกัดการเคลื่อนย้ายการเดินทางของบุคคล ส่งผลให้ผู้รับจ้างประสบปัญหาขาดแคลนวัสดุก่สร้าง เครื่องจักรเครื่องมือไม่เพียงพอและไม่สามารถเคลื่อนย้ายแรงงานเข้าสถานที่ก่อสร้างได้</w:t>
            </w:r>
          </w:p>
        </w:tc>
      </w:tr>
    </w:tbl>
    <w:p w:rsidR="00B10CBC" w:rsidRPr="00B323B4" w:rsidRDefault="00B10CBC" w:rsidP="008D2BF2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  <w:r w:rsidRPr="00B323B4">
        <w:rPr>
          <w:rFonts w:ascii="TH SarabunPSK" w:eastAsia="Calibri" w:hAnsi="TH SarabunPSK" w:cs="TH SarabunPSK"/>
          <w:color w:val="000000" w:themeColor="text1"/>
          <w:sz w:val="36"/>
          <w:szCs w:val="36"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6"/>
          <w:szCs w:val="36"/>
        </w:rPr>
        <w:tab/>
      </w:r>
    </w:p>
    <w:p w:rsidR="00B10CBC" w:rsidRPr="00B323B4" w:rsidRDefault="00A94943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8.</w:t>
      </w:r>
      <w:r w:rsidR="00B10CBC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การขอรับการจัดสรรงบประมาณรายจ่ายประจำปีงบประมาณ พ.ศ. 2565 งบกลาง รายการเงินสำรองจ่ายเพื่อกรณีฉุกเฉินหรือจำเป็น เพื่อก่อสร้าง/ปรับปรุง ซ่อมแซมถนนที่อยู่ในความรับผิดชอบขององค์กรปกครองส่วนท้องถิ่นซึ่งได้รับความเสียหายจากอุทกภัย 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คณะรัฐมนตรีมีมติอนุมัติงบประมาณรายจ่ายประจำปีงบประมาณ พ.ศ. 2565 งบกลาง รายการเงินสำรองจ่ายเพื่อกรณีฉุกเฉินหรือจำเป็น (งบกลางฯ 2565) วงเงิน 2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241.45 ล้านบาท เพื่อก่อสร้าง/ปรับปรุง ซ่อมแซมถนนที่อยู่ในความรับผิดชอบขององค์กรปกครองส่วนท้องถิ่น (อปท.)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ซึ่งได้รับความเสียหายจากอุทกภัย จำนวน 40 จังหวัด อปท. จำนวน 625 แห่ง 889 โครงการ ตามที่กระทรวงมหาดไทย (มท.) เสนอ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สาระสำคัญของเรื่อง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มท. รายงานว่า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ตามที่ได้เกิดอุทกภัยจากลมมรสุมตะวันตกเฉียงใต้ (พายุโซนร้อนโกนเซินและพายุโซนร้อนเตี้ยนหมู่) ตั้งแต่เดือนพฤษภาคม - ตุลาคม 2564 ทำให้ประเทศไทยมีปริมาณน้ำฝนเพิ่มมากขึ้นและมีฝนตกหนักถึงหนักมากในบางแห่ง ส่งผลให้เกิดน้ำท่วมฉับพลันและน้ำป่าไหลหลากในพื้นที่เสี่ยงภัย ซึ่งได้รับความเสียหายอย่างกว้างขวาง และเป็นสาเหตุให้สิ่งก่อสร้าง ถนน สิ่งสาธารณประโยชน์ในพื้นที่ของ อปท. ได้รับผลกระทบในหลายพื้นที่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มท. (กรมส่งเสริมการปกครองท้องถิ่น: สถ.) ได้รับรายงานจาก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51 จังหวัด ว่ามีความจำเป็นต้องขอรับการจัดสรรงบกลางฯ 2565 เพื่อบูรณะ/ซ่อมแซม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ถนน สิ่งก่อสร้าง สิ่งสาธารณประโยชน์ของ อปท. ในพื้นที่ที่ได้รับความเสียหายจากอุทกภัยให้กลับคืนสู่สภาพเดิม และปรับปรุงให้มีประสิทธิภาพมากขึ้น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โดย มท. ได้ตรวจสอบเอกสารคำขอรับการสนับสนุนงบประมาณดังกล่าวพบว่า มี อปท. ที่เสนอขอรับการสนับสนุนงบประมาณที่มีเอกสารถูกต้อง ครบถ้วน และเป็นไปตามหลักเกณฑ์ที่กำหนด จำนวน 929 แห่ง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1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544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โครงการ วงเงินงบประมาณทั้งสิ้น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424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84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ล้านบาท ดังนั้น มท. (สถ.) จึงได้มีหนังสือถึงสำนักงบประมาณ (สงป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เพื่อขอให้พิจารณาอนุมัติงบกลางฯ 2565 ต่อไป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สงป. แจ้งว่า 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นายกรัฐมนตรีได้เห็นชอบ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ให้องค์การบริหารส่วนจั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งหวัด (อบจ.)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เทศบาลนคร เทศบาลเมือง และ สถ. แล้วแต่กรณี ในฐานะหน่วยรับงบ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ประมาณ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ดำเนินการตามโครงการก่อสร้าง/ปรับปรุง ซ่อมแซมถนนที่อยู่ในความรับผิดชอบของ อปท.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ซึ่งได้รับความเสียหายจากอุทกภัย รวม 623 แห่ง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889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โครงการ </w:t>
      </w:r>
      <w:r w:rsidR="000644E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ใน 40 จังหวัด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vertAlign w:val="superscript"/>
          <w:cs/>
        </w:rPr>
        <w:t>1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ภายในกรอบ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วงเงิน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,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241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45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ล้านบาท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โดยให้ใช้จ่ายจากงบกลางฯ 2565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มท. ได้ตรวจสอบรายการงบกลางฯ 2565 เพื่อก่อสร้าง/ปรับปรุง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ซ่อมแซมถนนที่อยู่ในความรับผิดชอบของ อปท. ซึ่งได้รับความเสียหายจากอุทกภัยที่นายกรัฐมนตรีได้ให้ความเห็นชอบพบว่า จำนวนรวมขององค์การบริหารส่วนตำบล (อบต.)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และจำนวนรวมของ อปท. คลาดเคลื่อนจากข้อเท็จจริง [หน่วยรับงบประมาณ </w:t>
      </w:r>
      <w:r w:rsidR="0023057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เป็น อบต.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แห่งเดียวกัน ทำให้การนับจำนวน อบต. คลาดเคลื่อนใน 2 จังหวัด ได้แก่ (1) อบต. หนองไผ่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จังหวัดชัยภูมิ และ (2) อบต. น้ำร้อน จังหวัดเพชรบูรณ์] และได้รับการประสานจาก สงป. ว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่า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ให้ดำเนินการเสนอขออนุมัติต่อคณะรัฐมนตรีให้ถูกต้องตามข้อเท็จจริง 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จาก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u w:val="single"/>
          <w:cs/>
        </w:rPr>
        <w:t xml:space="preserve"> จำนวน อบต.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u w:val="single"/>
          <w:cs/>
        </w:rPr>
        <w:t xml:space="preserve">รวม 418 แห่ง 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เป็น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u w:val="single"/>
          <w:cs/>
        </w:rPr>
        <w:t xml:space="preserve"> รวม 420 แห่ง และ 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จาก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u w:val="single"/>
          <w:cs/>
        </w:rPr>
        <w:t xml:space="preserve"> จำนวน อปท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u w:val="single"/>
          <w:cs/>
        </w:rPr>
        <w:t>.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u w:val="single"/>
          <w:cs/>
        </w:rPr>
        <w:t xml:space="preserve"> รวม 623 แห่ง 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เป็น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u w:val="single"/>
          <w:cs/>
        </w:rPr>
        <w:t xml:space="preserve"> รวม 625 แห่ง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โดยจำนวนโครงการและกรอบวงเงินคงเดิม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5.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รายละเอียดโครงการและกรอบวงเงินงบประมาณสรุปได้ ดังนี้</w:t>
      </w:r>
    </w:p>
    <w:tbl>
      <w:tblPr>
        <w:tblStyle w:val="TableGrid191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835"/>
        <w:gridCol w:w="2358"/>
      </w:tblGrid>
      <w:tr w:rsidR="00B323B4" w:rsidRPr="00B323B4" w:rsidTr="00793A3A">
        <w:tc>
          <w:tcPr>
            <w:tcW w:w="3823" w:type="dxa"/>
            <w:gridSpan w:val="2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ภาคและจังหวัด</w:t>
            </w:r>
          </w:p>
        </w:tc>
        <w:tc>
          <w:tcPr>
            <w:tcW w:w="2835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2358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วงเงินงบประมาณ</w:t>
            </w:r>
          </w:p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(ล้านบาท)</w:t>
            </w:r>
          </w:p>
        </w:tc>
      </w:tr>
      <w:tr w:rsidR="00B323B4" w:rsidRPr="00B323B4" w:rsidTr="00793A3A">
        <w:tc>
          <w:tcPr>
            <w:tcW w:w="9016" w:type="dxa"/>
            <w:gridSpan w:val="4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1. อบจ.</w:t>
            </w:r>
          </w:p>
        </w:tc>
      </w:tr>
      <w:tr w:rsidR="00B323B4" w:rsidRPr="00B323B4" w:rsidTr="00793A3A">
        <w:tc>
          <w:tcPr>
            <w:tcW w:w="3823" w:type="dxa"/>
            <w:gridSpan w:val="2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6"/>
                <w:szCs w:val="36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1.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ภาคเหนือ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ได้แก่ ลำปาง </w:t>
            </w: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(1 โครงการ)</w:t>
            </w:r>
          </w:p>
        </w:tc>
        <w:tc>
          <w:tcPr>
            <w:tcW w:w="2835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ก่อสร้างท่อลอดเหลี่ยมคอนกรีตเสริมเหล็ก</w:t>
            </w:r>
          </w:p>
        </w:tc>
        <w:tc>
          <w:tcPr>
            <w:tcW w:w="2358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0.53</w:t>
            </w:r>
          </w:p>
        </w:tc>
      </w:tr>
      <w:tr w:rsidR="00B323B4" w:rsidRPr="00B323B4" w:rsidTr="00793A3A">
        <w:tc>
          <w:tcPr>
            <w:tcW w:w="3823" w:type="dxa"/>
            <w:gridSpan w:val="2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2. ภาคตะวันออกเฉียงเหนือ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ได้แก่ (1) ชัยภูมิ (2) นครราชสีมา (3) มหาสารคาม (4) ยโสธร (5) ขอนแก่น และ (6) สุรินทร์</w:t>
            </w:r>
          </w:p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(รวม 6 โครงการ)</w:t>
            </w:r>
          </w:p>
        </w:tc>
        <w:tc>
          <w:tcPr>
            <w:tcW w:w="2835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ได้แก่ (1) ปรับปรุง/ซ่อมแซมถนนลาดยาง (2) ปรับปรุง/ซ่อมสร้างถนนแอสฟัลท์ติกคอนกรีต และ (3) ซ่อมสร้างถนนลูกรังปิดผิวลาดยางแอสฟัลต์คอนกรีต</w:t>
            </w:r>
          </w:p>
        </w:tc>
        <w:tc>
          <w:tcPr>
            <w:tcW w:w="2358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40.55</w:t>
            </w:r>
          </w:p>
        </w:tc>
      </w:tr>
      <w:tr w:rsidR="00B323B4" w:rsidRPr="00B323B4" w:rsidTr="00793A3A">
        <w:tc>
          <w:tcPr>
            <w:tcW w:w="3823" w:type="dxa"/>
            <w:gridSpan w:val="2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3. ภาคกลาง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ได้แก่ (1) นครสวรรค์ (2) สุโขทัย (3) ลพบุรี และ (4) อุทัยธานี    </w:t>
            </w: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(รวม 4 โครงการ)</w:t>
            </w:r>
          </w:p>
        </w:tc>
        <w:tc>
          <w:tcPr>
            <w:tcW w:w="2835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ได้แก่ (1) ก่อสร้างถนนคอนกรีตเสริมเหล็ก และ (2) ซ่อมสร้าง/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ปรับปรุงถนนลาดยางแอสฟัลท์            ติกคอนกรีต</w:t>
            </w:r>
          </w:p>
        </w:tc>
        <w:tc>
          <w:tcPr>
            <w:tcW w:w="2358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28.74</w:t>
            </w:r>
          </w:p>
        </w:tc>
      </w:tr>
      <w:tr w:rsidR="00B323B4" w:rsidRPr="00B323B4" w:rsidTr="00793A3A">
        <w:tc>
          <w:tcPr>
            <w:tcW w:w="3823" w:type="dxa"/>
            <w:gridSpan w:val="2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4. ภาคตะวันออก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ได้แก่</w:t>
            </w: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ตราด</w:t>
            </w: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(1 โครงการ)</w:t>
            </w:r>
          </w:p>
        </w:tc>
        <w:tc>
          <w:tcPr>
            <w:tcW w:w="2835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ซ่อมแซมถนนลาดยางแอสฟัลท์             ติกคอนกรีต</w:t>
            </w:r>
          </w:p>
        </w:tc>
        <w:tc>
          <w:tcPr>
            <w:tcW w:w="2358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6.20</w:t>
            </w:r>
          </w:p>
        </w:tc>
      </w:tr>
      <w:tr w:rsidR="00B323B4" w:rsidRPr="00B323B4" w:rsidTr="00793A3A">
        <w:tc>
          <w:tcPr>
            <w:tcW w:w="3823" w:type="dxa"/>
            <w:gridSpan w:val="2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5. ภาคตะวันตก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ได้แก่ กาญจนบุรี</w:t>
            </w: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(1 โครงการ)</w:t>
            </w:r>
          </w:p>
        </w:tc>
        <w:tc>
          <w:tcPr>
            <w:tcW w:w="2835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ปรับปรุง/ซ่อมแซมผิวจราจรแอสฟัลท์ติกคอนกรีตเป็นผิวจราจรคอนกรีตเสริมเหล็กพร้อมรางระบายน้ำ</w:t>
            </w:r>
          </w:p>
        </w:tc>
        <w:tc>
          <w:tcPr>
            <w:tcW w:w="2358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4.93</w:t>
            </w:r>
          </w:p>
        </w:tc>
      </w:tr>
      <w:tr w:rsidR="00B323B4" w:rsidRPr="00B323B4" w:rsidTr="00793A3A">
        <w:tc>
          <w:tcPr>
            <w:tcW w:w="1555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5103" w:type="dxa"/>
            <w:gridSpan w:val="2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13 จังหวัด 13 อบจ. 13 โครงการ</w:t>
            </w:r>
          </w:p>
        </w:tc>
        <w:tc>
          <w:tcPr>
            <w:tcW w:w="2358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80.95</w:t>
            </w:r>
          </w:p>
        </w:tc>
      </w:tr>
      <w:tr w:rsidR="00B323B4" w:rsidRPr="00B323B4" w:rsidTr="00793A3A">
        <w:tc>
          <w:tcPr>
            <w:tcW w:w="9016" w:type="dxa"/>
            <w:gridSpan w:val="4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2. เทศบาลนคร</w:t>
            </w:r>
          </w:p>
        </w:tc>
      </w:tr>
      <w:tr w:rsidR="00B323B4" w:rsidRPr="00B323B4" w:rsidTr="00793A3A">
        <w:tc>
          <w:tcPr>
            <w:tcW w:w="3823" w:type="dxa"/>
            <w:gridSpan w:val="2"/>
            <w:vMerge w:val="restart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ภาคตะวันออกเฉียงเหนือ </w:t>
            </w:r>
          </w:p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ได้แก่ นครราชสีมา</w:t>
            </w:r>
          </w:p>
        </w:tc>
        <w:tc>
          <w:tcPr>
            <w:tcW w:w="2835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1. ปรับปรุงผิวจราจรคอนกรีตเสริมเหล็ก</w:t>
            </w:r>
          </w:p>
        </w:tc>
        <w:tc>
          <w:tcPr>
            <w:tcW w:w="2358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4.20</w:t>
            </w:r>
          </w:p>
        </w:tc>
      </w:tr>
      <w:tr w:rsidR="00B323B4" w:rsidRPr="00B323B4" w:rsidTr="00793A3A">
        <w:tc>
          <w:tcPr>
            <w:tcW w:w="3823" w:type="dxa"/>
            <w:gridSpan w:val="2"/>
            <w:vMerge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2.ปรับปรุงผิวจราจรแอสฟัลท์          ติกคอนกรีต</w:t>
            </w:r>
          </w:p>
        </w:tc>
        <w:tc>
          <w:tcPr>
            <w:tcW w:w="2358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1.00</w:t>
            </w:r>
          </w:p>
        </w:tc>
      </w:tr>
      <w:tr w:rsidR="00B323B4" w:rsidRPr="00B323B4" w:rsidTr="00793A3A">
        <w:tc>
          <w:tcPr>
            <w:tcW w:w="1555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5103" w:type="dxa"/>
            <w:gridSpan w:val="2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 จังหวัด 1 เทศบาลนคร 2 โครงการ</w:t>
            </w:r>
          </w:p>
        </w:tc>
        <w:tc>
          <w:tcPr>
            <w:tcW w:w="2358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5.20</w:t>
            </w:r>
          </w:p>
        </w:tc>
      </w:tr>
      <w:tr w:rsidR="00B323B4" w:rsidRPr="00B323B4" w:rsidTr="00793A3A">
        <w:tc>
          <w:tcPr>
            <w:tcW w:w="9016" w:type="dxa"/>
            <w:gridSpan w:val="4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3. เทศบาลเมือง</w:t>
            </w:r>
          </w:p>
        </w:tc>
      </w:tr>
      <w:tr w:rsidR="00B323B4" w:rsidRPr="00B323B4" w:rsidTr="00793A3A">
        <w:tc>
          <w:tcPr>
            <w:tcW w:w="3823" w:type="dxa"/>
            <w:gridSpan w:val="2"/>
            <w:vMerge w:val="restart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1. ภาคตะวันออกเฉียงเหนือ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ได้แก่ ชัยภูมิ</w:t>
            </w:r>
          </w:p>
        </w:tc>
        <w:tc>
          <w:tcPr>
            <w:tcW w:w="2835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1. ปรับปรุงผิวจราจรโดยการปูแอสฟัลท์ติกคอนกรีต ด้วยวิธี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Overlay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(ถนนชัยประสิทธิ์)</w:t>
            </w:r>
          </w:p>
        </w:tc>
        <w:tc>
          <w:tcPr>
            <w:tcW w:w="2358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1.47</w:t>
            </w:r>
          </w:p>
        </w:tc>
      </w:tr>
      <w:tr w:rsidR="00B323B4" w:rsidRPr="00B323B4" w:rsidTr="00793A3A">
        <w:tc>
          <w:tcPr>
            <w:tcW w:w="3823" w:type="dxa"/>
            <w:gridSpan w:val="2"/>
            <w:vMerge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ปรับปรุงผิวจราจรโดยการปูแอสฟัลท์ติกคอนกรีต ด้วยวิธี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Overlay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(ถนนทานตะวัน)</w:t>
            </w:r>
          </w:p>
        </w:tc>
        <w:tc>
          <w:tcPr>
            <w:tcW w:w="2358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1.81</w:t>
            </w:r>
          </w:p>
        </w:tc>
      </w:tr>
      <w:tr w:rsidR="00B323B4" w:rsidRPr="00B323B4" w:rsidTr="00793A3A">
        <w:tc>
          <w:tcPr>
            <w:tcW w:w="3823" w:type="dxa"/>
            <w:gridSpan w:val="2"/>
            <w:vMerge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3.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ปรับปรุงผิวจราจรโดยการปูแอสฟัลท์ติกคอนกรีต ด้วยวิธี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Overlay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(ถนนหน้าโรงเรียนเทศบาล 1)</w:t>
            </w:r>
          </w:p>
        </w:tc>
        <w:tc>
          <w:tcPr>
            <w:tcW w:w="2358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1.46</w:t>
            </w:r>
          </w:p>
        </w:tc>
      </w:tr>
      <w:tr w:rsidR="00B323B4" w:rsidRPr="00B323B4" w:rsidTr="00793A3A">
        <w:tc>
          <w:tcPr>
            <w:tcW w:w="3823" w:type="dxa"/>
            <w:gridSpan w:val="2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2. ภาคตะวันออก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ได้แก่ จันทบุรี</w:t>
            </w:r>
          </w:p>
        </w:tc>
        <w:tc>
          <w:tcPr>
            <w:tcW w:w="2835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ซ่อมแซมไหล่ถนนโดยลงลูกรังขนาดลาดเอียง</w:t>
            </w:r>
          </w:p>
        </w:tc>
        <w:tc>
          <w:tcPr>
            <w:tcW w:w="2358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0.23</w:t>
            </w:r>
          </w:p>
        </w:tc>
      </w:tr>
      <w:tr w:rsidR="00B323B4" w:rsidRPr="00B323B4" w:rsidTr="00793A3A">
        <w:tc>
          <w:tcPr>
            <w:tcW w:w="1555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5103" w:type="dxa"/>
            <w:gridSpan w:val="2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 จังหวัด 2 เทศบาลเมือง 4 โครงการ</w:t>
            </w:r>
          </w:p>
        </w:tc>
        <w:tc>
          <w:tcPr>
            <w:tcW w:w="2358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4.97</w:t>
            </w:r>
          </w:p>
        </w:tc>
      </w:tr>
      <w:tr w:rsidR="00B323B4" w:rsidRPr="00B323B4" w:rsidTr="00793A3A">
        <w:tc>
          <w:tcPr>
            <w:tcW w:w="9016" w:type="dxa"/>
            <w:gridSpan w:val="4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4. สถ.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(เทศบาลตำบลและ อบต.)</w:t>
            </w:r>
          </w:p>
        </w:tc>
      </w:tr>
      <w:tr w:rsidR="00B323B4" w:rsidRPr="00B323B4" w:rsidTr="00793A3A">
        <w:tc>
          <w:tcPr>
            <w:tcW w:w="3823" w:type="dxa"/>
            <w:gridSpan w:val="2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 ภาคเหนือ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ได้แก่ (1) เชียงใหม่ (2) น่าน (3)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แพร่ (4) แม่ฮ่องสอน (5) ลำปาง และ (6) อุตรดิตถ์ 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(รวม 33 โครงการ)</w:t>
            </w:r>
          </w:p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เช่น (1) ปรับปรุงผิวจราจรจากถนนลูกรังเป็นถนนหินคลุกบดอัด (2) เสริมผิวทางด้วยแอสฟัลท์คอนกรีต (3) ก่อสร้างถนน</w:t>
            </w:r>
          </w:p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คอนกรีตเลริมเหล็ก (4) ก่อสร้างเขื่อนป้องกันตลิ่งแม่น้ำยาว เป็นต้น</w:t>
            </w:r>
          </w:p>
        </w:tc>
        <w:tc>
          <w:tcPr>
            <w:tcW w:w="2358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45.63</w:t>
            </w:r>
          </w:p>
        </w:tc>
      </w:tr>
      <w:tr w:rsidR="00B323B4" w:rsidRPr="00B323B4" w:rsidTr="00793A3A">
        <w:tc>
          <w:tcPr>
            <w:tcW w:w="3823" w:type="dxa"/>
            <w:gridSpan w:val="2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2. ภาคตะวันออกเฉียงเหนือ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ได้แก่ (1) กาฬสินธุ์ (2) ขอนแก่น (3) ชัยภูมิ (4) นครราชสีมา (5)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บุรีรัมย์ (6) มหาสารคาม (7) ยโสธร (8) ร้อยเอ็ด และ (9) สุรินทร์ 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(รวม 381 โครงการ)</w:t>
            </w:r>
          </w:p>
        </w:tc>
        <w:tc>
          <w:tcPr>
            <w:tcW w:w="2835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เช่น (1) ก่อสร้างถนนคอนกรีตเสริมเหล็ก (2) ก่อสร้างระบบระบายน้ำ (3) ปรับปรุงถนนดินลูกรังที่ได้รับความเสียหายจากอุทกภัยโดยการลงหินคลุก (4) ซ่อมสร้างถนน/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เ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สริมผิวจราจรแอสฟัลท์ติกคอนกรีต เป็นต้น</w:t>
            </w:r>
          </w:p>
        </w:tc>
        <w:tc>
          <w:tcPr>
            <w:tcW w:w="2358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091.97</w:t>
            </w:r>
          </w:p>
        </w:tc>
      </w:tr>
      <w:tr w:rsidR="00B323B4" w:rsidRPr="00B323B4" w:rsidTr="00793A3A">
        <w:tc>
          <w:tcPr>
            <w:tcW w:w="3823" w:type="dxa"/>
            <w:gridSpan w:val="2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3. ภาคกลาง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ได้แก่ (1) กำแพงเพชร (2) ชัยนาท (3) นครสวรรค์ (4) นครปฐม (5) นนทบุรี (6) พิษณุโลก (7) เพชรบูรณ์ (8) ลพบุรี (9) สมุทรปราการ (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) สระบุรี (11) สุพรรณบุรี (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12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) สุโขทัย (13) อ่างทอง และ (14) อุทัยธานี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(รวม 377 โครงการ)</w:t>
            </w:r>
          </w:p>
        </w:tc>
        <w:tc>
          <w:tcPr>
            <w:tcW w:w="2835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เช่น (1) ก่อสร้าง/ซ่อมแซมถนนคอนกรีตเสริมเหล็ก (2) ปรับปรุงผิวจราจรแอสฟัลท์ติก</w:t>
            </w:r>
          </w:p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คอนกรีต (3) ก่อสร้างถนนลาดยางแอสฟัลท์ติก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คอนกรีต (4) ก่อสร้างท่อลอดเหลี่ยมคอนกรีตเสริมเหล็ก (5) ก่อสร้าง/ซ่อมแซมถนนหินคลุก (6) บำรุงรักษาถนนด้วยการลงหินคลุกพร้อมปรับเกลี่ย เป็นต้น</w:t>
            </w:r>
          </w:p>
        </w:tc>
        <w:tc>
          <w:tcPr>
            <w:tcW w:w="2358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812.35</w:t>
            </w:r>
          </w:p>
        </w:tc>
      </w:tr>
      <w:tr w:rsidR="00B323B4" w:rsidRPr="00B323B4" w:rsidTr="00793A3A">
        <w:tc>
          <w:tcPr>
            <w:tcW w:w="3823" w:type="dxa"/>
            <w:gridSpan w:val="2"/>
          </w:tcPr>
          <w:p w:rsidR="00B10CBC" w:rsidRPr="00B323B4" w:rsidRDefault="00B10CBC" w:rsidP="00B323B4">
            <w:pPr>
              <w:tabs>
                <w:tab w:val="left" w:pos="601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ภาคตะวันออก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ได้แก่ (1) จันทบุรี (2) ฉะเชิงเทรา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(3)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ตราด (4) ระยอง และ (5) สระแก้ว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(รวม 46 โครงการ)</w:t>
            </w:r>
          </w:p>
        </w:tc>
        <w:tc>
          <w:tcPr>
            <w:tcW w:w="2835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เช่น (1) ก่อสร้างถนนคอนกรีตเสริมเหล็ก (2) ปรับปรุงผิวจราจรแอสฟัลท์ติกคอนกรีต (3) ซ่อมแซม/ก่อสร้างถนนลูกรัง (4) ซ่อมแซมก่อสร้างถนนลาดยาง เป็นต้น</w:t>
            </w:r>
          </w:p>
        </w:tc>
        <w:tc>
          <w:tcPr>
            <w:tcW w:w="2358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107.05</w:t>
            </w:r>
          </w:p>
        </w:tc>
      </w:tr>
      <w:tr w:rsidR="00B323B4" w:rsidRPr="00B323B4" w:rsidTr="00793A3A">
        <w:tc>
          <w:tcPr>
            <w:tcW w:w="3823" w:type="dxa"/>
            <w:gridSpan w:val="2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5. ภาคตะวันตก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ได้แก่ (1) กาญจนบุรี และ (2) ตาก 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(รวม </w:t>
            </w: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0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โครงการ)</w:t>
            </w:r>
          </w:p>
        </w:tc>
        <w:tc>
          <w:tcPr>
            <w:tcW w:w="2835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เช่น (1) ก่อสร้างถนนคอนกรีตเสริมเหล็ก (2) ก่อสร้างถนนลูกรังบดอัดแน่น เป็นต้น</w:t>
            </w:r>
          </w:p>
        </w:tc>
        <w:tc>
          <w:tcPr>
            <w:tcW w:w="2358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59.51</w:t>
            </w:r>
          </w:p>
        </w:tc>
      </w:tr>
      <w:tr w:rsidR="00B323B4" w:rsidRPr="00B323B4" w:rsidTr="00793A3A">
        <w:tc>
          <w:tcPr>
            <w:tcW w:w="3823" w:type="dxa"/>
            <w:gridSpan w:val="2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6. ภาคใต้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ได้แก่ (1) ชุมพร (2) พังงา (3) ระนอง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และ (4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) สุราษฎร์ธานี 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(รวม 13 โครงการ)</w:t>
            </w:r>
          </w:p>
        </w:tc>
        <w:tc>
          <w:tcPr>
            <w:tcW w:w="2835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เช่น (1) ก่อสร้างถนนคอนกรีตเสริมเหล็ก (2) เสริมผิวจราจรพาราแอสฟัลท์ติกคอนกรีต (3) ปรับปรุงถนนลูกรัง เป็นต้น</w:t>
            </w:r>
          </w:p>
        </w:tc>
        <w:tc>
          <w:tcPr>
            <w:tcW w:w="2358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33.82</w:t>
            </w:r>
          </w:p>
        </w:tc>
      </w:tr>
      <w:tr w:rsidR="00B323B4" w:rsidRPr="00B323B4" w:rsidTr="00793A3A">
        <w:trPr>
          <w:trHeight w:val="253"/>
        </w:trPr>
        <w:tc>
          <w:tcPr>
            <w:tcW w:w="1555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5103" w:type="dxa"/>
            <w:gridSpan w:val="2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40 จังหวัด 189 เทศบาลตำบล 420 อบต. 870 โครงการ</w:t>
            </w:r>
          </w:p>
        </w:tc>
        <w:tc>
          <w:tcPr>
            <w:tcW w:w="2358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150.33</w:t>
            </w:r>
          </w:p>
        </w:tc>
      </w:tr>
      <w:tr w:rsidR="00B323B4" w:rsidRPr="00B323B4" w:rsidTr="00793A3A">
        <w:trPr>
          <w:trHeight w:val="253"/>
        </w:trPr>
        <w:tc>
          <w:tcPr>
            <w:tcW w:w="1555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5103" w:type="dxa"/>
            <w:gridSpan w:val="2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40 จังหวัด 625 อปท. 889 โครงการ</w:t>
            </w:r>
          </w:p>
        </w:tc>
        <w:tc>
          <w:tcPr>
            <w:tcW w:w="2358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241.45</w:t>
            </w:r>
          </w:p>
        </w:tc>
      </w:tr>
    </w:tbl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6"/>
          <w:szCs w:val="36"/>
          <w:cs/>
        </w:rPr>
      </w:pPr>
      <w:r w:rsidRPr="00B323B4">
        <w:rPr>
          <w:rFonts w:ascii="TH SarabunPSK" w:eastAsia="Calibri" w:hAnsi="TH SarabunPSK" w:cs="TH SarabunPSK"/>
          <w:color w:val="000000" w:themeColor="text1"/>
          <w:sz w:val="36"/>
          <w:szCs w:val="36"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6"/>
          <w:szCs w:val="36"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6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มท. แจ้งว่า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ภายหลังจากการก่อสร้าง/ปรับปรุง ซ่อมแซมถนนในครั้งนี้จะทำให้สิ่งก่อสร้าง ถนน สิ่งสาธารณประโยชน์ในพื้นที่ของ อปท. ที่ได้รับผลกระทบจากอุทกภัยได้รับการปรับปรุง/ซ่อมแซมให้กลับคืนสู่สภาพเดิม และจะทำให้ประชาชนสามารถกลับมาดำเนินชีวิตได้เป็นปกติ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  <w:r w:rsidRPr="00B323B4">
        <w:rPr>
          <w:rFonts w:ascii="TH SarabunPSK" w:eastAsia="Calibri" w:hAnsi="TH SarabunPSK" w:cs="TH SarabunPSK"/>
          <w:color w:val="000000" w:themeColor="text1"/>
          <w:sz w:val="36"/>
          <w:szCs w:val="36"/>
        </w:rPr>
        <w:t>__________________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vertAlign w:val="superscript"/>
          <w:cs/>
        </w:rPr>
        <w:t>1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40 จังหวัด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ที่นายกรัฐมนตรีเห็นชอบโดยจำแนกตามภาค มีดังนี้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ภ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าคเหนือ 6 จังหวัด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ได้แก่ (1) เชียงใหม่ (2) น่าน (3) แพร่ (4) แม่ฮ่องสอน (5) ลำปาง และ (6) อุตรด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ิตถ์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2. 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ภาคตะวันออกเฉียงเหนือ 9 จังหวัด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ได้แก่ (1) กาฬสินธุ์ (2) ขอนแก่น (3) ชัยภูมิ (4) นครราชสีมา (5) บุรีรัมย์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(6) มหาสารคาม (7) ยโสธร (8) ร้อยเอ็ด และ (9) สุรินทร์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3. 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ภาคกลาง 14 จังหวัด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ได้แก่ (1) กำแพงเพชร (2) ชัยนาท (3) นครสวรรค์ (4) นครปฐม (5) นนทบุรี (6) พิษณุโลก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(7) เพชรบูรณ์ (8) ลพบุรี (9) สมุทรปราการ (10) สระบุรี (11) สุพรรณบุรี (12) สุโขทัย (13) อ่างทอง และ (14) อุทัยธานี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ภาคตะวันออก 5 จังหวัด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ได้แก่ (1) จันทบุรี (2) ฉะเชิงเทรา (3) ตราด (4) ระยอง และ (5) สระแก้ว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5. 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ภาคตะวันตก 2 จังหวัด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ได้แก่ (1) กาญจนบุรี และ (2) ตาก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6. 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ภาคใต้ 4 จังหวัด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ได้แก่ (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1)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ชุมพร (2) พังง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(3) ระนอง และ (4) สุราษฎร์ธานี</w:t>
      </w:r>
    </w:p>
    <w:p w:rsidR="006879E0" w:rsidRPr="00B323B4" w:rsidRDefault="006879E0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B10CBC" w:rsidRPr="00B323B4" w:rsidRDefault="00A94943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9.</w:t>
      </w:r>
      <w:r w:rsidR="00B10CBC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พิจารณาให้ความเห็นชอบแผนรักษาความมั่นคงภายในราชอาณาจักร ประจำปี 2564 </w:t>
      </w:r>
      <w:r w:rsidR="00B10CBC"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="00B10CBC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2565 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คณะรัฐมนตรีมีมติเห็นชอบแผนรักษาความมั่นคงภายในราชอาณาจักร ประจำปี 2564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–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2565 (แผนรักษาความมั่นคงฯ) ตามที่กองอำนวยการรักษาความมั่นคงภายในราชอาณาจักร (กอ.รมน.) เสนอ 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สาระสำคัญ  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 xml:space="preserve">กอ.รมน. เสนอคณะรัฐมนตรีพิจารณาให้ความเห็นชอบแผนรักษาความมั่นคงภายในราชอาณาจักร ประจำปี 2564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–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2565 (แผนรักษาความมั่นคงฯ) โดยประเด็นความมั่นคงในแต่ละมิติมีความเกี่ยวข้องกับหลายหน่วยงาน ทั้งภาครัฐ ภาคเอกชน และภาคประชาสังคม แผนรักษาความมั่นคงฯ ที่เสนอในครั้งนี้จึงจัดทำบนพื้นฐานของการเชื่อมโยงประเด็นความมั่นคงในมิติต่าง ๆ เข้าไว้ด้วยกัน โดยยึดโยงกับแผนปฏิบัติการด้านความมั่นคงของหน่วยงานต่าง ๆ เพื่อบูรณาการการขับเคลื่อนแผนของหน่วยงานต่าง ๆ ให้เป็นไปในทิศทางเดียวกันตามกรอบของยุทธศาสตร์ชาติ 20 ปี (พ.ศ. 2561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–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2580) และนโยบายและแผนระดับชาติว่าด้วยความมั่นคงแห่งชาติ (พ.ศ. 2562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–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2565) รวมถึงเพื่อใช้ในการบูรณาการกลไกการบริหารจัดการความมั่นคงให้มีประสิทธิภาพสูงขึ้นด้วย ทั้งนี้ สภาพัฒนาการเศรษฐกิจและสังคมแห่งชาติ ในคราวประชุมครั้งที่ 1/2565 เมื่อวันที่ 12 มกราคม 2565 ได้มีมติให้ความเห็นชอบต่อแผนรักษาความมั่นคงฯ ด้วยแล้ว โดยแผนรักษาความมั่นคงฯ มีประเด็นเกี่ยวกับความมั่นคงและการขับเคลื่อนแผนดังกล่าว ดังนี้  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 xml:space="preserve">1.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การรักษาความสงบภายในประเทศ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เป็นการกำหนดประเด็นความมั่นคงเกี่ยวกับความปลอดภัยในชีวิตและทรัพย์สินของประชาชนในประเทศ และประเด็นความมั่นคงเกี่ยวกับสถานการณ์ต่าง ๆ ภายในประเทศ เช่น การสร้างการรับรู้และเสริมสร้างให้ประชาชนตระหนักในหน้าที่ที่จะต้องธำรงรักษาไว้ซึ่งสถาบันหลักของชาติ 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 xml:space="preserve">2.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การป้องกันและแก้ไขปัญหาที่มีผลกระทบกับความมั่นคง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เป็นการกำหนดประเด็นความมั่นคงในมิติต่าง ๆ ที่เปลี่ยนแปลงไปในแต่ละช่วงเวลา ซึ่งแต่ละปีก็จะมีทั้งประเด็นความมั่นคงเดิมและประเด็นความมั่นคงใหม่ เช่น ปัญหายาเสพติด ปัญหาแรงงานต่างด้าว ภัยคุกคามทางไซเบอร์ อาชญากรรมข้ามชาติ  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 xml:space="preserve">3.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การอำนวยการ บูรณาการ ขับเคลื่อนตามแผนรักษาความมั่นคงภายในราชอาณาจักร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เป็นการกำหนดกลไกในการติดตามและประเมินผลการดำเนินงานตามแผนรักษาความมั่นคงฯ เพื่อให้เป็นไปตามเป้าหมายและตัวชี้วัดที่กำหนดไว้ 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B10CBC" w:rsidRPr="00B323B4" w:rsidRDefault="00A94943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10.</w:t>
      </w:r>
      <w:r w:rsidR="00B10CBC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10CBC"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รายงานสรุปผลการดำเนินงานประจำปี </w:t>
      </w:r>
      <w:r w:rsidR="00B10CBC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2564</w:t>
      </w:r>
      <w:r w:rsidR="00B10CBC"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ของศูนย์ข้อมูลอสังหาริมทรัพย์ 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คณะรัฐมนตรี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รับทราบ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ตามที่กระทรวงการคลัง (กค.) เสนอ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รายงานสรุปผลการดำเนินงานประจำปี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2564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ของศูนย์ข้อมูลอสังหาริมทรัพย์ [(เป็นการดำเนินการตามมติคณะรัฐมนตรี (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17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สิงหาคม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2547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ที่ให้ศูนย์</w:t>
      </w:r>
      <w:r w:rsidR="00550FC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ข้อมูลฯ มีหน้าที่รายงานความคืบหน้าและผลการดำเนินการของศูนย์ข้อมูลฯ ต่อรัฐมนตรีว่าการระทรวงการคลัง และรายงานคณะรัฐมนตรีเพื่อทราบ] สรุปสาระสำคัญได้ ดังนี้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การจัดเก็บ รวบรวม และประมวลผลข้อมูล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vertAlign w:val="superscript"/>
          <w:cs/>
        </w:rPr>
        <w:t>1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vertAlign w:val="superscript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ศูนย์ข้อมูลฯ ได้จัดเก็บรวบรวม และประมวลผลข้อมูลอสังหาริมทรัพย์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7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ประเภท ได้แก่ ที่อยู่อาศัย อาคารสำนักงาน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ศูนย์การค้าและอาคารพาณิชย์ โรงแรม-รีสอร์ท นิคมอุตสาหกรรม สนามกอล์ฟ และที่ดินเปล่าเพื่อนำมาประมวลผล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3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ด้าน โดยสรุปรายละเอียดข้อมูลสถิติและสถานการณ์อสังหาริมทรัพย์ที่สำคัญ ดังนี้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 xml:space="preserve">1.1 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ด้านอุปทาน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มีข้อมูลตลาดที่อยู่อาศัยในกรุงเทพมหานครและปริมณฑลและใน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21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จังหวัดที่สำคัญในภูมิภาค เช่น จังหวัดเชียงใหม่ พิษณุโลก พระนครศรีอยุธยา นครราชสีมา ขอนแก่น อุดรธานี ชลบุรี ภูเก็ต สงขลา และสุราษฎร์ธานี ดังนี้</w:t>
      </w:r>
    </w:p>
    <w:tbl>
      <w:tblPr>
        <w:tblStyle w:val="TableGrid161"/>
        <w:tblW w:w="9747" w:type="dxa"/>
        <w:tblLook w:val="04A0" w:firstRow="1" w:lastRow="0" w:firstColumn="1" w:lastColumn="0" w:noHBand="0" w:noVBand="1"/>
      </w:tblPr>
      <w:tblGrid>
        <w:gridCol w:w="1848"/>
        <w:gridCol w:w="1848"/>
        <w:gridCol w:w="2082"/>
        <w:gridCol w:w="1985"/>
        <w:gridCol w:w="1984"/>
      </w:tblGrid>
      <w:tr w:rsidR="00B323B4" w:rsidRPr="00B323B4" w:rsidTr="00793A3A">
        <w:tc>
          <w:tcPr>
            <w:tcW w:w="1848" w:type="dxa"/>
            <w:vMerge w:val="restart"/>
            <w:vAlign w:val="center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ประเภท</w:t>
            </w:r>
          </w:p>
        </w:tc>
        <w:tc>
          <w:tcPr>
            <w:tcW w:w="3930" w:type="dxa"/>
            <w:gridSpan w:val="2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กรุงเทพมหานครและปริมณฑล</w:t>
            </w:r>
          </w:p>
        </w:tc>
        <w:tc>
          <w:tcPr>
            <w:tcW w:w="3969" w:type="dxa"/>
            <w:gridSpan w:val="2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จังหวัดในภูมิภาค</w:t>
            </w:r>
          </w:p>
        </w:tc>
      </w:tr>
      <w:tr w:rsidR="00B323B4" w:rsidRPr="00B323B4" w:rsidTr="00793A3A">
        <w:tc>
          <w:tcPr>
            <w:tcW w:w="1848" w:type="dxa"/>
            <w:vMerge/>
          </w:tcPr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8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 (หน่วย)</w:t>
            </w:r>
          </w:p>
        </w:tc>
        <w:tc>
          <w:tcPr>
            <w:tcW w:w="2082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มูลค่า (ล้านบาท)</w:t>
            </w:r>
          </w:p>
        </w:tc>
        <w:tc>
          <w:tcPr>
            <w:tcW w:w="1985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 (หน่วย)</w:t>
            </w:r>
          </w:p>
        </w:tc>
        <w:tc>
          <w:tcPr>
            <w:tcW w:w="1984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มูลค่า (ล้านบาท)</w:t>
            </w:r>
          </w:p>
        </w:tc>
      </w:tr>
      <w:tr w:rsidR="00B323B4" w:rsidRPr="00B323B4" w:rsidTr="00793A3A">
        <w:tc>
          <w:tcPr>
            <w:tcW w:w="1848" w:type="dxa"/>
          </w:tcPr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โครงการที่อยู่อาศัยที่อยู่ในระหว่างการขายในช่วงครึ่งหลังปี 2564</w:t>
            </w:r>
          </w:p>
        </w:tc>
        <w:tc>
          <w:tcPr>
            <w:tcW w:w="1848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197,212</w:t>
            </w:r>
          </w:p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(ลดลงร้อยละ 6.5)</w:t>
            </w:r>
          </w:p>
        </w:tc>
        <w:tc>
          <w:tcPr>
            <w:tcW w:w="2082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953,212</w:t>
            </w:r>
          </w:p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(ลดลงร้อยละ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11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137,179</w:t>
            </w:r>
          </w:p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(ลดลงร้อยละ 4.0)</w:t>
            </w:r>
          </w:p>
        </w:tc>
        <w:tc>
          <w:tcPr>
            <w:tcW w:w="1984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513,604</w:t>
            </w:r>
          </w:p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323B4" w:rsidRPr="00B323B4" w:rsidTr="00793A3A">
        <w:tc>
          <w:tcPr>
            <w:tcW w:w="1848" w:type="dxa"/>
          </w:tcPr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โครงการที่อยู่อาศัยเปิดขายใหม่ในช่วงครึ่งหลังปี 2564</w:t>
            </w:r>
          </w:p>
        </w:tc>
        <w:tc>
          <w:tcPr>
            <w:tcW w:w="1848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32,826</w:t>
            </w:r>
          </w:p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(ลดลงร้อยละ 9.9)</w:t>
            </w:r>
          </w:p>
        </w:tc>
        <w:tc>
          <w:tcPr>
            <w:tcW w:w="2082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132,650</w:t>
            </w:r>
          </w:p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(ลดลงร้อยละ 32.7)</w:t>
            </w:r>
          </w:p>
        </w:tc>
        <w:tc>
          <w:tcPr>
            <w:tcW w:w="1985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14,233</w:t>
            </w:r>
          </w:p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(ลดลงร้อยละ 11.1)</w:t>
            </w:r>
          </w:p>
        </w:tc>
        <w:tc>
          <w:tcPr>
            <w:tcW w:w="1984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45,168</w:t>
            </w:r>
          </w:p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323B4" w:rsidRPr="00B323B4" w:rsidTr="00793A3A">
        <w:tc>
          <w:tcPr>
            <w:tcW w:w="1848" w:type="dxa"/>
          </w:tcPr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หน่วยเหลือขาย              ณ วันที่ 31 ธันวาคม 2564</w:t>
            </w:r>
          </w:p>
        </w:tc>
        <w:tc>
          <w:tcPr>
            <w:tcW w:w="1848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165,067</w:t>
            </w:r>
          </w:p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(ลดลงร้อยละ 6.4)</w:t>
            </w:r>
          </w:p>
        </w:tc>
        <w:tc>
          <w:tcPr>
            <w:tcW w:w="2082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799,404</w:t>
            </w:r>
          </w:p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(ลดลงร้อยละ 12.2)</w:t>
            </w:r>
          </w:p>
        </w:tc>
        <w:tc>
          <w:tcPr>
            <w:tcW w:w="1985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117,244</w:t>
            </w:r>
          </w:p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(ลดลงร้อยละ 6.5)</w:t>
            </w:r>
          </w:p>
        </w:tc>
        <w:tc>
          <w:tcPr>
            <w:tcW w:w="1984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106744" w:rsidRDefault="00B10CBC" w:rsidP="00132781">
      <w:pPr>
        <w:spacing w:line="320" w:lineRule="exact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หมายเหตุ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: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เทียบกับช่วงเวลาเดียวกันของปีก่อน </w:t>
      </w:r>
    </w:p>
    <w:p w:rsidR="00B10CBC" w:rsidRPr="00B323B4" w:rsidRDefault="00B10CBC" w:rsidP="0010674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 xml:space="preserve">ทั้งนี้ ดัชนีความเชื่อมั่นของผู้ประกอบการอสังหาริมทรัพย์ในกรุงเทพมหานครและปริมณฑลในไตรมาส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4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ปี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2564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ดือนตุลาคม-ธันวาคม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2564)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อยู่ที่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52.0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จุด เพิ่มขึ้นจากไตรมาสก่อนหน้าซึ่งค่าดัชนีสูงกว่าค่ากลางที่ระดับ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50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0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สะท้อนให้เห็นว่าผู้ประกอบการมีความเชื่อมั่นในการประกอบธุรกิจเพิ่มขึ้น เนื่องจากการผ่อนคลายหลักเกณฑ์การกำกับดูแลสินเชื่อเพื่อที่อยู่อาศัยและสินเชื่ออื่นที่เกี่ยวเนื่อง เป็นการชั่วคราวของธนาคารแห่งประเทศไทย การต่ออายุมาตรการลดค่าธรรมเนียมการโอนกรรมสิทธิ์และจดจำนองสำหรับที่อยู่อาศัยไม่เกิน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ล้านบาทและการเปิดประเทศรับนักท่องเที่ยวจากต่างประเทศได้มากขึ้น ทำให้กำลังซื้อเริ่มกลับเข้าสู่</w:t>
      </w:r>
    </w:p>
    <w:p w:rsidR="00B10CBC" w:rsidRPr="00B323B4" w:rsidRDefault="00B10CBC" w:rsidP="0010674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ภาวะปกติ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1.2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ด้านอุปสงค์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มีข้อมูลที่อยู่อาศัยที่ขายได้ใหม่และการโอนกรรมสิทธิ์ในกรุงเทพมหานครและปริมณฑลและใน 21 จังหวัดที่สำคัญในภูมิภาค ดังนี้ </w:t>
      </w:r>
    </w:p>
    <w:p w:rsidR="00B10CBC" w:rsidRPr="00B323B4" w:rsidRDefault="00B10CBC" w:rsidP="00B323B4">
      <w:pPr>
        <w:spacing w:line="320" w:lineRule="exact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tbl>
      <w:tblPr>
        <w:tblStyle w:val="TableGrid161"/>
        <w:tblW w:w="9747" w:type="dxa"/>
        <w:tblLook w:val="04A0" w:firstRow="1" w:lastRow="0" w:firstColumn="1" w:lastColumn="0" w:noHBand="0" w:noVBand="1"/>
      </w:tblPr>
      <w:tblGrid>
        <w:gridCol w:w="1848"/>
        <w:gridCol w:w="1848"/>
        <w:gridCol w:w="2082"/>
        <w:gridCol w:w="1985"/>
        <w:gridCol w:w="1984"/>
      </w:tblGrid>
      <w:tr w:rsidR="00B323B4" w:rsidRPr="00B323B4" w:rsidTr="00793A3A">
        <w:tc>
          <w:tcPr>
            <w:tcW w:w="1848" w:type="dxa"/>
            <w:vMerge w:val="restart"/>
            <w:vAlign w:val="center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ประเภท</w:t>
            </w:r>
          </w:p>
        </w:tc>
        <w:tc>
          <w:tcPr>
            <w:tcW w:w="3930" w:type="dxa"/>
            <w:gridSpan w:val="2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กรุงเทพมหานครและปริมณฑล</w:t>
            </w:r>
          </w:p>
        </w:tc>
        <w:tc>
          <w:tcPr>
            <w:tcW w:w="3969" w:type="dxa"/>
            <w:gridSpan w:val="2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จังหวัดในภูมิภาค</w:t>
            </w:r>
          </w:p>
        </w:tc>
      </w:tr>
      <w:tr w:rsidR="00B323B4" w:rsidRPr="00B323B4" w:rsidTr="00793A3A">
        <w:tc>
          <w:tcPr>
            <w:tcW w:w="1848" w:type="dxa"/>
            <w:vMerge/>
          </w:tcPr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8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 (หน่วย)</w:t>
            </w:r>
          </w:p>
        </w:tc>
        <w:tc>
          <w:tcPr>
            <w:tcW w:w="2082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มูลค่า (ล้านบาท)</w:t>
            </w:r>
          </w:p>
        </w:tc>
        <w:tc>
          <w:tcPr>
            <w:tcW w:w="1985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 (หน่วย)</w:t>
            </w:r>
          </w:p>
        </w:tc>
        <w:tc>
          <w:tcPr>
            <w:tcW w:w="1984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มูลค่า (ล้านบาท)</w:t>
            </w:r>
          </w:p>
        </w:tc>
      </w:tr>
      <w:tr w:rsidR="00B323B4" w:rsidRPr="00B323B4" w:rsidTr="00793A3A">
        <w:tc>
          <w:tcPr>
            <w:tcW w:w="1848" w:type="dxa"/>
          </w:tcPr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จำนวนหน่วยขายได้ใหม่ในช่วงครึ่งหลัง ปี 2564 </w:t>
            </w:r>
          </w:p>
        </w:tc>
        <w:tc>
          <w:tcPr>
            <w:tcW w:w="1848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32,145</w:t>
            </w:r>
          </w:p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(ลดลงร้อยละ 7.0)</w:t>
            </w:r>
          </w:p>
        </w:tc>
        <w:tc>
          <w:tcPr>
            <w:tcW w:w="2082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153,809</w:t>
            </w:r>
          </w:p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(ลดลงร้อยละ 6.8)</w:t>
            </w:r>
          </w:p>
        </w:tc>
        <w:tc>
          <w:tcPr>
            <w:tcW w:w="1985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19,935</w:t>
            </w:r>
          </w:p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(เพิ่มขึ้นร้อยละ 13.6)</w:t>
            </w:r>
          </w:p>
        </w:tc>
        <w:tc>
          <w:tcPr>
            <w:tcW w:w="1984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323B4" w:rsidRPr="00B323B4" w:rsidTr="00793A3A">
        <w:tc>
          <w:tcPr>
            <w:tcW w:w="1848" w:type="dxa"/>
          </w:tcPr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การโอนกรรมสิทธิ์ที่อยู่อาศัย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vertAlign w:val="superscript"/>
                <w:cs/>
              </w:rPr>
              <w:t>2</w:t>
            </w:r>
          </w:p>
        </w:tc>
        <w:tc>
          <w:tcPr>
            <w:tcW w:w="1848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166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,402</w:t>
            </w:r>
          </w:p>
          <w:p w:rsidR="00B10CBC" w:rsidRPr="00B323B4" w:rsidRDefault="00B10CBC" w:rsidP="00B323B4">
            <w:pPr>
              <w:spacing w:line="320" w:lineRule="exact"/>
              <w:ind w:right="-64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(ลดลงร้อยละ 15.5)</w:t>
            </w:r>
          </w:p>
        </w:tc>
        <w:tc>
          <w:tcPr>
            <w:tcW w:w="2082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581,659</w:t>
            </w:r>
          </w:p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(ลดลงร้อยละ 5.2)</w:t>
            </w:r>
          </w:p>
        </w:tc>
        <w:tc>
          <w:tcPr>
            <w:tcW w:w="1985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85,523</w:t>
            </w:r>
          </w:p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(ลดลงร้อยละ 42.8)</w:t>
            </w:r>
          </w:p>
        </w:tc>
        <w:tc>
          <w:tcPr>
            <w:tcW w:w="1984" w:type="dxa"/>
          </w:tcPr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191,541</w:t>
            </w:r>
          </w:p>
          <w:p w:rsidR="00B10CBC" w:rsidRPr="00B323B4" w:rsidRDefault="00B10CBC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(ลดลงร้อยละ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33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</w:tbl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หมายเหตุ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: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เทียบกับช่วงเวลาเดียวกันของปีก่อน 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1.3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ด้านราคา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ในไตรมาส 4 ปี 2564 (เดือนตุลาคม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–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ธันวาคม 2564) กรุงเทพมหานครและปริมณฑลมีข้อมูลสถิติและรายการดัชนี ดังนี้ 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tbl>
      <w:tblPr>
        <w:tblStyle w:val="TableGrid161"/>
        <w:tblW w:w="0" w:type="auto"/>
        <w:tblLook w:val="04A0" w:firstRow="1" w:lastRow="0" w:firstColumn="1" w:lastColumn="0" w:noHBand="0" w:noVBand="1"/>
      </w:tblPr>
      <w:tblGrid>
        <w:gridCol w:w="3510"/>
        <w:gridCol w:w="2651"/>
        <w:gridCol w:w="3081"/>
      </w:tblGrid>
      <w:tr w:rsidR="00B323B4" w:rsidRPr="00B323B4" w:rsidTr="00793A3A">
        <w:tc>
          <w:tcPr>
            <w:tcW w:w="3510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รายการดัชนี</w:t>
            </w:r>
          </w:p>
        </w:tc>
        <w:tc>
          <w:tcPr>
            <w:tcW w:w="2651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ค่าดัชนี (จุด)</w:t>
            </w:r>
          </w:p>
        </w:tc>
        <w:tc>
          <w:tcPr>
            <w:tcW w:w="3081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เพิ่มขึ้น (ลดลง)</w:t>
            </w:r>
          </w:p>
        </w:tc>
      </w:tr>
      <w:tr w:rsidR="00B323B4" w:rsidRPr="00B323B4" w:rsidTr="00793A3A">
        <w:tc>
          <w:tcPr>
            <w:tcW w:w="3510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ราคาห้องชุด</w:t>
            </w:r>
          </w:p>
        </w:tc>
        <w:tc>
          <w:tcPr>
            <w:tcW w:w="2651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151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081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(ร้อยละ 0.5)</w:t>
            </w:r>
          </w:p>
        </w:tc>
      </w:tr>
      <w:tr w:rsidR="00B323B4" w:rsidRPr="00B323B4" w:rsidTr="00793A3A">
        <w:tc>
          <w:tcPr>
            <w:tcW w:w="3510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ราคาบ้านจัดสรรใหม่</w:t>
            </w:r>
          </w:p>
        </w:tc>
        <w:tc>
          <w:tcPr>
            <w:tcW w:w="2651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126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081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(ร้อยละ 0.8)</w:t>
            </w:r>
          </w:p>
        </w:tc>
      </w:tr>
      <w:tr w:rsidR="00B323B4" w:rsidRPr="00B323B4" w:rsidTr="00793A3A">
        <w:tc>
          <w:tcPr>
            <w:tcW w:w="3510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ราคาบ้านเดี่ยว</w:t>
            </w:r>
          </w:p>
        </w:tc>
        <w:tc>
          <w:tcPr>
            <w:tcW w:w="2651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124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081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(ร้อยละ 0.9)</w:t>
            </w:r>
          </w:p>
        </w:tc>
      </w:tr>
      <w:tr w:rsidR="00B323B4" w:rsidRPr="00B323B4" w:rsidTr="00793A3A">
        <w:tc>
          <w:tcPr>
            <w:tcW w:w="3510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ราคาค่าก่อสร้าง</w:t>
            </w:r>
          </w:p>
        </w:tc>
        <w:tc>
          <w:tcPr>
            <w:tcW w:w="2651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124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081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(ร้อยละ 1.9)</w:t>
            </w:r>
          </w:p>
        </w:tc>
      </w:tr>
      <w:tr w:rsidR="00B323B4" w:rsidRPr="00B323B4" w:rsidTr="00793A3A">
        <w:tc>
          <w:tcPr>
            <w:tcW w:w="3510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ราคาที่ดินเปล่าก่อนการพัฒนาพื้นที่</w:t>
            </w:r>
          </w:p>
        </w:tc>
        <w:tc>
          <w:tcPr>
            <w:tcW w:w="2651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339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3081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(ร้อยละ 1.7)</w:t>
            </w:r>
          </w:p>
        </w:tc>
      </w:tr>
    </w:tbl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หมายเหตุ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: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เทียบกับช่วงเวลาเดียวกันของปีก่อน 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ทั้งนี้ ราคาที่ดินยังเพิ่มขึ้นอย่างต่อเนื่องในช่วงที่ภาวะเศรษฐกิจชะลอตัวแต่เป็นการเพิ่มขึ้นในอัตราที่ชะลอ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ตัว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ล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งต่อเนื่องเป็นไตรมาสที่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6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การดำเนินงานด้านการเผยแพร่ข้อมูลและประชาสัมพันธ์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ศูนย์ข้อมูลฯ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ได้เผยแพร่และประชาสัมพันธ์ข้อมูลและข่าวสารด้านอสังหาริมทรัพย์ผ่านช่องทางต่าง ๆ เช่น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www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reic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or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th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วารสาร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ศูนย์ข้อมูลอสังหาริมทรัพย์ (วารสาร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GHB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-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REIC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รายงานประจำปีและสื่อสังคมออนไลน์ โดยมีการปรับรูปแบบการประชาสัมพันธ์เป็นการประชาสัมพันธ์เชิงรุกเพื่อเผยแพร่ข้อมูลอสังหาริมทรัพย์ที่สำคัญและบทวิเคราะห์ดัชนีต่าง ๆ ที่เกี่ยวข้องกับการพัฒนาที่อยู่อาศัยต่อเนื่องเป็นประจำทุกเดือน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>3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การดำเนินงานด้านอื่น ๆ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จัดทำโครงการพัฒนาระบบฐานข้อมูลอสังหาริมทรัพย์มือสอง ซึ่งแสดงปริมาณอุปสงค์และอุปทานอสังหาริมทรัพย์มือสองของตลาดและอสังหาริมทรัพย์รอการขายของกรมบังคับคดี สถาบันการเงินเฉพาะกิจ บรรษัทบริหารสินทรัพย์และธนาคารพาณิชย์ เพื่อส่งสริมสภาพคล่องในตลาดอสังหาริมทรัพย์มือสองและประชาชนสามารถเข้าถึงแหล่งตลาดอสังหาริมทรัพย์มือสองได้ง่ายขึ้น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u w:val="single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u w:val="single"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u w:val="single"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u w:val="single"/>
        </w:rPr>
        <w:tab/>
      </w:r>
    </w:p>
    <w:p w:rsidR="00B10CBC" w:rsidRPr="004D7523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4D7523">
        <w:rPr>
          <w:rFonts w:ascii="TH SarabunPSK" w:eastAsia="Calibri" w:hAnsi="TH SarabunPSK" w:cs="TH SarabunPSK" w:hint="cs"/>
          <w:color w:val="000000" w:themeColor="text1"/>
          <w:vertAlign w:val="superscript"/>
          <w:cs/>
        </w:rPr>
        <w:t>1</w:t>
      </w:r>
      <w:r w:rsidRPr="004D7523">
        <w:rPr>
          <w:rFonts w:ascii="TH SarabunPSK" w:eastAsia="Calibri" w:hAnsi="TH SarabunPSK" w:cs="TH SarabunPSK"/>
          <w:color w:val="000000" w:themeColor="text1"/>
          <w:cs/>
        </w:rPr>
        <w:t xml:space="preserve">จากการประสานข้อมูลเมื่อวันที่ </w:t>
      </w:r>
      <w:r w:rsidRPr="004D7523">
        <w:rPr>
          <w:rFonts w:ascii="TH SarabunPSK" w:eastAsia="Calibri" w:hAnsi="TH SarabunPSK" w:cs="TH SarabunPSK"/>
          <w:color w:val="000000" w:themeColor="text1"/>
        </w:rPr>
        <w:t>1</w:t>
      </w:r>
      <w:r w:rsidRPr="004D7523">
        <w:rPr>
          <w:rFonts w:ascii="TH SarabunPSK" w:eastAsia="Calibri" w:hAnsi="TH SarabunPSK" w:cs="TH SarabunPSK"/>
          <w:color w:val="000000" w:themeColor="text1"/>
          <w:cs/>
        </w:rPr>
        <w:t xml:space="preserve"> มิถุนายน </w:t>
      </w:r>
      <w:r w:rsidRPr="004D7523">
        <w:rPr>
          <w:rFonts w:ascii="TH SarabunPSK" w:eastAsia="Calibri" w:hAnsi="TH SarabunPSK" w:cs="TH SarabunPSK"/>
          <w:color w:val="000000" w:themeColor="text1"/>
        </w:rPr>
        <w:t>2565</w:t>
      </w:r>
      <w:r w:rsidRPr="004D7523">
        <w:rPr>
          <w:rFonts w:ascii="TH SarabunPSK" w:eastAsia="Calibri" w:hAnsi="TH SarabunPSK" w:cs="TH SarabunPSK"/>
          <w:color w:val="000000" w:themeColor="text1"/>
          <w:cs/>
        </w:rPr>
        <w:t xml:space="preserve"> สำนักงานเศรษฐกิจการคลัง (สศค.) แจ้งว่า ศูนย์ข้อมูลฯ ไม่ได้จัดทำข้อมูลในบางรายการ เช่น มูลค่าเพิ่มขึ้น (ลดลง) ของโครงการที่อยู่อาศัยที่อยู่ในระหว่างการขาย ในช่วงครึ่งหลังปี </w:t>
      </w:r>
      <w:r w:rsidRPr="004D7523">
        <w:rPr>
          <w:rFonts w:ascii="TH SarabunPSK" w:eastAsia="Calibri" w:hAnsi="TH SarabunPSK" w:cs="TH SarabunPSK"/>
          <w:color w:val="000000" w:themeColor="text1"/>
        </w:rPr>
        <w:t>2564</w:t>
      </w:r>
      <w:r w:rsidRPr="004D7523">
        <w:rPr>
          <w:rFonts w:ascii="TH SarabunPSK" w:eastAsia="Calibri" w:hAnsi="TH SarabunPSK" w:cs="TH SarabunPSK"/>
          <w:color w:val="000000" w:themeColor="text1"/>
          <w:cs/>
        </w:rPr>
        <w:t xml:space="preserve"> ของจังหวัดในภูมิภาค อย่างไรก็ตาม สศ</w:t>
      </w:r>
      <w:r w:rsidRPr="004D7523">
        <w:rPr>
          <w:rFonts w:ascii="TH SarabunPSK" w:eastAsia="Calibri" w:hAnsi="TH SarabunPSK" w:cs="TH SarabunPSK" w:hint="cs"/>
          <w:color w:val="000000" w:themeColor="text1"/>
          <w:cs/>
        </w:rPr>
        <w:t>ค</w:t>
      </w:r>
      <w:r w:rsidRPr="004D7523">
        <w:rPr>
          <w:rFonts w:ascii="TH SarabunPSK" w:eastAsia="Calibri" w:hAnsi="TH SarabunPSK" w:cs="TH SarabunPSK"/>
          <w:color w:val="000000" w:themeColor="text1"/>
          <w:cs/>
        </w:rPr>
        <w:t>. ได้แจ้งให้ศูนย์ข้อมูลฯ ดำเนินการให้ครบถ้วนในการรายงานครั้งต่อไปแล้ว</w:t>
      </w:r>
    </w:p>
    <w:p w:rsidR="00B10CBC" w:rsidRPr="004D7523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4D7523">
        <w:rPr>
          <w:rFonts w:ascii="TH SarabunPSK" w:eastAsia="Calibri" w:hAnsi="TH SarabunPSK" w:cs="TH SarabunPSK" w:hint="cs"/>
          <w:color w:val="000000" w:themeColor="text1"/>
          <w:vertAlign w:val="superscript"/>
          <w:cs/>
        </w:rPr>
        <w:lastRenderedPageBreak/>
        <w:t>2</w:t>
      </w:r>
      <w:r w:rsidRPr="004D7523">
        <w:rPr>
          <w:rFonts w:ascii="TH SarabunPSK" w:eastAsia="Calibri" w:hAnsi="TH SarabunPSK" w:cs="TH SarabunPSK" w:hint="cs"/>
          <w:color w:val="000000" w:themeColor="text1"/>
          <w:cs/>
        </w:rPr>
        <w:t xml:space="preserve">ข้อมูลการโอนกรรมสิทธิ์ฯ ของกรุงเทพมหานครและปริมณฑลเป็นข้อมูลในปี 2564 และของจังหวัดในภูมิภาคเป็นข้อมูลใน 11 เดือนของปี 2564 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B10CBC" w:rsidRPr="00B323B4" w:rsidRDefault="00A94943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11.</w:t>
      </w:r>
      <w:r w:rsidR="00B10CBC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10CBC"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เรื่อง มติคณะกรรมการสิ่งแวดล้อมแห่งชาติ ครั้งที่</w:t>
      </w:r>
      <w:r w:rsidR="00B10CBC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1/2565</w:t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คณะรัฐมนตรีรับทราบ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ตามที่กระทรวงทรัพยากรธร</w:t>
      </w:r>
      <w:r w:rsidR="00E17EC6"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รมชาติและสิ่งแวดล้อม (ทส.) เสนอ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มติคณะกรรมการสิ่งแวดล้อมแห่งชาติ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(กก.วล.) ครั้งที่ 1/2565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เมื่อวันที่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17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กุมภาพันธ์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2565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(จำนวน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9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เรื่อง) [เป็นการดำเนินการตามมติคณะรัฐมนตรีเมื่อวันที่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27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มิถุนายน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2538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(เรื่อง มติ กก.วล. ให้ถือว่าการประชุม กก.วล. เป็นการประชุมคณะรัฐมนตรีเรื่องสิ่งแวดล้อม) และมติคณะรัฐมนตรีเมื่อวันที่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พฤศจิกายน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2548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(เรื่อง มติ กก.วล. ครั้งที่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10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/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2548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ครั้งที่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11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/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2548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และครั้งที่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12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/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2548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รับทราบมติ กก.วล. ครั้งที่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10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/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2548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เมื่อวันที่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19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กันยายน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2548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ที่ให้นำมติ กก.วล. เฉพาะเรื่องที่เกี่ยวข้องกับนโยบายที่สำคัญ และเรื่องที่ กก.วล. พิจารณาได้ข้อยุติแล้วเสนอคณะรัฐมนตรีเพื่อทราบ] สรุปสาระสำคัญได้ ดังนี้</w:t>
      </w:r>
    </w:p>
    <w:tbl>
      <w:tblPr>
        <w:tblStyle w:val="TableGrid16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323B4" w:rsidRPr="00B323B4" w:rsidTr="00793A3A">
        <w:tc>
          <w:tcPr>
            <w:tcW w:w="4621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เรื่อง</w:t>
            </w:r>
          </w:p>
        </w:tc>
        <w:tc>
          <w:tcPr>
            <w:tcW w:w="4621" w:type="dxa"/>
          </w:tcPr>
          <w:p w:rsidR="00B10CBC" w:rsidRPr="00B323B4" w:rsidRDefault="00B10CBC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มติ กก.วล.</w:t>
            </w:r>
          </w:p>
        </w:tc>
      </w:tr>
      <w:tr w:rsidR="00B323B4" w:rsidRPr="00B323B4" w:rsidTr="00793A3A">
        <w:tc>
          <w:tcPr>
            <w:tcW w:w="4621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 ผลการดำเนินการด้านการจัดการมลพิษทางอากาศในพื้นที่อุตสาหกรรมมาบตาพุดผ่านกลไกการปรับลดอัตราการระบายมลพิษทางอากาศ</w:t>
            </w: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vertAlign w:val="superscript"/>
                <w:cs/>
              </w:rPr>
              <w:t>1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ในรายงานการประเมินผลกระทบสิ่งแวดล้อม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โดยพบว่า อัตราการระบายก๊าซออกไซด์ของไนโตรเจนและก๊าซซัลเฟอร์ไดออกไซด์ มีค่าลดลงอย่างต่อเนื่องและมีนัยสำคัญ ทั้งนี้ ได้กำหนดแนวทางการดำเนินงานต่อไป เช่น ทบทวนและปรับปรุงข้อมูลอัตราการระบายมลพิษให้เป็นปัจจุบันจัดทำแนวทางในการจัดสรรอัตราการระบายมลพิษในพื้นที่ร่วมกับการพิจารณาค่าระดับผลกระทบที่มีนัยสำคัญ และผลักดันให้มีระบบฐานข้อมูลกลางเพื่อบริหารจัดการข้อมูลอัตราการระบายมลพิษทางอากาศของพื้นที่มาบตาพุด</w:t>
            </w:r>
          </w:p>
        </w:tc>
        <w:tc>
          <w:tcPr>
            <w:tcW w:w="4621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รับทราบ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ผลการดำเนินการด้านการจัดการมลพิษทางอากาศในพื้นที่อุตสาหกรรมมาบตาพุดผ่านกลไกการปรับลดอัตราการระบายมลพิษทางอากาศฯ</w:t>
            </w:r>
          </w:p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323B4" w:rsidRPr="00B323B4" w:rsidTr="00793A3A">
        <w:tc>
          <w:tcPr>
            <w:tcW w:w="4621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แนวทางการบริหารจัดการมูลฝอยติดเชื้อ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โดยให้องค์กรปกครองส่วนท้องถิ่น (อปท.) ที่มีระบบกำจัดมูลฝอยติดเชื้อ พัฒนาเป็นการจัดการแบบรวมศูนย์ สนับสนุนงบประมาณและเร่งรัดให้ อปท. จัดการมูลฝอยติดเชื้อตามหน้าที่ เช่น การจัดให้มีที่พักรวมมูลฝอยติดเชื้อและขนส่งไปยังโรงพยาบาลชุมชน</w:t>
            </w:r>
          </w:p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เพื่อพักรอการเก็บขนไปกำจัด แก้ไขปัญหามูลฝอยติดเชื้อล้นระบบ โดยออกประกาศยกเว้นเงื่อนไขทำให้โรงงานกำจัดกากอุตสาหกรรมและโรงไฟฟ้าที่ใช้ขยะมูลฝอยเป็นเชื้อเพลิงสามารถรับมูลฝอยติดเชื้อมาเป็นเชื้อเพลิงในเตา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เ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ผาเป็นการชั่วคราวได้ ภายใต้สถานการณ์การแพร่ระบาดของโรคติดเชื้อไวรัส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โคโรนา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2019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และการพัฒนาระบบกำจัดมูลฝอย           ติดเชื้อแบบรวมศูนย์แห่งใหม่ โดยสนับสนุนให้ภาคเอกชนเข้ามามีส่วนร่วมในการจัดการมูลฝอย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ติดเชื้อมากขึ้น</w:t>
            </w:r>
          </w:p>
        </w:tc>
        <w:tc>
          <w:tcPr>
            <w:tcW w:w="4621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รับทราบ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แนวทางการบริหารจัดการมูลฝอยติดเชื้อ ตามที่ ทส. โดยกรมควบคุมมลพิษเสนอ ทั้งนี้ ให้กรมควบคุมมลพิษรับความเห็นของ กก.วล. ไปประกอบการพิจารณา พร้อมทั้งให้หน่วยงานที่เกี่ยวข้องพิจารณาดำเนินการต่อไป เช่น (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) การส่งเสริมภาคเอกชนให้ลงทุนสร้างระบบกำจัดมูลฝอยติดเชื้อแห่งใหม่ในพื้นที่ที่ยังไม่มีระบบ รวมทั้งควรให้ดำเนินการในการเก็บขนด้วยเพื่อช่วยลดงบประมาณภาครัฐและควรให้การสนับสนุนด้านเทคนิคกับ อปท. และ (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) การจัดการขยะจากแหล่งกำเนิดสำหรับแหล่งกำเนิดขนาดเล็กหรือมูลฝอยติดเชื้อจากครัวเรือนที่ไม่ใช่สถานพยาบาล ควรกำหนดเรื่องสถานที่พักขยะติดเชื้อในแต่ละชุม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ช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นก่อนทำการเก็บขนเพื่อนำไปกำจัดให้ชัดเจน</w:t>
            </w:r>
          </w:p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323B4" w:rsidRPr="00B323B4" w:rsidTr="00793A3A">
        <w:tc>
          <w:tcPr>
            <w:tcW w:w="4621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การแก้ไขปัญหาน้ำมันรั่วไหลกลางทะเลจังหวัดระยอง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เมื่อวันที่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มกราคม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2565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โดยได้มีการดำเนินการ เช่น การขจัดคราบน้ำมันในทะเลและ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ชายฝั่ง การประเมินผลกระทบคุณภาพสิ่งแวดล้อม การฟ้องร้องดำเนินคดี การประเมินผลกระทบต่อสัตว์น้ำ และการเยียวยาผู้ได้รับผลกระทบ</w:t>
            </w:r>
          </w:p>
        </w:tc>
        <w:tc>
          <w:tcPr>
            <w:tcW w:w="4621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รับทราบ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การดำเนินการแก้ไขปัญหาน้ำมันรั่วไหลกลางทะเ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ล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จังหวัดระยอง และให้จังหวัดระยองแต่งตั้ง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คณะทำงานเพื่อเร่งรัดติดตามการแก้ไขปัญหาของประชาชน</w:t>
            </w:r>
          </w:p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B323B4" w:rsidRPr="00B323B4" w:rsidTr="00793A3A">
        <w:tc>
          <w:tcPr>
            <w:tcW w:w="4621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4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โครงการรถไฟฟ้ารางเดี่ยวสายสีเทา ระยะที่ </w:t>
            </w: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วัชรพล-ทองหล่อ ของสำนักการจราจรและขนส่ง กรุงเทพมหานคร</w:t>
            </w:r>
          </w:p>
        </w:tc>
        <w:tc>
          <w:tcPr>
            <w:tcW w:w="4621" w:type="dxa"/>
            <w:vMerge w:val="restart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เห็นชอบ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ตามความเห็นของคณะกรรมการผู้ชำนาญการพิจารณารายงานการประเมินผลกระทบสิ่งแวดล้อม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ทั้ง </w:t>
            </w: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โครงการ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ให้หน่วยงานเจ้าของโครงการดำเนินการตามมาตรการป้องกันและแก้ไขผลกระทบสิ่งแวดล้อมและมาตรการติดตามตรวจสอบผลกระทบสิ่งแวดล้อมตามที่กำหนดไว้ในรายงานฯ รวมทั้งจัดตั้งงบประมาณเพื่อดำเนินการตาม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มาตรการฯ ดังกล่าว และให้มีการดำเนินการเพิ่มเติม ดังนี้ </w:t>
            </w: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) โครงการรถไฟฟ้ารางเดี่ยวสายสีเทาฯ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เช่น ทบทวนการประมาณการผู้โดยสารและค่าตอบแทนให้ใกล้เคียงความเป็นจริง เพิ่มการตรวจวัดค่า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PM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>.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vertAlign w:val="subscript"/>
              </w:rPr>
              <w:t xml:space="preserve">5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 xml:space="preserve">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ในระยะก่อสร้าง ติดตามการรายงานคุณภาพอากาศ และปรับปรุงช่วงระยะเวลาการก่อสร้าง</w:t>
            </w:r>
          </w:p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 โครงการระบบโครงข่ายไฟฟ้าฯ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ให้ทำการก่อสร้างที่มีเสียงดังในช่วงเวลา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08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17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น. หลีกเลี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่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ยงการก่อสร้างในช่วงฝนตก และหลีกเลี่ยงการตั้งเสาส่งไฟฟ้าและกองวัสดุก่อสร้างในพื้นที่ที่มีการ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ชะล้างพังหลายของดินสูง </w:t>
            </w: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 โครงการที่พักอาศัยผู้สูงอายุฯ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ให้ตรวจสอบความถูกต้องและปรับ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แก้ไขข้อมูลด้านการระบายน้ำทิ้งที่ผ่านการบำบัดแล้ว</w:t>
            </w:r>
          </w:p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โดยควรระบายออกสู่ทะเล เนื่องจากเป็นบริเวณที่ใกล้ที่สุดปรับขนาดของประตูและขนาดห้องพักขยะที่เหมาะสมเพื่อให้สามารถขนถ่ายขยะได้สะดวกรวดเร็วและรองรับกรณีมีการเปลี่ยนแปลงปริมาณขยะแต่ละประเภท และพิจารณาก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่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อสร้างคันดินเพื่อป้องกันน้ำท่วมและการจัดทำผังภูมิทัศน์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 โครงการก่อสร้างทางวิ่งและทางขับฯ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กำหนดมาตรการชดเชยและเยียวยาประชาชนที่ได้รับผลกระทบให้มี</w:t>
            </w:r>
          </w:p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ความชัดเจนและรวดเร็ว ทบทวนการคาดการณ์เที่ยวบินที่จะใช้สนามบินอู่ตะเภาให้สอดคล้องกับสถานการณ์ ซึ่งจะมีผลต่อความคุ้มค่าของการลงทุน จัดการประชุมประชาชนและผู้นำชุมชนในพื้นที่รอบโครงการก่อนการก่อสร้าง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เดือน เพื่อทำความเข้าใจ</w:t>
            </w:r>
          </w:p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กับชุมชน และกำหนดให้มีตัวแทนภาคประชาชนไม่น้อยกว่ากึ่งหนึ่งของจำนวนคณะกรรมการติดตามตรวจสอบผลกระทบสิ่งแวดล้อม</w:t>
            </w:r>
          </w:p>
        </w:tc>
      </w:tr>
      <w:tr w:rsidR="00B323B4" w:rsidRPr="00B323B4" w:rsidTr="00793A3A">
        <w:tc>
          <w:tcPr>
            <w:tcW w:w="4621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โครงการระบบโครงข่ายไฟฟ้า </w:t>
            </w: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230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กิโลโวลต์</w:t>
            </w:r>
          </w:p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ตาก </w:t>
            </w: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-แม่สอด (ส่วนที่พาดผ่านพื้นที่</w:t>
            </w: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ชั้น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คุณภาพ</w:t>
            </w: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ลุ่มน้ำชั้นที่ </w:t>
            </w: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 ของการไฟฟ้าฝ่ายผลิตแห่งประเทศไทย</w:t>
            </w:r>
          </w:p>
        </w:tc>
        <w:tc>
          <w:tcPr>
            <w:tcW w:w="4621" w:type="dxa"/>
            <w:vMerge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B323B4" w:rsidRPr="00B323B4" w:rsidTr="00793A3A">
        <w:tc>
          <w:tcPr>
            <w:tcW w:w="4621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โครงการที่พักอาศัยผู้สูงอายุ รามา-ธนารักษ์</w:t>
            </w:r>
          </w:p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จังหวัดสมุทรปราการ ของบริษัท ธนารักษ์</w:t>
            </w:r>
          </w:p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พัฒนาสินทรัพย์ จำกัด</w:t>
            </w:r>
          </w:p>
        </w:tc>
        <w:tc>
          <w:tcPr>
            <w:tcW w:w="4621" w:type="dxa"/>
            <w:vMerge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B323B4" w:rsidRPr="00B323B4" w:rsidTr="00793A3A">
        <w:tc>
          <w:tcPr>
            <w:tcW w:w="4621" w:type="dxa"/>
          </w:tcPr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7.</w:t>
            </w:r>
            <w:r w:rsidR="000F1573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โครงการก่อสร้างทางวิ่งและทางขับที่ 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 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สนามบินนานาชาติอู่ตะเภา อำเภอบ้านฉาง จังหวัดระยอง ของกองทัพเรือ และสำนักงานคณะกรรมการ</w:t>
            </w:r>
          </w:p>
          <w:p w:rsidR="00B10CBC" w:rsidRPr="00B323B4" w:rsidRDefault="00B10CBC" w:rsidP="00B323B4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นโยบายเขตพัฒนาพิเศษภาคตะวันออก</w:t>
            </w:r>
          </w:p>
        </w:tc>
        <w:tc>
          <w:tcPr>
            <w:tcW w:w="4621" w:type="dxa"/>
            <w:vMerge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B323B4" w:rsidRPr="00B323B4" w:rsidTr="00793A3A">
        <w:tc>
          <w:tcPr>
            <w:tcW w:w="4621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การกำหนดอัตราค่าบริการในการจัดการมูลฝอยติดเชื้อของ อปท. ที่ได้รับการจัดสรรเงินกองทุนสิ่งแวดล้อม ตามมาตรา 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88 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แห่งพระราชบัญญัติส่งเสริมและรักษาคุณภาพสิ่งแวดล้อมแห่งชาติ พ.ศ. 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2535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vertAlign w:val="superscript"/>
                <w:cs/>
              </w:rPr>
              <w:t>2</w:t>
            </w:r>
          </w:p>
        </w:tc>
        <w:tc>
          <w:tcPr>
            <w:tcW w:w="4621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เห็นชอบ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การกำหนดอัตราค่าบริการในการจัดการ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มูลฝอยติดเชื้อของ อปท. จำนวน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แห่ง ได้แก่ </w:t>
            </w:r>
            <w:r w:rsidR="000F1573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) เทศบาลนครอุดรธานี จังหวัดอุดรธานี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2)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เทศบาลเมืองวารินชำราบ จังหวัดอุบลราชธานี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3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) องค์การบริหารส่วนจังหวัดนนทบุรี จังหวัดนนทบุรี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) องค์การบริหารส่วนจังหวัดระยอง จังหวัด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ระยองตามคำแนะนำของคณะกรรมการควบคุมมลพิษ และ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เห็นชอบ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ร่างประกาศ กก.วล. เรื่อง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การกำหนดอัตราค่าบริการในการจัดการมูลฝอยติดเชื้อของ อปท. ซึ่งได้ประกาศในราชกิจจานุเบกษาแล้วเมื่อวันที่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12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เ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ม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ษายน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2565 </w:t>
            </w:r>
          </w:p>
        </w:tc>
      </w:tr>
      <w:tr w:rsidR="00B10CBC" w:rsidRPr="00B323B4" w:rsidTr="00793A3A">
        <w:tc>
          <w:tcPr>
            <w:tcW w:w="4621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9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การกำหนดมาตรฐานควบคุมการระบายน้ำทิ้งจากสถานที่ฝังกลบมูลฝอยอย่างถูกหลักสุขาภิบาล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เพื่อให้เป็นไปตามมาตรา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55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แห่งพระราชบัญญัติส่งเสริมและรักษาคุณภาพสิ่งแวดล้อมฯ และแผนแม่บทการบริหารจัดการขยะมูลฝอยของประเทศ</w:t>
            </w:r>
          </w:p>
        </w:tc>
        <w:tc>
          <w:tcPr>
            <w:tcW w:w="4621" w:type="dxa"/>
          </w:tcPr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เห็นชอบ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การกำหนดมาตรฐานควบคุมการระบายน้ำทิ้งจากสถานที่ฝังกลบมูลฝอยอย่างถูกหลักสุขาภิบาล</w:t>
            </w:r>
          </w:p>
          <w:p w:rsidR="00B10CBC" w:rsidRPr="00B323B4" w:rsidRDefault="00B10CBC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ตามที่คณะกรรมการควบคุมมลพิษเสนอ และ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เห็นชอบ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ร่างประกาศ ทส. เรื่อง การกำหนดมาตรฐานควบคุมการระบายน้ำทิ้งจากสถานที่ฝังกลบมูลฝอยอย่างถูกหลักสุขาภิบาล พ.ศ. .... ซึ่งอยู่ระหว่างรอประกาศในราชกิจจานุเบกษา</w:t>
            </w:r>
          </w:p>
        </w:tc>
      </w:tr>
    </w:tbl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u w:val="single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u w:val="single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u w:val="single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u w:val="single"/>
          <w:cs/>
        </w:rPr>
        <w:tab/>
      </w:r>
    </w:p>
    <w:p w:rsidR="00B10CBC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vertAlign w:val="superscript"/>
          <w:cs/>
        </w:rPr>
        <w:t>1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กลไกการปรับลดอัตราการระบายมลพิษทางอากาศ คือ การกำหนดให้โครงการที่จะตั้งใหม่หรือขยายกำลังการผลิตในบริเวณพื้นที่อุตสาหกรรมมาบตาพุดสามารถมีอัตราการระบายมลพิษของก๊ซออกไซด์ของไนโตรเจน (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NO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vertAlign w:val="subscript"/>
        </w:rPr>
        <w:t>x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และก๊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ชซัลเฟอร์ไดออกไซด์ (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SO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vertAlign w:val="subscript"/>
        </w:rPr>
        <w:t>2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ไม่เกินร้อยละ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80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ของปริมาณการลดการปล่อยมลพิษของโครงการเดิมที่ทำได้จริง เช่น บริษัท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A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สามารถลดการปล่อยก๊าชซัลเฟอร์ไดออกไซด์จากการปล่อยในปี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2564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ได้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100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ตัน โดยจำนวน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20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ต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ั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น บริษัท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A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จะต้องคืนให้กับรัฐบาลเพื่อนำไปจัดการวางแผนรองรับการลงทุนอื่นต่อไป ส่วนที่เหลืออีก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80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ตัน บริษัท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A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สามารถนำมาใช้ในการขยายการลงทุนหรือก่อสร้างโรงงานใหม่ต่อไปได้</w:t>
      </w:r>
    </w:p>
    <w:p w:rsidR="00F26B4B" w:rsidRPr="00B323B4" w:rsidRDefault="00B10CBC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vertAlign w:val="superscript"/>
          <w:cs/>
        </w:rPr>
        <w:t>2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มาตรา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88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แห่งพระราชบัญญัติส่งเสริมและรักษาคุณภาพสิ่งแวดล้อมแห่งชาติ พ.ศ.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2535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บัญญัติให้ในเขตควบคุมมลพิษหรือเขตท้องที่ใด ซึ่งได้จัดให้มีการก่อสร้าง และดำเนินการระบบบำบัดน้ำเสียรวม หรือระบบกำจัดของเสียรวมของทางราชการโดยเงินงบประมาณแผ่นดินหรือเงินรายได้ของราชการส่วนท้องถิ่น และเงินกองทุนซึ่งจัดสรรตามพระราชบัญญัตินี้แล้ว ให้ กก.วล. โดยคำแนะนำของคณะกรรมการควบคุมมลพิษพิจารณากำหนดอัตราค่าบริการที่จะประกาศใช้ในแต่ละเขตควบคุมมลพิษหรือเขตท้องที่ที่เป็นที่ตั้งของระบบบำบัดน้ำเสียรวม หรือระบบกำจัดของเสียรวมดังกล่าว</w:t>
      </w:r>
    </w:p>
    <w:p w:rsidR="004467B7" w:rsidRPr="00B323B4" w:rsidRDefault="004467B7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4467B7" w:rsidRPr="00B323B4" w:rsidRDefault="00A94943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12.</w:t>
      </w:r>
      <w:r w:rsidR="004467B7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รายงานตามพระราชบัญญัติประกอบรัฐธรรมนูญว่าด้วยคณะกรรมการสิทธิมนุษยชนแห่งชาติ พ.ศ. 2560 </w:t>
      </w:r>
    </w:p>
    <w:p w:rsidR="004467B7" w:rsidRPr="00B323B4" w:rsidRDefault="004467B7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คณะรัฐมนตรีมีมติรับทราบดังนี้</w:t>
      </w:r>
    </w:p>
    <w:p w:rsidR="004467B7" w:rsidRPr="00B323B4" w:rsidRDefault="004467B7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1. รับทราบรายงานผลการประเมินสถานการณ์ด้านสิทธิมนุษยชนของประเทศไทย ปี 2564 และรายงานผลการปฏิบัติงานคณะกรรมการสิทธิมนุษยชนแห่งชาติ ประจำปีงบประมาณ พ.ศ.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2564 ตามที่ค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ณะกรรมการสิทธิมนุษยชนแห่งชาติ (กสม.) เสนอ และให้หน่วยงานที่เกี่ยวข้อง เช่น กระทรวงการพัฒนาสังคมและความมั่นคงของมนุษย์ กระทรวงทรัพยากรธรรมชาติและสิ่งแวดล้อม กระทรวงมหาดไทย กระทรวงยุติธรรม กระทรวงแรงงาน กระทรวงศึกษาธิการ กระทรวงสาธารณสุข สำนักงานสภาความมั่นคงแห่งชาติ สำนักงานตำรวจแห่งชาติ และศูนย์อำนวยการบริหารจังหวัดชายแดนภาคใต้พิจารณาดำเนินการตามข้อเสนอแนะของคณะกรรมการสิทธิมนุษยชนแห่งชาติที่ปรากฏในรายงานผลการประเมินสถานการณ์ฯ แล้วแจ้งให้คณะกรรมการสิทธิมนุษยชนแห่งชาติทราบต่อไป ทั้งนี้ ให้หน่วยงานที่เกี่ยวข้องรับความเห็นของกระทรวงคมนาคมและสำนักงานสภาพัฒนาการเศรษฐกิจและสังคมแห่งชาติไปพิจารณาดำเนินการด้วย</w:t>
      </w:r>
    </w:p>
    <w:p w:rsidR="004467B7" w:rsidRPr="00B323B4" w:rsidRDefault="004467B7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2. ให้ส่งความเห็นของกระทรวงการคลัง กระทรวงคมนาคม กระทรวงทรัพยากรธรรมชาติและสิ่งแวดล้อม กระทรวงยุติธรรม กระทรวงแรงงาน กระทรวงวัฒนธรรม สำนักงานสภาความมั่นคงแห่งชาติ สำนักงานสภาพัฒนาการเศรษฐกิจและสังคมแห่งชาติ สำนักงานคณะกรรมการนโยบายที่ดินแห่งชาติ สำนักงานคณะกรรมการกิจการกระจายเสียง กิจการโทรทัศน์ และกิจการโทรคมนาคมแห่งชาติ สำนักงานศาลยุติธรรม และสำนักงานอัยการสูงสุด ให้คณะกรรมการสิทธิมนุษยชนแห่งชาติเพื่อพิจารณาต่อไป</w:t>
      </w:r>
    </w:p>
    <w:p w:rsidR="004467B7" w:rsidRPr="00B323B4" w:rsidRDefault="004467B7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สาระสำคัญของเรื่อง </w:t>
      </w:r>
    </w:p>
    <w:p w:rsidR="004467B7" w:rsidRPr="00B323B4" w:rsidRDefault="004467B7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กสม. รายงานว่า</w:t>
      </w:r>
    </w:p>
    <w:p w:rsidR="004467B7" w:rsidRPr="00B323B4" w:rsidRDefault="004467B7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 รายงานผลการประเมินสถานการณ์ด้านสิทธิมนุษยชนของประเทศไทย ปี 2564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มีสาระสำคัญเกี่ยวกับภาพรวมสถานการณ์ ปัญหา อุปสรรค และ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ข้อเสนอแนะในการส่งเสริมและคุ้มครองสิทธิมนุษยชน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โดยแบ่งการประเมินสถานการณ์ด้านสิทธิมนุษยชนออกเป็น 4 ด้าน 19 ประเด็นย่อย ประกอบด้วย</w:t>
      </w:r>
    </w:p>
    <w:p w:rsidR="004467B7" w:rsidRPr="00B323B4" w:rsidRDefault="004467B7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1.1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ด้านสิทธิมนุษยชนในสถานการณ์เฉพาะ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ได้แก่ สถานการณ์การแพร่ระบาดของโรคติดเชื้อไวรัสโคโรนา 2019 (โควิด-19) และสถานการณ์ที่เกี่ยวกับการใช้เสรีภาพในการชุมนุม ปี 2564</w:t>
      </w:r>
    </w:p>
    <w:p w:rsidR="004467B7" w:rsidRPr="00B323B4" w:rsidRDefault="004467B7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1.2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ด้านสิทธิพลเมืองและสิทธิทางการเมือง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ได้แก่ สิทธิในกระบวนการยุติธรรม (เช่น ยังมีข้อจำกัดในการเข้าถึงการช่วยเหลือตามกฎหมายและการดำเนินคดีที่ล่าช้า) การกระทำทรมานและการบังคับให้สูญหาย (เช่น ยังไม่มีความคืบหน้าในการติดตามตัว) นักปกป้องสิทธิมนุษยชน (เช่น ไม่มีมาตรการที่ชัดเจนในการคุ้มครองนักปกป้องสิทธิมนุษยชน) สถานการณ์ในจังหวัดชายแดนภาคใต้ (เช่น ยังคงมีสถานการณ์การก่อเหตุรุนแรงเกิดขึ้นเป็นระยะ ๆ) โทษประหารชีวิต (เช่น ยังคงมีการกำหนดโทษประหารชีวิตไว้ในกฎหมายหลายฉบับ) และเสรีภาพในการแสดงความคิดเห็นและเสรีภาพของสื่อมวลชน (เช่น ยังคงมีการดำเนินคดีอันเนื่องมาจากการแสดงความคิดเห็น) </w:t>
      </w:r>
    </w:p>
    <w:p w:rsidR="004467B7" w:rsidRPr="00B323B4" w:rsidRDefault="004467B7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1.3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ด้านสิทธิทางเศรษฐกิจ สังคม และวัฒนธรรม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ได้แก่ สิทธิแรงงาน (เช่น การเลิกจ้างโดยไม่เป็นธรรม ปัญหาแรงงานประมง) สิทธิในสุขภาพ (เช่น การเข้าถึงบริการสาธารณสุขของแรงงานข้ามชาติ การขาดแคลนบุคลากรทางการแพทย์) สิทธิด้านการศึกษา (เช่น การจัดการศึกษารูปแบบออนไลน์เป็นเวลานานอาจมีผลกระทบต่อโอกาสในการเข้าถึงการศึกษา การหลุดจากระบบการศึกษา) สิทธิชุมชนในการจัดการที่ดิน ทรัพยากรธรรมชาติและสิ่งแวดล้อม (เช่น ปัญหาความเหลื่อมล้ำในที่ดินทำกิน การจัดสรรที่ดินให้กับชุมชนล่าช้า) และธุรกิจกับสิทธิมนุษยชน (เช่น การนำเรื่องสิทธิมนุษยชนมาเป็นเงื่อนไขในการกำกับดูแลหรือส่งเสริมภาคธุรกิจ</w:t>
      </w:r>
    </w:p>
    <w:p w:rsidR="004467B7" w:rsidRPr="00B323B4" w:rsidRDefault="004467B7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1.4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ด้านสิทธิมนุษยชนของกลุ่มบุคคล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ได้แก่ สิทธิเด็ก สิทธิผู้สูงอายุ สิทธิคนพิการ สิทธิสตรีและความเสมอภาคทางเพศ ผู้มีปัญหาสถานะและสิทธิ และสิทธิของกลุ่มชาติพันธุ์</w:t>
      </w:r>
    </w:p>
    <w:p w:rsidR="004467B7" w:rsidRPr="00B323B4" w:rsidRDefault="004467B7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 รายงานผลการปฏิบัติงาน กสม. ประจำปีงบประมาณ พ.ศ. 2564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มีผลการดำเนินงานในภาพรวมสรุปได้ ดังนี้</w:t>
      </w:r>
    </w:p>
    <w:p w:rsidR="004467B7" w:rsidRPr="00B323B4" w:rsidRDefault="004467B7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2.1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การตรวจสอบการละเมิดสิทธิมนุษยชน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จำนวน 153 เรื่อง โดยประเด็นที่มีการร้องเรียนมากที่สุด 3 อันดับแรก ได้แก่ สิทธิในกระบวนการยุติธรรม สิทธิในเสรีภาพและร่างกาย และสิทธิพลเมือง</w:t>
      </w:r>
    </w:p>
    <w:p w:rsidR="004467B7" w:rsidRPr="00B323B4" w:rsidRDefault="004467B7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2.2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การจัดทำรายงานผลการประเมินสถานการณ์ด้านสิทธิมนุษยชนของประเทศ </w:t>
      </w:r>
      <w:r w:rsidR="00672B38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ปี 2563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ซึ่งคณะรัฐมนตรีมีมติเมื่อวันที่ 18 พฤษภาคม 2564 รับทราบรายงานดังกล่าวแล้ว</w:t>
      </w:r>
    </w:p>
    <w:p w:rsidR="004467B7" w:rsidRPr="00B323B4" w:rsidRDefault="004467B7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2.3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การเสนอแนะมาตรการหรือแนวทางในการส่งเสริมและคุ้มครองสิทธิมนุษยชน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ในปี 2564 กสม. ได้มีรายงานข้อเสนอแนะฯ รวมทั้งการแก้ไขปรับปรุงกฎหมาย กฎ ระเบียบ หรือคำสั่งใด ๆ เพื่อให้สอดคล้องกับหลักสิทธิมนุษยชนต่อคณะรัฐมนตรีและหน่วยงานที่เกี่ยวข้อง รวม 8 เรื่อง เช่น การแก้ไขปรับปรุงประมวลกฎหมายอาญาและกฎหมายอื่นที่เกี่ยวกับการยุติการตั้งครรภ์ ผลกระทบด้านสิทธิมนุษยชนของสถานการณ์การระบาดของโควิด-19 กระบวนการบริหารจัดการทะเบียนประวัติอาชญากร และนักปกป้องสิทธิมนุษยชนหรือผู้พิทักษ์สิทธิมนุษยชน</w:t>
      </w:r>
    </w:p>
    <w:p w:rsidR="004467B7" w:rsidRPr="00B323B4" w:rsidRDefault="004467B7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2.4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การสร้างเสริมทุกภาคส่วนของสังคมให้ตระหนักถึงความสำคัญของสิทธิมนุษยชน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เช่น การจัดอบรมเพื่อเสริมสร้างความตระหนักด้านสิทธิมนุษยชนให้กับกลุ่มเป้าหมายต่าง ๆ และการพัฒนาความร่วมมือกับภาคีเครือข่ายทั้งภาครัฐ ภาคเอกชน ภาคประชาสังคมและชุมชนในการส่งเสริมและคุ้มครองสิทธิมนุษยชน</w:t>
      </w:r>
    </w:p>
    <w:p w:rsidR="004467B7" w:rsidRPr="00B323B4" w:rsidRDefault="004467B7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2.5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การศึกษาวิจัยด้านสิทธิมนุษยชน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จำนวน 3 เรื่อง ได้แก่ สิทธิมนุษยชนกับการจัดการอากาศสะอาดเพื่อสุขภาพ การคุ้มครองและส่งเสริมสิทธิมนุษยชนผู้ต้องขังสูงอายุ และการส่งเสริมและคุ้มครองสิทธิมนุษยชนในบริบทของเทคโนโลยีสารสนเทศและการสื่อสารออนไลน์ </w:t>
      </w:r>
    </w:p>
    <w:p w:rsidR="004467B7" w:rsidRPr="00B323B4" w:rsidRDefault="004467B7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2.6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การส่งเสริมความร่วมมือการประสานงานด้านสิทธิมนุษยชนระหว่างประเทศ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เช่น การเข้าร่วมประชุมกับสถาบันสิทธิมนุษยชนแห่งชาติของประเทศต่าง ๆ ภายใต้กรอบความร่วมมือทั้งในระดับโลกและระดับภูมิภาคเพื่อแลกเปลี่ยนความเห็นเกี่ยวกับการดำเนินงานด้านสิทธิมนุษยชนและปัญหาด้านสิทธิมนุษยชนในประเทศและในภูมิภาค</w:t>
      </w:r>
    </w:p>
    <w:p w:rsidR="004467B7" w:rsidRPr="00B323B4" w:rsidRDefault="004467B7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2.7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การดำเนินงานของสำนักงาน กสม.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ซึ่งได้รับการจัดสรรงบประมาณรายจ่ายประจำปีงบประมาณ พ.ศ. 2564 เป็นงบเงินอุดหนุน 211.73 ล้านบาท มีผลการใช้จ่ายงบประมาณรวมทั้งสิ้น 180.84 ล้านบาท คิดเป็นร้อยละ 85</w:t>
      </w:r>
    </w:p>
    <w:p w:rsidR="004467B7" w:rsidRPr="00B323B4" w:rsidRDefault="004467B7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2.8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ปัญหา อุปสรรค และข้อเสนอแนะเกี่ยวกับหน้าที่และอำนาจตามกฎหมายใน </w:t>
      </w:r>
      <w:r w:rsidR="00CA26C9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 ประเด็น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ได้แก่ (1) การที่รัฐธรรมนูญแห่งราชอาณาจักรไทย มาตรา 247 (4) และพระราชบัญญัติประกอบรัฐธรรมนูญว่าด้วย กสม. มาตรา 26 (4) บัญญัติให้ กสม. มีหน้าที่ในการชี้แจงและรายงานข้อเท็จจริงที่ถูกต้องโดยไม่ชักช้าในกรณีที่มีการรายงานสถานการณ์เกี่ยวกับสิทธิมนุษยชนในประเทศไทยโดยไม่ถูกต้องหรือไม่เป็นธรรม เพื่อเผยแพร่ให้ประชาชนทราบเป็นการทั่วไปนั้น คณะอนุกรรมการประเมินสถานะของสถาบันสิทธิมนุษยชนแห่งชาติ (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Sub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-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Committee on Accreditation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SCA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vertAlign w:val="superscript"/>
        </w:rPr>
        <w:t>1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 เห็นว่าหน้าที่และอำนาจดังกล่าวไม่สอดคล้องกับบรรทัดฐานการปฏิบัติหน้าที่ของสถาบันสิทธิมนุษยชนแห่งชาติตามหลักการปารีส และอาจมีผลกระทบต่อความเป็นอิสระในการปฏิบัติหน้าที่ทั้งที่อาจเกิดขึ้นจริงหรือที่เป็นการรับรู้ และ (2) กฎหมายไม่ได้บัญญัติให้อำนาจแก่ กสม. ในการดำเนินการให้คู่กรณีทำความตกลงเพื่อประนีประนอมและแก้ไขปัญหาการละเมิดสิทธิมนุษยชนซึ่งเป็นหน้าที่ที่สอดคล้องกับหลักการปารีสและจะช่วยให้ กสม. สามารถแก้ไขปัญหาการละเมิดสิทธิมนุษยชนได้อย่างรวดเร็ว ทั้งนี้ กสม. จะได้ประสานงานกับฝ่ายบริหารและฝ่ายนิติบัญญัติเพื่อให้มีการแก้ไขปรับปรุงกฎหมายที่เกี่ยวข้อง อันจะส่งผลให้ กสม. ทำหน้าที่ในการคุ้มครองผู้ได้รับความเสียหายจากการละเมิดสิทธิมนุษยชนได้อย่างมีประสิทธิภาพต่อไป</w:t>
      </w:r>
    </w:p>
    <w:p w:rsidR="004467B7" w:rsidRPr="00B323B4" w:rsidRDefault="004467B7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softHyphen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softHyphen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softHyphen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softHyphen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softHyphen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softHyphen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softHyphen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softHyphen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softHyphen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softHyphen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softHyphen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softHyphen/>
        <w:t>_______________________</w:t>
      </w:r>
    </w:p>
    <w:p w:rsidR="004467B7" w:rsidRPr="00E514F5" w:rsidRDefault="004467B7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E514F5">
        <w:rPr>
          <w:rFonts w:ascii="TH SarabunPSK" w:eastAsia="Calibri" w:hAnsi="TH SarabunPSK" w:cs="TH SarabunPSK"/>
          <w:color w:val="000000" w:themeColor="text1"/>
          <w:vertAlign w:val="superscript"/>
        </w:rPr>
        <w:t>1</w:t>
      </w:r>
      <w:r w:rsidRPr="00E514F5">
        <w:rPr>
          <w:rFonts w:ascii="TH SarabunPSK" w:eastAsia="Calibri" w:hAnsi="TH SarabunPSK" w:cs="TH SarabunPSK" w:hint="cs"/>
          <w:color w:val="000000" w:themeColor="text1"/>
          <w:cs/>
        </w:rPr>
        <w:t xml:space="preserve"> </w:t>
      </w:r>
      <w:r w:rsidRPr="00E514F5">
        <w:rPr>
          <w:rFonts w:ascii="TH SarabunPSK" w:eastAsia="Calibri" w:hAnsi="TH SarabunPSK" w:cs="TH SarabunPSK"/>
          <w:color w:val="000000" w:themeColor="text1"/>
        </w:rPr>
        <w:t xml:space="preserve">SCA </w:t>
      </w:r>
      <w:r w:rsidRPr="00E514F5">
        <w:rPr>
          <w:rFonts w:ascii="TH SarabunPSK" w:eastAsia="Calibri" w:hAnsi="TH SarabunPSK" w:cs="TH SarabunPSK" w:hint="cs"/>
          <w:color w:val="000000" w:themeColor="text1"/>
          <w:cs/>
        </w:rPr>
        <w:t>เป็นคณะอนุกรรมการภายใต้กรอบความร่วมมือเครือข่ายพันธมิตรระดับโลกว่าด้วยสถาบันสิทธิมนุษยชนแห่งชาติ ทำหน้าที่ประเมินสถานะของสถาบันสิทธิมนุษยชนแห่งชาติที่เป็นสมาชิก (ทั้งนี้ กสม. ได้สมัครเข้าเป็นสมาชิกภายใต้กรอบความร่วมมือดังกล่าว เมื่อปี 2547) เพื่อให้ได้มาตรฐานสอดคล้องกับหลักการปารีส ที่กำหนดกรอบการทำงานเชิงบรรทัดฐานในเรื่องสถานะ โครงสร้าง อำนาจหน้าที่ องค์ประกอบ และวิธีการปฏิบัติ</w:t>
      </w:r>
      <w:r w:rsidR="00A94943" w:rsidRPr="00E514F5">
        <w:rPr>
          <w:rFonts w:ascii="TH SarabunPSK" w:eastAsia="Calibri" w:hAnsi="TH SarabunPSK" w:cs="TH SarabunPSK" w:hint="cs"/>
          <w:color w:val="000000" w:themeColor="text1"/>
          <w:cs/>
        </w:rPr>
        <w:t>งานของสถาบันสิทธิมนุษยชนแห่งชาติ</w:t>
      </w:r>
    </w:p>
    <w:p w:rsidR="00A94943" w:rsidRPr="00B323B4" w:rsidRDefault="00A94943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4467B7" w:rsidRPr="00B323B4" w:rsidRDefault="00A94943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13.</w:t>
      </w:r>
      <w:r w:rsidR="004467B7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ขออนุมัติงบประมาณรายจ่ายประจำปีงบประมาณ พ.ศ. 2565 งบกลาง รายการเงินสำรองจ่ายเพื่อกรณีฉุกเฉินหรือจำเป็น เพื่อดำเนินโครงการที่มีความจำเป็นเร่งด่วนตามมติคณะรัฐมนตรี</w:t>
      </w:r>
    </w:p>
    <w:p w:rsidR="004467B7" w:rsidRPr="00B323B4" w:rsidRDefault="004467B7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คณะรัฐมนตรีมีมติอนุมัติงบประมาณรายจ่ายประจำปีงบประมาณ พ.ศ. 2565 งบกลาง รายการเงินสำรองจ่ายเพื่อกรณีฉุกเฉินหรือจำเป็น (งบกลางฯ)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เพื่อดำเนินโครงการที่มีความจำเป็นเร่งด่วนตามมติคณะรัฐมนตรี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เมื่อวันที่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16 พฤศจิกายน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2564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6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โครงการ วงเงินจำนวน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338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80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ล้านบาท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ให้กลุ่มจังหวัดภาคใต้ฝั่งอันดามัน (จังหวัดสต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ู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ล ตรัง ภูเก็ต พังงา และกระบี่)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ตามที่กระทรวงมหาดไทย (มท.) เสนอ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ทั้งนี้ มท. จะได้แจ้งให้กลุ่มจังหวัดดังกล่าวในฐานะหน่วยรับงบประมาณจัดทำแผนการปฏิบัติงานและแผนการใช้จ่ายงบประมาณ รวมถึงประมาณการค่าใช้จ่ายในการดำเนินการให้เป็นมาตรฐานเดียวกัน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โดยคำนึงถึงศักยภาพและความสามารถในการใช้จ่าย ความคุ้มค่า ประหยัด เป้าหมาย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และประโยชน์ที่ทางราชการและประชาชนจะได้รับเป็นสำคัญ ตลอดจนปฏิบัติตามขั้นตอนของกฎหมาย ระเบียบ ข้อบังคับ และมติคณะรัฐมนตรีที่เกี่ยวข้อง ให้ถูกต้องครบถ้วน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อย่างเ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คร่งครัด โดยเฉพาะอย่างยิ่งระยะเวลาดำเนินการ และความเหมาะสมขอ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งค่าใช้จ่าย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ที่จะเกิดขึ้นในทุกมิติต่อไป</w:t>
      </w:r>
    </w:p>
    <w:p w:rsidR="004467B7" w:rsidRPr="00B323B4" w:rsidRDefault="004467B7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สาระสำคัญของเรื่อง</w:t>
      </w:r>
    </w:p>
    <w:p w:rsidR="00CF10E9" w:rsidRPr="00B323B4" w:rsidRDefault="004467B7" w:rsidP="00B323B4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กระทรวงมหาดไทย (มท.)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เสนอคณะรัฐมนตรีพิจารณา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อนุมัติง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บประมาณรา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ย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จ่ายประจำปีงบประมาณ พ.ศ. 2565 งบกลาง รายการเงิ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นสำรองจ่ายเพื่อ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กรณีฉุกเฉินหรือจำเป็น (งบกลางฯ) เพื่อดำเนินโครงการที่มีความจำเป็นเร่งด่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วน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ตามมติคณะรัฐมนตรีเมื่อวันที่ 16 พฤศจิกายน 2564 จำนวน 6 โครงการ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วงเงินจำนวน 338.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80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ล้านบาท ให้กลุ่มจังหวัดภาคใต้ฝั่งอันดามัน (จังหวัดสตูล ตรัง ภูเก็ต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พังงา และกระบี่) ซึ่งนายกรัฐมนตรีพิจารณาและเห็นชอบวงเงินดังกล่าวด้วยแล้ว ดังนี้</w:t>
      </w:r>
    </w:p>
    <w:tbl>
      <w:tblPr>
        <w:tblStyle w:val="TableGrid37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2500"/>
      </w:tblGrid>
      <w:tr w:rsidR="00B323B4" w:rsidRPr="00B323B4" w:rsidTr="00CF54D6">
        <w:tc>
          <w:tcPr>
            <w:tcW w:w="3256" w:type="dxa"/>
          </w:tcPr>
          <w:p w:rsidR="004467B7" w:rsidRPr="0036463A" w:rsidRDefault="004467B7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6463A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260" w:type="dxa"/>
          </w:tcPr>
          <w:p w:rsidR="004467B7" w:rsidRPr="0036463A" w:rsidRDefault="004467B7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6463A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500" w:type="dxa"/>
          </w:tcPr>
          <w:p w:rsidR="004467B7" w:rsidRPr="0036463A" w:rsidRDefault="004467B7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6463A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วงเงิน (ล้านบาท)</w:t>
            </w:r>
          </w:p>
        </w:tc>
      </w:tr>
      <w:tr w:rsidR="00B323B4" w:rsidRPr="00B323B4" w:rsidTr="00CF54D6">
        <w:tc>
          <w:tcPr>
            <w:tcW w:w="3256" w:type="dxa"/>
          </w:tcPr>
          <w:p w:rsidR="004467B7" w:rsidRPr="00B323B4" w:rsidRDefault="004467B7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1. โครงการพัฒนาระบบบริการสุขภาพและอนามัยสิ่งแวดล้อม                  เกาะหลีเป๊ะ รองรับการท่องเที่ยวนานาชาติ จังหวัดสตูล</w:t>
            </w:r>
          </w:p>
        </w:tc>
        <w:tc>
          <w:tcPr>
            <w:tcW w:w="3260" w:type="dxa"/>
          </w:tcPr>
          <w:p w:rsidR="004467B7" w:rsidRPr="00B323B4" w:rsidRDefault="004467B7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ป็นการปรับปรุงอาคารของโรงพยาบาลเสริมสร้างสุขภาพตำบลบ้านเกาะหลีเป๊ะให้สามารถรองรับประชาชนในพื้นที่และนักท่องเที่ยวที่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มีแนวโน้มเพิ่มขึ้นได้ รวมทั้งเป็นการจัดหาครุภัณฑ์ทางการแพทย์</w:t>
            </w:r>
          </w:p>
        </w:tc>
        <w:tc>
          <w:tcPr>
            <w:tcW w:w="2500" w:type="dxa"/>
          </w:tcPr>
          <w:p w:rsidR="004467B7" w:rsidRPr="00B323B4" w:rsidRDefault="004467B7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80.75</w:t>
            </w:r>
          </w:p>
        </w:tc>
      </w:tr>
      <w:tr w:rsidR="00B323B4" w:rsidRPr="00B323B4" w:rsidTr="00CF54D6">
        <w:tc>
          <w:tcPr>
            <w:tcW w:w="3256" w:type="dxa"/>
          </w:tcPr>
          <w:p w:rsidR="004467B7" w:rsidRPr="00B323B4" w:rsidRDefault="004467B7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โครงการพัฒนาศูนย์เรียนรู้อนุรักษ์ฟื้นฟูพะยูนและสัตว์ทะเลหายาก จังหวัดตรัง</w:t>
            </w:r>
          </w:p>
        </w:tc>
        <w:tc>
          <w:tcPr>
            <w:tcW w:w="3260" w:type="dxa"/>
          </w:tcPr>
          <w:p w:rsidR="004467B7" w:rsidRPr="00B323B4" w:rsidRDefault="004467B7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เป็นการปรับปรุงศูนย์เรียนรู้ อนุรักษ์ฟื้นฟูพะยูนและสัตว์ทะเลหายาก จังหวัดตรังให้มีความทันสมัยและดึงดูดนักท่องเที่ยวเพิ่มมากขึ้น ด้วยการใช้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เ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ทคโนโลยีสมัยใหม่เข้ามาผสมผสาน รวมทั้งปรับปรุงศูนย์อนุบาลสัตว์น้ำด้วย</w:t>
            </w:r>
          </w:p>
        </w:tc>
        <w:tc>
          <w:tcPr>
            <w:tcW w:w="2500" w:type="dxa"/>
          </w:tcPr>
          <w:p w:rsidR="004467B7" w:rsidRPr="00B323B4" w:rsidRDefault="004467B7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68.80</w:t>
            </w:r>
          </w:p>
        </w:tc>
      </w:tr>
      <w:tr w:rsidR="00B323B4" w:rsidRPr="00B323B4" w:rsidTr="00CF54D6">
        <w:tc>
          <w:tcPr>
            <w:tcW w:w="3256" w:type="dxa"/>
          </w:tcPr>
          <w:p w:rsidR="004467B7" w:rsidRPr="00B323B4" w:rsidRDefault="004467B7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โครงการ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Phuket Health Sandbox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จังหวัดภูเก็ต</w:t>
            </w:r>
          </w:p>
        </w:tc>
        <w:tc>
          <w:tcPr>
            <w:tcW w:w="3260" w:type="dxa"/>
          </w:tcPr>
          <w:p w:rsidR="004467B7" w:rsidRPr="00B323B4" w:rsidRDefault="004467B7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เป็นการจัดทำแพลตฟอร์มออนไลน์สำหรับให้บริการด้านสุขภาพ ทั้งการให้คำปรึกษา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เรียกรถพยาบาล ดูประวัติการรักษาของตนเอง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รวมทั้งการจัดตั้ง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Digital Health Post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เพื่อ</w:t>
            </w:r>
          </w:p>
          <w:p w:rsidR="004467B7" w:rsidRPr="00B323B4" w:rsidRDefault="004467B7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เป็นจุดสำหรับตรวจสุขภาพเบื้องต้นและพบหมอทางออนไลน์ด้วย</w:t>
            </w:r>
          </w:p>
        </w:tc>
        <w:tc>
          <w:tcPr>
            <w:tcW w:w="2500" w:type="dxa"/>
          </w:tcPr>
          <w:p w:rsidR="004467B7" w:rsidRPr="00B323B4" w:rsidRDefault="004467B7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25.25</w:t>
            </w:r>
          </w:p>
        </w:tc>
      </w:tr>
      <w:tr w:rsidR="00B323B4" w:rsidRPr="00B323B4" w:rsidTr="00CF54D6">
        <w:tc>
          <w:tcPr>
            <w:tcW w:w="3256" w:type="dxa"/>
          </w:tcPr>
          <w:p w:rsidR="004467B7" w:rsidRPr="00B323B4" w:rsidRDefault="004467B7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โครงการศูนย์กลางการท่องเที่ยวและนันทนาการชายฝั่งแห่งเมืองพังงา จังหวัดพังงา</w:t>
            </w:r>
          </w:p>
        </w:tc>
        <w:tc>
          <w:tcPr>
            <w:tcW w:w="3260" w:type="dxa"/>
          </w:tcPr>
          <w:p w:rsidR="004467B7" w:rsidRPr="00B323B4" w:rsidRDefault="004467B7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เป็นการก่อสร้างอาคารศูนย์กลางการท่องเที่ยวและลานกิจกรรมนันทนาการ เช่น ลานกิจกรรม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ทางวิ่ง ทางเท้า เป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็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นต้น เพื่อให้เป็นสถานที่รองรับการจัดกิจกรรมต่าง ๆ รวมทั้งเป็นสถานที่พักผ่อนหย่อนใจของประชาชนและนักท่องเที่ยวด้วย</w:t>
            </w:r>
          </w:p>
        </w:tc>
        <w:tc>
          <w:tcPr>
            <w:tcW w:w="2500" w:type="dxa"/>
          </w:tcPr>
          <w:p w:rsidR="004467B7" w:rsidRPr="00B323B4" w:rsidRDefault="004467B7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80.00</w:t>
            </w:r>
          </w:p>
        </w:tc>
      </w:tr>
      <w:tr w:rsidR="00B323B4" w:rsidRPr="00B323B4" w:rsidTr="00CF54D6">
        <w:tc>
          <w:tcPr>
            <w:tcW w:w="3256" w:type="dxa"/>
          </w:tcPr>
          <w:p w:rsidR="004467B7" w:rsidRPr="00B323B4" w:rsidRDefault="004467B7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โครงการปรับปรุงท่าเทียบเรือโดยสาร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ท่องเที่ยวปากคลองจิหลาด จังหวัดกระบี่</w:t>
            </w:r>
          </w:p>
        </w:tc>
        <w:tc>
          <w:tcPr>
            <w:tcW w:w="3260" w:type="dxa"/>
          </w:tcPr>
          <w:p w:rsidR="004467B7" w:rsidRPr="00B323B4" w:rsidRDefault="004467B7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ป็นการปรับปรุงท่าเทียบเรือและอาคารที่ใช้สำหรับรองรับผู้โดยสารและนักท่องเที่ยวให้มีสิ่งอำนวยความสะดวกที่ครบครัน รวมทั้งรองรับต่อผู้ใช้บริการทุกประเภท โดยเฉพาะผู้ใช้บริการที่เป็นผู้พิการ</w:t>
            </w:r>
          </w:p>
        </w:tc>
        <w:tc>
          <w:tcPr>
            <w:tcW w:w="2500" w:type="dxa"/>
          </w:tcPr>
          <w:p w:rsidR="004467B7" w:rsidRPr="00B323B4" w:rsidRDefault="004467B7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35.00</w:t>
            </w:r>
          </w:p>
        </w:tc>
      </w:tr>
      <w:tr w:rsidR="00B323B4" w:rsidRPr="00B323B4" w:rsidTr="00CF54D6">
        <w:tc>
          <w:tcPr>
            <w:tcW w:w="3256" w:type="dxa"/>
          </w:tcPr>
          <w:p w:rsidR="004467B7" w:rsidRPr="00B323B4" w:rsidRDefault="004467B7" w:rsidP="00B323B4">
            <w:pPr>
              <w:spacing w:line="320" w:lineRule="exact"/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โครงการพัฒนาแหล่งสปาวารีบำบัดน้ำพุร้อนคลองท่อมเมืองสปา จังหวัดกระบี่</w:t>
            </w:r>
          </w:p>
        </w:tc>
        <w:tc>
          <w:tcPr>
            <w:tcW w:w="3260" w:type="dxa"/>
          </w:tcPr>
          <w:p w:rsidR="004467B7" w:rsidRPr="00B323B4" w:rsidRDefault="004467B7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เป็นการปรับปรุงและพัฒนาสปาวารีบำบัดน้ำพุร้อนคลองท่อมให้มีภูมิทัศน์ที่สะอาด สวยงาม เพื่อดึงดูดนักท่องเที่ยวมากขึ้น รวมทั้งปรับปรุงให้ยังคงมีสภาพเดิมเป็นไปตามธรรมชาติด้วย</w:t>
            </w:r>
          </w:p>
        </w:tc>
        <w:tc>
          <w:tcPr>
            <w:tcW w:w="2500" w:type="dxa"/>
          </w:tcPr>
          <w:p w:rsidR="004467B7" w:rsidRPr="00B323B4" w:rsidRDefault="004467B7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49.00</w:t>
            </w:r>
          </w:p>
        </w:tc>
      </w:tr>
      <w:tr w:rsidR="004467B7" w:rsidRPr="00B323B4" w:rsidTr="00CF54D6">
        <w:tc>
          <w:tcPr>
            <w:tcW w:w="6516" w:type="dxa"/>
            <w:gridSpan w:val="2"/>
          </w:tcPr>
          <w:p w:rsidR="004467B7" w:rsidRPr="00216FF8" w:rsidRDefault="004467B7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6FF8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500" w:type="dxa"/>
          </w:tcPr>
          <w:p w:rsidR="004467B7" w:rsidRPr="00216FF8" w:rsidRDefault="004467B7" w:rsidP="00B323B4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6FF8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338.80</w:t>
            </w:r>
          </w:p>
        </w:tc>
      </w:tr>
    </w:tbl>
    <w:p w:rsidR="004467B7" w:rsidRPr="00B323B4" w:rsidRDefault="004467B7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0666DE" w:rsidRPr="00B323B4" w:rsidRDefault="00A94943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14.</w:t>
      </w:r>
      <w:r w:rsidR="000666DE"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ข้อเสนอการดำเนินการเพื่อยกเว้นการยื่นรายการของคนต่างด้าวซึ่งเดินทางเข้ามาในหร</w:t>
      </w:r>
      <w:r w:rsidR="000666DE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ือ</w:t>
      </w:r>
      <w:r w:rsidR="000666DE"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ออกไปนอกราชอาณาจักร (แบบ ต.ม. 6) กรณีการเดินทางผ่านด่านท่าอากาศยาน เป็นการชั่วคราว </w:t>
      </w:r>
    </w:p>
    <w:p w:rsidR="000666DE" w:rsidRPr="00B323B4" w:rsidRDefault="000666D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คณะรัฐมนตรีมีมติเห็นชอบ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ข้อเสนอการดำเนินการเพื่อยกเว้นการยื่นรายการของคนต่างด้าวซึ่งเดินทางเข้ามา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หร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ือ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ออกไปนอกราชอาณาจักร (แบบ ต.ม. 6) กรณีการเดินทางผ่านด่านท่าอากาศยาน เป็นการชั่วคราว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ตามที่รองนายกรัฐมนตรี (นายวิษณุ เครืองาม) เสนอ ดังนี้ </w:t>
      </w:r>
    </w:p>
    <w:p w:rsidR="000666DE" w:rsidRPr="00B323B4" w:rsidRDefault="000666D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ห็นชอบในหลักการข้อเสนอการดำเนินการเพื่อยกเว้นการยื่นรายการของคนต่างด้าวซึ่งเดินทางเข้ามาในหรือออกไปนอกราชอาณาจักร (แบบ ตม. 6) เฉพาะกรณีการเดินทางผ่านด่านท่าอากาศยาน โดยประเมินผลสักระยะหนึ่งแล้วจึงพิจารณาใหม่ ส่วนการกรอกข้อความในแบบ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ต.ม. 6 สำหรับการเดินทางทางบก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>(รถยนต์ รถไฟ) และทางน้ำ (เรือ) ควรดำเนินการต่อไปเพราะมีจำนวนไม่มากอย่างมีนัยสำคัญ และยังคงเป็นประโยชน์ด้านการป้องกันอาชญากรรมและการติดตามตัวผู้ติดเชื้อ</w:t>
      </w:r>
    </w:p>
    <w:p w:rsidR="000666DE" w:rsidRPr="00B323B4" w:rsidRDefault="000666D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2. มอบหมายให้กระทรวงมหาดไทย (มท.) ร่วมกับหน่วยงานที่เกี่ยวข้องเร่งดำเนินการออกประกาศให้เป็นไปตามกฎหมายเพื่อให้เกิดผลทางปฏิบัติโดยเร็วต่อไป</w:t>
      </w:r>
    </w:p>
    <w:p w:rsidR="000666DE" w:rsidRPr="00B323B4" w:rsidRDefault="000666DE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สาระสำคัญของเรื่อง</w:t>
      </w:r>
    </w:p>
    <w:p w:rsidR="000666DE" w:rsidRPr="00B323B4" w:rsidRDefault="000666D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รองนายกรัฐมนตรี (นายวิษณุ เครืองาม) รายงานว่า ตามที่นายกรัฐมนตรี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ได้มอบหมายให้รับไปตรวจสอบข้อร้องเรียนและปัญหาความล่าช้าที่เกิดขึ้นเพื่อลดความแออัดและอำนวยความสะดวกให้กับผู้เดินทางเข้ามาในราชอาณาจักร โดยเฉพาะการเดินทางผ่านด่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นท่าอากาศยาน ในช่วงของการเปิดประเทศและต้องกรอกข้อความในใบ ต.ม. 6 นั้น</w:t>
      </w:r>
    </w:p>
    <w:p w:rsidR="000666DE" w:rsidRPr="00B323B4" w:rsidRDefault="000666D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เมื่อวันที่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8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มิ.ย.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65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ได้เชิญผู้แทนสำนักงานตำรวจแห่งชาติ (ผู้ช่วยผู้บัญชาการตำรวจแห่งชาติ </w:t>
      </w:r>
      <w:r w:rsidR="00C804C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ผู้บัญชาการสำนักงานตรวจคนเข้าเมือง พร้อมด้วยคณะ) ผู้แทนกระทรวงมหาดไทย (สำนักกฎหมาย สำนักงานปลัดกระทรวง และเจ้าหน้าที่ที่เกี่ยวข้อง) มาหารือปัญหาดังกล่าว โดยมี พล.ต.ท. พิจาร จิตติรัตน์ ที่ปรึกษารองนายกรัฐมนตรี เข้าร่วมประชุมด้วย สรุปประเด็นผลการหารือและข้อเสนอแนวทางแก้ไขปัญหาดังกล่าว ดังนี้</w:t>
      </w:r>
    </w:p>
    <w:p w:rsidR="000666DE" w:rsidRPr="00B323B4" w:rsidRDefault="000666DE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1. ข้อเท็จจริง</w:t>
      </w:r>
    </w:p>
    <w:p w:rsidR="000666DE" w:rsidRPr="00B323B4" w:rsidRDefault="000666D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1.1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กรณีความแออัดที่ด่านตรวจคนเข้าเมือง บริเวณท่าอากาศยานนานาชาติภูเก็ตได้รับการชี้แจงจาก สตม. ว่า เหตุการณ์ที่เกิดขึ้นเนื่องจากการคัดกรองผู้เดินทางเข้าประเทศบริเวณนั้นเป็นการทำงานร่วมกันของ 2 หน่วย คือ สตม. (ด่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นตรวจคนเข้าเมือง) ที่คัดกรองจากแบบ ต.ม. 6 และเจ้าพนักงานควบคุมโรคประจำด่านควบคุมโรคที่จะตรวจสอบข้อมูลการรับวัคซีน คัดกรองโรคและประทับตราบนแบบ ต.ม. 6 ซึ่งปกติแล้วการตรวจเฉพาะของเจ้าหน้าที่ สตม. จะใช้เวลาประมาณไม่เกิน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1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นาทีต่อราย แต่ความแออัดที่เกิดขึ้นดังกล่าว สืบเนื่องจากมีเที่ยวบินล่าช้าจึงมีจำนวนผู้เดินทางที่ตกค้างสมทบกับเที่ยวบินที่ลงจอดตามเวลาปกติ จำนวนผู้เดินทางเข้าหน้าด่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นจึงมีปริมาณสะสม และ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ผู้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เดินทางบางส่วนมิได้กรอกเอกสารไว้ล่วงหน้าตามที่แจกให้บนเครื่องบิน จึงทำให้เสียเวลาแ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ละเกิดเป็นภาพ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ความแออัดดังกล่าวขึ้น</w:t>
      </w:r>
    </w:p>
    <w:p w:rsidR="000666DE" w:rsidRPr="00B323B4" w:rsidRDefault="000666D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1.2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แบบ ต.ม. 6 เป็นเอกสารที่กำหนดขึ้นตาม พ.ร.บ. คนเข้าเมือง พ.ศ. 2522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มาตรา 18 ที่กำหนดให้ผู้เดินทางเข้ามาหรือออกไปนอกราชอาณาจักรต้องผ่านการตรวจของเจ้าหน้าที่ด่านตรวจคนเข้าเมือง ปัจจุบันเฉพาะคนต่างด้าวเท่านั้นที่ต้องกรอกและยื่นแบบ ต.ม. 6 ดังกล่าว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(กรณีคนไทย ได้ยกเลิกการกรอกแบบ ต.ม. 6 โดยคำสั่งหัวหน้า คสช. ที่ 42/2560) โดยข้อมูลที่ต้องกรอกในแบบ ต.ม.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6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ด้านหน้าจะเป็นข้อมูลส่วนบุคคลของผู้เดินทาง (เช่น ที่อยู่ วัตถุประสงค์ของการเดินทาง สถานที่ที่จะเข้าพำนัก ระยะเวลาที่พำนัก) ซึ่งเป็นข้อมูลที่สำคัญเพื่อการตรวจคนเข้าเมือง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ด้านหลังจะเป็นข้อมูลเกี่ยวเนื่องกับการท่องเที่ยว เช่น ลักษณะของเที่ยวบิน (เที่ยวบินพาณิชย์/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Charter flight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ประเภท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ของการท่องเที่ยว (ท่องเที่ยวเอง/กรุ๊ปทัวร์) ประเภทที่พัก รายได้ต่อปีของผู้เดินทา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ง </w:t>
      </w:r>
      <w:r w:rsidR="00DB2E3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ซึ่งรับทราบจากเจ้า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หน้าที่ว่าข้อมูลด้านหลังนี้ ก.ก. (โดย ททท.) จะเข้ามาประสานขอจัดเก็บข้อมูลไปใช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้ประโยชน์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ด้านสถิติ และได้มีการประสานเพื่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ขอแก้ไขเพิ่มเติมประเภทข้อมูลที่จัดเก็บเพื่อเป็นประโยชน์ทางการท่องเที่ยวเป็นระยะ</w:t>
      </w:r>
    </w:p>
    <w:p w:rsidR="000666DE" w:rsidRPr="00B323B4" w:rsidRDefault="000666D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1.3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แบบ ต.ม. 6 ดำเนินการจัดพิมพ์โดยโรงพิมพ์ตำรวจ ตามความต้องการของสตม. </w:t>
      </w:r>
      <w:r w:rsidR="00FA0BD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สายการบิน และผู้ประกอบก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รธุรกิจนำเที่ยว โดยมีงบประมาณจัดพิมพ์ในราคาแผ่นละ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0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70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จัดพิมพ์ล่าสุดในปี 63 จำนวน 17.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ล้านใบ คิดเป็นเงิน 11.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9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ล้านบาท หากประมาณการงบประมาณจัดพิมพ์ จำนวน 65 ล้านใบ จะคิดเป็นเงิน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45.5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ล้านบาท (ไม่ใช่หลักร้อยล้านบาท)</w:t>
      </w:r>
    </w:p>
    <w:p w:rsidR="000666DE" w:rsidRPr="00B323B4" w:rsidRDefault="000666D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1.4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ข้อมูลในแบบ ต.ม. 6 มีความจำเป็นเพื่อเป็นข้อมูลเบื้องต้นด้านความมั่นคง (ตร./มท/ยธ.) เพื่อให้ทราบ สืบค้น และติดตามการแจ้งที่พักอาศัยของผู้เดินทางเข้ามาในราชอาณาจักรโดยเฉพาะที่ผ่านมาช่วงที่มีการระบาดของโรคโควิด -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19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ที่มาจากต่างประเทศ แบบ ต.ม. 6 จะเป็นเอกสารเบื้องต้นที่สำคัญในการติดตามตัวผู้ที่มีความเสี่ยงของโรค และข้อมูลด้านการท่องเที่ยว (กก.)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ที่นำข้อมูลเพื่อประโยชน์ในการจัดทำสถิติ</w:t>
      </w:r>
    </w:p>
    <w:p w:rsidR="000666DE" w:rsidRPr="00B323B4" w:rsidRDefault="000666DE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. ข้อเสนอแนวทางแก้ไข</w:t>
      </w:r>
    </w:p>
    <w:p w:rsidR="00F26B4B" w:rsidRPr="00B323B4" w:rsidRDefault="000666DE" w:rsidP="00B323B4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ปัจจุบันการจัดเก็บและตรวจสอบข้อมูลโดยเฉพาะข้อมูลลักษณะทางกายภาพของผู้เดินทางเข้ามาในราชอาณาจักรได้มีการจัดเก็บเป็นระบบผ่านระบบไบโอเมตริกซ์ อีกทั้งข้อมูลในแบบ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ต.ม. 6 เป็นเพียงข้อมูลที่ให้ผู้เดินทางกรอกในเบื้องต้นเท่านั้น ซึ่งบางครั้งข้อมูลนั้น เช่น โรงแรมที่พักก็ไม่ถูกต้องตรงต่อความจริง การนำข้อมูลมาใช้งานจริงหน่วยงานจึงจำเป็นต้องตรวจสอบความถูกต้องอีกครั้ง ในส่วนของข้อมูลการท่องเที่ยวสามารถจัดเก็บข้อมูลได้จากผู้ประกอบการท่องเที่ยวและสายการบินอยู่แล้ว ที่ประชุมจึงเห็นว่า การยกเว้นการกรอกและยื่นเอกสารแบบ ต.ม.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>6 เฉพาะการเดินทางเข้าราชอาณาจักรเฉพาะที่ผ่านด่านท่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อากาศยานซึ่งมีจำนวนนักท่องเที่ยวต่างชาติมากอย่างมีนัยสำคัญจะเป็นการช่วยลดภาระแก่ผู้เดินทาง ลดภาระงานของเจ้าหน้าที่ในการจัดเก็บเอกสาร ทำให้การตรวจลงตราหน้าด่านตรวจเป็นไปอย่างรวดเร็วขึ้น ซึ่งจะเป็นก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ารส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ร้างภาพลักษณ์ที่ดีของท่าอากาศยานซึ่งเป็นประตูด่านแรกที่สะท้อนภาพลักษณ์ของประเท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B323B4" w:rsidRPr="00B323B4" w:rsidTr="005108CA">
        <w:tc>
          <w:tcPr>
            <w:tcW w:w="9594" w:type="dxa"/>
          </w:tcPr>
          <w:p w:rsidR="00F26B4B" w:rsidRPr="00B323B4" w:rsidRDefault="00F26B4B" w:rsidP="00B323B4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B323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B323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  <w:t>ต่างประเทศ</w:t>
            </w:r>
          </w:p>
        </w:tc>
      </w:tr>
    </w:tbl>
    <w:p w:rsidR="00272295" w:rsidRPr="00B323B4" w:rsidRDefault="00A94943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15.</w:t>
      </w:r>
      <w:r w:rsidR="00272295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ผลการประชุมสุดยอดด้านการบินชางงี 2565 </w:t>
      </w:r>
    </w:p>
    <w:p w:rsidR="00272295" w:rsidRPr="00B323B4" w:rsidRDefault="00272295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 xml:space="preserve">คณะรัฐมนตรีมีมติรับทราบผลการประชุมสุดยอดด้านการบินชางงี 2565 ระหว่างวันที่ 17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–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18 พฤษภาคม 2565 ณ สาธารณรัฐสิงคโปร์ โดยมีรองนายกรัฐมนตรี (นายอนุทิน ชาญวีรกูล) เป็นหัวหน้าคณะผู้แทนไทยเข้าร่วมการประชุม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[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เป็นการดำเนินการตามมติคณะรัฐมนตรี (10 พฤษภาคม 2565) ที่เห็นชอบร่างแถลงการณ์ร่วมว่าด้วยการฟื้นฟูภาคการบิน ความยั่งยืนภาคการบิน และนวัตกรรมที่ทั่วถึง และอนุมัติให้รองนายกรัฐมนตรี </w:t>
      </w:r>
      <w:r w:rsidR="00CC26E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      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(นายอนุทินฯ) หรือรัฐมนตรีว่าการกระทรวงคมนาคมหรือผู้ที่ได้รับมอบหมายร่วมออกแถลงการณ์ร่วมว่าด้วยการฟื้นฟูภาคการบิน ความยั่งยืนด้านการบิน และนวัตกรรมที่ทั่วถึง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]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สรุปสาระสำคัญได้ ดังนี้  </w:t>
      </w:r>
    </w:p>
    <w:p w:rsidR="00272295" w:rsidRPr="00B323B4" w:rsidRDefault="00272295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 xml:space="preserve">1.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การหารือเกี่ยวกับประเด็นสำคัญด้านการบิน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ภายหลังการแพร่ระบาดของโรคติดเชื้อไวรัส</w:t>
      </w:r>
      <w:r w:rsidR="00245CC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โคโรนา 2019 (โควิด-19) และการสร้างความยั่งยืนด้านการบินและสิ่งแวดล้อม โดยมีผู้แทนเข้าร่วมประชุมฯ จากหน่วยงานภาครัฐ ภาคเอกชน และองค์การระหว่างประเทศด้านการบิน พร้อมด้วยรัฐมนตรีขนส่งของอาเซียน จาก 7 ประเทศ ได้แก่ เนการาบรูไนดารุสซาลาม ราชอาณาจักรกัมพูชา สาธารณรัฐอินโดนีเซีย มาเลเซีย สาธารณรัฐฟิลิปปินส์ สาธารณรัฐสิงคโปร์ และประเทศไทย โดยได้หารือในประเด็นสำคัญ สรุปได้ ดังนี้ </w:t>
      </w:r>
    </w:p>
    <w:tbl>
      <w:tblPr>
        <w:tblStyle w:val="TableGrid182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B323B4" w:rsidRPr="00B323B4" w:rsidTr="00793A3A">
        <w:tc>
          <w:tcPr>
            <w:tcW w:w="3539" w:type="dxa"/>
          </w:tcPr>
          <w:p w:rsidR="00272295" w:rsidRPr="00B323B4" w:rsidRDefault="00272295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ประเด็นการหารือ</w:t>
            </w:r>
          </w:p>
        </w:tc>
        <w:tc>
          <w:tcPr>
            <w:tcW w:w="5528" w:type="dxa"/>
          </w:tcPr>
          <w:p w:rsidR="00272295" w:rsidRPr="00B323B4" w:rsidRDefault="00272295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สาระสำคัญ</w:t>
            </w:r>
          </w:p>
        </w:tc>
      </w:tr>
      <w:tr w:rsidR="00B323B4" w:rsidRPr="00B323B4" w:rsidTr="00793A3A">
        <w:tc>
          <w:tcPr>
            <w:tcW w:w="3539" w:type="dxa"/>
          </w:tcPr>
          <w:p w:rsidR="00272295" w:rsidRPr="00B323B4" w:rsidRDefault="00272295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(1) </w:t>
            </w: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การฟื้นฟูและการกลับมาของความเชื่อมโยงด้านการบิน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จากผลกระทบของโควิด-19 และแนวทางการฟื้นฟูการเดินทางระหว่างประเทศ </w:t>
            </w:r>
          </w:p>
        </w:tc>
        <w:tc>
          <w:tcPr>
            <w:tcW w:w="5528" w:type="dxa"/>
          </w:tcPr>
          <w:p w:rsidR="00272295" w:rsidRPr="00B323B4" w:rsidRDefault="00272295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การฟื้นฟูภาคการบินต้องอาศัยการบูรณาการการดำเนินงานระหว่างหน่วยงานภาครัฐและเอกชนในการสร้างความยั่งยืน เช่น การพัฒนาโครงสร้างพื้นฐานเพื่อรับมือกับสถานการณ์การแพร่ระบาดในอนาคตและการนำเทคโนโลยีระบบไร้การสัมผัสมาใช้ในขั้นตอนการเดินทางเพื่อสร้างความเชื่อมั่นให้ผู้โดยสาร </w:t>
            </w:r>
          </w:p>
          <w:p w:rsidR="00272295" w:rsidRPr="00B323B4" w:rsidRDefault="00272295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- การบริหารจัดการข้อจำกัดในการเดินทางระหว่างประเทศเป็นสิ่งสำคัญในการลดอุปสรรคของมาตรการและพิธีการต่าง ๆ ในการเดินทาง ซึ่งหน่วยงานภาครัฐจากประเทศต่าง ๆ จะต้องร่วมมือและปรับปรุงมาตรการและกฎระเบียบให้สอดคล้องกันเพื่อเชื่อมโยงภาคการบินระหว่างประเทศให้กลับมาเป็นปกติ</w:t>
            </w:r>
          </w:p>
        </w:tc>
      </w:tr>
      <w:tr w:rsidR="00B323B4" w:rsidRPr="00B323B4" w:rsidTr="00793A3A">
        <w:tc>
          <w:tcPr>
            <w:tcW w:w="3539" w:type="dxa"/>
          </w:tcPr>
          <w:p w:rsidR="00272295" w:rsidRPr="00B323B4" w:rsidRDefault="00272295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(2) </w:t>
            </w: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ความสดใสและท้องฟ้าที่สะอาดในอนาคต</w:t>
            </w:r>
          </w:p>
        </w:tc>
        <w:tc>
          <w:tcPr>
            <w:tcW w:w="5528" w:type="dxa"/>
          </w:tcPr>
          <w:p w:rsidR="00272295" w:rsidRPr="00B323B4" w:rsidRDefault="00272295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ภาคการบินมีส่วนสำคัญในการดำเนินการเพื่อรับมือกับความท้าทายจากการเปลี่ยนแปลงสภาพภูมิอากาศ ทั้งนี้ ได้มีการเริ่มพัฒนาภาคการบินที่เป็นมิตรต่อสิ่งแวดล้อม โดยนำเทคโนโลยีมาใช้เพื่อบรรเทาผลกระทบจากการเปลี่ยนแปลงสภาพภูมิอากาศที่เกิดจากกิจกรรมในภาคการบิน รวมทั้งการสร้างความยั่งยืนด้านสิ่งแวดล้อมในภาคการบิน เช่น การดำเนินการเพื่อบรรลุเป้าหมาย การลดการปล่อยก๊าซเรือนกระจกสุทธิเป็นศูนย์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Net Zero Emission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ในภาคการบินและการพัฒนาโครงสร้างพื้นฐานที่เป็นมิตรต่อสิ่งแวดล้อม</w:t>
            </w:r>
          </w:p>
          <w:p w:rsidR="00272295" w:rsidRPr="00B323B4" w:rsidRDefault="00272295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รองนายกรัฐมนตรี (นายอนุทินฯ) นำเสนอวิสัยทัศน์ว่าไทยตระหนักถึงปัญหาการเปลี่ยนแปลงสภาพภูมิอากาศและจะดำเนินการเพื่อลดการปล่อยก๊าซเรือนกระจกจากภาคการบิน โดยไทยได้ยื่นแผนปฏิบัติการต่อองค์การการบินพลเรือนระหว่างประเทศ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International Civil Aviation Organization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: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ICAO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เป็นระยะ เพื่อยืนยันความมุ่งมั่นด้านสิ่งแวดล้อมของภาคอุตสาหกรรมการบินพลเรือนของไทย ประกอบด้วย 4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 xml:space="preserve">มาตรการ ได้แก่ (1) เทคโนโลยีอากาศยาน (2) การพัฒนาท่าอากาศยาน (3) การพัฒนาการปฏิบัติการของอากาศยาน และ (4) มาตรการทางการลด รวมทั้งมีการดำเนินมาตรการย่อยที่สอดคล้องกับแผนงานการตลาด และการชดเชยการปล่อยคาร์บอนสำหรับการบินระหว่างประเทศ ซึ่งอยู่ภายใต้กรอบความร่วมมือ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ICAO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และความตกลงปารีสว่าด้วยการเปลี่ยนแปลงสภาพภูมิอากาศ ทั้งนี้ ไทยมีเป้าหมายการลดการปล่อยก๊าซเรือนกระจกในภาคการบินระหว่างประเทศในช่วง 5 ปี ที่อัตราร้อยละ 0.3 จากปริมาณการปล่อยก๊าซเรือนกระจกในกรณีฐาน และยังได้จัดทำแนวทางในการพัฒนาเชื้อเพลิงการบินที่ยั่งยืน เพื่อสนับสนุนสายการบินในการนำเชื้อเพลิงชีวภาพมาใช้สำหรับการปฏิบัติการบิน</w:t>
            </w:r>
          </w:p>
        </w:tc>
      </w:tr>
      <w:tr w:rsidR="00B323B4" w:rsidRPr="00B323B4" w:rsidTr="00793A3A">
        <w:tc>
          <w:tcPr>
            <w:tcW w:w="3539" w:type="dxa"/>
          </w:tcPr>
          <w:p w:rsidR="00272295" w:rsidRPr="00B323B4" w:rsidRDefault="00272295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 xml:space="preserve">(3) </w:t>
            </w: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ประเด็นด้านสาธารณสุข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528" w:type="dxa"/>
          </w:tcPr>
          <w:p w:rsidR="00272295" w:rsidRPr="00B323B4" w:rsidRDefault="00272295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รองนายกรัฐมนตรี (นายอนุทินฯ) ได้เชิญชวนให้ประเทศสมาชิกอาเซียนพิจารณาและให้การรับรองใบรับรองการฉีดวัคซีนโรคโควิด-19 เพื่ออำนวยความสะดวกในการเดินทางระหว่างประเทศของกลุ่มประเทศสมาชิกอาเซียนให้เป็นมาตรฐานเดียวกัน ซึ่งนำมาสู่การรับรองเอกสาร “การสนับสนุนร่วมเพื่อการฟื้นฟูภาคการบินพลเรือน”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Joint Support For The Recovery Of The Civil Aviation Sector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โดยมีประเด็นสำคัญคือ การมุ่งดำเนินการให้ร่วมกันยอมรับใบรับรองวัคซีนโควิด-19 ของประเทศสมาชิกอาเซียน ซึ่งมีเนื้อหาสอดคล้องกับเอกสารแถลงการณ์ร่วมว่าด้วยการฟื้นฟูภาคการบิน ความยั่งยืนด้านการบิน และนวัตกรรมที่ทั่วถึง ที่คณะรัฐมนตรีได้ให้ความเห็นชอบแล้วเมื่อวันที่ 10 พฤษภาคม 2565 อย่างไรก็ตาม ไทยได้แจ้งให้ที่ประชุมทราบว่า ไม่ขัดข้องในหลักการของเอกสารการสนับสนุนร่วมฯ แต่โดยที่ไทยได้รับร่างเอกสารกระชั้นชิดกับการประชุมฯ ดังนั้น เมื่อไทยได้ดำเนินการตามกระบวนการภายในในการเสนอคณะรัฐมนตรีพิจารณาให้ความเห็นชอบแล้ว คค. จะได้แจ้งฝ่ายสิงคโปร์ทราบในโอกาสแรก ทั้งนี้ คค. จะเสนอเอกสารดังกล่าวเพื่อให้คณะรัฐมนตรีให้ความเห็นชอบโดยด่วนต่อไป</w:t>
            </w:r>
          </w:p>
        </w:tc>
      </w:tr>
      <w:tr w:rsidR="00B323B4" w:rsidRPr="00B323B4" w:rsidTr="00793A3A">
        <w:tc>
          <w:tcPr>
            <w:tcW w:w="3539" w:type="dxa"/>
          </w:tcPr>
          <w:p w:rsidR="00272295" w:rsidRPr="00B323B4" w:rsidRDefault="00272295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323B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การลงนามบันทึกความเข้าใจว่าด้วยโครงการฝึกอบรมร่วมระหว่างสิงคโปร์และประเทศกำลังพัฒนาของ 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ICAO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528" w:type="dxa"/>
          </w:tcPr>
          <w:p w:rsidR="00272295" w:rsidRPr="00B323B4" w:rsidRDefault="00272295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รัฐมนตรีคมนาคมสิงคโปร์และประธาน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ICAO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ได้ลงนามบันทึกความเข้าใจฯ ระหว่างกันแล้ว อย่างไรก็ตาม สำนักงานการบินพลเรือนแห่งประเทศไทยจะประสาน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ICAO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เพื่อจัดทำบันทึกความเข้าใจระหว่างสำนักงานการบินพลเรือนแห่งประเทศไทยกับ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ICAO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เพื่อผลักดันให้ไทยเป็นศูนย์กลางด้านการฝึกอบรมด้านการบินในภูมิภาค </w:t>
            </w:r>
          </w:p>
        </w:tc>
      </w:tr>
    </w:tbl>
    <w:p w:rsidR="00272295" w:rsidRPr="00B323B4" w:rsidRDefault="00272295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ทั้งนี้ ภายหลังการประชุมฯ ได้มีการออกแถลงการณ์ร่วมว่าด้วยการฟื้นฟูภาคการบิน ความยั่งยืนด้านการบิน และนวัตกรรมที่ทั่วถึง ซึ่งเป็นไปตามที่คณะรัฐมนตรีได้ให้ความเห็นชอบ เมื่อวันที่ 10 พฤษภาคม 2565  </w:t>
      </w:r>
    </w:p>
    <w:p w:rsidR="00272295" w:rsidRPr="00B323B4" w:rsidRDefault="00272295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 xml:space="preserve">2.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การหารือทวิภาคีระหว่างรัฐมนตรีว่าการกระทรวงคมนาคมของไทยกับรัฐมนตรีคมนาคมมาเลเซีย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เพื่อสานต่อความร่วมมือด้านการเชื่อมโยงคมนาคมและประเด็นด้านการขนส่งต่าง ๆ ดังนี้  </w:t>
      </w:r>
    </w:p>
    <w:p w:rsidR="00272295" w:rsidRPr="00B323B4" w:rsidRDefault="00272295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 xml:space="preserve">2.1 ด้านการบิน ทั้งสองฝ่ายแสดงความยินดีที่ได้เปิดเที่ยวบินแบบเปิดรับนักท่องเที่ยวระหว่างกันโดยไม่ต้องกักตัว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Vaccinated Travel Lane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VTL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เมื่อวันที่ 15 มีนาคม 2565 เพื่อฟื้นฟูการเดินทางทางอากาศระหว่างสองประเทศ ซึ่งสอดรับกับการเปิดประเทศของมาเลเซียเมื่อวันที่ 1 เมษายน 2565 และการเปิดประเทศของไทยเมื่อวันที่ 1 พฤษภาคม 2565 โดยมีการผ่อนคลายมาตรการทางสาธารณสุขแล้ว   </w:t>
      </w:r>
    </w:p>
    <w:p w:rsidR="00272295" w:rsidRPr="00B323B4" w:rsidRDefault="00272295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 xml:space="preserve">2.2 การเชื่อมโยงรถไฟความเร็วสูง มาเลเซียอยู่ระหว่างทบทวนแผนงานโครงการรถไฟความเร็วสูงสิงคโปร์-กัวลาลัมเปอร์-กรุงเทพมหานคร ซึ่งหากเชื่อมโยงเส้นทางรถไฟระหว่างกรุงเทพฯ ไปยังชายแดนไทย-มาเลเซียสำเร็จ จะเกิดประโยชน์ต่อการคมนาคมของทั้ง 3 ประเทศ โดยขณะนี้เส้นทางรถไฟสิงคโปร์-คุนหมิงได้มีการเชื่อมต่อจากสาธารณรัฐประชาชนจีนมายังเวียงจันทน์ สาธารณรัฐประชาธิปไตยประชาชนลาวแล้ว ทั้งนี้ ไทยเสนอให้จัดตั้งคณะกรรมการร่วมเพื่อความร่วมมือด้านการคมนาคมระหว่างสองประเทศทั้งในระดับนโยบายและระดับคณะทำงาน โดยฝ่ายมาเลเซียไม่ขัดข้อง  </w:t>
      </w:r>
    </w:p>
    <w:p w:rsidR="00272295" w:rsidRPr="00B323B4" w:rsidRDefault="00272295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2.3 การเชื่อมโยงพื้นที่ชายแดน ไทยได้ขอให้มาเลเซียเร่งพิจารณาโครงการก่อสร้างสะพานข้ามแม่น้ำโก-ลก แห่งที่ 2 (สุไหงโก-ลก-รันเตาปันยัง) ซึ่งขณะนี้อยู่ระหว่างการหารือด้านเทคนิค และเสนอให้จัดตั้งคณะทำงานร่วมเพื่อศึกษารายละเอียดโครงการพัฒนาเส้นทางเชื่อมโยงจังหวัดสตูล-เปอร์ลิส ซึ่งเป็นโครงการภายใต้แผนงานการพัฒนาเขตเศรษฐกิจสามฝ่ายอินโดนีเซีย-มาเลเซีย-ไทย ทั้งนี้ มาเลเซียจะแจ้งหน่วยงานที่รับผิดชอบโครงการทราบต่อไป นอกจากนี้ ไทยได้ผลักดันให้มีการก่อสร้างถนนเชื่อมระหว่างด่านศุลกากรสะเดาแห่งที่ 2-บูกิตกายูฮิตัม ซึ่งอยู่ระหว่างการหารือด้านเทคนิคของทั้งสองฝ่ายเพื่อปรับแนวถนนให้มีการเชื่อมต่อที่เหมาะสมเพื่อให้สามารถเปิดใช้ด่านศุลกากรแห่งที่ 2 ได้โดยเร็ว ซึ่งจะช่วยลดความแออัดของการจราจรบริเวณหน้าด่านและเพิ่มความคล่องตัวในการขนส่งสินค้า   </w:t>
      </w:r>
    </w:p>
    <w:p w:rsidR="00272295" w:rsidRPr="00B323B4" w:rsidRDefault="00272295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 xml:space="preserve">2.4 การอำนวยความสะดวกการขนส่งข้ามพรมแดนทางถนน ไทยขอให้มาเลเซียเร่งพิจารณาร่างบันทึกความเข้าใจว่าด้วยการขนส่งสินค้าข้ามพรมแดนและร่างบันทึกความเข้าใจว่าด้วยการขนส่งผู้โดยสารข้ามพรมแดน เพื่อประโยชน์ในการอำนวยความสะดวกการขนส่งระหว่างสองประเทศ ซึ่งฝ่ายมาเลเซียแจ้งว่าอยู่ระหว่างการพิจารณาของหน่วยงานที่เกี่ยวข้อง  </w:t>
      </w:r>
    </w:p>
    <w:p w:rsidR="00F26B4B" w:rsidRPr="00B323B4" w:rsidRDefault="00272295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 xml:space="preserve">3.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ความเห็นและข้อสังเกตของ คค.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การประชุมสุดยอดด้านการบินมีการจัดขึ้นเป็นประจำทุก 2 ปี โดยการจัดประชุมฯ ครั้งล่าสุดจัดขึ้นเมื่อปี 2561 เนื่องจากสถานการณ์โควิด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-19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ทำให้การประชุมสุดยอดด้านการบินชางงีในปี 2565 เป็นการประชุมแบบเต็มรูปแบบครั้งแรกภายหลังโควิด-19 ซึ่งการเข้าร่วมการประชุมฯ ครั้งนี้ เป็นการแสดงความมุ่งมั่นของไทยในการร่วมมือกับประชาคมโลกด้านการบินในการฟื้นฟูภาคอุตสาหกรรมการบินให้กลับคืนสู่สภาวะปกติ รวมทั้งตอบสนองต่อความเติบโตของการขนส่งทางอากาศในอนาคตอย่างยั่งยืนและเป็นมิตรต่อสิ่งแวดล้อม นอกจากนี้ ภาครัฐและเอกชนได้มีการหารือทวิภาคีคู่ขนานกับการประชุมฯ เพื่อเสริมสร้างความเป็นพันธมิตรและกระชับความสัมพันธ์ในภาคอุตสาหกรรมการบินและการคมนาคมในภาพรวมให้แน่นแฟ้นยิ่งขึ้น</w:t>
      </w:r>
    </w:p>
    <w:p w:rsidR="00330E6D" w:rsidRPr="00B323B4" w:rsidRDefault="00330E6D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6178CE" w:rsidRPr="00B323B4" w:rsidRDefault="00A94943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16.</w:t>
      </w:r>
      <w:r w:rsidR="006178CE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(ร่าง) ข้อเสนอปรับลดบัญชีจระเข้น้ำจีดพันธุ์ไทย (</w:t>
      </w:r>
      <w:r w:rsidR="006178CE"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Crocodylus siamensis</w:t>
      </w:r>
      <w:r w:rsidR="006178CE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) ต่อที่ประชุมภาคีอนุสัญญาว่าด้วยการค้าระหว่างประเทศซึ่งชนิดสัตว์ป่าและพืชป่าที่ใกล้สูญพันธุ์ ครั้งที่ 19 (</w:t>
      </w:r>
      <w:r w:rsidR="006178CE"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CITES CoP19</w:t>
      </w:r>
      <w:r w:rsidR="006178CE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:rsidR="006178CE" w:rsidRPr="00B323B4" w:rsidRDefault="006178C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ณะรัฐมนตรีมีมติเห็นชอบในหลักการ (ร่าง) ข้อเสนอการปรับลดบัญชีจระเข้น้ำจืดพันธุ์ไทย (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Crocodylus siamensis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ทั้งนี้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หากมีความจำเป็นที่จะต้องปรับปรุงแก้ไข (ร่าง) ข้อเสนอฯ ต่อวาระการประชุมดังกล่าวที่มิใช่สาระสำคัญหรือไม่ขัดต่อผลประโยชน์ของประเทศไทยให้เป็นดุลยพินิจของอธิบดีกรมประมงเป็นผู้พิจารณา โดยไม่ต้องนำกลับมาเสนอคณะรัฐมนตรีพิจารณาใหม่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ตามที่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กระทรวงเกษตรและสหกรณ์ (กษ.)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เสนอ</w:t>
      </w:r>
    </w:p>
    <w:p w:rsidR="006178CE" w:rsidRPr="00B323B4" w:rsidRDefault="006178CE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6178CE" w:rsidRPr="00B323B4" w:rsidRDefault="006178C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จระเข้น้ำจืดพันธุ์ไทย (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Crocodylus siamensis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เป็นสัตว์ป่าคุ้มครองชนิดที่เพาะพันธุ์ได้ ตามกฎกระทรวงกำหนดชนิดของสัตว์ป่าคุ้มครองให้เป็นสัตว์ป่าชนิดที่เพาะพันธุ์ได้ พ.ศ.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2546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และอยู่ในบัญชี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ตามอนุสัญญาว่าด้วยการค้าระหว่างประเทศซึ่งชนิดพันธุ์สัตว์ป่าและพืชป่าที่ใกล้สูญพันธุ์ (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CITES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ซึ่งเป็นบัญชีสำหรับชนิดพันธุ์ของสัตว์ป่าและพืชป่าที่มีสถานภาพใกสัสูญพันธุ์มตั้งแต่ปี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2518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เนื่องจากประชากรจระเข้ตามธรรมชาติในประเทศไทยมีจำนวนน้อย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ต่อมาประเทศไทยเริ่มมีการเพาะพันธุ์จระเข้และมีการค้าขายกันเพิ่มมากขึ้น ดังนั้น ในการประชุมภาคีอนุสัญญา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CITES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ครั้งที่ 16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CITES CoP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16) เมื่อเดือนมีนาคม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2556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ประเทศไทยจึงเสนอขอปรับลดบัญชีจระเข้น้ำจืดพันธุ์ไทย จากบัญชี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ตามอนุสัญญา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CITES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เป็นบัญชี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เพื่ออำนวยความสะดวกในการส่งออกจระเข้ไปยังต่างประเทศ อย่างไรก็ตาม ข้อเสนอดังกล่าวไม่ได้รับความเห็นชอบจากที่ประชุมฯ เนื่องจากประเทศภาคีสมาชิกบางประเทศ (สหรัฐอเมริกาและแคนาดา) มีความกังวลต่อจำนวนประชากรจระเข้น้ำจืดของประเทศไทยในธรรมชาติ โดยในครั้งนี้กระทรวงเกษตรและสหกรณ์ (กษ.) เสนอคณะรัฐมนตรีเห็นชอบในหลักการ (ร่าง) ข้อเสนอการปรับลดบัญชีจระเข้น้ำจืดพันธุ์ไทย ซึ่งเป็นการดำเนินการลักษณะเดียวกันกับเมื่อปี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2556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ดยได้มีการเพิ่มและปรับปรุงข้อมูลในส่วนแนวทางการคุ้มครองจระเข้ตามธรรมชาติของประเทศไทยให้เป็นปัจจุบัน เช่น การเพิ่มกฎหมายสำหรับ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 xml:space="preserve">คุ้มครองชนิดพันธุ์จระเข้ของประเทศไทยเพื่อป้องกันไม่ให้เกิดภัยคุกคามต่อจระเข้ตามธรรมชาติ เป็นต้น เพื่อให้ประเทศภาคีอนุสัญญา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CITES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มั่นใจว่าจระเข้ตามธรรมชาติจะได้รับการคุ้มครองและจะไม่มีการทำการค้าโดยเด็ดขาด และการค้าจระเข้จะมาจากฟาร์มเพาะพันธุ์ของเกษตรกรที่ได้รับอนุญาตแล้วเท่านั้น</w:t>
      </w:r>
    </w:p>
    <w:p w:rsidR="006178CE" w:rsidRPr="00B323B4" w:rsidRDefault="006178C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>2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 การปรับลดบัญชีจระเข้น้ำจืดพันธุ์ไทยเป็นการอำนวยความสะดวกให้สามารถส่งออกจระเข้ไปยังต่างประเทศได้สรุป ดังนี้</w:t>
      </w:r>
    </w:p>
    <w:tbl>
      <w:tblPr>
        <w:tblStyle w:val="TableGrid3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323B4" w:rsidRPr="00B323B4" w:rsidTr="007E3650">
        <w:tc>
          <w:tcPr>
            <w:tcW w:w="9016" w:type="dxa"/>
            <w:gridSpan w:val="2"/>
          </w:tcPr>
          <w:p w:rsidR="006178CE" w:rsidRPr="00B323B4" w:rsidRDefault="006178CE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อนุสัญญา </w:t>
            </w:r>
            <w:r w:rsidRPr="00B323B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CITES</w:t>
            </w:r>
          </w:p>
        </w:tc>
      </w:tr>
      <w:tr w:rsidR="00B323B4" w:rsidRPr="00B323B4" w:rsidTr="007E3650">
        <w:tc>
          <w:tcPr>
            <w:tcW w:w="4508" w:type="dxa"/>
          </w:tcPr>
          <w:p w:rsidR="006178CE" w:rsidRPr="00B323B4" w:rsidRDefault="006178CE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บัญชี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4508" w:type="dxa"/>
          </w:tcPr>
          <w:p w:rsidR="006178CE" w:rsidRPr="00B323B4" w:rsidRDefault="006178CE" w:rsidP="00B323B4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บัญชี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</w:tr>
      <w:tr w:rsidR="00B323B4" w:rsidRPr="00B323B4" w:rsidTr="007E3650">
        <w:tc>
          <w:tcPr>
            <w:tcW w:w="4508" w:type="dxa"/>
          </w:tcPr>
          <w:p w:rsidR="006178CE" w:rsidRPr="00B323B4" w:rsidRDefault="006178CE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ชนิดพันธุ์ของสัตว์ป่าและพืชป่าที่มีสถานภาพ</w:t>
            </w:r>
          </w:p>
          <w:p w:rsidR="006178CE" w:rsidRPr="00B323B4" w:rsidRDefault="006178CE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ใ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กล้สูญพันธุ์</w:t>
            </w:r>
          </w:p>
          <w:p w:rsidR="006178CE" w:rsidRPr="00B323B4" w:rsidRDefault="006178CE" w:rsidP="00B323B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- ห้ามมีการส่งออกเพื่อวัตถุประสงค์ทางการค้า แต่หากชนิดพันธุ์ดังกล่าวสามารถเพาะพันธุ์และมีศักยภาพในการค้าขายเชิงพาณิชย์ได้ให้สามารถส่งออกได้ ภายใต้เงื่อนไขคือ (1) ต้องเป็นฟาร์มที่ขึ้นทะเบียนกับสำนักเลขาธิการ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CITES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แล้ว และ (2) ต้องขอใบอนุญาคส่งออก ใบอนุญาตให้เพาะพันธุ์จระเข้ และใบอนุญาตให้ค้าจระเข้เช่นเดียวกับบัญชี 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4508" w:type="dxa"/>
          </w:tcPr>
          <w:p w:rsidR="006178CE" w:rsidRPr="00B323B4" w:rsidRDefault="006178CE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ชนิดพันธุ์ของสัตว์ป่าและพืชป่าที่มีสถานภาพ</w:t>
            </w:r>
          </w:p>
          <w:p w:rsidR="006178CE" w:rsidRPr="00B323B4" w:rsidRDefault="006178CE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ยังไม่ใกล้สูญพันธุ์</w:t>
            </w:r>
          </w:p>
          <w:p w:rsidR="006178CE" w:rsidRPr="00B323B4" w:rsidRDefault="006178CE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สามารถส่งออกเพื่อวัตถุประสงค์ทางการค้าได้โดยจะต้องมีใบอนุญาตส่งออก ใบอนุญาตให้เพาะพันธุ์จระเข้ และใบอนุญาตให้ค้าจระเข้</w:t>
            </w:r>
            <w:r w:rsidRPr="00B323B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(ไม่ต้องขึ้นทะเบียนฟาร์มกับสำนักเลขาธิการ 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CITES</w:t>
            </w:r>
            <w:r w:rsidRPr="00B323B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6178CE" w:rsidRPr="00B323B4" w:rsidRDefault="006178CE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  <w:p w:rsidR="006178CE" w:rsidRPr="00B323B4" w:rsidRDefault="006178CE" w:rsidP="00B323B4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6178CE" w:rsidRPr="00B323B4" w:rsidRDefault="006178C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>3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. ที่ผ่านมาในประเทศไทยมีฟาร์มที่ขึ้นทะเบียนฟาร์มเพาะพันธุ์เพื่อการค้าระหว่างประเทศกับสำนักเลขาธิการ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CITES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ตามบัญชี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เพียง 29 แห่ง จากทั้งหมด 928 แห่ง ส่งผลให้การค้าขายจระเข้ส่วนใหญ่เป็นการดำเนินการภายในประเทศซึ่งมีกลุ่มเป้าหมายหลักคือนักท่องเที่ยวที่เดินทางมาประเทศไทย แต่เนื่องจากสถานการณ์การแพร่ระบาดของโรคติดเชื้อไวรัสโคโรนา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2019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ทำให้นักท่องเที่ยวไม่สามารถเดินทางเข้ามาในประเทศไทยได้ ปริมาณจระเข้ที่มีการเพาะเลี้ยงในประเทศจึงมีมากเกินความต้องการของตลาด (ปี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2564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มีจระเข้เพาะพันธุ์จำนวนประมาณ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26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ล้านตัว ซึ่งเพิ่มขึ้น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จา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กปี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2563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ที่มีจำนวนประมาณ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0.73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ล้านตัว) ส่งผลให้เกษตรกรต้องแบกรั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บค่าใช้จ่ายใน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การเลี้ยงจระเข้ ก่อนหน้าคณะรัฐมนตรีจึงมีมติ (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13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กรกฎาคม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2565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อนุมัติในหลั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กการ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ครงการสินเชื่อเพื่อเสริมสภาพคล่องเกษตรกรผู้เพาะเลี้ยงจระเข้และผู้ประกอบธุรกิจเกี่ยวเนื่องเพื่อบรรเทาความเดือดร้อนของเกษตรกรจากสถานการณ์ดังกล่าว ซึ่งการปรับลดบัญชีในครั้งนี้จะเป็นการเพิ่มโอกาสให้เกษตรกรรายย่อยมีช่องทาง</w:t>
      </w:r>
      <w:r w:rsidR="00245CC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      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ในการส่งออกสินค้าจระเข้ไปยังต่างประเทศมากขึ้น เนื่องจากปัจจุบันผู้ที่สามารถส่งออกได้จะเป็นฟาร์มเพาะพันธุ์ขนาดใหญ่ (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29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แห่ง) เท่านั้น</w:t>
      </w:r>
    </w:p>
    <w:p w:rsidR="006178CE" w:rsidRPr="00B323B4" w:rsidRDefault="006178C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6178CE" w:rsidRPr="00B323B4" w:rsidRDefault="00E66A48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17.</w:t>
      </w:r>
      <w:r w:rsidR="006178CE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="006178CE"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ร่างบันทึกความเข้าใจด้านการรักษาความมั่นคงปลอดภัยทางไ</w:t>
      </w:r>
      <w:r w:rsidR="006178CE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ซ</w:t>
      </w:r>
      <w:r w:rsidR="006178CE"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เบอร์ระหว่างสำนักงานคณะกรรมการการรักษาความมั่นคงปลอดภัยไ</w:t>
      </w:r>
      <w:r w:rsidR="006178CE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ซเ</w:t>
      </w:r>
      <w:r w:rsidR="006178CE"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บอร์แห่งชาติ กับ </w:t>
      </w:r>
      <w:r w:rsidR="006178CE"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The Cyberspace Administration of the People</w:t>
      </w:r>
      <w:r w:rsidR="006178CE"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’</w:t>
      </w:r>
      <w:r w:rsidR="006178CE"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s Republic of China </w:t>
      </w:r>
      <w:r w:rsidR="006178CE"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สาธารณรัฐประชาชนจีน</w:t>
      </w:r>
    </w:p>
    <w:p w:rsidR="006178CE" w:rsidRPr="00B323B4" w:rsidRDefault="006178C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คณะรัฐมนตรี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มีมติ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ห็นชอบต่อร่างบันทึกความเข้าใจด้านการรักษาความมั่นคงปลอดภัยทางไซเบอร์ระหว่างสำนักงานคณะกรรมการการรักษาความมั่นคงปลอดภัยไ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เบอร์แห่งชาติ (สกมช.) กับ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The Cyberspace Administration of the People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’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s Republic of China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CAC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สาธารณรัฐประชาชนจีน โดยหากมีความจำเป็นต้องปรับปรุงถ้อยคำที่มิใช่สาระสำคัญและไม่ขัดกับหลักการที่คณะรัฐมนตรีได้อนุมัติหรือให้ความเห็นชอบไว้ ให้กระทรวงดิจิทัลเพื่อเศรษฐกิจและสังคม/สกมช. ดำเนินการได้โดยให้เสนอคณะรัฐมนตรีทราบภายหลัง พร้อมทั้งชี้แจงเหตุผลและประโยชน์ที่ประเทศไทยได้รับจากการปรับเปลี่ยนดังกล่าว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รวมทั้ง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อนุมัติให้รัฐมนตรีว่าการกระทรวงดิจิทัลเพื่อเศรษฐกิจและสังคมหรือผู้แทนที่ได้รับมอบหมายลงนามในร่างบันทึกความเข้าใจฯ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ตามที่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สำนักงานคณะกรรมการการรักษาความมั่นคงปลอดภัยไ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เบอร์แห่งชาติ (สกมช.)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เสนอ</w:t>
      </w:r>
    </w:p>
    <w:p w:rsidR="006178CE" w:rsidRPr="00B323B4" w:rsidRDefault="006178C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สาระสำคัญของร่างบันทึกความเข้าใจฯ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มี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วัตถุประสงค์ (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เพื่อสนับสนุนวัตกรรมทางเทคโนโลยี การเดิบโตทางเศรษฐกิจ และการพัฒนาสังคมผ่านความร่วมมือด้านความมั่นคงปลอดภัยทางไซเบอร์ที่เข้มแข็ง </w:t>
      </w:r>
      <w:r w:rsidR="00245CC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เพื่อส่งเสริมความร่วมมือในด้านกิจการไซเบอร์ให้เป็นไปตามกฎหมายภายในประเทศ นโยบาย ขั้นตอน มาตรฐาน และพันธกรณีระหว่างประเทศของคู่สัญญา (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เพื่อให้ความร่วมมือในการริเริ่มการแลกเปลี่ยนข้อมูล ทักษะส่วนบุคคล และประสบการณ์ด้านความมั่นคงปลอดภัยไซเบอร์ เพื่อประโยชน์ร่วมกัน (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4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เพื่อสะท้อนถึงความปรารถนาใน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 xml:space="preserve">การส่งเสริมสันติภาพและเสถียรภาพในมิติทางไซเบอร์ ลดความเสี่ยงของอาชญากรรมทางไซเบอร์ และเพิ่มโอกาสการเติบโตทางเศรษฐกิจและความเจริญรุ่งเรืองผ่านการค้าดิจิทัล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โดยมีขอบเขตความร่วมมือ ประกอบด้วย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การแลกเปลี่ยนข้อมูลและการฝึกปฏิบัติร่วมกันในด้านความมั่นคงปลอดภัยทางไซเบอร์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ความร่วมมือเพื่อเสถียรภาพทวิภาคี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การพัฒนาขีดความสามารถ</w:t>
      </w:r>
    </w:p>
    <w:p w:rsidR="006178CE" w:rsidRPr="00B323B4" w:rsidRDefault="006178C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6178CE" w:rsidRPr="00B323B4" w:rsidRDefault="00E66A48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18.</w:t>
      </w:r>
      <w:r w:rsidR="006178CE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ขอความเห็นชอบต่อการร่วมรับรองปฏิญญาร่วมว่าด้วยความเป็นส่วนตัวและการคุ้มครองข้อมูลส่วนบุคคลที่เป็นเอกสารผลลัพธ์ของการประชุมระดับรัฐมนตรีว่าด้วยความร่วมมือในภูมิภาคอินโด </w:t>
      </w:r>
      <w:r w:rsidR="006178CE"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="006178CE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แปซิฟิก </w:t>
      </w:r>
      <w:r w:rsidR="00245CC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</w:t>
      </w:r>
      <w:r w:rsidR="006178CE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ณ กรุงปารีส สาธารณรัฐฝรั่งเศส</w:t>
      </w:r>
    </w:p>
    <w:p w:rsidR="006178CE" w:rsidRPr="00B323B4" w:rsidRDefault="006178C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คณะรัฐมนตรี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มีมติเห็นชอบตามที่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กระทรวงการต่างประเทศ (กต.)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เสนอ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:rsidR="006178CE" w:rsidRPr="00B323B4" w:rsidRDefault="006178C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เห็นชอบต่อการร่วมรับรองปฏิญญาร่วมว่าด้วยความเป็นส่วนตัวและการคุ้มครองข้อมูลส่วนบุคคล (ปฏิญญาร่วมฯ) ที่รับรองในการประชุมระดับรัฐมนตรีว่าด้วยความร่วมมือในภูมิภาคอินโด - แปซิฟิก (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Ministerial Forum for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Cooperation in the Indo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Pacific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โดยหากมีความจำเป็นต้องแก้ไขเอกสารในส่วนที่ไม่ใช่สาระสำคัญหรือไม่ขัดต่อผลประโยชน์ของไทย ให้ กต. และส่วนราชการที่เกี่ยวข้องร่วมพิจารณาและดำเนินการได้โดยไม่ต้องเสนอคณะรัฐมนตรีเพื่อพิจารณาอีก</w:t>
      </w:r>
    </w:p>
    <w:p w:rsidR="006178CE" w:rsidRPr="00B323B4" w:rsidRDefault="006178C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ให้เอกอัครราชทูต ณ กรุงบรัสเซลส์ หรือผู้แทนที่ได้รับมอบหมายในฐานะผู้แทนรองนายกรัฐมนตรีและรัฐมนตรีว่าการกระทรวงการต่างประเทศ แจ้งฝ่ายสหภาพยุโรปว่าไทยร่วมรับรองปฏิญญาร่วมฯ </w:t>
      </w:r>
      <w:r w:rsidR="00245CC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ในนามประเทศไทย</w:t>
      </w:r>
    </w:p>
    <w:p w:rsidR="006178CE" w:rsidRPr="00B323B4" w:rsidRDefault="006178C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3. ใ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ห้ กต. แจ้งหน่วยงานที่เกี่ยวข้อง [เช่น กระทรวงดิจิทัลเพื่อเศรษฐกิจและสังคม (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ด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ศ.) สำนักงานคณะกรรมการคุ้มครองข้อมูลส่วนบุคคล สำนักงานคณะกรรมการสิทธิมนุษยชนแห่งชาติ (สำนักงาน กสม.) สำนักงานพัฒนาธุรกรรมทางอิเล็กทรอนิกส์ (สพธอ.) เป็นต้น] เกี่ยวกับการร่วมรับรองปฏิญญาร่วมฯ เพื่อนำไปขยายผลให้เกิดประโยชน์เป็นรูปธรรมต่อการดำเนินการของประเทศไทยด้านความเป็นส่วนตัวและการคุ้มครองข้อมูลส่วนบุคคลต่อไป</w:t>
      </w:r>
    </w:p>
    <w:p w:rsidR="006178CE" w:rsidRPr="00B323B4" w:rsidRDefault="006178CE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6178CE" w:rsidRPr="00B323B4" w:rsidRDefault="006178C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สหภาพยุโรปและสาธารณรัฐฝรั่งเศสในฐานะประธานคณะมนตรีแห่งสหภาพยุโรปวาระเดือนมกราคม - มิถุนายน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2565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ได้ร่วมจัดการประชุมระดับรัฐมนตรีว่าด้วยความร่วมมือในภูมิภาคอินโด - แปซิฟิก </w:t>
      </w:r>
      <w:r w:rsidR="00A0145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เมื่อวันที่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22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กุมภาพันธ์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2565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ณ กรุงปารีส สาธารณรัฐฝรั่งเศส เพื่อย้ำเจตนารมณ์ของฝ่ายสหภาพยุโรปในการยกระดับความร่วมมื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กับภูมิภาคอินโด – แปซิฟิก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vertAlign w:val="superscript"/>
          <w:cs/>
        </w:rPr>
        <w:t>1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ให้แน่นแฟ้นมากขึ้นในประเด็นความมั่นคง การเชื่อมโยงและประเด็นระดับโลก เช่น สาธารณสุข การเติบโตที่เป็นมิตรต่อสิ่งแวดล้อม และการเปลี่ยนแปลงสภาพภูมิอากาศ </w:t>
      </w:r>
      <w:r w:rsidR="00A0145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โดยรองนายกรัฐมนตรีและรัฐมนตรีว่าการกระทรวงการต่างประเทศได้เดินทางไปเข้าร่วมด้วย</w:t>
      </w:r>
    </w:p>
    <w:p w:rsidR="006178CE" w:rsidRPr="00B323B4" w:rsidRDefault="006178C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ปฏิญญาร่วมฯ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ป็นหนึ่งในเอกสารผลลัพธ์ของการประชุมดังกล่าวโดยมีวัตถุประสงค์เพื่อแสดงความมุ่งมั่นในการดำเนินการร่วมกันเกี่ยวกับการคุ้มครองข้อมูลส่วนบุคคล ซึ่งไม่มีผลผูกมัดใด ๆ ในด้านกฎหมายหรือสร้างพันธกรณีระหว่างประเทศต่อประเทศที่ร่วมรับรอง โดยฝ่ายสหภาพยุโรปและสาธารณรัฐฝรั่งเศสได้ทาบทามให้ประเทศในภูมิภาคอินโด - แปซิฟิกจำนวนหนึ่ง ซึ่งประเทศไทยเป็น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ใน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13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ประเทศของภูมิภาคอินโด - แปซิฟิกที่ร่วมรับรองปฏิญญาร่วมฯ เนื่องจากประเทศไทยมีความร่วมมือด้านการคุ้มครองข้อมูลส่วนบุคคลกับสหภาพยุโรปมาอย่างต่อเนื่องโดยเฉพาะการจัดทำพระราชบัญญัติคุ้มครองข้อมูลส่วนบุคคล พ.ศ.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2562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ซึ่งเป็นกรอบกฎหมายที่มีเนื้อหาสอดคล้องกับกฎระเบียบของสหภาพยุโรปว่าด้วยการคุ้มครองข้อมูลทั่วไป (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General Data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Protection Regulation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GDPR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ดังนั้น การรับรองปฏิญญาร่วมฯ จึงถือเป็นการต่อยอดความร่วมมือดังกล่าวและปูทางไปสู่การเจรจาเพื่อบรรลุข้อมติของคณะกรรมาธิการยุโรปรับรองมาตรฐานการรับ - ส่งข้อมูลระหว่างไทยกับสหภาพยุโรป (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Adequacy Decision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ในอนาคต ทั้งนี้ ได้เปิดให้มีการร่วมรับรองภายหลังได้โดยไม่มีกำหนดเวลา เนื่องจากเป็นการทาบทามประเทศต่าง ๆ อย่างกระชั้นชิด และตระหนักว่าแต่ละประเทศมีกระบวนการภายในที่ต้องดำเนินการ</w:t>
      </w:r>
    </w:p>
    <w:p w:rsidR="006178CE" w:rsidRPr="00B323B4" w:rsidRDefault="006178C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ปฏิญญาร่วมฯ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มีสาระสำคัญสรุปได้ ดังนี้</w:t>
      </w:r>
    </w:p>
    <w:p w:rsidR="006178CE" w:rsidRPr="00B323B4" w:rsidRDefault="006178C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1)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การพัฒนาทางเทคโนโลยีได้สร้างคุณประโยชน์ต่อทั้งเศรษฐกิจและสังคม แต่ก็นำมาซึ่งความท้าทายใหม่ต่อความเป็นส่วนตัวและการคุ้มครองข้อมูลส่วนบุคคลด้วย เพราะหากในระดับปัจเจกบุคคลและระดับชุมชนไม่ปรับตัวให้เข้ากับเทคโนโลยีใหม่ ๆ หรือหน่วยงานภาครัฐลังเลที่จะแบ่งปันข้อมูลส่วนบุคคลกับหุ้นส่วนต่างชาติจะส่งผลกระทบต่อการพัฒนาได้ และทำให้สังคมของเราไม่สามารถเปิดรับหรือได้ประโยชน์จากการปฏิวัติทาง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>ดิจิทัลได้อย่างเต็มที่ ดังนั้น การส่งเสริมให้เกิดความน่าเชื่อถือและความปลอดภัยในการส่งข้อมูล โดยให้ความสำคัญกับการเคารพสิทธิในความเป็นส่วนตัวและการคุ้มครองข้อมูลส่วนบุคคลจะเป็นปัจจัยที่ทำให้เกิดประโยชน์ต่อเศรษฐกิจดิจิทัลได้อย่างเต็มที่</w:t>
      </w:r>
    </w:p>
    <w:p w:rsidR="006178CE" w:rsidRPr="00B323B4" w:rsidRDefault="006178CE" w:rsidP="00D01403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2)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เห็นพ้องร่วมกันต่อวิสัยทัศน์การเปลี่ยนผ่านทางดิจิทัลที่มีคนเป็นศูนย์กลาง โดยคำนึงว่าการคุ้มครองข้อมูลส่วนบุคคลที่มีประสิทธิภาพเป็นปัจจัยสำคัญในการนำไปสู่ความร่วมมือข้ามพรมแดน</w:t>
      </w:r>
    </w:p>
    <w:p w:rsidR="006178CE" w:rsidRPr="00B323B4" w:rsidRDefault="006178CE" w:rsidP="00D01403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3)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่งเสริมความร่วมมือระหว่างประเทศเพื่อสนับสนุนมาตรฐานระดับสูงในด้านการคุ้มครองข้อมูลและความเป็นส่วนตัว โดยตั้งอยู่บนพื้นฐานขององค์ประกอบที่ได้รับการยอมรับร่วมกันในภูมิภาคอินโด - แปซิฟิก เช่น (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การมีกรอบกฎหมายและนโยบายที่ครอบคลุมสำหรับทั้งภาคเอกชนและภาครัฐ (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การคำนึงถึงหลักการสำคัญ (อาทิ ความชอบด้วยกฎหมาย ความเป็นธรรม ความโปร่งใส การจัดเก็บข้อมูลเฉพาะที่จำเป็น) (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3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การใช้สิทธิของปัจเจกบุคคลเพื่อดำเนินการกับข้อมูลของตนเองได้ (อาทิ การเข้าถึง การแก้ไข การลบ และความคุ้มครองเกี่ยวกับการตัดสินใจอัตโนมัติ) (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4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การรักษาความปลอดภัยสำหรับการโอนถ่ายข้อมูลระหว่างประเทศเพื่อให้เกิดการไหลเวียนของข้อมูลข้ามพรมแดนได้ โดยมีหลักประกันว่าระบบรักษาความปลอดภัยจะติดตามไปกับข้อมูลที่ส่งออก  (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5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การกำกับดูแลที่เป็นอิสระโดยหน่วยงานของรัฐเป็นการเฉพาะและมีระบบการชดเชย/เยียวยาที่มีประสิทธิภาพ</w:t>
      </w:r>
    </w:p>
    <w:p w:rsidR="006178CE" w:rsidRPr="00B323B4" w:rsidRDefault="006178C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4)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่งเสริมและต่อยอดการหารือเกี่ยวกับนโยบายระหว่างประเทศและความร่วมมือด้านการคุ้มครองข้อมูลและการไหลเวียนของข้อมูลข้ามพรมแดนอย่างน่าเชื่อถือโดยหารือผ่านทั้งทางทวิภาคีและพหุภาคี เพื่อที่จะสนับสนุนวิสัยทัศน์ร่วมและความสอดประสานในการทำงานด้านการคุ้มครองข้อมูลร่วมกัน รวมทั้งหน่วยงานกำกับดูแลของภาครัฐจะต้องร่วมมือกันอย่างใกล้ชิดเพื่อให้การดำเนินการดังกล่าวเป็นไปตามกรอบกฎหมายที่เกี่ยวข้องของแต่ละฝ่าย</w:t>
      </w:r>
    </w:p>
    <w:p w:rsidR="006178CE" w:rsidRPr="00B323B4" w:rsidRDefault="006178C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softHyphen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softHyphen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softHyphen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softHyphen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softHyphen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softHyphen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softHyphen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softHyphen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softHyphen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softHyphen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softHyphen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softHyphen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softHyphen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softHyphen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________________________________</w:t>
      </w:r>
    </w:p>
    <w:p w:rsidR="006178CE" w:rsidRPr="00B323B4" w:rsidRDefault="006178C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vertAlign w:val="superscript"/>
          <w:cs/>
        </w:rPr>
        <w:t>1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ภูมิภาคอินโด - แปซิฟิก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Indo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Pacific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เป็นพื้นที่ที่รวมภูมิภาคต่าง ๆ ของสองน่านน้ำมหาสมุทร ได้แก่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“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มหาสมุทรอินเดีย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”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และ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“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มหาสมุทรแปซิฟิก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”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จึงทำให้มีพื้นที่หลายภาคส่วนของภูมิภาคต่าง ๆ ได้แก่ เอเชียตะวันออก [สาธารณรัฐประชาชนจีน ประเทศญี่ปุ่น ประเทศมองโกเลีย สาธารณรัฐประชาธิปไตยประชาชนเกาหลี (เกาหลีเหนือ) สาธารณรัฐเกาหลี (เกาหลีใต้) สาธารณรัฐไต้หวัน] เอเชียตะวันออกเฉียงใต้ (ประเทศไทย เนการาบรูไน ดารุสซาลาม ราชอาณาจักรกัมพูชา สาธารณรัฐประชาธิปไตยประชาชนลาว ประเทศมาเลเซีย สาธารณรัฐแห่งสหภาพเมียนมา สาธารณรัฐฟิลิปปินส์ สาธารณรัฐสิงคโปร์ สาธารณรัฐสังคมนิยมเวียดนาม สาธารณรัฐอินโดนีเชีย สาธารณรัฐประชาธิปไตยติมอร์-เลสเต) เอเชียใต้ (สาธารณรัฐอินเดีย สาธารณรัฐอิสลามปากีสถาน สาธารณรัฐสังคมนิยมประชาธิปตยศรีลังกา สาธารณรัฐประชาชนบังกลาเทศ สหพันธ์สาธารณรัฐประชาธิปไตยเนปาล ราชอาณาจักรภูฏาน สาธารณรัฐมัลดีฟส์) เครือรัฐออสเตรเลีย และประเทศนิวซีแลนด์</w:t>
      </w:r>
    </w:p>
    <w:p w:rsidR="006178CE" w:rsidRPr="00B323B4" w:rsidRDefault="006178C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6178CE" w:rsidRPr="00B323B4" w:rsidRDefault="00E66A48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19.</w:t>
      </w:r>
      <w:r w:rsidR="006178CE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</w:t>
      </w:r>
      <w:r w:rsidR="006178CE"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ร่างหนังสือแสดงเจตจำนง (</w:t>
      </w:r>
      <w:r w:rsidR="006178CE"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Letter of Intent</w:t>
      </w:r>
      <w:r w:rsidR="006178CE"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="006178CE"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LOI</w:t>
      </w:r>
      <w:r w:rsidR="006178CE"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) ว่าด้วยความร่วมมือในสาขาเศรษฐกิจดิจิทัลและเทคโนโลยีดิจิทัล ระหว่างกระทรวงดิจิทัลเพื่อเศรษฐกิจและสังคมแห่งราชอาณาจักรไทยและกระทรวงดิจิทัล วัฒนธรรม สื่อ และการกีฬาของสหราชอาณาจักรบริเตนใหญ่และไอร์แลนด์เหนือผ่านสถานเอกอัครราชทูต</w:t>
      </w:r>
      <w:r w:rsidR="00AD140B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178CE"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สหราชอาณาจักรประจำประเทศไทย และเครือข่ายการค้าดิจิทัลในภูมิภาคเอเชียแปซิฟิก</w:t>
      </w:r>
    </w:p>
    <w:p w:rsidR="006178CE" w:rsidRPr="00B323B4" w:rsidRDefault="006178C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คณะรัฐมนตรี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มีมติ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เห็นชอบและอนุมัติให้มีการลงนามในร่างหนังสือแสดงเจตจำนง (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Letter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of Intent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LOI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ว่าด้วยความร่วมมือในสาขาเศรษฐกิจดิจิทัล และเทคโนโลยีดิจิทัล ระหว่างกระทรวงดิจิทัลเพื่อเศรษฐกิจและสังคมแห่งราชอาณาจักรไทย และกระทรวงดิจิทัล วัฒนธรรม สื่อ และการกีฬาของสหราชอาณาจักรบริเตนใหญ่และไอร์แลนด์เหนือ ผ่านสถานเอกอัครราชทูตสหราชอาณาจักรประจำประเทศไทยและเครือข่ายการค้าดิจิทัลในภูมิภาคเอเชียแปซิฟิก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Letter of Intent between Ministry of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Digital Economy and Society of the Kingdom of Thailand and the Department for Digital,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Culture, Media &amp; Sport of the United Kingdom of Great Britain and Northern Ireland on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Collaboration in the Fields of Digital Economy and Digital Technologies via the British Embassy Bangkok and the UK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’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>s Asia Pacific Digital Trade Network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ทั้งนี้ ในกรณีที่มีความจำเป็นต้องปรับปรุงถ้อยคำที่มิใช่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สาระสำคัญและไม่ขัดกับหลักการที่คณะรัฐมนตรีได้อนุมัติหรือให้ความเห็นชอบไว้ ให้กระทรวงดิจิทัลเพื่อเศรษฐกิจและสังคมดำเนินการได้ โดยให้เสนอคณะรัฐมนตรีทราบภายหลัง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 รวมทั้งอนุมัติให้รัฐมนตรีว่าการกระทรวง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lastRenderedPageBreak/>
        <w:t>ดิจิทัลเพื่อเศรษฐกิจและสังคม หรือผู้ที่รัฐมนตรีว่าการกระทรวงดิจิทัลเพื่อเศรษฐกิจและสังคมมอบหมาย เป็นผู้ลงนามในร่างหนังสือแสดงเจตจำนงฉบับดังกล่าวตามที่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กระทรวงดิจิทัลเพื่อเศรษฐกิจและสังคม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(ดศ.) เสนอ</w:t>
      </w:r>
    </w:p>
    <w:p w:rsidR="006178CE" w:rsidRPr="00B323B4" w:rsidRDefault="006178CE" w:rsidP="00B323B4">
      <w:pPr>
        <w:spacing w:line="320" w:lineRule="exact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ร่างหนังสือแสดงเจตจำนงฯ (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LOI</w:t>
      </w:r>
      <w:r w:rsidRPr="00B323B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มีดังนี้</w:t>
      </w:r>
    </w:p>
    <w:p w:rsidR="006178CE" w:rsidRPr="00B323B4" w:rsidRDefault="006178C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เพื่อรองรับความเป็นหุ้นส่วนทางเศรษฐกิจดิจิทัลที่เพิ่มมากยิ่งขึ้น ระหว่างราชอาณาจักรไทยและสหราชอาณาจักร</w:t>
      </w:r>
    </w:p>
    <w:p w:rsidR="006178CE" w:rsidRPr="00B323B4" w:rsidRDefault="006178C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เพื่อส่งเสริมการอำนวยความสะดวกทางการค้าและการลงทุนในสาขาเทคโนโลยีดิจิทัล และเสริมสร้างความร่วมมือด้านกฎระเบียบ เทคโนโลยี และการค้าเพื่อสร้างโอกาสใหม่ ๆ สำหรับธุรกิจของราชอาณาจักรไทยและสหราชอาณาจักร</w:t>
      </w:r>
    </w:p>
    <w:p w:rsidR="006178CE" w:rsidRPr="00B323B4" w:rsidRDefault="006178C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ตระหนักถึงความร่วมมือที่กำลังดำเนินการอยู่ระหว่างราชอาณาจักรไทยและสหราชอาณาจักร ทั้งด้านเศรษฐกิจดิจิทัล รัฐบาลดิจิทัล เทคโนโลยีดิจิทัล และการนำความชำนาญด้านดิจิทัลไปใช้ในภาคส่วนสำคัญ อาทิ การค้า บริการทางการเงิน และพลังงาน</w:t>
      </w:r>
    </w:p>
    <w:p w:rsidR="006178CE" w:rsidRPr="00B323B4" w:rsidRDefault="006178C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ผู้เข้าร่วมทั้งสองฝ่ายบรรลุความเข้าใจร่วมกันว่า วัตถุประสงค์ดังต่อไปนี้จะช่วยชี้นำความร่วมมือที่เหมาะสมระหว่างทั้งสองฝ่าย โดยขึ้นอยู่กับกฎหมายและกฎระเบียบภายในประเทศที่เกี่ยวข้องของผู้เข้าร่วมทั้งสองฝ้าย และขึ้นอยู่กับความพร้อมด้านทรัพยากรที่เหมาะสม โดยวัตถุประสงค์ที่ผู้เข้าร่วมทั้งสองฝ่ายมีร่วมกัน ได้แก่</w:t>
      </w:r>
    </w:p>
    <w:p w:rsidR="006178CE" w:rsidRPr="00B323B4" w:rsidRDefault="006178C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1) 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่งเสริมและยกระดับการเชื่อมโยงธุรกิจและความร่วมมือที่อาศัยดิจิทัลและสำรวจโอกาสในการทำการค้าและเศรษฐกิจในสาขาเทคโนโลยีดิจิทัลร่วมกันในอนาคต</w:t>
      </w:r>
    </w:p>
    <w:p w:rsidR="006178CE" w:rsidRPr="00B323B4" w:rsidRDefault="006178C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สำรวจการทำงานร่วมกันและการแบ่งปันความรู้ โดยรวมถึงการดำเนินงานร่วมกับหน่วยงานภาครัฐอื่น ๆ ในสาขาที่มิได้จำกัดเพียง สตาร์ทอัพดิจิหัลและวิสาหกิจขนาดกลาง ขนาดย่อมและรายย่อย การค้าดิจิทัลและพาณิชย์อิเล็กทรอนิกส์ กฎระเบียบและมาตรฐานด้านการค้าดิจิทัล การกำกับดูแลด้านดิจิทัล และการปรับเปลี่ยนสู่ดิจิทัล</w:t>
      </w:r>
    </w:p>
    <w:p w:rsidR="006178CE" w:rsidRDefault="006178C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สนับสนุนความสัมพันธ์ทางเศรษฐกิจดิจิทัล และเทคโนโลยีที่ลึกซึ้งยิ่งขึ้นระหว่างสมาคมประชาชาติแห่งเอเชียตะวันออกเฉียงใต้ (อาเ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ซี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ยน) และสหราชอาณาจักรบริเตนใหญ่และไอร์แลนด์เหนือในฐานะประเทศคู่เจรจารายใหม่ของอาเ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ซี</w:t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ยน</w:t>
      </w:r>
    </w:p>
    <w:p w:rsidR="00111D0E" w:rsidRDefault="00111D0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111D0E" w:rsidRPr="00E24C76" w:rsidRDefault="00111D0E" w:rsidP="00111D0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24C76">
        <w:rPr>
          <w:rFonts w:ascii="TH SarabunPSK" w:hAnsi="TH SarabunPSK" w:cs="TH SarabunPSK"/>
          <w:b/>
          <w:bCs/>
          <w:sz w:val="32"/>
          <w:szCs w:val="32"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24C7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รายงานผลการประชุมคณะกรรมการร่วมมือรักษาความสงบเรียบร้อยตามชายแดนทั่วไป (</w:t>
      </w:r>
      <w:r w:rsidRPr="00E24C76">
        <w:rPr>
          <w:rFonts w:ascii="TH SarabunPSK" w:hAnsi="TH SarabunPSK" w:cs="TH SarabunPSK"/>
          <w:b/>
          <w:bCs/>
          <w:sz w:val="32"/>
          <w:szCs w:val="32"/>
        </w:rPr>
        <w:t>General Border Committee</w:t>
      </w:r>
      <w:r w:rsidRPr="00E24C76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E24C76">
        <w:rPr>
          <w:rFonts w:ascii="TH SarabunPSK" w:hAnsi="TH SarabunPSK" w:cs="TH SarabunPSK"/>
          <w:b/>
          <w:bCs/>
          <w:sz w:val="32"/>
          <w:szCs w:val="32"/>
        </w:rPr>
        <w:t>GBC</w:t>
      </w:r>
      <w:r w:rsidRPr="00E24C76">
        <w:rPr>
          <w:rFonts w:ascii="TH SarabunPSK" w:hAnsi="TH SarabunPSK" w:cs="TH SarabunPSK"/>
          <w:b/>
          <w:bCs/>
          <w:sz w:val="32"/>
          <w:szCs w:val="32"/>
          <w:cs/>
        </w:rPr>
        <w:t xml:space="preserve">) ไทย - ลาว ครั้งที่ </w:t>
      </w:r>
      <w:r w:rsidRPr="00E24C76">
        <w:rPr>
          <w:rFonts w:ascii="TH SarabunPSK" w:hAnsi="TH SarabunPSK" w:cs="TH SarabunPSK"/>
          <w:b/>
          <w:bCs/>
          <w:sz w:val="32"/>
          <w:szCs w:val="32"/>
        </w:rPr>
        <w:t>27</w:t>
      </w:r>
    </w:p>
    <w:p w:rsidR="00111D0E" w:rsidRPr="00E24C76" w:rsidRDefault="00111D0E" w:rsidP="00111D0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4C76">
        <w:rPr>
          <w:rFonts w:ascii="TH SarabunPSK" w:hAnsi="TH SarabunPSK" w:cs="TH SarabunPSK"/>
          <w:sz w:val="32"/>
          <w:szCs w:val="32"/>
        </w:rPr>
        <w:tab/>
      </w:r>
      <w:r w:rsidRPr="00E24C76">
        <w:rPr>
          <w:rFonts w:ascii="TH SarabunPSK" w:hAnsi="TH SarabunPSK" w:cs="TH SarabunPSK"/>
          <w:sz w:val="32"/>
          <w:szCs w:val="32"/>
        </w:rPr>
        <w:tab/>
      </w:r>
      <w:r w:rsidRPr="00E24C76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คณะรัฐมนตรีมีมติรับทราบตามที่กระทรวงกลาโหม (กห.) เสนอ รายงานผลการประชุมคณะกรรมการร่วมมือรักษาความสงบเรียบร้อยตามชายแดนทั่วไป (</w:t>
      </w:r>
      <w:r w:rsidRPr="00E24C76">
        <w:rPr>
          <w:rFonts w:ascii="TH SarabunPSK" w:hAnsi="TH SarabunPSK" w:cs="TH SarabunPSK"/>
          <w:sz w:val="32"/>
          <w:szCs w:val="32"/>
        </w:rPr>
        <w:t>General Border Committee</w:t>
      </w:r>
      <w:r w:rsidRPr="00E24C7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24C76">
        <w:rPr>
          <w:rFonts w:ascii="TH SarabunPSK" w:hAnsi="TH SarabunPSK" w:cs="TH SarabunPSK"/>
          <w:sz w:val="32"/>
          <w:szCs w:val="32"/>
        </w:rPr>
        <w:t>GBC</w:t>
      </w:r>
      <w:r w:rsidRPr="00E24C76">
        <w:rPr>
          <w:rFonts w:ascii="TH SarabunPSK" w:hAnsi="TH SarabunPSK" w:cs="TH SarabunPSK"/>
          <w:sz w:val="32"/>
          <w:szCs w:val="32"/>
          <w:cs/>
        </w:rPr>
        <w:t xml:space="preserve">) ไทย - ลาว ครั้งที่ </w:t>
      </w:r>
      <w:r w:rsidRPr="00E24C76">
        <w:rPr>
          <w:rFonts w:ascii="TH SarabunPSK" w:hAnsi="TH SarabunPSK" w:cs="TH SarabunPSK"/>
          <w:sz w:val="32"/>
          <w:szCs w:val="32"/>
        </w:rPr>
        <w:t>27</w:t>
      </w:r>
      <w:r w:rsidRPr="00E24C76">
        <w:rPr>
          <w:rFonts w:ascii="TH SarabunPSK" w:hAnsi="TH SarabunPSK" w:cs="TH SarabunPSK"/>
          <w:sz w:val="32"/>
          <w:szCs w:val="32"/>
          <w:cs/>
        </w:rPr>
        <w:t xml:space="preserve">  เมื่อวันที่ </w:t>
      </w:r>
      <w:r w:rsidRPr="00E24C76">
        <w:rPr>
          <w:rFonts w:ascii="TH SarabunPSK" w:hAnsi="TH SarabunPSK" w:cs="TH SarabunPSK"/>
          <w:sz w:val="32"/>
          <w:szCs w:val="32"/>
        </w:rPr>
        <w:t>7</w:t>
      </w:r>
      <w:r w:rsidRPr="00E24C76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Pr="00E24C76">
        <w:rPr>
          <w:rFonts w:ascii="TH SarabunPSK" w:hAnsi="TH SarabunPSK" w:cs="TH SarabunPSK"/>
          <w:sz w:val="32"/>
          <w:szCs w:val="32"/>
        </w:rPr>
        <w:t>9</w:t>
      </w:r>
      <w:r w:rsidRPr="00E24C76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E24C76">
        <w:rPr>
          <w:rFonts w:ascii="TH SarabunPSK" w:hAnsi="TH SarabunPSK" w:cs="TH SarabunPSK"/>
          <w:sz w:val="32"/>
          <w:szCs w:val="32"/>
        </w:rPr>
        <w:t>2565</w:t>
      </w:r>
      <w:r w:rsidRPr="00E24C76">
        <w:rPr>
          <w:rFonts w:ascii="TH SarabunPSK" w:hAnsi="TH SarabunPSK" w:cs="TH SarabunPSK"/>
          <w:sz w:val="32"/>
          <w:szCs w:val="32"/>
          <w:cs/>
        </w:rPr>
        <w:t xml:space="preserve"> ณ โรงแรมคอนราด กรุงเทพมหานคร โดยนายกรัฐมนตรีและรัฐมนตรีว่าการกระทรวงกลาโหม/ประธานคณะกรรมการร่วมมือรักษาความสงบเรียบร้อยตามชายแดนทั่วไปไทย - ลาว ได้มอบหมายให้ พลเอก ประวิตร วงษ์สุวรรณ รองนายกรัฐมนตรี เป็นผู้แทนในการเป็นประธานร่วม                       สรุปสาระสำคัญ ดังนี้ </w:t>
      </w:r>
    </w:p>
    <w:p w:rsidR="00111D0E" w:rsidRPr="00E24C76" w:rsidRDefault="00111D0E" w:rsidP="00111D0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4C76">
        <w:rPr>
          <w:rFonts w:ascii="TH SarabunPSK" w:hAnsi="TH SarabunPSK" w:cs="TH SarabunPSK"/>
          <w:sz w:val="32"/>
          <w:szCs w:val="32"/>
        </w:rPr>
        <w:tab/>
      </w:r>
      <w:r w:rsidRPr="00E24C76">
        <w:rPr>
          <w:rFonts w:ascii="TH SarabunPSK" w:hAnsi="TH SarabunPSK" w:cs="TH SarabunPSK"/>
          <w:sz w:val="32"/>
          <w:szCs w:val="32"/>
        </w:rPr>
        <w:tab/>
        <w:t>1</w:t>
      </w:r>
      <w:r w:rsidRPr="00E24C76">
        <w:rPr>
          <w:rFonts w:ascii="TH SarabunPSK" w:hAnsi="TH SarabunPSK" w:cs="TH SarabunPSK"/>
          <w:sz w:val="32"/>
          <w:szCs w:val="32"/>
          <w:cs/>
        </w:rPr>
        <w:t xml:space="preserve">. ที่ประชุมคณะกรรมการร่วมมือรักษาความสงบเรียบร้อยตามชายแดนทั่วไป ไทย – ลาว                    ครั้งที่ </w:t>
      </w:r>
      <w:r w:rsidRPr="00E24C76">
        <w:rPr>
          <w:rFonts w:ascii="TH SarabunPSK" w:hAnsi="TH SarabunPSK" w:cs="TH SarabunPSK"/>
          <w:sz w:val="32"/>
          <w:szCs w:val="32"/>
        </w:rPr>
        <w:t>27</w:t>
      </w:r>
      <w:r w:rsidRPr="00E24C76">
        <w:rPr>
          <w:rFonts w:ascii="TH SarabunPSK" w:hAnsi="TH SarabunPSK" w:cs="TH SarabunPSK"/>
          <w:sz w:val="32"/>
          <w:szCs w:val="32"/>
          <w:cs/>
        </w:rPr>
        <w:t xml:space="preserve"> ได้ปรึกษา หารือ และแลกเปลี่ยนความคิดเห็น รวมทั้งทบทวนและประเมินผลการดำเนินความสัมพันธ์และความร่วมมือของทั้งสองประเทศ ซึ่งมีความก้าวหน้าอย่างเป็นรูปธรรม โดยมีมติที่ประชุมที่สำคัญสรุปได้ดังนี้</w:t>
      </w:r>
    </w:p>
    <w:p w:rsidR="00111D0E" w:rsidRPr="00E24C76" w:rsidRDefault="00111D0E" w:rsidP="00111D0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4C76">
        <w:rPr>
          <w:rFonts w:ascii="TH SarabunPSK" w:hAnsi="TH SarabunPSK" w:cs="TH SarabunPSK"/>
          <w:sz w:val="32"/>
          <w:szCs w:val="32"/>
        </w:rPr>
        <w:tab/>
      </w:r>
      <w:r w:rsidRPr="00E24C76">
        <w:rPr>
          <w:rFonts w:ascii="TH SarabunPSK" w:hAnsi="TH SarabunPSK" w:cs="TH SarabunPSK"/>
          <w:sz w:val="32"/>
          <w:szCs w:val="32"/>
        </w:rPr>
        <w:tab/>
      </w:r>
      <w:r w:rsidRPr="00E24C76">
        <w:rPr>
          <w:rFonts w:ascii="TH SarabunPSK" w:hAnsi="TH SarabunPSK" w:cs="TH SarabunPSK"/>
          <w:sz w:val="32"/>
          <w:szCs w:val="32"/>
        </w:rPr>
        <w:tab/>
        <w:t>1</w:t>
      </w:r>
      <w:r w:rsidRPr="00E24C76">
        <w:rPr>
          <w:rFonts w:ascii="TH SarabunPSK" w:hAnsi="TH SarabunPSK" w:cs="TH SarabunPSK"/>
          <w:sz w:val="32"/>
          <w:szCs w:val="32"/>
          <w:cs/>
        </w:rPr>
        <w:t>.</w:t>
      </w:r>
      <w:r w:rsidRPr="00E24C76">
        <w:rPr>
          <w:rFonts w:ascii="TH SarabunPSK" w:hAnsi="TH SarabunPSK" w:cs="TH SarabunPSK"/>
          <w:sz w:val="32"/>
          <w:szCs w:val="32"/>
        </w:rPr>
        <w:t>1</w:t>
      </w:r>
      <w:r w:rsidRPr="00E24C76">
        <w:rPr>
          <w:rFonts w:ascii="TH SarabunPSK" w:hAnsi="TH SarabunPSK" w:cs="TH SarabunPSK"/>
          <w:sz w:val="32"/>
          <w:szCs w:val="32"/>
          <w:cs/>
        </w:rPr>
        <w:t xml:space="preserve"> ที่ประชุมได้แสดงความยินดีต่อผลสำเร็จของการปฏิบัติงานในห้วงที่ผ่านมา ซึ่งทั้งสองฝ่ายได้ปฏิบัติตามความตกลงว่าด้วยความร่วมมือด้านความมั่นคงบริเวณชายแดน ฉบับลงวันที่ </w:t>
      </w:r>
      <w:r w:rsidRPr="00E24C76">
        <w:rPr>
          <w:rFonts w:ascii="TH SarabunPSK" w:hAnsi="TH SarabunPSK" w:cs="TH SarabunPSK"/>
          <w:sz w:val="32"/>
          <w:szCs w:val="32"/>
        </w:rPr>
        <w:t>17</w:t>
      </w:r>
      <w:r w:rsidRPr="00E24C76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proofErr w:type="gramStart"/>
      <w:r w:rsidRPr="00E24C76">
        <w:rPr>
          <w:rFonts w:ascii="TH SarabunPSK" w:hAnsi="TH SarabunPSK" w:cs="TH SarabunPSK"/>
          <w:sz w:val="32"/>
          <w:szCs w:val="32"/>
        </w:rPr>
        <w:t>2558</w:t>
      </w:r>
      <w:r w:rsidRPr="00E24C76">
        <w:rPr>
          <w:rFonts w:ascii="TH SarabunPSK" w:hAnsi="TH SarabunPSK" w:cs="TH SarabunPSK"/>
          <w:sz w:val="32"/>
          <w:szCs w:val="32"/>
          <w:cs/>
        </w:rPr>
        <w:t xml:space="preserve">  โดยมีการจัดการประชุมในระดับต่าง</w:t>
      </w:r>
      <w:proofErr w:type="gramEnd"/>
      <w:r w:rsidRPr="00E24C76">
        <w:rPr>
          <w:rFonts w:ascii="TH SarabunPSK" w:hAnsi="TH SarabunPSK" w:cs="TH SarabunPSK"/>
          <w:sz w:val="32"/>
          <w:szCs w:val="32"/>
          <w:cs/>
        </w:rPr>
        <w:t xml:space="preserve"> ๆ และกิจกรรมการเสริมสร้างความสัมพันธ์ อาทิ การแลกเปลี่ยนการเยือน    การแลกเปลี่ยนด้านวัฒนธรรมและกีฬา การแลกเปลี่ยนดูงานของนายทหารระดับกลาง การให้ที่นั่งการศึกษาหลักสูตรทางการแพทย์ หลักสูตรทางทหาร และการอบรมในโครงการอันเนื่องมาจากพระราชดำริ</w:t>
      </w:r>
    </w:p>
    <w:p w:rsidR="00111D0E" w:rsidRPr="00E24C76" w:rsidRDefault="00111D0E" w:rsidP="00111D0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4C76">
        <w:rPr>
          <w:rFonts w:ascii="TH SarabunPSK" w:hAnsi="TH SarabunPSK" w:cs="TH SarabunPSK"/>
          <w:sz w:val="32"/>
          <w:szCs w:val="32"/>
        </w:rPr>
        <w:lastRenderedPageBreak/>
        <w:tab/>
      </w:r>
      <w:r w:rsidRPr="00E24C76">
        <w:rPr>
          <w:rFonts w:ascii="TH SarabunPSK" w:hAnsi="TH SarabunPSK" w:cs="TH SarabunPSK"/>
          <w:sz w:val="32"/>
          <w:szCs w:val="32"/>
        </w:rPr>
        <w:tab/>
      </w:r>
      <w:r w:rsidRPr="00E24C76">
        <w:rPr>
          <w:rFonts w:ascii="TH SarabunPSK" w:hAnsi="TH SarabunPSK" w:cs="TH SarabunPSK"/>
          <w:sz w:val="32"/>
          <w:szCs w:val="32"/>
        </w:rPr>
        <w:tab/>
        <w:t>1</w:t>
      </w:r>
      <w:r w:rsidRPr="00E24C76">
        <w:rPr>
          <w:rFonts w:ascii="TH SarabunPSK" w:hAnsi="TH SarabunPSK" w:cs="TH SarabunPSK"/>
          <w:sz w:val="32"/>
          <w:szCs w:val="32"/>
          <w:cs/>
        </w:rPr>
        <w:t>.</w:t>
      </w:r>
      <w:r w:rsidRPr="00E24C76">
        <w:rPr>
          <w:rFonts w:ascii="TH SarabunPSK" w:hAnsi="TH SarabunPSK" w:cs="TH SarabunPSK"/>
          <w:sz w:val="32"/>
          <w:szCs w:val="32"/>
        </w:rPr>
        <w:t>2</w:t>
      </w:r>
      <w:r w:rsidRPr="00E24C76">
        <w:rPr>
          <w:rFonts w:ascii="TH SarabunPSK" w:hAnsi="TH SarabunPSK" w:cs="TH SarabunPSK"/>
          <w:sz w:val="32"/>
          <w:szCs w:val="32"/>
          <w:cs/>
        </w:rPr>
        <w:t xml:space="preserve"> สองฝ่ายยืนยันที่จะดำรงความต่อเนื่อง และพัฒนาความร่วมมือที่มีอยู่ให้มีความเข้มแข็งมากยิ่งขึ้น รวมทั้งเห็นชอบที่จะให้มีการปรับปรุงบันทึกความตกลงว่าด้วยความร่วมมือด้านความมั่นคงบริเวณชายแดนให้สอดคล้องกับสถานการณ์ปัจจุบัน</w:t>
      </w:r>
    </w:p>
    <w:p w:rsidR="00111D0E" w:rsidRPr="00E24C76" w:rsidRDefault="00111D0E" w:rsidP="00111D0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4C76">
        <w:rPr>
          <w:rFonts w:ascii="TH SarabunPSK" w:hAnsi="TH SarabunPSK" w:cs="TH SarabunPSK"/>
          <w:sz w:val="32"/>
          <w:szCs w:val="32"/>
        </w:rPr>
        <w:tab/>
      </w:r>
      <w:r w:rsidRPr="00E24C76">
        <w:rPr>
          <w:rFonts w:ascii="TH SarabunPSK" w:hAnsi="TH SarabunPSK" w:cs="TH SarabunPSK"/>
          <w:sz w:val="32"/>
          <w:szCs w:val="32"/>
        </w:rPr>
        <w:tab/>
      </w:r>
      <w:r w:rsidRPr="00E24C76">
        <w:rPr>
          <w:rFonts w:ascii="TH SarabunPSK" w:hAnsi="TH SarabunPSK" w:cs="TH SarabunPSK"/>
          <w:sz w:val="32"/>
          <w:szCs w:val="32"/>
        </w:rPr>
        <w:tab/>
        <w:t>1</w:t>
      </w:r>
      <w:r w:rsidRPr="00E24C76">
        <w:rPr>
          <w:rFonts w:ascii="TH SarabunPSK" w:hAnsi="TH SarabunPSK" w:cs="TH SarabunPSK"/>
          <w:sz w:val="32"/>
          <w:szCs w:val="32"/>
          <w:cs/>
        </w:rPr>
        <w:t>.</w:t>
      </w:r>
      <w:r w:rsidRPr="00E24C76">
        <w:rPr>
          <w:rFonts w:ascii="TH SarabunPSK" w:hAnsi="TH SarabunPSK" w:cs="TH SarabunPSK"/>
          <w:sz w:val="32"/>
          <w:szCs w:val="32"/>
        </w:rPr>
        <w:t>3</w:t>
      </w:r>
      <w:r w:rsidRPr="00E24C76">
        <w:rPr>
          <w:rFonts w:ascii="TH SarabunPSK" w:hAnsi="TH SarabunPSK" w:cs="TH SarabunPSK"/>
          <w:sz w:val="32"/>
          <w:szCs w:val="32"/>
          <w:cs/>
        </w:rPr>
        <w:t xml:space="preserve"> ที่ประชุมได้เห็นชอบร่วมกันที่จะสนับสนุนการปฏิบัติงานของคณะทำงานเพื่อแก้ไขปัญหายาเสพติดตามชายแดนไทย - สาธารณรัฐประชาธิปไตยประชาชนลาว และชุดประสานงานประจำพื้นที่ชายแดนไทย - สาธารณรัฐประชาธิปไตยประชาชนลาว ในการป้องกันและปราบปรามยาเสพติดรวมทั้งสกัดกั้นการลักลอบเข้าเมืองโดยผิดกฎหมาย ให้เกิดผลเป็นรูปธรรมมากยิ่งขึ้น</w:t>
      </w:r>
    </w:p>
    <w:p w:rsidR="00111D0E" w:rsidRPr="00E24C76" w:rsidRDefault="00111D0E" w:rsidP="00111D0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4C76">
        <w:rPr>
          <w:rFonts w:ascii="TH SarabunPSK" w:hAnsi="TH SarabunPSK" w:cs="TH SarabunPSK"/>
          <w:sz w:val="32"/>
          <w:szCs w:val="32"/>
        </w:rPr>
        <w:tab/>
      </w:r>
      <w:r w:rsidRPr="00E24C76">
        <w:rPr>
          <w:rFonts w:ascii="TH SarabunPSK" w:hAnsi="TH SarabunPSK" w:cs="TH SarabunPSK"/>
          <w:sz w:val="32"/>
          <w:szCs w:val="32"/>
        </w:rPr>
        <w:tab/>
        <w:t>2</w:t>
      </w:r>
      <w:r w:rsidRPr="00E24C76">
        <w:rPr>
          <w:rFonts w:ascii="TH SarabunPSK" w:hAnsi="TH SarabunPSK" w:cs="TH SarabunPSK"/>
          <w:sz w:val="32"/>
          <w:szCs w:val="32"/>
          <w:cs/>
        </w:rPr>
        <w:t xml:space="preserve">. ภายหลังเสร็จสิ้นการประชุมคณะกรรมการร่วมมือรักษาความสงบเรียบร้อยตามชายแดนทั่วไป ไทย - ลาว ครั้งที่ </w:t>
      </w:r>
      <w:r w:rsidRPr="00E24C76">
        <w:rPr>
          <w:rFonts w:ascii="TH SarabunPSK" w:hAnsi="TH SarabunPSK" w:cs="TH SarabunPSK"/>
          <w:sz w:val="32"/>
          <w:szCs w:val="32"/>
        </w:rPr>
        <w:t>27</w:t>
      </w:r>
      <w:r w:rsidRPr="00E24C76">
        <w:rPr>
          <w:rFonts w:ascii="TH SarabunPSK" w:hAnsi="TH SarabunPSK" w:cs="TH SarabunPSK"/>
          <w:sz w:val="32"/>
          <w:szCs w:val="32"/>
          <w:cs/>
        </w:rPr>
        <w:t xml:space="preserve"> พลเอก จันสะหมอน จันยาลาด รองนายกรัฐมนตรี และรัฐมนตรีว่าการกระทรวงป้องกันประเทศ สาธารณรัฐประชาธิปไตยประชาชนลาว ได้เข้าเยี่ยมคำนับนายกรัฐมนตรี และรัฐมนตรีว่าการกระทรวงกลาโหม </w:t>
      </w:r>
      <w:r w:rsidR="00BE67B5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24C76">
        <w:rPr>
          <w:rFonts w:ascii="TH SarabunPSK" w:hAnsi="TH SarabunPSK" w:cs="TH SarabunPSK"/>
          <w:sz w:val="32"/>
          <w:szCs w:val="32"/>
          <w:cs/>
        </w:rPr>
        <w:t>ณ ทำเนียบรัฐบาล ซึ่งทั้งสองฝ่ายได้ยืนยันที่จะดำเนินความร่วมมือด้านความมั่นคงอย่างต่อเนื่อง โดยเฉพาะในด้านการรักษาความสงบเรียบร้อย รวมถึงการป้องกันและปราบปรามยาเสพติดตามแนวชายแดน ตลอดจนได้ชื่นชมความสัมพันธ์ที่แน่นแฟ้นระหว่างกัน และขอให้พัฒนาความร่วมมือในด้านต่าง ๆ ให้ดียิ่งขึ้น</w:t>
      </w:r>
    </w:p>
    <w:p w:rsidR="00111D0E" w:rsidRPr="00E24C76" w:rsidRDefault="00111D0E" w:rsidP="00111D0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4C76">
        <w:rPr>
          <w:rFonts w:ascii="TH SarabunPSK" w:hAnsi="TH SarabunPSK" w:cs="TH SarabunPSK"/>
          <w:sz w:val="32"/>
          <w:szCs w:val="32"/>
        </w:rPr>
        <w:tab/>
      </w:r>
      <w:r w:rsidRPr="00E24C76">
        <w:rPr>
          <w:rFonts w:ascii="TH SarabunPSK" w:hAnsi="TH SarabunPSK" w:cs="TH SarabunPSK"/>
          <w:sz w:val="32"/>
          <w:szCs w:val="32"/>
        </w:rPr>
        <w:tab/>
      </w:r>
      <w:r w:rsidRPr="00E24C76">
        <w:rPr>
          <w:rFonts w:ascii="TH SarabunPSK" w:hAnsi="TH SarabunPSK" w:cs="TH SarabunPSK"/>
          <w:sz w:val="32"/>
          <w:szCs w:val="32"/>
          <w:cs/>
        </w:rPr>
        <w:t>ทั้งนี้ ส่วนราชการที่เกี่ยวข้องจะได้นำผลการประชุมไปดำเนินการตามความรับผิดชอบต่อไป</w:t>
      </w:r>
    </w:p>
    <w:p w:rsidR="00FD1498" w:rsidRDefault="00FD1498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9B40AE" w:rsidRPr="009B40AE" w:rsidRDefault="0065613A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21.</w:t>
      </w:r>
      <w:r w:rsidR="009B40AE" w:rsidRPr="009B40AE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การขอความเห็นชอบร่างเอกสารผลลัพธ์ของการประชุมรัฐมนตรีกลาโหมอาเซียน ครั้งที่ 16 และการประชุมรัฐมนตรีกลาโหมอาเซียนกับรัฐมนตรีกลาโหมประเทศคู่เจรจา ครั้งที่ 9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คณะรัฐมนตรีมีมติเห็นชอบตามที่กระทรวงกลาโหม (กห.) เสนอ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ดังนี้ 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1. ร่างเอกสารผลลัพธ์ของการประชุม 16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vertAlign w:val="superscript"/>
        </w:rPr>
        <w:t>th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ADMM 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9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vertAlign w:val="superscript"/>
        </w:rPr>
        <w:t xml:space="preserve">th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ADMM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-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Plus 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จำนวน 9 ฉบับ ได้แก่ 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1)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ร่างวิสัยทัศน์พนมเปญว่าด้วยบทบาทของฝ่ายทหารในการสนับสนุนการฟื้นฟูจาก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COVID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-19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2)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ร่างปฏิญญาร่วมของรัฐมนตรีกลาโหมอาเซียน ว่าด้วยความร่วมมือด้านการป้องกันประเทศในการเสริมสร้างความเป็นอันหนึ่งอันเดียวกันเพื่อมิตรภาพด้านความมั่นคง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3)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ร่างปฏิญญาร่วมของรัฐมนตรีกลาโหมอาเ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ซี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ยนกับรัฐมนตรีกลาโหมประเทศคู่เจรจา ว่าด้วยความร่วมมือด้านการป้องกันประเทศในการเสริมสร้างความเป็นอันหนึ่งอันเดียวกันเพื่อมิตรภาพด้านความมั่นคง 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4) ร่างเ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อกสารแนวความคิดว่าด้วยกา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เส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ริ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มสร้างความร่วมมือระหว่างกองทัพประเ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ทศสมาชิก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อาเซียน ในการควบคุมโรคระบาดข้ามพรมแดน 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5)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ร่างเอกสารแนวความคิดว่าด้วยการส่งเสริมกลไกสนับสนุนสตรีผู้ปฏิบัติหน้าที่รักษาสันติภาพของอาเ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ซี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ยน 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6)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ร่างเอกสารแนวความคิดว่าด้วยการจัดตั้งความร่วมมือระหว่างสถาบันวิชาการด้านการป้องกันประเทศของอาเซียน 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7)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ร่างเอกสารเพื่อการหารือ เรื่องการสนับสนุนการแลกเปลี่ยนข้อมูลข่าวสารระหว่างความร่วมมือการบังคับใช้กฎหมายทางทะเลในภูมิภาคเอเชียตะวันออกเฉียงใต้กับคณะทำงานผู้เชี่ยวชาญด้านความมั่นคงทางทะเล ในกรอบการประชุมรัฐมนตรีกลาโหมอาเซียนกับรัฐมนตรีกลาโหมประเทศคู่เจรจา 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8)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ร่างเอกสารเพื่อการหารือ เรื่องการสะท้อนประวัติศาสตร์ทางทหารเพื่อการส่งเสริมสันติภาพอย่างยั่งยืน 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9)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ร่างขอบเขตการปฏิบัติงานของศูนย์แห่งความเป็น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ลิศด้านข้อมูลข่าวสารและความมั่นคงไซเบอร์อาเ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ซี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ยน 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ทั้งนี้ หากมีความจำเป็นจะต้องเปลี่ยนแปลงรายละเอียดของร่างเอกสารผลลัพธ์ฯ โดยไม่ส่งผลกระทบต่อสาระสำคัญ หรือไม่ขัดต่อผลประโยชน์ของไทย ให้กระทรวงกลาโหมดำเนินการได้โดยไม่ต้องเสนอคณะรัฐมนตรีเพื่อพิจารณาอีก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2. มอบหมายให้นายกรัฐมนตรีและรัฐมนตรีว่าการกระทรวงกลาโหม หรือผู้แทน เป็นผู้รับรองหรือลงนามร่างเอกสารผลลัพธ์ฯ ดังกล่าว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สาระสำคัญของร่างเอกสารผลลัพธ์ จำนวน 9 ฉบับ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ซึ่งจะมีการเสนอให้ที่ประชุม 16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vertAlign w:val="superscript"/>
        </w:rPr>
        <w:t>th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ADMM 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9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vertAlign w:val="superscript"/>
        </w:rPr>
        <w:t xml:space="preserve">th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ADMM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-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Plus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ให้การรับรอง สรุปได้ดังนี้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ร่างวิสัยทัศน์พนมเปญว่าด้วยบทบาทของฝ่ายทหารในการสนับสนุนการฟื้นฟูจากโรคติดเชื้อไวรัสโคโรนา 2019 เสนอโดยกระท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วงกลาโหมราชอาณาจักรกัมพูชา และกระทรวงกลาโหมสาธารณรัฐสิงคโปร์ </w:t>
      </w:r>
      <w:r w:rsidR="004B235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ีวัตถุประสงค์เพื่อเสริมสร้างบทบาทความร่วมมือของกองทัพในการจัดการและฟื้นฟูภายหลังสถานการณ์การแพร่ระบาด และส่งเสริมความร่วมมือในการแลกเปลี่ยนข้อมูลข่าวสารบริเวณแนวชายแดนตลอดจนเสริมสร้างความร่วมมือกับกลไกต่าง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ๆ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ที่มีอยู่ภายใต้กรอบการประชุมรัฐมนตรีกลาโหมอาเ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ซี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ยนกับรัฐมนตรีกลาโหมประเทศคู่เจรจา เพื่อสนับสนุนการทำงานร่วมกันให้มีประสิทธิภาพมากยิ่งขึ้น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ร่างปฏิญญาร่วมของรัฐมนตรีกลาโหมอาเ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ซี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ยน ว่าด้วยความร่วมมือด้านการป้องกันประเทศในการเสริมสร้างความเป็นอันหนึ่งอันเดียวกันเพื่อมิตรภาพด้านความมั่นคง เสนอโดยกระทรวงกลาโหมราชอาณาจักรกัมพูชา มีสาระสำคัญ เพื่อแสดงเจตนารมณ์เชิงนโยบายร่วมกันระหว่างประเทศสมาชิกอาเซียน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ในการส่งเ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สริม และขับเคลื่อนความร่วมมือด้านความมั่นคงให้มีความต่อเนื่อง โดยยึดมั่นความเป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็นแกนกลาง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ของอาเซียน รวมทั้งการเสริมสร้างประสิทธิภาพในการตอบสนองต่อภัยคุกคามด้านความมั่นคงของภูมิภาคอย่างเป็นรูปธรรม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่างปฏิญญาร่วมของรัฐมนตรีกลาโหมอาเซียนกับรัฐมนตรีกลาโหมประเทศคู่เจรจาว่าด้วยความร่วมมือด้านการป้องกันประเทศในการเสริมสร้างความเป็นอันหนึ่งอันเดียวกันเพื่อมิตรภาพด้านความมั่นคง เสนอโดยกระทรวงกลาโหมราชอาณาจักรกัมพูชา มีวัตถุประสงค์เพื่อแสดงเจตนารมณ์เชิงนโยบายร่วมกันระหว่างประเทศสมาชิกอาเซียนและประเทศคู่เจรจา ในการส่งเสริมความไว้เนื้อเชื่อใจ และความเป็นแกนกลางของอาเ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ซี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ยน รวมทั้งเสริมสร้างความร่วมมือด้านความมั่นคงของภูมิภาคให้เป็นรูปธรรมอย่างยั่งยืน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ร่างเอกสารแนวความคิดว่าด้วยการเสริมสร้างความร่วมมือระหว่างกองทัพประเทศสมาชิกอาเซียน ในการควบคุมโรคระบาดข้ามพรมแดน เสนอโดยกระทรวงกลาโหมราชอาณาจักรกัมพูชา มีวัตถุประสงค์เพื่อเสริมสร้างขีดความสามารถในการตอบสนองต่อโรคระบาดข้ามพรมแดน การรับมือกับภัยคุกคามและความท้าทายต่าง ๆ ที่เกิดจากการแพร่ระบาด การแลกเปลี่ยนข้อมูลข่าวสารอย่างทันเวลา ตลอดจนยกระดับความร่วมมือระหว่างทหารและพลเรือนในการสนับสนุนการจัดการกับโรคระบาดได้อย่างมีประสิทธิภาพและครอบคลุม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5.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่างเอกสารแนวความคิดว่าด้วยการส่งเสริมกลไกสนับสนุนสตรีผู้ปฏิบัติหน้าที่รักษาสันติภาพของอาเซียน เสนอโดยกระทรวงกลาโหมราชอาณาจักรกัมพูชา มีวัตถุประสงค์เพื่อสนับสนุนบทบาทของสตรีในการเข้าร่วมปฏิบัติก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รรักษาสันติภาพขององค์การสหประชาชาติ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6.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่างเอกสารแนวความคิดว่าด้วยการจัดตั้งความร่วมมือระหว่างสถาบันวิชาการด้านการป้องกันประเทศของอาเซียน เสนอโดยกระทรวงกลาโหมราชอาณาจักรกัมพูชา มีวัตถุประสงค์เพื่อพัฒนาขีดความสามารถและสร้างเครือข่ายของสถาบันการศึกษาทางทหารของประเทศสมาชิกอาเซียนผ่านโครงการแลกเปลี่ยนการศึกษา การแลกเปลี่ยนองค์ความรู้ ประสบการณ์ และทรัพยากรต่าง ๆ รวมทั้งส่งเสริมคุณภาพของสถาบันการศึกษาให้ได้มาตรฐานระดับสากล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7. ร่าง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เอกสารเพื่อการหารือ เรื่องการสนับสนุนการแลกเปลี่ยนข้อมูลข่าวสารระหว่างความร่วมมือการบังคับใช้กฎหมายทางทะเลในภูมิภาคเอเชียตะวันออกเฉียงใต้ กับคณะทำงานผู้เชี่ยวชาญด้านความมั่นคงทางทะเล ในกรอบการประชุมรัฐมนตรีกลาโหมอาเ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ซี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ยนกับรัฐมนตรีกลาโหมประเทศคู่เจรจา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เสนอโดยกระทรวงกลาโหมราชอาณาจักรกัมพูชา มีวัตถุประสงค์เพื่อสนับสนุนการแลกเปลี่ยนข้อมูลข่าวสารระหว่างความร่วมมือการบังคับใช้กฎหมายทางทะเลในภูมิภาคเอเชียตะวันออกเฉียงใต้ กับคณะทำงานผู้เชี่ยวชาญด้านความมั่นคงทางทะเล ในกรอบการประชุม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ADMM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-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Plus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8.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ร่างเอกสารเพื่อการหารือ เรื่องการสะท้อนประวัติศาสตร์ทางทหารเพื่อการส่งเสริมสันติภาพอย่างยั่งยืน เสนอโดยกระทรวงกลาโหมราชอาณาจักรกัมพูชา มีวัตถุประสงค์เพื่อส่งเสริมกลไกการหารือที่เปิดกว้าง การศึกษาวิจัย รวมทั้งแลกเปลี่ยนประสบการณ์ทางประวัติศาสตร์ทหารในภูมิภาคเอเชียตะวันออกเฉียงใต้ ตลอดจนแสวงหาแนวทางการส่งเสริมสันติภาพที่ยั่งยืนผ่านการเรียนรู้จากประวัติศาสตร์ทหาร การแลกเปลี่ยนแนวทางปฏิบัติที่เป็นเลิศ และบทบาทของกองทัพในการแก้ไขปัญหาความขัดแย้งเพื่อให้เกิดความมั่นคงและเสถียรภาพในภูมิภาคเอเชียตะวันออกเฉียงใต้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9.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ร่างขอบเขตการปฏิบัติงานของศูนย์แห่งความเป็นเลิศด้านข้อมูลข่าวสารและความมั่นคงไซเบอร์อาเซียน เสนอโดยกระทรวงกลาโหมสาธารณรัฐสิงคโปร์ มีวัตถุประสงค์เพื่อจัดตั้งกลไกการดำเนินงานของศูนย์แห่งความเป็นเลิศด้านข้อมูลข่าวสารและความมั่นคงไซเบอร์ ภายใต้กรอบการประชุม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ADMM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ในการแลกเปลี่ยนข้อมูลข่าวสาร การวิจัย การวิเคราะห์ข้อมูลข่าวสารและภัยคุกคามด้านไซเบอร์ต่าง ๆ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เพื่อส่งเสริมความไว้เนื้อเชื่อใจและพัฒนาขีดความสามารถด้านความมั่นคงไซเบอร์ของอาเซียน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ทั้งนี้ ร่างวิสัยทัศน์ฯ และร่างปฏิญญาร่วมฯ ตามข้อ 1 - 3 เป็นการแสดงเจตนารมณ์เชิงนโยบายร่วมกันระหว่างประเทศสมาชิกอาเซียน และระหว่างประเทศสมาชิกอาเ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ซี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ยนกับประเทศคู่เจรจาในการสร้างความ</w:t>
      </w:r>
      <w:r w:rsidR="004B235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ไว้เนื้อเชื่อใจและความร่วมมือที่เป็นรูปธรรม ซึ่งจะเป็นการพัฒนาและส่งเสริมความร่วมมือให้อาเซียนสามารถตอบสนองต่อภัยคุกคามด้านความมั่นคงของภูมิภาคได้อย่างมีประสิทธิภาพและครอบคลุมในทุกมิติ รวมทั้งเป็นส่วนสำคัญในการเสริมสร้างความเข้มแข็งให้กับประชาคมอาเซียนอย่างยั่งยืน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9B40AE" w:rsidRPr="009B40AE" w:rsidRDefault="009B40AE" w:rsidP="00B323B4">
      <w:pPr>
        <w:spacing w:after="160" w:line="320" w:lineRule="exac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22. เรื่อง</w:t>
      </w:r>
      <w:r w:rsidRPr="009B40AE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ารขอความเห็นชอบต่อร่างบันทึกความเข้าใจระหว่างสมาคมประชาชาติแห่งเอเชียตะวันออกเฉียงใต้กับรัฐบาลออสเตรเลียว่าด้วยข้อริเริ่มออสเตรเลียสำหรับอนาคตของอาเซียน</w:t>
      </w:r>
    </w:p>
    <w:p w:rsidR="009B40AE" w:rsidRPr="009B40AE" w:rsidRDefault="009B40AE" w:rsidP="00B323B4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ค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ณะรัฐมนตรีมีมติเห็นชอบต่อร่างบันทึกความเข้าใจระหว่างสมาคมประชาชาติแห่งเอเชียตะวันออกเฉียงใต้กับรัฐบาลออสเตรเลียว่าด้วยข้อริเริ่มออสเตรเลียสำหรับอนาคตของอาเซียน และหากมีความจำเป็นต้องแก้ไขร่างเอกสารดังกล่าวในส่วนที่ไม่ใช่สาระสำคัญให้กระทรวงการต่างประเทศ (กต.) ดำเนินการได้โดยไม่ต้องนำเสนอคณะรัฐมนตรีเพื่อพิจารณาอีก รวมทั้งเห็นชอบให้เลขาธิการอาเซียนหรือผู้แทนเป็นผู้ลงนามในร่างบันทึกความเข้าใจฯ และให้กระทรวงการต่างประเทศแจ้งสำนักเลขาธิการอาเซียนผ่านคณะผู้แทนถาวรไทยประจำอาเซียน ณ กรุงจาการ์ตาว่า รัฐบาลไทยให้ความยินยอมให้เลขาธิการอาเซียนหรือผู้แทนลงนามในเอกสารดังกล่าวตามที่กระทรวงการต่างประเทศ (กต.) เสนอ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สาระสำคัญของร่างบันทึกความเข้าใจฯ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ป็นเอกสารที่จัดทำขึ้นระหว่างสมาคมประชาชาติแห่งเอเชียตะวันออกเฉียงใต้ในฐานะที่เป็นองค์การระหว่างประเทศกับรัฐบาลออสเตรเลีย โดยมิได้ก่อให้เกิดพันธกรณีระหว่างไทยกับออสเตรเลียตามกฎหมายระหว่างประเทศ ดังนั้น การจัดทำร่างบันทึกความเข้าใจดังกล่าวจึงไม่ใช่กรณีที่ไทยทำสนธิสัญญาและไม่เป็นการทำหนังสือสัญญาตามมาตรา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178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ของรัฐธรรมนูญแห่งราชอาณาจักรไทย นอกจากนี้ โดยที่วรรคที่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10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ของร่างบันทึกความเข้าใจฯ ระบุว่า ร่างบันทึกความเข้าใจฉบับนี้ไม่ก่อให้เกิดพันธกรณีภายใต้บังคับของกฎหมายระหว่างประเทศ หรือกฎหมายภายในแต่อย่างใด ดังนั้น การจัดทำร่างบันทึกความเข้าใจฯ จึงไม่เข้าข่ายเป็นการทำความตกลงระหว่างประเทศโดยอาเ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ซี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ยน จึงไม่ต้องปฏิบัติตามกฎระเบียบว่าด้วยการทำความตกลงระหว่างประเทศโดยอาเ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ซี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ยน ค.ศ. 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2011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(2011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Rules of Procedure for the Conclusion of International Agreements by ASEAN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23.</w:t>
      </w:r>
      <w:r w:rsidRPr="009B40AE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ท่าทีไทยและเอกสารผลลัพธ์สำหรับการประชุมคณะกรรมการร่วมด้านเศรษฐกิจและการค้า (</w:t>
      </w: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Joint Economic and Trade Committee</w:t>
      </w: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JETCO</w:t>
      </w:r>
      <w:r w:rsidRPr="009B40AE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ไทย </w:t>
      </w: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Pr="009B40AE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สหราชอาณาจักร ครั้งที่ 1 และกิจกรรมที่เกี่ยวข้อง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คณะรัฐมนตรีเห็นชอบตามที่กระทรวงพาณิชย์ (พณ.) เสนอ ดังนี้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1.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เห็นชอบท่าทีไทย (ตามข้อ 1) เพื่อใช้เป็นกรอบในการหารือสำหรับการประชุม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คณะก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รรมการร่วมด้านเศรษฐกิจและการค้า 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Joint Economic and Trade Committee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JETCO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ไทย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–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หราชอาณาจักร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ครั้งที่ 1 และกิจกรรมที่เกี่ยวข้อง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2.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เห็นชอบร่างแถลงการณ์ร่วมของการประชุมคณะกรรมการร่วมด้านเศรษฐกิจและการค้าไทย-สหราชอาณาจักร และอนุมัติให้รัฐมนตรีว่าการกระทรวงพาณิชย์หรือผู้แทนที่ได้รับมอบหมายลงนามในร่างแถลงการณ์ร่วมฯ ดังกล่าว เพื่อใช้เป็นเอกสารผลลัพธ์ของการประชุมฯ ครั้งที่ 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เห็นชอบร่างแผนการดำเนินงานสหราชอาณาจักร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-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ไทย และอนุมัติให้รัฐมนตรีว่าการกระทรวงพาณิชย์หรือผู้แทนที่ได้รับมอบหมายร่วมให้การรับรองร่างเอกสารดังกล่าว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9B40AE" w:rsidRPr="009B40AE" w:rsidRDefault="009B40AE" w:rsidP="00B323B4">
      <w:pPr>
        <w:spacing w:line="320" w:lineRule="exact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ทั้งนี้ หาก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ในการประชุมคณะกรรมการร่วมฯ ดังกล่าว มีผลให้มีการปรับปรุงแก้ไขร่างเอกสาร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หรือมีการตกลงในประเด็นอื่น ๆ ด้าน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ศรษฐกิจการค้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ที่นอกเหนือจากข้อ 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และ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2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ที่ไม่ขัดต่อผลประโยชน์ของไทยหรือช่วยส่งเสริมความสัมพันธ์ทางเศรษฐกิจการค้าสองฝ่าย โดยไม่มีการจัดทำเป็นความตกลงหรือหนังสือสัญญาขึ้นมา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ให้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>กระทรวงพาณิชย์และผู้แทน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ทยที่เข้าร่วมการประชุมดังกล่าวสามารถดำเนินการได้ และนำเสนอค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ณะรัฐมนตรี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เพื่อทราบในภายหลัง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รับทราบองค์ประกอบคณะผู้แทนไทยสำหรับการประชุมคณะกรรมการร่วมด้านเศรษฐกิจ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และการค้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 (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JETCO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ไทย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-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สหราชอาณาจักร ครั้งที่ 1 และกิจกรรมที่เกี่ยวข้อง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1.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ท่าทีไทยที่จะหยิบยกในการประชุมคณะกรรมการร่วมด้านเศรษฐกิจและการค้า</w:t>
      </w:r>
      <w:r w:rsidRPr="009B40AE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JETCO</w:t>
      </w: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) ไทย</w:t>
      </w:r>
      <w:r w:rsidRPr="009B40AE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9B40AE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สหราชอาณาจักร ครั้งที่ 1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กระทรวงพาณิชย์ได้จัดการประชุมเตรียมการฝ่ายไทยกับหน่วยงานภาครัฐที่เกี่ยวข้อง เมื่อวันที่ 16 มีนาคม 2565 ผ่านระบบวีด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ิ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ทัศน์ทางไกล เพื่อพิจารณาประเด็นที่ฝ่ายไทยเห็นควรหยิบยกผลักดันภายใต้กรอบการประชุม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JETCO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ดังนี้ 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(1)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ความสัมพันธ์ทางเศรษ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ฐ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กิจ การค้า และการลงทุนระหว่างไทยกับสหราชอาณาจั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กร (2)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การส่งเสริมความร่วมมือทางเศรษฐกิจ การค้า และการลงทุน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(3)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การส่งเสริมความร่วมมือของภาคเอกชนไทย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–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สหราชอาณาจักร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เอกสารผลลัพธ์สำหรับการประชุมคณะกรรมการร่วมด้านเศรษฐกิจและการค้า </w:t>
      </w:r>
      <w:r w:rsidRPr="009B40AE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JETCO</w:t>
      </w: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9B40AE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ไทย</w:t>
      </w:r>
      <w:r w:rsidRPr="009B40AE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9B40AE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สหราชอาณาจักร ครั้งที่ 1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กระทรวงพาณิชย์ได้หารือกับกระทรวงการค้าระหว่างประเทศของสหราชอาณาจักรเพื่อดำเนินการจัดทำร่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งแถลงการณ์ร่วมของการประชุมฯ และแผนการดำเนินงาน (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Work plan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ซึ่งระบุถึงกิจกรรมและความร่วมมือที่ทั้งสองฝ่ายจะดำเนินการร่วมกัน เพื่อใช้เป็นเอกสารผลลัพธ์ของการประชุมฯ</w:t>
      </w:r>
      <w:r w:rsidRPr="009B40AE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โดยสองฝ่ายได้แลกเปลี่ยนข้อคิดเห็นต่อร่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งเอกสารข้างต้นเป็นระยะ เพื่อหาข้อสรุปร่วมกัน ซึ่งกระทรวงพาณิชย์ได้ส่งร่างเอกสารดังกล่าวให้หน่วยงานที่เกี่ยวข้องพิจารณา และได้ปรับปรุงแก้ไขร่างเอกสารฯ ให้เป็นไปตามความเห็นของหน่วยงานที่เกี่ยวข้องด้วยแล้ว ดังนี้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2.1 </w:t>
      </w:r>
      <w:r w:rsidRPr="009B40AE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ร่างแถลงการณ์ร่ววของการประชุมคระกรรมการร่วมด้านเศรษฐกิจและการค้าไ</w:t>
      </w: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ทย</w:t>
      </w:r>
      <w:r w:rsidRPr="009B40AE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Pr="009B40AE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สหราชอาณาจักร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Joint Statement on Thailand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-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UK Joint Economic and Trade Committee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เพื่อใช้เป็น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สรุปผล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ของการประชุมฯ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โดยมีเนื้อหาที่แสดงถึงเจตนารมณ์ร่วมกันของฝ่ายไทยและฝ่ายสหราชอาณาจักรเรื่องความร่วมมือในอนาคต และการขับเคลื่อนกิจกรรมความร่วมมือ ผ่านการจัดทำแผนการดำเนินงานระหว่างกัน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พื่อส่งเสริมความสัมพันธ์ แก้ไขอุปสรรคทางก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รค้า และขยายความร่วมมือระหว่างสองฝ่ายทั้งในระด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ับภาครัฐและ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ภาคเอกชน ซึ่งจะเป็นช่องทางสำคัญที่จะช่วยสนับสนุนและส่งเสริมการเป็นหุ้นส่วนด้านเศร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ษฐกิจ การค้าแ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ละการลงทุนให้แน่นแฟ้นยิ่งขึ้น โดยสองฝ่ายรับทราบแนวทางความร่วมมือ และแผนการดำเนินงานในสา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ขาที่สองฝ่ายมี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ศักยภาพและให้ความสนใจร่วมกัน เช่น  ความร่วมมือของภาคเอกชน   ดิจิทัล 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เกษตร อาหารและเครื่องดื่ม สุขภ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าพ 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บริการทางการเงิน และกิจกรรมส่งเสริมการค้าและการลงทุน ครอบคลุมสาขาต่าง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ๆ รวมถึงการศึกษา โครงสร้างพื้นฐาน และพลังงาน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2.2 </w:t>
      </w: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ร่างแผนการดำเนินงานสหราชอาณาจักร</w:t>
      </w:r>
      <w:r w:rsidRPr="009B40AE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9B40AE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ไทย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UK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-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TH Workplan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ระบุถึงกิจกรรมและสาขาความร่วมมือที่สองฝ่ายจะดำเนินการร่วมกันภายใต้กรอบ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JETCO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ในช่วง 1 ปี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- 1 ปีครึ่งต่อจากนี้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เช่น  ความร่วมมือด้านการค้า  ความร่วมมือด้านการเกษตร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ความร่วมมือด้านดิจิทัล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>2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3 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องค์ประกอบคณะผู้แทนไทย ประกอบด้วย รองนายกรัฐมนตรีและรัฐมนตรีว่าการกระทรวงพาณิชย์ (นายจุรินทร์ ลักษณวิศิษฏ์) หรือผู้แทนที่ได้รับมอบหมาย เป็นหัวหน้าคณะผู้แทนไทย และคณะผู้แทน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ทั้งนี้ ผลที่คาดว่าจะได้รับจาก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การประชุมคณะกรรมการร่วมด้านเศรษฐกิจและการค้า (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Joint Economic and Trade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Committee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JETCO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ไทย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-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สหราชอาณาจักร ครั้งที่ 1 และกิจกรรมที่เกี่ยวข้อง จะส่งเสริมความสัมพันธ์ทางเศรษฐกิจการค้า และการลงทุนที่ใกล้ชิดระหว่างไทยกับสหราชอาณาจักร โดยเฉพาะอย่างยิ่งในสาขาที่ทั้งสองฝ่ายให้ความสำคัญ มีศักยภาพและเป็นประโยชน์ร่วมกัน และช่วยแก้ปัญหาและอุปสรรคทางการค้าระหว่างกันซึ่งสนับสนุนการนำไปสู่การยกระดับและกระชับความสัมพันธ์ทางเศรษฐกิจให้เป็นไปอย่างมั่นคงและต่อเนื่อง ซึ่งนอกจากจะสามารถตอบสนองต่อความเจริญเติบโตทางเศรษฐกิจที่สอดคล้องกับยุทธศาสตร์ชาติแล้ว ยังเป็นช่องทางสำคัญ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การผลักดันไปสู่การเป็นหุ้นส่วนทางยุทธศาสตร์ระหว่างกันตามที่นายกรัฐมนตรีของทั้งสองฝ่ายได้หารือกันไว้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และเป็นการวางรากฐานเพื่อพิจารณาความเป็นไปได้ในการจัดทำความตกลงทางการค้าร่วมกันในอนาคต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24. เรื่อง</w:t>
      </w:r>
      <w:r w:rsidRPr="009B40AE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ร่างปฏิญญาสำหรับการประชุมรัฐภาคีสนธิสัญญาห้ามอาวุธนิวเคลียร์ (</w:t>
      </w: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Treaty on the Prohibition of Nuclear Weapons </w:t>
      </w: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- </w:t>
      </w: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TPNW</w:t>
      </w:r>
      <w:r w:rsidRPr="009B40AE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) ครั้งที่ 1 (</w:t>
      </w: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First Meeting of States Parties </w:t>
      </w: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– </w:t>
      </w: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1MSP</w:t>
      </w:r>
      <w:r w:rsidRPr="009B40AE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คณะรัฐมนตรีมีมติเห็นชอบร่างปฏิญญาสำหรับการประชุมรัฐภาคีสนธิสัญญาห้ามอาวุธนิวเคลียร์ (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Treaty on the Prohibition of Nuclear Weapons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TPNW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 ครั้งที่ 1 (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First Meeting of States Parties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1MSP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ทั้งนี้ หากมีการแก้ไขร่างปฏิญญาฯ ดังกล่าวในส่วนที่มิใช่สาระสำคัญหรือขัดต่อผลประโยชน์ของประเทศไทยให้คณะผู้แทนไทยที่เดินทางเข้าร่วมประชุม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TPNW 1MSP 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ดำเนินการได้ตามความเหมาะสม โดยไม่ต้องขอความเห็นชอบจากคณะรัฐมนตรีอีก รวมทั้งเห็นชอบให้ปลัดกระทรวงการต่างประเทศในฐานะหัวหน้าคณะผู้แทนไทยสำหรับการประชุมฯ หรือผู้แทน ร่วมรับรองร่างปฏิญญาฯ ตามที่กระทรวงการต่างประเทศ (กต.) เสนอ</w:t>
      </w:r>
    </w:p>
    <w:p w:rsidR="009B40AE" w:rsidRPr="009B40AE" w:rsidRDefault="009B40AE" w:rsidP="002A6B1D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40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สาระสำคัญของร่างปฏิญญาฯ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เป็นการแสดงเจตนารมณ์ของรัฐภาคี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TPNW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ดังนี้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ร่วมกันขับเคลื่อนการดำเนินการตามพันธกรณีของสนธิสัญญาฯ โดยเน้นให้เห็นถึงผลกระทบทางมนุษยธรรมจากการใช้อาวุธนิวเคลียร์ ซึ่งเป็นภัยต่อความมั่นคงของประชาคมโลกและเป็นความรับผิดชอบร่วมกันที่จะต้องขจัดอาวุธนิวเคลียร์ให้หมดสิ้นไป</w:t>
      </w:r>
    </w:p>
    <w:p w:rsidR="009B40AE" w:rsidRPr="009B40AE" w:rsidRDefault="009B40AE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แสดงความมุ่งมั่นที่จะร่วมมือกับทุกภาคส่วนในการทำให้สนธิสัญญาฯ บรรลุเป้าหมาย รวมถึงรัฐที่ไม่ใช่ภาคีของสนธิสัญญาฯ และยินดีที่จะร่วมขับเคลื่อนวาระการลดอาวุธนิวเคลียร์กับรัฐภาคีสนธิสัญญาไม่แพร่ขยายอาวุธนิวเคลียร์ (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Treaty on the Non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-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Proliferation of Nuclear Weapons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NPT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)รวมทั้งสนับสนุนสนธิสัญญาและมาตรการที่เกี่ยวข้องต่อไป</w:t>
      </w:r>
    </w:p>
    <w:p w:rsidR="009B40AE" w:rsidRDefault="009B40AE" w:rsidP="00B323B4">
      <w:pPr>
        <w:spacing w:line="320" w:lineRule="exact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เรียกร้องให้ประเทศต่าง 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ๆ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เข้าร่วมสนธิสัญญาฯ ในโอกาสแรก รวมถึงร่วมกันดำเนินการเพื่อนำไปสู่โลกที่ปราศจากอาวุธนิวเคลียร์</w:t>
      </w:r>
    </w:p>
    <w:p w:rsidR="002A6B1D" w:rsidRPr="009B40AE" w:rsidRDefault="002A6B1D" w:rsidP="002A6B1D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ทั้งนี้ การประชุม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TPNW 1MSP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มีกำหนดจัดระหว่างวันที่ 21 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–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23 มิถุนายน 2565 โดยร่างปฏิญญาฯ ถือเป็นหนึ่งในเอกสารผลลัพธ์ (</w:t>
      </w:r>
      <w:r w:rsidRPr="009B40AE">
        <w:rPr>
          <w:rFonts w:ascii="TH SarabunPSK" w:eastAsia="Calibri" w:hAnsi="TH SarabunPSK" w:cs="TH SarabunPSK"/>
          <w:color w:val="000000" w:themeColor="text1"/>
          <w:sz w:val="32"/>
          <w:szCs w:val="32"/>
        </w:rPr>
        <w:t>outcome document</w:t>
      </w:r>
      <w:r w:rsidRPr="009B40A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) ซึ่งรัฐภาคีจะมีการพิจารณารับรองร่างปฏิญญาฯ ในช่วงการประชุมฯ ดังกล่าว </w:t>
      </w:r>
    </w:p>
    <w:p w:rsidR="00330E6D" w:rsidRPr="00B323B4" w:rsidRDefault="00330E6D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B323B4" w:rsidRPr="00B323B4" w:rsidTr="005108CA">
        <w:tc>
          <w:tcPr>
            <w:tcW w:w="9594" w:type="dxa"/>
          </w:tcPr>
          <w:p w:rsidR="00F26B4B" w:rsidRPr="00B323B4" w:rsidRDefault="00F26B4B" w:rsidP="00B323B4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323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B323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B323B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  <w:t>แต่งตั้ง</w:t>
            </w:r>
          </w:p>
        </w:tc>
      </w:tr>
    </w:tbl>
    <w:p w:rsidR="00234F6F" w:rsidRPr="00B323B4" w:rsidRDefault="00E47185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25.</w:t>
      </w:r>
      <w:r w:rsidR="00234F6F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(สำนักนายกรัฐมนตรี) </w:t>
      </w:r>
    </w:p>
    <w:p w:rsidR="00234F6F" w:rsidRPr="00B323B4" w:rsidRDefault="00234F6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คณะรัฐมนตรีมีมติอนุมัติตามที่สำนักงบประมาณเสนอแต่งตั้งข้าราชการพลเรือนสามัญ สังกัดสำนักนายกรัฐมนตรี ให้ดำรงตำแหน่งประเภทวิชาการระดับทรงคุณวุฒิ จำนวน 2 ราย ตั้งแต่วันที่มีคุณสมบัติครบถ้วนสมบูรณ์ ดังนี้  </w:t>
      </w:r>
    </w:p>
    <w:p w:rsidR="00234F6F" w:rsidRPr="00B323B4" w:rsidRDefault="00234F6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 xml:space="preserve">1.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นายชุมพล เด็จดวง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ที่ปรึกษาสำนักงบประมาณ (นักวิเคราะห์งบประมาณเชี่ยวชาญ) สำนักงบประมาณ ดำรงตำแหน่ง ที่ปรึกษาสำนักงบประมาณ (นักวิเคราะห์งบประมาณทรงคุณวุฒิ) สำนักงบประมาณ ตั้งแต่วันที่ 28 ธันวาคม 2564  </w:t>
      </w:r>
    </w:p>
    <w:p w:rsidR="00234F6F" w:rsidRPr="00B323B4" w:rsidRDefault="00234F6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 xml:space="preserve">2.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นายสารสิน ศิริถาพร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ที่ปรึกษาสำนักงบประมาณ (นักวิเคราะห์งบประมาณเชี่ยวชาญ) สำนักงบประมาณ ดำรงตำแหน่ง ที่ปรึกษาสำนักงบประมาณ (นักวิเคราะห์งบประมาณทรงคุณวุฒิ) สำนักงบประมาณ ตั้งแต่วันที่ 21 มกราคม 2565  </w:t>
      </w:r>
    </w:p>
    <w:p w:rsidR="00234F6F" w:rsidRPr="00B323B4" w:rsidRDefault="00234F6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CF75A4" w:rsidRPr="00B323B4" w:rsidRDefault="00CF75A4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CF75A4" w:rsidRPr="00B323B4" w:rsidRDefault="00E47185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26.</w:t>
      </w:r>
      <w:r w:rsidR="00CF75A4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(กระทรวงการต่างประเทศ) </w:t>
      </w:r>
    </w:p>
    <w:p w:rsidR="00CF75A4" w:rsidRPr="00B323B4" w:rsidRDefault="00CF75A4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คณะรัฐมนตรีมีมติอนุมัติตามที่รัฐมนตรีว่าการกระทรวงการต่างประเทศเสนอแต่งตั้งข้าราชการ</w:t>
      </w:r>
      <w:r w:rsidR="00CC26E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พลเรือนสามัญ สังกัดกระทรวงการต่างประเทศ ให้ดำรงตำแหน่งประเภทบริหารระดับสูง จำนวน 2 ราย เพื่อทดแทนตำแหน่งที่ว่าง ดังนี้ </w:t>
      </w:r>
    </w:p>
    <w:p w:rsidR="00CF75A4" w:rsidRPr="00B323B4" w:rsidRDefault="00CF75A4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 xml:space="preserve">1.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นางทิพย์วรรณ ศุภมิตรกิจจา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กงสุลใหญ่ สถานกงสุลใหญ่ ณ นครเฉิงตู สาธารณรัฐประชาชนจีน ให้ดำรงตำแหน่ง เอกอัครราชทูต สถานเอกอัครราชทูต ณ กรุงดาการ์ สาธารณรัฐเซเนกัล  </w:t>
      </w:r>
    </w:p>
    <w:p w:rsidR="00CF75A4" w:rsidRPr="00B323B4" w:rsidRDefault="00CF75A4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 xml:space="preserve">2.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นางอุรษา มงคลนาวิน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อัครราชทูต สถานเอกอัครราชทูต ณ กรุงลอนดอน สหราชอาณาจักร</w:t>
      </w:r>
      <w:r w:rsidR="00CC26E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บริเตนใหญ่และไอร์แลน์เหนือ ให้ดำรงตำแหน่ง เอกอัครราชทูต สถานเอกอัครราชทูต ณ กรุงวอร์ซอ สาธารณรัฐโปแลนด์ </w:t>
      </w:r>
    </w:p>
    <w:p w:rsidR="00CF75A4" w:rsidRDefault="00CF75A4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ซึ่งการแต่งตั้งข้าราชการให้ไปดำรงตำแหน่งเอกอัครราชทูตประจำต่างประเทศทั้ง 2 ราย ดังกล่าวได้รับความเห็นชอบจากประเทศผู้รับ </w:t>
      </w:r>
    </w:p>
    <w:p w:rsidR="00CF75A4" w:rsidRPr="00B323B4" w:rsidRDefault="00CF75A4" w:rsidP="00B323B4">
      <w:pPr>
        <w:spacing w:line="320" w:lineRule="exact"/>
        <w:jc w:val="thaiDistribute"/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</w:pPr>
    </w:p>
    <w:p w:rsidR="00CF75A4" w:rsidRPr="00B323B4" w:rsidRDefault="00E47185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27.</w:t>
      </w:r>
      <w:r w:rsidR="00CF75A4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</w:t>
      </w:r>
      <w:r w:rsidR="004F668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อง การแต่งตั้งข้าราชการการเมือง (กระทรวงการต่างประเทศ)</w:t>
      </w:r>
    </w:p>
    <w:p w:rsidR="00CF75A4" w:rsidRPr="00B323B4" w:rsidRDefault="00CF75A4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>คณะรัฐมนตรีมีมติเห็นชอบตามที่รัฐมนตรีว่าการกระทรวงการต่างประเทศเสนอการแต่งตั้ง</w:t>
      </w:r>
      <w:r w:rsidR="00A7057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นายนันทิวัฒน์ สามารถ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เป็นข้าราชการการเมือง ตำแหน่งเลขานุการรัฐมนตรีว่าการกระทรวงการต่างประเทศ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ทั้งนี้ ตั้งแต่วันที่ 14 มิถุนายน 2565 เป็นต้นไป </w:t>
      </w:r>
    </w:p>
    <w:p w:rsidR="00CF75A4" w:rsidRPr="00B323B4" w:rsidRDefault="00CF75A4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CF75A4" w:rsidRPr="00B323B4" w:rsidRDefault="00E47185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28.</w:t>
      </w:r>
      <w:r w:rsidR="00CF75A4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(สำนักนายกรัฐมนตรี) </w:t>
      </w:r>
    </w:p>
    <w:p w:rsidR="00CF75A4" w:rsidRPr="00B323B4" w:rsidRDefault="00CF75A4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คณะรัฐมนตรีมีมติอนุมัติตามที่สำนักข่าวกรองแห่งชาติเสนอแต่งตั้ง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นายพุ่งพงษ์ สุวรรณเลิศ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E5B4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ที่ปรึกษาด้านข่าวกรองความมั่นคงและสถาบันหลัก (นักการข่าวทรงคุณวุฒิ) กลุ่มงานที่ปรึกษา สำนักข่าวกรองแห่งชาติ ให้ดำรงตำแหน่ง รองผู้อำนวยการสำนักข่าวกรองแห่งชาติ สำนักนายกรัฐมนตรี เพื่อทดแทนตำแหน่งที่ว่าง ตั้งแต่วันที่ทรงพระกรุณาโปรดเกล้าโปรดกระหม่อมแต่งตั้งเป็นต้นไป </w:t>
      </w:r>
    </w:p>
    <w:p w:rsidR="00CF75A4" w:rsidRPr="00B323B4" w:rsidRDefault="00CF75A4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CF75A4" w:rsidRPr="00B323B4" w:rsidRDefault="00E47185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29.</w:t>
      </w:r>
      <w:r w:rsidR="00CF75A4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การแต่งตั้งกรรมการผู้ทรงคุณวุฒิในคณะกรรมการสถาบันสารสนเทศทรัพยากรน้ำ </w:t>
      </w:r>
    </w:p>
    <w:p w:rsidR="00CF75A4" w:rsidRPr="00B323B4" w:rsidRDefault="00CF75A4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คณะรัฐมนตรีมีมติอนุมัติตามที่รัฐมนตรีว่าการกระทรวงการอุดมศึกษา วิทยาศาสตร์ วิจัยและนวัตกรรมเสนอแต่งตั้ง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นายพันธ์ศักดิ์ ศิริรัชตพงษ์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เป็นกรรมการผู้ทรงคุณวุฒิในคณะกรรมการสถาบันสารสนเทศทรัพยากรน้ำ แทนกรรมการผู้ทรงคุณวุฒิเดิมที่พ้นจากตำแหน่งเนื่องจากมีอายุครบเจ็ดสิบปีบริบูรณ์ เมื่อวันที่ </w:t>
      </w:r>
      <w:r w:rsidR="006B502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15 มกราคม 2565 ทั้งนี้ ตั้งแต่วันที่ 14 มิถุนายน 2565 เป็นต้นไป </w:t>
      </w:r>
    </w:p>
    <w:p w:rsidR="00CF75A4" w:rsidRPr="00B323B4" w:rsidRDefault="00CF75A4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CF75A4" w:rsidRPr="00B323B4" w:rsidRDefault="00E47185" w:rsidP="00B323B4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30.</w:t>
      </w:r>
      <w:r w:rsidR="00CF75A4"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แต่งตั้งกรรมการผู้ทรงคุณวุฒิในคณะกรรมการสถาบันรับรองคุณภาพสถานพยาบาล </w:t>
      </w:r>
    </w:p>
    <w:p w:rsidR="00CF75A4" w:rsidRPr="00B323B4" w:rsidRDefault="00CF75A4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คณะรัฐมนตรีมีมติเห็นชอบตามที่รัฐมนตรีว่าการกระทรวงสาธารณสุขเสนอแต่งตั้ง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ศาสตราจารย์</w:t>
      </w:r>
      <w:r w:rsidR="00423EF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Pr="00B323B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จิรประภา อัครบวร</w:t>
      </w: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เป็นกรรมการผู้ทรงคุณวุฒิในคณะกรรมการสถาบันรับรองคุณภาพสถานพยาบาล แทนกรรมการผู้ทรงคุณวุฒิเดิมที่พ้นจากตำแหน่งเนื่องจากมีอายุครบเจ็ดสิบปีบริบูรณ์ เมื่อวันที่ 10 ธันวาคม 2564 ทั้งนี้ ตั้งแต่วันที่ 14 มิถุนายน 2565 เป็นต้นไป โดยผู้ได้รับแต่งตั้งแทนนี้อยู่ในตำแหน่งเท่ากับวาระที่เหลืออยู่ของกรรมการผู้ทรงคุณวุฒิซึ่งได้แต่งตั้งไว้แล้ว </w:t>
      </w:r>
    </w:p>
    <w:p w:rsidR="00CF75A4" w:rsidRDefault="00CF75A4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692523" w:rsidRPr="00B323B4" w:rsidRDefault="00692523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E47185" w:rsidRPr="00B323B4" w:rsidRDefault="00E47185" w:rsidP="00B323B4">
      <w:pPr>
        <w:spacing w:line="320" w:lineRule="exact"/>
        <w:jc w:val="center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323B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………………………………</w:t>
      </w:r>
    </w:p>
    <w:p w:rsidR="00234F6F" w:rsidRPr="00B323B4" w:rsidRDefault="00234F6F" w:rsidP="00B323B4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</w:p>
    <w:p w:rsidR="00F26B4B" w:rsidRPr="00B323B4" w:rsidRDefault="00F26B4B" w:rsidP="00B323B4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F26B4B" w:rsidRPr="00B323B4" w:rsidRDefault="00F26B4B" w:rsidP="00B323B4">
      <w:pPr>
        <w:spacing w:line="320" w:lineRule="exact"/>
        <w:rPr>
          <w:rFonts w:ascii="TH SarabunPSK" w:hAnsi="TH SarabunPSK" w:cs="TH SarabunPSK"/>
          <w:color w:val="000000" w:themeColor="text1"/>
        </w:rPr>
      </w:pPr>
    </w:p>
    <w:p w:rsidR="00180B2E" w:rsidRPr="00B323B4" w:rsidRDefault="00180B2E" w:rsidP="00B323B4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052DB" w:rsidRPr="00B323B4" w:rsidRDefault="008052DB" w:rsidP="00B323B4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052DB" w:rsidRPr="00B323B4" w:rsidRDefault="008052DB" w:rsidP="00B323B4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265BF" w:rsidRPr="00B323B4" w:rsidRDefault="008265BF" w:rsidP="00B323B4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01691" w:rsidRPr="00B323B4" w:rsidRDefault="00301691" w:rsidP="00B323B4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F75A4" w:rsidRPr="00B323B4" w:rsidRDefault="00CF75A4" w:rsidP="00B323B4">
      <w:pPr>
        <w:spacing w:line="320" w:lineRule="exact"/>
        <w:jc w:val="center"/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</w:pPr>
      <w:bookmarkStart w:id="0" w:name="_GoBack"/>
      <w:bookmarkEnd w:id="0"/>
    </w:p>
    <w:sectPr w:rsidR="00CF75A4" w:rsidRPr="00B323B4" w:rsidSect="00746E62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934" w:rsidRDefault="007B2934">
      <w:r>
        <w:separator/>
      </w:r>
    </w:p>
  </w:endnote>
  <w:endnote w:type="continuationSeparator" w:id="0">
    <w:p w:rsidR="007B2934" w:rsidRDefault="007B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EucrosiaUPC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DD6" w:rsidRPr="00EB167C" w:rsidRDefault="00223DD6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223DD6" w:rsidRPr="00EB167C" w:rsidRDefault="00223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934" w:rsidRDefault="007B2934">
      <w:r>
        <w:separator/>
      </w:r>
    </w:p>
  </w:footnote>
  <w:footnote w:type="continuationSeparator" w:id="0">
    <w:p w:rsidR="007B2934" w:rsidRDefault="007B2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DD6" w:rsidRDefault="00223D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>PAGE</w:instrText>
    </w:r>
    <w:r>
      <w:rPr>
        <w:rStyle w:val="PageNumber"/>
        <w:rFonts w:cs="DilleniaUPC"/>
        <w:cs/>
      </w:rPr>
      <w:instrText xml:space="preserve">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223DD6" w:rsidRDefault="00223D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DD6" w:rsidRPr="00215D12" w:rsidRDefault="00223DD6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 w:rsidRPr="00215D12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215D12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215D12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 w:rsidR="000F318F">
      <w:rPr>
        <w:rStyle w:val="PageNumber"/>
        <w:rFonts w:ascii="TH SarabunPSK" w:hAnsi="TH SarabunPSK" w:cs="TH SarabunPSK"/>
        <w:noProof/>
        <w:sz w:val="32"/>
        <w:szCs w:val="32"/>
        <w:cs/>
      </w:rPr>
      <w:t>21</w:t>
    </w:r>
    <w:r w:rsidRPr="00215D12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</w:p>
  <w:p w:rsidR="00223DD6" w:rsidRDefault="00223DD6">
    <w:pPr>
      <w:pStyle w:val="Header"/>
    </w:pPr>
  </w:p>
  <w:p w:rsidR="00223DD6" w:rsidRDefault="00223DD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DD6" w:rsidRDefault="00223DD6">
    <w:pPr>
      <w:pStyle w:val="Header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23DD6" w:rsidRDefault="00223D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665E7"/>
    <w:multiLevelType w:val="hybridMultilevel"/>
    <w:tmpl w:val="211C9538"/>
    <w:lvl w:ilvl="0" w:tplc="0409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" w15:restartNumberingAfterBreak="0">
    <w:nsid w:val="0A131B7D"/>
    <w:multiLevelType w:val="hybridMultilevel"/>
    <w:tmpl w:val="97400C90"/>
    <w:lvl w:ilvl="0" w:tplc="A94C49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070B13"/>
    <w:multiLevelType w:val="hybridMultilevel"/>
    <w:tmpl w:val="7C067396"/>
    <w:lvl w:ilvl="0" w:tplc="DB5C016A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74658E"/>
    <w:multiLevelType w:val="hybridMultilevel"/>
    <w:tmpl w:val="FBACA20E"/>
    <w:lvl w:ilvl="0" w:tplc="CF2C6AD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50987"/>
    <w:multiLevelType w:val="hybridMultilevel"/>
    <w:tmpl w:val="71D6A2C8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6" w15:restartNumberingAfterBreak="0">
    <w:nsid w:val="1ED45D8D"/>
    <w:multiLevelType w:val="multilevel"/>
    <w:tmpl w:val="BF0E047E"/>
    <w:styleLink w:val="Style1"/>
    <w:lvl w:ilvl="0">
      <w:start w:val="2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thaiNumbers"/>
      <w:lvlText w:val="%1.%2."/>
      <w:lvlJc w:val="left"/>
      <w:pPr>
        <w:ind w:left="432" w:hanging="432"/>
      </w:pPr>
      <w:rPr>
        <w:rFonts w:hint="default"/>
        <w:b w:val="0"/>
        <w:bCs w:val="0"/>
        <w:sz w:val="32"/>
        <w:szCs w:val="32"/>
      </w:rPr>
    </w:lvl>
    <w:lvl w:ilvl="2">
      <w:start w:val="1"/>
      <w:numFmt w:val="thaiNumbers"/>
      <w:lvlText w:val="%3)"/>
      <w:lvlJc w:val="left"/>
      <w:pPr>
        <w:ind w:left="1224" w:hanging="504"/>
      </w:pPr>
      <w:rPr>
        <w:rFonts w:ascii="TH SarabunPSK" w:eastAsia="Calibri" w:hAnsi="TH SarabunPSK" w:cs="TH SarabunPSK" w:hint="default"/>
        <w:b w:val="0"/>
        <w:bCs w:val="0"/>
        <w:sz w:val="32"/>
        <w:szCs w:val="32"/>
      </w:rPr>
    </w:lvl>
    <w:lvl w:ilvl="3">
      <w:start w:val="1"/>
      <w:numFmt w:val="thaiNumbers"/>
      <w:lvlText w:val="๑.๒.%4"/>
      <w:lvlJc w:val="left"/>
      <w:pPr>
        <w:ind w:left="1728" w:hanging="648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ED0621"/>
    <w:multiLevelType w:val="hybridMultilevel"/>
    <w:tmpl w:val="BF8254A4"/>
    <w:lvl w:ilvl="0" w:tplc="C0E2421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16CD4"/>
    <w:multiLevelType w:val="hybridMultilevel"/>
    <w:tmpl w:val="E1C8685E"/>
    <w:lvl w:ilvl="0" w:tplc="25FE0E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8F71958"/>
    <w:multiLevelType w:val="hybridMultilevel"/>
    <w:tmpl w:val="4CEA2152"/>
    <w:lvl w:ilvl="0" w:tplc="51F22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7F12C09"/>
    <w:multiLevelType w:val="hybridMultilevel"/>
    <w:tmpl w:val="014C3394"/>
    <w:lvl w:ilvl="0" w:tplc="BE5690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9550CDA"/>
    <w:multiLevelType w:val="hybridMultilevel"/>
    <w:tmpl w:val="8C68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2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BD3"/>
    <w:rsid w:val="00000F9B"/>
    <w:rsid w:val="0000116B"/>
    <w:rsid w:val="0000158D"/>
    <w:rsid w:val="000016D5"/>
    <w:rsid w:val="00001A45"/>
    <w:rsid w:val="00002226"/>
    <w:rsid w:val="00002235"/>
    <w:rsid w:val="0000240A"/>
    <w:rsid w:val="000027F8"/>
    <w:rsid w:val="00003190"/>
    <w:rsid w:val="00003508"/>
    <w:rsid w:val="00003BF1"/>
    <w:rsid w:val="00004C0E"/>
    <w:rsid w:val="000052AC"/>
    <w:rsid w:val="00006430"/>
    <w:rsid w:val="0000646D"/>
    <w:rsid w:val="000066F2"/>
    <w:rsid w:val="00006864"/>
    <w:rsid w:val="00006D0F"/>
    <w:rsid w:val="00007828"/>
    <w:rsid w:val="00007921"/>
    <w:rsid w:val="00007CD7"/>
    <w:rsid w:val="00007FA5"/>
    <w:rsid w:val="00012ADC"/>
    <w:rsid w:val="00012E07"/>
    <w:rsid w:val="00013160"/>
    <w:rsid w:val="00014594"/>
    <w:rsid w:val="00014B6F"/>
    <w:rsid w:val="00014D5C"/>
    <w:rsid w:val="00015062"/>
    <w:rsid w:val="00015089"/>
    <w:rsid w:val="00015211"/>
    <w:rsid w:val="000152C6"/>
    <w:rsid w:val="00015554"/>
    <w:rsid w:val="00016461"/>
    <w:rsid w:val="00016E06"/>
    <w:rsid w:val="00016E31"/>
    <w:rsid w:val="00017F5D"/>
    <w:rsid w:val="000203A4"/>
    <w:rsid w:val="00020C49"/>
    <w:rsid w:val="000210AF"/>
    <w:rsid w:val="000218EA"/>
    <w:rsid w:val="00023AA7"/>
    <w:rsid w:val="00024992"/>
    <w:rsid w:val="00025C46"/>
    <w:rsid w:val="00026692"/>
    <w:rsid w:val="00026D2C"/>
    <w:rsid w:val="00032322"/>
    <w:rsid w:val="000328AF"/>
    <w:rsid w:val="00032D35"/>
    <w:rsid w:val="00033F60"/>
    <w:rsid w:val="0003595A"/>
    <w:rsid w:val="0003739E"/>
    <w:rsid w:val="000376A2"/>
    <w:rsid w:val="00040312"/>
    <w:rsid w:val="000407FB"/>
    <w:rsid w:val="00040921"/>
    <w:rsid w:val="00040B70"/>
    <w:rsid w:val="00042675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47F21"/>
    <w:rsid w:val="000505D3"/>
    <w:rsid w:val="00051A93"/>
    <w:rsid w:val="00051B4A"/>
    <w:rsid w:val="00052088"/>
    <w:rsid w:val="0005258E"/>
    <w:rsid w:val="00052A8E"/>
    <w:rsid w:val="00052FDA"/>
    <w:rsid w:val="00054383"/>
    <w:rsid w:val="00054B23"/>
    <w:rsid w:val="000553E0"/>
    <w:rsid w:val="00055E69"/>
    <w:rsid w:val="00055F95"/>
    <w:rsid w:val="00057050"/>
    <w:rsid w:val="0005728B"/>
    <w:rsid w:val="0005767F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4EE"/>
    <w:rsid w:val="00064D7E"/>
    <w:rsid w:val="00064F6A"/>
    <w:rsid w:val="0006509D"/>
    <w:rsid w:val="00065A37"/>
    <w:rsid w:val="00065A66"/>
    <w:rsid w:val="00065ABC"/>
    <w:rsid w:val="0006604F"/>
    <w:rsid w:val="000666DE"/>
    <w:rsid w:val="0006722D"/>
    <w:rsid w:val="00067A3F"/>
    <w:rsid w:val="00071905"/>
    <w:rsid w:val="000719BD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1547"/>
    <w:rsid w:val="00081C7C"/>
    <w:rsid w:val="00082847"/>
    <w:rsid w:val="00083818"/>
    <w:rsid w:val="00083C18"/>
    <w:rsid w:val="00083E7F"/>
    <w:rsid w:val="000847E3"/>
    <w:rsid w:val="00084A93"/>
    <w:rsid w:val="00084C4D"/>
    <w:rsid w:val="00085282"/>
    <w:rsid w:val="000854F8"/>
    <w:rsid w:val="00086404"/>
    <w:rsid w:val="00086C5E"/>
    <w:rsid w:val="000874A5"/>
    <w:rsid w:val="000874BE"/>
    <w:rsid w:val="000907FB"/>
    <w:rsid w:val="000916D7"/>
    <w:rsid w:val="00092F20"/>
    <w:rsid w:val="00093162"/>
    <w:rsid w:val="00093760"/>
    <w:rsid w:val="00094A4D"/>
    <w:rsid w:val="00095518"/>
    <w:rsid w:val="0009620F"/>
    <w:rsid w:val="0009663C"/>
    <w:rsid w:val="00097C3B"/>
    <w:rsid w:val="00097D24"/>
    <w:rsid w:val="000A10B0"/>
    <w:rsid w:val="000A18C6"/>
    <w:rsid w:val="000A196D"/>
    <w:rsid w:val="000A208F"/>
    <w:rsid w:val="000A24B9"/>
    <w:rsid w:val="000A2582"/>
    <w:rsid w:val="000A3166"/>
    <w:rsid w:val="000A31B3"/>
    <w:rsid w:val="000A395B"/>
    <w:rsid w:val="000A39A4"/>
    <w:rsid w:val="000A3B2B"/>
    <w:rsid w:val="000A3DD3"/>
    <w:rsid w:val="000A4FE4"/>
    <w:rsid w:val="000A5084"/>
    <w:rsid w:val="000A5532"/>
    <w:rsid w:val="000A5A43"/>
    <w:rsid w:val="000A64C0"/>
    <w:rsid w:val="000A66F0"/>
    <w:rsid w:val="000A7819"/>
    <w:rsid w:val="000A7F87"/>
    <w:rsid w:val="000B06E5"/>
    <w:rsid w:val="000B07DD"/>
    <w:rsid w:val="000B14EF"/>
    <w:rsid w:val="000B1555"/>
    <w:rsid w:val="000B1778"/>
    <w:rsid w:val="000B19AA"/>
    <w:rsid w:val="000B2E32"/>
    <w:rsid w:val="000B3BC2"/>
    <w:rsid w:val="000B40BD"/>
    <w:rsid w:val="000B4396"/>
    <w:rsid w:val="000B469D"/>
    <w:rsid w:val="000B48A8"/>
    <w:rsid w:val="000B5949"/>
    <w:rsid w:val="000B5E82"/>
    <w:rsid w:val="000B62DF"/>
    <w:rsid w:val="000B6A85"/>
    <w:rsid w:val="000B70C8"/>
    <w:rsid w:val="000B7211"/>
    <w:rsid w:val="000B7452"/>
    <w:rsid w:val="000C0257"/>
    <w:rsid w:val="000C0B7B"/>
    <w:rsid w:val="000C18A6"/>
    <w:rsid w:val="000C2211"/>
    <w:rsid w:val="000C47F8"/>
    <w:rsid w:val="000C4F4A"/>
    <w:rsid w:val="000C56E0"/>
    <w:rsid w:val="000C58D1"/>
    <w:rsid w:val="000C5A43"/>
    <w:rsid w:val="000C5BD7"/>
    <w:rsid w:val="000C5DD9"/>
    <w:rsid w:val="000C5F68"/>
    <w:rsid w:val="000C7199"/>
    <w:rsid w:val="000D10C9"/>
    <w:rsid w:val="000D16DF"/>
    <w:rsid w:val="000D1D86"/>
    <w:rsid w:val="000D26B3"/>
    <w:rsid w:val="000D2E85"/>
    <w:rsid w:val="000D355A"/>
    <w:rsid w:val="000D3838"/>
    <w:rsid w:val="000D405A"/>
    <w:rsid w:val="000D4CE6"/>
    <w:rsid w:val="000D5729"/>
    <w:rsid w:val="000D5A83"/>
    <w:rsid w:val="000D5E08"/>
    <w:rsid w:val="000D6D93"/>
    <w:rsid w:val="000D7240"/>
    <w:rsid w:val="000D7949"/>
    <w:rsid w:val="000E0865"/>
    <w:rsid w:val="000E1F54"/>
    <w:rsid w:val="000E30B8"/>
    <w:rsid w:val="000E40D7"/>
    <w:rsid w:val="000E42A5"/>
    <w:rsid w:val="000E4A48"/>
    <w:rsid w:val="000E53CD"/>
    <w:rsid w:val="000E5441"/>
    <w:rsid w:val="000E54DA"/>
    <w:rsid w:val="000E5A6B"/>
    <w:rsid w:val="000E64C1"/>
    <w:rsid w:val="000E75A3"/>
    <w:rsid w:val="000F0786"/>
    <w:rsid w:val="000F1573"/>
    <w:rsid w:val="000F15B6"/>
    <w:rsid w:val="000F1746"/>
    <w:rsid w:val="000F1C9F"/>
    <w:rsid w:val="000F1F4B"/>
    <w:rsid w:val="000F297C"/>
    <w:rsid w:val="000F318F"/>
    <w:rsid w:val="000F38B4"/>
    <w:rsid w:val="000F4529"/>
    <w:rsid w:val="000F507D"/>
    <w:rsid w:val="000F57D8"/>
    <w:rsid w:val="000F659A"/>
    <w:rsid w:val="000F6AC1"/>
    <w:rsid w:val="000F6AF0"/>
    <w:rsid w:val="000F70FE"/>
    <w:rsid w:val="000F7423"/>
    <w:rsid w:val="00101137"/>
    <w:rsid w:val="00102ADB"/>
    <w:rsid w:val="00102AFA"/>
    <w:rsid w:val="00103106"/>
    <w:rsid w:val="00103373"/>
    <w:rsid w:val="001036C3"/>
    <w:rsid w:val="00103F46"/>
    <w:rsid w:val="00105B60"/>
    <w:rsid w:val="00105E72"/>
    <w:rsid w:val="00105EA6"/>
    <w:rsid w:val="00106744"/>
    <w:rsid w:val="00107050"/>
    <w:rsid w:val="001073F4"/>
    <w:rsid w:val="00107CBA"/>
    <w:rsid w:val="00110A41"/>
    <w:rsid w:val="00110C4A"/>
    <w:rsid w:val="00111821"/>
    <w:rsid w:val="0011182D"/>
    <w:rsid w:val="00111D0E"/>
    <w:rsid w:val="0011255B"/>
    <w:rsid w:val="00112717"/>
    <w:rsid w:val="001128D4"/>
    <w:rsid w:val="00113171"/>
    <w:rsid w:val="00113A2B"/>
    <w:rsid w:val="00114ABC"/>
    <w:rsid w:val="00114B9D"/>
    <w:rsid w:val="00114D96"/>
    <w:rsid w:val="00115301"/>
    <w:rsid w:val="0011596A"/>
    <w:rsid w:val="00116EC5"/>
    <w:rsid w:val="00117B13"/>
    <w:rsid w:val="00117C5F"/>
    <w:rsid w:val="00120173"/>
    <w:rsid w:val="001205E4"/>
    <w:rsid w:val="00120B5B"/>
    <w:rsid w:val="001214DD"/>
    <w:rsid w:val="0012195E"/>
    <w:rsid w:val="00123DAB"/>
    <w:rsid w:val="00124640"/>
    <w:rsid w:val="00124CF3"/>
    <w:rsid w:val="001257F6"/>
    <w:rsid w:val="00126220"/>
    <w:rsid w:val="0012674C"/>
    <w:rsid w:val="0012678C"/>
    <w:rsid w:val="001267BB"/>
    <w:rsid w:val="00126D51"/>
    <w:rsid w:val="001270EC"/>
    <w:rsid w:val="00127266"/>
    <w:rsid w:val="0012775F"/>
    <w:rsid w:val="00130532"/>
    <w:rsid w:val="00130859"/>
    <w:rsid w:val="00130893"/>
    <w:rsid w:val="00130980"/>
    <w:rsid w:val="00130D06"/>
    <w:rsid w:val="00130D1C"/>
    <w:rsid w:val="00130EFF"/>
    <w:rsid w:val="00131321"/>
    <w:rsid w:val="00132781"/>
    <w:rsid w:val="00132BC8"/>
    <w:rsid w:val="0013345A"/>
    <w:rsid w:val="00135520"/>
    <w:rsid w:val="001357F7"/>
    <w:rsid w:val="00135D24"/>
    <w:rsid w:val="00135E9B"/>
    <w:rsid w:val="00136158"/>
    <w:rsid w:val="00136712"/>
    <w:rsid w:val="00136A6E"/>
    <w:rsid w:val="00137E0E"/>
    <w:rsid w:val="00141E64"/>
    <w:rsid w:val="00142334"/>
    <w:rsid w:val="00142539"/>
    <w:rsid w:val="001428B6"/>
    <w:rsid w:val="00144956"/>
    <w:rsid w:val="00145103"/>
    <w:rsid w:val="00145A99"/>
    <w:rsid w:val="001460C9"/>
    <w:rsid w:val="00146488"/>
    <w:rsid w:val="00146BB2"/>
    <w:rsid w:val="0015156A"/>
    <w:rsid w:val="00151618"/>
    <w:rsid w:val="00152EBC"/>
    <w:rsid w:val="001538BE"/>
    <w:rsid w:val="00154326"/>
    <w:rsid w:val="001545A5"/>
    <w:rsid w:val="00154D3F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1D4"/>
    <w:rsid w:val="0016332F"/>
    <w:rsid w:val="0016416A"/>
    <w:rsid w:val="0016498F"/>
    <w:rsid w:val="00165162"/>
    <w:rsid w:val="001657F3"/>
    <w:rsid w:val="00167111"/>
    <w:rsid w:val="00167621"/>
    <w:rsid w:val="00167726"/>
    <w:rsid w:val="00167766"/>
    <w:rsid w:val="0016789D"/>
    <w:rsid w:val="00171486"/>
    <w:rsid w:val="001716F0"/>
    <w:rsid w:val="00171F0E"/>
    <w:rsid w:val="001720AC"/>
    <w:rsid w:val="0017237A"/>
    <w:rsid w:val="00172FEE"/>
    <w:rsid w:val="00174DC9"/>
    <w:rsid w:val="00175E37"/>
    <w:rsid w:val="00175F1F"/>
    <w:rsid w:val="0017622C"/>
    <w:rsid w:val="00177641"/>
    <w:rsid w:val="00177B0B"/>
    <w:rsid w:val="0018006F"/>
    <w:rsid w:val="00180B2E"/>
    <w:rsid w:val="00180E93"/>
    <w:rsid w:val="001825D1"/>
    <w:rsid w:val="00183CD4"/>
    <w:rsid w:val="00183DB5"/>
    <w:rsid w:val="001840D0"/>
    <w:rsid w:val="001842A2"/>
    <w:rsid w:val="0018498A"/>
    <w:rsid w:val="00184C29"/>
    <w:rsid w:val="00185D9E"/>
    <w:rsid w:val="00186B97"/>
    <w:rsid w:val="001873B4"/>
    <w:rsid w:val="00187EA9"/>
    <w:rsid w:val="00190013"/>
    <w:rsid w:val="00190537"/>
    <w:rsid w:val="00190B73"/>
    <w:rsid w:val="001915FC"/>
    <w:rsid w:val="00191664"/>
    <w:rsid w:val="00191C3A"/>
    <w:rsid w:val="00191DFC"/>
    <w:rsid w:val="00192368"/>
    <w:rsid w:val="0019250A"/>
    <w:rsid w:val="00193242"/>
    <w:rsid w:val="00193BF8"/>
    <w:rsid w:val="00193CE3"/>
    <w:rsid w:val="001945F3"/>
    <w:rsid w:val="00195828"/>
    <w:rsid w:val="00195FAE"/>
    <w:rsid w:val="0019681C"/>
    <w:rsid w:val="0019764D"/>
    <w:rsid w:val="00197D12"/>
    <w:rsid w:val="00197DD8"/>
    <w:rsid w:val="001A0210"/>
    <w:rsid w:val="001A05F6"/>
    <w:rsid w:val="001A3B64"/>
    <w:rsid w:val="001A4D7D"/>
    <w:rsid w:val="001A54C1"/>
    <w:rsid w:val="001A550A"/>
    <w:rsid w:val="001A5871"/>
    <w:rsid w:val="001A5C25"/>
    <w:rsid w:val="001A645D"/>
    <w:rsid w:val="001A650B"/>
    <w:rsid w:val="001A6912"/>
    <w:rsid w:val="001A7695"/>
    <w:rsid w:val="001B0069"/>
    <w:rsid w:val="001B0198"/>
    <w:rsid w:val="001B0610"/>
    <w:rsid w:val="001B0B59"/>
    <w:rsid w:val="001B0E4D"/>
    <w:rsid w:val="001B1016"/>
    <w:rsid w:val="001B114F"/>
    <w:rsid w:val="001B22C4"/>
    <w:rsid w:val="001B2769"/>
    <w:rsid w:val="001B2C45"/>
    <w:rsid w:val="001B2D39"/>
    <w:rsid w:val="001B3F9D"/>
    <w:rsid w:val="001B4868"/>
    <w:rsid w:val="001B4E4B"/>
    <w:rsid w:val="001B5D4F"/>
    <w:rsid w:val="001B60F6"/>
    <w:rsid w:val="001B6A74"/>
    <w:rsid w:val="001B7304"/>
    <w:rsid w:val="001B77F0"/>
    <w:rsid w:val="001B7D9A"/>
    <w:rsid w:val="001C02FE"/>
    <w:rsid w:val="001C08CF"/>
    <w:rsid w:val="001C0C1F"/>
    <w:rsid w:val="001C0E82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29D"/>
    <w:rsid w:val="001C64F7"/>
    <w:rsid w:val="001C7260"/>
    <w:rsid w:val="001C7C9A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6EFB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4F9"/>
    <w:rsid w:val="001E3824"/>
    <w:rsid w:val="001E3BF2"/>
    <w:rsid w:val="001E4073"/>
    <w:rsid w:val="001E409F"/>
    <w:rsid w:val="001E442C"/>
    <w:rsid w:val="001E4DA0"/>
    <w:rsid w:val="001E4F6D"/>
    <w:rsid w:val="001E6A05"/>
    <w:rsid w:val="001E6ED1"/>
    <w:rsid w:val="001E7D3E"/>
    <w:rsid w:val="001F050B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0F2"/>
    <w:rsid w:val="001F3985"/>
    <w:rsid w:val="001F3DD7"/>
    <w:rsid w:val="001F49F8"/>
    <w:rsid w:val="001F4F58"/>
    <w:rsid w:val="001F52AC"/>
    <w:rsid w:val="001F55FA"/>
    <w:rsid w:val="001F607B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4372"/>
    <w:rsid w:val="00206862"/>
    <w:rsid w:val="00206AD2"/>
    <w:rsid w:val="00206DFF"/>
    <w:rsid w:val="00206F7D"/>
    <w:rsid w:val="00207C67"/>
    <w:rsid w:val="0021030C"/>
    <w:rsid w:val="00210842"/>
    <w:rsid w:val="00210EC2"/>
    <w:rsid w:val="00210ED6"/>
    <w:rsid w:val="0021153E"/>
    <w:rsid w:val="002118A1"/>
    <w:rsid w:val="00211DFF"/>
    <w:rsid w:val="00211FB9"/>
    <w:rsid w:val="00212512"/>
    <w:rsid w:val="00212DBC"/>
    <w:rsid w:val="00213521"/>
    <w:rsid w:val="0021396D"/>
    <w:rsid w:val="002139E8"/>
    <w:rsid w:val="00213AE0"/>
    <w:rsid w:val="00214145"/>
    <w:rsid w:val="002155C3"/>
    <w:rsid w:val="002159E5"/>
    <w:rsid w:val="00215BD4"/>
    <w:rsid w:val="00215C7E"/>
    <w:rsid w:val="00215D12"/>
    <w:rsid w:val="00215F70"/>
    <w:rsid w:val="002160E9"/>
    <w:rsid w:val="00216FF8"/>
    <w:rsid w:val="00217E11"/>
    <w:rsid w:val="00220812"/>
    <w:rsid w:val="002208E7"/>
    <w:rsid w:val="00220A6E"/>
    <w:rsid w:val="0022180B"/>
    <w:rsid w:val="00221CD1"/>
    <w:rsid w:val="00222240"/>
    <w:rsid w:val="00223942"/>
    <w:rsid w:val="00223C2A"/>
    <w:rsid w:val="00223DD6"/>
    <w:rsid w:val="00225998"/>
    <w:rsid w:val="00225AF8"/>
    <w:rsid w:val="002265A7"/>
    <w:rsid w:val="002265DD"/>
    <w:rsid w:val="00226A11"/>
    <w:rsid w:val="00227260"/>
    <w:rsid w:val="0022761B"/>
    <w:rsid w:val="00227E8A"/>
    <w:rsid w:val="00230571"/>
    <w:rsid w:val="002307D6"/>
    <w:rsid w:val="002308CD"/>
    <w:rsid w:val="0023100F"/>
    <w:rsid w:val="00231EE2"/>
    <w:rsid w:val="002320B6"/>
    <w:rsid w:val="00232F96"/>
    <w:rsid w:val="00233384"/>
    <w:rsid w:val="00234AA3"/>
    <w:rsid w:val="00234CB3"/>
    <w:rsid w:val="00234F6F"/>
    <w:rsid w:val="00235159"/>
    <w:rsid w:val="00236409"/>
    <w:rsid w:val="002409D4"/>
    <w:rsid w:val="002410C3"/>
    <w:rsid w:val="00241803"/>
    <w:rsid w:val="00241CE1"/>
    <w:rsid w:val="00241F39"/>
    <w:rsid w:val="00242059"/>
    <w:rsid w:val="00242505"/>
    <w:rsid w:val="0024269A"/>
    <w:rsid w:val="00243623"/>
    <w:rsid w:val="00243A5D"/>
    <w:rsid w:val="00243BD5"/>
    <w:rsid w:val="00243F2F"/>
    <w:rsid w:val="0024422D"/>
    <w:rsid w:val="002447D0"/>
    <w:rsid w:val="00244B55"/>
    <w:rsid w:val="002452A0"/>
    <w:rsid w:val="00245745"/>
    <w:rsid w:val="00245CC4"/>
    <w:rsid w:val="002467BD"/>
    <w:rsid w:val="002478EE"/>
    <w:rsid w:val="00247D7C"/>
    <w:rsid w:val="002500B0"/>
    <w:rsid w:val="0025012E"/>
    <w:rsid w:val="00250906"/>
    <w:rsid w:val="00250FFE"/>
    <w:rsid w:val="00251053"/>
    <w:rsid w:val="00251377"/>
    <w:rsid w:val="002520BE"/>
    <w:rsid w:val="0025301C"/>
    <w:rsid w:val="0025379A"/>
    <w:rsid w:val="002540FD"/>
    <w:rsid w:val="00254AE3"/>
    <w:rsid w:val="00254CF8"/>
    <w:rsid w:val="00254DB6"/>
    <w:rsid w:val="0025553B"/>
    <w:rsid w:val="002558D2"/>
    <w:rsid w:val="002564B6"/>
    <w:rsid w:val="00256B4B"/>
    <w:rsid w:val="00256DFE"/>
    <w:rsid w:val="00257959"/>
    <w:rsid w:val="0026002F"/>
    <w:rsid w:val="002601EF"/>
    <w:rsid w:val="00260C90"/>
    <w:rsid w:val="00260EF9"/>
    <w:rsid w:val="002615E3"/>
    <w:rsid w:val="00262040"/>
    <w:rsid w:val="002620BF"/>
    <w:rsid w:val="0026287A"/>
    <w:rsid w:val="00262B42"/>
    <w:rsid w:val="00262BE7"/>
    <w:rsid w:val="00263125"/>
    <w:rsid w:val="002636A9"/>
    <w:rsid w:val="0026432B"/>
    <w:rsid w:val="00264E63"/>
    <w:rsid w:val="00264EF6"/>
    <w:rsid w:val="00266641"/>
    <w:rsid w:val="00266B8E"/>
    <w:rsid w:val="00266FC6"/>
    <w:rsid w:val="00267028"/>
    <w:rsid w:val="00267378"/>
    <w:rsid w:val="00267D3E"/>
    <w:rsid w:val="00267F70"/>
    <w:rsid w:val="002711D8"/>
    <w:rsid w:val="00271601"/>
    <w:rsid w:val="00271623"/>
    <w:rsid w:val="00272295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3F5"/>
    <w:rsid w:val="00282680"/>
    <w:rsid w:val="00282821"/>
    <w:rsid w:val="00282968"/>
    <w:rsid w:val="00282A69"/>
    <w:rsid w:val="00282E2B"/>
    <w:rsid w:val="00282E9F"/>
    <w:rsid w:val="002834C7"/>
    <w:rsid w:val="00283956"/>
    <w:rsid w:val="0028465C"/>
    <w:rsid w:val="002846BD"/>
    <w:rsid w:val="00284888"/>
    <w:rsid w:val="00284D04"/>
    <w:rsid w:val="002850A4"/>
    <w:rsid w:val="00285213"/>
    <w:rsid w:val="00285330"/>
    <w:rsid w:val="00285804"/>
    <w:rsid w:val="00285955"/>
    <w:rsid w:val="002870FF"/>
    <w:rsid w:val="00287965"/>
    <w:rsid w:val="00287B63"/>
    <w:rsid w:val="00291487"/>
    <w:rsid w:val="00291618"/>
    <w:rsid w:val="00291886"/>
    <w:rsid w:val="002924C4"/>
    <w:rsid w:val="00292842"/>
    <w:rsid w:val="00293173"/>
    <w:rsid w:val="002951C3"/>
    <w:rsid w:val="00295FB6"/>
    <w:rsid w:val="00296901"/>
    <w:rsid w:val="00296C2C"/>
    <w:rsid w:val="00296FD5"/>
    <w:rsid w:val="002A0050"/>
    <w:rsid w:val="002A0E7B"/>
    <w:rsid w:val="002A0F99"/>
    <w:rsid w:val="002A1C07"/>
    <w:rsid w:val="002A1E3F"/>
    <w:rsid w:val="002A2F43"/>
    <w:rsid w:val="002A2F50"/>
    <w:rsid w:val="002A3011"/>
    <w:rsid w:val="002A36F9"/>
    <w:rsid w:val="002A3E76"/>
    <w:rsid w:val="002A55FD"/>
    <w:rsid w:val="002A5EDF"/>
    <w:rsid w:val="002A63DC"/>
    <w:rsid w:val="002A6572"/>
    <w:rsid w:val="002A6B1D"/>
    <w:rsid w:val="002B03E7"/>
    <w:rsid w:val="002B121B"/>
    <w:rsid w:val="002B1252"/>
    <w:rsid w:val="002B19CE"/>
    <w:rsid w:val="002B21D7"/>
    <w:rsid w:val="002B2805"/>
    <w:rsid w:val="002B2949"/>
    <w:rsid w:val="002B2C22"/>
    <w:rsid w:val="002B39BC"/>
    <w:rsid w:val="002B41BC"/>
    <w:rsid w:val="002B436F"/>
    <w:rsid w:val="002B48DC"/>
    <w:rsid w:val="002B4C7A"/>
    <w:rsid w:val="002B57D8"/>
    <w:rsid w:val="002B5891"/>
    <w:rsid w:val="002B5AD8"/>
    <w:rsid w:val="002B6C16"/>
    <w:rsid w:val="002B6C67"/>
    <w:rsid w:val="002B7119"/>
    <w:rsid w:val="002B73E5"/>
    <w:rsid w:val="002B7B11"/>
    <w:rsid w:val="002B7D73"/>
    <w:rsid w:val="002C2AA0"/>
    <w:rsid w:val="002C2B5C"/>
    <w:rsid w:val="002C3AB8"/>
    <w:rsid w:val="002C3F31"/>
    <w:rsid w:val="002C3FE5"/>
    <w:rsid w:val="002C4488"/>
    <w:rsid w:val="002C4BAB"/>
    <w:rsid w:val="002C553F"/>
    <w:rsid w:val="002C5587"/>
    <w:rsid w:val="002C6F38"/>
    <w:rsid w:val="002C756F"/>
    <w:rsid w:val="002C7FFD"/>
    <w:rsid w:val="002D07D0"/>
    <w:rsid w:val="002D0853"/>
    <w:rsid w:val="002D0C4F"/>
    <w:rsid w:val="002D10B7"/>
    <w:rsid w:val="002D1B76"/>
    <w:rsid w:val="002D2429"/>
    <w:rsid w:val="002D2FD3"/>
    <w:rsid w:val="002D37FB"/>
    <w:rsid w:val="002D4620"/>
    <w:rsid w:val="002D5823"/>
    <w:rsid w:val="002D5B00"/>
    <w:rsid w:val="002D6446"/>
    <w:rsid w:val="002D6CAA"/>
    <w:rsid w:val="002D6E9C"/>
    <w:rsid w:val="002D6F01"/>
    <w:rsid w:val="002D73ED"/>
    <w:rsid w:val="002D77E8"/>
    <w:rsid w:val="002D79D8"/>
    <w:rsid w:val="002D7EED"/>
    <w:rsid w:val="002E0447"/>
    <w:rsid w:val="002E09B6"/>
    <w:rsid w:val="002E21F8"/>
    <w:rsid w:val="002E2DE7"/>
    <w:rsid w:val="002E2E1E"/>
    <w:rsid w:val="002E2EE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D19"/>
    <w:rsid w:val="002F0E87"/>
    <w:rsid w:val="002F15FC"/>
    <w:rsid w:val="002F1DB6"/>
    <w:rsid w:val="002F22FE"/>
    <w:rsid w:val="002F25D0"/>
    <w:rsid w:val="002F2B26"/>
    <w:rsid w:val="002F32FC"/>
    <w:rsid w:val="002F37AA"/>
    <w:rsid w:val="002F3AF5"/>
    <w:rsid w:val="002F5216"/>
    <w:rsid w:val="002F5E7A"/>
    <w:rsid w:val="002F5F3D"/>
    <w:rsid w:val="002F5FEA"/>
    <w:rsid w:val="002F62C4"/>
    <w:rsid w:val="002F66EE"/>
    <w:rsid w:val="002F7976"/>
    <w:rsid w:val="00300AEA"/>
    <w:rsid w:val="00300C26"/>
    <w:rsid w:val="00300C3E"/>
    <w:rsid w:val="0030140A"/>
    <w:rsid w:val="00301691"/>
    <w:rsid w:val="00301B83"/>
    <w:rsid w:val="00301CEA"/>
    <w:rsid w:val="00304217"/>
    <w:rsid w:val="00304E8A"/>
    <w:rsid w:val="003062AF"/>
    <w:rsid w:val="003063EF"/>
    <w:rsid w:val="00307D5F"/>
    <w:rsid w:val="00307DA4"/>
    <w:rsid w:val="00310BC5"/>
    <w:rsid w:val="00310DEB"/>
    <w:rsid w:val="00310DF0"/>
    <w:rsid w:val="003110DC"/>
    <w:rsid w:val="00311145"/>
    <w:rsid w:val="003117E3"/>
    <w:rsid w:val="00311C82"/>
    <w:rsid w:val="00311F9D"/>
    <w:rsid w:val="003120FE"/>
    <w:rsid w:val="00312827"/>
    <w:rsid w:val="0031287C"/>
    <w:rsid w:val="003132A7"/>
    <w:rsid w:val="00313D00"/>
    <w:rsid w:val="0031425D"/>
    <w:rsid w:val="0031493D"/>
    <w:rsid w:val="00314AB0"/>
    <w:rsid w:val="00314BF0"/>
    <w:rsid w:val="00314FE3"/>
    <w:rsid w:val="00315D63"/>
    <w:rsid w:val="00316472"/>
    <w:rsid w:val="003164EC"/>
    <w:rsid w:val="003167E8"/>
    <w:rsid w:val="00317B2F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27E3B"/>
    <w:rsid w:val="0033079B"/>
    <w:rsid w:val="00330E6D"/>
    <w:rsid w:val="00330FD0"/>
    <w:rsid w:val="00331CDB"/>
    <w:rsid w:val="003328C0"/>
    <w:rsid w:val="00332CE0"/>
    <w:rsid w:val="00333526"/>
    <w:rsid w:val="0033398D"/>
    <w:rsid w:val="00333F1D"/>
    <w:rsid w:val="00334143"/>
    <w:rsid w:val="003344AF"/>
    <w:rsid w:val="00334566"/>
    <w:rsid w:val="00334968"/>
    <w:rsid w:val="00334BE8"/>
    <w:rsid w:val="00336080"/>
    <w:rsid w:val="00336353"/>
    <w:rsid w:val="003363B4"/>
    <w:rsid w:val="00336625"/>
    <w:rsid w:val="00336C93"/>
    <w:rsid w:val="00337477"/>
    <w:rsid w:val="003379F2"/>
    <w:rsid w:val="003405EE"/>
    <w:rsid w:val="00340A05"/>
    <w:rsid w:val="00340D89"/>
    <w:rsid w:val="00340F14"/>
    <w:rsid w:val="00341CEB"/>
    <w:rsid w:val="00342AFD"/>
    <w:rsid w:val="00342FB9"/>
    <w:rsid w:val="00343AB3"/>
    <w:rsid w:val="00344082"/>
    <w:rsid w:val="00344174"/>
    <w:rsid w:val="00344B02"/>
    <w:rsid w:val="00345B38"/>
    <w:rsid w:val="00346F36"/>
    <w:rsid w:val="003475CB"/>
    <w:rsid w:val="00347B05"/>
    <w:rsid w:val="00347E76"/>
    <w:rsid w:val="00350A0E"/>
    <w:rsid w:val="003523E1"/>
    <w:rsid w:val="00352C85"/>
    <w:rsid w:val="00352D4F"/>
    <w:rsid w:val="00352F08"/>
    <w:rsid w:val="003530FA"/>
    <w:rsid w:val="00353807"/>
    <w:rsid w:val="00353A30"/>
    <w:rsid w:val="00353CE6"/>
    <w:rsid w:val="00354244"/>
    <w:rsid w:val="00354335"/>
    <w:rsid w:val="00354E6F"/>
    <w:rsid w:val="00355256"/>
    <w:rsid w:val="00355317"/>
    <w:rsid w:val="003557D7"/>
    <w:rsid w:val="00355D97"/>
    <w:rsid w:val="00356122"/>
    <w:rsid w:val="00356814"/>
    <w:rsid w:val="00357079"/>
    <w:rsid w:val="00357BF8"/>
    <w:rsid w:val="00357F8C"/>
    <w:rsid w:val="00360217"/>
    <w:rsid w:val="003606B4"/>
    <w:rsid w:val="00361033"/>
    <w:rsid w:val="0036206C"/>
    <w:rsid w:val="00362412"/>
    <w:rsid w:val="0036365B"/>
    <w:rsid w:val="00364264"/>
    <w:rsid w:val="0036463A"/>
    <w:rsid w:val="0036471F"/>
    <w:rsid w:val="00364819"/>
    <w:rsid w:val="00365CAB"/>
    <w:rsid w:val="00366499"/>
    <w:rsid w:val="00366906"/>
    <w:rsid w:val="00366AFB"/>
    <w:rsid w:val="0036709E"/>
    <w:rsid w:val="00367EBD"/>
    <w:rsid w:val="003708CA"/>
    <w:rsid w:val="00370AA4"/>
    <w:rsid w:val="00370B25"/>
    <w:rsid w:val="003711CA"/>
    <w:rsid w:val="00371C1B"/>
    <w:rsid w:val="00372406"/>
    <w:rsid w:val="00372646"/>
    <w:rsid w:val="0037282D"/>
    <w:rsid w:val="00372A6F"/>
    <w:rsid w:val="00372B5A"/>
    <w:rsid w:val="00373387"/>
    <w:rsid w:val="003736EF"/>
    <w:rsid w:val="00373E6A"/>
    <w:rsid w:val="003745A4"/>
    <w:rsid w:val="003755D1"/>
    <w:rsid w:val="00376C1E"/>
    <w:rsid w:val="00377571"/>
    <w:rsid w:val="00377C04"/>
    <w:rsid w:val="00377C9C"/>
    <w:rsid w:val="003805E0"/>
    <w:rsid w:val="00380B95"/>
    <w:rsid w:val="00380E7A"/>
    <w:rsid w:val="00381206"/>
    <w:rsid w:val="00381346"/>
    <w:rsid w:val="003827FB"/>
    <w:rsid w:val="00382BA9"/>
    <w:rsid w:val="00382CE0"/>
    <w:rsid w:val="00382DD4"/>
    <w:rsid w:val="00383199"/>
    <w:rsid w:val="0038350C"/>
    <w:rsid w:val="0038363D"/>
    <w:rsid w:val="00383A26"/>
    <w:rsid w:val="00383B3D"/>
    <w:rsid w:val="00383D08"/>
    <w:rsid w:val="003844BF"/>
    <w:rsid w:val="003844C9"/>
    <w:rsid w:val="00385A9F"/>
    <w:rsid w:val="00386649"/>
    <w:rsid w:val="00386F81"/>
    <w:rsid w:val="003878EE"/>
    <w:rsid w:val="00390939"/>
    <w:rsid w:val="0039094E"/>
    <w:rsid w:val="0039099D"/>
    <w:rsid w:val="00390F34"/>
    <w:rsid w:val="003915BF"/>
    <w:rsid w:val="003917B3"/>
    <w:rsid w:val="00391886"/>
    <w:rsid w:val="00391BA4"/>
    <w:rsid w:val="00392205"/>
    <w:rsid w:val="00392C6A"/>
    <w:rsid w:val="0039306C"/>
    <w:rsid w:val="00393288"/>
    <w:rsid w:val="003933CF"/>
    <w:rsid w:val="003935C1"/>
    <w:rsid w:val="00394125"/>
    <w:rsid w:val="0039435B"/>
    <w:rsid w:val="003947A5"/>
    <w:rsid w:val="00395C2D"/>
    <w:rsid w:val="0039630C"/>
    <w:rsid w:val="003972B1"/>
    <w:rsid w:val="00397FE1"/>
    <w:rsid w:val="003A06D4"/>
    <w:rsid w:val="003A0A36"/>
    <w:rsid w:val="003A1AE4"/>
    <w:rsid w:val="003A23D9"/>
    <w:rsid w:val="003A24AD"/>
    <w:rsid w:val="003A29E8"/>
    <w:rsid w:val="003A2B7B"/>
    <w:rsid w:val="003A2CCC"/>
    <w:rsid w:val="003A330B"/>
    <w:rsid w:val="003A373D"/>
    <w:rsid w:val="003A46F9"/>
    <w:rsid w:val="003A4FFC"/>
    <w:rsid w:val="003A5032"/>
    <w:rsid w:val="003A5178"/>
    <w:rsid w:val="003A569C"/>
    <w:rsid w:val="003A57F4"/>
    <w:rsid w:val="003A59AB"/>
    <w:rsid w:val="003A5D27"/>
    <w:rsid w:val="003A65A1"/>
    <w:rsid w:val="003A6C6D"/>
    <w:rsid w:val="003A732C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699"/>
    <w:rsid w:val="003B3CC2"/>
    <w:rsid w:val="003B3E4C"/>
    <w:rsid w:val="003B5A6D"/>
    <w:rsid w:val="003B6C42"/>
    <w:rsid w:val="003B71A3"/>
    <w:rsid w:val="003B7AB1"/>
    <w:rsid w:val="003C03CE"/>
    <w:rsid w:val="003C0978"/>
    <w:rsid w:val="003C0B9B"/>
    <w:rsid w:val="003C19B6"/>
    <w:rsid w:val="003C1D4A"/>
    <w:rsid w:val="003C2017"/>
    <w:rsid w:val="003C2292"/>
    <w:rsid w:val="003C3279"/>
    <w:rsid w:val="003C34CA"/>
    <w:rsid w:val="003C3699"/>
    <w:rsid w:val="003C37C7"/>
    <w:rsid w:val="003C60DD"/>
    <w:rsid w:val="003C64E1"/>
    <w:rsid w:val="003C6509"/>
    <w:rsid w:val="003C6865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D76F8"/>
    <w:rsid w:val="003E06B9"/>
    <w:rsid w:val="003E2540"/>
    <w:rsid w:val="003E2657"/>
    <w:rsid w:val="003E2EB6"/>
    <w:rsid w:val="003E3CC4"/>
    <w:rsid w:val="003E42D1"/>
    <w:rsid w:val="003E44C0"/>
    <w:rsid w:val="003E5940"/>
    <w:rsid w:val="003E5FF5"/>
    <w:rsid w:val="003E670C"/>
    <w:rsid w:val="003E7481"/>
    <w:rsid w:val="003E75A9"/>
    <w:rsid w:val="003E7DD1"/>
    <w:rsid w:val="003F0010"/>
    <w:rsid w:val="003F05C4"/>
    <w:rsid w:val="003F07E9"/>
    <w:rsid w:val="003F0C06"/>
    <w:rsid w:val="003F257A"/>
    <w:rsid w:val="003F2C7A"/>
    <w:rsid w:val="003F2F60"/>
    <w:rsid w:val="003F3B8B"/>
    <w:rsid w:val="003F5389"/>
    <w:rsid w:val="003F5E03"/>
    <w:rsid w:val="003F6A30"/>
    <w:rsid w:val="003F737C"/>
    <w:rsid w:val="003F744B"/>
    <w:rsid w:val="003F7E04"/>
    <w:rsid w:val="004004D6"/>
    <w:rsid w:val="00400CEA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8BA"/>
    <w:rsid w:val="00411AD1"/>
    <w:rsid w:val="00411D32"/>
    <w:rsid w:val="004121D7"/>
    <w:rsid w:val="0041278A"/>
    <w:rsid w:val="004127F0"/>
    <w:rsid w:val="00413B77"/>
    <w:rsid w:val="004140FD"/>
    <w:rsid w:val="0041474F"/>
    <w:rsid w:val="00414B10"/>
    <w:rsid w:val="004153E1"/>
    <w:rsid w:val="0041597F"/>
    <w:rsid w:val="00415AD5"/>
    <w:rsid w:val="00416061"/>
    <w:rsid w:val="0041693E"/>
    <w:rsid w:val="0041720F"/>
    <w:rsid w:val="0042009E"/>
    <w:rsid w:val="00420712"/>
    <w:rsid w:val="00420E37"/>
    <w:rsid w:val="00421401"/>
    <w:rsid w:val="00421AFD"/>
    <w:rsid w:val="00421D08"/>
    <w:rsid w:val="00422FC3"/>
    <w:rsid w:val="00423EF1"/>
    <w:rsid w:val="00424EE3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151"/>
    <w:rsid w:val="00432674"/>
    <w:rsid w:val="0043443E"/>
    <w:rsid w:val="0043497A"/>
    <w:rsid w:val="00434C86"/>
    <w:rsid w:val="00435294"/>
    <w:rsid w:val="00435541"/>
    <w:rsid w:val="00435911"/>
    <w:rsid w:val="00435BC4"/>
    <w:rsid w:val="00436545"/>
    <w:rsid w:val="004365CB"/>
    <w:rsid w:val="00437962"/>
    <w:rsid w:val="00440480"/>
    <w:rsid w:val="0044099F"/>
    <w:rsid w:val="00441391"/>
    <w:rsid w:val="004418D7"/>
    <w:rsid w:val="004426A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812"/>
    <w:rsid w:val="00445BAA"/>
    <w:rsid w:val="00445EB9"/>
    <w:rsid w:val="004467B7"/>
    <w:rsid w:val="00447896"/>
    <w:rsid w:val="0044791D"/>
    <w:rsid w:val="004504A7"/>
    <w:rsid w:val="00450AE5"/>
    <w:rsid w:val="00450F46"/>
    <w:rsid w:val="00451103"/>
    <w:rsid w:val="004512C6"/>
    <w:rsid w:val="00451E29"/>
    <w:rsid w:val="00451F38"/>
    <w:rsid w:val="004527D8"/>
    <w:rsid w:val="00455622"/>
    <w:rsid w:val="0045666C"/>
    <w:rsid w:val="00457581"/>
    <w:rsid w:val="0046008E"/>
    <w:rsid w:val="00460DA6"/>
    <w:rsid w:val="004610D2"/>
    <w:rsid w:val="0046193D"/>
    <w:rsid w:val="0046209F"/>
    <w:rsid w:val="0046264A"/>
    <w:rsid w:val="00462A2F"/>
    <w:rsid w:val="00462A43"/>
    <w:rsid w:val="00462C8D"/>
    <w:rsid w:val="004632C6"/>
    <w:rsid w:val="0046470F"/>
    <w:rsid w:val="00464842"/>
    <w:rsid w:val="00464C16"/>
    <w:rsid w:val="00465051"/>
    <w:rsid w:val="0046507B"/>
    <w:rsid w:val="0046647F"/>
    <w:rsid w:val="0046654B"/>
    <w:rsid w:val="004667C5"/>
    <w:rsid w:val="004669CD"/>
    <w:rsid w:val="00466C63"/>
    <w:rsid w:val="004678D8"/>
    <w:rsid w:val="00467B64"/>
    <w:rsid w:val="00467D7A"/>
    <w:rsid w:val="0047083A"/>
    <w:rsid w:val="00470852"/>
    <w:rsid w:val="00470C48"/>
    <w:rsid w:val="0047177F"/>
    <w:rsid w:val="00471784"/>
    <w:rsid w:val="00471B54"/>
    <w:rsid w:val="00471D5A"/>
    <w:rsid w:val="00472227"/>
    <w:rsid w:val="00472245"/>
    <w:rsid w:val="0047282C"/>
    <w:rsid w:val="00472EF6"/>
    <w:rsid w:val="00473908"/>
    <w:rsid w:val="00473FED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C91"/>
    <w:rsid w:val="00480F0D"/>
    <w:rsid w:val="00482190"/>
    <w:rsid w:val="0048233F"/>
    <w:rsid w:val="00482644"/>
    <w:rsid w:val="004828E4"/>
    <w:rsid w:val="00482AD4"/>
    <w:rsid w:val="00482B1F"/>
    <w:rsid w:val="00482B8A"/>
    <w:rsid w:val="00482D9B"/>
    <w:rsid w:val="004852B6"/>
    <w:rsid w:val="00485803"/>
    <w:rsid w:val="00485C0E"/>
    <w:rsid w:val="004866BC"/>
    <w:rsid w:val="004873EC"/>
    <w:rsid w:val="00487B21"/>
    <w:rsid w:val="00487B2A"/>
    <w:rsid w:val="00490EAD"/>
    <w:rsid w:val="00491B39"/>
    <w:rsid w:val="00492394"/>
    <w:rsid w:val="00492798"/>
    <w:rsid w:val="00492FD4"/>
    <w:rsid w:val="00493363"/>
    <w:rsid w:val="00493F67"/>
    <w:rsid w:val="00494123"/>
    <w:rsid w:val="00494F09"/>
    <w:rsid w:val="00494FEA"/>
    <w:rsid w:val="00495094"/>
    <w:rsid w:val="0049555C"/>
    <w:rsid w:val="00495CC1"/>
    <w:rsid w:val="00495E3A"/>
    <w:rsid w:val="00496122"/>
    <w:rsid w:val="00496B20"/>
    <w:rsid w:val="00496BD3"/>
    <w:rsid w:val="00496E4A"/>
    <w:rsid w:val="00496EE4"/>
    <w:rsid w:val="00497876"/>
    <w:rsid w:val="00497C1C"/>
    <w:rsid w:val="004A0276"/>
    <w:rsid w:val="004A068E"/>
    <w:rsid w:val="004A07BE"/>
    <w:rsid w:val="004A1883"/>
    <w:rsid w:val="004A1EAE"/>
    <w:rsid w:val="004A2288"/>
    <w:rsid w:val="004A244F"/>
    <w:rsid w:val="004A2575"/>
    <w:rsid w:val="004A2989"/>
    <w:rsid w:val="004A2F4F"/>
    <w:rsid w:val="004A32C3"/>
    <w:rsid w:val="004A371E"/>
    <w:rsid w:val="004A3839"/>
    <w:rsid w:val="004A439D"/>
    <w:rsid w:val="004A4A5A"/>
    <w:rsid w:val="004A4AA2"/>
    <w:rsid w:val="004A507D"/>
    <w:rsid w:val="004A533C"/>
    <w:rsid w:val="004A579F"/>
    <w:rsid w:val="004A61A7"/>
    <w:rsid w:val="004A63C4"/>
    <w:rsid w:val="004A6444"/>
    <w:rsid w:val="004A7299"/>
    <w:rsid w:val="004A77C3"/>
    <w:rsid w:val="004B0CC7"/>
    <w:rsid w:val="004B11E5"/>
    <w:rsid w:val="004B11FA"/>
    <w:rsid w:val="004B1698"/>
    <w:rsid w:val="004B1B2B"/>
    <w:rsid w:val="004B2351"/>
    <w:rsid w:val="004B24C3"/>
    <w:rsid w:val="004B3031"/>
    <w:rsid w:val="004B3DB8"/>
    <w:rsid w:val="004B4B3E"/>
    <w:rsid w:val="004B4E3C"/>
    <w:rsid w:val="004B5CA8"/>
    <w:rsid w:val="004B5DA4"/>
    <w:rsid w:val="004B6A40"/>
    <w:rsid w:val="004C005C"/>
    <w:rsid w:val="004C022B"/>
    <w:rsid w:val="004C032E"/>
    <w:rsid w:val="004C056B"/>
    <w:rsid w:val="004C1AA8"/>
    <w:rsid w:val="004C2CDE"/>
    <w:rsid w:val="004C3167"/>
    <w:rsid w:val="004C31AB"/>
    <w:rsid w:val="004C33FB"/>
    <w:rsid w:val="004C36A0"/>
    <w:rsid w:val="004C3D25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1263"/>
    <w:rsid w:val="004D217E"/>
    <w:rsid w:val="004D21A1"/>
    <w:rsid w:val="004D411D"/>
    <w:rsid w:val="004D4B35"/>
    <w:rsid w:val="004D4C0C"/>
    <w:rsid w:val="004D4CE7"/>
    <w:rsid w:val="004D4D40"/>
    <w:rsid w:val="004D530A"/>
    <w:rsid w:val="004D61E9"/>
    <w:rsid w:val="004D6E64"/>
    <w:rsid w:val="004D7523"/>
    <w:rsid w:val="004E01EB"/>
    <w:rsid w:val="004E0E61"/>
    <w:rsid w:val="004E1313"/>
    <w:rsid w:val="004E2516"/>
    <w:rsid w:val="004E2BCD"/>
    <w:rsid w:val="004E3061"/>
    <w:rsid w:val="004E30F6"/>
    <w:rsid w:val="004E31C9"/>
    <w:rsid w:val="004E3207"/>
    <w:rsid w:val="004E3434"/>
    <w:rsid w:val="004E35D7"/>
    <w:rsid w:val="004E3974"/>
    <w:rsid w:val="004E411D"/>
    <w:rsid w:val="004E47C9"/>
    <w:rsid w:val="004E4A94"/>
    <w:rsid w:val="004E571E"/>
    <w:rsid w:val="004E5C7E"/>
    <w:rsid w:val="004E5CE0"/>
    <w:rsid w:val="004E62C4"/>
    <w:rsid w:val="004E6C46"/>
    <w:rsid w:val="004E775E"/>
    <w:rsid w:val="004E7ACE"/>
    <w:rsid w:val="004F045F"/>
    <w:rsid w:val="004F0A86"/>
    <w:rsid w:val="004F0C3C"/>
    <w:rsid w:val="004F1F61"/>
    <w:rsid w:val="004F4A1A"/>
    <w:rsid w:val="004F4FED"/>
    <w:rsid w:val="004F55B4"/>
    <w:rsid w:val="004F5B4A"/>
    <w:rsid w:val="004F6127"/>
    <w:rsid w:val="004F6681"/>
    <w:rsid w:val="004F7EA8"/>
    <w:rsid w:val="0050015B"/>
    <w:rsid w:val="0050149D"/>
    <w:rsid w:val="0050153E"/>
    <w:rsid w:val="005015A0"/>
    <w:rsid w:val="005019ED"/>
    <w:rsid w:val="0050263A"/>
    <w:rsid w:val="00503DD5"/>
    <w:rsid w:val="00503DE6"/>
    <w:rsid w:val="005043AE"/>
    <w:rsid w:val="00505302"/>
    <w:rsid w:val="0050614B"/>
    <w:rsid w:val="00506C08"/>
    <w:rsid w:val="00507D3A"/>
    <w:rsid w:val="0051063B"/>
    <w:rsid w:val="005106BD"/>
    <w:rsid w:val="005107C4"/>
    <w:rsid w:val="00510E55"/>
    <w:rsid w:val="00510E77"/>
    <w:rsid w:val="00512314"/>
    <w:rsid w:val="005124BC"/>
    <w:rsid w:val="005125C0"/>
    <w:rsid w:val="0051289A"/>
    <w:rsid w:val="00512DB1"/>
    <w:rsid w:val="00513E3E"/>
    <w:rsid w:val="00513F4F"/>
    <w:rsid w:val="005141E2"/>
    <w:rsid w:val="00515706"/>
    <w:rsid w:val="00515C77"/>
    <w:rsid w:val="00516AC9"/>
    <w:rsid w:val="00516DA3"/>
    <w:rsid w:val="00517628"/>
    <w:rsid w:val="005206D0"/>
    <w:rsid w:val="00520A25"/>
    <w:rsid w:val="00521040"/>
    <w:rsid w:val="00521BBF"/>
    <w:rsid w:val="00521CB7"/>
    <w:rsid w:val="00521FEC"/>
    <w:rsid w:val="00522A08"/>
    <w:rsid w:val="00523745"/>
    <w:rsid w:val="005238B9"/>
    <w:rsid w:val="00523C40"/>
    <w:rsid w:val="0052461C"/>
    <w:rsid w:val="00524897"/>
    <w:rsid w:val="00525539"/>
    <w:rsid w:val="00525AA5"/>
    <w:rsid w:val="00525B08"/>
    <w:rsid w:val="0052636A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28"/>
    <w:rsid w:val="005336AD"/>
    <w:rsid w:val="0053377E"/>
    <w:rsid w:val="00534723"/>
    <w:rsid w:val="00535FE0"/>
    <w:rsid w:val="00536025"/>
    <w:rsid w:val="00536742"/>
    <w:rsid w:val="00536C1F"/>
    <w:rsid w:val="005372A3"/>
    <w:rsid w:val="0053769B"/>
    <w:rsid w:val="00541072"/>
    <w:rsid w:val="0054197B"/>
    <w:rsid w:val="00541A84"/>
    <w:rsid w:val="0054207D"/>
    <w:rsid w:val="005420D0"/>
    <w:rsid w:val="00544D10"/>
    <w:rsid w:val="00546190"/>
    <w:rsid w:val="005466A2"/>
    <w:rsid w:val="00547F44"/>
    <w:rsid w:val="005503B4"/>
    <w:rsid w:val="00550965"/>
    <w:rsid w:val="00550D9C"/>
    <w:rsid w:val="00550FCB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8FD"/>
    <w:rsid w:val="00556F3A"/>
    <w:rsid w:val="00557579"/>
    <w:rsid w:val="00561FB7"/>
    <w:rsid w:val="0056337D"/>
    <w:rsid w:val="00563E1A"/>
    <w:rsid w:val="00565334"/>
    <w:rsid w:val="00565761"/>
    <w:rsid w:val="00565B96"/>
    <w:rsid w:val="005661CE"/>
    <w:rsid w:val="00566BCB"/>
    <w:rsid w:val="005672F3"/>
    <w:rsid w:val="00567843"/>
    <w:rsid w:val="005704D3"/>
    <w:rsid w:val="0057055F"/>
    <w:rsid w:val="0057192C"/>
    <w:rsid w:val="00571B98"/>
    <w:rsid w:val="005729AC"/>
    <w:rsid w:val="00572F22"/>
    <w:rsid w:val="005736D6"/>
    <w:rsid w:val="005745D6"/>
    <w:rsid w:val="0057524E"/>
    <w:rsid w:val="00575884"/>
    <w:rsid w:val="00576B0E"/>
    <w:rsid w:val="00580060"/>
    <w:rsid w:val="0058057C"/>
    <w:rsid w:val="005808F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930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979AA"/>
    <w:rsid w:val="005A0102"/>
    <w:rsid w:val="005A041C"/>
    <w:rsid w:val="005A0A31"/>
    <w:rsid w:val="005A0F1B"/>
    <w:rsid w:val="005A0FC4"/>
    <w:rsid w:val="005A1875"/>
    <w:rsid w:val="005A1D88"/>
    <w:rsid w:val="005A267A"/>
    <w:rsid w:val="005A28E0"/>
    <w:rsid w:val="005A3146"/>
    <w:rsid w:val="005A4531"/>
    <w:rsid w:val="005A48E2"/>
    <w:rsid w:val="005A4957"/>
    <w:rsid w:val="005A4C8B"/>
    <w:rsid w:val="005A52C7"/>
    <w:rsid w:val="005A54A8"/>
    <w:rsid w:val="005A60AF"/>
    <w:rsid w:val="005A7B16"/>
    <w:rsid w:val="005A7E80"/>
    <w:rsid w:val="005B03E7"/>
    <w:rsid w:val="005B0D24"/>
    <w:rsid w:val="005B0D79"/>
    <w:rsid w:val="005B140F"/>
    <w:rsid w:val="005B2B36"/>
    <w:rsid w:val="005B2C5D"/>
    <w:rsid w:val="005B2FA5"/>
    <w:rsid w:val="005B324A"/>
    <w:rsid w:val="005B3F51"/>
    <w:rsid w:val="005B5574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B77E0"/>
    <w:rsid w:val="005C00DE"/>
    <w:rsid w:val="005C129A"/>
    <w:rsid w:val="005C2616"/>
    <w:rsid w:val="005C2783"/>
    <w:rsid w:val="005C43DC"/>
    <w:rsid w:val="005C698F"/>
    <w:rsid w:val="005C7381"/>
    <w:rsid w:val="005C77C4"/>
    <w:rsid w:val="005D022B"/>
    <w:rsid w:val="005D050D"/>
    <w:rsid w:val="005D11CF"/>
    <w:rsid w:val="005D3139"/>
    <w:rsid w:val="005D39E9"/>
    <w:rsid w:val="005D4260"/>
    <w:rsid w:val="005D5414"/>
    <w:rsid w:val="005D55C3"/>
    <w:rsid w:val="005D56BF"/>
    <w:rsid w:val="005D56DD"/>
    <w:rsid w:val="005D61D4"/>
    <w:rsid w:val="005D61EA"/>
    <w:rsid w:val="005D65C6"/>
    <w:rsid w:val="005D680D"/>
    <w:rsid w:val="005D7FDA"/>
    <w:rsid w:val="005E0297"/>
    <w:rsid w:val="005E0B51"/>
    <w:rsid w:val="005E0FDA"/>
    <w:rsid w:val="005E14B0"/>
    <w:rsid w:val="005E16FC"/>
    <w:rsid w:val="005E1E90"/>
    <w:rsid w:val="005E29A2"/>
    <w:rsid w:val="005E2D91"/>
    <w:rsid w:val="005E3165"/>
    <w:rsid w:val="005E3498"/>
    <w:rsid w:val="005E3754"/>
    <w:rsid w:val="005E7622"/>
    <w:rsid w:val="005E7E6E"/>
    <w:rsid w:val="005E7E9B"/>
    <w:rsid w:val="005F09FD"/>
    <w:rsid w:val="005F0A8E"/>
    <w:rsid w:val="005F1BB1"/>
    <w:rsid w:val="005F2359"/>
    <w:rsid w:val="005F268A"/>
    <w:rsid w:val="005F27F7"/>
    <w:rsid w:val="005F3C8B"/>
    <w:rsid w:val="005F3D18"/>
    <w:rsid w:val="005F40AD"/>
    <w:rsid w:val="005F428B"/>
    <w:rsid w:val="005F4497"/>
    <w:rsid w:val="005F5479"/>
    <w:rsid w:val="005F5CC7"/>
    <w:rsid w:val="005F6324"/>
    <w:rsid w:val="005F66A4"/>
    <w:rsid w:val="005F672E"/>
    <w:rsid w:val="005F6984"/>
    <w:rsid w:val="005F6DD6"/>
    <w:rsid w:val="005F7431"/>
    <w:rsid w:val="005F753D"/>
    <w:rsid w:val="005F78D5"/>
    <w:rsid w:val="005F79B0"/>
    <w:rsid w:val="005F7B37"/>
    <w:rsid w:val="00600A0E"/>
    <w:rsid w:val="00601ED5"/>
    <w:rsid w:val="00602E28"/>
    <w:rsid w:val="00603586"/>
    <w:rsid w:val="006038D9"/>
    <w:rsid w:val="0060453B"/>
    <w:rsid w:val="00604D6A"/>
    <w:rsid w:val="00604F1B"/>
    <w:rsid w:val="006052F1"/>
    <w:rsid w:val="006053AE"/>
    <w:rsid w:val="0060649E"/>
    <w:rsid w:val="00607817"/>
    <w:rsid w:val="00607C38"/>
    <w:rsid w:val="00610315"/>
    <w:rsid w:val="00610A6C"/>
    <w:rsid w:val="00611CDC"/>
    <w:rsid w:val="00611D28"/>
    <w:rsid w:val="00611D2B"/>
    <w:rsid w:val="006129F2"/>
    <w:rsid w:val="00612E00"/>
    <w:rsid w:val="00613041"/>
    <w:rsid w:val="00614128"/>
    <w:rsid w:val="00615904"/>
    <w:rsid w:val="00615F84"/>
    <w:rsid w:val="00616259"/>
    <w:rsid w:val="0061651B"/>
    <w:rsid w:val="006178CE"/>
    <w:rsid w:val="00620997"/>
    <w:rsid w:val="0062142D"/>
    <w:rsid w:val="0062177C"/>
    <w:rsid w:val="0062288E"/>
    <w:rsid w:val="00622A66"/>
    <w:rsid w:val="006237BD"/>
    <w:rsid w:val="00623991"/>
    <w:rsid w:val="00624C16"/>
    <w:rsid w:val="00624C65"/>
    <w:rsid w:val="00625609"/>
    <w:rsid w:val="006261E1"/>
    <w:rsid w:val="00627C39"/>
    <w:rsid w:val="006306E9"/>
    <w:rsid w:val="00631168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1B80"/>
    <w:rsid w:val="006424BC"/>
    <w:rsid w:val="00642753"/>
    <w:rsid w:val="00642870"/>
    <w:rsid w:val="00643125"/>
    <w:rsid w:val="0064378B"/>
    <w:rsid w:val="00644587"/>
    <w:rsid w:val="00644637"/>
    <w:rsid w:val="00644CEE"/>
    <w:rsid w:val="0064562A"/>
    <w:rsid w:val="00645671"/>
    <w:rsid w:val="00645BBA"/>
    <w:rsid w:val="00646337"/>
    <w:rsid w:val="00646E9C"/>
    <w:rsid w:val="00650EDB"/>
    <w:rsid w:val="00650F36"/>
    <w:rsid w:val="006511CB"/>
    <w:rsid w:val="00651436"/>
    <w:rsid w:val="00651439"/>
    <w:rsid w:val="006516FC"/>
    <w:rsid w:val="00652087"/>
    <w:rsid w:val="00652F83"/>
    <w:rsid w:val="0065442C"/>
    <w:rsid w:val="0065469E"/>
    <w:rsid w:val="00654F30"/>
    <w:rsid w:val="00655AE6"/>
    <w:rsid w:val="0065613A"/>
    <w:rsid w:val="00656358"/>
    <w:rsid w:val="00656F42"/>
    <w:rsid w:val="00656F72"/>
    <w:rsid w:val="006573B7"/>
    <w:rsid w:val="006576F1"/>
    <w:rsid w:val="0065797F"/>
    <w:rsid w:val="00657E14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27F2"/>
    <w:rsid w:val="00663595"/>
    <w:rsid w:val="00663599"/>
    <w:rsid w:val="006660B4"/>
    <w:rsid w:val="00666C51"/>
    <w:rsid w:val="006670E7"/>
    <w:rsid w:val="00667979"/>
    <w:rsid w:val="00667B0A"/>
    <w:rsid w:val="00667E88"/>
    <w:rsid w:val="00670184"/>
    <w:rsid w:val="006704FF"/>
    <w:rsid w:val="0067052F"/>
    <w:rsid w:val="00670772"/>
    <w:rsid w:val="006709AF"/>
    <w:rsid w:val="00670A54"/>
    <w:rsid w:val="00670A73"/>
    <w:rsid w:val="00670B61"/>
    <w:rsid w:val="00671102"/>
    <w:rsid w:val="00672B38"/>
    <w:rsid w:val="0067330B"/>
    <w:rsid w:val="006738AF"/>
    <w:rsid w:val="00674086"/>
    <w:rsid w:val="00674468"/>
    <w:rsid w:val="006751F2"/>
    <w:rsid w:val="0067537F"/>
    <w:rsid w:val="00675A6E"/>
    <w:rsid w:val="00675C52"/>
    <w:rsid w:val="00675F7B"/>
    <w:rsid w:val="00676495"/>
    <w:rsid w:val="0067652B"/>
    <w:rsid w:val="00677078"/>
    <w:rsid w:val="00680446"/>
    <w:rsid w:val="00680EE4"/>
    <w:rsid w:val="006812C2"/>
    <w:rsid w:val="006814DE"/>
    <w:rsid w:val="00681A8F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879E0"/>
    <w:rsid w:val="00690660"/>
    <w:rsid w:val="00690FD1"/>
    <w:rsid w:val="00691B4D"/>
    <w:rsid w:val="00691CC7"/>
    <w:rsid w:val="00692523"/>
    <w:rsid w:val="006925F2"/>
    <w:rsid w:val="006930F8"/>
    <w:rsid w:val="0069345D"/>
    <w:rsid w:val="00693A69"/>
    <w:rsid w:val="00694897"/>
    <w:rsid w:val="00694D5A"/>
    <w:rsid w:val="00697E6B"/>
    <w:rsid w:val="006A07C0"/>
    <w:rsid w:val="006A07FC"/>
    <w:rsid w:val="006A1759"/>
    <w:rsid w:val="006A234D"/>
    <w:rsid w:val="006A2989"/>
    <w:rsid w:val="006A2FFB"/>
    <w:rsid w:val="006A366D"/>
    <w:rsid w:val="006A388F"/>
    <w:rsid w:val="006A4C20"/>
    <w:rsid w:val="006A4D3C"/>
    <w:rsid w:val="006A4EB7"/>
    <w:rsid w:val="006A5669"/>
    <w:rsid w:val="006A6482"/>
    <w:rsid w:val="006A7A5E"/>
    <w:rsid w:val="006B01E5"/>
    <w:rsid w:val="006B0A31"/>
    <w:rsid w:val="006B0D0C"/>
    <w:rsid w:val="006B2126"/>
    <w:rsid w:val="006B256C"/>
    <w:rsid w:val="006B2AE5"/>
    <w:rsid w:val="006B3D90"/>
    <w:rsid w:val="006B5022"/>
    <w:rsid w:val="006B5D10"/>
    <w:rsid w:val="006B5DAA"/>
    <w:rsid w:val="006B6284"/>
    <w:rsid w:val="006B65D9"/>
    <w:rsid w:val="006B7687"/>
    <w:rsid w:val="006B7D11"/>
    <w:rsid w:val="006C0925"/>
    <w:rsid w:val="006C1232"/>
    <w:rsid w:val="006C14A6"/>
    <w:rsid w:val="006C1BB4"/>
    <w:rsid w:val="006C23FA"/>
    <w:rsid w:val="006C240C"/>
    <w:rsid w:val="006C2670"/>
    <w:rsid w:val="006C31FB"/>
    <w:rsid w:val="006C34F3"/>
    <w:rsid w:val="006C3B90"/>
    <w:rsid w:val="006C4080"/>
    <w:rsid w:val="006C4FC8"/>
    <w:rsid w:val="006C543E"/>
    <w:rsid w:val="006C63C5"/>
    <w:rsid w:val="006C64AF"/>
    <w:rsid w:val="006D042D"/>
    <w:rsid w:val="006D0642"/>
    <w:rsid w:val="006D0723"/>
    <w:rsid w:val="006D15F1"/>
    <w:rsid w:val="006D2511"/>
    <w:rsid w:val="006D34E9"/>
    <w:rsid w:val="006D37D6"/>
    <w:rsid w:val="006D3DCD"/>
    <w:rsid w:val="006D4698"/>
    <w:rsid w:val="006D499D"/>
    <w:rsid w:val="006D5486"/>
    <w:rsid w:val="006D566B"/>
    <w:rsid w:val="006D56BC"/>
    <w:rsid w:val="006D5DBF"/>
    <w:rsid w:val="006D7022"/>
    <w:rsid w:val="006D7115"/>
    <w:rsid w:val="006D7354"/>
    <w:rsid w:val="006D73DA"/>
    <w:rsid w:val="006D76B9"/>
    <w:rsid w:val="006D78D6"/>
    <w:rsid w:val="006D7C7E"/>
    <w:rsid w:val="006E1594"/>
    <w:rsid w:val="006E1E5F"/>
    <w:rsid w:val="006E2EA3"/>
    <w:rsid w:val="006E3790"/>
    <w:rsid w:val="006E3E6C"/>
    <w:rsid w:val="006E4F03"/>
    <w:rsid w:val="006E580A"/>
    <w:rsid w:val="006E5C57"/>
    <w:rsid w:val="006E5D5F"/>
    <w:rsid w:val="006F04BF"/>
    <w:rsid w:val="006F0867"/>
    <w:rsid w:val="006F2FFD"/>
    <w:rsid w:val="006F3731"/>
    <w:rsid w:val="006F3757"/>
    <w:rsid w:val="006F534A"/>
    <w:rsid w:val="006F5A2D"/>
    <w:rsid w:val="006F5BDB"/>
    <w:rsid w:val="006F5FCC"/>
    <w:rsid w:val="006F645C"/>
    <w:rsid w:val="006F6672"/>
    <w:rsid w:val="006F7566"/>
    <w:rsid w:val="006F76CB"/>
    <w:rsid w:val="006F7870"/>
    <w:rsid w:val="00700650"/>
    <w:rsid w:val="00701058"/>
    <w:rsid w:val="007010AA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363"/>
    <w:rsid w:val="00704C81"/>
    <w:rsid w:val="00704EEF"/>
    <w:rsid w:val="00705522"/>
    <w:rsid w:val="007056D8"/>
    <w:rsid w:val="007057BF"/>
    <w:rsid w:val="007062A4"/>
    <w:rsid w:val="00706730"/>
    <w:rsid w:val="00706858"/>
    <w:rsid w:val="007070B8"/>
    <w:rsid w:val="00707300"/>
    <w:rsid w:val="007073B4"/>
    <w:rsid w:val="007079E2"/>
    <w:rsid w:val="00707B25"/>
    <w:rsid w:val="00710221"/>
    <w:rsid w:val="0071067C"/>
    <w:rsid w:val="007107E7"/>
    <w:rsid w:val="0071085D"/>
    <w:rsid w:val="00710E57"/>
    <w:rsid w:val="00711169"/>
    <w:rsid w:val="007113FC"/>
    <w:rsid w:val="00711BFA"/>
    <w:rsid w:val="00712314"/>
    <w:rsid w:val="007127AD"/>
    <w:rsid w:val="00713696"/>
    <w:rsid w:val="00714120"/>
    <w:rsid w:val="007147AF"/>
    <w:rsid w:val="00715852"/>
    <w:rsid w:val="00715EA4"/>
    <w:rsid w:val="00716236"/>
    <w:rsid w:val="00716696"/>
    <w:rsid w:val="00716E06"/>
    <w:rsid w:val="00717C09"/>
    <w:rsid w:val="00717C60"/>
    <w:rsid w:val="0072026E"/>
    <w:rsid w:val="0072029A"/>
    <w:rsid w:val="00720E65"/>
    <w:rsid w:val="00721082"/>
    <w:rsid w:val="00721656"/>
    <w:rsid w:val="007219A1"/>
    <w:rsid w:val="00721BF4"/>
    <w:rsid w:val="00722AFC"/>
    <w:rsid w:val="007234D4"/>
    <w:rsid w:val="00724197"/>
    <w:rsid w:val="007247AF"/>
    <w:rsid w:val="00724CA2"/>
    <w:rsid w:val="007253FB"/>
    <w:rsid w:val="00725EBD"/>
    <w:rsid w:val="00726D9A"/>
    <w:rsid w:val="00730DB4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54F5"/>
    <w:rsid w:val="00735CC1"/>
    <w:rsid w:val="00736595"/>
    <w:rsid w:val="00736C49"/>
    <w:rsid w:val="00740852"/>
    <w:rsid w:val="0074192E"/>
    <w:rsid w:val="00742691"/>
    <w:rsid w:val="00743182"/>
    <w:rsid w:val="00743459"/>
    <w:rsid w:val="00744265"/>
    <w:rsid w:val="00744646"/>
    <w:rsid w:val="0074479B"/>
    <w:rsid w:val="007447ED"/>
    <w:rsid w:val="007462E5"/>
    <w:rsid w:val="00746E62"/>
    <w:rsid w:val="00747B56"/>
    <w:rsid w:val="0075085E"/>
    <w:rsid w:val="00750AF3"/>
    <w:rsid w:val="00750D94"/>
    <w:rsid w:val="00752031"/>
    <w:rsid w:val="00752EF8"/>
    <w:rsid w:val="00753AD5"/>
    <w:rsid w:val="00753B7B"/>
    <w:rsid w:val="00753EE4"/>
    <w:rsid w:val="00753F4F"/>
    <w:rsid w:val="00753FA6"/>
    <w:rsid w:val="00754C89"/>
    <w:rsid w:val="00754F29"/>
    <w:rsid w:val="007554A9"/>
    <w:rsid w:val="00755EF6"/>
    <w:rsid w:val="00755F26"/>
    <w:rsid w:val="00755FE7"/>
    <w:rsid w:val="007578BA"/>
    <w:rsid w:val="00757C3F"/>
    <w:rsid w:val="0076057F"/>
    <w:rsid w:val="0076067E"/>
    <w:rsid w:val="00762487"/>
    <w:rsid w:val="0076266A"/>
    <w:rsid w:val="00762CC3"/>
    <w:rsid w:val="00763350"/>
    <w:rsid w:val="00763D52"/>
    <w:rsid w:val="007644A5"/>
    <w:rsid w:val="007647B1"/>
    <w:rsid w:val="00764E8A"/>
    <w:rsid w:val="00764F98"/>
    <w:rsid w:val="0076589C"/>
    <w:rsid w:val="007659C6"/>
    <w:rsid w:val="00766C4F"/>
    <w:rsid w:val="00767A85"/>
    <w:rsid w:val="00767D07"/>
    <w:rsid w:val="007704F2"/>
    <w:rsid w:val="00770B3E"/>
    <w:rsid w:val="007710AD"/>
    <w:rsid w:val="00771290"/>
    <w:rsid w:val="00771A2B"/>
    <w:rsid w:val="007721E6"/>
    <w:rsid w:val="00772941"/>
    <w:rsid w:val="00773455"/>
    <w:rsid w:val="0077487F"/>
    <w:rsid w:val="00774902"/>
    <w:rsid w:val="00775180"/>
    <w:rsid w:val="0077549C"/>
    <w:rsid w:val="00775874"/>
    <w:rsid w:val="00775999"/>
    <w:rsid w:val="007761B9"/>
    <w:rsid w:val="007769BB"/>
    <w:rsid w:val="00776E4B"/>
    <w:rsid w:val="00777101"/>
    <w:rsid w:val="00777289"/>
    <w:rsid w:val="00777DDD"/>
    <w:rsid w:val="00780388"/>
    <w:rsid w:val="00780542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6F77"/>
    <w:rsid w:val="0078705F"/>
    <w:rsid w:val="007879E9"/>
    <w:rsid w:val="00787D1A"/>
    <w:rsid w:val="007900D8"/>
    <w:rsid w:val="007915A8"/>
    <w:rsid w:val="00791AB8"/>
    <w:rsid w:val="007921D3"/>
    <w:rsid w:val="007924CD"/>
    <w:rsid w:val="00792D0A"/>
    <w:rsid w:val="0079347E"/>
    <w:rsid w:val="00793A84"/>
    <w:rsid w:val="007944A4"/>
    <w:rsid w:val="00794BAB"/>
    <w:rsid w:val="00794D36"/>
    <w:rsid w:val="00794D60"/>
    <w:rsid w:val="00795502"/>
    <w:rsid w:val="007957F8"/>
    <w:rsid w:val="00795CB6"/>
    <w:rsid w:val="00797227"/>
    <w:rsid w:val="007A14F0"/>
    <w:rsid w:val="007A1BA4"/>
    <w:rsid w:val="007A201E"/>
    <w:rsid w:val="007A2102"/>
    <w:rsid w:val="007A2747"/>
    <w:rsid w:val="007A32EF"/>
    <w:rsid w:val="007A3D08"/>
    <w:rsid w:val="007A420C"/>
    <w:rsid w:val="007A4617"/>
    <w:rsid w:val="007A4FE9"/>
    <w:rsid w:val="007A57B5"/>
    <w:rsid w:val="007A5A63"/>
    <w:rsid w:val="007A5E55"/>
    <w:rsid w:val="007A6892"/>
    <w:rsid w:val="007A695F"/>
    <w:rsid w:val="007A72B2"/>
    <w:rsid w:val="007A7425"/>
    <w:rsid w:val="007A7B52"/>
    <w:rsid w:val="007A7BF3"/>
    <w:rsid w:val="007B0013"/>
    <w:rsid w:val="007B026F"/>
    <w:rsid w:val="007B04F8"/>
    <w:rsid w:val="007B1648"/>
    <w:rsid w:val="007B22D5"/>
    <w:rsid w:val="007B2934"/>
    <w:rsid w:val="007B2B59"/>
    <w:rsid w:val="007B2DFE"/>
    <w:rsid w:val="007B35F7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16D"/>
    <w:rsid w:val="007C73B2"/>
    <w:rsid w:val="007C7666"/>
    <w:rsid w:val="007C7ED6"/>
    <w:rsid w:val="007C7F73"/>
    <w:rsid w:val="007D0087"/>
    <w:rsid w:val="007D02B2"/>
    <w:rsid w:val="007D04C5"/>
    <w:rsid w:val="007D057C"/>
    <w:rsid w:val="007D0952"/>
    <w:rsid w:val="007D188E"/>
    <w:rsid w:val="007D1BE4"/>
    <w:rsid w:val="007D3096"/>
    <w:rsid w:val="007D365D"/>
    <w:rsid w:val="007D40A6"/>
    <w:rsid w:val="007D480F"/>
    <w:rsid w:val="007D4952"/>
    <w:rsid w:val="007D4FB1"/>
    <w:rsid w:val="007D59CA"/>
    <w:rsid w:val="007D6A64"/>
    <w:rsid w:val="007E056E"/>
    <w:rsid w:val="007E1239"/>
    <w:rsid w:val="007E184D"/>
    <w:rsid w:val="007E19E1"/>
    <w:rsid w:val="007E2509"/>
    <w:rsid w:val="007E2F48"/>
    <w:rsid w:val="007E320E"/>
    <w:rsid w:val="007E3B4B"/>
    <w:rsid w:val="007E453E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4CD"/>
    <w:rsid w:val="007F550C"/>
    <w:rsid w:val="007F662B"/>
    <w:rsid w:val="007F6D1D"/>
    <w:rsid w:val="007F707D"/>
    <w:rsid w:val="007F70B1"/>
    <w:rsid w:val="008005FE"/>
    <w:rsid w:val="00800735"/>
    <w:rsid w:val="008008C9"/>
    <w:rsid w:val="0080099A"/>
    <w:rsid w:val="00800DB1"/>
    <w:rsid w:val="00800EE3"/>
    <w:rsid w:val="00801C96"/>
    <w:rsid w:val="00801FE6"/>
    <w:rsid w:val="00802930"/>
    <w:rsid w:val="00802B40"/>
    <w:rsid w:val="008038CD"/>
    <w:rsid w:val="00804030"/>
    <w:rsid w:val="00804048"/>
    <w:rsid w:val="0080407E"/>
    <w:rsid w:val="00804E6F"/>
    <w:rsid w:val="008051BF"/>
    <w:rsid w:val="008052DB"/>
    <w:rsid w:val="00805CA0"/>
    <w:rsid w:val="008060B2"/>
    <w:rsid w:val="00806425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3F5A"/>
    <w:rsid w:val="008142D6"/>
    <w:rsid w:val="008143FE"/>
    <w:rsid w:val="008144A4"/>
    <w:rsid w:val="00814F81"/>
    <w:rsid w:val="00815094"/>
    <w:rsid w:val="008150B5"/>
    <w:rsid w:val="0081577E"/>
    <w:rsid w:val="008163C6"/>
    <w:rsid w:val="00816D9C"/>
    <w:rsid w:val="00817066"/>
    <w:rsid w:val="008175A2"/>
    <w:rsid w:val="00817791"/>
    <w:rsid w:val="0081785E"/>
    <w:rsid w:val="008204B4"/>
    <w:rsid w:val="0082064D"/>
    <w:rsid w:val="00820AF1"/>
    <w:rsid w:val="00820FF1"/>
    <w:rsid w:val="00821644"/>
    <w:rsid w:val="00821684"/>
    <w:rsid w:val="00821B61"/>
    <w:rsid w:val="00822900"/>
    <w:rsid w:val="00822DE1"/>
    <w:rsid w:val="0082323E"/>
    <w:rsid w:val="00823AD6"/>
    <w:rsid w:val="00824941"/>
    <w:rsid w:val="00824F7C"/>
    <w:rsid w:val="00825164"/>
    <w:rsid w:val="0082563C"/>
    <w:rsid w:val="008259DA"/>
    <w:rsid w:val="00825E10"/>
    <w:rsid w:val="0082608D"/>
    <w:rsid w:val="008265BF"/>
    <w:rsid w:val="0082793B"/>
    <w:rsid w:val="00827AE2"/>
    <w:rsid w:val="00827EB2"/>
    <w:rsid w:val="00830316"/>
    <w:rsid w:val="00830931"/>
    <w:rsid w:val="00831075"/>
    <w:rsid w:val="0083142B"/>
    <w:rsid w:val="00831548"/>
    <w:rsid w:val="008316C8"/>
    <w:rsid w:val="00832E9C"/>
    <w:rsid w:val="0083317D"/>
    <w:rsid w:val="00833623"/>
    <w:rsid w:val="00834AFB"/>
    <w:rsid w:val="00835375"/>
    <w:rsid w:val="008355E2"/>
    <w:rsid w:val="0083582C"/>
    <w:rsid w:val="0083643E"/>
    <w:rsid w:val="00836590"/>
    <w:rsid w:val="00836F92"/>
    <w:rsid w:val="008403F0"/>
    <w:rsid w:val="00840DDB"/>
    <w:rsid w:val="0084139F"/>
    <w:rsid w:val="00841D50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256"/>
    <w:rsid w:val="008509FB"/>
    <w:rsid w:val="00850F3C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3E7"/>
    <w:rsid w:val="00860FB4"/>
    <w:rsid w:val="00861589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0BBF"/>
    <w:rsid w:val="00871778"/>
    <w:rsid w:val="008720E5"/>
    <w:rsid w:val="00872E39"/>
    <w:rsid w:val="00872F03"/>
    <w:rsid w:val="008732B8"/>
    <w:rsid w:val="008732C6"/>
    <w:rsid w:val="0087401E"/>
    <w:rsid w:val="00876243"/>
    <w:rsid w:val="0087640A"/>
    <w:rsid w:val="008767A5"/>
    <w:rsid w:val="008802AB"/>
    <w:rsid w:val="008803E3"/>
    <w:rsid w:val="008808E5"/>
    <w:rsid w:val="008814C6"/>
    <w:rsid w:val="00881978"/>
    <w:rsid w:val="008819B0"/>
    <w:rsid w:val="0088229C"/>
    <w:rsid w:val="00882BFF"/>
    <w:rsid w:val="00883DFD"/>
    <w:rsid w:val="00884D24"/>
    <w:rsid w:val="008853E4"/>
    <w:rsid w:val="008858EB"/>
    <w:rsid w:val="00885D1E"/>
    <w:rsid w:val="0088693F"/>
    <w:rsid w:val="00890146"/>
    <w:rsid w:val="008903E2"/>
    <w:rsid w:val="008905A2"/>
    <w:rsid w:val="008907B7"/>
    <w:rsid w:val="00891283"/>
    <w:rsid w:val="00891E49"/>
    <w:rsid w:val="00892987"/>
    <w:rsid w:val="00893370"/>
    <w:rsid w:val="00893442"/>
    <w:rsid w:val="00893517"/>
    <w:rsid w:val="00893825"/>
    <w:rsid w:val="00893E0F"/>
    <w:rsid w:val="00894134"/>
    <w:rsid w:val="00894B94"/>
    <w:rsid w:val="0089507C"/>
    <w:rsid w:val="008954B5"/>
    <w:rsid w:val="008954D7"/>
    <w:rsid w:val="0089616B"/>
    <w:rsid w:val="00896406"/>
    <w:rsid w:val="00896411"/>
    <w:rsid w:val="008964CA"/>
    <w:rsid w:val="0089655E"/>
    <w:rsid w:val="0089656B"/>
    <w:rsid w:val="008970D5"/>
    <w:rsid w:val="008972BA"/>
    <w:rsid w:val="008972C0"/>
    <w:rsid w:val="008974B6"/>
    <w:rsid w:val="0089799B"/>
    <w:rsid w:val="008979ED"/>
    <w:rsid w:val="008A0BB4"/>
    <w:rsid w:val="008A0CCC"/>
    <w:rsid w:val="008A17F7"/>
    <w:rsid w:val="008A1F01"/>
    <w:rsid w:val="008A2583"/>
    <w:rsid w:val="008A329E"/>
    <w:rsid w:val="008A41FB"/>
    <w:rsid w:val="008A4925"/>
    <w:rsid w:val="008A5315"/>
    <w:rsid w:val="008A648B"/>
    <w:rsid w:val="008A64FF"/>
    <w:rsid w:val="008A662D"/>
    <w:rsid w:val="008A765F"/>
    <w:rsid w:val="008A7987"/>
    <w:rsid w:val="008B0395"/>
    <w:rsid w:val="008B0760"/>
    <w:rsid w:val="008B0DF9"/>
    <w:rsid w:val="008B1255"/>
    <w:rsid w:val="008B2641"/>
    <w:rsid w:val="008B2DF4"/>
    <w:rsid w:val="008B36E3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762"/>
    <w:rsid w:val="008C2798"/>
    <w:rsid w:val="008C2B3E"/>
    <w:rsid w:val="008C2ECC"/>
    <w:rsid w:val="008C3188"/>
    <w:rsid w:val="008C3416"/>
    <w:rsid w:val="008C4C86"/>
    <w:rsid w:val="008C50DF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2BF2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2DA7"/>
    <w:rsid w:val="008E30DC"/>
    <w:rsid w:val="008E345D"/>
    <w:rsid w:val="008E4AEC"/>
    <w:rsid w:val="008E514E"/>
    <w:rsid w:val="008E7F90"/>
    <w:rsid w:val="008F0400"/>
    <w:rsid w:val="008F1278"/>
    <w:rsid w:val="008F12DB"/>
    <w:rsid w:val="008F1FFA"/>
    <w:rsid w:val="008F2953"/>
    <w:rsid w:val="008F2D3E"/>
    <w:rsid w:val="008F3D3F"/>
    <w:rsid w:val="008F3EB7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1305"/>
    <w:rsid w:val="009121A0"/>
    <w:rsid w:val="009124C2"/>
    <w:rsid w:val="00912E40"/>
    <w:rsid w:val="00913123"/>
    <w:rsid w:val="00913A53"/>
    <w:rsid w:val="00913BE4"/>
    <w:rsid w:val="00914092"/>
    <w:rsid w:val="00914AA0"/>
    <w:rsid w:val="00914BA2"/>
    <w:rsid w:val="009153F7"/>
    <w:rsid w:val="009155B7"/>
    <w:rsid w:val="00915981"/>
    <w:rsid w:val="00915B02"/>
    <w:rsid w:val="00915F1E"/>
    <w:rsid w:val="0091648B"/>
    <w:rsid w:val="009166FA"/>
    <w:rsid w:val="009169CE"/>
    <w:rsid w:val="00916F91"/>
    <w:rsid w:val="009177D3"/>
    <w:rsid w:val="00917D00"/>
    <w:rsid w:val="00917F5B"/>
    <w:rsid w:val="00917FCD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25D4D"/>
    <w:rsid w:val="00926169"/>
    <w:rsid w:val="00927464"/>
    <w:rsid w:val="00927997"/>
    <w:rsid w:val="0093074E"/>
    <w:rsid w:val="00930A12"/>
    <w:rsid w:val="00930E51"/>
    <w:rsid w:val="00930EA9"/>
    <w:rsid w:val="00931564"/>
    <w:rsid w:val="00931BB6"/>
    <w:rsid w:val="009320A3"/>
    <w:rsid w:val="009326EE"/>
    <w:rsid w:val="00932C77"/>
    <w:rsid w:val="0093312E"/>
    <w:rsid w:val="009333A8"/>
    <w:rsid w:val="00933719"/>
    <w:rsid w:val="00934B99"/>
    <w:rsid w:val="00934CD7"/>
    <w:rsid w:val="009363BE"/>
    <w:rsid w:val="0093675D"/>
    <w:rsid w:val="009368E8"/>
    <w:rsid w:val="009370E0"/>
    <w:rsid w:val="0093778A"/>
    <w:rsid w:val="00937FD5"/>
    <w:rsid w:val="00940040"/>
    <w:rsid w:val="00940A24"/>
    <w:rsid w:val="00941556"/>
    <w:rsid w:val="00941DC8"/>
    <w:rsid w:val="00941FDC"/>
    <w:rsid w:val="00942372"/>
    <w:rsid w:val="00943B41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0506"/>
    <w:rsid w:val="00951E4B"/>
    <w:rsid w:val="00952C5A"/>
    <w:rsid w:val="00952FB4"/>
    <w:rsid w:val="009530DB"/>
    <w:rsid w:val="0095393A"/>
    <w:rsid w:val="00953C3C"/>
    <w:rsid w:val="00954137"/>
    <w:rsid w:val="009541FE"/>
    <w:rsid w:val="00954A1F"/>
    <w:rsid w:val="00954CFB"/>
    <w:rsid w:val="00954D8B"/>
    <w:rsid w:val="00954E03"/>
    <w:rsid w:val="009552AE"/>
    <w:rsid w:val="009556DA"/>
    <w:rsid w:val="00955C6F"/>
    <w:rsid w:val="00955D58"/>
    <w:rsid w:val="00956C9F"/>
    <w:rsid w:val="0095715B"/>
    <w:rsid w:val="00957C40"/>
    <w:rsid w:val="009601FA"/>
    <w:rsid w:val="00960ECD"/>
    <w:rsid w:val="009614D5"/>
    <w:rsid w:val="0096194E"/>
    <w:rsid w:val="00962059"/>
    <w:rsid w:val="00962D0A"/>
    <w:rsid w:val="00962D24"/>
    <w:rsid w:val="00962FFD"/>
    <w:rsid w:val="00963535"/>
    <w:rsid w:val="00963DB8"/>
    <w:rsid w:val="009641C6"/>
    <w:rsid w:val="009643DA"/>
    <w:rsid w:val="009677D0"/>
    <w:rsid w:val="00967C4A"/>
    <w:rsid w:val="009707E5"/>
    <w:rsid w:val="009711E7"/>
    <w:rsid w:val="00971939"/>
    <w:rsid w:val="00971CA5"/>
    <w:rsid w:val="00971CBB"/>
    <w:rsid w:val="00972272"/>
    <w:rsid w:val="009723EA"/>
    <w:rsid w:val="00972DFF"/>
    <w:rsid w:val="00973187"/>
    <w:rsid w:val="009734BA"/>
    <w:rsid w:val="00973D0D"/>
    <w:rsid w:val="00973E3C"/>
    <w:rsid w:val="00973EB1"/>
    <w:rsid w:val="0097516E"/>
    <w:rsid w:val="0097517B"/>
    <w:rsid w:val="00976294"/>
    <w:rsid w:val="009764F3"/>
    <w:rsid w:val="009769F7"/>
    <w:rsid w:val="00976A7D"/>
    <w:rsid w:val="00981666"/>
    <w:rsid w:val="009826D4"/>
    <w:rsid w:val="00983248"/>
    <w:rsid w:val="0098349A"/>
    <w:rsid w:val="009834D3"/>
    <w:rsid w:val="00983A28"/>
    <w:rsid w:val="00983D10"/>
    <w:rsid w:val="00983EC0"/>
    <w:rsid w:val="00984BE9"/>
    <w:rsid w:val="00984D6C"/>
    <w:rsid w:val="009853CE"/>
    <w:rsid w:val="009854E6"/>
    <w:rsid w:val="0098576D"/>
    <w:rsid w:val="00985FCC"/>
    <w:rsid w:val="00986BE8"/>
    <w:rsid w:val="00987BED"/>
    <w:rsid w:val="00990337"/>
    <w:rsid w:val="00990B31"/>
    <w:rsid w:val="00990F9B"/>
    <w:rsid w:val="009917DF"/>
    <w:rsid w:val="0099213B"/>
    <w:rsid w:val="00994713"/>
    <w:rsid w:val="0099495B"/>
    <w:rsid w:val="00994EC4"/>
    <w:rsid w:val="00994FB1"/>
    <w:rsid w:val="009951AE"/>
    <w:rsid w:val="00995260"/>
    <w:rsid w:val="0099586A"/>
    <w:rsid w:val="00996963"/>
    <w:rsid w:val="00997A90"/>
    <w:rsid w:val="00997B5B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4CE7"/>
    <w:rsid w:val="009A597B"/>
    <w:rsid w:val="009A6525"/>
    <w:rsid w:val="009A700B"/>
    <w:rsid w:val="009A79BB"/>
    <w:rsid w:val="009B00BB"/>
    <w:rsid w:val="009B02A9"/>
    <w:rsid w:val="009B2A54"/>
    <w:rsid w:val="009B3797"/>
    <w:rsid w:val="009B40AE"/>
    <w:rsid w:val="009B47B7"/>
    <w:rsid w:val="009B520F"/>
    <w:rsid w:val="009B5C72"/>
    <w:rsid w:val="009B72CC"/>
    <w:rsid w:val="009C0241"/>
    <w:rsid w:val="009C0DAA"/>
    <w:rsid w:val="009C11DC"/>
    <w:rsid w:val="009C1CDC"/>
    <w:rsid w:val="009C2FA1"/>
    <w:rsid w:val="009C4AF7"/>
    <w:rsid w:val="009C4E67"/>
    <w:rsid w:val="009C5494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72C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740"/>
    <w:rsid w:val="009D48B6"/>
    <w:rsid w:val="009D4E53"/>
    <w:rsid w:val="009D5DAD"/>
    <w:rsid w:val="009D60DA"/>
    <w:rsid w:val="009D6FA4"/>
    <w:rsid w:val="009D6FF5"/>
    <w:rsid w:val="009E04B1"/>
    <w:rsid w:val="009E0DC4"/>
    <w:rsid w:val="009E14AA"/>
    <w:rsid w:val="009E1881"/>
    <w:rsid w:val="009E1E14"/>
    <w:rsid w:val="009E2B17"/>
    <w:rsid w:val="009E37E3"/>
    <w:rsid w:val="009E4649"/>
    <w:rsid w:val="009E46A6"/>
    <w:rsid w:val="009E4A47"/>
    <w:rsid w:val="009E5225"/>
    <w:rsid w:val="009E53C4"/>
    <w:rsid w:val="009E553F"/>
    <w:rsid w:val="009E6B12"/>
    <w:rsid w:val="009E6E58"/>
    <w:rsid w:val="009F0910"/>
    <w:rsid w:val="009F16B4"/>
    <w:rsid w:val="009F1AF9"/>
    <w:rsid w:val="009F267A"/>
    <w:rsid w:val="009F5041"/>
    <w:rsid w:val="009F52D5"/>
    <w:rsid w:val="009F5791"/>
    <w:rsid w:val="009F5DFA"/>
    <w:rsid w:val="009F5FD7"/>
    <w:rsid w:val="009F7244"/>
    <w:rsid w:val="009F72E3"/>
    <w:rsid w:val="009F779E"/>
    <w:rsid w:val="00A00399"/>
    <w:rsid w:val="00A0133D"/>
    <w:rsid w:val="00A01458"/>
    <w:rsid w:val="00A0233A"/>
    <w:rsid w:val="00A02FF2"/>
    <w:rsid w:val="00A0448B"/>
    <w:rsid w:val="00A04553"/>
    <w:rsid w:val="00A0471A"/>
    <w:rsid w:val="00A04E2B"/>
    <w:rsid w:val="00A0540D"/>
    <w:rsid w:val="00A05471"/>
    <w:rsid w:val="00A05CD8"/>
    <w:rsid w:val="00A0670F"/>
    <w:rsid w:val="00A06723"/>
    <w:rsid w:val="00A06AF4"/>
    <w:rsid w:val="00A06EC8"/>
    <w:rsid w:val="00A07083"/>
    <w:rsid w:val="00A073EA"/>
    <w:rsid w:val="00A07471"/>
    <w:rsid w:val="00A10282"/>
    <w:rsid w:val="00A108C5"/>
    <w:rsid w:val="00A116B0"/>
    <w:rsid w:val="00A1212F"/>
    <w:rsid w:val="00A135C8"/>
    <w:rsid w:val="00A13712"/>
    <w:rsid w:val="00A13885"/>
    <w:rsid w:val="00A1418C"/>
    <w:rsid w:val="00A14D7F"/>
    <w:rsid w:val="00A15E7B"/>
    <w:rsid w:val="00A16DE8"/>
    <w:rsid w:val="00A16F94"/>
    <w:rsid w:val="00A1748E"/>
    <w:rsid w:val="00A220C5"/>
    <w:rsid w:val="00A223E3"/>
    <w:rsid w:val="00A22D8F"/>
    <w:rsid w:val="00A22D97"/>
    <w:rsid w:val="00A22DF8"/>
    <w:rsid w:val="00A232FF"/>
    <w:rsid w:val="00A23C77"/>
    <w:rsid w:val="00A2424F"/>
    <w:rsid w:val="00A25454"/>
    <w:rsid w:val="00A25D1B"/>
    <w:rsid w:val="00A267BA"/>
    <w:rsid w:val="00A26858"/>
    <w:rsid w:val="00A26D65"/>
    <w:rsid w:val="00A26E37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5ED"/>
    <w:rsid w:val="00A336A4"/>
    <w:rsid w:val="00A33BB2"/>
    <w:rsid w:val="00A34643"/>
    <w:rsid w:val="00A34A12"/>
    <w:rsid w:val="00A34B13"/>
    <w:rsid w:val="00A35DA7"/>
    <w:rsid w:val="00A35E8E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25C2"/>
    <w:rsid w:val="00A42EF4"/>
    <w:rsid w:val="00A431D2"/>
    <w:rsid w:val="00A43B68"/>
    <w:rsid w:val="00A44057"/>
    <w:rsid w:val="00A4469B"/>
    <w:rsid w:val="00A448E2"/>
    <w:rsid w:val="00A45B23"/>
    <w:rsid w:val="00A45BF1"/>
    <w:rsid w:val="00A46A65"/>
    <w:rsid w:val="00A470F7"/>
    <w:rsid w:val="00A4777A"/>
    <w:rsid w:val="00A51481"/>
    <w:rsid w:val="00A51714"/>
    <w:rsid w:val="00A52CF0"/>
    <w:rsid w:val="00A53476"/>
    <w:rsid w:val="00A53851"/>
    <w:rsid w:val="00A5429C"/>
    <w:rsid w:val="00A552EE"/>
    <w:rsid w:val="00A55892"/>
    <w:rsid w:val="00A5616B"/>
    <w:rsid w:val="00A5633D"/>
    <w:rsid w:val="00A56C33"/>
    <w:rsid w:val="00A56D84"/>
    <w:rsid w:val="00A575C8"/>
    <w:rsid w:val="00A57A4C"/>
    <w:rsid w:val="00A60639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119"/>
    <w:rsid w:val="00A65A96"/>
    <w:rsid w:val="00A66B8D"/>
    <w:rsid w:val="00A6767D"/>
    <w:rsid w:val="00A67BD2"/>
    <w:rsid w:val="00A67D54"/>
    <w:rsid w:val="00A7057F"/>
    <w:rsid w:val="00A70BE6"/>
    <w:rsid w:val="00A733E0"/>
    <w:rsid w:val="00A7356B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77AB2"/>
    <w:rsid w:val="00A809E0"/>
    <w:rsid w:val="00A81D2F"/>
    <w:rsid w:val="00A820F2"/>
    <w:rsid w:val="00A82509"/>
    <w:rsid w:val="00A82A33"/>
    <w:rsid w:val="00A83877"/>
    <w:rsid w:val="00A83A37"/>
    <w:rsid w:val="00A83E16"/>
    <w:rsid w:val="00A8453C"/>
    <w:rsid w:val="00A85253"/>
    <w:rsid w:val="00A86EBF"/>
    <w:rsid w:val="00A8726A"/>
    <w:rsid w:val="00A873B0"/>
    <w:rsid w:val="00A87747"/>
    <w:rsid w:val="00A902C8"/>
    <w:rsid w:val="00A90922"/>
    <w:rsid w:val="00A90CFA"/>
    <w:rsid w:val="00A90E34"/>
    <w:rsid w:val="00A91055"/>
    <w:rsid w:val="00A922B8"/>
    <w:rsid w:val="00A924F1"/>
    <w:rsid w:val="00A92C28"/>
    <w:rsid w:val="00A92FB7"/>
    <w:rsid w:val="00A93119"/>
    <w:rsid w:val="00A93362"/>
    <w:rsid w:val="00A93884"/>
    <w:rsid w:val="00A93E63"/>
    <w:rsid w:val="00A947A5"/>
    <w:rsid w:val="00A9485E"/>
    <w:rsid w:val="00A94943"/>
    <w:rsid w:val="00A958C8"/>
    <w:rsid w:val="00A959B0"/>
    <w:rsid w:val="00A970E9"/>
    <w:rsid w:val="00A971D5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4F88"/>
    <w:rsid w:val="00AA5495"/>
    <w:rsid w:val="00AA56EB"/>
    <w:rsid w:val="00AA62B0"/>
    <w:rsid w:val="00AA6DC9"/>
    <w:rsid w:val="00AA6EAD"/>
    <w:rsid w:val="00AA7570"/>
    <w:rsid w:val="00AA79E9"/>
    <w:rsid w:val="00AA7C3E"/>
    <w:rsid w:val="00AA7F32"/>
    <w:rsid w:val="00AB1564"/>
    <w:rsid w:val="00AB17A6"/>
    <w:rsid w:val="00AB1A87"/>
    <w:rsid w:val="00AB2B07"/>
    <w:rsid w:val="00AB3D1A"/>
    <w:rsid w:val="00AB6582"/>
    <w:rsid w:val="00AB6A30"/>
    <w:rsid w:val="00AB764B"/>
    <w:rsid w:val="00AB786F"/>
    <w:rsid w:val="00AB7AA7"/>
    <w:rsid w:val="00AC0519"/>
    <w:rsid w:val="00AC059A"/>
    <w:rsid w:val="00AC0AA2"/>
    <w:rsid w:val="00AC0C95"/>
    <w:rsid w:val="00AC19F8"/>
    <w:rsid w:val="00AC1B22"/>
    <w:rsid w:val="00AC2834"/>
    <w:rsid w:val="00AC2B39"/>
    <w:rsid w:val="00AC2D88"/>
    <w:rsid w:val="00AC2F67"/>
    <w:rsid w:val="00AC311E"/>
    <w:rsid w:val="00AC3771"/>
    <w:rsid w:val="00AC3CB9"/>
    <w:rsid w:val="00AC43A0"/>
    <w:rsid w:val="00AC52F9"/>
    <w:rsid w:val="00AC5A1B"/>
    <w:rsid w:val="00AC5AE0"/>
    <w:rsid w:val="00AC5DB8"/>
    <w:rsid w:val="00AC6444"/>
    <w:rsid w:val="00AC6445"/>
    <w:rsid w:val="00AC650D"/>
    <w:rsid w:val="00AC7520"/>
    <w:rsid w:val="00AD00D0"/>
    <w:rsid w:val="00AD03BE"/>
    <w:rsid w:val="00AD0E63"/>
    <w:rsid w:val="00AD1316"/>
    <w:rsid w:val="00AD140B"/>
    <w:rsid w:val="00AD1710"/>
    <w:rsid w:val="00AD2864"/>
    <w:rsid w:val="00AD2BE5"/>
    <w:rsid w:val="00AD3574"/>
    <w:rsid w:val="00AD3CF6"/>
    <w:rsid w:val="00AD41CD"/>
    <w:rsid w:val="00AD588F"/>
    <w:rsid w:val="00AD5F44"/>
    <w:rsid w:val="00AD6903"/>
    <w:rsid w:val="00AD7D86"/>
    <w:rsid w:val="00AE030E"/>
    <w:rsid w:val="00AE07C6"/>
    <w:rsid w:val="00AE07D9"/>
    <w:rsid w:val="00AE093C"/>
    <w:rsid w:val="00AE0A90"/>
    <w:rsid w:val="00AE1945"/>
    <w:rsid w:val="00AE1DD0"/>
    <w:rsid w:val="00AE2634"/>
    <w:rsid w:val="00AE2689"/>
    <w:rsid w:val="00AE26B2"/>
    <w:rsid w:val="00AE26E2"/>
    <w:rsid w:val="00AE2848"/>
    <w:rsid w:val="00AE2D14"/>
    <w:rsid w:val="00AE2F0D"/>
    <w:rsid w:val="00AE3298"/>
    <w:rsid w:val="00AE3AD2"/>
    <w:rsid w:val="00AE40DA"/>
    <w:rsid w:val="00AE4461"/>
    <w:rsid w:val="00AE4C13"/>
    <w:rsid w:val="00AE4CDB"/>
    <w:rsid w:val="00AE5080"/>
    <w:rsid w:val="00AE541D"/>
    <w:rsid w:val="00AE5B45"/>
    <w:rsid w:val="00AE5E1D"/>
    <w:rsid w:val="00AE6E0E"/>
    <w:rsid w:val="00AE6E12"/>
    <w:rsid w:val="00AE732E"/>
    <w:rsid w:val="00AE7556"/>
    <w:rsid w:val="00AE780B"/>
    <w:rsid w:val="00AE7CC3"/>
    <w:rsid w:val="00AF0CC5"/>
    <w:rsid w:val="00AF1650"/>
    <w:rsid w:val="00AF1D54"/>
    <w:rsid w:val="00AF246A"/>
    <w:rsid w:val="00AF246F"/>
    <w:rsid w:val="00AF256D"/>
    <w:rsid w:val="00AF25D1"/>
    <w:rsid w:val="00AF25D5"/>
    <w:rsid w:val="00AF32D9"/>
    <w:rsid w:val="00AF5579"/>
    <w:rsid w:val="00AF5DE9"/>
    <w:rsid w:val="00AF6A1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52F"/>
    <w:rsid w:val="00B06645"/>
    <w:rsid w:val="00B06986"/>
    <w:rsid w:val="00B075FA"/>
    <w:rsid w:val="00B076E1"/>
    <w:rsid w:val="00B10048"/>
    <w:rsid w:val="00B10A3A"/>
    <w:rsid w:val="00B10CBC"/>
    <w:rsid w:val="00B10D91"/>
    <w:rsid w:val="00B11730"/>
    <w:rsid w:val="00B118F8"/>
    <w:rsid w:val="00B12629"/>
    <w:rsid w:val="00B13401"/>
    <w:rsid w:val="00B1341A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1FEE"/>
    <w:rsid w:val="00B22F15"/>
    <w:rsid w:val="00B24021"/>
    <w:rsid w:val="00B2438D"/>
    <w:rsid w:val="00B2481F"/>
    <w:rsid w:val="00B24B4C"/>
    <w:rsid w:val="00B257AD"/>
    <w:rsid w:val="00B2720C"/>
    <w:rsid w:val="00B27B38"/>
    <w:rsid w:val="00B30549"/>
    <w:rsid w:val="00B30D32"/>
    <w:rsid w:val="00B31237"/>
    <w:rsid w:val="00B313E7"/>
    <w:rsid w:val="00B3170F"/>
    <w:rsid w:val="00B32069"/>
    <w:rsid w:val="00B322DB"/>
    <w:rsid w:val="00B323B4"/>
    <w:rsid w:val="00B3360A"/>
    <w:rsid w:val="00B341C8"/>
    <w:rsid w:val="00B347E5"/>
    <w:rsid w:val="00B34A48"/>
    <w:rsid w:val="00B34D4E"/>
    <w:rsid w:val="00B35737"/>
    <w:rsid w:val="00B372C6"/>
    <w:rsid w:val="00B3744B"/>
    <w:rsid w:val="00B374DC"/>
    <w:rsid w:val="00B375B5"/>
    <w:rsid w:val="00B404FC"/>
    <w:rsid w:val="00B41584"/>
    <w:rsid w:val="00B4173C"/>
    <w:rsid w:val="00B41746"/>
    <w:rsid w:val="00B41B91"/>
    <w:rsid w:val="00B41FBC"/>
    <w:rsid w:val="00B42A51"/>
    <w:rsid w:val="00B42F35"/>
    <w:rsid w:val="00B43580"/>
    <w:rsid w:val="00B446A7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471"/>
    <w:rsid w:val="00B60753"/>
    <w:rsid w:val="00B62EC8"/>
    <w:rsid w:val="00B63536"/>
    <w:rsid w:val="00B63673"/>
    <w:rsid w:val="00B63D36"/>
    <w:rsid w:val="00B641DC"/>
    <w:rsid w:val="00B6463E"/>
    <w:rsid w:val="00B647A9"/>
    <w:rsid w:val="00B65262"/>
    <w:rsid w:val="00B65522"/>
    <w:rsid w:val="00B65872"/>
    <w:rsid w:val="00B65A39"/>
    <w:rsid w:val="00B65CCC"/>
    <w:rsid w:val="00B66680"/>
    <w:rsid w:val="00B66CE0"/>
    <w:rsid w:val="00B67758"/>
    <w:rsid w:val="00B705F7"/>
    <w:rsid w:val="00B70943"/>
    <w:rsid w:val="00B70AA0"/>
    <w:rsid w:val="00B70BF1"/>
    <w:rsid w:val="00B70C9F"/>
    <w:rsid w:val="00B72C28"/>
    <w:rsid w:val="00B73513"/>
    <w:rsid w:val="00B736E5"/>
    <w:rsid w:val="00B738AB"/>
    <w:rsid w:val="00B738B1"/>
    <w:rsid w:val="00B73E06"/>
    <w:rsid w:val="00B747CC"/>
    <w:rsid w:val="00B74F84"/>
    <w:rsid w:val="00B752B5"/>
    <w:rsid w:val="00B7589D"/>
    <w:rsid w:val="00B758B7"/>
    <w:rsid w:val="00B765BC"/>
    <w:rsid w:val="00B7671D"/>
    <w:rsid w:val="00B77528"/>
    <w:rsid w:val="00B779B2"/>
    <w:rsid w:val="00B77AFD"/>
    <w:rsid w:val="00B815A1"/>
    <w:rsid w:val="00B82790"/>
    <w:rsid w:val="00B8281C"/>
    <w:rsid w:val="00B82D38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4F3"/>
    <w:rsid w:val="00B92F41"/>
    <w:rsid w:val="00B9514A"/>
    <w:rsid w:val="00BA0ADB"/>
    <w:rsid w:val="00BA171C"/>
    <w:rsid w:val="00BA1E28"/>
    <w:rsid w:val="00BA3C8D"/>
    <w:rsid w:val="00BA4657"/>
    <w:rsid w:val="00BA48B7"/>
    <w:rsid w:val="00BA5BFC"/>
    <w:rsid w:val="00BA68F5"/>
    <w:rsid w:val="00BA6E20"/>
    <w:rsid w:val="00BA70EB"/>
    <w:rsid w:val="00BA7373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4CDA"/>
    <w:rsid w:val="00BB500F"/>
    <w:rsid w:val="00BB51C2"/>
    <w:rsid w:val="00BB6454"/>
    <w:rsid w:val="00BB7D29"/>
    <w:rsid w:val="00BB7DA6"/>
    <w:rsid w:val="00BC040D"/>
    <w:rsid w:val="00BC045D"/>
    <w:rsid w:val="00BC0C5A"/>
    <w:rsid w:val="00BC1846"/>
    <w:rsid w:val="00BC1C3B"/>
    <w:rsid w:val="00BC2442"/>
    <w:rsid w:val="00BC248D"/>
    <w:rsid w:val="00BC2B54"/>
    <w:rsid w:val="00BC2C1C"/>
    <w:rsid w:val="00BC33B6"/>
    <w:rsid w:val="00BC35C2"/>
    <w:rsid w:val="00BC3E72"/>
    <w:rsid w:val="00BC4501"/>
    <w:rsid w:val="00BC471A"/>
    <w:rsid w:val="00BC4952"/>
    <w:rsid w:val="00BC49D4"/>
    <w:rsid w:val="00BC68F6"/>
    <w:rsid w:val="00BC6B3F"/>
    <w:rsid w:val="00BD1E91"/>
    <w:rsid w:val="00BD2064"/>
    <w:rsid w:val="00BD2099"/>
    <w:rsid w:val="00BD2383"/>
    <w:rsid w:val="00BD2CA9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167B"/>
    <w:rsid w:val="00BE1ACF"/>
    <w:rsid w:val="00BE1FCE"/>
    <w:rsid w:val="00BE2127"/>
    <w:rsid w:val="00BE2151"/>
    <w:rsid w:val="00BE2ACB"/>
    <w:rsid w:val="00BE2B64"/>
    <w:rsid w:val="00BE2DCB"/>
    <w:rsid w:val="00BE2E27"/>
    <w:rsid w:val="00BE2F56"/>
    <w:rsid w:val="00BE37DA"/>
    <w:rsid w:val="00BE431A"/>
    <w:rsid w:val="00BE44F1"/>
    <w:rsid w:val="00BE46C8"/>
    <w:rsid w:val="00BE4DF0"/>
    <w:rsid w:val="00BE4E22"/>
    <w:rsid w:val="00BE5BAE"/>
    <w:rsid w:val="00BE648F"/>
    <w:rsid w:val="00BE67B5"/>
    <w:rsid w:val="00BE6A45"/>
    <w:rsid w:val="00BE6EA4"/>
    <w:rsid w:val="00BE71B4"/>
    <w:rsid w:val="00BE7B46"/>
    <w:rsid w:val="00BE7D24"/>
    <w:rsid w:val="00BF031F"/>
    <w:rsid w:val="00BF0E45"/>
    <w:rsid w:val="00BF1BC4"/>
    <w:rsid w:val="00BF22AF"/>
    <w:rsid w:val="00BF2A47"/>
    <w:rsid w:val="00BF3ED8"/>
    <w:rsid w:val="00BF40E0"/>
    <w:rsid w:val="00BF4D92"/>
    <w:rsid w:val="00BF5B29"/>
    <w:rsid w:val="00BF5BBF"/>
    <w:rsid w:val="00BF5E30"/>
    <w:rsid w:val="00BF606F"/>
    <w:rsid w:val="00BF6132"/>
    <w:rsid w:val="00C00E18"/>
    <w:rsid w:val="00C0115B"/>
    <w:rsid w:val="00C01332"/>
    <w:rsid w:val="00C019F1"/>
    <w:rsid w:val="00C019F8"/>
    <w:rsid w:val="00C033A5"/>
    <w:rsid w:val="00C04376"/>
    <w:rsid w:val="00C04631"/>
    <w:rsid w:val="00C0580D"/>
    <w:rsid w:val="00C059AE"/>
    <w:rsid w:val="00C06919"/>
    <w:rsid w:val="00C06B43"/>
    <w:rsid w:val="00C06F53"/>
    <w:rsid w:val="00C06FA4"/>
    <w:rsid w:val="00C07591"/>
    <w:rsid w:val="00C07C79"/>
    <w:rsid w:val="00C07FB8"/>
    <w:rsid w:val="00C100E8"/>
    <w:rsid w:val="00C1022E"/>
    <w:rsid w:val="00C10369"/>
    <w:rsid w:val="00C10C9D"/>
    <w:rsid w:val="00C10FAC"/>
    <w:rsid w:val="00C11074"/>
    <w:rsid w:val="00C114B6"/>
    <w:rsid w:val="00C11CD3"/>
    <w:rsid w:val="00C12A8F"/>
    <w:rsid w:val="00C1316C"/>
    <w:rsid w:val="00C132C6"/>
    <w:rsid w:val="00C135E0"/>
    <w:rsid w:val="00C14059"/>
    <w:rsid w:val="00C147D8"/>
    <w:rsid w:val="00C15AAC"/>
    <w:rsid w:val="00C167A0"/>
    <w:rsid w:val="00C16A7E"/>
    <w:rsid w:val="00C16C65"/>
    <w:rsid w:val="00C16EF0"/>
    <w:rsid w:val="00C17366"/>
    <w:rsid w:val="00C20076"/>
    <w:rsid w:val="00C2058F"/>
    <w:rsid w:val="00C21005"/>
    <w:rsid w:val="00C212D7"/>
    <w:rsid w:val="00C23F07"/>
    <w:rsid w:val="00C248D1"/>
    <w:rsid w:val="00C260DC"/>
    <w:rsid w:val="00C2735F"/>
    <w:rsid w:val="00C275B7"/>
    <w:rsid w:val="00C305B1"/>
    <w:rsid w:val="00C3060A"/>
    <w:rsid w:val="00C3085D"/>
    <w:rsid w:val="00C30DDA"/>
    <w:rsid w:val="00C311AE"/>
    <w:rsid w:val="00C3198F"/>
    <w:rsid w:val="00C31E82"/>
    <w:rsid w:val="00C31F4D"/>
    <w:rsid w:val="00C320E1"/>
    <w:rsid w:val="00C33BFF"/>
    <w:rsid w:val="00C34558"/>
    <w:rsid w:val="00C347BF"/>
    <w:rsid w:val="00C34AA1"/>
    <w:rsid w:val="00C35B94"/>
    <w:rsid w:val="00C35FBC"/>
    <w:rsid w:val="00C36223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1F34"/>
    <w:rsid w:val="00C423E4"/>
    <w:rsid w:val="00C42A5B"/>
    <w:rsid w:val="00C42C87"/>
    <w:rsid w:val="00C42CE7"/>
    <w:rsid w:val="00C43AD2"/>
    <w:rsid w:val="00C44182"/>
    <w:rsid w:val="00C449E8"/>
    <w:rsid w:val="00C45ABB"/>
    <w:rsid w:val="00C46694"/>
    <w:rsid w:val="00C479BD"/>
    <w:rsid w:val="00C47D29"/>
    <w:rsid w:val="00C50B1D"/>
    <w:rsid w:val="00C50FA8"/>
    <w:rsid w:val="00C510CB"/>
    <w:rsid w:val="00C51149"/>
    <w:rsid w:val="00C513B3"/>
    <w:rsid w:val="00C514AE"/>
    <w:rsid w:val="00C51984"/>
    <w:rsid w:val="00C523CC"/>
    <w:rsid w:val="00C5276E"/>
    <w:rsid w:val="00C52A4E"/>
    <w:rsid w:val="00C52D36"/>
    <w:rsid w:val="00C5375E"/>
    <w:rsid w:val="00C53C00"/>
    <w:rsid w:val="00C54023"/>
    <w:rsid w:val="00C55BE8"/>
    <w:rsid w:val="00C55FBB"/>
    <w:rsid w:val="00C57D68"/>
    <w:rsid w:val="00C60622"/>
    <w:rsid w:val="00C60CF4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B0F"/>
    <w:rsid w:val="00C65D92"/>
    <w:rsid w:val="00C65F8B"/>
    <w:rsid w:val="00C66217"/>
    <w:rsid w:val="00C662C0"/>
    <w:rsid w:val="00C707AB"/>
    <w:rsid w:val="00C70A19"/>
    <w:rsid w:val="00C70D9D"/>
    <w:rsid w:val="00C70F4E"/>
    <w:rsid w:val="00C71250"/>
    <w:rsid w:val="00C72DAC"/>
    <w:rsid w:val="00C73A59"/>
    <w:rsid w:val="00C73B31"/>
    <w:rsid w:val="00C742DF"/>
    <w:rsid w:val="00C74366"/>
    <w:rsid w:val="00C74EE2"/>
    <w:rsid w:val="00C751B7"/>
    <w:rsid w:val="00C76388"/>
    <w:rsid w:val="00C7682E"/>
    <w:rsid w:val="00C770FC"/>
    <w:rsid w:val="00C7722D"/>
    <w:rsid w:val="00C77A78"/>
    <w:rsid w:val="00C77B58"/>
    <w:rsid w:val="00C77BE2"/>
    <w:rsid w:val="00C8026B"/>
    <w:rsid w:val="00C804C5"/>
    <w:rsid w:val="00C805F6"/>
    <w:rsid w:val="00C81B8E"/>
    <w:rsid w:val="00C82F50"/>
    <w:rsid w:val="00C83377"/>
    <w:rsid w:val="00C8341A"/>
    <w:rsid w:val="00C836B1"/>
    <w:rsid w:val="00C84193"/>
    <w:rsid w:val="00C84E74"/>
    <w:rsid w:val="00C84F59"/>
    <w:rsid w:val="00C852CD"/>
    <w:rsid w:val="00C85E42"/>
    <w:rsid w:val="00C85F2A"/>
    <w:rsid w:val="00C86E46"/>
    <w:rsid w:val="00C87D92"/>
    <w:rsid w:val="00C87E1C"/>
    <w:rsid w:val="00C902B0"/>
    <w:rsid w:val="00C90B73"/>
    <w:rsid w:val="00C91AF2"/>
    <w:rsid w:val="00C92B4F"/>
    <w:rsid w:val="00C92F78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373"/>
    <w:rsid w:val="00CA07EE"/>
    <w:rsid w:val="00CA138C"/>
    <w:rsid w:val="00CA1C9E"/>
    <w:rsid w:val="00CA25EA"/>
    <w:rsid w:val="00CA26C9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19D"/>
    <w:rsid w:val="00CB18D2"/>
    <w:rsid w:val="00CB1C7C"/>
    <w:rsid w:val="00CB267F"/>
    <w:rsid w:val="00CB2717"/>
    <w:rsid w:val="00CB2F36"/>
    <w:rsid w:val="00CB3D2F"/>
    <w:rsid w:val="00CB4791"/>
    <w:rsid w:val="00CB5D05"/>
    <w:rsid w:val="00CB5E98"/>
    <w:rsid w:val="00CB6349"/>
    <w:rsid w:val="00CB69B6"/>
    <w:rsid w:val="00CB6DCC"/>
    <w:rsid w:val="00CB7297"/>
    <w:rsid w:val="00CC0E3D"/>
    <w:rsid w:val="00CC1E03"/>
    <w:rsid w:val="00CC26EA"/>
    <w:rsid w:val="00CC3851"/>
    <w:rsid w:val="00CC3D7D"/>
    <w:rsid w:val="00CC41FF"/>
    <w:rsid w:val="00CC4C44"/>
    <w:rsid w:val="00CC60BD"/>
    <w:rsid w:val="00CC6737"/>
    <w:rsid w:val="00CC7C74"/>
    <w:rsid w:val="00CD0786"/>
    <w:rsid w:val="00CD0E39"/>
    <w:rsid w:val="00CD0ECB"/>
    <w:rsid w:val="00CD1284"/>
    <w:rsid w:val="00CD1F30"/>
    <w:rsid w:val="00CD1FE9"/>
    <w:rsid w:val="00CD26BF"/>
    <w:rsid w:val="00CD2703"/>
    <w:rsid w:val="00CD39ED"/>
    <w:rsid w:val="00CD4A56"/>
    <w:rsid w:val="00CD510F"/>
    <w:rsid w:val="00CD546C"/>
    <w:rsid w:val="00CD54B6"/>
    <w:rsid w:val="00CD59B8"/>
    <w:rsid w:val="00CD5E5A"/>
    <w:rsid w:val="00CD7838"/>
    <w:rsid w:val="00CD7BDE"/>
    <w:rsid w:val="00CE0174"/>
    <w:rsid w:val="00CE16B7"/>
    <w:rsid w:val="00CE21DA"/>
    <w:rsid w:val="00CE2516"/>
    <w:rsid w:val="00CE261E"/>
    <w:rsid w:val="00CE28EF"/>
    <w:rsid w:val="00CE2BE6"/>
    <w:rsid w:val="00CE3067"/>
    <w:rsid w:val="00CE313F"/>
    <w:rsid w:val="00CE33C1"/>
    <w:rsid w:val="00CE37CE"/>
    <w:rsid w:val="00CE4578"/>
    <w:rsid w:val="00CE4692"/>
    <w:rsid w:val="00CE4A25"/>
    <w:rsid w:val="00CE4C14"/>
    <w:rsid w:val="00CE5CA0"/>
    <w:rsid w:val="00CE5F16"/>
    <w:rsid w:val="00CE7580"/>
    <w:rsid w:val="00CE7B98"/>
    <w:rsid w:val="00CE7C47"/>
    <w:rsid w:val="00CF00DA"/>
    <w:rsid w:val="00CF09A9"/>
    <w:rsid w:val="00CF0DC1"/>
    <w:rsid w:val="00CF10E9"/>
    <w:rsid w:val="00CF1767"/>
    <w:rsid w:val="00CF179E"/>
    <w:rsid w:val="00CF46B7"/>
    <w:rsid w:val="00CF49C3"/>
    <w:rsid w:val="00CF5171"/>
    <w:rsid w:val="00CF5FBA"/>
    <w:rsid w:val="00CF6491"/>
    <w:rsid w:val="00CF64ED"/>
    <w:rsid w:val="00CF71AD"/>
    <w:rsid w:val="00CF75A4"/>
    <w:rsid w:val="00D00568"/>
    <w:rsid w:val="00D013ED"/>
    <w:rsid w:val="00D01403"/>
    <w:rsid w:val="00D01DF7"/>
    <w:rsid w:val="00D023D5"/>
    <w:rsid w:val="00D024B7"/>
    <w:rsid w:val="00D026DB"/>
    <w:rsid w:val="00D02783"/>
    <w:rsid w:val="00D02A9D"/>
    <w:rsid w:val="00D02DF0"/>
    <w:rsid w:val="00D03432"/>
    <w:rsid w:val="00D042CE"/>
    <w:rsid w:val="00D04418"/>
    <w:rsid w:val="00D04976"/>
    <w:rsid w:val="00D050E7"/>
    <w:rsid w:val="00D05D1B"/>
    <w:rsid w:val="00D0609A"/>
    <w:rsid w:val="00D0623B"/>
    <w:rsid w:val="00D0666F"/>
    <w:rsid w:val="00D06C10"/>
    <w:rsid w:val="00D077C8"/>
    <w:rsid w:val="00D07905"/>
    <w:rsid w:val="00D10CEB"/>
    <w:rsid w:val="00D10E5E"/>
    <w:rsid w:val="00D11C00"/>
    <w:rsid w:val="00D11C54"/>
    <w:rsid w:val="00D11E24"/>
    <w:rsid w:val="00D12C46"/>
    <w:rsid w:val="00D13126"/>
    <w:rsid w:val="00D1356F"/>
    <w:rsid w:val="00D13C2C"/>
    <w:rsid w:val="00D14E04"/>
    <w:rsid w:val="00D14EEA"/>
    <w:rsid w:val="00D15254"/>
    <w:rsid w:val="00D152B4"/>
    <w:rsid w:val="00D156AC"/>
    <w:rsid w:val="00D16827"/>
    <w:rsid w:val="00D16CBD"/>
    <w:rsid w:val="00D1709E"/>
    <w:rsid w:val="00D171A3"/>
    <w:rsid w:val="00D17B51"/>
    <w:rsid w:val="00D2018B"/>
    <w:rsid w:val="00D21157"/>
    <w:rsid w:val="00D21BE3"/>
    <w:rsid w:val="00D21F6A"/>
    <w:rsid w:val="00D22254"/>
    <w:rsid w:val="00D22CEA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6F8"/>
    <w:rsid w:val="00D2595B"/>
    <w:rsid w:val="00D2607A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7E8"/>
    <w:rsid w:val="00D31D56"/>
    <w:rsid w:val="00D32735"/>
    <w:rsid w:val="00D32A23"/>
    <w:rsid w:val="00D33177"/>
    <w:rsid w:val="00D33D5A"/>
    <w:rsid w:val="00D34AE8"/>
    <w:rsid w:val="00D350EA"/>
    <w:rsid w:val="00D35406"/>
    <w:rsid w:val="00D35474"/>
    <w:rsid w:val="00D358D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522B"/>
    <w:rsid w:val="00D55C30"/>
    <w:rsid w:val="00D56133"/>
    <w:rsid w:val="00D56976"/>
    <w:rsid w:val="00D57784"/>
    <w:rsid w:val="00D60173"/>
    <w:rsid w:val="00D60DD4"/>
    <w:rsid w:val="00D60FD9"/>
    <w:rsid w:val="00D61164"/>
    <w:rsid w:val="00D613D8"/>
    <w:rsid w:val="00D61CDF"/>
    <w:rsid w:val="00D61F34"/>
    <w:rsid w:val="00D6318C"/>
    <w:rsid w:val="00D64C85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38D8"/>
    <w:rsid w:val="00D7543D"/>
    <w:rsid w:val="00D75C88"/>
    <w:rsid w:val="00D75EA8"/>
    <w:rsid w:val="00D765AE"/>
    <w:rsid w:val="00D766F5"/>
    <w:rsid w:val="00D769C0"/>
    <w:rsid w:val="00D769F9"/>
    <w:rsid w:val="00D77381"/>
    <w:rsid w:val="00D773A2"/>
    <w:rsid w:val="00D80470"/>
    <w:rsid w:val="00D80C65"/>
    <w:rsid w:val="00D8121E"/>
    <w:rsid w:val="00D8180F"/>
    <w:rsid w:val="00D82494"/>
    <w:rsid w:val="00D8316A"/>
    <w:rsid w:val="00D83535"/>
    <w:rsid w:val="00D8359E"/>
    <w:rsid w:val="00D83E43"/>
    <w:rsid w:val="00D848E7"/>
    <w:rsid w:val="00D85067"/>
    <w:rsid w:val="00D85597"/>
    <w:rsid w:val="00D85703"/>
    <w:rsid w:val="00D8572D"/>
    <w:rsid w:val="00D85A82"/>
    <w:rsid w:val="00D85C97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0F45"/>
    <w:rsid w:val="00D9179E"/>
    <w:rsid w:val="00D92693"/>
    <w:rsid w:val="00D92EC1"/>
    <w:rsid w:val="00D932E6"/>
    <w:rsid w:val="00D93AF5"/>
    <w:rsid w:val="00D9453E"/>
    <w:rsid w:val="00D949FA"/>
    <w:rsid w:val="00D95A14"/>
    <w:rsid w:val="00D95B53"/>
    <w:rsid w:val="00D96D7B"/>
    <w:rsid w:val="00D9727B"/>
    <w:rsid w:val="00D972AC"/>
    <w:rsid w:val="00D979B8"/>
    <w:rsid w:val="00D97A49"/>
    <w:rsid w:val="00D97E27"/>
    <w:rsid w:val="00DA0266"/>
    <w:rsid w:val="00DA1E77"/>
    <w:rsid w:val="00DA1E8A"/>
    <w:rsid w:val="00DA2836"/>
    <w:rsid w:val="00DA2B2D"/>
    <w:rsid w:val="00DA2D22"/>
    <w:rsid w:val="00DA4BD9"/>
    <w:rsid w:val="00DA527E"/>
    <w:rsid w:val="00DA537F"/>
    <w:rsid w:val="00DA6117"/>
    <w:rsid w:val="00DB053D"/>
    <w:rsid w:val="00DB155C"/>
    <w:rsid w:val="00DB1FB6"/>
    <w:rsid w:val="00DB2561"/>
    <w:rsid w:val="00DB2E32"/>
    <w:rsid w:val="00DB2E33"/>
    <w:rsid w:val="00DB2FF8"/>
    <w:rsid w:val="00DB3347"/>
    <w:rsid w:val="00DB3792"/>
    <w:rsid w:val="00DB429E"/>
    <w:rsid w:val="00DB4D63"/>
    <w:rsid w:val="00DB4DAD"/>
    <w:rsid w:val="00DB4E70"/>
    <w:rsid w:val="00DB5678"/>
    <w:rsid w:val="00DB58FE"/>
    <w:rsid w:val="00DB5EA6"/>
    <w:rsid w:val="00DB6379"/>
    <w:rsid w:val="00DB68EB"/>
    <w:rsid w:val="00DB778A"/>
    <w:rsid w:val="00DB7BC7"/>
    <w:rsid w:val="00DC04AF"/>
    <w:rsid w:val="00DC08F1"/>
    <w:rsid w:val="00DC0D39"/>
    <w:rsid w:val="00DC1232"/>
    <w:rsid w:val="00DC1C4C"/>
    <w:rsid w:val="00DC320A"/>
    <w:rsid w:val="00DC3579"/>
    <w:rsid w:val="00DC3B5F"/>
    <w:rsid w:val="00DC3DFC"/>
    <w:rsid w:val="00DC4393"/>
    <w:rsid w:val="00DC46E5"/>
    <w:rsid w:val="00DC4935"/>
    <w:rsid w:val="00DC49C9"/>
    <w:rsid w:val="00DC4E43"/>
    <w:rsid w:val="00DC51CB"/>
    <w:rsid w:val="00DC5243"/>
    <w:rsid w:val="00DC5518"/>
    <w:rsid w:val="00DC66D6"/>
    <w:rsid w:val="00DC6F2E"/>
    <w:rsid w:val="00DD0309"/>
    <w:rsid w:val="00DD031F"/>
    <w:rsid w:val="00DD055A"/>
    <w:rsid w:val="00DD06E9"/>
    <w:rsid w:val="00DD1F8A"/>
    <w:rsid w:val="00DD272D"/>
    <w:rsid w:val="00DD33D5"/>
    <w:rsid w:val="00DD3F9D"/>
    <w:rsid w:val="00DD52BA"/>
    <w:rsid w:val="00DD5718"/>
    <w:rsid w:val="00DD602F"/>
    <w:rsid w:val="00DD6996"/>
    <w:rsid w:val="00DD76A3"/>
    <w:rsid w:val="00DD7B01"/>
    <w:rsid w:val="00DD7C84"/>
    <w:rsid w:val="00DD7E28"/>
    <w:rsid w:val="00DE0528"/>
    <w:rsid w:val="00DE0F6E"/>
    <w:rsid w:val="00DE1B0B"/>
    <w:rsid w:val="00DE1B83"/>
    <w:rsid w:val="00DE1CE0"/>
    <w:rsid w:val="00DE22DE"/>
    <w:rsid w:val="00DE233C"/>
    <w:rsid w:val="00DE2718"/>
    <w:rsid w:val="00DE364A"/>
    <w:rsid w:val="00DE3BE8"/>
    <w:rsid w:val="00DE4791"/>
    <w:rsid w:val="00DE591A"/>
    <w:rsid w:val="00DE5981"/>
    <w:rsid w:val="00DE5B92"/>
    <w:rsid w:val="00DE6BF5"/>
    <w:rsid w:val="00DE6CAC"/>
    <w:rsid w:val="00DE6CDC"/>
    <w:rsid w:val="00DE6E06"/>
    <w:rsid w:val="00DE7453"/>
    <w:rsid w:val="00DE7552"/>
    <w:rsid w:val="00DE76D0"/>
    <w:rsid w:val="00DF0ADA"/>
    <w:rsid w:val="00DF0E1B"/>
    <w:rsid w:val="00DF0FCB"/>
    <w:rsid w:val="00DF1A6A"/>
    <w:rsid w:val="00DF1EA4"/>
    <w:rsid w:val="00DF21EB"/>
    <w:rsid w:val="00DF330C"/>
    <w:rsid w:val="00DF3B83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7BC"/>
    <w:rsid w:val="00E028AC"/>
    <w:rsid w:val="00E034B2"/>
    <w:rsid w:val="00E03556"/>
    <w:rsid w:val="00E047D1"/>
    <w:rsid w:val="00E0485C"/>
    <w:rsid w:val="00E04DC2"/>
    <w:rsid w:val="00E04E20"/>
    <w:rsid w:val="00E060C1"/>
    <w:rsid w:val="00E06111"/>
    <w:rsid w:val="00E0680A"/>
    <w:rsid w:val="00E0703D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766"/>
    <w:rsid w:val="00E13DC0"/>
    <w:rsid w:val="00E143CE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207"/>
    <w:rsid w:val="00E178E5"/>
    <w:rsid w:val="00E17CEB"/>
    <w:rsid w:val="00E17EC6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26FD2"/>
    <w:rsid w:val="00E27748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1B2"/>
    <w:rsid w:val="00E34E3E"/>
    <w:rsid w:val="00E3505E"/>
    <w:rsid w:val="00E35C13"/>
    <w:rsid w:val="00E360C6"/>
    <w:rsid w:val="00E37216"/>
    <w:rsid w:val="00E37E4C"/>
    <w:rsid w:val="00E40637"/>
    <w:rsid w:val="00E40A17"/>
    <w:rsid w:val="00E40D09"/>
    <w:rsid w:val="00E4196D"/>
    <w:rsid w:val="00E41D74"/>
    <w:rsid w:val="00E41F21"/>
    <w:rsid w:val="00E4254F"/>
    <w:rsid w:val="00E426C0"/>
    <w:rsid w:val="00E4279D"/>
    <w:rsid w:val="00E427D4"/>
    <w:rsid w:val="00E42A5C"/>
    <w:rsid w:val="00E42B13"/>
    <w:rsid w:val="00E42FA2"/>
    <w:rsid w:val="00E43C85"/>
    <w:rsid w:val="00E43DC2"/>
    <w:rsid w:val="00E44961"/>
    <w:rsid w:val="00E44D6B"/>
    <w:rsid w:val="00E452E9"/>
    <w:rsid w:val="00E4534B"/>
    <w:rsid w:val="00E468CF"/>
    <w:rsid w:val="00E46A81"/>
    <w:rsid w:val="00E47185"/>
    <w:rsid w:val="00E474F4"/>
    <w:rsid w:val="00E47622"/>
    <w:rsid w:val="00E477B5"/>
    <w:rsid w:val="00E47F28"/>
    <w:rsid w:val="00E503FE"/>
    <w:rsid w:val="00E50677"/>
    <w:rsid w:val="00E506EF"/>
    <w:rsid w:val="00E50B45"/>
    <w:rsid w:val="00E51250"/>
    <w:rsid w:val="00E514F5"/>
    <w:rsid w:val="00E518E6"/>
    <w:rsid w:val="00E51A19"/>
    <w:rsid w:val="00E51B10"/>
    <w:rsid w:val="00E51E1A"/>
    <w:rsid w:val="00E5276A"/>
    <w:rsid w:val="00E52E44"/>
    <w:rsid w:val="00E53CE8"/>
    <w:rsid w:val="00E55158"/>
    <w:rsid w:val="00E553A6"/>
    <w:rsid w:val="00E56428"/>
    <w:rsid w:val="00E5734B"/>
    <w:rsid w:val="00E5763B"/>
    <w:rsid w:val="00E57A9C"/>
    <w:rsid w:val="00E604EE"/>
    <w:rsid w:val="00E60597"/>
    <w:rsid w:val="00E60661"/>
    <w:rsid w:val="00E61A5D"/>
    <w:rsid w:val="00E6264D"/>
    <w:rsid w:val="00E6278A"/>
    <w:rsid w:val="00E63E7E"/>
    <w:rsid w:val="00E6424D"/>
    <w:rsid w:val="00E644BA"/>
    <w:rsid w:val="00E64646"/>
    <w:rsid w:val="00E649FC"/>
    <w:rsid w:val="00E65D76"/>
    <w:rsid w:val="00E66108"/>
    <w:rsid w:val="00E66A48"/>
    <w:rsid w:val="00E67323"/>
    <w:rsid w:val="00E67837"/>
    <w:rsid w:val="00E67E34"/>
    <w:rsid w:val="00E709CB"/>
    <w:rsid w:val="00E70E19"/>
    <w:rsid w:val="00E71B2C"/>
    <w:rsid w:val="00E725C4"/>
    <w:rsid w:val="00E73341"/>
    <w:rsid w:val="00E73998"/>
    <w:rsid w:val="00E740AA"/>
    <w:rsid w:val="00E74593"/>
    <w:rsid w:val="00E7468C"/>
    <w:rsid w:val="00E747E4"/>
    <w:rsid w:val="00E753BB"/>
    <w:rsid w:val="00E75F4C"/>
    <w:rsid w:val="00E75F74"/>
    <w:rsid w:val="00E76303"/>
    <w:rsid w:val="00E76562"/>
    <w:rsid w:val="00E76918"/>
    <w:rsid w:val="00E770B3"/>
    <w:rsid w:val="00E77ED3"/>
    <w:rsid w:val="00E807A3"/>
    <w:rsid w:val="00E80C14"/>
    <w:rsid w:val="00E8148A"/>
    <w:rsid w:val="00E81E0A"/>
    <w:rsid w:val="00E824AD"/>
    <w:rsid w:val="00E82EE5"/>
    <w:rsid w:val="00E83193"/>
    <w:rsid w:val="00E831B8"/>
    <w:rsid w:val="00E837A2"/>
    <w:rsid w:val="00E83F84"/>
    <w:rsid w:val="00E84987"/>
    <w:rsid w:val="00E85524"/>
    <w:rsid w:val="00E870A4"/>
    <w:rsid w:val="00E875FF"/>
    <w:rsid w:val="00E87F07"/>
    <w:rsid w:val="00E90502"/>
    <w:rsid w:val="00E90652"/>
    <w:rsid w:val="00E90ED7"/>
    <w:rsid w:val="00E92052"/>
    <w:rsid w:val="00E9281F"/>
    <w:rsid w:val="00E93A42"/>
    <w:rsid w:val="00E94983"/>
    <w:rsid w:val="00E94B95"/>
    <w:rsid w:val="00E94E07"/>
    <w:rsid w:val="00E9634B"/>
    <w:rsid w:val="00E967CF"/>
    <w:rsid w:val="00E96D9A"/>
    <w:rsid w:val="00E96E9D"/>
    <w:rsid w:val="00E9793C"/>
    <w:rsid w:val="00E97A2A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69C8"/>
    <w:rsid w:val="00EA6F93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00D4"/>
    <w:rsid w:val="00EC0A2C"/>
    <w:rsid w:val="00EC148C"/>
    <w:rsid w:val="00EC14DC"/>
    <w:rsid w:val="00EC1547"/>
    <w:rsid w:val="00EC1608"/>
    <w:rsid w:val="00EC418D"/>
    <w:rsid w:val="00EC4242"/>
    <w:rsid w:val="00EC49CE"/>
    <w:rsid w:val="00EC4BF9"/>
    <w:rsid w:val="00EC6296"/>
    <w:rsid w:val="00EC64CD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83F"/>
    <w:rsid w:val="00ED6C08"/>
    <w:rsid w:val="00ED6DAD"/>
    <w:rsid w:val="00EE08B8"/>
    <w:rsid w:val="00EE0F51"/>
    <w:rsid w:val="00EE1B98"/>
    <w:rsid w:val="00EE29E0"/>
    <w:rsid w:val="00EE2C27"/>
    <w:rsid w:val="00EE47D3"/>
    <w:rsid w:val="00EE4C76"/>
    <w:rsid w:val="00EE4FD8"/>
    <w:rsid w:val="00EE5332"/>
    <w:rsid w:val="00EE5E2A"/>
    <w:rsid w:val="00EE5F2F"/>
    <w:rsid w:val="00EE68B1"/>
    <w:rsid w:val="00EE6BC3"/>
    <w:rsid w:val="00EF13F1"/>
    <w:rsid w:val="00EF1557"/>
    <w:rsid w:val="00EF17AF"/>
    <w:rsid w:val="00EF1B3C"/>
    <w:rsid w:val="00EF1B6E"/>
    <w:rsid w:val="00EF361A"/>
    <w:rsid w:val="00EF3FC4"/>
    <w:rsid w:val="00EF40BB"/>
    <w:rsid w:val="00EF5574"/>
    <w:rsid w:val="00EF5DC0"/>
    <w:rsid w:val="00EF5E3D"/>
    <w:rsid w:val="00EF6E21"/>
    <w:rsid w:val="00EF6FD3"/>
    <w:rsid w:val="00EF75AB"/>
    <w:rsid w:val="00EF7946"/>
    <w:rsid w:val="00EF7CDF"/>
    <w:rsid w:val="00F003D0"/>
    <w:rsid w:val="00F00621"/>
    <w:rsid w:val="00F00859"/>
    <w:rsid w:val="00F00DFD"/>
    <w:rsid w:val="00F00FDA"/>
    <w:rsid w:val="00F01413"/>
    <w:rsid w:val="00F0211F"/>
    <w:rsid w:val="00F021E9"/>
    <w:rsid w:val="00F025DF"/>
    <w:rsid w:val="00F027D4"/>
    <w:rsid w:val="00F03E50"/>
    <w:rsid w:val="00F0444D"/>
    <w:rsid w:val="00F046EE"/>
    <w:rsid w:val="00F04D16"/>
    <w:rsid w:val="00F04ED9"/>
    <w:rsid w:val="00F050AC"/>
    <w:rsid w:val="00F052DC"/>
    <w:rsid w:val="00F055CD"/>
    <w:rsid w:val="00F060C7"/>
    <w:rsid w:val="00F060D4"/>
    <w:rsid w:val="00F06D88"/>
    <w:rsid w:val="00F07B42"/>
    <w:rsid w:val="00F106FE"/>
    <w:rsid w:val="00F10FA9"/>
    <w:rsid w:val="00F113B8"/>
    <w:rsid w:val="00F11846"/>
    <w:rsid w:val="00F11936"/>
    <w:rsid w:val="00F11C77"/>
    <w:rsid w:val="00F12B52"/>
    <w:rsid w:val="00F13A9C"/>
    <w:rsid w:val="00F13C01"/>
    <w:rsid w:val="00F14065"/>
    <w:rsid w:val="00F14B68"/>
    <w:rsid w:val="00F150C2"/>
    <w:rsid w:val="00F15780"/>
    <w:rsid w:val="00F16123"/>
    <w:rsid w:val="00F16F41"/>
    <w:rsid w:val="00F1717C"/>
    <w:rsid w:val="00F17733"/>
    <w:rsid w:val="00F2084A"/>
    <w:rsid w:val="00F20C0F"/>
    <w:rsid w:val="00F213ED"/>
    <w:rsid w:val="00F21750"/>
    <w:rsid w:val="00F21CBA"/>
    <w:rsid w:val="00F22C50"/>
    <w:rsid w:val="00F233E7"/>
    <w:rsid w:val="00F241C9"/>
    <w:rsid w:val="00F24595"/>
    <w:rsid w:val="00F245EC"/>
    <w:rsid w:val="00F249EA"/>
    <w:rsid w:val="00F2560F"/>
    <w:rsid w:val="00F25C50"/>
    <w:rsid w:val="00F26B4B"/>
    <w:rsid w:val="00F272A6"/>
    <w:rsid w:val="00F27416"/>
    <w:rsid w:val="00F30A59"/>
    <w:rsid w:val="00F30BF4"/>
    <w:rsid w:val="00F32F31"/>
    <w:rsid w:val="00F33016"/>
    <w:rsid w:val="00F33844"/>
    <w:rsid w:val="00F33AF4"/>
    <w:rsid w:val="00F3462F"/>
    <w:rsid w:val="00F34A3F"/>
    <w:rsid w:val="00F34E2F"/>
    <w:rsid w:val="00F35BC8"/>
    <w:rsid w:val="00F376C3"/>
    <w:rsid w:val="00F37CE6"/>
    <w:rsid w:val="00F40167"/>
    <w:rsid w:val="00F40478"/>
    <w:rsid w:val="00F4047B"/>
    <w:rsid w:val="00F40864"/>
    <w:rsid w:val="00F4110B"/>
    <w:rsid w:val="00F4222D"/>
    <w:rsid w:val="00F427F6"/>
    <w:rsid w:val="00F42EFE"/>
    <w:rsid w:val="00F43007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087D"/>
    <w:rsid w:val="00F51A2A"/>
    <w:rsid w:val="00F51B3B"/>
    <w:rsid w:val="00F51E65"/>
    <w:rsid w:val="00F52A7F"/>
    <w:rsid w:val="00F54021"/>
    <w:rsid w:val="00F54098"/>
    <w:rsid w:val="00F540E8"/>
    <w:rsid w:val="00F54232"/>
    <w:rsid w:val="00F542AA"/>
    <w:rsid w:val="00F54E94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1675"/>
    <w:rsid w:val="00F620B0"/>
    <w:rsid w:val="00F6237F"/>
    <w:rsid w:val="00F63568"/>
    <w:rsid w:val="00F63691"/>
    <w:rsid w:val="00F640AA"/>
    <w:rsid w:val="00F6449E"/>
    <w:rsid w:val="00F65739"/>
    <w:rsid w:val="00F657BF"/>
    <w:rsid w:val="00F65D8E"/>
    <w:rsid w:val="00F6681A"/>
    <w:rsid w:val="00F66FC3"/>
    <w:rsid w:val="00F67CCA"/>
    <w:rsid w:val="00F73038"/>
    <w:rsid w:val="00F7372D"/>
    <w:rsid w:val="00F73DB4"/>
    <w:rsid w:val="00F7422B"/>
    <w:rsid w:val="00F74365"/>
    <w:rsid w:val="00F74AD4"/>
    <w:rsid w:val="00F74F4C"/>
    <w:rsid w:val="00F76971"/>
    <w:rsid w:val="00F7703B"/>
    <w:rsid w:val="00F77947"/>
    <w:rsid w:val="00F77BCF"/>
    <w:rsid w:val="00F77CD8"/>
    <w:rsid w:val="00F80BEB"/>
    <w:rsid w:val="00F80CEB"/>
    <w:rsid w:val="00F80F02"/>
    <w:rsid w:val="00F82011"/>
    <w:rsid w:val="00F8202F"/>
    <w:rsid w:val="00F82321"/>
    <w:rsid w:val="00F829CC"/>
    <w:rsid w:val="00F82E8B"/>
    <w:rsid w:val="00F836FB"/>
    <w:rsid w:val="00F83ACB"/>
    <w:rsid w:val="00F83C57"/>
    <w:rsid w:val="00F83CC7"/>
    <w:rsid w:val="00F83F9A"/>
    <w:rsid w:val="00F85680"/>
    <w:rsid w:val="00F856AE"/>
    <w:rsid w:val="00F85AA2"/>
    <w:rsid w:val="00F86079"/>
    <w:rsid w:val="00F86107"/>
    <w:rsid w:val="00F8639B"/>
    <w:rsid w:val="00F865EC"/>
    <w:rsid w:val="00F86647"/>
    <w:rsid w:val="00F86CE8"/>
    <w:rsid w:val="00F8715E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202"/>
    <w:rsid w:val="00F95293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57D"/>
    <w:rsid w:val="00FA0BDD"/>
    <w:rsid w:val="00FA0CD5"/>
    <w:rsid w:val="00FA1338"/>
    <w:rsid w:val="00FA141D"/>
    <w:rsid w:val="00FA1848"/>
    <w:rsid w:val="00FA221E"/>
    <w:rsid w:val="00FA2608"/>
    <w:rsid w:val="00FA26BC"/>
    <w:rsid w:val="00FA2869"/>
    <w:rsid w:val="00FA3A86"/>
    <w:rsid w:val="00FA430D"/>
    <w:rsid w:val="00FA6658"/>
    <w:rsid w:val="00FA6A72"/>
    <w:rsid w:val="00FA6B5A"/>
    <w:rsid w:val="00FA7AC5"/>
    <w:rsid w:val="00FA7C06"/>
    <w:rsid w:val="00FA7E21"/>
    <w:rsid w:val="00FB0085"/>
    <w:rsid w:val="00FB0ACB"/>
    <w:rsid w:val="00FB0FE2"/>
    <w:rsid w:val="00FB19DB"/>
    <w:rsid w:val="00FB1B04"/>
    <w:rsid w:val="00FB1C8F"/>
    <w:rsid w:val="00FB280B"/>
    <w:rsid w:val="00FB2BCB"/>
    <w:rsid w:val="00FB2C38"/>
    <w:rsid w:val="00FB357D"/>
    <w:rsid w:val="00FB37B4"/>
    <w:rsid w:val="00FB4770"/>
    <w:rsid w:val="00FB51DF"/>
    <w:rsid w:val="00FB5EFD"/>
    <w:rsid w:val="00FB68DC"/>
    <w:rsid w:val="00FB69E5"/>
    <w:rsid w:val="00FB777E"/>
    <w:rsid w:val="00FC0B68"/>
    <w:rsid w:val="00FC248C"/>
    <w:rsid w:val="00FC25B1"/>
    <w:rsid w:val="00FC2CAF"/>
    <w:rsid w:val="00FC30A6"/>
    <w:rsid w:val="00FC41A7"/>
    <w:rsid w:val="00FC529D"/>
    <w:rsid w:val="00FC5484"/>
    <w:rsid w:val="00FC568E"/>
    <w:rsid w:val="00FC5ADB"/>
    <w:rsid w:val="00FC63E3"/>
    <w:rsid w:val="00FC6B2E"/>
    <w:rsid w:val="00FC6B38"/>
    <w:rsid w:val="00FC6BAE"/>
    <w:rsid w:val="00FC6DB7"/>
    <w:rsid w:val="00FC6F57"/>
    <w:rsid w:val="00FC7555"/>
    <w:rsid w:val="00FC75D0"/>
    <w:rsid w:val="00FC7A6A"/>
    <w:rsid w:val="00FC7D6B"/>
    <w:rsid w:val="00FC7E81"/>
    <w:rsid w:val="00FD019F"/>
    <w:rsid w:val="00FD0CDC"/>
    <w:rsid w:val="00FD0D97"/>
    <w:rsid w:val="00FD1498"/>
    <w:rsid w:val="00FD173C"/>
    <w:rsid w:val="00FD1E0B"/>
    <w:rsid w:val="00FD1EC9"/>
    <w:rsid w:val="00FD2358"/>
    <w:rsid w:val="00FD242D"/>
    <w:rsid w:val="00FD284C"/>
    <w:rsid w:val="00FD2BDB"/>
    <w:rsid w:val="00FD2F4F"/>
    <w:rsid w:val="00FD3076"/>
    <w:rsid w:val="00FD33AE"/>
    <w:rsid w:val="00FD3754"/>
    <w:rsid w:val="00FD399D"/>
    <w:rsid w:val="00FD530C"/>
    <w:rsid w:val="00FD53BC"/>
    <w:rsid w:val="00FD57C3"/>
    <w:rsid w:val="00FD5CF3"/>
    <w:rsid w:val="00FD67BC"/>
    <w:rsid w:val="00FD705D"/>
    <w:rsid w:val="00FD7465"/>
    <w:rsid w:val="00FD78ED"/>
    <w:rsid w:val="00FD7A1E"/>
    <w:rsid w:val="00FE0713"/>
    <w:rsid w:val="00FE133C"/>
    <w:rsid w:val="00FE2881"/>
    <w:rsid w:val="00FE3559"/>
    <w:rsid w:val="00FE3B43"/>
    <w:rsid w:val="00FE44CC"/>
    <w:rsid w:val="00FE4832"/>
    <w:rsid w:val="00FE4935"/>
    <w:rsid w:val="00FE4D3B"/>
    <w:rsid w:val="00FE5345"/>
    <w:rsid w:val="00FE58F8"/>
    <w:rsid w:val="00FE5EC1"/>
    <w:rsid w:val="00FE668C"/>
    <w:rsid w:val="00FE6D74"/>
    <w:rsid w:val="00FE709D"/>
    <w:rsid w:val="00FE736C"/>
    <w:rsid w:val="00FF03A2"/>
    <w:rsid w:val="00FF060A"/>
    <w:rsid w:val="00FF0D02"/>
    <w:rsid w:val="00FF2360"/>
    <w:rsid w:val="00FF2383"/>
    <w:rsid w:val="00FF32B1"/>
    <w:rsid w:val="00FF3350"/>
    <w:rsid w:val="00FF3687"/>
    <w:rsid w:val="00FF38FB"/>
    <w:rsid w:val="00FF3C02"/>
    <w:rsid w:val="00FF3C1C"/>
    <w:rsid w:val="00FF41A0"/>
    <w:rsid w:val="00FF42AE"/>
    <w:rsid w:val="00FF597A"/>
    <w:rsid w:val="00FF5B9D"/>
    <w:rsid w:val="00FF5D40"/>
    <w:rsid w:val="00FF717A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15784D"/>
  <w15:docId w15:val="{6D370E15-1071-41E5-B92C-33182BEF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link w:val="BalloonTextChar1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link w:val="BodyTextIndentChar1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uiPriority w:val="99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link w:val="BodyTextIndent2Char1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uiPriority w:val="99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uiPriority w:val="99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aliases w:val="List Title,Footnote,En tête 1,List Number #1,ย่อหน้าขีด,En tête,ย่อย(1),00 List Bull,ÂèÍË¹éÒ¢Õ´,1.1.1_List Paragraph,List_Paragraph,Multilevel para_II,Recommendation,Number i,Rec para,Dot pt,F5 List Paragraph,Indicator Text,Text,リスト段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aliases w:val="List Title Char,Footnote Char,En tête 1 Char,List Number #1 Char,ย่อหน้าขีด Char,En tête Char,ย่อย(1) Char,00 List Bull Char,ÂèÍË¹éÒ¢Õ´ Char,1.1.1_List Paragraph Char,List_Paragraph Char,Multilevel para_II Char,Recommendation Char"/>
    <w:link w:val="ListParagraph"/>
    <w:uiPriority w:val="34"/>
    <w:qFormat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7487F"/>
    <w:rPr>
      <w:rFonts w:ascii="Tahoma" w:eastAsia="Cordia New" w:hAnsi="Tahoma"/>
      <w:sz w:val="16"/>
      <w:szCs w:val="18"/>
    </w:rPr>
  </w:style>
  <w:style w:type="character" w:customStyle="1" w:styleId="BodyTextIndentChar1">
    <w:name w:val="Body Text Indent Char1"/>
    <w:basedOn w:val="DefaultParagraphFont"/>
    <w:link w:val="BodyTextIndent"/>
    <w:uiPriority w:val="99"/>
    <w:rsid w:val="0077487F"/>
    <w:rPr>
      <w:rFonts w:ascii="DilleniaUPC" w:eastAsia="Cordia New" w:hAnsi="DilleniaUPC" w:cs="DilleniaUPC"/>
      <w:sz w:val="34"/>
      <w:szCs w:val="34"/>
    </w:rPr>
  </w:style>
  <w:style w:type="character" w:customStyle="1" w:styleId="CharChar4">
    <w:name w:val="Char Char4"/>
    <w:basedOn w:val="DefaultParagraphFont"/>
    <w:uiPriority w:val="99"/>
    <w:locked/>
    <w:rsid w:val="0077487F"/>
    <w:rPr>
      <w:rFonts w:ascii="Cordia New" w:hAnsi="Cordia New" w:cs="Cordia New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77487F"/>
    <w:rPr>
      <w:rFonts w:ascii="Times New Roman" w:eastAsia="Times New Roman" w:hAnsi="Times New Roman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487F"/>
    <w:rPr>
      <w:rFonts w:eastAsia="Times New Roman"/>
      <w:szCs w:val="23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rsid w:val="0077487F"/>
    <w:rPr>
      <w:rFonts w:ascii="DilleniaUPC" w:eastAsia="Cordia New" w:hAnsi="DilleniaUPC"/>
      <w:sz w:val="34"/>
      <w:szCs w:val="39"/>
    </w:rPr>
  </w:style>
  <w:style w:type="paragraph" w:styleId="Date">
    <w:name w:val="Date"/>
    <w:basedOn w:val="Normal"/>
    <w:next w:val="Normal"/>
    <w:link w:val="DateChar"/>
    <w:uiPriority w:val="99"/>
    <w:rsid w:val="0077487F"/>
    <w:rPr>
      <w:rFonts w:ascii="Times New Roman" w:eastAsia="Times New Roman" w:hAnsi="Times New Roman" w:cs="Angsana New"/>
      <w:sz w:val="24"/>
    </w:rPr>
  </w:style>
  <w:style w:type="character" w:customStyle="1" w:styleId="DateChar">
    <w:name w:val="Date Char"/>
    <w:basedOn w:val="DefaultParagraphFont"/>
    <w:link w:val="Date"/>
    <w:uiPriority w:val="99"/>
    <w:rsid w:val="0077487F"/>
    <w:rPr>
      <w:rFonts w:eastAsia="Times New Roman"/>
      <w:sz w:val="24"/>
      <w:szCs w:val="28"/>
    </w:rPr>
  </w:style>
  <w:style w:type="numbering" w:customStyle="1" w:styleId="Style1">
    <w:name w:val="Style1"/>
    <w:uiPriority w:val="99"/>
    <w:rsid w:val="0077487F"/>
    <w:pPr>
      <w:numPr>
        <w:numId w:val="1"/>
      </w:numPr>
    </w:pPr>
  </w:style>
  <w:style w:type="paragraph" w:styleId="Revision">
    <w:name w:val="Revision"/>
    <w:hidden/>
    <w:uiPriority w:val="99"/>
    <w:semiHidden/>
    <w:rsid w:val="0077487F"/>
    <w:rPr>
      <w:rFonts w:eastAsia="Times New Roman"/>
      <w:sz w:val="24"/>
      <w:szCs w:val="28"/>
    </w:rPr>
  </w:style>
  <w:style w:type="character" w:styleId="FootnoteReference">
    <w:name w:val="footnote reference"/>
    <w:basedOn w:val="DefaultParagraphFont"/>
    <w:uiPriority w:val="99"/>
    <w:rsid w:val="0077487F"/>
    <w:rPr>
      <w:sz w:val="32"/>
      <w:szCs w:val="32"/>
      <w:vertAlign w:val="superscript"/>
    </w:rPr>
  </w:style>
  <w:style w:type="character" w:styleId="CommentReference">
    <w:name w:val="annotation reference"/>
    <w:uiPriority w:val="99"/>
    <w:unhideWhenUsed/>
    <w:rsid w:val="005F09FD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494123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A695F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A695F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85C97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D85C97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A24AD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3A24AD"/>
    <w:rPr>
      <w:rFonts w:ascii="Calibri" w:eastAsia="Calibri" w:hAnsi="Calibri" w:cs="Cordia New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3A24AD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3A24AD"/>
    <w:rPr>
      <w:rFonts w:ascii="Calibri" w:eastAsia="Calibri" w:hAnsi="Calibri" w:cs="Cordia New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3A24AD"/>
    <w:rPr>
      <w:rFonts w:ascii="Calibri" w:eastAsia="Calibri" w:hAnsi="Calibri" w:cs="Cordia New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D738D8"/>
    <w:rPr>
      <w:rFonts w:ascii="Calibri" w:eastAsia="Calibri" w:hAnsi="Calibri" w:cs="Cordia New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738D8"/>
    <w:rPr>
      <w:rFonts w:ascii="Calibri" w:eastAsia="Calibri" w:hAnsi="Calibri" w:cs="Cordia New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39"/>
    <w:rsid w:val="00850256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39"/>
    <w:rsid w:val="00850256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2D6446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9677D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152EB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00116B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59193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39"/>
    <w:rsid w:val="00591930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39"/>
    <w:rsid w:val="0059193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59193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8972C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E92052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7A4FE9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830316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0115B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422FC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F80BEB"/>
    <w:pPr>
      <w:jc w:val="thaiDistribute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C84F59"/>
    <w:pPr>
      <w:jc w:val="thaiDistribute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0E30B8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FF238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AC0AA2"/>
    <w:pPr>
      <w:jc w:val="thaiDistribute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83877"/>
  </w:style>
  <w:style w:type="table" w:customStyle="1" w:styleId="TableGrid27">
    <w:name w:val="Table Grid27"/>
    <w:basedOn w:val="TableNormal"/>
    <w:next w:val="TableGrid"/>
    <w:uiPriority w:val="59"/>
    <w:rsid w:val="00A83877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6D7354"/>
    <w:pPr>
      <w:jc w:val="thaiDistribute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74DC9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unhideWhenUsed/>
    <w:rsid w:val="00CD2703"/>
    <w:pPr>
      <w:jc w:val="thaiDistribute"/>
    </w:pPr>
    <w:rPr>
      <w:rFonts w:ascii="TH SarabunPSK" w:eastAsia="Calibri" w:hAnsi="TH SarabunPSK" w:cs="TH SarabunPSK"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33628"/>
  </w:style>
  <w:style w:type="table" w:customStyle="1" w:styleId="TableGrid31">
    <w:name w:val="Table Grid31"/>
    <w:basedOn w:val="TableNormal"/>
    <w:next w:val="TableGrid"/>
    <w:uiPriority w:val="39"/>
    <w:rsid w:val="00533628"/>
    <w:rPr>
      <w:rFonts w:ascii="Calibri" w:eastAsia="Calibri" w:hAnsi="Calibri" w:cs="Cordia New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3628"/>
    <w:rPr>
      <w:color w:val="808080"/>
    </w:rPr>
  </w:style>
  <w:style w:type="table" w:customStyle="1" w:styleId="TableGrid32">
    <w:name w:val="Table Grid32"/>
    <w:basedOn w:val="TableNormal"/>
    <w:next w:val="TableGrid"/>
    <w:uiPriority w:val="59"/>
    <w:rsid w:val="00347B05"/>
    <w:pPr>
      <w:jc w:val="thaiDistribute"/>
    </w:pPr>
    <w:rPr>
      <w:rFonts w:ascii="TH SarabunPSK" w:eastAsia="Calibri" w:hAnsi="TH SarabunPSK" w:cs="TH SarabunPSK"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113A2B"/>
    <w:rPr>
      <w:rFonts w:ascii="Calibri" w:eastAsia="Calibri" w:hAnsi="Calibri" w:cs="Cordia New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F7703B"/>
    <w:pPr>
      <w:jc w:val="thaiDistribute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B10CBC"/>
  </w:style>
  <w:style w:type="table" w:customStyle="1" w:styleId="TableGrid35">
    <w:name w:val="Table Grid35"/>
    <w:basedOn w:val="TableNormal"/>
    <w:next w:val="TableGrid"/>
    <w:uiPriority w:val="39"/>
    <w:rsid w:val="00B10CBC"/>
    <w:rPr>
      <w:rFonts w:ascii="Calibri" w:eastAsia="Calibri" w:hAnsi="Calibri" w:cs="Cordia New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locked/>
    <w:rsid w:val="00B10CB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39"/>
    <w:rsid w:val="00B10CBC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39"/>
    <w:rsid w:val="00B10CBC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B10CBC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B10CB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B10CBC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B10CBC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39"/>
    <w:rsid w:val="00B10CBC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39"/>
    <w:rsid w:val="00B10CBC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39"/>
    <w:locked/>
    <w:rsid w:val="00B10CBC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39"/>
    <w:locked/>
    <w:rsid w:val="00B10CB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B10CB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unhideWhenUsed/>
    <w:rsid w:val="00B10CBC"/>
    <w:pPr>
      <w:jc w:val="thaiDistribute"/>
    </w:pPr>
    <w:rPr>
      <w:rFonts w:ascii="TH SarabunPSK" w:eastAsia="Calibri" w:hAnsi="TH SarabunPSK" w:cs="TH SarabunPSK"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B10CBC"/>
    <w:pPr>
      <w:jc w:val="thaiDistribute"/>
    </w:pPr>
    <w:rPr>
      <w:rFonts w:ascii="TH SarabunPSK" w:eastAsia="Calibri" w:hAnsi="TH SarabunPSK" w:cs="TH SarabunPSK"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39"/>
    <w:rsid w:val="00B10CBC"/>
    <w:pPr>
      <w:jc w:val="thaiDistribute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10CB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B10CB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39"/>
    <w:rsid w:val="00B10CB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B10CB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39"/>
    <w:rsid w:val="00272295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39"/>
    <w:rsid w:val="00330E6D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6178CE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3619;&#3641;&#3657;&#3648;&#3619;&#3639;&#3656;&#3629;&#3591;&#3648;&#3591;&#3636;&#3609;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3619;&#3641;&#3657;&#3648;&#3619;&#3639;&#3656;&#3629;&#3591;&#3648;&#3591;&#3636;&#3609;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F36B2-566C-402A-849B-9D72E6D6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17328</Words>
  <Characters>98770</Characters>
  <Application>Microsoft Office Word</Application>
  <DocSecurity>0</DocSecurity>
  <Lines>823</Lines>
  <Paragraphs>231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115867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Nutcha Khangkhun</cp:lastModifiedBy>
  <cp:revision>954</cp:revision>
  <cp:lastPrinted>2021-09-07T10:40:00Z</cp:lastPrinted>
  <dcterms:created xsi:type="dcterms:W3CDTF">2021-09-14T01:11:00Z</dcterms:created>
  <dcterms:modified xsi:type="dcterms:W3CDTF">2022-06-14T11:08:00Z</dcterms:modified>
</cp:coreProperties>
</file>