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7E5" w:rsidRPr="00DF6660" w:rsidRDefault="00F767E5" w:rsidP="00DF666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</w:rPr>
        <w:t>http://www.thaigov.go.th</w:t>
      </w:r>
    </w:p>
    <w:p w:rsidR="00F767E5" w:rsidRPr="00DF6660" w:rsidRDefault="00F767E5" w:rsidP="00DF666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F767E5" w:rsidRPr="00DF6660" w:rsidRDefault="00F767E5" w:rsidP="00DF666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F767E5" w:rsidRPr="00DF6660" w:rsidRDefault="00F767E5" w:rsidP="00DF666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วันนี้ (</w:t>
      </w:r>
      <w:r w:rsidR="00685438" w:rsidRPr="00DF6660">
        <w:rPr>
          <w:rFonts w:ascii="TH SarabunPSK" w:hAnsi="TH SarabunPSK" w:cs="TH SarabunPSK"/>
          <w:sz w:val="32"/>
          <w:szCs w:val="32"/>
        </w:rPr>
        <w:t xml:space="preserve">24 </w:t>
      </w:r>
      <w:r w:rsidR="00685438" w:rsidRPr="00DF6660">
        <w:rPr>
          <w:rFonts w:ascii="TH SarabunPSK" w:hAnsi="TH SarabunPSK" w:cs="TH SarabunPSK"/>
          <w:sz w:val="32"/>
          <w:szCs w:val="32"/>
          <w:cs/>
        </w:rPr>
        <w:t>พฤษภาคม 2565</w:t>
      </w:r>
      <w:r w:rsidRPr="00DF6660">
        <w:rPr>
          <w:rFonts w:ascii="TH SarabunPSK" w:hAnsi="TH SarabunPSK" w:cs="TH SarabunPSK"/>
          <w:sz w:val="32"/>
          <w:szCs w:val="32"/>
          <w:cs/>
        </w:rPr>
        <w:t>)  เวลา 09.00 น. พลเอก ประยุทธ์  จันทร์โอชา นายกรัฐมนตรี                    เป็นประธานการประชุมคณะรัฐมนตรี ณ ตึกสันติไมตรี (หลังนอก) ทำเนียบรัฐบาล ซึ่งสรุปสาระสำคัญดังนี้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20"/>
      </w:tblGrid>
      <w:tr w:rsidR="005534F2" w:rsidRPr="00DF6660" w:rsidTr="00655947">
        <w:tc>
          <w:tcPr>
            <w:tcW w:w="9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F2" w:rsidRPr="00DF6660" w:rsidRDefault="005534F2" w:rsidP="00655947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5534F2" w:rsidRPr="005534F2" w:rsidRDefault="005534F2" w:rsidP="005534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534F2">
        <w:rPr>
          <w:rFonts w:ascii="TH SarabunPSK" w:hAnsi="TH SarabunPSK" w:cs="TH SarabunPSK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34F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34F2">
        <w:rPr>
          <w:rFonts w:ascii="TH SarabunPSK" w:hAnsi="TH SarabunPSK" w:cs="TH SarabunPSK"/>
          <w:sz w:val="32"/>
          <w:szCs w:val="32"/>
          <w:cs/>
        </w:rPr>
        <w:t xml:space="preserve">ร่างพระราชกฤษฎีกาจัดตั้งสถาบันบริหารจัดการธนาคารที่ดิน (องค์การมหาชน)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534F2">
        <w:rPr>
          <w:rFonts w:ascii="TH SarabunPSK" w:hAnsi="TH SarabunPSK" w:cs="TH SarabunPSK"/>
          <w:sz w:val="32"/>
          <w:szCs w:val="32"/>
          <w:cs/>
        </w:rPr>
        <w:t xml:space="preserve">(ฉบับที่ ..) พ.ศ. …. </w:t>
      </w:r>
    </w:p>
    <w:p w:rsidR="005534F2" w:rsidRPr="005534F2" w:rsidRDefault="005534F2" w:rsidP="005534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534F2">
        <w:rPr>
          <w:rFonts w:ascii="TH SarabunPSK" w:hAnsi="TH SarabunPSK" w:cs="TH SarabunPSK"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34F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34F2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ร่างกฎกระทรวงกำหนดด่านศุลกากรและด่านพรมแดน (ฉบับที่ ..) พ.ศ. ....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34F2">
        <w:rPr>
          <w:rFonts w:ascii="TH SarabunPSK" w:hAnsi="TH SarabunPSK" w:cs="TH SarabunPSK"/>
          <w:sz w:val="32"/>
          <w:szCs w:val="32"/>
          <w:cs/>
        </w:rPr>
        <w:t>(สำนักงานศุลกากรท่าอากาศยานดอนเมืองและด่านศุลกากรหนองคาย)</w:t>
      </w:r>
    </w:p>
    <w:p w:rsidR="005534F2" w:rsidRPr="005534F2" w:rsidRDefault="005534F2" w:rsidP="005534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534F2">
        <w:rPr>
          <w:rFonts w:ascii="TH SarabunPSK" w:hAnsi="TH SarabunPSK" w:cs="TH SarabunPSK"/>
          <w:sz w:val="32"/>
          <w:szCs w:val="32"/>
          <w:cs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34F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34F2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ร่างกฎกระทรวงกำหนดลักษณะของเหรียญกษาปณ์ที่ระลึกเฉลิมพระเกียรติ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34F2">
        <w:rPr>
          <w:rFonts w:ascii="TH SarabunPSK" w:hAnsi="TH SarabunPSK" w:cs="TH SarabunPSK"/>
          <w:sz w:val="32"/>
          <w:szCs w:val="32"/>
          <w:cs/>
        </w:rPr>
        <w:t>สมเด็จพระนางเจ้าสิริกิติ์ พระบรมราชินีนาถ พระบรมราชชนนีพันปีหลวง ใน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34F2">
        <w:rPr>
          <w:rFonts w:ascii="TH SarabunPSK" w:hAnsi="TH SarabunPSK" w:cs="TH SarabunPSK"/>
          <w:sz w:val="32"/>
          <w:szCs w:val="32"/>
          <w:cs/>
        </w:rPr>
        <w:t>โอกาสมหามงคลเฉลิมพระชนมพรรษา 90 พรรษา 12 สิงหาคม 2565 พ.ศ. ....</w:t>
      </w:r>
    </w:p>
    <w:p w:rsidR="005534F2" w:rsidRPr="005534F2" w:rsidRDefault="005534F2" w:rsidP="005534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534F2">
        <w:rPr>
          <w:rFonts w:ascii="TH SarabunPSK" w:hAnsi="TH SarabunPSK" w:cs="TH SarabunPSK"/>
          <w:sz w:val="32"/>
          <w:szCs w:val="32"/>
          <w:cs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34F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34F2">
        <w:rPr>
          <w:rFonts w:ascii="TH SarabunPSK" w:hAnsi="TH SarabunPSK" w:cs="TH SarabunPSK"/>
          <w:sz w:val="32"/>
          <w:szCs w:val="32"/>
          <w:cs/>
        </w:rPr>
        <w:t>ร่างกฎกระทรวงออกตามความในมาตรา 63/11 แห่งพระราชบัญญัติวิธีปฏิบัติ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34F2">
        <w:rPr>
          <w:rFonts w:ascii="TH SarabunPSK" w:hAnsi="TH SarabunPSK" w:cs="TH SarabunPSK"/>
          <w:sz w:val="32"/>
          <w:szCs w:val="32"/>
          <w:cs/>
        </w:rPr>
        <w:t>ราชการทางปกครอง พ.ศ. 2539 ซึ่งแก้ไขเพิ่มเติมโดยพระราชบัญญัติวิธีปฏิบัติ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34F2">
        <w:rPr>
          <w:rFonts w:ascii="TH SarabunPSK" w:hAnsi="TH SarabunPSK" w:cs="TH SarabunPSK"/>
          <w:sz w:val="32"/>
          <w:szCs w:val="32"/>
          <w:cs/>
        </w:rPr>
        <w:t>ราชการทางปกครอง (ฉบับที่ 3) พ.ศ. 2562 (ร่างกฎกระทรรวงกำหนดหลักเกณฑ์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534F2">
        <w:rPr>
          <w:rFonts w:ascii="TH SarabunPSK" w:hAnsi="TH SarabunPSK" w:cs="TH SarabunPSK"/>
          <w:sz w:val="32"/>
          <w:szCs w:val="32"/>
          <w:cs/>
        </w:rPr>
        <w:t>และวิธีการคัดเลือกเอกชน การกำหนดค่าตอบแทน และวิธีการจ่ายค่าตอบแทน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534F2">
        <w:rPr>
          <w:rFonts w:ascii="TH SarabunPSK" w:hAnsi="TH SarabunPSK" w:cs="TH SarabunPSK"/>
          <w:sz w:val="32"/>
          <w:szCs w:val="32"/>
          <w:cs/>
        </w:rPr>
        <w:t>ให้แก่เอกชนที่สืบหาทรัพย์สิน พ.ศ. ....)</w:t>
      </w:r>
    </w:p>
    <w:p w:rsidR="005534F2" w:rsidRPr="005534F2" w:rsidRDefault="005534F2" w:rsidP="005534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534F2">
        <w:rPr>
          <w:rFonts w:ascii="TH SarabunPSK" w:hAnsi="TH SarabunPSK" w:cs="TH SarabunPSK"/>
          <w:sz w:val="32"/>
          <w:szCs w:val="32"/>
          <w:cs/>
        </w:rPr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34F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34F2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ร่างกฎกระทรวงกำหนดหลักเกณฑ์การลดเงินเพิ่ม (ฉบับที่ ..) พ.ศ. …. </w:t>
      </w:r>
    </w:p>
    <w:p w:rsidR="005534F2" w:rsidRDefault="005534F2" w:rsidP="005534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534F2">
        <w:rPr>
          <w:rFonts w:ascii="TH SarabunPSK" w:hAnsi="TH SarabunPSK" w:cs="TH SarabunPSK"/>
          <w:sz w:val="32"/>
          <w:szCs w:val="32"/>
          <w:cs/>
        </w:rPr>
        <w:t xml:space="preserve">6.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34F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34F2">
        <w:rPr>
          <w:rFonts w:ascii="TH SarabunPSK" w:hAnsi="TH SarabunPSK" w:cs="TH SarabunPSK"/>
          <w:sz w:val="32"/>
          <w:szCs w:val="32"/>
          <w:cs/>
        </w:rPr>
        <w:t>ร่างกฎกระทรวงกำหนดให้ผู้นำของเข้าเพื่อการผ่านแดนหรือการถ่ายลำได้รับ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34F2">
        <w:rPr>
          <w:rFonts w:ascii="TH SarabunPSK" w:hAnsi="TH SarabunPSK" w:cs="TH SarabunPSK"/>
          <w:sz w:val="32"/>
          <w:szCs w:val="32"/>
          <w:cs/>
        </w:rPr>
        <w:t xml:space="preserve">ยกเว้นไม่ต้องปฏิบัติตามกฎหมายว่าด้วยศุลกากรทั้งหมดหรือแต่บางส่วน </w:t>
      </w:r>
    </w:p>
    <w:p w:rsidR="005534F2" w:rsidRPr="005534F2" w:rsidRDefault="005534F2" w:rsidP="005534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34F2">
        <w:rPr>
          <w:rFonts w:ascii="TH SarabunPSK" w:hAnsi="TH SarabunPSK" w:cs="TH SarabunPSK"/>
          <w:sz w:val="32"/>
          <w:szCs w:val="32"/>
          <w:cs/>
        </w:rPr>
        <w:t xml:space="preserve">(ฉบับที่ 4) พ.ศ. …. </w:t>
      </w:r>
    </w:p>
    <w:p w:rsidR="005534F2" w:rsidRPr="005534F2" w:rsidRDefault="005534F2" w:rsidP="005534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534F2">
        <w:rPr>
          <w:rFonts w:ascii="TH SarabunPSK" w:hAnsi="TH SarabunPSK" w:cs="TH SarabunPSK"/>
          <w:sz w:val="32"/>
          <w:szCs w:val="32"/>
          <w:cs/>
        </w:rPr>
        <w:t xml:space="preserve">7.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34F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34F2">
        <w:rPr>
          <w:rFonts w:ascii="TH SarabunPSK" w:hAnsi="TH SarabunPSK" w:cs="TH SarabunPSK"/>
          <w:sz w:val="32"/>
          <w:szCs w:val="32"/>
          <w:cs/>
        </w:rPr>
        <w:t>การปรับปรุงระยะเวลาการพิจารณาอนุญาตและการทบทวนกฎหมายตาม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34F2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พระราชบัญญัติการอำนวยความสะดวกในการพิจารณาอนุญาตของทางราชการ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534F2">
        <w:rPr>
          <w:rFonts w:ascii="TH SarabunPSK" w:hAnsi="TH SarabunPSK" w:cs="TH SarabunPSK"/>
          <w:sz w:val="32"/>
          <w:szCs w:val="32"/>
          <w:cs/>
        </w:rPr>
        <w:t>พ.ศ. 2558</w:t>
      </w:r>
    </w:p>
    <w:p w:rsidR="005534F2" w:rsidRPr="00DF6660" w:rsidRDefault="00441A95" w:rsidP="005534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5534F2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34F2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34F2">
        <w:rPr>
          <w:rFonts w:ascii="TH SarabunPSK" w:hAnsi="TH SarabunPSK" w:cs="TH SarabunPSK"/>
          <w:sz w:val="32"/>
          <w:szCs w:val="32"/>
          <w:cs/>
        </w:rPr>
        <w:t>ข้อเสนอหลักการกฎหมายว่าด้วยเศรษฐกิจแพลตฟอร์ม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20"/>
      </w:tblGrid>
      <w:tr w:rsidR="005534F2" w:rsidRPr="00DF6660" w:rsidTr="00655947">
        <w:tc>
          <w:tcPr>
            <w:tcW w:w="9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F2" w:rsidRPr="00DF6660" w:rsidRDefault="005534F2" w:rsidP="00655947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 – สังคม</w:t>
            </w:r>
          </w:p>
        </w:tc>
      </w:tr>
    </w:tbl>
    <w:p w:rsidR="005534F2" w:rsidRPr="005534F2" w:rsidRDefault="004C7465" w:rsidP="005534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41A95">
        <w:rPr>
          <w:rFonts w:ascii="TH SarabunPSK" w:hAnsi="TH SarabunPSK" w:cs="TH SarabunPSK" w:hint="cs"/>
          <w:sz w:val="32"/>
          <w:szCs w:val="32"/>
          <w:cs/>
        </w:rPr>
        <w:t>9</w:t>
      </w:r>
      <w:r w:rsidR="005534F2" w:rsidRPr="005534F2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4F2" w:rsidRPr="005534F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4F2" w:rsidRPr="005534F2">
        <w:rPr>
          <w:rFonts w:ascii="TH SarabunPSK" w:hAnsi="TH SarabunPSK" w:cs="TH SarabunPSK"/>
          <w:sz w:val="32"/>
          <w:szCs w:val="32"/>
          <w:cs/>
        </w:rPr>
        <w:t>ขอผ่อนผันการใช้พื้นที่ลุ่มน้ำชั้น 1 เอ เพื่อดำเนินการก่อสร้างโครงการความ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4F2" w:rsidRPr="005534F2">
        <w:rPr>
          <w:rFonts w:ascii="TH SarabunPSK" w:hAnsi="TH SarabunPSK" w:cs="TH SarabunPSK"/>
          <w:sz w:val="32"/>
          <w:szCs w:val="32"/>
          <w:cs/>
        </w:rPr>
        <w:t>ร่วมมือระหว่างรัฐบาล แห่งราชอาณาจักรไทยและสาธารณรัฐประชาชนจีน ในการ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534F2" w:rsidRPr="005534F2">
        <w:rPr>
          <w:rFonts w:ascii="TH SarabunPSK" w:hAnsi="TH SarabunPSK" w:cs="TH SarabunPSK"/>
          <w:sz w:val="32"/>
          <w:szCs w:val="32"/>
          <w:cs/>
        </w:rPr>
        <w:t xml:space="preserve">พัฒนาระบบรถไฟความเร็วสูงเพื่อเชื่อมโยงภูมิภาค ช่วงกรุงเทพมหานคร –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4F2" w:rsidRPr="005534F2">
        <w:rPr>
          <w:rFonts w:ascii="TH SarabunPSK" w:hAnsi="TH SarabunPSK" w:cs="TH SarabunPSK"/>
          <w:sz w:val="32"/>
          <w:szCs w:val="32"/>
          <w:cs/>
        </w:rPr>
        <w:t>หนองคาย (ระยะที่ 1 ช่วงกรุงเทพมหานคร – นครราชสีมา)</w:t>
      </w:r>
    </w:p>
    <w:p w:rsidR="005534F2" w:rsidRPr="005534F2" w:rsidRDefault="004C7465" w:rsidP="005534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41A95">
        <w:rPr>
          <w:rFonts w:ascii="TH SarabunPSK" w:hAnsi="TH SarabunPSK" w:cs="TH SarabunPSK" w:hint="cs"/>
          <w:sz w:val="32"/>
          <w:szCs w:val="32"/>
          <w:cs/>
        </w:rPr>
        <w:t>10</w:t>
      </w:r>
      <w:r w:rsidR="005534F2" w:rsidRPr="005534F2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4F2" w:rsidRPr="005534F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4F2" w:rsidRPr="005534F2">
        <w:rPr>
          <w:rFonts w:ascii="TH SarabunPSK" w:hAnsi="TH SarabunPSK" w:cs="TH SarabunPSK"/>
          <w:sz w:val="32"/>
          <w:szCs w:val="32"/>
          <w:cs/>
        </w:rPr>
        <w:t>โครงการโรงไฟฟ้าแม่เมาะทดแทน เครื่องที่ 8 – 9 ของการไฟฟ้าฝ่ายผลิตแห่ง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4F2" w:rsidRPr="005534F2">
        <w:rPr>
          <w:rFonts w:ascii="TH SarabunPSK" w:hAnsi="TH SarabunPSK" w:cs="TH SarabunPSK"/>
          <w:sz w:val="32"/>
          <w:szCs w:val="32"/>
          <w:cs/>
        </w:rPr>
        <w:t>ประเทศไทย</w:t>
      </w:r>
    </w:p>
    <w:p w:rsidR="005534F2" w:rsidRPr="005534F2" w:rsidRDefault="004C7465" w:rsidP="005534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534F2" w:rsidRPr="005534F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11.</w:t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 w:rsidR="005534F2" w:rsidRPr="005534F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="005534F2" w:rsidRPr="005534F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รายงานประจำปี 2564 ของสถาบันส่งเสริมการสอนวิทยาศาสตร์และเทคโนโลยี </w:t>
      </w:r>
    </w:p>
    <w:p w:rsidR="005534F2" w:rsidRPr="005534F2" w:rsidRDefault="00AE1C3A" w:rsidP="005534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="005534F2" w:rsidRPr="005534F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12. 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5534F2" w:rsidRPr="005534F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5534F2" w:rsidRPr="005534F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รายงานประจำปี 2564 ของกองทุนเพื่อความเสมอภาคทางการศึกษา </w:t>
      </w:r>
    </w:p>
    <w:p w:rsidR="005534F2" w:rsidRPr="005534F2" w:rsidRDefault="00AE1C3A" w:rsidP="005534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="005534F2" w:rsidRPr="005534F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13.  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5534F2" w:rsidRPr="005534F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เรื่อง</w:t>
      </w:r>
      <w:r w:rsidR="005534F2" w:rsidRPr="005534F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</w:t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 w:rsidR="005534F2" w:rsidRPr="005534F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รายงานสถานการณ์เกี่ยวกับการท่องเที่ยวและผลการดำเนินงานของ</w:t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5534F2" w:rsidRPr="005534F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คณะกรรมการนโยบายการท่องเที่ยวแห่งชาติ ประจำปี </w:t>
      </w:r>
      <w:r w:rsidR="005534F2" w:rsidRPr="005534F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2563-2564</w:t>
      </w:r>
    </w:p>
    <w:p w:rsidR="005534F2" w:rsidRPr="005534F2" w:rsidRDefault="00AE1C3A" w:rsidP="005534F2">
      <w:pPr>
        <w:pStyle w:val="Title"/>
        <w:spacing w:line="320" w:lineRule="exact"/>
        <w:jc w:val="left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>
        <w:rPr>
          <w:rFonts w:ascii="TH SarabunPSK" w:hAnsi="TH SarabunPSK" w:cs="TH SarabunPSK" w:hint="cs"/>
          <w:spacing w:val="-6"/>
          <w:kern w:val="32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="005534F2" w:rsidRPr="005534F2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 xml:space="preserve">14. </w:t>
      </w:r>
      <w:r>
        <w:rPr>
          <w:rFonts w:ascii="TH SarabunPSK" w:hAnsi="TH SarabunPSK" w:cs="TH SarabunPSK" w:hint="cs"/>
          <w:spacing w:val="-6"/>
          <w:kern w:val="32"/>
          <w:sz w:val="32"/>
          <w:szCs w:val="32"/>
          <w:cs/>
        </w:rPr>
        <w:tab/>
      </w:r>
      <w:r w:rsidR="005534F2" w:rsidRPr="005534F2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pacing w:val="-6"/>
          <w:kern w:val="32"/>
          <w:sz w:val="32"/>
          <w:szCs w:val="32"/>
          <w:cs/>
        </w:rPr>
        <w:tab/>
      </w:r>
      <w:r w:rsidR="005534F2" w:rsidRPr="005534F2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 xml:space="preserve">รายงานสถานการณ์การส่งออกของไทย เดือนมีนาคม และไตรมาสแรกของปี 2565 </w:t>
      </w:r>
    </w:p>
    <w:p w:rsidR="00AE1C3A" w:rsidRDefault="00AE1C3A" w:rsidP="005534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534F2" w:rsidRPr="005534F2">
        <w:rPr>
          <w:rFonts w:ascii="TH SarabunPSK" w:hAnsi="TH SarabunPSK" w:cs="TH SarabunPSK"/>
          <w:sz w:val="32"/>
          <w:szCs w:val="32"/>
          <w:cs/>
        </w:rPr>
        <w:t xml:space="preserve">15.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4F2" w:rsidRPr="005534F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4F2" w:rsidRPr="005534F2">
        <w:rPr>
          <w:rFonts w:ascii="TH SarabunPSK" w:hAnsi="TH SarabunPSK" w:cs="TH SarabunPSK"/>
          <w:sz w:val="32"/>
          <w:szCs w:val="32"/>
          <w:cs/>
        </w:rPr>
        <w:t xml:space="preserve">รายงานความก้าวหน้าของมาตรการพัฒนาอุตสาหกรรมชีวภาพของไทยปี </w:t>
      </w:r>
    </w:p>
    <w:p w:rsidR="005534F2" w:rsidRPr="005534F2" w:rsidRDefault="00AE1C3A" w:rsidP="005534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4F2" w:rsidRPr="005534F2">
        <w:rPr>
          <w:rFonts w:ascii="TH SarabunPSK" w:hAnsi="TH SarabunPSK" w:cs="TH SarabunPSK"/>
          <w:sz w:val="32"/>
          <w:szCs w:val="32"/>
          <w:cs/>
        </w:rPr>
        <w:t>พ.ศ. 2561-2570</w:t>
      </w:r>
    </w:p>
    <w:p w:rsidR="005534F2" w:rsidRPr="005534F2" w:rsidRDefault="00AE1C3A" w:rsidP="005534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4F2" w:rsidRPr="005534F2">
        <w:rPr>
          <w:rFonts w:ascii="TH SarabunPSK" w:hAnsi="TH SarabunPSK" w:cs="TH SarabunPSK" w:hint="cs"/>
          <w:sz w:val="32"/>
          <w:szCs w:val="32"/>
          <w:cs/>
        </w:rPr>
        <w:t>16.</w:t>
      </w:r>
      <w:r w:rsidR="005534F2" w:rsidRPr="005534F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4F2" w:rsidRPr="005534F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4F2" w:rsidRPr="005534F2">
        <w:rPr>
          <w:rFonts w:ascii="TH SarabunPSK" w:hAnsi="TH SarabunPSK" w:cs="TH SarabunPSK"/>
          <w:sz w:val="32"/>
          <w:szCs w:val="32"/>
          <w:cs/>
        </w:rPr>
        <w:t xml:space="preserve">การดำเนินโครงการ “ที่พักอาศัยผู้สูงอายุ รามา-ธนารักษ์” บนที่ดินราชพัสดุ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4F2" w:rsidRPr="005534F2">
        <w:rPr>
          <w:rFonts w:ascii="TH SarabunPSK" w:hAnsi="TH SarabunPSK" w:cs="TH SarabunPSK"/>
          <w:sz w:val="32"/>
          <w:szCs w:val="32"/>
          <w:cs/>
        </w:rPr>
        <w:t>จังหวัดสมุทรปราการ โดยบริษัท ธนารักษ์พัฒนาสินทรัพย์ จำกัด</w:t>
      </w:r>
    </w:p>
    <w:p w:rsidR="00AE1C3A" w:rsidRDefault="00AE1C3A" w:rsidP="005534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4F2" w:rsidRPr="005534F2">
        <w:rPr>
          <w:rFonts w:ascii="TH SarabunPSK" w:hAnsi="TH SarabunPSK" w:cs="TH SarabunPSK" w:hint="cs"/>
          <w:sz w:val="32"/>
          <w:szCs w:val="32"/>
          <w:cs/>
        </w:rPr>
        <w:t xml:space="preserve">17.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534F2" w:rsidRPr="005534F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4F2" w:rsidRPr="005534F2">
        <w:rPr>
          <w:rFonts w:ascii="TH SarabunPSK" w:hAnsi="TH SarabunPSK" w:cs="TH SarabunPSK"/>
          <w:sz w:val="32"/>
          <w:szCs w:val="32"/>
          <w:cs/>
        </w:rPr>
        <w:t>ผลการพิจารณาของคณะกรรมการกลั่นกรองการใช้จ่ายเงินกู้ ในคราวประชุม</w:t>
      </w:r>
    </w:p>
    <w:p w:rsidR="005534F2" w:rsidRPr="005534F2" w:rsidRDefault="00AE1C3A" w:rsidP="005534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4F2" w:rsidRPr="005534F2">
        <w:rPr>
          <w:rFonts w:ascii="TH SarabunPSK" w:hAnsi="TH SarabunPSK" w:cs="TH SarabunPSK"/>
          <w:sz w:val="32"/>
          <w:szCs w:val="32"/>
          <w:cs/>
        </w:rPr>
        <w:t xml:space="preserve">ครั้งที่ 9/2565 </w:t>
      </w:r>
    </w:p>
    <w:p w:rsidR="005534F2" w:rsidRPr="005534F2" w:rsidRDefault="00AE1C3A" w:rsidP="005534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4F2" w:rsidRPr="005534F2">
        <w:rPr>
          <w:rFonts w:ascii="TH SarabunPSK" w:hAnsi="TH SarabunPSK" w:cs="TH SarabunPSK" w:hint="cs"/>
          <w:sz w:val="32"/>
          <w:szCs w:val="32"/>
          <w:cs/>
        </w:rPr>
        <w:t>18.</w:t>
      </w:r>
      <w:r w:rsidR="005534F2" w:rsidRPr="005534F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4F2" w:rsidRPr="005534F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4F2" w:rsidRPr="005534F2">
        <w:rPr>
          <w:rFonts w:ascii="TH SarabunPSK" w:hAnsi="TH SarabunPSK" w:cs="TH SarabunPSK"/>
          <w:sz w:val="32"/>
          <w:szCs w:val="32"/>
          <w:cs/>
        </w:rPr>
        <w:t>สรุปผลการประชุมคณะกรรมการบริหารสถานการณ์เศรษฐกิจจากผลกระทบของ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534F2" w:rsidRPr="005534F2">
        <w:rPr>
          <w:rFonts w:ascii="TH SarabunPSK" w:hAnsi="TH SarabunPSK" w:cs="TH SarabunPSK"/>
          <w:sz w:val="32"/>
          <w:szCs w:val="32"/>
          <w:cs/>
        </w:rPr>
        <w:t>การระบาดของโรคติดเชื้อไวรัสโคโรนา 2019 (โควิด-19) ครั้งที่ 2/2565</w:t>
      </w:r>
    </w:p>
    <w:p w:rsidR="00FE1CC7" w:rsidRPr="00FE1CC7" w:rsidRDefault="00AE1C3A" w:rsidP="00FE1CC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4F2" w:rsidRPr="005534F2">
        <w:rPr>
          <w:rFonts w:ascii="TH SarabunPSK" w:hAnsi="TH SarabunPSK" w:cs="TH SarabunPSK" w:hint="cs"/>
          <w:sz w:val="32"/>
          <w:szCs w:val="32"/>
          <w:cs/>
        </w:rPr>
        <w:t>19.</w:t>
      </w:r>
      <w:r w:rsidR="00FE1CC7" w:rsidRPr="00FE1CC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E1CC7">
        <w:rPr>
          <w:rFonts w:ascii="TH SarabunPSK" w:hAnsi="TH SarabunPSK" w:cs="TH SarabunPSK" w:hint="cs"/>
          <w:sz w:val="32"/>
          <w:szCs w:val="32"/>
          <w:cs/>
        </w:rPr>
        <w:tab/>
      </w:r>
      <w:r w:rsidR="00FE1CC7" w:rsidRPr="00FE1CC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FE1CC7">
        <w:rPr>
          <w:rFonts w:ascii="TH SarabunPSK" w:hAnsi="TH SarabunPSK" w:cs="TH SarabunPSK" w:hint="cs"/>
          <w:sz w:val="32"/>
          <w:szCs w:val="32"/>
          <w:cs/>
        </w:rPr>
        <w:tab/>
      </w:r>
      <w:r w:rsidR="00FE1CC7" w:rsidRPr="00FE1CC7">
        <w:rPr>
          <w:rFonts w:ascii="TH SarabunPSK" w:hAnsi="TH SarabunPSK" w:cs="TH SarabunPSK"/>
          <w:sz w:val="32"/>
          <w:szCs w:val="32"/>
          <w:cs/>
        </w:rPr>
        <w:t>การขยายระยะเวลาประกาศสถานการณ์ฉุกเฉินในทุกเขตท้องที่ทั่วราชอาณาจักร</w:t>
      </w:r>
    </w:p>
    <w:p w:rsidR="005534F2" w:rsidRPr="00DF6660" w:rsidRDefault="005534F2" w:rsidP="005534F2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20"/>
      </w:tblGrid>
      <w:tr w:rsidR="005534F2" w:rsidRPr="00DF6660" w:rsidTr="00655947">
        <w:tc>
          <w:tcPr>
            <w:tcW w:w="9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F2" w:rsidRPr="00DF6660" w:rsidRDefault="005534F2" w:rsidP="00655947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5534F2" w:rsidRPr="00AE1C3A" w:rsidRDefault="00AE1C3A" w:rsidP="005534F2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4F2" w:rsidRPr="00AE1C3A">
        <w:rPr>
          <w:rFonts w:ascii="TH SarabunPSK" w:hAnsi="TH SarabunPSK" w:cs="TH SarabunPSK" w:hint="cs"/>
          <w:sz w:val="32"/>
          <w:szCs w:val="32"/>
          <w:cs/>
        </w:rPr>
        <w:t xml:space="preserve">20.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534F2" w:rsidRPr="00AE1C3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4F2" w:rsidRPr="00AE1C3A">
        <w:rPr>
          <w:rFonts w:ascii="TH SarabunPSK" w:hAnsi="TH SarabunPSK" w:cs="TH SarabunPSK"/>
          <w:sz w:val="32"/>
          <w:szCs w:val="32"/>
          <w:cs/>
        </w:rPr>
        <w:t>ขอความเห็นชอบชะลอการบริจาคเงินอุดหนุนให้แก่กองทุนแผนปฏิบัติการว่าด้วย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534F2" w:rsidRPr="00AE1C3A">
        <w:rPr>
          <w:rFonts w:ascii="TH SarabunPSK" w:hAnsi="TH SarabunPSK" w:cs="TH SarabunPSK"/>
          <w:sz w:val="32"/>
          <w:szCs w:val="32"/>
          <w:cs/>
        </w:rPr>
        <w:t>ความร่วมมือด้านยาเสพติดระหว่างอาเซียนกับจีน (</w:t>
      </w:r>
      <w:r w:rsidR="005534F2" w:rsidRPr="00AE1C3A">
        <w:rPr>
          <w:rFonts w:ascii="TH SarabunPSK" w:hAnsi="TH SarabunPSK" w:cs="TH SarabunPSK"/>
          <w:sz w:val="32"/>
          <w:szCs w:val="32"/>
        </w:rPr>
        <w:t xml:space="preserve">ASEAN and China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534F2" w:rsidRPr="00AE1C3A">
        <w:rPr>
          <w:rFonts w:ascii="TH SarabunPSK" w:hAnsi="TH SarabunPSK" w:cs="TH SarabunPSK"/>
          <w:sz w:val="32"/>
          <w:szCs w:val="32"/>
        </w:rPr>
        <w:t>Cooperative Operations in Response to Dangerous Drugs: ACCORD</w:t>
      </w:r>
      <w:r w:rsidR="005534F2" w:rsidRPr="00AE1C3A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4F2" w:rsidRPr="00AE1C3A">
        <w:rPr>
          <w:rFonts w:ascii="TH SarabunPSK" w:hAnsi="TH SarabunPSK" w:cs="TH SarabunPSK"/>
          <w:sz w:val="32"/>
          <w:szCs w:val="32"/>
          <w:cs/>
        </w:rPr>
        <w:t>ตั้งแต่ปีงบประมาณ พ.ศ. 2565 เป็นต้นไป</w:t>
      </w:r>
    </w:p>
    <w:p w:rsidR="005534F2" w:rsidRPr="00AE1C3A" w:rsidRDefault="00AE1C3A" w:rsidP="005534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4F2" w:rsidRPr="00AE1C3A">
        <w:rPr>
          <w:rFonts w:ascii="TH SarabunPSK" w:hAnsi="TH SarabunPSK" w:cs="TH SarabunPSK" w:hint="cs"/>
          <w:sz w:val="32"/>
          <w:szCs w:val="32"/>
          <w:cs/>
        </w:rPr>
        <w:t>21.</w:t>
      </w:r>
      <w:r w:rsidR="005534F2" w:rsidRPr="00AE1C3A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4F2" w:rsidRPr="00AE1C3A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4F2" w:rsidRPr="00AE1C3A">
        <w:rPr>
          <w:rFonts w:ascii="TH SarabunPSK" w:hAnsi="TH SarabunPSK" w:cs="TH SarabunPSK"/>
          <w:sz w:val="32"/>
          <w:szCs w:val="32"/>
          <w:cs/>
        </w:rPr>
        <w:t>การแก้ไขภาคผนวก 2 (กฎถิ่นกำเนิดสินค้าเฉพาะรายสินค้า) เรื่อง การปรับโอน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4F2" w:rsidRPr="00AE1C3A">
        <w:rPr>
          <w:rFonts w:ascii="TH SarabunPSK" w:hAnsi="TH SarabunPSK" w:cs="TH SarabunPSK"/>
          <w:sz w:val="32"/>
          <w:szCs w:val="32"/>
          <w:cs/>
        </w:rPr>
        <w:t>พิกัดศุลกากรระบบฮาร์โมไนซ์ จากฉบับปี 2002 เป็นฉบับปี 2017 ของกฎถิ่น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21250">
        <w:rPr>
          <w:rFonts w:ascii="TH SarabunPSK" w:hAnsi="TH SarabunPSK" w:cs="TH SarabunPSK" w:hint="cs"/>
          <w:sz w:val="32"/>
          <w:szCs w:val="32"/>
          <w:cs/>
        </w:rPr>
        <w:tab/>
        <w:t>กำเนิด</w:t>
      </w:r>
      <w:r w:rsidR="005534F2" w:rsidRPr="00AE1C3A">
        <w:rPr>
          <w:rFonts w:ascii="TH SarabunPSK" w:hAnsi="TH SarabunPSK" w:cs="TH SarabunPSK"/>
          <w:sz w:val="32"/>
          <w:szCs w:val="32"/>
          <w:cs/>
        </w:rPr>
        <w:t>สินค้าเฉพาะรายสินค้าภายใต้ความตกลงหุ้นส่วนทางเศรษฐกิจอาเซียน-</w:t>
      </w:r>
      <w:r w:rsidR="00221250">
        <w:rPr>
          <w:rFonts w:ascii="TH SarabunPSK" w:hAnsi="TH SarabunPSK" w:cs="TH SarabunPSK" w:hint="cs"/>
          <w:sz w:val="32"/>
          <w:szCs w:val="32"/>
          <w:cs/>
        </w:rPr>
        <w:tab/>
      </w:r>
      <w:r w:rsidR="00221250">
        <w:rPr>
          <w:rFonts w:ascii="TH SarabunPSK" w:hAnsi="TH SarabunPSK" w:cs="TH SarabunPSK"/>
          <w:sz w:val="32"/>
          <w:szCs w:val="32"/>
          <w:cs/>
        </w:rPr>
        <w:tab/>
      </w:r>
      <w:r w:rsidR="00221250">
        <w:rPr>
          <w:rFonts w:ascii="TH SarabunPSK" w:hAnsi="TH SarabunPSK" w:cs="TH SarabunPSK" w:hint="cs"/>
          <w:sz w:val="32"/>
          <w:szCs w:val="32"/>
          <w:cs/>
        </w:rPr>
        <w:tab/>
      </w:r>
      <w:r w:rsidR="00221250">
        <w:rPr>
          <w:rFonts w:ascii="TH SarabunPSK" w:hAnsi="TH SarabunPSK" w:cs="TH SarabunPSK"/>
          <w:sz w:val="32"/>
          <w:szCs w:val="32"/>
          <w:cs/>
        </w:rPr>
        <w:tab/>
      </w:r>
      <w:r w:rsidR="00221250">
        <w:rPr>
          <w:rFonts w:ascii="TH SarabunPSK" w:hAnsi="TH SarabunPSK" w:cs="TH SarabunPSK" w:hint="cs"/>
          <w:sz w:val="32"/>
          <w:szCs w:val="32"/>
          <w:cs/>
        </w:rPr>
        <w:tab/>
      </w:r>
      <w:r w:rsidR="005534F2" w:rsidRPr="00AE1C3A">
        <w:rPr>
          <w:rFonts w:ascii="TH SarabunPSK" w:hAnsi="TH SarabunPSK" w:cs="TH SarabunPSK"/>
          <w:sz w:val="32"/>
          <w:szCs w:val="32"/>
          <w:cs/>
        </w:rPr>
        <w:t>ญี่ปุ่น (</w:t>
      </w:r>
      <w:r w:rsidR="005534F2" w:rsidRPr="00AE1C3A">
        <w:rPr>
          <w:rFonts w:ascii="TH SarabunPSK" w:hAnsi="TH SarabunPSK" w:cs="TH SarabunPSK"/>
          <w:sz w:val="32"/>
          <w:szCs w:val="32"/>
        </w:rPr>
        <w:t>AJCEP</w:t>
      </w:r>
      <w:r w:rsidR="005534F2" w:rsidRPr="00AE1C3A">
        <w:rPr>
          <w:rFonts w:ascii="TH SarabunPSK" w:hAnsi="TH SarabunPSK" w:cs="TH SarabunPSK"/>
          <w:sz w:val="32"/>
          <w:szCs w:val="32"/>
          <w:cs/>
        </w:rPr>
        <w:t>)</w:t>
      </w:r>
    </w:p>
    <w:p w:rsidR="005534F2" w:rsidRPr="00AE1C3A" w:rsidRDefault="00AE1C3A" w:rsidP="005534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4F2" w:rsidRPr="00AE1C3A">
        <w:rPr>
          <w:rFonts w:ascii="TH SarabunPSK" w:hAnsi="TH SarabunPSK" w:cs="TH SarabunPSK" w:hint="cs"/>
          <w:sz w:val="32"/>
          <w:szCs w:val="32"/>
          <w:cs/>
        </w:rPr>
        <w:t>22.</w:t>
      </w:r>
      <w:r w:rsidR="005534F2" w:rsidRPr="00AE1C3A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4F2" w:rsidRPr="00AE1C3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4F2" w:rsidRPr="00AE1C3A">
        <w:rPr>
          <w:rFonts w:ascii="TH SarabunPSK" w:hAnsi="TH SarabunPSK" w:cs="TH SarabunPSK"/>
          <w:sz w:val="32"/>
          <w:szCs w:val="32"/>
          <w:cs/>
        </w:rPr>
        <w:t>การอนุมัติชำระเงินค่าบำรุงประจำปีแก่ศูนย์ประสานงานความร่วมมืออนุภูมิภาค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534F2" w:rsidRPr="00AE1C3A">
        <w:rPr>
          <w:rFonts w:ascii="TH SarabunPSK" w:hAnsi="TH SarabunPSK" w:cs="TH SarabunPSK"/>
          <w:sz w:val="32"/>
          <w:szCs w:val="32"/>
          <w:cs/>
        </w:rPr>
        <w:t xml:space="preserve">แผนงาน </w:t>
      </w:r>
      <w:r w:rsidR="005534F2" w:rsidRPr="00AE1C3A">
        <w:rPr>
          <w:rFonts w:ascii="TH SarabunPSK" w:hAnsi="TH SarabunPSK" w:cs="TH SarabunPSK"/>
          <w:sz w:val="32"/>
          <w:szCs w:val="32"/>
        </w:rPr>
        <w:t xml:space="preserve">IMT-GT </w:t>
      </w:r>
      <w:r w:rsidR="005534F2" w:rsidRPr="00AE1C3A">
        <w:rPr>
          <w:rFonts w:ascii="TH SarabunPSK" w:hAnsi="TH SarabunPSK" w:cs="TH SarabunPSK"/>
          <w:sz w:val="32"/>
          <w:szCs w:val="32"/>
          <w:cs/>
        </w:rPr>
        <w:t>(</w:t>
      </w:r>
      <w:r w:rsidR="005534F2" w:rsidRPr="00AE1C3A">
        <w:rPr>
          <w:rFonts w:ascii="TH SarabunPSK" w:hAnsi="TH SarabunPSK" w:cs="TH SarabunPSK"/>
          <w:sz w:val="32"/>
          <w:szCs w:val="32"/>
        </w:rPr>
        <w:t>CIMT</w:t>
      </w:r>
      <w:r w:rsidR="005534F2" w:rsidRPr="00AE1C3A">
        <w:rPr>
          <w:rFonts w:ascii="TH SarabunPSK" w:hAnsi="TH SarabunPSK" w:cs="TH SarabunPSK"/>
          <w:sz w:val="32"/>
          <w:szCs w:val="32"/>
          <w:cs/>
        </w:rPr>
        <w:t>) ประจำปี 2566 – 2570</w:t>
      </w:r>
    </w:p>
    <w:p w:rsidR="005534F2" w:rsidRPr="00DF6660" w:rsidRDefault="005534F2" w:rsidP="005534F2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20"/>
      </w:tblGrid>
      <w:tr w:rsidR="005534F2" w:rsidRPr="00DF6660" w:rsidTr="00655947">
        <w:tc>
          <w:tcPr>
            <w:tcW w:w="9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F2" w:rsidRPr="00DF6660" w:rsidRDefault="005534F2" w:rsidP="00655947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5534F2" w:rsidRPr="00AE1C3A" w:rsidRDefault="00B42A77" w:rsidP="005534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4F2" w:rsidRPr="00AE1C3A">
        <w:rPr>
          <w:rFonts w:ascii="TH SarabunPSK" w:hAnsi="TH SarabunPSK" w:cs="TH SarabunPSK" w:hint="cs"/>
          <w:sz w:val="32"/>
          <w:szCs w:val="32"/>
          <w:cs/>
        </w:rPr>
        <w:t>23.</w:t>
      </w:r>
      <w:r w:rsidR="005534F2" w:rsidRPr="00AE1C3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4F2" w:rsidRPr="00AE1C3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4F2" w:rsidRPr="00AE1C3A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4F2" w:rsidRPr="00AE1C3A">
        <w:rPr>
          <w:rFonts w:ascii="TH SarabunPSK" w:hAnsi="TH SarabunPSK" w:cs="TH SarabunPSK"/>
          <w:sz w:val="32"/>
          <w:szCs w:val="32"/>
          <w:cs/>
        </w:rPr>
        <w:t xml:space="preserve">ทรงคุณวุฒิ (กระทรวงมหาดไทย) </w:t>
      </w:r>
    </w:p>
    <w:p w:rsidR="005534F2" w:rsidRPr="00AE1C3A" w:rsidRDefault="00B42A77" w:rsidP="005534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4F2" w:rsidRPr="00AE1C3A">
        <w:rPr>
          <w:rFonts w:ascii="TH SarabunPSK" w:hAnsi="TH SarabunPSK" w:cs="TH SarabunPSK" w:hint="cs"/>
          <w:sz w:val="32"/>
          <w:szCs w:val="32"/>
          <w:cs/>
        </w:rPr>
        <w:t>24.</w:t>
      </w:r>
      <w:r w:rsidR="005534F2" w:rsidRPr="00AE1C3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4F2" w:rsidRPr="00AE1C3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4F2" w:rsidRPr="00AE1C3A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4F2" w:rsidRPr="00AE1C3A">
        <w:rPr>
          <w:rFonts w:ascii="TH SarabunPSK" w:hAnsi="TH SarabunPSK" w:cs="TH SarabunPSK"/>
          <w:sz w:val="32"/>
          <w:szCs w:val="32"/>
          <w:cs/>
        </w:rPr>
        <w:t xml:space="preserve">ทรงคุณวุฒิ (กระทรวงศึกษาธิการ) </w:t>
      </w:r>
    </w:p>
    <w:p w:rsidR="005534F2" w:rsidRPr="00AE1C3A" w:rsidRDefault="00B42A77" w:rsidP="005534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4F2" w:rsidRPr="00AE1C3A">
        <w:rPr>
          <w:rFonts w:ascii="TH SarabunPSK" w:hAnsi="TH SarabunPSK" w:cs="TH SarabunPSK" w:hint="cs"/>
          <w:sz w:val="32"/>
          <w:szCs w:val="32"/>
          <w:cs/>
        </w:rPr>
        <w:t>25.</w:t>
      </w:r>
      <w:r w:rsidR="005534F2" w:rsidRPr="00AE1C3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4F2" w:rsidRPr="00AE1C3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4F2" w:rsidRPr="00AE1C3A">
        <w:rPr>
          <w:rFonts w:ascii="TH SarabunPSK" w:hAnsi="TH SarabunPSK" w:cs="TH SarabunPSK"/>
          <w:sz w:val="32"/>
          <w:szCs w:val="32"/>
          <w:cs/>
        </w:rPr>
        <w:t>แต่งตั้งกรรมการผู้ทรงคุณวุฒิในคณะกรรมการบริหารกองทุนจัดรูปที่ดินเพื่อ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4F2" w:rsidRPr="00AE1C3A">
        <w:rPr>
          <w:rFonts w:ascii="TH SarabunPSK" w:hAnsi="TH SarabunPSK" w:cs="TH SarabunPSK"/>
          <w:sz w:val="32"/>
          <w:szCs w:val="32"/>
          <w:cs/>
        </w:rPr>
        <w:t xml:space="preserve">พัฒนาพื้นที่ </w:t>
      </w:r>
    </w:p>
    <w:p w:rsidR="005534F2" w:rsidRPr="00AE1C3A" w:rsidRDefault="00B42A77" w:rsidP="005534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4F2" w:rsidRPr="00AE1C3A">
        <w:rPr>
          <w:rFonts w:ascii="TH SarabunPSK" w:hAnsi="TH SarabunPSK" w:cs="TH SarabunPSK" w:hint="cs"/>
          <w:sz w:val="32"/>
          <w:szCs w:val="32"/>
          <w:cs/>
        </w:rPr>
        <w:t>26.</w:t>
      </w:r>
      <w:r w:rsidR="005534F2" w:rsidRPr="00AE1C3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4F2" w:rsidRPr="00AE1C3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4F2" w:rsidRPr="00AE1C3A">
        <w:rPr>
          <w:rFonts w:ascii="TH SarabunPSK" w:hAnsi="TH SarabunPSK" w:cs="TH SarabunPSK"/>
          <w:sz w:val="32"/>
          <w:szCs w:val="32"/>
          <w:cs/>
        </w:rPr>
        <w:t>การแต่งตั้งกรรมการผู้ทรงคุณวุฒิในคณะกรรมการส่งเสริมคุณธรรมแห่งชาติ ตาม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534F2" w:rsidRPr="00AE1C3A">
        <w:rPr>
          <w:rFonts w:ascii="TH SarabunPSK" w:hAnsi="TH SarabunPSK" w:cs="TH SarabunPSK"/>
          <w:sz w:val="32"/>
          <w:szCs w:val="32"/>
          <w:cs/>
        </w:rPr>
        <w:t xml:space="preserve">ระเบียบสำนักนายกรัฐมนตรีว่าด้วยการส่งเสริมคุณธรรมแห่งชาติ พ.ศ. 2550 </w:t>
      </w:r>
    </w:p>
    <w:p w:rsidR="005534F2" w:rsidRPr="00AE1C3A" w:rsidRDefault="00B42A77" w:rsidP="005534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4F2" w:rsidRPr="00AE1C3A">
        <w:rPr>
          <w:rFonts w:ascii="TH SarabunPSK" w:hAnsi="TH SarabunPSK" w:cs="TH SarabunPSK" w:hint="cs"/>
          <w:sz w:val="32"/>
          <w:szCs w:val="32"/>
          <w:cs/>
        </w:rPr>
        <w:t>27.</w:t>
      </w:r>
      <w:r w:rsidR="005534F2" w:rsidRPr="00AE1C3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4F2" w:rsidRPr="00AE1C3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4F2" w:rsidRPr="00AE1C3A">
        <w:rPr>
          <w:rFonts w:ascii="TH SarabunPSK" w:hAnsi="TH SarabunPSK" w:cs="TH SarabunPSK"/>
          <w:sz w:val="32"/>
          <w:szCs w:val="32"/>
          <w:cs/>
        </w:rPr>
        <w:t xml:space="preserve">แต่งตั้งกรรมการผู้ทรงคุณวุฒิในคณะกรรมการควบคุมผลิตภัณฑ์ยาสูบแห่งชาติ </w:t>
      </w:r>
    </w:p>
    <w:p w:rsidR="00B42A77" w:rsidRDefault="00B42A77" w:rsidP="005534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4F2" w:rsidRPr="00AE1C3A">
        <w:rPr>
          <w:rFonts w:ascii="TH SarabunPSK" w:hAnsi="TH SarabunPSK" w:cs="TH SarabunPSK" w:hint="cs"/>
          <w:sz w:val="32"/>
          <w:szCs w:val="32"/>
          <w:cs/>
        </w:rPr>
        <w:t>28.</w:t>
      </w:r>
      <w:r w:rsidR="005534F2" w:rsidRPr="00AE1C3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4F2" w:rsidRPr="00AE1C3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4F2" w:rsidRPr="00AE1C3A">
        <w:rPr>
          <w:rFonts w:ascii="TH SarabunPSK" w:hAnsi="TH SarabunPSK" w:cs="TH SarabunPSK"/>
          <w:sz w:val="32"/>
          <w:szCs w:val="32"/>
          <w:cs/>
        </w:rPr>
        <w:t>การแต่งตั้งประธานกรรมการและกรรมการในคณะกรรมการบริหารการ</w:t>
      </w:r>
    </w:p>
    <w:p w:rsidR="005534F2" w:rsidRPr="00AE1C3A" w:rsidRDefault="00B42A77" w:rsidP="005534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4F2" w:rsidRPr="00AE1C3A">
        <w:rPr>
          <w:rFonts w:ascii="TH SarabunPSK" w:hAnsi="TH SarabunPSK" w:cs="TH SarabunPSK"/>
          <w:sz w:val="32"/>
          <w:szCs w:val="32"/>
          <w:cs/>
        </w:rPr>
        <w:t xml:space="preserve">พัฒนาพิงคนคร </w:t>
      </w:r>
    </w:p>
    <w:p w:rsidR="00F767E5" w:rsidRPr="00DF6660" w:rsidRDefault="00F767E5" w:rsidP="00DF666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F767E5" w:rsidRPr="00DF6660" w:rsidRDefault="00F767E5" w:rsidP="00DF6660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F767E5" w:rsidRPr="00DF6660" w:rsidRDefault="00F767E5" w:rsidP="00DF6660">
      <w:pPr>
        <w:tabs>
          <w:tab w:val="left" w:pos="1440"/>
          <w:tab w:val="left" w:pos="2160"/>
          <w:tab w:val="left" w:pos="2880"/>
        </w:tabs>
        <w:spacing w:after="0" w:line="320" w:lineRule="exact"/>
        <w:jc w:val="center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F767E5" w:rsidRPr="00DF6660" w:rsidRDefault="00F767E5" w:rsidP="00DF6660">
      <w:pPr>
        <w:tabs>
          <w:tab w:val="left" w:pos="1440"/>
          <w:tab w:val="left" w:pos="2160"/>
          <w:tab w:val="left" w:pos="2880"/>
        </w:tabs>
        <w:spacing w:after="0" w:line="32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F767E5" w:rsidRPr="00DF6660" w:rsidRDefault="00F767E5" w:rsidP="00DF6660">
      <w:pPr>
        <w:tabs>
          <w:tab w:val="left" w:pos="1440"/>
          <w:tab w:val="left" w:pos="2160"/>
          <w:tab w:val="left" w:pos="288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767E5" w:rsidRPr="00DF6660" w:rsidRDefault="00F767E5" w:rsidP="00DF666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F767E5" w:rsidRPr="00DF6660" w:rsidRDefault="00F767E5" w:rsidP="00DF666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F767E5" w:rsidRPr="00DF6660" w:rsidRDefault="00F767E5" w:rsidP="00DF666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F767E5" w:rsidRPr="00DF6660" w:rsidRDefault="00F767E5" w:rsidP="00DF666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F767E5" w:rsidRDefault="00F767E5" w:rsidP="00DF666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534F2" w:rsidRDefault="005534F2" w:rsidP="00DF666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534F2" w:rsidRDefault="005534F2" w:rsidP="00DF666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534F2" w:rsidRDefault="005534F2" w:rsidP="00DF666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534F2" w:rsidRDefault="005534F2" w:rsidP="00DF666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534F2" w:rsidRDefault="005534F2" w:rsidP="00DF666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534F2" w:rsidRDefault="005534F2" w:rsidP="00DF666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534F2" w:rsidRDefault="005534F2" w:rsidP="00DF666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534F2" w:rsidRDefault="005534F2" w:rsidP="00DF666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20"/>
      </w:tblGrid>
      <w:tr w:rsidR="00F767E5" w:rsidRPr="00DF6660" w:rsidTr="0018552E">
        <w:tc>
          <w:tcPr>
            <w:tcW w:w="9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5" w:rsidRPr="00DF6660" w:rsidRDefault="00F767E5" w:rsidP="00DF666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6F1B3F" w:rsidRPr="00DF6660" w:rsidRDefault="00CF3AA5" w:rsidP="00DF666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6F1B3F"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ร่างพระราชกฤษฎีกาจัดตั้งสถาบันบริหารจัดการธนาคารที่ดิน (องค์การมหาชน) (ฉบับที่ ..) พ.ศ. …. </w:t>
      </w:r>
    </w:p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คณะรัฐมนตรีมีมติเห็นชอบร่างพระราชกฤษฎีกาจัดตั้งสถาบันบริหารจัดการธนาคารที่ดิน (องค์การมหาชน) (ฉบับที่ ..) พ.ศ. …. ของสถาบันบริหารจัดการธนาคารที่ดิน (องค์การมหาชน) ที่สำนักงานคณะกรรมการกฤษฎีกาตรวจพิจารณาแล้ว และให้ดำเนินการต่อไปได้ </w:t>
      </w:r>
    </w:p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สาระสำคัญของร่างพระราชกฤษฎีกา  </w:t>
      </w:r>
    </w:p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แก้ไขบทบัญญัติในการยุบเลิกสถาบันบริหารจัดการธนาคารที่ดิน (องค์การมหาชน) (บจธ.) โดยให้ขยายระยะเวลาดำเนินการออกไปอีก 3 ปี จากเดิม “ให้ยุบเลิกเมื่อพ้นวันที่ 7 มิถุนายน พ.ศ. 2565” เป็น “ให้ยุบเลิกเมื่อพ้นวันที่ 7 มิถุนายน พ.ศ. 2568” โดยกำหนดให้พระราชกฤษฎีกานี้ให้ใช้บังคับตั้งแต่วันที่ 7 มิถุนายน พ.ศ. 2565 เป็นต้นไป </w:t>
      </w:r>
      <w:r w:rsidRPr="00DF6660">
        <w:rPr>
          <w:rFonts w:ascii="TH SarabunPSK" w:hAnsi="TH SarabunPSK" w:cs="TH SarabunPSK"/>
          <w:sz w:val="32"/>
          <w:szCs w:val="32"/>
        </w:rPr>
        <w:t>[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เดิม “ให้ใช้บังคับตั้งแต่วันที่ 8 มิถุนายน พ.ศ. 2565 เป็นต้นไป” (ตามมติคณะรัฐมนตรีเมื่อวันที่ </w:t>
      </w:r>
      <w:r w:rsidR="009A3806" w:rsidRPr="00DF6660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DF6660">
        <w:rPr>
          <w:rFonts w:ascii="TH SarabunPSK" w:hAnsi="TH SarabunPSK" w:cs="TH SarabunPSK"/>
          <w:sz w:val="32"/>
          <w:szCs w:val="32"/>
          <w:cs/>
        </w:rPr>
        <w:t>10 พฤษภาคม 2565</w:t>
      </w:r>
      <w:r w:rsidRPr="00DF6660">
        <w:rPr>
          <w:rFonts w:ascii="TH SarabunPSK" w:hAnsi="TH SarabunPSK" w:cs="TH SarabunPSK"/>
          <w:sz w:val="32"/>
          <w:szCs w:val="32"/>
        </w:rPr>
        <w:t xml:space="preserve">)] </w:t>
      </w:r>
    </w:p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</w:rPr>
        <w:tab/>
      </w:r>
      <w:r w:rsidRPr="00DF6660">
        <w:rPr>
          <w:rFonts w:ascii="TH SarabunPSK" w:hAnsi="TH SarabunPSK" w:cs="TH SarabunPSK"/>
          <w:sz w:val="32"/>
          <w:szCs w:val="32"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>ทั้งนี้ เพื่อให้การดำเนินการของสถาบันบริหารจัดการธนาคารที่ดิน (องค์การมหาชน) มีความต่อเนื่องในการดำเนินภารกิจเพื่อช่วยเหลือเกษตรกรและผู้ยากจนได้ใช้ประโยชน์ในที่ดินอย่างทั่วถึงและได้รับ</w:t>
      </w:r>
      <w:r w:rsidR="009A3806" w:rsidRPr="00DF6660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การแก้ไขปัญหาด้านที่ดินทำกินและที่อยู่อาศัยอย่างเป็นธรรมและยั่งยืนตามอำนาจหน้าที่ได้ต่อไปในระหว่างที่ดำเนินการจัดตั้งธนาคารที่ดินหรือองค์การอื่นที่มีวัตถุประสงค์ในลักษณะทำนองเดียวกับธนาคารที่ดิน </w:t>
      </w:r>
    </w:p>
    <w:p w:rsidR="00F767E5" w:rsidRPr="00DF6660" w:rsidRDefault="00F767E5" w:rsidP="00DF666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7D7E91" w:rsidRPr="00DF6660" w:rsidRDefault="00CF3AA5" w:rsidP="00DF666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7D7E91"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ร่างกฎกระทรวงกำหนดด่านศุลกากรและด่านพรมแดน (ฉบับที่ ..) พ.ศ. .... (สำนักงานศุลกากรท่าอากาศยานดอนเมืองและด่านศุลกากรหนองคาย)</w:t>
      </w:r>
    </w:p>
    <w:p w:rsidR="007D7E91" w:rsidRPr="00DF6660" w:rsidRDefault="007D7E91" w:rsidP="00DF666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คณะรัฐมนตรีมีมติอนุมัติหลักการร่างกฎกระทรวงกำหนดด่านศุลกากรและด่านพรมแดน (ฉบับที่ ..) พ.ศ. .... (สำนักงานศุลกากรท่าอากาศยานดอนเมืองและด่านศุลกากรหนองคาย) ตามที่กระทรวงการคลัง (กค.) เสนอ และให้ส่งสำนักงานคณะกรรมการกฤษฎีกาตรวจพิจารณา แล้วดำเนินการต่อไปได้ และให้กระทรวงการคลังรับความเห็นของสำนักงานสภาพัฒนาการเศรษฐกิจและสังคมแห่งชาติไปพิจารณาดำเนินการต่อไปด้วย </w:t>
      </w:r>
    </w:p>
    <w:p w:rsidR="007D7E91" w:rsidRPr="00DF6660" w:rsidRDefault="007D7E9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666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ทั้งนี้ กค. เสนอว่า </w:t>
      </w:r>
    </w:p>
    <w:p w:rsidR="007D7E91" w:rsidRPr="00DF6660" w:rsidRDefault="007D7E9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1. กฎกระทรวงกำหนดด่านศุลกากรและด่านพรมแดน พ.ศ. 2560 ซึ่งอาศัยอำนาจตามพระราชบัญญัติศุลกากร พ.ศ. 2560 มาตรา 5 วรรคหนึ่ง (1) และ (2) กำหนดให้รัฐมนตรีว่าการกระทรวงการคลังมีอำนาจออกกฎกระทรวงในเรื่องดังต่อไปนี้ (1) กำหนดท่า ที่ หรือสนามบินใด ๆ ในราชอาณาจักรให้เป็นด่านศุลกากร โดยจะกำหนดเงื่อนไขในการดำเนินการทางศุลกากรตามที่เห็นสมควรไว้ด้วยก็ได้ รวมทั้งระบุเขตศุลกากรของด่านศุลกากรนั้น และ (2) กำหนดที่ใด ๆ ให้เป็นด่านพรมแดน โดยจะกำหนดเงื่อนไขในการดำเนินการทางศุลกากรตามที่เห็นสมควรไว้ด้วยก็ได้ โดยในลำดับที่ 2 แห่งกฎกระทรวงดังกล่าว กำหนดให้สนามบินดอนเมืองเป็นด่านศุลกากรซึ่งอยู่ภายใต้หน้าที่และอำนาจของสำนักงานศุลกากรกรุงเทพ และในลำดับที่ 34 กำหนดให้ “ที่หนองคาย” เป็นด่านศุลกากรภายใต้หน้าที่และอำนาจของด่านศุลกากรหนองคาย</w:t>
      </w:r>
    </w:p>
    <w:p w:rsidR="007D7E91" w:rsidRPr="00DF6660" w:rsidRDefault="007D7E9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2. ต่อมา ได้มีกฎกระทรวงแบ่งส่วนราชการกรมศุลกากร กระทรวงการคลัง พ.ศ. 2562 ข้อ 25 กำหนดหน้าที่และอำนาจของสำนักงานศุลกากรท่าอากาศยานดอนเมือง และประกาศกระทรวงการคลัง เรื่อง กำหนดและแบ่งส่วนราชการตามกฎกระทรวงแบ่งส่วนราชการกรมศุลกากร กระทรวงการคลัง พ.ศ. 2562 ลงวันที่ 15 พฤษภาคม 2562 ข้อ 4 กำหนดให้สำนักงานศุลกากร ท่าอากาศยานดอนเมือง ตั้งอยู่ในกรุงเทพมหานคร ให้มี</w:t>
      </w:r>
      <w:r w:rsidR="00C855A1" w:rsidRPr="00DF6660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DF6660">
        <w:rPr>
          <w:rFonts w:ascii="TH SarabunPSK" w:hAnsi="TH SarabunPSK" w:cs="TH SarabunPSK"/>
          <w:sz w:val="32"/>
          <w:szCs w:val="32"/>
          <w:cs/>
        </w:rPr>
        <w:t>เขตพื้นที่รับผิดชอบในเขตพื้นที่ท่าอากาศดอนเมือง โดยที่ยังไม่มีการแก้ไขกฎกระทรวงกำหนดด่านศุลกากรและด่านพรมแดนฯ เพื่อให้สอดคล้องกับกฎกระทรวงแบ่งส่วนราชการกรมศุลกากรฯ</w:t>
      </w:r>
    </w:p>
    <w:p w:rsidR="007D7E91" w:rsidRPr="00DF6660" w:rsidRDefault="007D7E9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3. ประกอบกับเพื่อเป็นการเตรียมความพร้อมในการเปิดให้บริการเส้นทางรถไฟสายสาธารณรัฐประชาชนจีนและสาธารณรัฐประชาธิปไตยประชาชนลาว ซึ่งจะส่งผลให้การขนส่งสินค้าและการเดินทางของผู้โดยสารมีปริมาณเพิ่มมากขึ้น และคณะกรรมการพัฒนาระบบบริหารจัดการขนส่งสินค้าของประเทศ (กบส.) ได้มีมติในคราวประชุมครั้งที่ 1/2564 เมื่อวันที่ 14 พฤษภาคม 2564 ให้กรมศุลกากรจัดเตรียมความพร้อมในด้านกระบวนการและพิธีการศุลกากร</w:t>
      </w:r>
    </w:p>
    <w:p w:rsidR="007D7E91" w:rsidRPr="00DF6660" w:rsidRDefault="007D7E9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4. กค. โดยกรมศุลกากรพิจารณาแล้วจึงเห็นควรแก้ไขเพิ่มเติมกฎกระทรวงกำหนดด่านศุลกากรและด่านพรมแดน พ.ศ. 2560 ดังนี้</w:t>
      </w:r>
    </w:p>
    <w:p w:rsidR="007D7E91" w:rsidRPr="00DF6660" w:rsidRDefault="007D7E9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4.1 ลำดับที่ 2 จังหวัดกรุงเทพมหานคร แก้ไขให้ “สนามบินดอนเมือง” เป็นด่านศุลกากรซึ่งอยู่ภายใต้หน้าที่และอำนาจของสำนักงานศุลกากร ท่าอากาศยานดอนเมือง จากเดิมที่เป็นด่านศุลกากรซึ่งอยู่ภายใต้หน้าที่และอำนาจของสำนักงานศุลกากรกรุงเทพ เพื่อให้สอดคล้องตามกฎกระทรวงแบ่งส่วนราชการ</w:t>
      </w:r>
      <w:r w:rsidR="00C855A1" w:rsidRPr="00DF6660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กรมศุลกากรฯ และประกาศกระทรวงการคลัง เรื่อง กำหนดและแบ่งส่วนราชการตามกฎกระทรวงแบ่งส่วนราชการ </w:t>
      </w:r>
      <w:r w:rsidR="00C855A1" w:rsidRPr="00DF6660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DF6660">
        <w:rPr>
          <w:rFonts w:ascii="TH SarabunPSK" w:hAnsi="TH SarabunPSK" w:cs="TH SarabunPSK"/>
          <w:sz w:val="32"/>
          <w:szCs w:val="32"/>
          <w:cs/>
        </w:rPr>
        <w:t>กรมศุลกากรฯ และเพื่อประโยชน์ในการปฏิบัติพิธีการศุลกากรและการตรวจของที่ขนส่งเข้ามาในหรือส่งออกไปนอกราชอาณาจักร</w:t>
      </w:r>
    </w:p>
    <w:p w:rsidR="007D7E91" w:rsidRPr="00DF6660" w:rsidRDefault="007D7E9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4.2 ลำดับที่ 34 จังหวัดหนองคาย โดยกำหนดเพิ่มเติมให้ “บริเวณด่านศุลกากรหนองคาย” และ “บริเวณสถานีรถไฟหนองคาย” เป็นเขตศุลกากรของ “ที่หนองคาย” ซึ่งเป็นด่านศุลกากรภายใต้หน้าที่และอำนาจของด่านศุลกากรหนองคาย เพื่อให้สามารถปฏิบัติพิธีการศุลกากรและตรวจของที่นำเข้ามาในหรือส่งออกไปนอกราชอาณาจักรได้ตามกฎหมายศุลกากร ณ บริเวณสถานีรถไฟหนองคาย และเพื่อรองรับการเปิดให้บริการเส้นทางรถไฟสายสาธารณรัฐประชาชนจีนและสาธารณรัฐประชาธิปไตยประชาชนลาว</w:t>
      </w:r>
    </w:p>
    <w:p w:rsidR="007D7E91" w:rsidRPr="00DF6660" w:rsidRDefault="007D7E91" w:rsidP="00DF666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</w:rPr>
        <w:tab/>
      </w:r>
      <w:r w:rsidRPr="00DF6660">
        <w:rPr>
          <w:rFonts w:ascii="TH SarabunPSK" w:hAnsi="TH SarabunPSK" w:cs="TH SarabunPSK"/>
          <w:sz w:val="32"/>
          <w:szCs w:val="32"/>
        </w:rPr>
        <w:tab/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7D7E91" w:rsidRPr="00DF6660" w:rsidRDefault="007D7E9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1. ลำดับที่ 2 กำหนดให้สนามบินดอนเมืองเป็นด่านศุลกากรซึ่งอยู่ภายใต้หน้าที่และอำนาจของสำนักงานศุลกากรท่าอากาศยานดอนเมือง</w:t>
      </w:r>
    </w:p>
    <w:p w:rsidR="007D7E91" w:rsidRPr="00DF6660" w:rsidRDefault="007D7E9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2. ลำดับที่ 34 กำหนดให้บริเวณด่านศุลกากรหนองคายและบริเวณสถานีรถไฟหนองคายเป็น</w:t>
      </w:r>
      <w:r w:rsidR="00C855A1" w:rsidRPr="00DF6660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DF6660">
        <w:rPr>
          <w:rFonts w:ascii="TH SarabunPSK" w:hAnsi="TH SarabunPSK" w:cs="TH SarabunPSK"/>
          <w:sz w:val="32"/>
          <w:szCs w:val="32"/>
          <w:cs/>
        </w:rPr>
        <w:t>เขตศุลกากรของ “ที่หนองคาย” ซึ่งอยู่ภายใต้หน้าที่และอำนาจของด่านศุลกากรหนองคาย</w:t>
      </w:r>
      <w:r w:rsidR="00C855A1" w:rsidRPr="00DF6660">
        <w:rPr>
          <w:rFonts w:ascii="TH SarabunPSK" w:hAnsi="TH SarabunPSK" w:cs="TH SarabunPSK"/>
          <w:sz w:val="32"/>
          <w:szCs w:val="32"/>
        </w:rPr>
        <w:t xml:space="preserve"> </w:t>
      </w:r>
    </w:p>
    <w:p w:rsidR="007D7E91" w:rsidRPr="00DF6660" w:rsidRDefault="007D7E9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D7E91" w:rsidRPr="00DF6660" w:rsidRDefault="00CF3AA5" w:rsidP="00DF666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="007D7E91"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ร่างกฎกระทรวงกำหนดลักษณะของเหรียญกษาปณ์ที่ระลึกเฉลิมพระเกียรติ สมเด็จพระนางเจ้าสิริกิติ์ พระบรมราชินีนาถ พระบรมราชชนนีพันปีหลวง ในโอกาสมหามงคลเฉลิมพระชนมพรรษา 90 พรรษา 12 สิงหาคม 2565 พ.ศ. ....</w:t>
      </w:r>
    </w:p>
    <w:p w:rsidR="007D7E91" w:rsidRPr="00DF6660" w:rsidRDefault="007D7E9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คณะรัฐมนตรีมีมติอนุมัติหลักการร่างกฎกระทรวงกำหนดลักษณะของเหรียญกษาปณ์ที่ระลึก</w:t>
      </w:r>
      <w:r w:rsidR="00C855A1" w:rsidRPr="00DF6660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DF6660">
        <w:rPr>
          <w:rFonts w:ascii="TH SarabunPSK" w:hAnsi="TH SarabunPSK" w:cs="TH SarabunPSK"/>
          <w:sz w:val="32"/>
          <w:szCs w:val="32"/>
          <w:cs/>
        </w:rPr>
        <w:t>เฉลิมพระเกียรติสมเด็จพระนางเจ้าสิริกิติ์ พระบรมราชินีนาถ พระบรมราชชนนีพันปีหลวง ในโอกาสมหามงคลเฉลิมพระชนมพรรษา 90 พรรษา 12 สิงหาคม 2565 พ.ศ. .... ตามที่กระทรวงการคลัง (กค.) เสนอ และให้ส่งสำนักงานคณะกรรมการกฤษฎีกาตรวจพิจารณาเป็นเรื่องด่วน แล้วดำเนินการต่อไปได้</w:t>
      </w:r>
    </w:p>
    <w:p w:rsidR="007D7E91" w:rsidRPr="00DF6660" w:rsidRDefault="007D7E9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ทั้งนี้ กค. เสนอว่า เนื่องในโอกาสที่สมเด็จพระนางเจ้าสิริกิติ์ พระบรมราชินีนาถ พระบรมราชชนนีพันปีหลวงจะทรงเจริญพระชนมพรรษา 90 พรรษา ในวันที่ 12 สิงหาคม 2565และเพื่อเป็นการเฉลิมพระเกียรติและน้อมสำนึกในพระมหากรุณาธิคุณ ที่พระองค์ทรงปฏิบัติพระราชกรณียกิจนานัปการเพื่อประโยชน์สุขของราษฎรและความอุดมสมบูรณ์แก่แผ่นดินตลอดมา ตลอดจนการส่งเสริมศิลปาชีพในงานหัตถศิลป์หลากหลายแขนง ก่อให้เกิดการทำนุบำรุง สืบทอดงานศิลปะอย่างเข้มแข็งและต่อเนื่อง จนทำให้ศิลปะไทยกลายเป็นเอกลักษณ์หนึ่งของประเทศไทยซึ่งสร้างชื่อเสียงไปยังนานาประเทศทั่วโลก และเป็นการยกฐานะความเป็นอยู่ของประชาชนชาวไทย</w:t>
      </w:r>
    </w:p>
    <w:p w:rsidR="007D7E91" w:rsidRPr="00DF6660" w:rsidRDefault="007D7E9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กรมธนารักษ์ กค. จึงเห็นสมควรจัดทำเหรียญกษาปณ์ที่ระลึกเฉลิมพระเกียรติเนื่องในโอกาสดังกล่าว ทั้งนี้ กค. ได้ขอพระราชทานพระบรมราชานุญาตจัดทำเหรียญกษาปณ์ที่ระลึกในโอกาสดังกล่าวและได้รับพระราชทานพระบรมราชานุญาตให้จัดทำเหรียญกษาปณ์ที่ระลึกตามแบบที่ทูลเกล้าฯ ถวายแล้ว สำหรับค่าใช้จ่ายในการจัดทำหรียญกษาปณ์ที่ระลึกดังกล่าวมาจากเงินทุนหมุนเวียนการบริหารจัดการเหรียญกษาปณ์ทรัพย์สินมีค่าของรัฐและการทำของ ประจำปีงบประมาณ พ.ศ. 2565</w:t>
      </w:r>
    </w:p>
    <w:p w:rsidR="007D7E91" w:rsidRPr="00DF6660" w:rsidRDefault="007D7E9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สำนักเลขาธิการคณะรัฐมนตรีได้ขอให้สำนักงานคณะกรรมการกฤษฎีกา (สคก.) ตรวจพิจารณา</w:t>
      </w:r>
      <w:r w:rsidR="00C855A1" w:rsidRPr="00DF6660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DF6660">
        <w:rPr>
          <w:rFonts w:ascii="TH SarabunPSK" w:hAnsi="TH SarabunPSK" w:cs="TH SarabunPSK"/>
          <w:sz w:val="32"/>
          <w:szCs w:val="32"/>
          <w:cs/>
        </w:rPr>
        <w:t>ร่างกฎกระทรวงฯ เป็นการล่วงหน้าด้วยแล้ว</w:t>
      </w:r>
    </w:p>
    <w:p w:rsidR="007D7E91" w:rsidRPr="00DF6660" w:rsidRDefault="007D7E91" w:rsidP="00DF666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F6660">
        <w:rPr>
          <w:rFonts w:ascii="TH SarabunPSK" w:hAnsi="TH SarabunPSK" w:cs="TH SarabunPSK"/>
          <w:sz w:val="32"/>
          <w:szCs w:val="32"/>
        </w:rPr>
        <w:tab/>
      </w:r>
      <w:r w:rsidRPr="00DF6660">
        <w:rPr>
          <w:rFonts w:ascii="TH SarabunPSK" w:hAnsi="TH SarabunPSK" w:cs="TH SarabunPSK"/>
          <w:sz w:val="32"/>
          <w:szCs w:val="32"/>
        </w:rPr>
        <w:tab/>
      </w:r>
      <w:r w:rsidRPr="00DF666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สาระสำคัญของร่างกฎกระทรวง</w:t>
      </w:r>
    </w:p>
    <w:p w:rsidR="007D7E91" w:rsidRPr="00DF6660" w:rsidRDefault="007D7E9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กำหนดชนิด ราคา โลหะ อัตราเนื้อโลหะ น้ำหนัก ขนาด อัตราเผื่อเหลือเผื่อขาดลวดลาย และลักษณะอื่น ๆ ของเหรียญกษาปณ์ทองคำ ชนิดราคาสองหมื่นบาท เหรียญกษาปณ์เงินชนิดราคาหนึ่งพันบาท และเหรียญกษาปณ์โลหะสีขาว (ทองแดงผสมนิกเกิล) ชนิดราคายี่สิบบาท สองชนิด เพื่อเป็นที่ระลึกเฉลิมพระเกียรติสมเด็จพระนางเจ้าสิริกิติ์ พระบรมราชินีนาถ พระบรมราชชนนีพันปีหลวง เนื่องในโอกาสมหามงคลเฉลิม</w:t>
      </w:r>
      <w:r w:rsidR="00C855A1" w:rsidRPr="00DF6660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DF6660">
        <w:rPr>
          <w:rFonts w:ascii="TH SarabunPSK" w:hAnsi="TH SarabunPSK" w:cs="TH SarabunPSK"/>
          <w:sz w:val="32"/>
          <w:szCs w:val="32"/>
          <w:cs/>
        </w:rPr>
        <w:t>พระชนมพรรษา 90 พรรษา</w:t>
      </w:r>
    </w:p>
    <w:p w:rsidR="007D7E91" w:rsidRPr="00DF6660" w:rsidRDefault="007D7E91" w:rsidP="00DF666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D7E91" w:rsidRPr="00DF6660" w:rsidRDefault="00CF3AA5" w:rsidP="00DF666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4.</w:t>
      </w:r>
      <w:r w:rsidR="007D7E91"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ร่างกฎกระทรวงออกตามความในมาตรา 63/11 แห่งพระราชบัญญัติวิธีปฏิบัติราชการทางปกครอง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 w:rsidR="007D7E91"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2539 ซึ่งแก้ไขเพิ่มเติมโดยพระราชบัญญัติวิธีปฏิบัติราชการทางปกครอง (ฉบับที่ 3) พ.ศ. 2562 </w:t>
      </w:r>
      <w:r w:rsidR="00C855A1"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</w:t>
      </w:r>
      <w:r w:rsidR="007D7E91" w:rsidRPr="00DF6660">
        <w:rPr>
          <w:rFonts w:ascii="TH SarabunPSK" w:hAnsi="TH SarabunPSK" w:cs="TH SarabunPSK"/>
          <w:b/>
          <w:bCs/>
          <w:sz w:val="32"/>
          <w:szCs w:val="32"/>
          <w:cs/>
        </w:rPr>
        <w:t>(ร่างกฎกระทรรวงกำหนดหลักเกณฑ์และวิธีการคัดเลือกเอกชน การกำหนดค่าตอบแทน และวิธีการจ่ายค่าตอบแทนให้แก่เอกชนที่สืบหาทรัพย์สิน พ.ศ. ....)</w:t>
      </w:r>
    </w:p>
    <w:p w:rsidR="007D7E91" w:rsidRPr="00DF6660" w:rsidRDefault="007D7E9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คณะรัฐมนตรีมีมติเห็นชอบร่างกฎกระทรวงกำหนดหลักเกณฑ์และวิธีการคัดเลือกเอกชน </w:t>
      </w:r>
      <w:r w:rsidR="00C855A1" w:rsidRPr="00DF6660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DF6660">
        <w:rPr>
          <w:rFonts w:ascii="TH SarabunPSK" w:hAnsi="TH SarabunPSK" w:cs="TH SarabunPSK"/>
          <w:sz w:val="32"/>
          <w:szCs w:val="32"/>
          <w:cs/>
        </w:rPr>
        <w:t>การกำหนดค่าตอบแทน และวิธีการจ่ายค่าตอบแทนให้แก่เอกชนที่สืบหาทรัพย์สิน พ.ศ. …. ที่ตรวจพิจารณาแล้ว ตามที่สำนักงานคณะกรรมการกฤษฎีกาเสนอ และให้ดำเนินการต่อไปได้</w:t>
      </w:r>
    </w:p>
    <w:p w:rsidR="007D7E91" w:rsidRPr="00DF6660" w:rsidRDefault="007D7E9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</w:rPr>
        <w:tab/>
      </w:r>
      <w:r w:rsidRPr="00DF6660">
        <w:rPr>
          <w:rFonts w:ascii="TH SarabunPSK" w:hAnsi="TH SarabunPSK" w:cs="TH SarabunPSK"/>
          <w:sz w:val="32"/>
          <w:szCs w:val="32"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>ทั้งนี้ ร่างกฎกระทรวงที่สำนักงานคณะกรรมการกฤษฎีกาเสนอ เป็นการกำหนดเกี่ยวกับหลักเกณฑ์การคัดเลือกเอกชน การกำหนดและวิธีการจ่ายค่าตอบแทนให้แก่เอกชนที่ได้รับมอบหมายให้ดำเนินการสืบหาทรัพย์สินของผู้อยู่ในบังคับของมาตรการบังคับทางปกครอง กรณีที่หน่วยงานของรัฐออกคำสั่งให้ชำระเงินและ</w:t>
      </w:r>
      <w:r w:rsidR="00C855A1" w:rsidRPr="00DF6660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DF6660">
        <w:rPr>
          <w:rFonts w:ascii="TH SarabunPSK" w:hAnsi="TH SarabunPSK" w:cs="TH SarabunPSK"/>
          <w:sz w:val="32"/>
          <w:szCs w:val="32"/>
          <w:cs/>
        </w:rPr>
        <w:t>กรณีดังกล่าวไม่มีเจ้าหน้าที่ในการดำเนินการสืบหาทรัพย์สิน และจำนวนเงินที่ต้องชำระตามมาตรการบังคับทางปกครองนั้นมีมูลค่าตั้งแต่สองล้านบาทขึ้นไป โดยเอกชนผู้ได้รับมอบหมายให้สืบหาทรัพย์สินแทนหน่วยงานของรัฐต้องมีคุณสมบัติตามที่กำหนดไว้และต้องเป็นผู้ไม่มีส่วนได้เสียกับผู้อยู่ในบังคับของมาตรการบังคับทางปกครอง รวมทั้งกำหนดให้เอกชนผู้ได้รับมอบหมายที่สืบพบทรัพย์สินแล้วและได้รายงานต่อเจ้าพนักงานบังคับทางปกครองมีสิทธิได้รับค่าตอบแทนสำหรับการสืบหาทรัพย์สินนั้น ซึ่งเป็นการออกกฎกระทรวงตามความในมาตรา 63/11 แห่งพระราชบัญญัติวิธีปฏิบัติราชการทางปกครอง พ.ศ. 2539 ซึ่งแก้ไขเพิ่มเติมโดยพระราชบัญญัติวิธีปฏิบัติราชการทางปกครอง (ฉบับที่ 3) พ.ศ. 2562</w:t>
      </w:r>
      <w:r w:rsidR="00F436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เพื่อให้มีรายละเอียดวิธีปฏิบัติตามกฎหมายว่าด้วยวิธีปฏิบัติราชการทางปกครอง </w:t>
      </w:r>
      <w:r w:rsidR="00C855A1" w:rsidRPr="00DF6660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DF6660">
        <w:rPr>
          <w:rFonts w:ascii="TH SarabunPSK" w:hAnsi="TH SarabunPSK" w:cs="TH SarabunPSK"/>
          <w:sz w:val="32"/>
          <w:szCs w:val="32"/>
          <w:cs/>
        </w:rPr>
        <w:t>ซึ่งจะทำให้เจ้าหน้าที่ของรัฐสามารถปฏิบัติได้อย่างถูกต้องและมีประสิทธิภาพ อันทำให้การบังคับตามคำสั่งทางปกครองมีความรวดเร็วและเป็นประโยชน์ต่อทางราชการ ซึ่งคณะกรรมการวิธีปฏิบัติราชการทางปกครองเห็นชอบด้วยแล้ว</w:t>
      </w:r>
    </w:p>
    <w:p w:rsidR="007D7E91" w:rsidRPr="00DF6660" w:rsidRDefault="007D7E91" w:rsidP="00DF666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666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666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7D7E91" w:rsidRPr="00DF6660" w:rsidRDefault="007D7E9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กำหนดหลักเกณฑ์และวิธีการคัดเลือกเอกชน การกำหนดค่ตอบแทน และวิธีการจ่ายค่าตอบแทนให้แก่เอกชนที่สืบหาทรัพย์สิน ดังนี้</w:t>
      </w:r>
    </w:p>
    <w:p w:rsidR="007D7E91" w:rsidRPr="00DF6660" w:rsidRDefault="007D7E9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1. กำหนดหลักเกณฑ์และวิธีการในการประกาศคัดเลือกเอกชนเพื่อมอบหมายให้ดำเนินการสืบหาทรัพย์สินของผู้อยู่ในบังคับของมาตรการบังคับทางปกครองแทนหน่วยงานของรัฐ โดยกำหนดให้ในการบังคับ</w:t>
      </w:r>
      <w:r w:rsidR="00C855A1" w:rsidRPr="00DF6660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DF6660">
        <w:rPr>
          <w:rFonts w:ascii="TH SarabunPSK" w:hAnsi="TH SarabunPSK" w:cs="TH SarabunPSK"/>
          <w:sz w:val="32"/>
          <w:szCs w:val="32"/>
          <w:cs/>
        </w:rPr>
        <w:t>ตามคำสั่งทางปกครองที่กำหนดให้ชำระเงิน กรณีที่หน่วยงานของรัฐที่ออกคำสั่งให้ชำระเงินไม่มีเจ้าหน้าที่ในการดำเนินการสืบหาทรัพย์สิน และจำนวนเงินที่ต้องชำระตามมาตรการบังคับทางปกครองมีมูลค่าตั้งแต่สองล้านบาทขึ้นไป หน่วยงานของรัฐนั้นอาจประกาศคัดเลือกเอกชนเพื่อมอบหมายให้ดำเนินการสืบหาทรัพย์สินของผู้อยู่ในบังคับของมาตรการบังคับทางปกครองแทนได้ โดยประกาศในเว็บไชต์ของหน่วยงานของรัฐดังกล่าวหรือในเว็บไซต์อื่นหรือใน</w:t>
      </w:r>
      <w:r w:rsidR="00C855A1" w:rsidRPr="00DF6660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DF6660">
        <w:rPr>
          <w:rFonts w:ascii="TH SarabunPSK" w:hAnsi="TH SarabunPSK" w:cs="TH SarabunPSK"/>
          <w:sz w:val="32"/>
          <w:szCs w:val="32"/>
          <w:cs/>
        </w:rPr>
        <w:t>สื่ออิเล็กทรอนิกส์อื่นที่แพร่หลายหรือเป็นที่รู้จักโดยทั่วไป</w:t>
      </w:r>
    </w:p>
    <w:p w:rsidR="007D7E91" w:rsidRPr="00DF6660" w:rsidRDefault="007D7E9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2. กำหนดให้เอกชนที่ประสงค์จะเข้ารับการคัดเลือกยื่นคำร้องพร้อมทั้งเอกสารต่อหน่วยงานของรัฐที่ออกคำสั่งให้ชำระเงิน</w:t>
      </w:r>
    </w:p>
    <w:p w:rsidR="007D7E91" w:rsidRPr="00DF6660" w:rsidRDefault="007D7E9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3. กำหนดลักษณะของเอกชนที่อาจได้รับมอบหมายให้สืบหาทรัพย์สิน</w:t>
      </w:r>
    </w:p>
    <w:p w:rsidR="007D7E91" w:rsidRPr="00DF6660" w:rsidRDefault="007D7E9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3.1 บุคคลธรรมดาที่มีสัญชาติไทย เช่น ไม่เป็นข้าราชการ พนักงาน ลูกจ้าง หรือผู้ปฏิบัติงานประเภทอื่นในหน่วยงานของรัฐที่ออกประกาศคัดเลือก</w:t>
      </w:r>
    </w:p>
    <w:p w:rsidR="007D7E91" w:rsidRPr="00DF6660" w:rsidRDefault="007D7E9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3.2 นิติบุคคลที่มีวัตถุประสงค์ในการประกอบกิจการเกี่ยวกับการดำเนินคดี การสืบทรัพย์ การบังคับคดี การยึด หรืออายัดทรัพย์สิน เป็นต้น</w:t>
      </w:r>
    </w:p>
    <w:p w:rsidR="007D7E91" w:rsidRPr="00DF6660" w:rsidRDefault="007D7E9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4. กำหนดระยะเวลาในการพิจารณาคำร้องและการจัดทำบัญชีผู้ได้รับการคัดเลือกของหน่วยงานของรัฐ โดยให้หัวหน้าหน่วยงานของรัฐพิจารณาคำร้องและจัดทำบัญชีผู้ได้รับการคัดเลือกซึ่งมีลักษณะตามข้อ 3 </w:t>
      </w:r>
      <w:r w:rsidR="00C855A1" w:rsidRPr="00DF6660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DF6660">
        <w:rPr>
          <w:rFonts w:ascii="TH SarabunPSK" w:hAnsi="TH SarabunPSK" w:cs="TH SarabunPSK"/>
          <w:sz w:val="32"/>
          <w:szCs w:val="32"/>
          <w:cs/>
        </w:rPr>
        <w:t>ที่เห็นว่ามีความเหมาะสมในการสืบหาทรัพย์สินให้เสร็จสิ้นภายใน 30 วันนับแต่วันครบกำหนดให้ยื่นคำร้อง และประกาศบัญชีดังกล่าวในเว็บไซต์ของหน่วยงาน</w:t>
      </w:r>
    </w:p>
    <w:p w:rsidR="007D7E91" w:rsidRPr="00DF6660" w:rsidRDefault="007D7E9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5. กำหนดให้หน่วยงานของรัฐมีหนังสือแจ้งการมอบหมายไปยังเอกชนผู้ได้รับการคัดเลือก โดยให้ระบุจำนวนเงินที่ผู้อยู่ในบังคับของมาตรการบังคับทางปกครองค้างชำระรายละเอียดภูมิลำเนา ที่อยู่ และข้อมูลเกี่ยวกับทรัพย์สินของผู้อยู่ในบังคับของมาตรการบังคับทางปกครองที่สืบพบแล้ว ระยะเวลาในการสืบหาทรัพย์สิน</w:t>
      </w:r>
      <w:r w:rsidR="00C855A1" w:rsidRPr="00DF6660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DF6660">
        <w:rPr>
          <w:rFonts w:ascii="TH SarabunPSK" w:hAnsi="TH SarabunPSK" w:cs="TH SarabunPSK"/>
          <w:sz w:val="32"/>
          <w:szCs w:val="32"/>
          <w:cs/>
        </w:rPr>
        <w:t>ซึ่งต้องไม่เกินสิบปีนับแต่วันที่คำสั่งให้ชำระเงินเป็นที่สุด รวมทั้งเงื่อนไขอื่นที่เอกชนผู้ได้รับมอบหมายต้องปฏิบัติ</w:t>
      </w:r>
    </w:p>
    <w:p w:rsidR="007D7E91" w:rsidRPr="00DF6660" w:rsidRDefault="007D7E9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6. กำหนดให้เอกชนผู้ได้รับมอบหมายต้องรายงานผลการสืบหาทรัพย์สินต่อเจ้าพนักงานบังคับทางปกครองเพื่อดำเนินการยึดหรืออายัดทรัพย์สินต่อไป ทั้งนี้ ในการรายงาน ให้แนบแผนที่ที่ตั้งของทรัพย์สิน ภาพถ่ายทรัพย์สินที่จะนำยึด สำเนาโฉนดที่ดินหรือเอกสารแสดงสิทธิในที่ดิน และเอกสารอื่นใดที่เกี่ยวกับทรัพย์สินที่จะยึดหรืออายัดด้วย</w:t>
      </w:r>
    </w:p>
    <w:p w:rsidR="007D7E91" w:rsidRPr="00DF6660" w:rsidRDefault="007D7E9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7. กำหนดเหตุที่หัวหน้าหน่วยงานของรัฐมีอำนาจสั่งเพิกถอนและสั่งถอนรายชื่อเอกชนผู้ได้รับการคัดเลือกออกจากบัญชีผู้ได้รับการคัดเลือก เช่น เอกชนไม่มีลักษณะตามข้อ 3เอกชนไม่ปฏิบัติตามกฎหมาย หรือละเว้นการปฏิบัติหน้าที่ หรือจงใจกระทำการเป็นเหตุให้เสียหายแก่หน่วยงานของรัฐ</w:t>
      </w:r>
    </w:p>
    <w:p w:rsidR="007D7E91" w:rsidRPr="00DF6660" w:rsidRDefault="007D7E9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</w:rPr>
        <w:tab/>
      </w:r>
      <w:r w:rsidRPr="00DF6660">
        <w:rPr>
          <w:rFonts w:ascii="TH SarabunPSK" w:hAnsi="TH SarabunPSK" w:cs="TH SarabunPSK"/>
          <w:sz w:val="32"/>
          <w:szCs w:val="32"/>
        </w:rPr>
        <w:tab/>
        <w:t>8</w:t>
      </w:r>
      <w:r w:rsidRPr="00DF6660">
        <w:rPr>
          <w:rFonts w:ascii="TH SarabunPSK" w:hAnsi="TH SarabunPSK" w:cs="TH SarabunPSK"/>
          <w:sz w:val="32"/>
          <w:szCs w:val="32"/>
          <w:cs/>
        </w:rPr>
        <w:t>. กำหนดเหตุที่หัวหน้าหน่วยงานของรัฐมีอำนาจยกเลิกการมอบหมายให้เอกชนสืบหาทรัพย์สิน ได้แก่ เอกชนตาย เลิกนิติบุคคล</w:t>
      </w:r>
    </w:p>
    <w:p w:rsidR="007D7E91" w:rsidRPr="00DF6660" w:rsidRDefault="007D7E9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9. กำหนดให้เอกชนผู้ได้รับมอบหมายที่สืบพบทรัพย์สินแล้วรายงานต่อเจ้าพนักงานบังคับทางปกครองมีสิทธิได้รับค่าตอบแทนสำหรับการสืบหาทรัพย์สิน ดังนี้</w:t>
      </w:r>
    </w:p>
    <w:p w:rsidR="007D7E91" w:rsidRPr="00DF6660" w:rsidRDefault="007D7E9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9.1 กรณีทรัพย์สินที่สืบพบเป็นเงิน หรือเป็นสังหาริมทรัพย์ อสังหาริมทรัพย์ หรือสิทธิ</w:t>
      </w:r>
      <w:r w:rsidR="00C855A1" w:rsidRPr="00DF6660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DF6660">
        <w:rPr>
          <w:rFonts w:ascii="TH SarabunPSK" w:hAnsi="TH SarabunPSK" w:cs="TH SarabunPSK"/>
          <w:sz w:val="32"/>
          <w:szCs w:val="32"/>
          <w:cs/>
        </w:rPr>
        <w:t>ต่าง ๆ ที่มีมูลค่า แต่ไม่ต้องขายทอดตลาดหรือจำหน่ายโดยวิธีอื่น เนื่องจากมีการชำระเงินแทนราคาทรัพย์สินดังกล่าว ให้ได้รับค่าตอบแทนในอัตราร้อยละสองครึ่งของจำนวนเงินที่คำนวณได้ แต่ไม่เกินหนึ่งล้านบาทต่อจำนวนเงินที่ต้องชำระตามคำสั่งทางปกครองในเรื่องนั้น</w:t>
      </w:r>
    </w:p>
    <w:p w:rsidR="007D7E91" w:rsidRPr="00DF6660" w:rsidRDefault="007D7E9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9.2 กรณีทรัพย์สินที่สืบพบเป็นสังหาริมทรัพย์ อสังหาริมทรัพย์ หรือสิทธิต่าง ๆ ที่มีมูลค่า และมีการขายทอดตลาดหรือจำหน่ายโดยวิธีอื่น ให้ได้รับค่าตอบแทนในอัตราร้อยละสองของจำนวนเงินที่คำนวณได้ แต่ไม่เกินหนึ่งล้านบาทต่อจำนวนเงินที่ต้องชำระตามคำสั่งทางปกครองในเรื่องนั้น</w:t>
      </w:r>
    </w:p>
    <w:p w:rsidR="007D7E91" w:rsidRPr="00DF6660" w:rsidRDefault="007D7E9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>ทั้งนี้ให้จ่ายค่าตอบแทนในการสืบหาทรัพย์สินให้แก่เอกชนภายในสามสิบวันนับแต่วันที่หน่วยงาน</w:t>
      </w:r>
    </w:p>
    <w:p w:rsidR="007D7E91" w:rsidRPr="00DF6660" w:rsidRDefault="007D7E9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>ของรัฐได้รับเงิน</w:t>
      </w:r>
    </w:p>
    <w:p w:rsidR="007D7E91" w:rsidRPr="00DF6660" w:rsidRDefault="007D7E9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10. กำหนดให้ประกาศคัดเลือกเอกชน คำร้องขอเข้ารับการคัดเลือกและหนังสือแจ้งการมอบหมาย ให้เป็นไปตามแบบที่หน่วยงานของรัฐกำหนดตามคำแนะนำของคณะกรรมการวิธีปฏิบัติราชการทางปกครอง</w:t>
      </w:r>
    </w:p>
    <w:p w:rsidR="007D7E91" w:rsidRPr="00DF6660" w:rsidRDefault="007D7E9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F7FF8" w:rsidRPr="00DF6660" w:rsidRDefault="00CF3AA5" w:rsidP="00DF666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5. เ</w:t>
      </w:r>
      <w:r w:rsidR="00EF7FF8"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รื่อง ร่างกฎกระทรวงกำหนดหลักเกณฑ์การลดเงินเพิ่ม (ฉบับที่ ..) พ.ศ. …. </w:t>
      </w:r>
    </w:p>
    <w:p w:rsidR="00EF7FF8" w:rsidRPr="00DF6660" w:rsidRDefault="00EF7FF8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คณะรัฐมนตรีมีมติอนุมัติหลักการร่างกฎกระทรวงกำหนดหลักเกณฑ์การลดเงินเพิ่ม (ฉบับที่ ..) </w:t>
      </w:r>
      <w:r w:rsidR="00C855A1" w:rsidRPr="00DF6660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DF6660">
        <w:rPr>
          <w:rFonts w:ascii="TH SarabunPSK" w:hAnsi="TH SarabunPSK" w:cs="TH SarabunPSK"/>
          <w:sz w:val="32"/>
          <w:szCs w:val="32"/>
          <w:cs/>
        </w:rPr>
        <w:t>พ.ศ. ….</w:t>
      </w:r>
      <w:r w:rsidRPr="00DF6660">
        <w:rPr>
          <w:rFonts w:ascii="TH SarabunPSK" w:hAnsi="TH SarabunPSK" w:cs="TH SarabunPSK"/>
          <w:sz w:val="32"/>
          <w:szCs w:val="32"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ตามที่กระทรวงการคลัง (กค.) เสนอ และให้ส่งสำนักงานคณะกรรมการกฤษฎีกาตรวจพิจารณาเป็นเรื่องด่วน แล้วดำเนินการต่อไปได้ </w:t>
      </w:r>
    </w:p>
    <w:p w:rsidR="00EF7FF8" w:rsidRPr="00DF6660" w:rsidRDefault="00EF7FF8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กค. เสนอว่า </w:t>
      </w:r>
    </w:p>
    <w:p w:rsidR="00EF7FF8" w:rsidRPr="00DF6660" w:rsidRDefault="00EF7FF8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1. โดยที่กฎกระทรวงกำหนดหลักเกณฑ์การลดเงินเพิ่ม (ฉบับที่ 3) พ.ศ. 2564 ได้สิ้นสุดการบังคับใช้แล้ว เมื่อวันที่ 31 มีนาคม พ.ศ. 2565 แต่ปรากฏข้อเท็จจริงในปัจจุบันว่า สถานการณ์การแพร่ระบาดของโรคติดเชื้อไวรัสโคโรนา 2019 ยังคงส่งผลกระทบทางเศรษฐกิจอย่างต่อเนื่อง กค. พิจารณาแล้วจึงเห็นควร</w:t>
      </w:r>
      <w:r w:rsidRPr="00DF6660">
        <w:rPr>
          <w:rFonts w:ascii="TH SarabunPSK" w:hAnsi="TH SarabunPSK" w:cs="TH SarabunPSK"/>
          <w:sz w:val="32"/>
          <w:szCs w:val="32"/>
          <w:u w:val="single"/>
          <w:cs/>
        </w:rPr>
        <w:t>ขยายระยะเวลาการลดเงินเพิ่มเหลือร้อยละ 0.25 ต่อเดือน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ของอากรที่ต้องเสียหรือเสียเพิ่ม ตั้งแต่วันที่ 1 เมษายน พ.ศ. 2565 ถึงวันที่ </w:t>
      </w:r>
      <w:r w:rsidR="00C855A1" w:rsidRPr="00DF666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30 กันยายน พ.ศ. 2565 (ระยะเวลา 6 เดือน) เพื่อเป็นการบรรเทาผลกระทบที่เกิดขึ้นจากการแพร่ระบาดของโรคติดเชื้อไวรัสโคโรนา 2019 ให้แก่ผู้ประกอบการ  </w:t>
      </w:r>
    </w:p>
    <w:p w:rsidR="00EF7FF8" w:rsidRPr="00DF6660" w:rsidRDefault="00EF7FF8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2. กค. ได้ดำเนินการจัดทำประมาณการการสูญเสียรายได้และประโยชน์ที่จะได้รับตามมาตรา 27 และมาตรา 32 แห่งพระราชบัญญัติวินัยการเงินการคลังของรัฐ พ.ศ. 2561 แล้ว โดยคาดว่าจะก่อให้เกิดการสูญเสียรายได้ของรัฐหรือหน่วยงานของรัฐโดยรวมประมาณ 927</w:t>
      </w:r>
      <w:r w:rsidRPr="00DF6660">
        <w:rPr>
          <w:rFonts w:ascii="TH SarabunPSK" w:hAnsi="TH SarabunPSK" w:cs="TH SarabunPSK"/>
          <w:sz w:val="32"/>
          <w:szCs w:val="32"/>
        </w:rPr>
        <w:t>,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917.26 บาท แต่อย่างไรก็ตาม จะเป็นการบรรเทาผลกระทบโดยลดภาระค่าใช้จ่ายให้แก่ผู้ประกอบการ เสริมสร้างสภาพคล่องและความสามารถในการแข่งขันทางการค้า ตลอดจนเป็นแรงจูงใจให้กับผู้นำเข้าหรือผู้ส่งของออกในสภาวะสถานการณ์การแพร่ระบาดของโรคติดเชื้อไวรัสโคโรนา 2019 </w:t>
      </w:r>
    </w:p>
    <w:p w:rsidR="00EF7FF8" w:rsidRPr="00DF6660" w:rsidRDefault="00EF7FF8" w:rsidP="00DF666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 </w:t>
      </w:r>
    </w:p>
    <w:p w:rsidR="00EF7FF8" w:rsidRPr="00DF6660" w:rsidRDefault="00EF7FF8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1. กำหนดให้ผู้นำของเข้าหรือผู้ส่งของออกซึ่งชำระอากรไม่ครบถ้วนโดยไม่มีเจตนาหลีกเลี่ยง</w:t>
      </w:r>
      <w:r w:rsidR="00C855A1" w:rsidRPr="00DF6660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DF6660">
        <w:rPr>
          <w:rFonts w:ascii="TH SarabunPSK" w:hAnsi="TH SarabunPSK" w:cs="TH SarabunPSK"/>
          <w:sz w:val="32"/>
          <w:szCs w:val="32"/>
          <w:cs/>
        </w:rPr>
        <w:t>การเสียอากรและได้นำอากรที่ยังชำระไม่ครบถ้วนมาชำระต่อกรมศุลกากร ให้ได้รับการลดเงินเพิ่มเหลือ</w:t>
      </w:r>
      <w:r w:rsidRPr="00DF6660">
        <w:rPr>
          <w:rFonts w:ascii="TH SarabunPSK" w:hAnsi="TH SarabunPSK" w:cs="TH SarabunPSK"/>
          <w:sz w:val="32"/>
          <w:szCs w:val="32"/>
          <w:u w:val="single"/>
          <w:cs/>
        </w:rPr>
        <w:t>ร้อยละ 0.25 ต่อเดือน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ของอากรที่ต้องเสียหรือเสียเพิ่ม นับแต่วันที่นำของออกไปจากอารักขาของศุลกากรหรือส่งของออกไปนอกราชอาณาจักรจนถึงวันที่ชำระ  </w:t>
      </w:r>
    </w:p>
    <w:p w:rsidR="00EF7FF8" w:rsidRPr="00DF6660" w:rsidRDefault="00EF7FF8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2. ให้มีผลใช้บังคับตั้งแต่วันที่ 1 เมษายน พ.ศ. 2565 ถึงวันที่ 30 กันยายน พ.ศ. 2565 </w:t>
      </w:r>
    </w:p>
    <w:p w:rsidR="00EF7FF8" w:rsidRPr="00DF6660" w:rsidRDefault="00EF7FF8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F7FF8" w:rsidRPr="00DF6660" w:rsidRDefault="00CF3AA5" w:rsidP="00DF666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6. </w:t>
      </w:r>
      <w:r w:rsidR="00EF7FF8"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ให้ผู้นำของเข้าเพื่อการผ่านแดนหรือการถ่ายลำได้รับยกเว้นไม่ต้องปฏิบัติตามกฎหมายว่าด้วยศุลกากรทั้งหมดหรือแต่บางส่วน (ฉบับที่ 4) พ.ศ. …. </w:t>
      </w:r>
    </w:p>
    <w:p w:rsidR="00EF7FF8" w:rsidRPr="00DF6660" w:rsidRDefault="00EF7FF8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ำหนดให้ผู้นำของเข้าเพื่อการผ่านแดนหรือการถ่ายลำได้รับยกเว้นไม่ต้องปฏิบัติตามกฎหมายว่าด้วยศุลกากรทั้งหมดหรือแต่บางส่วน (ฉบับที่ 4) พ.ศ. …. ตามที่กระทรวงการคลัง (กค.) เสนอ และให้ส่งสำนักงานคณะกรรมการกฤษฎีกาตรวจพิจารณาเป็นเรื่องด่วน แล้วดำเนินการต่อไปได้ </w:t>
      </w:r>
    </w:p>
    <w:p w:rsidR="00EF7FF8" w:rsidRPr="00DF6660" w:rsidRDefault="00EF7FF8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กค. เสนอว่า  </w:t>
      </w:r>
    </w:p>
    <w:p w:rsidR="00EF7FF8" w:rsidRPr="00DF6660" w:rsidRDefault="00EF7FF8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1. กฎกระทรวงกำหนดให้ผู้นำของเข้าเพื่อการผ่านแดนหรือการถ่ายลำได้รับยกเว้นไม่ต้องปฏิบัติตามกฎหมายว่าด้วยศุลกากรทั้งหมดหรือแต่บางส่วน (ฉบับที่ 3) พ.ศ. 2564 กำหนดให้ผู้นำของเข้าเพื่อการผ่านแดนหรือการถ่ายลำได้รับยกเว้นไม่ต้องปฏิบัติตามมาตรา 102 วรรคสองและมาตรา 103 แห่งพระราชบัญญัติศุลกากร พ.ศ. 2560 โดยใช้สำหรับของที่นำเข้ามาเพื่อการผ่านแดน หรือการถ่ายลำหรือของที่ตกเป็นของแผ่นดินตามมาตรา 103 ตั้งแต่วันที่ 1 มกราคม พ.ศ. 2565 ถึงวันที่ 31 มีนาคม พ.ศ. 2565 </w:t>
      </w:r>
    </w:p>
    <w:p w:rsidR="00EF7FF8" w:rsidRPr="00DF6660" w:rsidRDefault="00EF7FF8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2. แต่โดยที่สถานการณ์การแพร่ระบาดของโรคติดเชื้อไวรัสโคโรนา 2019 ยังคงมีอยู่อย่างต่อเนื่อง ซึ่งกรณีดังกล่าวถือเป็นพฤติการณ์พิเศษ ซึ่งหากไม่ขยายระยะเวลาการใช้บังคับกฎกระทรวงตามข้อ 1. จะเป็นเหตุให้ของที่นำเข้ามาภายหลังวันที่ 31 มีนาคม 2565 และยังไม่สามารถปฏิบัติพิธีการผ่านแดนหรือถ่ายลำได้ทันภายในระยะเวลา 30 วัน นับแต่วันที่นำเข้ามาในราชอาณาจักรตกเป็นของแผ่นดินภายหลังพ้นกำหนด 30 วัน นับแต่วันที่นำเข้ามาในราชอาณาจักร</w:t>
      </w:r>
      <w:r w:rsidRPr="00DF6660">
        <w:rPr>
          <w:rFonts w:ascii="TH SarabunPSK" w:hAnsi="TH SarabunPSK" w:cs="TH SarabunPSK"/>
          <w:sz w:val="32"/>
          <w:szCs w:val="32"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โดย กค. พิจารณาแล้วเห็นควรขยายระยะเวลาการใช้บังคับกฎกระทรวงกำหนดให้ผู้นำของเข้าเพื่อการผ่านแดนหรือการถ่ายลำได้รับยกเว้นไม่ต้องปฏิบัติตามกฎหมายว่าด้วยศุลกากรทั้งหมดหรือแต่บางส่วน (ฉบับที่ 3) พ.ศ. 2564 ออกไปอีก  </w:t>
      </w:r>
    </w:p>
    <w:p w:rsidR="00EF7FF8" w:rsidRPr="00DF6660" w:rsidRDefault="00EF7FF8" w:rsidP="00DF666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 </w:t>
      </w:r>
    </w:p>
    <w:p w:rsidR="00EF7FF8" w:rsidRPr="00DF6660" w:rsidRDefault="00EF7FF8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กำหนดให้ผู้นำของเข้าเพื่อการผ่านแดนหรือการถ่ายลำได้รับยกเว้นไม่ต้องปฏิบัติตามกฎหมายว่าด้วยศุลกากรทั้งหมดหรือแต่บางส่วน โดยมีสาระสำคัญดังนี้  </w:t>
      </w:r>
    </w:p>
    <w:p w:rsidR="00EF7FF8" w:rsidRPr="00DF6660" w:rsidRDefault="00EF7FF8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1. กำหนดให้กรณีที่มีพฤติการณ์พิเศษอันเนื่องมาจากสถานการณ์การแพร่ระบาดของโรคติดเชื้อไวรัสโคโรนา 2019 จนเป็นเหตุให้ผู้นำของเข้าเพื่อการผ่านแดน หรือการถ่ายลำไม่สามารถส่งของที่นำเข้ามาเพื่อการผ่านแดนหรือการถ่ายลำออกไปนอกราชอาณาจักรได้ภายในระยะเวลาที่กฎหมายกำหนด ให้ผู้นำของเข้าเพื่อการผ่านแดนหรือการถ่ายลำได้รับยกเว้นไม่ต้องปฏิบัติตามมาตรา 102 วรรคสองและมาตรา 103 </w:t>
      </w:r>
      <w:r w:rsidRPr="00DF6660">
        <w:rPr>
          <w:rFonts w:ascii="TH SarabunPSK" w:hAnsi="TH SarabunPSK" w:cs="TH SarabunPSK"/>
          <w:sz w:val="32"/>
          <w:szCs w:val="32"/>
          <w:u w:val="single"/>
          <w:cs/>
        </w:rPr>
        <w:t>ทั้งนี้ สำหรับของที่นำเข้ามาเพื่อการผ่านแดนหรือการถ่ายลำหรือของที่ตกเป็นของแผ่นดินตามมาตรา 103 ตั้งแต่วันที่ 1 เมษายน พ.ศ. 2565 ถึงวันที่ 30 เมษายน พ.ศ. 2565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EF7FF8" w:rsidRPr="00DF6660" w:rsidRDefault="00EF7FF8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2. กำหนดให้ผู้นำของเข้าเพื่อการผ่านแดนหรือการถ่ายลำแสดงหลักฐานและเอกสารที่เกี่ยวข้องที่เป็นเหตุให้ไม่อาจปฏิบัติตามระยะเวลาที่กำหนดไว้ในมาตรา 102 วรรคสองและมาตรา 103 ต่ออธิบดี เพื่อพิจารณาขยายระยะเวลาการดำเนินการดังกล่าวได้ตามความจำเป็นแก่กรณี </w:t>
      </w:r>
    </w:p>
    <w:p w:rsidR="00EF7FF8" w:rsidRPr="00DF6660" w:rsidRDefault="00EF7FF8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243A5" w:rsidRPr="00DF6660" w:rsidRDefault="002C11D2" w:rsidP="00DF666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="00C243A5" w:rsidRPr="00DF6660">
        <w:rPr>
          <w:rFonts w:ascii="TH SarabunPSK" w:hAnsi="TH SarabunPSK" w:cs="TH SarabunPSK"/>
          <w:b/>
          <w:bCs/>
          <w:sz w:val="32"/>
          <w:szCs w:val="32"/>
          <w:cs/>
        </w:rPr>
        <w:t>. เรื่อง การปรับปรุงระยะเวลาการพิจารณาอนุญาตและการทบทวนกฎหมายตามพระราชบัญญัติ                    การอำนวยความสะดวกในการพิจารณาอนุญาตของทางราชการ พ.ศ. 2558</w:t>
      </w:r>
    </w:p>
    <w:p w:rsidR="00C243A5" w:rsidRPr="00DF6660" w:rsidRDefault="00C243A5" w:rsidP="00F436F1">
      <w:pPr>
        <w:tabs>
          <w:tab w:val="left" w:pos="117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</w:t>
      </w:r>
      <w:r w:rsidR="00F436F1">
        <w:rPr>
          <w:rFonts w:ascii="TH SarabunPSK" w:hAnsi="TH SarabunPSK" w:cs="TH SarabunPSK" w:hint="cs"/>
          <w:sz w:val="32"/>
          <w:szCs w:val="32"/>
          <w:cs/>
        </w:rPr>
        <w:t>รับทราบ</w:t>
      </w:r>
      <w:r w:rsidRPr="00DF6660">
        <w:rPr>
          <w:rFonts w:ascii="TH SarabunPSK" w:hAnsi="TH SarabunPSK" w:cs="TH SarabunPSK"/>
          <w:sz w:val="32"/>
          <w:szCs w:val="32"/>
          <w:cs/>
        </w:rPr>
        <w:t>แนวทางการปรับปรุงระยะเวลาการพิจารณาอนุญาตและการทบทวนกฏหมายตามพระราชบัญญัติการอำนวยความสะดวกในการพิจารณาอนุญาตของทางราชการ พ.ศ. 2558</w:t>
      </w:r>
      <w:r w:rsidR="00F436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436F1">
        <w:rPr>
          <w:rFonts w:ascii="TH SarabunPSK" w:hAnsi="TH SarabunPSK" w:cs="TH SarabunPSK" w:hint="cs"/>
          <w:sz w:val="32"/>
          <w:szCs w:val="32"/>
          <w:cs/>
        </w:rPr>
        <w:t>เพื่อให้หน่วยงานของรัฐดำเนินการตามที่คณะกรรมการพัฒนาระบบราชการ (ก.พ.ร.) เสนอ  และให้ทุกหน่วยงานรับแนวทางฯ ไปทบทวนงานในความรับผิดชอบ  แล้วแจ้งผลให้ ก.พ.ร. พิจารณาในภาพรวม ก่อนเสนอคณะรัฐมนตรีภายใน 1 เดือน</w:t>
      </w:r>
    </w:p>
    <w:p w:rsidR="00C243A5" w:rsidRPr="00DF6660" w:rsidRDefault="00C243A5" w:rsidP="00DF6660">
      <w:pPr>
        <w:tabs>
          <w:tab w:val="left" w:pos="117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สาระสำคัญของเรื่อง</w:t>
      </w:r>
    </w:p>
    <w:p w:rsidR="00C243A5" w:rsidRPr="00DF6660" w:rsidRDefault="00C243A5" w:rsidP="00DF6660">
      <w:pPr>
        <w:tabs>
          <w:tab w:val="left" w:pos="117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  <w:t>ก.พ.ร. รายงานว่า จากสถานการณ์การแพร่ระบาดของโรคติดเชื้อไวรัสโคโรนา 2019 (โควิด-19) ที่ส่งผลกระทบต่อเศรษฐกิจและสังคม ประเทศไทยจำเป็นต้องเตรียมความพร้อมในการฟื้นฟูเศรษฐกิจและสังคมภายหลังสถานการณ์การแพร่ระบาดของโควิด-19 คลี่คลายลง โดยเฉพาะการปรับปรุงระยะเวลาพิจารณาอนุญาตใน</w:t>
      </w:r>
      <w:r w:rsidRPr="00DF6660">
        <w:rPr>
          <w:rFonts w:ascii="TH SarabunPSK" w:hAnsi="TH SarabunPSK" w:cs="TH SarabunPSK"/>
          <w:sz w:val="32"/>
          <w:szCs w:val="32"/>
          <w:cs/>
        </w:rPr>
        <w:lastRenderedPageBreak/>
        <w:t>กระบวนงานที่มีความสำคัญต่อการสนับสนุนการฟื้นฟูเศรษฐกิจและสังคมของประเทศ ซึ่งพระราชบัญญัติการอำนวยความสะดวกในการพิจารณาอนุญาตของทางราชการ พ.ศ. 2558 มาตรา 7 บัญญัติให้เป็นหน้าที่ของ ก.พ.ร. ในการตรวจสอบขั้นตอนและระยะเวลาการพิจารณาอนุญาตที่กำหนดและในกรณีที่เห็นว่าขั้นตอนและระยะเวลาที่กำหนดล่าช้าเกินสมควร ให้เสนอคณะรัฐมนตรีเพื่อพิจารณาและสั่งการให้ผู้อนุญาตดำเนินการแก้ไขให้เหมาะสม ก.พ.ร. จึงได้มีการดำเนินการ ดังนี้</w:t>
      </w:r>
    </w:p>
    <w:p w:rsidR="00C243A5" w:rsidRPr="00DF6660" w:rsidRDefault="00C243A5" w:rsidP="00DF6660">
      <w:pPr>
        <w:tabs>
          <w:tab w:val="left" w:pos="1170"/>
          <w:tab w:val="left" w:pos="180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ศึกษาระยะเวลาการพิจารณาอนุญาตเพื่อกำหนดมาตรฐานการให้บริการและรูปแบบการทบทวนกฎหมายเพื่อปรับปรุงการอนุญาตของหน่วยงานของรัฐ </w:t>
      </w:r>
      <w:r w:rsidRPr="00DF6660">
        <w:rPr>
          <w:rFonts w:ascii="TH SarabunPSK" w:hAnsi="TH SarabunPSK" w:cs="TH SarabunPSK"/>
          <w:sz w:val="32"/>
          <w:szCs w:val="32"/>
          <w:cs/>
        </w:rPr>
        <w:t>โดยสำนักงาน ก.พ.ร. ได้ศึกษาขั้นตอนและระยะเวลาในการอนุญาตของหน่วยงานของรัฐที่เผยแพร่บนเว็บไชต์ศูนย์รวมข้อมูลเพื่อติดต่อราชการ (</w:t>
      </w:r>
      <w:r w:rsidRPr="00DF6660">
        <w:rPr>
          <w:rFonts w:ascii="TH SarabunPSK" w:hAnsi="TH SarabunPSK" w:cs="TH SarabunPSK"/>
          <w:sz w:val="32"/>
          <w:szCs w:val="32"/>
        </w:rPr>
        <w:t xml:space="preserve">www.info.go.th)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จำนวน 3,827 กระบวนงาน จาก 132 หน่วยงาน เพื่อนำไปสู่การกำหนดมาตรฐานระยะเวลาการดำเนินการในแต่ละขั้นตอนหลักของการพิจารณาอนุญาต ได้แก่ ขั้นตอนการยื่นเอกสาร การพิจารณาอนุญาต และการลงนาม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พบว่าหน่วยงานแต่ละแห่งมีการกำหนดระยะเวลาดำเนินการที่แตกต่างกัน จึงได้นำค่ากลางของระยะเวลาการดำเนินการแต่ละขั้นตอนที่หน่วยงานส่วนใหญ่สามารถดำเนินการได้มากำหนดเป็นมาตรฐานระยะเวลาการให้บริการเพื่อให้หน่วยงานของรัฐนำไปใช้เป็นแนวทางในการทบทวนระยะเวลาการดำเนินการให้เป็นมาตรฐานเดียวกัน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4770"/>
        <w:gridCol w:w="2250"/>
      </w:tblGrid>
      <w:tr w:rsidR="00C243A5" w:rsidRPr="00DF6660" w:rsidTr="002D0929">
        <w:tc>
          <w:tcPr>
            <w:tcW w:w="2335" w:type="dxa"/>
          </w:tcPr>
          <w:p w:rsidR="00C243A5" w:rsidRPr="00DF6660" w:rsidRDefault="00C243A5" w:rsidP="00DF6660">
            <w:pPr>
              <w:tabs>
                <w:tab w:val="left" w:pos="1170"/>
                <w:tab w:val="left" w:pos="1800"/>
              </w:tabs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4770" w:type="dxa"/>
          </w:tcPr>
          <w:p w:rsidR="00C243A5" w:rsidRPr="00DF6660" w:rsidRDefault="00C243A5" w:rsidP="00DF6660">
            <w:pPr>
              <w:tabs>
                <w:tab w:val="left" w:pos="1170"/>
                <w:tab w:val="left" w:pos="1800"/>
              </w:tabs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2250" w:type="dxa"/>
          </w:tcPr>
          <w:p w:rsidR="00C243A5" w:rsidRPr="00DF6660" w:rsidRDefault="00C243A5" w:rsidP="00DF6660">
            <w:pPr>
              <w:tabs>
                <w:tab w:val="left" w:pos="1170"/>
                <w:tab w:val="left" w:pos="1800"/>
              </w:tabs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มาตรฐานระยะเวลาการให้บริการ</w:t>
            </w:r>
          </w:p>
        </w:tc>
      </w:tr>
      <w:tr w:rsidR="00C243A5" w:rsidRPr="00DF6660" w:rsidTr="002D0929">
        <w:tc>
          <w:tcPr>
            <w:tcW w:w="2335" w:type="dxa"/>
          </w:tcPr>
          <w:p w:rsidR="00C243A5" w:rsidRPr="00DF6660" w:rsidRDefault="00C243A5" w:rsidP="00DF6660">
            <w:pPr>
              <w:tabs>
                <w:tab w:val="left" w:pos="1170"/>
                <w:tab w:val="left" w:pos="180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การยื่นเอกสาร</w:t>
            </w:r>
          </w:p>
        </w:tc>
        <w:tc>
          <w:tcPr>
            <w:tcW w:w="4770" w:type="dxa"/>
          </w:tcPr>
          <w:p w:rsidR="00C243A5" w:rsidRPr="00DF6660" w:rsidRDefault="00C243A5" w:rsidP="00DF6660">
            <w:pPr>
              <w:tabs>
                <w:tab w:val="left" w:pos="1170"/>
                <w:tab w:val="left" w:pos="180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ตรวจสอบความครบถ้วนของรายการเอกสารที่ผู้ขออนุญาตยื่นเป็นหลักฐานประกอบการพิจารณาอนุญาต</w:t>
            </w:r>
          </w:p>
        </w:tc>
        <w:tc>
          <w:tcPr>
            <w:tcW w:w="2250" w:type="dxa"/>
          </w:tcPr>
          <w:p w:rsidR="00C243A5" w:rsidRPr="00DF6660" w:rsidRDefault="00C243A5" w:rsidP="00DF6660">
            <w:pPr>
              <w:tabs>
                <w:tab w:val="left" w:pos="1170"/>
                <w:tab w:val="left" w:pos="180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 1 วันทำการ</w:t>
            </w:r>
          </w:p>
        </w:tc>
      </w:tr>
      <w:tr w:rsidR="00C243A5" w:rsidRPr="00DF6660" w:rsidTr="002D0929">
        <w:tc>
          <w:tcPr>
            <w:tcW w:w="2335" w:type="dxa"/>
            <w:vMerge w:val="restart"/>
          </w:tcPr>
          <w:p w:rsidR="00C243A5" w:rsidRPr="00DF6660" w:rsidRDefault="00C243A5" w:rsidP="00DF6660">
            <w:pPr>
              <w:tabs>
                <w:tab w:val="left" w:pos="1170"/>
                <w:tab w:val="left" w:pos="180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การพิจารณา</w:t>
            </w:r>
          </w:p>
        </w:tc>
        <w:tc>
          <w:tcPr>
            <w:tcW w:w="4770" w:type="dxa"/>
          </w:tcPr>
          <w:p w:rsidR="00C243A5" w:rsidRPr="00DF6660" w:rsidRDefault="00C243A5" w:rsidP="00DF6660">
            <w:pPr>
              <w:tabs>
                <w:tab w:val="left" w:pos="1170"/>
                <w:tab w:val="left" w:pos="180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ตรวจสอบการดำเนินงานของผู้ขออนุญาตว่าเป็นไปตามหลักเกณฑ์และเงื่อนไขที่กำหนดไว้ในกฎหมายหรือไม่ โดยได้กำหนดมาตรฐานระยะเวลาการให้บริการจำแนกตามลักษณะงานและความซับซ้อนของเอกสารที่ใช้ในการพิจารณา เช่น</w:t>
            </w:r>
          </w:p>
        </w:tc>
        <w:tc>
          <w:tcPr>
            <w:tcW w:w="2250" w:type="dxa"/>
          </w:tcPr>
          <w:p w:rsidR="00C243A5" w:rsidRPr="00DF6660" w:rsidRDefault="00C243A5" w:rsidP="00DF6660">
            <w:pPr>
              <w:tabs>
                <w:tab w:val="left" w:pos="1170"/>
                <w:tab w:val="left" w:pos="180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243A5" w:rsidRPr="00DF6660" w:rsidTr="002D0929">
        <w:tc>
          <w:tcPr>
            <w:tcW w:w="2335" w:type="dxa"/>
            <w:vMerge/>
          </w:tcPr>
          <w:p w:rsidR="00C243A5" w:rsidRPr="00DF6660" w:rsidRDefault="00C243A5" w:rsidP="00DF6660">
            <w:pPr>
              <w:tabs>
                <w:tab w:val="left" w:pos="1170"/>
                <w:tab w:val="left" w:pos="180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70" w:type="dxa"/>
          </w:tcPr>
          <w:p w:rsidR="00C243A5" w:rsidRPr="00DF6660" w:rsidRDefault="00C243A5" w:rsidP="00DF6660">
            <w:pPr>
              <w:tabs>
                <w:tab w:val="left" w:pos="1170"/>
                <w:tab w:val="left" w:pos="180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- การตรวจพิจารณาเอกสาร จำนวน 1-10 รายการ หรือเอกสารยืนยันตัวตน หรือเอกสารที่เกี่ยวข้องกับหน่วยงานผู้อนุญาต</w:t>
            </w:r>
          </w:p>
        </w:tc>
        <w:tc>
          <w:tcPr>
            <w:tcW w:w="2250" w:type="dxa"/>
          </w:tcPr>
          <w:p w:rsidR="00C243A5" w:rsidRPr="00DF6660" w:rsidRDefault="00C243A5" w:rsidP="00DF6660">
            <w:pPr>
              <w:tabs>
                <w:tab w:val="left" w:pos="1170"/>
                <w:tab w:val="left" w:pos="180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 2 วันทำการ</w:t>
            </w:r>
          </w:p>
        </w:tc>
      </w:tr>
      <w:tr w:rsidR="00C243A5" w:rsidRPr="00DF6660" w:rsidTr="002D0929">
        <w:tc>
          <w:tcPr>
            <w:tcW w:w="2335" w:type="dxa"/>
            <w:vMerge/>
          </w:tcPr>
          <w:p w:rsidR="00C243A5" w:rsidRPr="00DF6660" w:rsidRDefault="00C243A5" w:rsidP="00DF6660">
            <w:pPr>
              <w:tabs>
                <w:tab w:val="left" w:pos="1170"/>
                <w:tab w:val="left" w:pos="180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70" w:type="dxa"/>
          </w:tcPr>
          <w:p w:rsidR="00C243A5" w:rsidRPr="00DF6660" w:rsidRDefault="00C243A5" w:rsidP="00DF6660">
            <w:pPr>
              <w:tabs>
                <w:tab w:val="left" w:pos="1170"/>
                <w:tab w:val="left" w:pos="180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- การตรวจสอบสถานที่</w:t>
            </w:r>
          </w:p>
        </w:tc>
        <w:tc>
          <w:tcPr>
            <w:tcW w:w="2250" w:type="dxa"/>
          </w:tcPr>
          <w:p w:rsidR="00C243A5" w:rsidRPr="00DF6660" w:rsidRDefault="00C243A5" w:rsidP="00DF6660">
            <w:pPr>
              <w:tabs>
                <w:tab w:val="left" w:pos="1170"/>
                <w:tab w:val="left" w:pos="180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 15 วันทำการ</w:t>
            </w:r>
          </w:p>
        </w:tc>
      </w:tr>
      <w:tr w:rsidR="00C243A5" w:rsidRPr="00DF6660" w:rsidTr="002D0929">
        <w:tc>
          <w:tcPr>
            <w:tcW w:w="2335" w:type="dxa"/>
            <w:vMerge/>
          </w:tcPr>
          <w:p w:rsidR="00C243A5" w:rsidRPr="00DF6660" w:rsidRDefault="00C243A5" w:rsidP="00DF6660">
            <w:pPr>
              <w:tabs>
                <w:tab w:val="left" w:pos="1170"/>
                <w:tab w:val="left" w:pos="180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70" w:type="dxa"/>
          </w:tcPr>
          <w:p w:rsidR="00C243A5" w:rsidRPr="00DF6660" w:rsidRDefault="00C243A5" w:rsidP="00DF6660">
            <w:pPr>
              <w:tabs>
                <w:tab w:val="left" w:pos="1170"/>
                <w:tab w:val="left" w:pos="180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- การตรวจสอบเครื่องมืออุปกรณ์/เครื่องจักร</w:t>
            </w:r>
          </w:p>
        </w:tc>
        <w:tc>
          <w:tcPr>
            <w:tcW w:w="2250" w:type="dxa"/>
          </w:tcPr>
          <w:p w:rsidR="00C243A5" w:rsidRPr="00DF6660" w:rsidRDefault="00C243A5" w:rsidP="00DF6660">
            <w:pPr>
              <w:tabs>
                <w:tab w:val="left" w:pos="1170"/>
                <w:tab w:val="left" w:pos="180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 2 วันทำการ</w:t>
            </w:r>
          </w:p>
        </w:tc>
      </w:tr>
      <w:tr w:rsidR="00C243A5" w:rsidRPr="00DF6660" w:rsidTr="002D0929">
        <w:tc>
          <w:tcPr>
            <w:tcW w:w="2335" w:type="dxa"/>
            <w:vMerge/>
          </w:tcPr>
          <w:p w:rsidR="00C243A5" w:rsidRPr="00DF6660" w:rsidRDefault="00C243A5" w:rsidP="00DF6660">
            <w:pPr>
              <w:tabs>
                <w:tab w:val="left" w:pos="1170"/>
                <w:tab w:val="left" w:pos="180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70" w:type="dxa"/>
          </w:tcPr>
          <w:p w:rsidR="00C243A5" w:rsidRPr="00DF6660" w:rsidRDefault="00C243A5" w:rsidP="00DF6660">
            <w:pPr>
              <w:tabs>
                <w:tab w:val="left" w:pos="1170"/>
                <w:tab w:val="left" w:pos="180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- การตรวจสอบองค์กรโดยเจ้าหน้าที่ของหน่วยงาน</w:t>
            </w:r>
          </w:p>
        </w:tc>
        <w:tc>
          <w:tcPr>
            <w:tcW w:w="2250" w:type="dxa"/>
          </w:tcPr>
          <w:p w:rsidR="00C243A5" w:rsidRPr="00DF6660" w:rsidRDefault="00C243A5" w:rsidP="00DF6660">
            <w:pPr>
              <w:tabs>
                <w:tab w:val="left" w:pos="1170"/>
                <w:tab w:val="left" w:pos="180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 15 วันทำการ</w:t>
            </w:r>
          </w:p>
        </w:tc>
      </w:tr>
      <w:tr w:rsidR="00C243A5" w:rsidRPr="00DF6660" w:rsidTr="002D0929">
        <w:tc>
          <w:tcPr>
            <w:tcW w:w="2335" w:type="dxa"/>
            <w:vMerge/>
          </w:tcPr>
          <w:p w:rsidR="00C243A5" w:rsidRPr="00DF6660" w:rsidRDefault="00C243A5" w:rsidP="00DF6660">
            <w:pPr>
              <w:tabs>
                <w:tab w:val="left" w:pos="1170"/>
                <w:tab w:val="left" w:pos="180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70" w:type="dxa"/>
          </w:tcPr>
          <w:p w:rsidR="00C243A5" w:rsidRPr="00DF6660" w:rsidRDefault="00C243A5" w:rsidP="00DF6660">
            <w:pPr>
              <w:tabs>
                <w:tab w:val="left" w:pos="1170"/>
                <w:tab w:val="left" w:pos="180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- การพิจารณาโดยคณะกรรมการ</w:t>
            </w:r>
          </w:p>
        </w:tc>
        <w:tc>
          <w:tcPr>
            <w:tcW w:w="2250" w:type="dxa"/>
          </w:tcPr>
          <w:p w:rsidR="00C243A5" w:rsidRPr="00DF6660" w:rsidRDefault="00C243A5" w:rsidP="00DF6660">
            <w:pPr>
              <w:tabs>
                <w:tab w:val="left" w:pos="1170"/>
                <w:tab w:val="left" w:pos="180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 29 วันทำการ</w:t>
            </w:r>
          </w:p>
        </w:tc>
      </w:tr>
      <w:tr w:rsidR="00C243A5" w:rsidRPr="00DF6660" w:rsidTr="002D0929">
        <w:tc>
          <w:tcPr>
            <w:tcW w:w="2335" w:type="dxa"/>
          </w:tcPr>
          <w:p w:rsidR="00C243A5" w:rsidRPr="00DF6660" w:rsidRDefault="00C243A5" w:rsidP="00DF6660">
            <w:pPr>
              <w:tabs>
                <w:tab w:val="left" w:pos="1170"/>
                <w:tab w:val="left" w:pos="1800"/>
              </w:tabs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การลงนามหรือคณะกรรมการมีมติ</w:t>
            </w:r>
          </w:p>
        </w:tc>
        <w:tc>
          <w:tcPr>
            <w:tcW w:w="4770" w:type="dxa"/>
          </w:tcPr>
          <w:p w:rsidR="00C243A5" w:rsidRPr="00DF6660" w:rsidRDefault="00C243A5" w:rsidP="00DF6660">
            <w:pPr>
              <w:tabs>
                <w:tab w:val="left" w:pos="1170"/>
                <w:tab w:val="left" w:pos="180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เป็นขั้นตอนที่ผู้มีอำนาจตามกฎหมายลงนามในใบอนุญาต</w:t>
            </w:r>
          </w:p>
        </w:tc>
        <w:tc>
          <w:tcPr>
            <w:tcW w:w="2250" w:type="dxa"/>
          </w:tcPr>
          <w:p w:rsidR="00C243A5" w:rsidRPr="00DF6660" w:rsidRDefault="00C243A5" w:rsidP="00DF6660">
            <w:pPr>
              <w:tabs>
                <w:tab w:val="left" w:pos="1170"/>
                <w:tab w:val="left" w:pos="180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 1 วันทำการ</w:t>
            </w:r>
          </w:p>
        </w:tc>
      </w:tr>
    </w:tbl>
    <w:p w:rsidR="00C243A5" w:rsidRPr="00DF6660" w:rsidRDefault="00C243A5" w:rsidP="00DF6660">
      <w:pPr>
        <w:spacing w:after="0" w:line="32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 xml:space="preserve">ทั้งนี้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จากการติดตามผลการทบทวนกฎหมายเพื่อปรับปรุงการอนุญาต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ตามมาตรา 6 แห่งพระราชบัญญัติการอำนวยความสะดวกฯ และรับฟังความคิดเห็นเกี่ยวกับการทบทวนกฎหมายในกระบวนงานสำคัญที่มีผลต่อการฟื้นฟูเศรษฐกิจและสังคมจากหน่วยงานของรัฐและภาคเอกชน พบว่า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หน่วยงานมีการทบทวนและแก้ไขกฎหมายเกี่ยวกับการยกเลิกการอนุญาต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เช่น การยกเลิกการต่ออายุใบอนุญาตประกอบกิจการโรงงาน (ร.ง. 4)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การปรับปรุงกระบวนการโดยการลดขั้นตอนหรือระยะเวลาการให้บริการหรือการนำระบบอิเล็กทรอนิกส์มาใช้ในการให้บริการ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เช่น การพัฒนาระบบบัตรส่งเสริมอิเล็กทรอนิกส์เพื่อใช้ในการออกบัตรส่งเสริมการลงทุน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การปรับปรุงวิธีการอนุญาต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เช่น การปรับปรุงการจดทะเบียนสัญญาอนุญาตให้ใช้สิทธิในสิทธิบัตร เป็นการจดแจ้งการอนุญาตให้ใช้สิทธิ และ             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การปรับปรุงหรือยกเลิกการจัดเก็บค่าธรรมเนียม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เช่น การยกเลิกการเก็บค่าธรรมเนียมการใช้เครื่องหมายรับรองผลิตภัณฑ์ผ้าไหมไทย อย่างไรก็ดี ปัญหาสำคัญประการหนึ่ง คือ การนำระบบอิเล็กทรอนิกส์มาใช้ในการปรับปรุงกระบวนการให้บริการควรได้รับงบประมาณเพื่อสนับสนุนการพัฒนาระบบรวมถึงการจัดซื้อเครื่องมือและอุปกรณ์  ต่าง ๆ ที่จำเป็นเพื่อให้เกิดผลสำเร็จ</w:t>
      </w:r>
    </w:p>
    <w:p w:rsidR="00C243A5" w:rsidRPr="00DF6660" w:rsidRDefault="00C243A5" w:rsidP="00DF6660">
      <w:pPr>
        <w:tabs>
          <w:tab w:val="left" w:pos="180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  <w:t>2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. กำหนดแนวทางการปรับปรุงระยะเวลาการพิจารณาอนุญาตและการทบทวนกฎหมายตามพระราชบัญญัติการอำนวยความสะดวกฯ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เพื่อให้หน่วยงานของรัฐนำไปเป็นแนวทางในการปรับปรุงระยะเวลา</w:t>
      </w:r>
      <w:r w:rsidRPr="00DF6660">
        <w:rPr>
          <w:rFonts w:ascii="TH SarabunPSK" w:hAnsi="TH SarabunPSK" w:cs="TH SarabunPSK"/>
          <w:sz w:val="32"/>
          <w:szCs w:val="32"/>
          <w:cs/>
        </w:rPr>
        <w:lastRenderedPageBreak/>
        <w:t>การพิจารณาอนุญาตและทบทวนกฎหมายให้เอื้อต่อกระบวนการพิจารณาอนุญาตเพื่อให้ประชาชนและผู้ประกอบการได้รับการบริการจากภาครัฐที่เร็วขึ้น ง่ายขึ้น ค่าใช้จ่ายที่ถูกลงและเพิ่มความสะดวกในการประกอบธุรกิจ มีสาระสำคัญสรุปได้ ดังนี้</w:t>
      </w:r>
    </w:p>
    <w:p w:rsidR="00C243A5" w:rsidRPr="00DF6660" w:rsidRDefault="00C243A5" w:rsidP="00DF6660">
      <w:pPr>
        <w:tabs>
          <w:tab w:val="left" w:pos="1800"/>
          <w:tab w:val="left" w:pos="216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การแบ่งกลุ่มกระบวนงาน</w:t>
      </w:r>
      <w:r w:rsidRPr="00DF6660">
        <w:rPr>
          <w:rFonts w:ascii="TH SarabunPSK" w:hAnsi="TH SarabunPSK" w:cs="TH SarabunPSK"/>
          <w:sz w:val="32"/>
          <w:szCs w:val="32"/>
          <w:cs/>
        </w:rPr>
        <w:t>เพื่อปรับปรุงระยะเวลาการพิจารณาอนุญาต</w:t>
      </w:r>
    </w:p>
    <w:p w:rsidR="00C243A5" w:rsidRPr="00DF6660" w:rsidRDefault="00C243A5" w:rsidP="00DF6660">
      <w:pPr>
        <w:tabs>
          <w:tab w:val="left" w:pos="1800"/>
          <w:tab w:val="left" w:pos="2160"/>
          <w:tab w:val="left" w:pos="25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(1)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กลุ่มกระบวนงานที่มีผลกระทบสูง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เป็นกระบวนงานสำคัญหรือมีผู้ใช้บริการเป็นจำนวนมาก รวมถึงกระบวนงานที่เป็นอุปสรรคในการประกอบอาชีพและการดำเนินธุรกิจของประชาชนที่เป็น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ข้อร้องเรียนหรือข้อเสนอแนะของประชาชนและภาคเอกชน จำนวน 31 กระบวนงาน จำแนกเป็นกลุ่มได้ ดังนี้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5"/>
        <w:gridCol w:w="3690"/>
      </w:tblGrid>
      <w:tr w:rsidR="00C243A5" w:rsidRPr="00DF6660" w:rsidTr="002D0929">
        <w:tc>
          <w:tcPr>
            <w:tcW w:w="5935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กระบวนงาน</w:t>
            </w:r>
          </w:p>
        </w:tc>
        <w:tc>
          <w:tcPr>
            <w:tcW w:w="3690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</w:tr>
      <w:tr w:rsidR="00C243A5" w:rsidRPr="00DF6660" w:rsidTr="002D0929">
        <w:tc>
          <w:tcPr>
            <w:tcW w:w="9625" w:type="dxa"/>
            <w:gridSpan w:val="2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กระบวนงานที่สนับสนุนด้านการลงทุน/ประกอบกิจการ</w:t>
            </w:r>
          </w:p>
        </w:tc>
      </w:tr>
      <w:tr w:rsidR="00C243A5" w:rsidRPr="00DF6660" w:rsidTr="002D0929">
        <w:tc>
          <w:tcPr>
            <w:tcW w:w="5935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1) การขอใบอนุญาตประกอบกิจการโรงงาน/ขยายโรงงาน</w:t>
            </w:r>
          </w:p>
        </w:tc>
        <w:tc>
          <w:tcPr>
            <w:tcW w:w="3690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กรมโรงงานอุตสาหกรรม</w:t>
            </w:r>
          </w:p>
        </w:tc>
      </w:tr>
      <w:tr w:rsidR="00C243A5" w:rsidRPr="00DF6660" w:rsidTr="002D0929">
        <w:tc>
          <w:tcPr>
            <w:tcW w:w="5935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2) การจดทะเบียนกรรมสิทธิ์เครื่องจักร</w:t>
            </w:r>
          </w:p>
        </w:tc>
        <w:tc>
          <w:tcPr>
            <w:tcW w:w="3690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กรมโรงงานอุตสาหกรรม</w:t>
            </w:r>
          </w:p>
        </w:tc>
      </w:tr>
      <w:tr w:rsidR="00C243A5" w:rsidRPr="00DF6660" w:rsidTr="002D0929">
        <w:tc>
          <w:tcPr>
            <w:tcW w:w="5935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3) การทดสอบความชำนาญห้องปฏิบัติการ</w:t>
            </w:r>
          </w:p>
        </w:tc>
        <w:tc>
          <w:tcPr>
            <w:tcW w:w="3690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กรมวิทยาศาสตร์บริการ</w:t>
            </w:r>
          </w:p>
        </w:tc>
      </w:tr>
      <w:tr w:rsidR="00C243A5" w:rsidRPr="00DF6660" w:rsidTr="002D0929">
        <w:tc>
          <w:tcPr>
            <w:tcW w:w="5935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4) การขึ้นทะเบียนตำรับผลิตภัณฑ์สมุนไพร</w:t>
            </w:r>
          </w:p>
        </w:tc>
        <w:tc>
          <w:tcPr>
            <w:tcW w:w="3690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สำนักงานคณะกรรมการอาหารและยา (อย.)</w:t>
            </w:r>
          </w:p>
        </w:tc>
      </w:tr>
      <w:tr w:rsidR="00C243A5" w:rsidRPr="00DF6660" w:rsidTr="002D0929">
        <w:tc>
          <w:tcPr>
            <w:tcW w:w="5935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5) การขอแก้ไขเปลี่ยนแปลงรายการในทะเบียนตำรับยา</w:t>
            </w:r>
          </w:p>
        </w:tc>
        <w:tc>
          <w:tcPr>
            <w:tcW w:w="3690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อย.</w:t>
            </w:r>
          </w:p>
        </w:tc>
      </w:tr>
      <w:tr w:rsidR="00C243A5" w:rsidRPr="00DF6660" w:rsidTr="002D0929">
        <w:tc>
          <w:tcPr>
            <w:tcW w:w="5935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6) การจดทะเบียยนการประกอบธุรกิจขายตรง</w:t>
            </w:r>
          </w:p>
        </w:tc>
        <w:tc>
          <w:tcPr>
            <w:tcW w:w="3690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สำนักงานคณะกรรมการคุ้มครองผู้บริโภค (สคบ.)</w:t>
            </w:r>
          </w:p>
        </w:tc>
      </w:tr>
      <w:tr w:rsidR="00C243A5" w:rsidRPr="00DF6660" w:rsidTr="002D0929">
        <w:tc>
          <w:tcPr>
            <w:tcW w:w="5935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7) การขอผ่อนผันการปฏิบัติตามพระราชบัญญัติการส่งเสริมการอนุรักษ์พลังงาน พ.ศ. 2535 (แก้ไขเพิ่มเติม พ.ศ. 2550)</w:t>
            </w:r>
          </w:p>
        </w:tc>
        <w:tc>
          <w:tcPr>
            <w:tcW w:w="3690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กรมพัฒนาพลังงานทดแทน             และอนุรักษ์พลังงาน</w:t>
            </w:r>
          </w:p>
        </w:tc>
      </w:tr>
      <w:tr w:rsidR="00C243A5" w:rsidRPr="00DF6660" w:rsidTr="002D0929">
        <w:tc>
          <w:tcPr>
            <w:tcW w:w="5935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8) การขออนุญาตและแก้ไขรายการผลิตภัณฑ์อาหาร</w:t>
            </w:r>
          </w:p>
        </w:tc>
        <w:tc>
          <w:tcPr>
            <w:tcW w:w="3690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อย.</w:t>
            </w:r>
          </w:p>
        </w:tc>
      </w:tr>
      <w:tr w:rsidR="00C243A5" w:rsidRPr="00DF6660" w:rsidTr="002D0929">
        <w:tc>
          <w:tcPr>
            <w:tcW w:w="5935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9) การขออนุญาตการประกอบกิจการสถานประกอบการเพื่อสุขภาพ</w:t>
            </w:r>
          </w:p>
        </w:tc>
        <w:tc>
          <w:tcPr>
            <w:tcW w:w="3690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กรมสนับสนุนบริการสุขภาพ</w:t>
            </w:r>
          </w:p>
        </w:tc>
      </w:tr>
      <w:tr w:rsidR="00C243A5" w:rsidRPr="00DF6660" w:rsidTr="002D0929">
        <w:tc>
          <w:tcPr>
            <w:tcW w:w="5935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10) การขออนุญาตประกอบธุรกิจของคนต่างด้าว</w:t>
            </w:r>
          </w:p>
        </w:tc>
        <w:tc>
          <w:tcPr>
            <w:tcW w:w="3690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กรมพัฒนาธุรกิจการค้า</w:t>
            </w:r>
          </w:p>
        </w:tc>
      </w:tr>
      <w:tr w:rsidR="00C243A5" w:rsidRPr="00DF6660" w:rsidTr="002D0929">
        <w:tc>
          <w:tcPr>
            <w:tcW w:w="5935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11) การรังวัดสอบเขต แบ่งแยก รวมโฉนดที่ดินหรือตรวจสอบเนื้อที่แบ่งแยก รวมหนังสือรับรองการทำประโยชน์</w:t>
            </w:r>
          </w:p>
        </w:tc>
        <w:tc>
          <w:tcPr>
            <w:tcW w:w="3690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กรมที่ดิน</w:t>
            </w:r>
          </w:p>
        </w:tc>
      </w:tr>
      <w:tr w:rsidR="00C243A5" w:rsidRPr="00DF6660" w:rsidTr="002D0929">
        <w:tc>
          <w:tcPr>
            <w:tcW w:w="5935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12) การจดทะเบียนโอนอสังหาริมทรัพย์</w:t>
            </w:r>
          </w:p>
        </w:tc>
        <w:tc>
          <w:tcPr>
            <w:tcW w:w="3690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กรมที่ดิน</w:t>
            </w:r>
          </w:p>
        </w:tc>
      </w:tr>
      <w:tr w:rsidR="00C243A5" w:rsidRPr="00DF6660" w:rsidTr="002D0929">
        <w:tc>
          <w:tcPr>
            <w:tcW w:w="5935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13) การขอตรวจสอบหลักฐานทะเบียนที่ดินหรือห้องชุด</w:t>
            </w:r>
          </w:p>
        </w:tc>
        <w:tc>
          <w:tcPr>
            <w:tcW w:w="3690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กรมที่ดิน</w:t>
            </w:r>
          </w:p>
        </w:tc>
      </w:tr>
      <w:tr w:rsidR="00C243A5" w:rsidRPr="00DF6660" w:rsidTr="002D0929">
        <w:tc>
          <w:tcPr>
            <w:tcW w:w="5935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14) การแจ้งขุดดิน/ถมดิน</w:t>
            </w:r>
          </w:p>
        </w:tc>
        <w:tc>
          <w:tcPr>
            <w:tcW w:w="3690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กรมโยธาธิการและผังเมือง</w:t>
            </w:r>
          </w:p>
        </w:tc>
      </w:tr>
      <w:tr w:rsidR="00C243A5" w:rsidRPr="00DF6660" w:rsidTr="002D0929">
        <w:tc>
          <w:tcPr>
            <w:tcW w:w="5935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15) การขอรับใบอนุญาตเป็นผู้มีสิทธิจัดทำรายงานการประเมินผลกระทบสิ่งแวดล้อม</w:t>
            </w:r>
          </w:p>
        </w:tc>
        <w:tc>
          <w:tcPr>
            <w:tcW w:w="3690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สำนักงานนโยบายและแผนทรัพยากรธรรมชาติและสิ่งแวดล้อม</w:t>
            </w:r>
          </w:p>
        </w:tc>
      </w:tr>
      <w:tr w:rsidR="00C243A5" w:rsidRPr="00DF6660" w:rsidTr="002D0929">
        <w:tc>
          <w:tcPr>
            <w:tcW w:w="5935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16) การจดทะเบียนเครื่องหมายการค้า</w:t>
            </w:r>
          </w:p>
        </w:tc>
        <w:tc>
          <w:tcPr>
            <w:tcW w:w="3690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กรมทรัพย์สินทางปัญญา</w:t>
            </w:r>
          </w:p>
        </w:tc>
      </w:tr>
      <w:tr w:rsidR="00C243A5" w:rsidRPr="00DF6660" w:rsidTr="002D0929">
        <w:tc>
          <w:tcPr>
            <w:tcW w:w="5935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17) การต่ออายุการจดทะเบียนเครื่องหมายการค้า</w:t>
            </w:r>
          </w:p>
        </w:tc>
        <w:tc>
          <w:tcPr>
            <w:tcW w:w="3690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กรมทรัพย์สินทางปัญญา</w:t>
            </w:r>
          </w:p>
        </w:tc>
      </w:tr>
      <w:tr w:rsidR="00C243A5" w:rsidRPr="00DF6660" w:rsidTr="002D0929">
        <w:tc>
          <w:tcPr>
            <w:tcW w:w="9625" w:type="dxa"/>
            <w:gridSpan w:val="2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กระบวนงานที่สนับสนุนด้านการนำเข้าและการส่งออก</w:t>
            </w:r>
          </w:p>
        </w:tc>
      </w:tr>
      <w:tr w:rsidR="00C243A5" w:rsidRPr="00DF6660" w:rsidTr="002D0929">
        <w:tc>
          <w:tcPr>
            <w:tcW w:w="5935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18) การขอรับชดเชยค่าภาษีอากรสินค้าส่งออกที่ผลิตในราชอาณาจักร</w:t>
            </w:r>
          </w:p>
        </w:tc>
        <w:tc>
          <w:tcPr>
            <w:tcW w:w="3690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กรมศุลกากร</w:t>
            </w:r>
          </w:p>
        </w:tc>
      </w:tr>
      <w:tr w:rsidR="00C243A5" w:rsidRPr="00DF6660" w:rsidTr="002D0929">
        <w:tc>
          <w:tcPr>
            <w:tcW w:w="5935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19) การขออนุญาตนำหรือเคลื่อนย้ายสัตว์หรือซากสัตว์ภายในราชอาณาจักร</w:t>
            </w:r>
          </w:p>
        </w:tc>
        <w:tc>
          <w:tcPr>
            <w:tcW w:w="3690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กรมปศุสัตว์</w:t>
            </w:r>
          </w:p>
        </w:tc>
      </w:tr>
      <w:tr w:rsidR="00C243A5" w:rsidRPr="00DF6660" w:rsidTr="002D0929">
        <w:tc>
          <w:tcPr>
            <w:tcW w:w="5935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20) การขออนุญาตนำสัตว์หรือซากสัตว์ออกนอกราชอาณาจักร</w:t>
            </w:r>
          </w:p>
        </w:tc>
        <w:tc>
          <w:tcPr>
            <w:tcW w:w="3690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กรมปศุสัตว์</w:t>
            </w:r>
          </w:p>
        </w:tc>
      </w:tr>
      <w:tr w:rsidR="00C243A5" w:rsidRPr="00DF6660" w:rsidTr="002D0929">
        <w:tc>
          <w:tcPr>
            <w:tcW w:w="5935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21) การขออนุญาตให้เป็นผู้นำของเข้า ผู้ส่งออกของ</w:t>
            </w:r>
          </w:p>
        </w:tc>
        <w:tc>
          <w:tcPr>
            <w:tcW w:w="3690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กรมศุลกากร</w:t>
            </w:r>
          </w:p>
        </w:tc>
      </w:tr>
      <w:tr w:rsidR="00C243A5" w:rsidRPr="00DF6660" w:rsidTr="002D0929">
        <w:tc>
          <w:tcPr>
            <w:tcW w:w="9625" w:type="dxa"/>
            <w:gridSpan w:val="2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กระบวนงานที่สนับสนุนด้านการท่องเที่ยว</w:t>
            </w:r>
          </w:p>
        </w:tc>
      </w:tr>
      <w:tr w:rsidR="00C243A5" w:rsidRPr="00DF6660" w:rsidTr="002D0929">
        <w:tc>
          <w:tcPr>
            <w:tcW w:w="5935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22) การออกใบอนุญาตถ่ายทำภาพยนตร์ต่างประเทศในประเทศไทย</w:t>
            </w:r>
          </w:p>
        </w:tc>
        <w:tc>
          <w:tcPr>
            <w:tcW w:w="3690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กรมการท่องเที่ยว</w:t>
            </w:r>
          </w:p>
        </w:tc>
      </w:tr>
      <w:tr w:rsidR="00C243A5" w:rsidRPr="00DF6660" w:rsidTr="002D0929">
        <w:tc>
          <w:tcPr>
            <w:tcW w:w="5935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23) การเลิกประกอบกิจการธุรกิจนำเที่ยวและขอรับคืนหลักประกัน</w:t>
            </w:r>
          </w:p>
        </w:tc>
        <w:tc>
          <w:tcPr>
            <w:tcW w:w="3690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กรมการท่องเที่ยว</w:t>
            </w:r>
          </w:p>
        </w:tc>
      </w:tr>
      <w:tr w:rsidR="00C243A5" w:rsidRPr="00DF6660" w:rsidTr="002D0929">
        <w:tc>
          <w:tcPr>
            <w:tcW w:w="5935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24) การออกใบอนุญาตประกอบธุรกิจโรงแรม</w:t>
            </w:r>
          </w:p>
        </w:tc>
        <w:tc>
          <w:tcPr>
            <w:tcW w:w="3690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กรมการปกครอง</w:t>
            </w:r>
          </w:p>
        </w:tc>
      </w:tr>
      <w:tr w:rsidR="00C243A5" w:rsidRPr="00DF6660" w:rsidTr="002D0929">
        <w:tc>
          <w:tcPr>
            <w:tcW w:w="9625" w:type="dxa"/>
            <w:gridSpan w:val="2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กระบวนงานที่สนับสนุนด้านแรงงาน</w:t>
            </w:r>
          </w:p>
        </w:tc>
      </w:tr>
      <w:tr w:rsidR="00C243A5" w:rsidRPr="00DF6660" w:rsidTr="002D0929">
        <w:tc>
          <w:tcPr>
            <w:tcW w:w="5935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25) การขอใบอนุญาตจัดหางานให้คนหางานทำงานในประเทศ</w:t>
            </w:r>
          </w:p>
        </w:tc>
        <w:tc>
          <w:tcPr>
            <w:tcW w:w="3690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กรมการจัดหางาน</w:t>
            </w:r>
          </w:p>
        </w:tc>
      </w:tr>
      <w:tr w:rsidR="00C243A5" w:rsidRPr="00DF6660" w:rsidTr="002D0929">
        <w:tc>
          <w:tcPr>
            <w:tcW w:w="5935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26) การขอรับเงินช่วยเหลือหรืออุดหนุนจากกองทุนพัฒนาฝีมือแรงงาน</w:t>
            </w:r>
          </w:p>
        </w:tc>
        <w:tc>
          <w:tcPr>
            <w:tcW w:w="3690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กรมพัฒนาฝีมือแรงงาน</w:t>
            </w:r>
          </w:p>
        </w:tc>
      </w:tr>
      <w:tr w:rsidR="00C243A5" w:rsidRPr="00DF6660" w:rsidTr="002D0929">
        <w:tc>
          <w:tcPr>
            <w:tcW w:w="9625" w:type="dxa"/>
            <w:gridSpan w:val="2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lastRenderedPageBreak/>
              <w:t>กระบวนงานที่สนับสนุนภาคการเกษตร</w:t>
            </w:r>
          </w:p>
        </w:tc>
      </w:tr>
      <w:tr w:rsidR="00C243A5" w:rsidRPr="00DF6660" w:rsidTr="002D0929">
        <w:tc>
          <w:tcPr>
            <w:tcW w:w="5935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27) การขึ้นทะเบียนเกษตรกร</w:t>
            </w:r>
          </w:p>
        </w:tc>
        <w:tc>
          <w:tcPr>
            <w:tcW w:w="3690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กรมส่งเสริมการเกษตร</w:t>
            </w:r>
          </w:p>
        </w:tc>
      </w:tr>
      <w:tr w:rsidR="00C243A5" w:rsidRPr="00DF6660" w:rsidTr="002D0929">
        <w:tc>
          <w:tcPr>
            <w:tcW w:w="5935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28) การขอรับรองแหล่งผลิตพืชอินทรีย์</w:t>
            </w:r>
          </w:p>
        </w:tc>
        <w:tc>
          <w:tcPr>
            <w:tcW w:w="3690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กรมวิชาการเกษตร</w:t>
            </w:r>
          </w:p>
        </w:tc>
      </w:tr>
      <w:tr w:rsidR="00C243A5" w:rsidRPr="00DF6660" w:rsidTr="002D0929">
        <w:tc>
          <w:tcPr>
            <w:tcW w:w="5935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29) การขึ้นทะเบียนเกษตรกรผู้เพาะเลี้ยงสัตว์น้ำ</w:t>
            </w:r>
          </w:p>
        </w:tc>
        <w:tc>
          <w:tcPr>
            <w:tcW w:w="3690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กรมประมง</w:t>
            </w:r>
          </w:p>
        </w:tc>
      </w:tr>
      <w:tr w:rsidR="00C243A5" w:rsidRPr="00DF6660" w:rsidTr="002D0929">
        <w:tc>
          <w:tcPr>
            <w:tcW w:w="9625" w:type="dxa"/>
            <w:gridSpan w:val="2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กระบวนงานที่สนับสนุนการวางรากฐานทางเศรษฐกิจและสังคม</w:t>
            </w:r>
          </w:p>
        </w:tc>
      </w:tr>
      <w:tr w:rsidR="00C243A5" w:rsidRPr="00DF6660" w:rsidTr="002D0929">
        <w:tc>
          <w:tcPr>
            <w:tcW w:w="5935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30) การขออนุญาตให้ชาวต่างชาติประกอบวิชาชีพครูโดยไม่มีใบอนุญาตประกอบวิชาชีพ</w:t>
            </w:r>
          </w:p>
        </w:tc>
        <w:tc>
          <w:tcPr>
            <w:tcW w:w="3690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สำนักงานเลขาธิการคุรุสภา</w:t>
            </w:r>
          </w:p>
        </w:tc>
      </w:tr>
      <w:tr w:rsidR="00C243A5" w:rsidRPr="00DF6660" w:rsidTr="002D0929">
        <w:tc>
          <w:tcPr>
            <w:tcW w:w="5935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31) การขอความยินยอมหรือขออนุญาตใช้ประโยชน์ที่ดินในเขตปฏิรูป</w:t>
            </w:r>
            <w:r w:rsidRPr="00DF6660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ที่ดินเพื่อการพัฒนาโครงสร้างพื้นฐานด้านคมนาคมขนส่งและระบบโลจิสติกส์</w:t>
            </w:r>
          </w:p>
        </w:tc>
        <w:tc>
          <w:tcPr>
            <w:tcW w:w="3690" w:type="dxa"/>
          </w:tcPr>
          <w:p w:rsidR="00C243A5" w:rsidRPr="00DF6660" w:rsidRDefault="00C243A5" w:rsidP="00DF6660">
            <w:pPr>
              <w:tabs>
                <w:tab w:val="left" w:pos="1800"/>
                <w:tab w:val="left" w:pos="2160"/>
                <w:tab w:val="left" w:pos="2520"/>
              </w:tabs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สำนักงานปฏิรูปที่ดินเพื่อเกษตรกรรม</w:t>
            </w:r>
          </w:p>
        </w:tc>
      </w:tr>
    </w:tbl>
    <w:p w:rsidR="00C243A5" w:rsidRPr="00DF6660" w:rsidRDefault="00C243A5" w:rsidP="00DF6660">
      <w:pPr>
        <w:tabs>
          <w:tab w:val="left" w:pos="1800"/>
          <w:tab w:val="left" w:pos="2160"/>
          <w:tab w:val="left" w:pos="25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(2)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กลุ่มกระบวนงานทั่วไป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เป็นการส่งเสริมการปรับปรุงระยะเวลาการพิจารณาอนุญาตในกระบวนงานที่เกี่ยวกับการอนุญาต การจดทะเบียน หรือการแจ้งที่มีกฎหมายหรือกฎกำหนดให้ต้องขออนุญาต จดทะเบียน หรือแจ้งก่อนดำเนินการใดตามคู่มือสำหรับประชาชนที่เป็นภารกิจหลักของหน่วยงานที่นอกเหนือจากกลุ่มกระบวนงานที่มีผลกระทบสูง</w:t>
      </w:r>
    </w:p>
    <w:p w:rsidR="00C243A5" w:rsidRPr="00DF6660" w:rsidRDefault="00C243A5" w:rsidP="00DF6660">
      <w:pPr>
        <w:tabs>
          <w:tab w:val="left" w:pos="1800"/>
          <w:tab w:val="left" w:pos="2160"/>
          <w:tab w:val="left" w:pos="25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เป้าหมายในการดำเนินการปรับปรุงระยะเวลาการพิจารณาอนุญาต</w:t>
      </w:r>
    </w:p>
    <w:p w:rsidR="00C243A5" w:rsidRPr="00DF6660" w:rsidRDefault="00C243A5" w:rsidP="00DF6660">
      <w:pPr>
        <w:tabs>
          <w:tab w:val="left" w:pos="1800"/>
          <w:tab w:val="left" w:pos="2160"/>
          <w:tab w:val="left" w:pos="252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(1)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กลุ่มกระบวนงานที่มีผลกระทบสูง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ให้หน่วยงานของรัฐ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ทบทวนกระบวนงานและปรับลดระยะเวลาการดำเนินการลงไม่น้อยกว่าร้อยละ 50 ภายในปี 2565</w:t>
      </w:r>
    </w:p>
    <w:p w:rsidR="00C243A5" w:rsidRPr="00DF6660" w:rsidRDefault="00C243A5" w:rsidP="00DF6660">
      <w:pPr>
        <w:tabs>
          <w:tab w:val="left" w:pos="1800"/>
          <w:tab w:val="left" w:pos="2160"/>
          <w:tab w:val="left" w:pos="25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(2)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กลุ่มกระบวนงานทั่วไป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ให้หน่วยงานของรัฐ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เสนอกระบวนงานที่สามารถปรับลดระยะเวลาการดำเนินการลงร้อยละ 30-50 มาดำเนินการภายในปี 2565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โดยเป็นกระบวนงานที่เป็นภารกิจหลัก </w:t>
      </w:r>
      <w:r w:rsidR="00094769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DF6660">
        <w:rPr>
          <w:rFonts w:ascii="TH SarabunPSK" w:hAnsi="TH SarabunPSK" w:cs="TH SarabunPSK"/>
          <w:sz w:val="32"/>
          <w:szCs w:val="32"/>
          <w:cs/>
        </w:rPr>
        <w:t>มีระยะเวลาในการดำเนินการมาก หรือเป็นกระบวนงานที่มีคุณค่า หรือเกิดประโยชน์แก่ประชาชนหากมีการปรับปรุงระยะเวลาการดำเนินการให้ดีขึ้นหรือเป็นกระบวนงานที่มีโอกาสในการปรับปรุงสูง</w:t>
      </w:r>
    </w:p>
    <w:p w:rsidR="00C243A5" w:rsidRPr="00DF6660" w:rsidRDefault="00C243A5" w:rsidP="00DF6660">
      <w:pPr>
        <w:tabs>
          <w:tab w:val="left" w:pos="1800"/>
          <w:tab w:val="left" w:pos="2160"/>
          <w:tab w:val="left" w:pos="252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2.3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แนวทางการปรับปรุงระยะเวลาการพิจารณาอนุญาต</w:t>
      </w:r>
    </w:p>
    <w:p w:rsidR="00C243A5" w:rsidRPr="00DF6660" w:rsidRDefault="00C243A5" w:rsidP="00DF6660">
      <w:pPr>
        <w:tabs>
          <w:tab w:val="left" w:pos="1800"/>
          <w:tab w:val="left" w:pos="2160"/>
          <w:tab w:val="left" w:pos="25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(1) พิจารณายุบเลิก ยุบรวมขั้นตอนที่ไม่จำเป็น การใช้ระบบอิเล็กทรอนิกส์ การเชื่อมโยงและแลกเปลี่ยนข้อมูลระหว่างหน่วยงาน ลดการทำซ้ำหรือการส่งเรื่องไปกลับ การทำกิจกรรมคู่ขนานแทนการดำเนินการเป็นขั้นตอน ทบทวนแนวทางการตรวจสอบการดำเนินการหรือกิจการที่มีความซ้ำซ้อนหรือพิจารณาให้หน่วยงานอื่นดำเนินการแทนหรือกำหนดแนวทางการตรวจสอบตามความเสี่ยงของการดำเนินการ</w:t>
      </w:r>
    </w:p>
    <w:p w:rsidR="00C243A5" w:rsidRPr="00DF6660" w:rsidRDefault="00C243A5" w:rsidP="00DF6660">
      <w:pPr>
        <w:tabs>
          <w:tab w:val="left" w:pos="1800"/>
          <w:tab w:val="left" w:pos="2160"/>
          <w:tab w:val="left" w:pos="25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(2) ทบทวนและปรับปรุงกฎหมายที่กำหนดระยะเวลาในการอนุญาตและกฎหมายที่เป็นอุปสรรคต่อการบริการของหน่วยงาน</w:t>
      </w:r>
    </w:p>
    <w:p w:rsidR="00C243A5" w:rsidRPr="00DF6660" w:rsidRDefault="00C243A5" w:rsidP="00DF6660">
      <w:pPr>
        <w:tabs>
          <w:tab w:val="left" w:pos="1800"/>
          <w:tab w:val="left" w:pos="2160"/>
          <w:tab w:val="left" w:pos="25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(3) นำมาตรฐานระยะเวลาการให้บริการตามผลการศึกษาของสำนักงาน ก.พ.ร. เป็นเป้าหมายในการพิจารณาปรับลดระยะเวลาการดำเนินการ</w:t>
      </w:r>
    </w:p>
    <w:p w:rsidR="00C243A5" w:rsidRPr="00DF6660" w:rsidRDefault="00C243A5" w:rsidP="00DF6660">
      <w:pPr>
        <w:tabs>
          <w:tab w:val="left" w:pos="1800"/>
          <w:tab w:val="left" w:pos="2160"/>
          <w:tab w:val="left" w:pos="25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(4) ปรับปรุงคู่มือสำหรับประชาชนให้สอดคล้องกับการปรับปรุงระยะเวลาการดำเนินการเพื่อสร้างการรับรู้และความเข้าใจแก่ประชาชน รวมถึงความโปร่งใสในการพิจารณาอนุญาต</w:t>
      </w:r>
    </w:p>
    <w:p w:rsidR="00C243A5" w:rsidRPr="00DF6660" w:rsidRDefault="00C243A5" w:rsidP="00DF6660">
      <w:pPr>
        <w:tabs>
          <w:tab w:val="left" w:pos="1800"/>
          <w:tab w:val="left" w:pos="2160"/>
          <w:tab w:val="left" w:pos="25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(5) ปรับลดระยะเวลาการพิจารณาอนุญาต ซึ่งต้องไม่กระทบต่อคุณภาพการให้บริการและกรณีกระบวนงานใดที่หน่วยงานไม่สามารถลดระยะเวลาการให้บริการลงได้อีกหรือมีปัญหาอุปสรรคในการดำเนินการให้รายงานไปยังสำนักงาน ก.พ.ร. ทราบ</w:t>
      </w:r>
    </w:p>
    <w:p w:rsidR="00C243A5" w:rsidRPr="00DF6660" w:rsidRDefault="00C243A5" w:rsidP="00DF6660">
      <w:pPr>
        <w:tabs>
          <w:tab w:val="left" w:pos="1800"/>
          <w:tab w:val="left" w:pos="2160"/>
          <w:tab w:val="left" w:pos="252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2.4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แนวทางการทบทวนกฎหมายเพื่อปรับปรุงกระบวนการพิจารณาอนุญาต</w:t>
      </w:r>
    </w:p>
    <w:p w:rsidR="00C243A5" w:rsidRPr="00DF6660" w:rsidRDefault="00C243A5" w:rsidP="00DF6660">
      <w:pPr>
        <w:tabs>
          <w:tab w:val="left" w:pos="1800"/>
          <w:tab w:val="left" w:pos="2160"/>
          <w:tab w:val="left" w:pos="25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(1)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การพิจารณาใช้ระบบอนุญาตในกฎหมาย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โดยนำคำแนะนำของคณะกรรมการพัฒนากฎหมาย เรื่อง การใช้ระบบอนุญาตในกฎหมาย ซึ่งแบ่งการอนุญาตออกเป็น 4 ระดับ ได้แก่ ระดับที่ 1               การกำหนดกฎเกณฑ์ให้ปฏิบัติตาม ระดับที่ 2 การจดแจ้ง ระดับที่ 3 การจดทะเบียน/การขึ้นทะเบียน และระดับที่ 4 การอนุญาต/ใบอนุญาตมาเป็นแนวทางในการดำเนินการ</w:t>
      </w:r>
    </w:p>
    <w:p w:rsidR="00C243A5" w:rsidRPr="00DF6660" w:rsidRDefault="00C243A5" w:rsidP="00DF6660">
      <w:pPr>
        <w:tabs>
          <w:tab w:val="left" w:pos="1800"/>
          <w:tab w:val="left" w:pos="2160"/>
          <w:tab w:val="left" w:pos="25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(2)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การทบทวนกฎหมายเพื่อยกเลิกการอนุญาต </w:t>
      </w:r>
      <w:r w:rsidRPr="00DF6660">
        <w:rPr>
          <w:rFonts w:ascii="TH SarabunPSK" w:hAnsi="TH SarabunPSK" w:cs="TH SarabunPSK"/>
          <w:sz w:val="32"/>
          <w:szCs w:val="32"/>
          <w:cs/>
        </w:rPr>
        <w:t>เช่น กฎหมายที่บังคับใช้เป็นเวลานานหรือไม่ได้มีการทบทวนมาเป็นเวลานาน กฎหมายที่มีลักษณะควบคุมหรือลิดรอนสิทธิของประชาชน กฎหมายที่มีความซ้ำซ้อนกันหลายหน่วยงาน กฎหมายที่มีข้อกำหนดหรือข้อบังคับเกินความจำเป็น มีการพิจารณาที่ซ้ำซ้อนกันหลายหน่วยงาน หรือเป็นงานบริการที่ไม่ได้ดำเนินการแล้ว (ไม่มีผู้ขอรับบริการหรืองานบริการที่ไม่มีความจำเป็นต้องขออนุญาตแล้ว) ทั้งนี้ การพิจารณายกเลิกการอนุญาตต้องไม่ส่งผลกระทบต่อสิทธิหรือภาระของประชาชน</w:t>
      </w:r>
    </w:p>
    <w:p w:rsidR="00C243A5" w:rsidRPr="00DF6660" w:rsidRDefault="00C243A5" w:rsidP="00DF6660">
      <w:pPr>
        <w:tabs>
          <w:tab w:val="left" w:pos="1800"/>
          <w:tab w:val="left" w:pos="2160"/>
          <w:tab w:val="left" w:pos="25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(3)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การทบทวนกฎหมายเพื่อปรับปรุงการอนุญาต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เช่น การปรับปรุงขั้นตอน การลดระยะเวลาการให้บริการ การนำระบบอิเล็กทรอนิกส์มาใช้ในการให้บริการ การลดใช้เอกสารหลักฐานประกอบการยื่นคำขอและการปรับปรุงแบบฟอร์มในการยื่นคำขอให้สอดคล้องกับสถานการณ์ในปัจจุบัน หรือปรับปรุงวิธีการอนุญาต หรือปรับปรุงค่าธรรมเนียม</w:t>
      </w:r>
    </w:p>
    <w:p w:rsidR="00C243A5" w:rsidRPr="00DF6660" w:rsidRDefault="00C243A5" w:rsidP="00DF6660">
      <w:pPr>
        <w:tabs>
          <w:tab w:val="left" w:pos="1800"/>
          <w:tab w:val="left" w:pos="2160"/>
          <w:tab w:val="left" w:pos="25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  <w:t>ทั้งนี้ การส่งเสริมให้หน่วยงานของรัฐปรับปรุงระยะเวลาการพิจารณาอนุญาตและทบทวนกฎหมายโดยเฉพาะในกระบวนงานที่มีผลกระทบต่อเศรษฐกิจและสังคมตามเป้าหมาย 31 ใบอนุญาตดังกล่าวจะสามารถลดระยะเวลาในการพิจารณาลงร้อยละ 50 จากเดิม ซึ่งจะส่งผลให้ประชาชนและผู้ประกอบการได้รับความสะดวกรวดเร็วในการพิจารณาอนุญาตและการประกอบธุรกิจ</w:t>
      </w:r>
    </w:p>
    <w:p w:rsidR="00C243A5" w:rsidRPr="00DF6660" w:rsidRDefault="00C243A5" w:rsidP="00DF6660">
      <w:pPr>
        <w:tabs>
          <w:tab w:val="left" w:pos="1800"/>
          <w:tab w:val="left" w:pos="2160"/>
          <w:tab w:val="left" w:pos="252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ก.พ.ร. ในการประชุมครั้งที่ 1/2565 เมื่อวันที่ 23 กุมภาพันธ์ 2565 พิจารณาแล้วเห็นว่าการดำเนินการตามแนวทางดังกล่าวอยู่ในอำนาจของแต่ละกระทรวงที่จะพิจารณาดำเนินการภายในกรอบของกฎหมายที่อยู่ในความรับผิดชอบ ควรนำเรื่องนี้เสนอคณะรัฐมนตรีรับทราบก่อนแจ้งส่วนราชการดำเนินการ จึงมีมติเห็นชอบด้วย และให้เสนอเรื่องต่อคณะรัฐมนตรีเพื่อทราบ </w:t>
      </w:r>
    </w:p>
    <w:p w:rsidR="00C243A5" w:rsidRDefault="00C243A5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41A95" w:rsidRPr="00DF6660" w:rsidRDefault="00441A95" w:rsidP="00441A9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. เรื่อง ข้อเสนอหลักการกฎหมายว่าด้วยเศรษฐกิจแพลตฟอร์ม </w:t>
      </w:r>
    </w:p>
    <w:p w:rsidR="00094769" w:rsidRDefault="00441A95" w:rsidP="00441A9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</w:t>
      </w:r>
      <w:r w:rsidR="00094769">
        <w:rPr>
          <w:rFonts w:ascii="TH SarabunPSK" w:hAnsi="TH SarabunPSK" w:cs="TH SarabunPSK" w:hint="cs"/>
          <w:sz w:val="32"/>
          <w:szCs w:val="32"/>
          <w:cs/>
        </w:rPr>
        <w:t>รับทราบหลัก</w:t>
      </w:r>
      <w:r w:rsidRPr="00DF6660">
        <w:rPr>
          <w:rFonts w:ascii="TH SarabunPSK" w:hAnsi="TH SarabunPSK" w:cs="TH SarabunPSK"/>
          <w:sz w:val="32"/>
          <w:szCs w:val="32"/>
          <w:cs/>
        </w:rPr>
        <w:t>การกฎหมายว่าด้วยเศรษฐกิจแพลตฟอร์ม</w:t>
      </w:r>
      <w:r w:rsidRPr="00DF6660">
        <w:rPr>
          <w:rFonts w:ascii="TH SarabunPSK" w:hAnsi="TH SarabunPSK" w:cs="TH SarabunPSK"/>
          <w:sz w:val="32"/>
          <w:szCs w:val="32"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>ตามที่สำนักงานขับเคลื่อนการปฏิรูปประเทศ ยุทธศาสตร์ชาติ และการสร้างความสามัคคีปรองดองเสนอ และให้</w:t>
      </w:r>
      <w:r w:rsidR="00094769">
        <w:rPr>
          <w:rFonts w:ascii="TH SarabunPSK" w:hAnsi="TH SarabunPSK" w:cs="TH SarabunPSK" w:hint="cs"/>
          <w:sz w:val="32"/>
          <w:szCs w:val="32"/>
          <w:cs/>
        </w:rPr>
        <w:t>ดำเนินการรับฟังความคิดเห็นตามขั้นตอนของกฎหมายก่อนดำเนินการต่อไป</w:t>
      </w:r>
    </w:p>
    <w:p w:rsidR="00441A95" w:rsidRPr="00DF6660" w:rsidRDefault="00441A95" w:rsidP="00441A9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</w:rPr>
        <w:tab/>
      </w:r>
      <w:r w:rsidRPr="00DF6660">
        <w:rPr>
          <w:rFonts w:ascii="TH SarabunPSK" w:hAnsi="TH SarabunPSK" w:cs="TH SarabunPSK"/>
          <w:sz w:val="32"/>
          <w:szCs w:val="32"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>ทั้งนี้ หลักการกฎหมายว่าด้วยเศรษฐกิจแพลตฟอร์มที่สำนักงานขับเคลื่อนการปฏิรูปประเทศ ยุทธศาสตร์ชาติและการสร้างความสามัคคีปรองดองเสนอ เป็นการกำหนดให้มีหลักการกฎหมายว่าด้วยเศรษฐกิจแพลตฟอร์มซึ่งมีหลักการสำคัญ ได้แก่ ให้ผู้ประกอบธุรกิจแพลตฟอร์มอยู่ภายใต้การกำกับดูแลอย่างเหมาะสม ประกอบธุรกิจโดยสามารถแข่งขันได้อย่างเป็นธรรม ผู้ใช้บริการหรือผู้บริโภคได้รับการคุ้มครองสิทธิในการใช้บริการแพลตฟอร์ม ตลอดจนหน่วยงานที่เกี่ยวข้องกับการกำกับดูแลมีความร่วมมือและมีแนวทางการกำกับดูแลที่สอดคล้องกัน มีการกำหนดหน้าที่พื้นฐานของผู้ประกอบธุรกิจทุกกลุ่มที่ต้องปฏิบัติ กำหนดให้มีวิธีการหรือระบบที่สามารถรับแจ้งการกระทำความผิดหรือการใช้ข้อมูลที่ผิดกฎหมาย รวมถึงมีการลบและปิดกั้นการเข้าถึงของข้อมูลที่ผิดกฎหมายดังกล่าวนั้นได้และมีการรับรองผู้แจ้งเบาะแสการกระทำความผิด มีการกำกับดูแลสัญญาระหว่างผู้ให้บริการแพลตฟอร์มและผู้ใช้บริการ รวมทั้งมีการรักษาความเป็นธรรมในการแข่งขันในระบบเศรษฐกิจแพลตฟอร์ม เพื่อให้มีการแข่งขันทางการค้าอย่างเป็นธรรม มีการคุ้มครองผู้บริโภค และกำหนดบทบาทและหน้าที่ของหน่วยงานของรัฐ ทั้งนี้ เพื่อเป็นกฎหมายกลางในการกำกับดูแลการประกอบธุรกิจแพลตฟอร์มอันจะทำให้ระบบการให้บริการและการใช้บริการบนแพลตฟอร์มดิจิทัลมีความชัดเจนและเป็นไปอย่างมีประสิทธิภาพ สอดรับกับบริบทด้านระบบเศรษฐกิจสังคมดิจิทัลของประเทศไทยที่เปลี่ยนแปลงไปอย่างรวดเร็ว สร้างโอกาสในการแข่งขันของประเทศ และยกระดับคุณภาพชีวิตของประชาชนให้ดียิ่งขึ้น อีกทั้งเป็นการสนับสนุนการขับเคลื่อนการพัฒนาสังคมเศรษฐกิจดิจิทัล เพื่อให้เป็นไปตามยุทธศาสตร์ชาติในด้านการสร้างความสามารถในการแข่งขัน และด้านการปรับสมดุลและพัฒนาระบบการบริหารจัดการภาครัฐ</w:t>
      </w:r>
    </w:p>
    <w:p w:rsidR="00441A95" w:rsidRPr="00DF6660" w:rsidRDefault="00441A95" w:rsidP="00441A9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สาระสำคัญของหลักการกฎหมายว่าด้วยเศรษฐกิจแพลตฟอร์ม  </w:t>
      </w:r>
    </w:p>
    <w:p w:rsidR="00441A95" w:rsidRPr="00DF6660" w:rsidRDefault="00441A95" w:rsidP="00441A9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1. หลักการที่ 1 วัตถุประสงค์และขอบเขตของกฎหมาย ให้ผู้ประกอบธุรกิจแพลตฟอร์มอยู่ภายใต้การกำกับดูแลอย่างเหมาะสม ประกอบธุรกิจโดยสามารถแข่งขันกันได้อย่างเป็นธรรม ผู้ใช้บริการหรือผู้บริโภคได้รับการคุ้มครองสิทธิในการใช้บริการแพลตฟอร์ม ตลอดจนหน่วยงานที่เกี่ยวข้องกับการกำกับดูแลมีความร่วมมือและมีแนวทางการกำกับดูแลที่สอดคล้องกัน โดยกำหนดผู้ประกอบธุรกิจที่อยู่ภายใต้บังคับของกฎหมายว่าด้วยเศรษฐกิจแพลตฟอร์ม ออกเป็น 5 กลุ่ม คือ 1) ผู้ให้บริการตัวกลาง </w:t>
      </w:r>
      <w:r w:rsidRPr="00DF6660">
        <w:rPr>
          <w:rFonts w:ascii="TH SarabunPSK" w:hAnsi="TH SarabunPSK" w:cs="TH SarabunPSK"/>
          <w:sz w:val="32"/>
          <w:szCs w:val="32"/>
        </w:rPr>
        <w:t>(Intermediary services)</w:t>
      </w:r>
      <w:r w:rsidRPr="00DF6660">
        <w:rPr>
          <w:rFonts w:ascii="TH SarabunPSK" w:hAnsi="TH SarabunPSK" w:cs="TH SarabunPSK"/>
          <w:sz w:val="32"/>
          <w:szCs w:val="32"/>
          <w:vertAlign w:val="superscript"/>
        </w:rPr>
        <w:t xml:space="preserve">1 </w:t>
      </w:r>
      <w:r w:rsidRPr="00DF6660">
        <w:rPr>
          <w:rFonts w:ascii="TH SarabunPSK" w:hAnsi="TH SarabunPSK" w:cs="TH SarabunPSK"/>
          <w:sz w:val="32"/>
          <w:szCs w:val="32"/>
        </w:rPr>
        <w:t xml:space="preserve">2)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ผู้ให้บริการรับฝากข้อมูล </w:t>
      </w:r>
      <w:r w:rsidRPr="00DF6660">
        <w:rPr>
          <w:rFonts w:ascii="TH SarabunPSK" w:hAnsi="TH SarabunPSK" w:cs="TH SarabunPSK"/>
          <w:sz w:val="32"/>
          <w:szCs w:val="32"/>
        </w:rPr>
        <w:t>(Hosting services)</w:t>
      </w:r>
      <w:r w:rsidRPr="00DF6660">
        <w:rPr>
          <w:rFonts w:ascii="TH SarabunPSK" w:hAnsi="TH SarabunPSK" w:cs="TH SarabunPSK"/>
          <w:sz w:val="32"/>
          <w:szCs w:val="32"/>
          <w:vertAlign w:val="superscript"/>
        </w:rPr>
        <w:t xml:space="preserve">2 </w:t>
      </w:r>
      <w:r w:rsidRPr="00DF6660">
        <w:rPr>
          <w:rFonts w:ascii="TH SarabunPSK" w:hAnsi="TH SarabunPSK" w:cs="TH SarabunPSK"/>
          <w:sz w:val="32"/>
          <w:szCs w:val="32"/>
        </w:rPr>
        <w:t>3)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ผู้ให้บริการแพลตฟอร์ม </w:t>
      </w:r>
      <w:r w:rsidRPr="00DF6660">
        <w:rPr>
          <w:rFonts w:ascii="TH SarabunPSK" w:hAnsi="TH SarabunPSK" w:cs="TH SarabunPSK"/>
          <w:sz w:val="32"/>
          <w:szCs w:val="32"/>
        </w:rPr>
        <w:t>(Online platform)</w:t>
      </w:r>
      <w:r w:rsidRPr="00DF6660">
        <w:rPr>
          <w:rFonts w:ascii="TH SarabunPSK" w:hAnsi="TH SarabunPSK" w:cs="TH SarabunPSK"/>
          <w:sz w:val="32"/>
          <w:szCs w:val="32"/>
          <w:vertAlign w:val="superscript"/>
        </w:rPr>
        <w:t xml:space="preserve">3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4) ผู้ให้บริการแพลตฟอร์มขนาดใหญ่                 </w:t>
      </w:r>
      <w:r w:rsidRPr="00DF6660">
        <w:rPr>
          <w:rFonts w:ascii="TH SarabunPSK" w:hAnsi="TH SarabunPSK" w:cs="TH SarabunPSK"/>
          <w:sz w:val="32"/>
          <w:szCs w:val="32"/>
        </w:rPr>
        <w:t>(Very Large Online Platform)</w:t>
      </w:r>
      <w:r w:rsidRPr="00DF6660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4 </w:t>
      </w:r>
      <w:r w:rsidRPr="00DF6660">
        <w:rPr>
          <w:rFonts w:ascii="TH SarabunPSK" w:hAnsi="TH SarabunPSK" w:cs="TH SarabunPSK"/>
          <w:sz w:val="32"/>
          <w:szCs w:val="32"/>
          <w:cs/>
        </w:rPr>
        <w:t>และ 5</w:t>
      </w:r>
      <w:r w:rsidRPr="00DF6660">
        <w:rPr>
          <w:rFonts w:ascii="TH SarabunPSK" w:hAnsi="TH SarabunPSK" w:cs="TH SarabunPSK"/>
          <w:sz w:val="32"/>
          <w:szCs w:val="32"/>
        </w:rPr>
        <w:t xml:space="preserve">)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ผู้ให้บริการแพลตฟอร์มที่มีอำนาจควบคุม </w:t>
      </w:r>
      <w:r w:rsidRPr="00DF6660">
        <w:rPr>
          <w:rFonts w:ascii="TH SarabunPSK" w:hAnsi="TH SarabunPSK" w:cs="TH SarabunPSK"/>
          <w:sz w:val="32"/>
          <w:szCs w:val="32"/>
        </w:rPr>
        <w:t>(Gatekeeping Platform)</w:t>
      </w:r>
      <w:r w:rsidRPr="00DF6660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5 </w:t>
      </w:r>
      <w:r w:rsidRPr="00DF6660">
        <w:rPr>
          <w:rFonts w:ascii="TH SarabunPSK" w:hAnsi="TH SarabunPSK" w:cs="TH SarabunPSK"/>
          <w:sz w:val="32"/>
          <w:szCs w:val="32"/>
          <w:cs/>
        </w:rPr>
        <w:t>ส่วนผู้ประกอบธุรกิจที่ได้รับยกเว้นไม่อยู่ภายใต้บังคับของกฎหมายว่าด้วยเศรษฐกิจแพลตฟอร์ม เช่น ผู้ให้บริการที่มีขนาดเล็กโดยอาจเป็นผู้ให้บริการที่มีจำนวนธุรกรรมน้อยกว่า 10</w:t>
      </w:r>
      <w:r w:rsidRPr="00DF6660">
        <w:rPr>
          <w:rFonts w:ascii="TH SarabunPSK" w:hAnsi="TH SarabunPSK" w:cs="TH SarabunPSK"/>
          <w:sz w:val="32"/>
          <w:szCs w:val="32"/>
        </w:rPr>
        <w:t>,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000 รายการต่อวัน ผู้ให้บริการที่มีขอบเขตการให้บริการอย่างจำกัดโดยไม่เปิดบริการให้บุคคลทั่วไป เช่น ใช้เฉพาะภายในองค์กรหรือเฉพาะกลุ่มเท่านั้น ผู้ให้บริการที่ให้บริการจำกัดเฉพาะสินค้าหรือบริการที่ผู้ให้บริการเป็นผู้แทนจำหน่ายหรือเป็นผู้ผลิตเท่านั้น  </w:t>
      </w:r>
    </w:p>
    <w:p w:rsidR="00441A95" w:rsidRPr="00DF6660" w:rsidRDefault="00441A95" w:rsidP="00441A9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2. หลักการที่ 2 หน้าที่พื้นฐานของผู้ประกอบธุรกิจทุกกลุ่ม กำหนดหน้าที่ที่ต้องปฏิบัติตามหลักการของกฎหมายที่เสนอนี้และหน่วยงานกำกับดูแล เช่น การเปิดเผยรายงานความโปร่งใส และการมีระบบรับแจ้งปัญหาจากผู้ใช้งาน นอกจากนี้ หากผู้ประกอบธุรกิจมาจากต่างประเทศ ควรจัดให้มีตัวแทนในประเทศไทยหรือมีช่องทางทางอิเล็กทรอนิกส์เพื่อติดต่อระหว่างผู้บริหารของผู้ประกอบธุรกิจกับหน่วยงานกำกับดูแล   </w:t>
      </w:r>
    </w:p>
    <w:p w:rsidR="00441A95" w:rsidRPr="00DF6660" w:rsidRDefault="00441A95" w:rsidP="00441A9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3. หลักการที่ 3 หน้าที่เพิ่มเติมของผู้ประกอบธุรกิจทุกกลุ่มยกเว้นผู้ให้บริการตัวกลาง กำหนดให้มีวิธีการหรือระบบที่สามารถรับแจ้งการกระทำความผิดหรือการใช้ข้อมูลที่ผิดกฎหมาย รวมถึงมีหน้าที่ลบและปิดกั้นการเข้าถึงข้อมูลที่ผิดกฎหมายดังกล่าวนั้นได้  </w:t>
      </w:r>
    </w:p>
    <w:p w:rsidR="00441A95" w:rsidRPr="00DF6660" w:rsidRDefault="00441A95" w:rsidP="00441A9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4. หลักการที่ 4 หน้าที่เพิ่มเติมของผู้ประกอบธุรกิจกลุ่มที่เป็นผู้ให้บริการแพลตฟอร์มและผู้ให้บริการแพลตฟอร์มขนาดใหญ่ กำหนดหน้าที่และมาตรการป้องกันการเกิดการกระทำผิดและความเสียหายขึ้นบนแพลตฟอร์มทั้งในส่วนของผู้ให้บริการและผู้ใช้บริการ รวมถึงกำหนดความรับผิดในกรณีที่ละเลยการปฏิบัติหน้าที่จนก่อให้เกิดการกระทำผิดขึ้นบนแพลตฟอร์ม  </w:t>
      </w:r>
    </w:p>
    <w:p w:rsidR="00441A95" w:rsidRPr="00DF6660" w:rsidRDefault="00441A95" w:rsidP="00441A9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5. หลักการที่ 5 หน้าที่เพิ่มเติมของผู้ให้บริการแพลตฟอร์มขนาดใหญ่ กำหนดให้มีผู้เชี่ยวชาญภายนอกประเมินความเสี่ยงของระบบและความเสี่ยงอื่นที่อาจเกิดขึ้นในการใช้บริการแพลตฟอร์ม ตลอดจนมี                 การเปิดเผยผลการทดสอบระบบเทคโนโลยีของแพลตฟอร์ม และข้อมูลปัจจัยและเหตุผลที่ส่งผลให้นำเสนอโฆษณาให้ผู้ใช้งาน  </w:t>
      </w:r>
    </w:p>
    <w:p w:rsidR="00441A95" w:rsidRPr="00DF6660" w:rsidRDefault="00441A95" w:rsidP="00441A9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6. หลักการที่ 6 การรับรองผู้แจ้งเบาะแสการกระทำความผิด </w:t>
      </w:r>
      <w:r w:rsidRPr="00DF6660">
        <w:rPr>
          <w:rFonts w:ascii="TH SarabunPSK" w:hAnsi="TH SarabunPSK" w:cs="TH SarabunPSK"/>
          <w:sz w:val="32"/>
          <w:szCs w:val="32"/>
        </w:rPr>
        <w:t xml:space="preserve">(Accreditation of Trusted Flagger)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ให้หน่วยงานกำกับดูแลมีการรับสมัคร ตรวจสอบและรับรองผู้แจ้งเบาะแสการกระทำความผิด ตลอดจนมีหน้าที่ในการปรับปรุงรายชื่อผู้แจ้งเบาะแสการกระทำความผิดเป็นประจำ   </w:t>
      </w:r>
    </w:p>
    <w:p w:rsidR="00441A95" w:rsidRPr="00DF6660" w:rsidRDefault="00441A95" w:rsidP="00441A9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7. หลักการที่ 7 การกำกับดูแลสัญญาระหว่างผู้ให้บริการแพลตฟอร์มและผู้ใช้บริการ กำกับดูแลเนื้อหาสาระของสัญญาหรือข้อตกลง ซึ่งต้องสอดคล้องกับหลักการที่หน่วยงานกำกับดูแลประกาศกำหนด หากมีสัญญาหรือข้อตกลงใดไม่เป็นไปตามประกาศกำหนด ให้ถือว่าสัญญาหรือข้อตกลงนั้นเป็นโมฆะ นอกจากนี้ ในกรณี              ที่ผู้ให้บริการแพลตฟอร์มซึ่งเป็นบริการด้านการขนส่งและต้องมีผู้ใช้บริการซึ่งเป็นผู้ส่งของ </w:t>
      </w:r>
      <w:r w:rsidRPr="00DF6660">
        <w:rPr>
          <w:rFonts w:ascii="TH SarabunPSK" w:hAnsi="TH SarabunPSK" w:cs="TH SarabunPSK"/>
          <w:sz w:val="32"/>
          <w:szCs w:val="32"/>
        </w:rPr>
        <w:t xml:space="preserve">(Rider)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จำนวนมาก               ให้ทั้งสองฝ่ายมีการกำกับดูแลสัญญาโดยกำหนดหน้าที่และความรับผิดอย่างชัดเจน   </w:t>
      </w:r>
    </w:p>
    <w:p w:rsidR="00441A95" w:rsidRPr="00DF6660" w:rsidRDefault="00441A95" w:rsidP="00441A9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8. หลักการที่ 8 หน้าที่และอำนาจของหน่วยงานกำกับดูแล กำหนดให้สำนักงานพัฒนาธุรกรรมทางอิเล็กทรอนิกส์ (สพธอ.) เป็นหน่วยงานที่มีอำนาจกำกับดูแลตามหลักการของกฎหมายที่เสนอนี้  </w:t>
      </w:r>
    </w:p>
    <w:p w:rsidR="00441A95" w:rsidRPr="00DF6660" w:rsidRDefault="00441A95" w:rsidP="00441A9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9. หลักการที่ 9 ความร่วมมือระหว่างหน่วยงานที่เกี่ยวข้อง มีหลักการดังนี้   </w:t>
      </w:r>
    </w:p>
    <w:p w:rsidR="00441A95" w:rsidRPr="00DF6660" w:rsidRDefault="00441A95" w:rsidP="00441A9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(1) การกำหนดให้หน่วยงานที่มีอำนาจกำกับดูแลตามร่างกฎหมายนี้ มีหน้าที่สนับสนุนการดำเนินงานแก่หน่วยงานกำกับดูแลอื่นในการปฏิบัติตามกฎหมาย    </w:t>
      </w:r>
    </w:p>
    <w:p w:rsidR="00441A95" w:rsidRPr="00DF6660" w:rsidRDefault="00441A95" w:rsidP="00441A9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(2) ในกรณีที่หน่วยงานใดมีหน้าที่และอำนาจกำกับดูแลธุรกิจใดตามกฎหมายอื่นอยู่แล้ว แต่ไม่ครอบคลุมมาตรการบางเรื่องตามร่างกฎหมายนี้ หน่วยงานดังกล่าวอาจพิจารณาใช้อำนาจตามหลักการของ                 ร่างกฎหมายนี้ได้   </w:t>
      </w:r>
    </w:p>
    <w:p w:rsidR="00441A95" w:rsidRPr="00DF6660" w:rsidRDefault="00441A95" w:rsidP="00441A9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(3) หากจำเป็นต้องทดลองแนวทางการกำกับดูแลการประกอบธุรกิจในรูปแบบใหม่หรือต้องการทดลองให้นำเทคโนโลยีหรือนวัตกรรมใหม่เข้ามาใช้ หน่วยงานกำกับดูแลตามหลักการนี้อาจตั้งคณะกรรมการซึ่งมีผู้แทนจากหน่วยงานกำกับดูแลที่เกี่ยวข้องเพื่อกำกับดูแลการทดสอบการดำเนินธุรกิจในวงจำกัด </w:t>
      </w:r>
      <w:r w:rsidRPr="00DF6660">
        <w:rPr>
          <w:rFonts w:ascii="TH SarabunPSK" w:hAnsi="TH SarabunPSK" w:cs="TH SarabunPSK"/>
          <w:sz w:val="32"/>
          <w:szCs w:val="32"/>
        </w:rPr>
        <w:t xml:space="preserve">(Sandbox)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ได้    </w:t>
      </w:r>
    </w:p>
    <w:p w:rsidR="00441A95" w:rsidRPr="00DF6660" w:rsidRDefault="00441A95" w:rsidP="00441A9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10. หลักการที่ 10 การรักษาความเป็นธรรมในการแข่งขันในระบบเศรษฐกิจแพลตฟอร์ม                    </w:t>
      </w:r>
      <w:r w:rsidRPr="00DF6660">
        <w:rPr>
          <w:rFonts w:ascii="TH SarabunPSK" w:hAnsi="TH SarabunPSK" w:cs="TH SarabunPSK"/>
          <w:sz w:val="32"/>
          <w:szCs w:val="32"/>
        </w:rPr>
        <w:t>[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ใช้แนวทางการกำกับเชิงการป้องกัน </w:t>
      </w:r>
      <w:r w:rsidRPr="00DF6660">
        <w:rPr>
          <w:rFonts w:ascii="TH SarabunPSK" w:hAnsi="TH SarabunPSK" w:cs="TH SarabunPSK"/>
          <w:sz w:val="32"/>
          <w:szCs w:val="32"/>
        </w:rPr>
        <w:t xml:space="preserve">(Ex-ante Approach) </w:t>
      </w:r>
      <w:r w:rsidRPr="00DF6660">
        <w:rPr>
          <w:rFonts w:ascii="TH SarabunPSK" w:hAnsi="TH SarabunPSK" w:cs="TH SarabunPSK"/>
          <w:sz w:val="32"/>
          <w:szCs w:val="32"/>
          <w:cs/>
        </w:rPr>
        <w:t>โดยการกำหนดพฤติกรรมที่ควรทำและพฤติกรรมที่ห้ามทำ</w:t>
      </w:r>
      <w:r w:rsidRPr="00DF6660">
        <w:rPr>
          <w:rFonts w:ascii="TH SarabunPSK" w:hAnsi="TH SarabunPSK" w:cs="TH SarabunPSK"/>
          <w:sz w:val="32"/>
          <w:szCs w:val="32"/>
        </w:rPr>
        <w:t xml:space="preserve">]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กำหนดให้คณะกรรมการการแข่งขันทางการค้าเป็นหน่วยงานกำกับดูแลหลักในการพิจารณาประกาศหลักเกณฑ์และรายชื่อผู้ให้บริการแพลตฟอร์มที่มีอำนาจควบคุม </w:t>
      </w:r>
      <w:r w:rsidRPr="00DF6660">
        <w:rPr>
          <w:rFonts w:ascii="TH SarabunPSK" w:hAnsi="TH SarabunPSK" w:cs="TH SarabunPSK"/>
          <w:sz w:val="32"/>
          <w:szCs w:val="32"/>
        </w:rPr>
        <w:t xml:space="preserve">(Gatekeeping Platform)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โดยดำเนินการภายใต้หลักการที่ 9 </w:t>
      </w:r>
    </w:p>
    <w:p w:rsidR="00441A95" w:rsidRPr="00DF6660" w:rsidRDefault="00441A95" w:rsidP="00441A9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</w:rPr>
        <w:t xml:space="preserve">_________________________________  </w:t>
      </w:r>
    </w:p>
    <w:p w:rsidR="00441A95" w:rsidRPr="00094769" w:rsidRDefault="00441A95" w:rsidP="00441A95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094769">
        <w:rPr>
          <w:rFonts w:ascii="TH SarabunPSK" w:hAnsi="TH SarabunPSK" w:cs="TH SarabunPSK"/>
          <w:sz w:val="28"/>
          <w:vertAlign w:val="superscript"/>
        </w:rPr>
        <w:t>1</w:t>
      </w:r>
      <w:r w:rsidRPr="00094769">
        <w:rPr>
          <w:rFonts w:ascii="TH SarabunPSK" w:hAnsi="TH SarabunPSK" w:cs="TH SarabunPSK"/>
          <w:b/>
          <w:bCs/>
          <w:sz w:val="28"/>
          <w:cs/>
        </w:rPr>
        <w:t xml:space="preserve">ผู้ให้บริการตัวกลาง </w:t>
      </w:r>
      <w:r w:rsidRPr="00094769">
        <w:rPr>
          <w:rFonts w:ascii="TH SarabunPSK" w:hAnsi="TH SarabunPSK" w:cs="TH SarabunPSK"/>
          <w:b/>
          <w:bCs/>
          <w:sz w:val="28"/>
        </w:rPr>
        <w:t>(Intermediary services)</w:t>
      </w:r>
      <w:r w:rsidRPr="00094769">
        <w:rPr>
          <w:rFonts w:ascii="TH SarabunPSK" w:hAnsi="TH SarabunPSK" w:cs="TH SarabunPSK"/>
          <w:sz w:val="28"/>
        </w:rPr>
        <w:t xml:space="preserve"> </w:t>
      </w:r>
      <w:r w:rsidRPr="00094769">
        <w:rPr>
          <w:rFonts w:ascii="TH SarabunPSK" w:hAnsi="TH SarabunPSK" w:cs="TH SarabunPSK"/>
          <w:sz w:val="28"/>
          <w:cs/>
        </w:rPr>
        <w:t>หมายความถึง ผู้ประกอบการใด ๆ ที่ให้บริการรับหรือส่งข้อมูลให้บุคคลอื่นโดย</w:t>
      </w:r>
      <w:r w:rsidRPr="00094769">
        <w:rPr>
          <w:rFonts w:ascii="TH SarabunPSK" w:hAnsi="TH SarabunPSK" w:cs="TH SarabunPSK"/>
          <w:sz w:val="28"/>
          <w:u w:val="single"/>
          <w:cs/>
        </w:rPr>
        <w:t>ไม่จัดเก็บ</w:t>
      </w:r>
      <w:r w:rsidRPr="00094769">
        <w:rPr>
          <w:rFonts w:ascii="TH SarabunPSK" w:hAnsi="TH SarabunPSK" w:cs="TH SarabunPSK"/>
          <w:sz w:val="28"/>
          <w:cs/>
        </w:rPr>
        <w:t xml:space="preserve">ข้อมูลที่รับหรือส่งไว้ถาวร โดยบริการที่ให้ในกลุ่มนี้จะเป็นเพียงแค่บริการรับส่งหรือแลกเปลี่ยนข้อมูล เช่น บริการ </w:t>
      </w:r>
      <w:r w:rsidRPr="00094769">
        <w:rPr>
          <w:rFonts w:ascii="TH SarabunPSK" w:hAnsi="TH SarabunPSK" w:cs="TH SarabunPSK"/>
          <w:sz w:val="28"/>
        </w:rPr>
        <w:t>VPN IXP CDN</w:t>
      </w:r>
      <w:r w:rsidRPr="00094769">
        <w:rPr>
          <w:rFonts w:ascii="TH SarabunPSK" w:hAnsi="TH SarabunPSK" w:cs="TH SarabunPSK"/>
          <w:sz w:val="28"/>
          <w:cs/>
        </w:rPr>
        <w:t xml:space="preserve"> ที่อาจมีการจัดเก็บข้อมูลไว้ชั่วคราวในลักษณะของ </w:t>
      </w:r>
      <w:r w:rsidRPr="00094769">
        <w:rPr>
          <w:rFonts w:ascii="TH SarabunPSK" w:hAnsi="TH SarabunPSK" w:cs="TH SarabunPSK"/>
          <w:sz w:val="28"/>
        </w:rPr>
        <w:t xml:space="preserve">caching </w:t>
      </w:r>
      <w:r w:rsidRPr="00094769">
        <w:rPr>
          <w:rFonts w:ascii="TH SarabunPSK" w:hAnsi="TH SarabunPSK" w:cs="TH SarabunPSK"/>
          <w:sz w:val="28"/>
          <w:cs/>
        </w:rPr>
        <w:t xml:space="preserve">หรือเป็นผู้ให้บริการ </w:t>
      </w:r>
      <w:r w:rsidRPr="00094769">
        <w:rPr>
          <w:rFonts w:ascii="TH SarabunPSK" w:hAnsi="TH SarabunPSK" w:cs="TH SarabunPSK"/>
          <w:sz w:val="28"/>
        </w:rPr>
        <w:t xml:space="preserve">DNS </w:t>
      </w:r>
      <w:r w:rsidRPr="00094769">
        <w:rPr>
          <w:rFonts w:ascii="TH SarabunPSK" w:hAnsi="TH SarabunPSK" w:cs="TH SarabunPSK"/>
          <w:sz w:val="28"/>
          <w:cs/>
        </w:rPr>
        <w:t xml:space="preserve">เท่านั้น </w:t>
      </w:r>
    </w:p>
    <w:p w:rsidR="00441A95" w:rsidRPr="00094769" w:rsidRDefault="00441A95" w:rsidP="00441A95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094769">
        <w:rPr>
          <w:rFonts w:ascii="TH SarabunPSK" w:hAnsi="TH SarabunPSK" w:cs="TH SarabunPSK"/>
          <w:sz w:val="28"/>
          <w:vertAlign w:val="superscript"/>
          <w:cs/>
        </w:rPr>
        <w:t xml:space="preserve">2 </w:t>
      </w:r>
      <w:r w:rsidRPr="00094769">
        <w:rPr>
          <w:rFonts w:ascii="TH SarabunPSK" w:hAnsi="TH SarabunPSK" w:cs="TH SarabunPSK"/>
          <w:b/>
          <w:bCs/>
          <w:sz w:val="28"/>
          <w:cs/>
        </w:rPr>
        <w:t xml:space="preserve">ผู้ให้บริการรับฝากข้อมูล </w:t>
      </w:r>
      <w:r w:rsidRPr="00094769">
        <w:rPr>
          <w:rFonts w:ascii="TH SarabunPSK" w:hAnsi="TH SarabunPSK" w:cs="TH SarabunPSK"/>
          <w:b/>
          <w:bCs/>
          <w:sz w:val="28"/>
        </w:rPr>
        <w:t>(Hosting services)</w:t>
      </w:r>
      <w:r w:rsidRPr="00094769">
        <w:rPr>
          <w:rFonts w:ascii="TH SarabunPSK" w:hAnsi="TH SarabunPSK" w:cs="TH SarabunPSK"/>
          <w:sz w:val="28"/>
        </w:rPr>
        <w:t xml:space="preserve"> </w:t>
      </w:r>
      <w:r w:rsidRPr="00094769">
        <w:rPr>
          <w:rFonts w:ascii="TH SarabunPSK" w:hAnsi="TH SarabunPSK" w:cs="TH SarabunPSK"/>
          <w:sz w:val="28"/>
          <w:cs/>
        </w:rPr>
        <w:t>หมายความถึง ผู้ประกอบการใด ๆ ที่ให้บริการรับหรือส่งข้อมูลให้บุคคลอื่น แต่มีการ</w:t>
      </w:r>
      <w:r w:rsidRPr="00094769">
        <w:rPr>
          <w:rFonts w:ascii="TH SarabunPSK" w:hAnsi="TH SarabunPSK" w:cs="TH SarabunPSK"/>
          <w:sz w:val="28"/>
          <w:u w:val="single"/>
          <w:cs/>
        </w:rPr>
        <w:t>จัดเก็บรักษาข้อมูล</w:t>
      </w:r>
      <w:r w:rsidRPr="00094769">
        <w:rPr>
          <w:rFonts w:ascii="TH SarabunPSK" w:hAnsi="TH SarabunPSK" w:cs="TH SarabunPSK"/>
          <w:sz w:val="28"/>
          <w:cs/>
        </w:rPr>
        <w:t xml:space="preserve">ไว้กับผู้ให้บริการด้วย ทั้งนี้ ผู้ให้บริการในกลุ่มนี้จะมีความหลากหลาย แต่สามารถแบ่งย่อยออกได้เป็น </w:t>
      </w:r>
    </w:p>
    <w:p w:rsidR="00441A95" w:rsidRPr="00094769" w:rsidRDefault="00441A95" w:rsidP="00441A95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094769">
        <w:rPr>
          <w:rFonts w:ascii="TH SarabunPSK" w:hAnsi="TH SarabunPSK" w:cs="TH SarabunPSK"/>
          <w:sz w:val="28"/>
          <w:cs/>
        </w:rPr>
        <w:lastRenderedPageBreak/>
        <w:t xml:space="preserve">- ผู้ให้บริการรับฝากข้อมูลของลูกค้า โดยลูกค้าสามารถเข้าถึงและแก้ไขข้อมูลได้ทั้งที่เป็นการให้บริการเก็บรักษาข้อมูลในลักษณะ </w:t>
      </w:r>
      <w:r w:rsidRPr="00094769">
        <w:rPr>
          <w:rFonts w:ascii="TH SarabunPSK" w:hAnsi="TH SarabunPSK" w:cs="TH SarabunPSK"/>
          <w:sz w:val="28"/>
        </w:rPr>
        <w:t xml:space="preserve">cloud storage, web hosting service </w:t>
      </w:r>
      <w:r w:rsidRPr="00094769">
        <w:rPr>
          <w:rFonts w:ascii="TH SarabunPSK" w:hAnsi="TH SarabunPSK" w:cs="TH SarabunPSK"/>
          <w:sz w:val="28"/>
          <w:cs/>
        </w:rPr>
        <w:t xml:space="preserve">รวมทั้งบริการส่งข้อมูลที่จัดเก็บไว้ให้ผู้ใช้งานทั่วไปที่มิใช่เจ้าของข้อมูลด้วย  </w:t>
      </w:r>
    </w:p>
    <w:p w:rsidR="00441A95" w:rsidRPr="00094769" w:rsidRDefault="00441A95" w:rsidP="00441A95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094769">
        <w:rPr>
          <w:rFonts w:ascii="TH SarabunPSK" w:hAnsi="TH SarabunPSK" w:cs="TH SarabunPSK"/>
          <w:sz w:val="28"/>
          <w:cs/>
        </w:rPr>
        <w:t xml:space="preserve">- ผู้ให้บริการเว็บบอร์ดเพื่อให้ผู้ใช้งานทั่วไปเข้ามาปฏิสัมพันธ์กันโดยไม่มุ่งเน้นว่าให้มีการซื้อขายสินค้าหรือบริการ ไม่ว่าบริการดังกล่าวจะเป็นระบบเปิดหรือระบบปิดเฉพาะสมาชิก </w:t>
      </w:r>
    </w:p>
    <w:p w:rsidR="00441A95" w:rsidRPr="00094769" w:rsidRDefault="00441A95" w:rsidP="00441A95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094769">
        <w:rPr>
          <w:rFonts w:ascii="TH SarabunPSK" w:hAnsi="TH SarabunPSK" w:cs="TH SarabunPSK"/>
          <w:sz w:val="28"/>
          <w:cs/>
        </w:rPr>
        <w:t xml:space="preserve">- ผู้ให้บริการโปรแกรมสำนักงานออนไลน์และเกมส์ออนไลน์  </w:t>
      </w:r>
    </w:p>
    <w:p w:rsidR="00441A95" w:rsidRPr="00094769" w:rsidRDefault="00441A95" w:rsidP="00441A95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094769">
        <w:rPr>
          <w:rFonts w:ascii="TH SarabunPSK" w:hAnsi="TH SarabunPSK" w:cs="TH SarabunPSK"/>
          <w:sz w:val="28"/>
          <w:cs/>
        </w:rPr>
        <w:t xml:space="preserve">- ผู้ให้บริการดัชนี คัดเลือก หรืออ้างอิง </w:t>
      </w:r>
      <w:r w:rsidRPr="00094769">
        <w:rPr>
          <w:rFonts w:ascii="TH SarabunPSK" w:hAnsi="TH SarabunPSK" w:cs="TH SarabunPSK"/>
          <w:sz w:val="28"/>
        </w:rPr>
        <w:t xml:space="preserve">(indexing, selection and reference) </w:t>
      </w:r>
      <w:r w:rsidRPr="00094769">
        <w:rPr>
          <w:rFonts w:ascii="TH SarabunPSK" w:hAnsi="TH SarabunPSK" w:cs="TH SarabunPSK"/>
          <w:sz w:val="28"/>
          <w:cs/>
        </w:rPr>
        <w:t xml:space="preserve">สินค้าหรือบริการ </w:t>
      </w:r>
    </w:p>
    <w:p w:rsidR="00441A95" w:rsidRPr="00094769" w:rsidRDefault="00441A95" w:rsidP="00441A95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094769">
        <w:rPr>
          <w:rFonts w:ascii="TH SarabunPSK" w:hAnsi="TH SarabunPSK" w:cs="TH SarabunPSK"/>
          <w:sz w:val="28"/>
          <w:vertAlign w:val="superscript"/>
          <w:cs/>
        </w:rPr>
        <w:t xml:space="preserve">3 </w:t>
      </w:r>
      <w:r w:rsidRPr="00094769">
        <w:rPr>
          <w:rFonts w:ascii="TH SarabunPSK" w:hAnsi="TH SarabunPSK" w:cs="TH SarabunPSK"/>
          <w:b/>
          <w:bCs/>
          <w:sz w:val="28"/>
          <w:cs/>
        </w:rPr>
        <w:t xml:space="preserve">ผู้ให้บริการแพลตฟอร์ม </w:t>
      </w:r>
      <w:r w:rsidRPr="00094769">
        <w:rPr>
          <w:rFonts w:ascii="TH SarabunPSK" w:hAnsi="TH SarabunPSK" w:cs="TH SarabunPSK"/>
          <w:b/>
          <w:bCs/>
          <w:sz w:val="28"/>
        </w:rPr>
        <w:t>(Online platform)</w:t>
      </w:r>
      <w:r w:rsidRPr="00094769">
        <w:rPr>
          <w:rFonts w:ascii="TH SarabunPSK" w:hAnsi="TH SarabunPSK" w:cs="TH SarabunPSK"/>
          <w:sz w:val="28"/>
        </w:rPr>
        <w:t xml:space="preserve"> </w:t>
      </w:r>
      <w:r w:rsidRPr="00094769">
        <w:rPr>
          <w:rFonts w:ascii="TH SarabunPSK" w:hAnsi="TH SarabunPSK" w:cs="TH SarabunPSK"/>
          <w:sz w:val="28"/>
          <w:cs/>
        </w:rPr>
        <w:t>หมายความถึง ผู้ประกอบการใด ๆ ที่ให้บริการรับหรือส่งข้อมูลให้บุคคลอื่น โดยมีการจัดเก็บรักษาข้อมูล</w:t>
      </w:r>
      <w:r w:rsidRPr="00094769">
        <w:rPr>
          <w:rFonts w:ascii="TH SarabunPSK" w:hAnsi="TH SarabunPSK" w:cs="TH SarabunPSK"/>
          <w:sz w:val="28"/>
          <w:u w:val="single"/>
          <w:cs/>
        </w:rPr>
        <w:t>และ</w:t>
      </w:r>
      <w:r w:rsidRPr="00094769">
        <w:rPr>
          <w:rFonts w:ascii="TH SarabunPSK" w:hAnsi="TH SarabunPSK" w:cs="TH SarabunPSK"/>
          <w:sz w:val="28"/>
          <w:cs/>
        </w:rPr>
        <w:t>ให้บริการ</w:t>
      </w:r>
      <w:r w:rsidRPr="00094769">
        <w:rPr>
          <w:rFonts w:ascii="TH SarabunPSK" w:hAnsi="TH SarabunPSK" w:cs="TH SarabunPSK"/>
          <w:sz w:val="28"/>
          <w:u w:val="single"/>
          <w:cs/>
        </w:rPr>
        <w:t xml:space="preserve">จับคู่ </w:t>
      </w:r>
      <w:r w:rsidRPr="00094769">
        <w:rPr>
          <w:rFonts w:ascii="TH SarabunPSK" w:hAnsi="TH SarabunPSK" w:cs="TH SarabunPSK"/>
          <w:sz w:val="28"/>
          <w:u w:val="single"/>
        </w:rPr>
        <w:t xml:space="preserve">(matching) </w:t>
      </w:r>
      <w:r w:rsidRPr="00094769">
        <w:rPr>
          <w:rFonts w:ascii="TH SarabunPSK" w:hAnsi="TH SarabunPSK" w:cs="TH SarabunPSK"/>
          <w:sz w:val="28"/>
          <w:u w:val="single"/>
          <w:cs/>
        </w:rPr>
        <w:t>ระหว่างผู้ใช้บริการเพื่ออำนวยความสะดวกในการทำธุรกรรมซื้อขายสินค้าหรือบริการ</w:t>
      </w:r>
      <w:r w:rsidRPr="00094769">
        <w:rPr>
          <w:rFonts w:ascii="TH SarabunPSK" w:hAnsi="TH SarabunPSK" w:cs="TH SarabunPSK"/>
          <w:sz w:val="28"/>
          <w:cs/>
        </w:rPr>
        <w:t xml:space="preserve"> โดยอาจมีบริการอื่นเพื่อสนับสนุนการจับคู่หรือการทำธุรกรรม เช่น บริการ </w:t>
      </w:r>
      <w:r w:rsidRPr="00094769">
        <w:rPr>
          <w:rFonts w:ascii="TH SarabunPSK" w:hAnsi="TH SarabunPSK" w:cs="TH SarabunPSK"/>
          <w:sz w:val="28"/>
        </w:rPr>
        <w:t xml:space="preserve">social media </w:t>
      </w:r>
      <w:r w:rsidRPr="00094769">
        <w:rPr>
          <w:rFonts w:ascii="TH SarabunPSK" w:hAnsi="TH SarabunPSK" w:cs="TH SarabunPSK"/>
          <w:sz w:val="28"/>
          <w:cs/>
        </w:rPr>
        <w:t xml:space="preserve">การโฆษณาสินค้าและบริการ โดยอาจแบ่งย่อยออกได้เป็น </w:t>
      </w:r>
    </w:p>
    <w:p w:rsidR="00441A95" w:rsidRPr="00094769" w:rsidRDefault="00441A95" w:rsidP="00441A95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094769">
        <w:rPr>
          <w:rFonts w:ascii="TH SarabunPSK" w:hAnsi="TH SarabunPSK" w:cs="TH SarabunPSK"/>
          <w:sz w:val="28"/>
          <w:cs/>
        </w:rPr>
        <w:t xml:space="preserve">- ผู้ให้บริการตลาดออนไลน์ โดยผู้ให้บริการแพลตฟอร์มจะจัดพื้นที่ให้ผู้ซื้อและผู้ขายเข้ามาจับคู่ทำธุรกรรมเท่านั้น </w:t>
      </w:r>
    </w:p>
    <w:p w:rsidR="00441A95" w:rsidRPr="00094769" w:rsidRDefault="00441A95" w:rsidP="00441A95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094769">
        <w:rPr>
          <w:rFonts w:ascii="TH SarabunPSK" w:hAnsi="TH SarabunPSK" w:cs="TH SarabunPSK"/>
          <w:sz w:val="28"/>
          <w:cs/>
        </w:rPr>
        <w:t xml:space="preserve">- ผู้ให้บริการออนไลน์ในลักษณะซับซ้อน </w:t>
      </w:r>
      <w:r w:rsidRPr="00094769">
        <w:rPr>
          <w:rFonts w:ascii="TH SarabunPSK" w:hAnsi="TH SarabunPSK" w:cs="TH SarabunPSK"/>
          <w:sz w:val="28"/>
        </w:rPr>
        <w:t xml:space="preserve">(Complex online platform provider) </w:t>
      </w:r>
      <w:r w:rsidRPr="00094769">
        <w:rPr>
          <w:rFonts w:ascii="TH SarabunPSK" w:hAnsi="TH SarabunPSK" w:cs="TH SarabunPSK"/>
          <w:sz w:val="28"/>
          <w:cs/>
        </w:rPr>
        <w:t xml:space="preserve">โดยผู้ให้บริการจะมีการให้บริการที่หลากหลายแต่มีความเกี่ยวเนื่องกัน เช่น ผู้ให้บริการ </w:t>
      </w:r>
      <w:r w:rsidRPr="00094769">
        <w:rPr>
          <w:rFonts w:ascii="TH SarabunPSK" w:hAnsi="TH SarabunPSK" w:cs="TH SarabunPSK"/>
          <w:sz w:val="28"/>
        </w:rPr>
        <w:t xml:space="preserve">social networking </w:t>
      </w:r>
      <w:r w:rsidRPr="00094769">
        <w:rPr>
          <w:rFonts w:ascii="TH SarabunPSK" w:hAnsi="TH SarabunPSK" w:cs="TH SarabunPSK"/>
          <w:sz w:val="28"/>
          <w:cs/>
        </w:rPr>
        <w:t xml:space="preserve">มีการให้บริการแชตส่วนตัว บริการเพิ่มยอดชมโฆษณา บริการพื้นที่เสนอซื้อหรือขายสินค้าและบริการ ผสมกับการให้บริการข้อมูลข่าวสาร บริการรับส่งเงิน บริการผู้ดูแลผลประโยชน์ของคู่สัญญา </w:t>
      </w:r>
      <w:r w:rsidRPr="00094769">
        <w:rPr>
          <w:rFonts w:ascii="TH SarabunPSK" w:hAnsi="TH SarabunPSK" w:cs="TH SarabunPSK"/>
          <w:sz w:val="28"/>
        </w:rPr>
        <w:t xml:space="preserve">(Escrow) </w:t>
      </w:r>
      <w:r w:rsidRPr="00094769">
        <w:rPr>
          <w:rFonts w:ascii="TH SarabunPSK" w:hAnsi="TH SarabunPSK" w:cs="TH SarabunPSK"/>
          <w:sz w:val="28"/>
          <w:cs/>
        </w:rPr>
        <w:t xml:space="preserve">บริการรับส่งสินค้า </w:t>
      </w:r>
    </w:p>
    <w:p w:rsidR="00441A95" w:rsidRPr="00094769" w:rsidRDefault="00441A95" w:rsidP="00441A95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094769">
        <w:rPr>
          <w:rFonts w:ascii="TH SarabunPSK" w:hAnsi="TH SarabunPSK" w:cs="TH SarabunPSK"/>
          <w:sz w:val="28"/>
          <w:vertAlign w:val="superscript"/>
          <w:cs/>
        </w:rPr>
        <w:t>4</w:t>
      </w:r>
      <w:r w:rsidRPr="00094769">
        <w:rPr>
          <w:rFonts w:ascii="TH SarabunPSK" w:hAnsi="TH SarabunPSK" w:cs="TH SarabunPSK"/>
          <w:sz w:val="28"/>
          <w:cs/>
        </w:rPr>
        <w:t xml:space="preserve"> </w:t>
      </w:r>
      <w:r w:rsidRPr="00094769">
        <w:rPr>
          <w:rFonts w:ascii="TH SarabunPSK" w:hAnsi="TH SarabunPSK" w:cs="TH SarabunPSK"/>
          <w:b/>
          <w:bCs/>
          <w:sz w:val="28"/>
          <w:cs/>
        </w:rPr>
        <w:t xml:space="preserve">ผู้ให้บริการแพลตฟอร์มขนาดใหญ่ </w:t>
      </w:r>
      <w:r w:rsidRPr="00094769">
        <w:rPr>
          <w:rFonts w:ascii="TH SarabunPSK" w:hAnsi="TH SarabunPSK" w:cs="TH SarabunPSK"/>
          <w:b/>
          <w:bCs/>
          <w:sz w:val="28"/>
        </w:rPr>
        <w:t>(Very Large Online Platform)</w:t>
      </w:r>
      <w:r w:rsidRPr="00094769">
        <w:rPr>
          <w:rFonts w:ascii="TH SarabunPSK" w:hAnsi="TH SarabunPSK" w:cs="TH SarabunPSK"/>
          <w:sz w:val="28"/>
        </w:rPr>
        <w:t xml:space="preserve"> </w:t>
      </w:r>
      <w:r w:rsidRPr="00094769">
        <w:rPr>
          <w:rFonts w:ascii="TH SarabunPSK" w:hAnsi="TH SarabunPSK" w:cs="TH SarabunPSK"/>
          <w:sz w:val="28"/>
          <w:cs/>
        </w:rPr>
        <w:t xml:space="preserve">หมายความถึง ผู้ให้บริการแพลตฟอร์ม </w:t>
      </w:r>
      <w:r w:rsidRPr="00094769">
        <w:rPr>
          <w:rFonts w:ascii="TH SarabunPSK" w:hAnsi="TH SarabunPSK" w:cs="TH SarabunPSK"/>
          <w:sz w:val="28"/>
        </w:rPr>
        <w:t xml:space="preserve">(Online Platform) </w:t>
      </w:r>
      <w:r w:rsidRPr="00094769">
        <w:rPr>
          <w:rFonts w:ascii="TH SarabunPSK" w:hAnsi="TH SarabunPSK" w:cs="TH SarabunPSK"/>
          <w:sz w:val="28"/>
          <w:cs/>
        </w:rPr>
        <w:t xml:space="preserve">แต่มีขนาดใหญ่จนการประกอบกิจกรรมนั้นอาจมีความเสี่ยงที่จะสร้างผลกระทบอย่างมีนัยสำคัญแก่สังคมและเศรษฐกิจของประเทศได้ การพิจารณาว่าผู้ประกอบธุรกิจใดเป็นผู้ให้บริการแพลตฟอร์มขนาดใหญ่นั้น จำเป็นจะต้องพิจารณาเป็นรายกรณีในบริบทของประเทศไทย โดยอาจพิจารณาจากปริมาณผู้ใช้งานที่อยู่ในระบบ </w:t>
      </w:r>
      <w:r w:rsidRPr="00094769">
        <w:rPr>
          <w:rFonts w:ascii="TH SarabunPSK" w:hAnsi="TH SarabunPSK" w:cs="TH SarabunPSK"/>
          <w:sz w:val="28"/>
        </w:rPr>
        <w:t xml:space="preserve">(Active User) </w:t>
      </w:r>
      <w:r w:rsidRPr="00094769">
        <w:rPr>
          <w:rFonts w:ascii="TH SarabunPSK" w:hAnsi="TH SarabunPSK" w:cs="TH SarabunPSK"/>
          <w:sz w:val="28"/>
          <w:cs/>
        </w:rPr>
        <w:t>รายได้หรือปริมาณของธุรกรรมที่เกิดขึ้นในประเทศไทย หรือลักษณะของความสำคัญของบริการที่ให้เมื่อพิจารณาจากทางเลือกอื่น ๆ ที่มีอยู่ เช่น บริการรับส่งสินค้า</w:t>
      </w:r>
    </w:p>
    <w:p w:rsidR="00441A95" w:rsidRPr="00094769" w:rsidRDefault="00441A95" w:rsidP="00441A95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094769">
        <w:rPr>
          <w:rFonts w:ascii="TH SarabunPSK" w:hAnsi="TH SarabunPSK" w:cs="TH SarabunPSK"/>
          <w:sz w:val="28"/>
          <w:vertAlign w:val="superscript"/>
        </w:rPr>
        <w:t>5</w:t>
      </w:r>
      <w:r w:rsidRPr="00094769">
        <w:rPr>
          <w:rFonts w:ascii="TH SarabunPSK" w:hAnsi="TH SarabunPSK" w:cs="TH SarabunPSK"/>
          <w:sz w:val="28"/>
        </w:rPr>
        <w:t xml:space="preserve"> </w:t>
      </w:r>
      <w:r w:rsidRPr="00094769">
        <w:rPr>
          <w:rFonts w:ascii="TH SarabunPSK" w:hAnsi="TH SarabunPSK" w:cs="TH SarabunPSK"/>
          <w:b/>
          <w:bCs/>
          <w:sz w:val="28"/>
          <w:cs/>
        </w:rPr>
        <w:t xml:space="preserve">ผู้ให้บริการแพลตฟอร์มที่มีอำนาจควบคุม </w:t>
      </w:r>
      <w:r w:rsidRPr="00094769">
        <w:rPr>
          <w:rFonts w:ascii="TH SarabunPSK" w:hAnsi="TH SarabunPSK" w:cs="TH SarabunPSK"/>
          <w:b/>
          <w:bCs/>
          <w:sz w:val="28"/>
        </w:rPr>
        <w:t>(Gatekeeping Platform)</w:t>
      </w:r>
      <w:r w:rsidRPr="00094769">
        <w:rPr>
          <w:rFonts w:ascii="TH SarabunPSK" w:hAnsi="TH SarabunPSK" w:cs="TH SarabunPSK"/>
          <w:sz w:val="28"/>
        </w:rPr>
        <w:t xml:space="preserve"> </w:t>
      </w:r>
      <w:r w:rsidRPr="00094769">
        <w:rPr>
          <w:rFonts w:ascii="TH SarabunPSK" w:hAnsi="TH SarabunPSK" w:cs="TH SarabunPSK"/>
          <w:sz w:val="28"/>
          <w:cs/>
        </w:rPr>
        <w:t xml:space="preserve">หมายความถึง ผู้ให้บริการแพลตฟอร์ม </w:t>
      </w:r>
      <w:r w:rsidRPr="00094769">
        <w:rPr>
          <w:rFonts w:ascii="TH SarabunPSK" w:hAnsi="TH SarabunPSK" w:cs="TH SarabunPSK"/>
          <w:sz w:val="28"/>
        </w:rPr>
        <w:t xml:space="preserve">(Online Platform) </w:t>
      </w:r>
      <w:r w:rsidRPr="00094769">
        <w:rPr>
          <w:rFonts w:ascii="TH SarabunPSK" w:hAnsi="TH SarabunPSK" w:cs="TH SarabunPSK"/>
          <w:sz w:val="28"/>
          <w:cs/>
        </w:rPr>
        <w:t xml:space="preserve">ที่มีอำนาจควบคุมการเข้าถึงบริการ โดยในการพิจารณาว่าผู้ให้บริการแพลตฟอร์มใดเป็นผู้มีอำนาจควบคุมนั้น หน่วยงานที่กำกับดูแลจะต้องอาจพิจารณากำหนดหลักเกณฑ์ภายใต้บริบทของประเทศไทยโดยอาจเทียบเคียงหลักเกณฑ์ของต่างประเทศที่ใช้พิจารณา เช่น จำนวนผู้ใช้งานและส่วนแบ่งการตลาด ระยะเวลาเฉลี่ยที่ผู้ใช้งานใช้บริการในแต่ละรอบเวลา รายได้จากการให้บริการในประเทศไทยเฉลี่ยสามปีสุดท้าย การใช้เทคโนโลยีเพื่อควบคุมการเข้าถึงสินค้าและบริการ เช่น ระบบปฏิบัติการ </w:t>
      </w:r>
      <w:r w:rsidRPr="00094769">
        <w:rPr>
          <w:rFonts w:ascii="TH SarabunPSK" w:hAnsi="TH SarabunPSK" w:cs="TH SarabunPSK"/>
          <w:sz w:val="28"/>
        </w:rPr>
        <w:t xml:space="preserve">app store </w:t>
      </w:r>
      <w:r w:rsidRPr="00094769">
        <w:rPr>
          <w:rFonts w:ascii="TH SarabunPSK" w:hAnsi="TH SarabunPSK" w:cs="TH SarabunPSK"/>
          <w:sz w:val="28"/>
          <w:cs/>
        </w:rPr>
        <w:t xml:space="preserve">เป็นต้น </w:t>
      </w:r>
      <w:r w:rsidRPr="00094769">
        <w:rPr>
          <w:rFonts w:ascii="TH SarabunPSK" w:hAnsi="TH SarabunPSK" w:cs="TH SarabunPSK"/>
          <w:sz w:val="28"/>
        </w:rPr>
        <w:t>(</w:t>
      </w:r>
      <w:r w:rsidRPr="00094769">
        <w:rPr>
          <w:rFonts w:ascii="TH SarabunPSK" w:hAnsi="TH SarabunPSK" w:cs="TH SarabunPSK"/>
          <w:sz w:val="28"/>
          <w:cs/>
        </w:rPr>
        <w:t xml:space="preserve">นิยามนี้ใช้เฉพาะหลักการที่ 10) </w:t>
      </w:r>
    </w:p>
    <w:p w:rsidR="00441A95" w:rsidRPr="00094769" w:rsidRDefault="00441A95" w:rsidP="00441A95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</w:p>
    <w:p w:rsidR="00441A95" w:rsidRPr="00441A95" w:rsidRDefault="00441A95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20"/>
      </w:tblGrid>
      <w:tr w:rsidR="00F767E5" w:rsidRPr="00DF6660" w:rsidTr="0018552E">
        <w:tc>
          <w:tcPr>
            <w:tcW w:w="9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5" w:rsidRPr="00DF6660" w:rsidRDefault="00F767E5" w:rsidP="00DF666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 – สังคม</w:t>
            </w:r>
          </w:p>
        </w:tc>
      </w:tr>
    </w:tbl>
    <w:p w:rsidR="00E47732" w:rsidRPr="00DF6660" w:rsidRDefault="00441A95" w:rsidP="00DF666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CF3AA5" w:rsidRPr="00DF666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47732"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ขอผ่อนผันการใช้พื้นที่ลุ่มน้ำชั้น 1 เอ เพื่อดำเนินการก่อสร้างโครงการความร่วมมือระหว่างรัฐบาล</w:t>
      </w:r>
      <w:r w:rsidR="009C0EC6"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47732" w:rsidRPr="00DF6660">
        <w:rPr>
          <w:rFonts w:ascii="TH SarabunPSK" w:hAnsi="TH SarabunPSK" w:cs="TH SarabunPSK"/>
          <w:b/>
          <w:bCs/>
          <w:sz w:val="32"/>
          <w:szCs w:val="32"/>
          <w:cs/>
        </w:rPr>
        <w:t>แห่งราชอาณาจักรไทยและสาธารณรัฐประชาชนจีน ในการพัฒนาระบบรถไฟความเร็วสูงเพื่อเชื่อมโยงภูมิภาค ช่วงกรุงเทพมหานคร – หนองคาย (ระยะที่ 1 ช่วงกรุงเทพมหานคร – นครราชสีมา)</w:t>
      </w:r>
    </w:p>
    <w:p w:rsidR="00E47732" w:rsidRPr="00DF6660" w:rsidRDefault="00E47732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คณะรัฐมนตรีมีมติอนุมัติผ่อนผันการใช้พื้นที่ลุ่มน้ำชั้น 1 เอ</w:t>
      </w:r>
      <w:r w:rsidRPr="00DF6660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ตามมติคณะรัฐมนตรีที่เกี่ยวข้อง </w:t>
      </w:r>
      <w:r w:rsidR="009C0EC6" w:rsidRPr="00DF6660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เพื่อดำเนินการก่อสร้างโครงการความร่วมมือระหว่างรัฐบาลแห่งราชอาณาจักรไทยและรัฐบาลแห่งสาธารณรัฐประชาชนจีน ในการพัฒนาระบบรถไฟความเร็วสูงเพื่อเชื่อมโยงภูมิภาค ช่วงกรุงเทพมหานคร - หนองคาย (โครงการฯ) (ระยะที่ 1 ช่วงกรุงเทพมหานคร - นครราชสีมา) ของการรถไฟแห่งประเทศไทย (รฟท.) </w:t>
      </w:r>
      <w:r w:rsidR="009C0EC6" w:rsidRPr="00DF6660"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ซึ่งคณะกรรมการสิ่งแวดล้อมแห่งชาติ (กก.วล.) ได้พิจารณาให้ความเห็นชอบรายงานการประเมินผลกระทบสิ่งแวดล้อม (รายงาน </w:t>
      </w:r>
      <w:r w:rsidRPr="00DF6660">
        <w:rPr>
          <w:rFonts w:ascii="TH SarabunPSK" w:hAnsi="TH SarabunPSK" w:cs="TH SarabunPSK"/>
          <w:sz w:val="32"/>
          <w:szCs w:val="32"/>
        </w:rPr>
        <w:t>EIA</w:t>
      </w:r>
      <w:r w:rsidRPr="00DF6660">
        <w:rPr>
          <w:rFonts w:ascii="TH SarabunPSK" w:hAnsi="TH SarabunPSK" w:cs="TH SarabunPSK"/>
          <w:sz w:val="32"/>
          <w:szCs w:val="32"/>
          <w:cs/>
        </w:rPr>
        <w:t>) เพื่อใช้ประกอบการดำเนินโครงการแล้ว เพื่อให้ รฟท. สามารถดำเนินโครงการก่อสร้างตลอดแนวทางให้แล้วเสร็จตามกรอบระยะเวลาที่กำหนดไว้ ตามที่กระทรวงคมนาคม (คค.) เสนอ</w:t>
      </w:r>
    </w:p>
    <w:p w:rsidR="00E47732" w:rsidRPr="00DF6660" w:rsidRDefault="00E47732" w:rsidP="00DF666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สาระสำคัญ</w:t>
      </w:r>
    </w:p>
    <w:p w:rsidR="00E47732" w:rsidRPr="00DF6660" w:rsidRDefault="00E47732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กระทรวงคมนาคม (คค.) เสนอขอผ่อนผันการใช้พื้นที่ลุ่มน้ำชั้นที่ 1 เอ เพื่อดำเนินการก่อสร้างโครงการความร่วมมือระหว่างรัฐบาลแห่งราชอาณาจักรไทยและสาธารณรัฐประชาชนจีน ในการพัฒนาระบบรถไฟความเร็วสูงเพื่อเชื่อมโยงภูมิภาคช่วงกรุงเทพมหานคร - หนองคาย (ระยะที่ 1 ช่วงกรุงเทพมหานคร - นครราชสีมา) ในส่วนงานอุโมงค์ (สัญญางานโยธาที่ 3 – 2) มีระยะทางของอุโมงค์และแนวเส้นทางโครงการที่ต้องพาดผ่านลุ่มน้ำ </w:t>
      </w:r>
      <w:r w:rsidRPr="00DF6660">
        <w:rPr>
          <w:rFonts w:ascii="TH SarabunPSK" w:hAnsi="TH SarabunPSK" w:cs="TH SarabunPSK"/>
          <w:sz w:val="32"/>
          <w:szCs w:val="32"/>
          <w:cs/>
        </w:rPr>
        <w:lastRenderedPageBreak/>
        <w:t>ชั้นที่ 1 เอ ในพื้นที่จังหวัดสระบุรีและจังหวัดนครราชสีมา รวม 5</w:t>
      </w:r>
      <w:r w:rsidRPr="00DF6660">
        <w:rPr>
          <w:rFonts w:ascii="TH SarabunPSK" w:hAnsi="TH SarabunPSK" w:cs="TH SarabunPSK"/>
          <w:sz w:val="32"/>
          <w:szCs w:val="32"/>
        </w:rPr>
        <w:t>,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270 เมตร ซึ่ง คค. ได้จัดทำรายงาน </w:t>
      </w:r>
      <w:r w:rsidRPr="00DF6660">
        <w:rPr>
          <w:rFonts w:ascii="TH SarabunPSK" w:hAnsi="TH SarabunPSK" w:cs="TH SarabunPSK"/>
          <w:sz w:val="32"/>
          <w:szCs w:val="32"/>
        </w:rPr>
        <w:t xml:space="preserve">EIA </w:t>
      </w:r>
      <w:r w:rsidRPr="00DF6660">
        <w:rPr>
          <w:rFonts w:ascii="TH SarabunPSK" w:hAnsi="TH SarabunPSK" w:cs="TH SarabunPSK"/>
          <w:sz w:val="32"/>
          <w:szCs w:val="32"/>
          <w:cs/>
        </w:rPr>
        <w:t>และได้ผ่านความเห็นชอบจากคณะกรรมการสิ่งแวดล้อมแห่งชาติแล้ว</w:t>
      </w:r>
    </w:p>
    <w:p w:rsidR="00E47732" w:rsidRPr="00DF6660" w:rsidRDefault="00E47732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</w:rPr>
        <w:t>__________________</w:t>
      </w:r>
    </w:p>
    <w:p w:rsidR="00E47732" w:rsidRPr="00DF6660" w:rsidRDefault="00E47732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F6660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พื้นที่ลุ่มน้ำชั้นที่ 1 เอ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หมายถึง พื้นที่ลุ่มน้ำชั้นที่ 1 เอ ที่ยังคงมีสภาพป่าสมบูรณ์ ปรากฏอยู่ในปี 2525 ซึ่งจำเป็นจะต้องสงวนรักษาไว้เป็นพื้นที่ต้นน้ำลำธารและเป็นทรัพยากรป่าไม้ของประเทศ</w:t>
      </w:r>
    </w:p>
    <w:p w:rsidR="00E47732" w:rsidRPr="00DF6660" w:rsidRDefault="00E47732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47732" w:rsidRPr="00DF6660" w:rsidRDefault="00441A95" w:rsidP="00DF666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CF3AA5" w:rsidRPr="00DF666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47732"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โครงการโรงไฟฟ้าแม่เมาะทดแทน เครื่องที่ 8 – 9 ของการไฟฟ้าฝ่ายผลิตแห่งประเทศไทย</w:t>
      </w:r>
    </w:p>
    <w:p w:rsidR="00E47732" w:rsidRPr="00DF6660" w:rsidRDefault="00E47732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คณะรัฐมนตรีมีมติเห็นชอบและอนุมัติตามที่กระทรวงพลังงาน (พน.) เสนอดังนี้</w:t>
      </w:r>
    </w:p>
    <w:p w:rsidR="00E47732" w:rsidRPr="00DF6660" w:rsidRDefault="00E47732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1. เห็นชอบให้การไฟฟ้าฝ่ายผลิตแห่งประเทศไทย (กฟผ.) ดำเนินการก่อสร้างและติดตั้งโรงไฟฟ้า</w:t>
      </w:r>
      <w:r w:rsidR="009C0EC6" w:rsidRPr="00DF666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DF6660">
        <w:rPr>
          <w:rFonts w:ascii="TH SarabunPSK" w:hAnsi="TH SarabunPSK" w:cs="TH SarabunPSK"/>
          <w:sz w:val="32"/>
          <w:szCs w:val="32"/>
          <w:cs/>
        </w:rPr>
        <w:t>แม่เมาะทดแทน เครื่องที่ 8 - 9 ขนาดกำลังการผลิตไฟฟ้าตามสัญญา 600 เมกะวัตต์ พร้อมระบบส่งไฟฟ้า ในวงเงินรวมทั้งสิ้น 47</w:t>
      </w:r>
      <w:r w:rsidRPr="00DF6660">
        <w:rPr>
          <w:rFonts w:ascii="TH SarabunPSK" w:hAnsi="TH SarabunPSK" w:cs="TH SarabunPSK"/>
          <w:sz w:val="32"/>
          <w:szCs w:val="32"/>
        </w:rPr>
        <w:t>,</w:t>
      </w:r>
      <w:r w:rsidRPr="00DF6660">
        <w:rPr>
          <w:rFonts w:ascii="TH SarabunPSK" w:hAnsi="TH SarabunPSK" w:cs="TH SarabunPSK"/>
          <w:sz w:val="32"/>
          <w:szCs w:val="32"/>
          <w:cs/>
        </w:rPr>
        <w:t>470 ล้านบาท</w:t>
      </w:r>
    </w:p>
    <w:p w:rsidR="00E47732" w:rsidRPr="00DF6660" w:rsidRDefault="00E47732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2. อนุมัติงบประมาณประจำปี 2565 ตามแผนประมาณการเบิกจ่ายสำหรับโครงการโรงโฟฟ้า</w:t>
      </w:r>
      <w:r w:rsidR="009C0EC6" w:rsidRPr="00DF6660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DF6660">
        <w:rPr>
          <w:rFonts w:ascii="TH SarabunPSK" w:hAnsi="TH SarabunPSK" w:cs="TH SarabunPSK"/>
          <w:sz w:val="32"/>
          <w:szCs w:val="32"/>
          <w:cs/>
        </w:rPr>
        <w:t>แม่เมาะทดแทนเครื่องที่ 8 - 9 (โครงการฯ) จำนวนเงินทั้งสิ้น 3</w:t>
      </w:r>
      <w:r w:rsidRPr="00DF6660">
        <w:rPr>
          <w:rFonts w:ascii="TH SarabunPSK" w:hAnsi="TH SarabunPSK" w:cs="TH SarabunPSK"/>
          <w:sz w:val="32"/>
          <w:szCs w:val="32"/>
        </w:rPr>
        <w:t>,</w:t>
      </w:r>
      <w:r w:rsidRPr="00DF6660">
        <w:rPr>
          <w:rFonts w:ascii="TH SarabunPSK" w:hAnsi="TH SarabunPSK" w:cs="TH SarabunPSK"/>
          <w:sz w:val="32"/>
          <w:szCs w:val="32"/>
          <w:cs/>
        </w:rPr>
        <w:t>795 ล้านบาท</w:t>
      </w:r>
    </w:p>
    <w:p w:rsidR="00E47732" w:rsidRPr="00DF6660" w:rsidRDefault="00E47732" w:rsidP="00DF666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สาระสำคัญของเรื่อง</w:t>
      </w:r>
    </w:p>
    <w:p w:rsidR="00E47732" w:rsidRPr="00DF6660" w:rsidRDefault="00E47732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พน. รายงานว่า</w:t>
      </w:r>
    </w:p>
    <w:p w:rsidR="00E47732" w:rsidRPr="00DF6660" w:rsidRDefault="00E47732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1. ภาคเหนือมีอัตราการเติบโตของความต้องการใช้ไฟฟ้าเฉลี่ยร้อยละ 3.3 และมีความต้องการไฟฟ้าสูงสุด ณ วันที่ 20 พฤษภาคม 2564 เท่ากับ 3</w:t>
      </w:r>
      <w:r w:rsidRPr="00DF6660">
        <w:rPr>
          <w:rFonts w:ascii="TH SarabunPSK" w:hAnsi="TH SarabunPSK" w:cs="TH SarabunPSK"/>
          <w:sz w:val="32"/>
          <w:szCs w:val="32"/>
        </w:rPr>
        <w:t>,</w:t>
      </w:r>
      <w:r w:rsidRPr="00DF6660">
        <w:rPr>
          <w:rFonts w:ascii="TH SarabunPSK" w:hAnsi="TH SarabunPSK" w:cs="TH SarabunPSK"/>
          <w:sz w:val="32"/>
          <w:szCs w:val="32"/>
          <w:cs/>
        </w:rPr>
        <w:t>521.4 เมกะวัตต์ และคาดว่าในปี 2580 จะมีความต้องการไฟฟ้าสูงสุดอยู่ที่ประมาณ 6</w:t>
      </w:r>
      <w:r w:rsidRPr="00DF6660">
        <w:rPr>
          <w:rFonts w:ascii="TH SarabunPSK" w:hAnsi="TH SarabunPSK" w:cs="TH SarabunPSK"/>
          <w:sz w:val="32"/>
          <w:szCs w:val="32"/>
        </w:rPr>
        <w:t>,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033 เมกะวัตต์ โดยปัจจุบันภาคเหนือมีกำลังผลิตไฟฟ้าตามสัญญา </w:t>
      </w:r>
      <w:r w:rsidRPr="00DF6660">
        <w:rPr>
          <w:rFonts w:ascii="TH SarabunPSK" w:hAnsi="TH SarabunPSK" w:cs="TH SarabunPSK"/>
          <w:sz w:val="32"/>
          <w:szCs w:val="32"/>
        </w:rPr>
        <w:t>5,</w:t>
      </w:r>
      <w:r w:rsidRPr="00DF6660">
        <w:rPr>
          <w:rFonts w:ascii="TH SarabunPSK" w:hAnsi="TH SarabunPSK" w:cs="TH SarabunPSK"/>
          <w:sz w:val="32"/>
          <w:szCs w:val="32"/>
          <w:cs/>
        </w:rPr>
        <w:t>561.</w:t>
      </w:r>
      <w:r w:rsidRPr="00DF6660">
        <w:rPr>
          <w:rFonts w:ascii="TH SarabunPSK" w:hAnsi="TH SarabunPSK" w:cs="TH SarabunPSK"/>
          <w:sz w:val="32"/>
          <w:szCs w:val="32"/>
        </w:rPr>
        <w:t>6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เมกะวัตต์ </w:t>
      </w:r>
      <w:r w:rsidR="000A514E" w:rsidRPr="00DF6660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Pr="00DF6660">
        <w:rPr>
          <w:rFonts w:ascii="TH SarabunPSK" w:hAnsi="TH SarabunPSK" w:cs="TH SarabunPSK"/>
          <w:sz w:val="32"/>
          <w:szCs w:val="32"/>
          <w:cs/>
        </w:rPr>
        <w:t>(ข้อมูล</w:t>
      </w:r>
      <w:r w:rsidR="009C0EC6" w:rsidRPr="00DF6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>ณ พฤศจิกายน 2564) ซึ่งกำลังผลิตไฟฟ้าหลักมาจากโรงไฟฟ้าแม่เมาะและรับซื้อไฟฟ้าจากโรงไฟฟ้าหงสาลิกไนต์ซึ่งตั้งอยู่ในสาธารณรัฐประชาธิปไตยประชาชนลาว</w:t>
      </w:r>
      <w:r w:rsidRPr="00DF6660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</w:p>
    <w:p w:rsidR="00E47732" w:rsidRPr="00DF6660" w:rsidRDefault="00E47732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2. โรงไฟฟ้าแม่เมาะ เครื่องที่ 8 - 9 มีขนาดกำลังผลิตไฟฟ้าตามสัญญา รวม 600 เมกะวัตต์ (2</w:t>
      </w:r>
      <w:r w:rsidRPr="00DF6660">
        <w:rPr>
          <w:rFonts w:ascii="TH SarabunPSK" w:hAnsi="TH SarabunPSK" w:cs="TH SarabunPSK"/>
          <w:sz w:val="32"/>
          <w:szCs w:val="32"/>
        </w:rPr>
        <w:t>x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300 เมกะวัตต์) และใช้ถ่านหินลิกไนต์จากเหมืองแม่เมาะเป็นเชื้อเพลิง โดยเริ่มเดินเครื่องผลิตไฟฟ้าเข้าระบบตั้งแต่ปี </w:t>
      </w:r>
      <w:r w:rsidR="009C0EC6" w:rsidRPr="00DF6660">
        <w:rPr>
          <w:rFonts w:ascii="TH SarabunPSK" w:hAnsi="TH SarabunPSK" w:cs="TH SarabunPSK"/>
          <w:sz w:val="32"/>
          <w:szCs w:val="32"/>
          <w:cs/>
        </w:rPr>
        <w:t xml:space="preserve">            พ.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ศ. 2532 และ พ.ศ. 2533 ตามลำดับ โดยปัจจุบัน โรงไฟฟ้าดังกล่าวมีอายุการใช้งานมากกว่า 30 ปี (อายุการใช้งานตามสัญญา 33 ปี และ 32 ปี) จึงมีประสิทธิภาพลดลง ประกอบกับถ่านหินลิกไนต์จากเหมืองแม่เมาะมีค่าแคลเซียมออกไซด์ในขี้เถ้าเฉลี่ยสูง ทำให้โรงไฟฟ้าแมเมาะที่ใช้งานอยู่ปัจจุบันไม่สามารถเดินเครื่องได้เต็มประสิทธิภาพ ประกอบกับแผน </w:t>
      </w:r>
      <w:r w:rsidRPr="00DF6660">
        <w:rPr>
          <w:rFonts w:ascii="TH SarabunPSK" w:hAnsi="TH SarabunPSK" w:cs="TH SarabunPSK"/>
          <w:sz w:val="32"/>
          <w:szCs w:val="32"/>
        </w:rPr>
        <w:t xml:space="preserve">PDP </w:t>
      </w:r>
      <w:r w:rsidRPr="00DF6660">
        <w:rPr>
          <w:rFonts w:ascii="TH SarabunPSK" w:hAnsi="TH SarabunPSK" w:cs="TH SarabunPSK"/>
          <w:sz w:val="32"/>
          <w:szCs w:val="32"/>
          <w:cs/>
        </w:rPr>
        <w:t>2018 ฉบับปรับปรุงครั้งที่ 1 (ตามข้อ 2.2) ได้กำหนดให้ปลดโรงไฟฟ้าแม่เมาะที่ครบอายุการใช้งานออกจากระบบรวมทั้งสิ้น 1</w:t>
      </w:r>
      <w:r w:rsidRPr="00DF6660">
        <w:rPr>
          <w:rFonts w:ascii="TH SarabunPSK" w:hAnsi="TH SarabunPSK" w:cs="TH SarabunPSK"/>
          <w:sz w:val="32"/>
          <w:szCs w:val="32"/>
        </w:rPr>
        <w:t>,</w:t>
      </w:r>
      <w:r w:rsidRPr="00DF6660">
        <w:rPr>
          <w:rFonts w:ascii="TH SarabunPSK" w:hAnsi="TH SarabunPSK" w:cs="TH SarabunPSK"/>
          <w:sz w:val="32"/>
          <w:szCs w:val="32"/>
          <w:cs/>
        </w:rPr>
        <w:t>620 เมกะวัตต์ ครอบคลุมโรงไฟฟ้าแม่เมาะ เครื่องที่ 8 ซึ่งมีกำหนดปลดในปี 2565 และ เครื่องที่ 9 ในปี 2568 ส่งผลให้กำลังผลิตไฟฟ้าของภาคเหนือที่เหลืออยู่ไม่สามารถรองรับเหตุสุดวิสัย ในกรณีโรงไฟฟ้าขนาดใหญ่ที่สุดหยุดเดินเครื่องฉุกเฉิน (</w:t>
      </w:r>
      <w:r w:rsidRPr="00DF6660">
        <w:rPr>
          <w:rFonts w:ascii="TH SarabunPSK" w:hAnsi="TH SarabunPSK" w:cs="TH SarabunPSK"/>
          <w:sz w:val="32"/>
          <w:szCs w:val="32"/>
        </w:rPr>
        <w:t>N</w:t>
      </w:r>
      <w:r w:rsidRPr="00DF6660">
        <w:rPr>
          <w:rFonts w:ascii="TH SarabunPSK" w:hAnsi="TH SarabunPSK" w:cs="TH SarabunPSK"/>
          <w:sz w:val="32"/>
          <w:szCs w:val="32"/>
          <w:cs/>
        </w:rPr>
        <w:t>-1) ได้ จึงจำเป็นต้องเพิ่มกำลังผลิตไฟฟ้าใหม่ในพื้นที่โดยการดำเนินโครงการฯ และได้พิจารณาระยะเวลาเดินเครื่องของโรงไฟฟ้าทดแทนให้สอดคล้องตามปริมาณลิกไนต์สำรองที่มีอยู่</w:t>
      </w:r>
      <w:r w:rsidR="009C0EC6" w:rsidRPr="00DF6660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DF6660">
        <w:rPr>
          <w:rFonts w:ascii="TH SarabunPSK" w:hAnsi="TH SarabunPSK" w:cs="TH SarabunPSK"/>
          <w:sz w:val="32"/>
          <w:szCs w:val="32"/>
          <w:cs/>
        </w:rPr>
        <w:t>ในเหมืองแม่เมาะ เพื่อให้สามารถใช้ทรัพยากรที่มีอยู่อย่างคุ้มค่า</w:t>
      </w:r>
    </w:p>
    <w:p w:rsidR="00E47732" w:rsidRPr="00DF6660" w:rsidRDefault="00E47732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รายละเอียดและรายงานศึกษาความเหมาะสมของโครงการฯ</w:t>
      </w:r>
    </w:p>
    <w:p w:rsidR="00E47732" w:rsidRPr="00DF6660" w:rsidRDefault="00E47732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3.1 รายละเอียดทั่วไป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96"/>
        <w:gridCol w:w="8051"/>
      </w:tblGrid>
      <w:tr w:rsidR="00E47732" w:rsidRPr="00DF6660" w:rsidTr="0018552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32" w:rsidRPr="00DF6660" w:rsidRDefault="00E47732" w:rsidP="00DF666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32" w:rsidRPr="00DF6660" w:rsidRDefault="00E47732" w:rsidP="00DF666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E47732" w:rsidRPr="00DF6660" w:rsidTr="0018552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732" w:rsidRPr="00DF6660" w:rsidRDefault="00E47732" w:rsidP="00DF666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32" w:rsidRPr="00DF6660" w:rsidRDefault="00E47732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เพื่อรองรับความต้องการใช้ไฟฟ้าของประเทศและรักษาความมั่นคงของระบบไฟฟ้าในพื้นที่ภาคเหนือ ลดการพึ่งพากำลังผลิตไฟฟ้าผ่านสายส่งจากภูมิภาคอื่น รวมถึงรักษาเสถียรภาพของระบบไฟฟ้าในภาพรวมของประเทศไทย และเป็นการสนองนโยบายของรัฐบาลในด้านการใช้เชื้อเพลิงที่มีอยู่ภายในประเทศให้เกิดประโยชน์สูงสุด</w:t>
            </w:r>
          </w:p>
        </w:tc>
      </w:tr>
      <w:tr w:rsidR="00E47732" w:rsidRPr="00DF6660" w:rsidTr="0018552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732" w:rsidRPr="00DF6660" w:rsidRDefault="00E47732" w:rsidP="00DF666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สถานที่ตั้ง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32" w:rsidRPr="00DF6660" w:rsidRDefault="00E47732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ตั้งอยู่ภายในบริเวณโรงไฟฟ้าแม่เมาะ ตำบลแม่เมาะ อำเภอแม่เมาะ จังหวัดลำปาง ทางด้านทิศใต้ของโรงไฟฟ้าปัจจุบัน ถัดจากพื้นที่ตั้งโรงไฟฟ้าแม่เมาะทดแทนเครื่องที่ 4 – 7 ใช้พื้นที่ก่อสร้างเฉพาะส่วนผลิตกระแสไฟฟ้าและระบบส่งประมาณ 145 ไร่ ซึ่งอยู่ในขอบเขตพื้นที่ของ กฟผ. </w:t>
            </w:r>
            <w:r w:rsidR="009C0EC6"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ที่ได้รับอนุญาตให้ใช้ประโยชน์จากกรมป่าไม้ (ถึงวันที่ 31 มกราคม 2593) </w:t>
            </w:r>
          </w:p>
        </w:tc>
      </w:tr>
      <w:tr w:rsidR="00E47732" w:rsidRPr="00DF6660" w:rsidTr="0018552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732" w:rsidRPr="00DF6660" w:rsidRDefault="00E47732" w:rsidP="00DF666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ชนิด</w:t>
            </w:r>
          </w:p>
          <w:p w:rsidR="00E47732" w:rsidRPr="00DF6660" w:rsidRDefault="00E47732" w:rsidP="00DF666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และขนาด</w:t>
            </w:r>
          </w:p>
          <w:p w:rsidR="00E47732" w:rsidRPr="00DF6660" w:rsidRDefault="00E47732" w:rsidP="00DF666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กำลังผลิตไฟฟ้า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32" w:rsidRPr="00DF6660" w:rsidRDefault="00E47732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โรงไฟฟ้าพลังความร้อน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ประเภทผลิตพลังงานไฟฟ้าฐาน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โดยใช้ถ่านหินลิกไนต์เป็นเชื้อเพลิง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และใช้เทคโนโลยีแบบ 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t xml:space="preserve">Pulverized Coal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t>PC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) ซึ่งเป็นวิธีการเผาไหม้ถ่านหินที่ใช้กัน</w:t>
            </w:r>
            <w:r w:rsidR="009C0EC6"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อย่างแพร่หลาย</w:t>
            </w:r>
          </w:p>
          <w:p w:rsidR="00E47732" w:rsidRPr="00DF6660" w:rsidRDefault="00E47732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Symbol" w:char="F0B7"/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ขนาดกำลังผลิตไฟฟ้าตามสัญญา 600 เมกะวัตต์</w:t>
            </w:r>
          </w:p>
          <w:p w:rsidR="00E47732" w:rsidRPr="00DF6660" w:rsidRDefault="00E47732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ประสิทธิภาพ (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t>New and Clean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) ประมาณร้อยละ 37.88</w:t>
            </w:r>
          </w:p>
          <w:p w:rsidR="00E47732" w:rsidRPr="00DF6660" w:rsidRDefault="00E47732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ประสิทธิภาพเฉลี่ยตลอดอายุการเดินเครื่อง 25 ปี ประมาณร้อยละ 37.14</w:t>
            </w:r>
          </w:p>
          <w:p w:rsidR="00E47732" w:rsidRPr="00DF6660" w:rsidRDefault="00E47732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กำหนดจ่ายไฟฟ้าเชิงพาณิชย์ในปี 2569</w:t>
            </w:r>
          </w:p>
        </w:tc>
      </w:tr>
      <w:tr w:rsidR="00E47732" w:rsidRPr="00DF6660" w:rsidTr="0018552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732" w:rsidRPr="00DF6660" w:rsidRDefault="00E47732" w:rsidP="00DF666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เชื้อเพลิง</w:t>
            </w:r>
          </w:p>
          <w:p w:rsidR="00E47732" w:rsidRPr="00DF6660" w:rsidRDefault="00E47732" w:rsidP="00DF666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และความ</w:t>
            </w:r>
          </w:p>
          <w:p w:rsidR="00E47732" w:rsidRPr="00DF6660" w:rsidRDefault="00E47732" w:rsidP="00DF666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ต้องการ</w:t>
            </w:r>
          </w:p>
          <w:p w:rsidR="00E47732" w:rsidRPr="00DF6660" w:rsidRDefault="00E47732" w:rsidP="00DF666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ใช้เชื้อเพลิง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32" w:rsidRPr="00DF6660" w:rsidRDefault="00E47732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มีอัตราความต้องการ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ในการใช้ถ่านหินลิกไนต์จากเหมืองแม่เมาะของโครงการฯ สูงสุด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 10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418 ตันต่อวัน หรือเฉลี่ยประมาณ 3.23 ล้านตันต่อปี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โดยคำนวณที่ค่า</w:t>
            </w:r>
            <w:r w:rsidR="009C0EC6"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ความร้อน (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t>HHV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) ของถ่านหินลิกไนต์ 3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200 กิโลแคลอรี่ต่อกิโลกรัม และ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อัตราเดินเครื่องสูงสุดร้อยละ 85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ซึ่งคิดเป็นร้อยละ 21.53 ของความต้องการรวมของโรงไฟฟ้าแม่เมาะ (ประมาณ </w:t>
            </w:r>
            <w:r w:rsidR="009C0EC6"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15 ล้านตันต่อปี)</w:t>
            </w:r>
          </w:p>
          <w:p w:rsidR="00E47732" w:rsidRPr="00DF6660" w:rsidRDefault="00E47732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ความต้องการใช้เชื้อเพลิงรวมประมาณ 81 ล้านตัน ตลอดอายุการเดินเครื่อง 25 ปี</w:t>
            </w:r>
          </w:p>
          <w:p w:rsidR="00E47732" w:rsidRPr="00DF6660" w:rsidRDefault="00E47732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เหมืองแม่เมาะ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มีปริมาณสำรองถ่านลิกไนต์ (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Reserve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ประมาณ 237 ล้านตัน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(มกราคม 2562) ซึ่ง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เพียงพอต่อการผลิตเพื่อจัดส่งให้โรงไฟฟ้า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ที่มีอยู่ [เครื่องที่ 8 - 13 (ทยอยปลดตามอายุการใช้งาน)] รวมทั้งโรงไฟฟ้าทดแทนเครื่องที่ 4 - 7 และเครื่องที่ 8 - 9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ในช่วงเดือนมกราคม 2562 ถึงธันวาคม 2593 คิดเป็นประมาณ 234 ล้านตัน</w:t>
            </w:r>
          </w:p>
        </w:tc>
      </w:tr>
      <w:tr w:rsidR="00E47732" w:rsidRPr="00DF6660" w:rsidTr="0018552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732" w:rsidRPr="00DF6660" w:rsidRDefault="00E47732" w:rsidP="00DF666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แหล่งน้ำ</w:t>
            </w:r>
          </w:p>
          <w:p w:rsidR="00E47732" w:rsidRPr="00DF6660" w:rsidRDefault="00E47732" w:rsidP="00DF666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และความ</w:t>
            </w:r>
          </w:p>
          <w:p w:rsidR="00E47732" w:rsidRPr="00DF6660" w:rsidRDefault="00E47732" w:rsidP="00DF666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ต้องการใช้น้ำ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32" w:rsidRPr="00DF6660" w:rsidRDefault="00E47732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ใช้แหล่งน้ำ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เดียวกันกับโรงไฟฟ้าแม่เมาะปัจจุบัน ได้แก่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อ่างเก็บน้ำแม่ขาม และแม่จาง</w:t>
            </w:r>
          </w:p>
          <w:p w:rsidR="00E47732" w:rsidRPr="00DF6660" w:rsidRDefault="00E47732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มีความต้องการใช้น้ำทั้งสิ้นประมาณ 44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000 ลูกบาศก์เมตรต่อวัน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 (1) กิจกรรมภายในโรงไฟฟ้า 1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600 ลูกบาศก์เมตรต่อวัน (2) ระบบหล่อเย็น 36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900 ลูกบาศก์เมตรต่อวัน (3) ระบบกำจัดก๊าซซัลเฟอร์ไดออกไซด์ 5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000 ลูกบาศก์เมตรต่อวัน และ (4) ขั้นตอนการเตรียมน้ำมันดิบ 500 ลูกบาศก์เมตรต่อวัน</w:t>
            </w:r>
          </w:p>
          <w:p w:rsidR="00E47732" w:rsidRPr="00DF6660" w:rsidRDefault="00E47732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ปริมาณน้ำทิ้งออกสู่ระบบบำบัดน้ำทิ้งสูงสุดประมาณ 10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251 ลูกบาศก์เมตรต่อวันโดยจะ</w:t>
            </w:r>
            <w:r w:rsidR="009C0EC6"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ถูกหมุนเวียนกลับไปใช้ในระบบต่าง ๆ และนำไปผ่านกระบวนการบำบัดน้ำทิ้งให้อยู่ในเกณฑ์มาตรฐานก่อนระบายลงสู่แม่น้ำจางในอัตราสูงสุดประมาณ 7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t>,0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00 ลูกบาศก์เมตรต่อวัน</w:t>
            </w:r>
          </w:p>
        </w:tc>
      </w:tr>
      <w:tr w:rsidR="00E47732" w:rsidRPr="00DF6660" w:rsidTr="0018552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732" w:rsidRPr="00DF6660" w:rsidRDefault="00E47732" w:rsidP="00DF666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ระบบส่งไฟฟ้า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32" w:rsidRPr="00DF6660" w:rsidRDefault="00E47732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โรงไฟฟ้าแม่เมาะจ่ายไฟเข้าสู่ระบบไฟฟ้าของ กฟผ. ผ่านสถานีไฟฟ้าแรงสูงแม่เมาะ 3 ซึ่งมีการเชื่อมโยงกับสถานีไฟฟ้าแรงสูงแห่งอื่น ๆ เพื่อส่งไฟฟ้าไปยังจังหวัดต่าง ๆ ด้วยสายส่งไฟฟ้าที่ระดับแรงดัน 115 230 และ 500 กิโลโวลต์ โดย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โครงการฯ จะเชื่อมโยงเข้ากับระบบไฟฟ้าหลักที่สถานีไฟฟ้าแรงสูงแม่เมาะ 3 ซึ่งจะต้องก่อสร้างสายส่งไฟฟ้าเพิ่มและปรับปรุงสถานีไฟฟ้าโดยใช้ระยะเวลาประมาณ 18 เดือน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หรือจะแล้วเสร็จภายในเดือนมกราคม 2568 ดังนี้</w:t>
            </w:r>
          </w:p>
          <w:p w:rsidR="00E47732" w:rsidRPr="00DF6660" w:rsidRDefault="00E47732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(1)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งานก่อสร้างสายส่งไฟฟ้า 230 กิโลโวลต์ จากลานไกไฟฟ้า</w:t>
            </w:r>
            <w:r w:rsidRPr="00DF6660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2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ของโรงไฟฟ้าแม่เมาะทดแทนเครื่องที่ 8 - 9 ไปยังสถานีไฟฟ้าแรงสูง 230 กิโลโวลต์ แม่เมาะ 3 ระยะทางประมาณ </w:t>
            </w:r>
            <w:r w:rsidR="009C0EC6"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000 เมตร</w:t>
            </w:r>
          </w:p>
          <w:p w:rsidR="00E47732" w:rsidRPr="00DF6660" w:rsidRDefault="00E47732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(2)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งานขยายสถานีไฟฟ้าแรงสูง 230/115 กิโลโวลต์ แม่เมาะ 3</w:t>
            </w:r>
          </w:p>
          <w:p w:rsidR="00E47732" w:rsidRPr="00DF6660" w:rsidRDefault="00E47732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(3)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งานระบบสื่อสารที่เกี่ยวข้องกับโครงการฯ</w:t>
            </w:r>
          </w:p>
        </w:tc>
      </w:tr>
      <w:tr w:rsidR="00E47732" w:rsidRPr="00DF6660" w:rsidTr="0018552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732" w:rsidRPr="00DF6660" w:rsidRDefault="00E47732" w:rsidP="00DF666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</w:t>
            </w:r>
          </w:p>
          <w:p w:rsidR="00E47732" w:rsidRPr="00DF6660" w:rsidRDefault="00E47732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32" w:rsidRPr="00DF6660" w:rsidRDefault="00E47732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แผนงานโครงการ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กฟผ. จะออกหนังสือสนองรับราคาซื้ออุปกรณ์โรงไฟฟ้า (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t>Letter of Intent;, LOI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) ให้ผู้ชนะการประกวดราคา เพื่อดำเนินการก่อสร้างโรงไฟฟ้าให้แล้วเสร็จ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ภายในระยะเวลาประมาณ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48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เดือน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โดยมีกำหนดจ่ายไฟฟ้าเข้าระบบเชิงพาณิชย์ในปี 2569</w:t>
            </w:r>
          </w:p>
          <w:p w:rsidR="00E47732" w:rsidRPr="00DF6660" w:rsidRDefault="00E47732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แผนการนำส่งเงินเข้ากองทุนพัฒนาไฟฟ้า</w:t>
            </w:r>
            <w:r w:rsidRPr="00DF6660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3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(กองทุนฯ)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: โครงการฯ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จัดอยู่ในกองทุนฯ ประเภท ก ตามระเบียบกองทุนพัฒนาไฟฟ้า เนื่องจากใช้ถ่านลิกไนต์เป็นเชื้อเพลิง และมีปริมาณการผลิตพลังงานไฟฟ้ามากกว่า 5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000 ล้านกิโลวัตต์ - ชั่วโมงต่อปี หรือมีรายได้มากกว่า 50 ล้านบาทต่อปีขึ้นไป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จึงต้องนำส่งเงินเข้ากองทุนฯ ตลอดอายุการเดินเครื่อง ดังนี้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17"/>
              <w:gridCol w:w="2693"/>
              <w:gridCol w:w="2384"/>
            </w:tblGrid>
            <w:tr w:rsidR="00E47732" w:rsidRPr="00DF6660" w:rsidTr="00992E84">
              <w:tc>
                <w:tcPr>
                  <w:tcW w:w="2017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ระยะการดำเนินการ</w:t>
                  </w:r>
                </w:p>
              </w:tc>
              <w:tc>
                <w:tcPr>
                  <w:tcW w:w="2693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เงื่อนไขการนำส่งเงิน</w:t>
                  </w:r>
                </w:p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ตามระเบียบดังกล่าว</w:t>
                  </w:r>
                </w:p>
              </w:tc>
              <w:tc>
                <w:tcPr>
                  <w:tcW w:w="2384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การนำส่งเงิน</w:t>
                  </w:r>
                </w:p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ของโครงการฯ</w:t>
                  </w:r>
                </w:p>
              </w:tc>
            </w:tr>
            <w:tr w:rsidR="00E47732" w:rsidRPr="00DF6660" w:rsidTr="00992E84">
              <w:tc>
                <w:tcPr>
                  <w:tcW w:w="2017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ระยะการก่อสร้าง</w:t>
                  </w:r>
                </w:p>
              </w:tc>
              <w:tc>
                <w:tcPr>
                  <w:tcW w:w="2693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นำส่งเงินในอัตรา 50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</w:rPr>
                    <w:t>,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000 บาทต่อเมกะวัตต์ติดตั้งต่อปี หรือไม่น้อยกว่า 50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</w:rPr>
                    <w:t>,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000 บาทต่อปี</w:t>
                  </w:r>
                </w:p>
              </w:tc>
              <w:tc>
                <w:tcPr>
                  <w:tcW w:w="2384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ประมาณ 132 ล้านบาท</w:t>
                  </w:r>
                </w:p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(ระยะเวลา 48 เดือน)</w:t>
                  </w:r>
                </w:p>
              </w:tc>
            </w:tr>
            <w:tr w:rsidR="00E47732" w:rsidRPr="00DF6660" w:rsidTr="00992E84">
              <w:tc>
                <w:tcPr>
                  <w:tcW w:w="2017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lastRenderedPageBreak/>
                    <w:t>ระยะการผลิตไฟฟ้า</w:t>
                  </w:r>
                </w:p>
              </w:tc>
              <w:tc>
                <w:tcPr>
                  <w:tcW w:w="2693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นำส่งเงินตามปริมาณการผลิตพลังงานไฟฟ้าในแต่ละเดือนในอัตรา 2 สตางค์ต่อหน่วยผลิตไฟฟ้าที่ขายเข้าระบบตลอดอายุโรงไฟฟ้า</w:t>
                  </w:r>
                </w:p>
              </w:tc>
              <w:tc>
                <w:tcPr>
                  <w:tcW w:w="2384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ประมาณ 89.35 ล้านบาท ต่อปี (25 ปี) เฉลี่ยเดือนละประมาณ 7.45 ล้านบาท</w:t>
                  </w:r>
                </w:p>
              </w:tc>
            </w:tr>
          </w:tbl>
          <w:p w:rsidR="00E47732" w:rsidRPr="00DF6660" w:rsidRDefault="00E47732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47732" w:rsidRPr="00DF6660" w:rsidTr="0018552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732" w:rsidRPr="00DF6660" w:rsidRDefault="00E47732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ประมาณการ</w:t>
            </w:r>
          </w:p>
          <w:p w:rsidR="00E47732" w:rsidRPr="00DF6660" w:rsidRDefault="00E47732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32" w:rsidRPr="00DF6660" w:rsidRDefault="00E47732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ค่าใช้จ่ายในการดำเนินงาน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 47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470 ล้านบาท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ดังนี้</w:t>
            </w:r>
          </w:p>
          <w:p w:rsidR="00992E84" w:rsidRPr="00DF6660" w:rsidRDefault="00992E84" w:rsidP="00DF6660">
            <w:pPr>
              <w:spacing w:after="0"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7732" w:rsidRPr="00DF6660" w:rsidRDefault="00E47732" w:rsidP="00DF6660">
            <w:pPr>
              <w:spacing w:after="0"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หน่วย : ล้านบาท</w:t>
            </w:r>
          </w:p>
          <w:tbl>
            <w:tblPr>
              <w:tblpPr w:leftFromText="180" w:rightFromText="180" w:vertAnchor="text" w:horzAnchor="margin" w:tblpY="7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24"/>
              <w:gridCol w:w="2410"/>
              <w:gridCol w:w="2552"/>
              <w:gridCol w:w="1108"/>
            </w:tblGrid>
            <w:tr w:rsidR="00E47732" w:rsidRPr="00DF6660" w:rsidTr="00992E84">
              <w:tc>
                <w:tcPr>
                  <w:tcW w:w="1024" w:type="dxa"/>
                  <w:vAlign w:val="center"/>
                </w:tcPr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รายการ</w:t>
                  </w:r>
                </w:p>
              </w:tc>
              <w:tc>
                <w:tcPr>
                  <w:tcW w:w="2410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ค่าใช้จ่ายเพื่อซื้ออุปกรณ์จากต่างประเทศ</w:t>
                  </w:r>
                </w:p>
              </w:tc>
              <w:tc>
                <w:tcPr>
                  <w:tcW w:w="2552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ค่าใช้จ่ายเพื่อซื้ออุปกรณ์</w:t>
                  </w:r>
                </w:p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ในประเทศและการก่อสร้าง</w:t>
                  </w:r>
                </w:p>
              </w:tc>
              <w:tc>
                <w:tcPr>
                  <w:tcW w:w="1108" w:type="dxa"/>
                  <w:vAlign w:val="center"/>
                </w:tcPr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รวม</w:t>
                  </w:r>
                </w:p>
              </w:tc>
            </w:tr>
            <w:tr w:rsidR="00E47732" w:rsidRPr="00DF6660" w:rsidTr="00992E84">
              <w:tc>
                <w:tcPr>
                  <w:tcW w:w="1024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โรงไฟฟ้า</w:t>
                  </w:r>
                </w:p>
              </w:tc>
              <w:tc>
                <w:tcPr>
                  <w:tcW w:w="2410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25,530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E47732" w:rsidRPr="00DF6660" w:rsidRDefault="00E47732" w:rsidP="00DF6660">
                  <w:pPr>
                    <w:spacing w:after="0"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740 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ล้านดอลลาร์สหรัฐ)</w:t>
                  </w:r>
                </w:p>
              </w:tc>
              <w:tc>
                <w:tcPr>
                  <w:tcW w:w="2552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</w:rPr>
                    <w:t>21,470</w:t>
                  </w:r>
                </w:p>
              </w:tc>
              <w:tc>
                <w:tcPr>
                  <w:tcW w:w="1108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</w:rPr>
                    <w:t>47,000</w:t>
                  </w:r>
                </w:p>
              </w:tc>
            </w:tr>
            <w:tr w:rsidR="00E47732" w:rsidRPr="00DF6660" w:rsidTr="00992E84">
              <w:tc>
                <w:tcPr>
                  <w:tcW w:w="1024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ระบบ</w:t>
                  </w:r>
                </w:p>
                <w:p w:rsidR="00E47732" w:rsidRPr="00DF6660" w:rsidRDefault="00E47732" w:rsidP="00DF6660">
                  <w:pPr>
                    <w:spacing w:after="0"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ส่งไฟฟ้า</w:t>
                  </w:r>
                </w:p>
              </w:tc>
              <w:tc>
                <w:tcPr>
                  <w:tcW w:w="2410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265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E47732" w:rsidRPr="00DF6660" w:rsidRDefault="00E47732" w:rsidP="00DF6660">
                  <w:pPr>
                    <w:spacing w:after="0"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</w:rPr>
                    <w:t>7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6 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ล้านดอลลาร์สหรัฐ)</w:t>
                  </w:r>
                </w:p>
              </w:tc>
              <w:tc>
                <w:tcPr>
                  <w:tcW w:w="2552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</w:rPr>
                    <w:t>205</w:t>
                  </w:r>
                </w:p>
              </w:tc>
              <w:tc>
                <w:tcPr>
                  <w:tcW w:w="1108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</w:rPr>
                    <w:t>470</w:t>
                  </w:r>
                </w:p>
              </w:tc>
            </w:tr>
            <w:tr w:rsidR="00E47732" w:rsidRPr="00DF6660" w:rsidTr="00992E84">
              <w:tc>
                <w:tcPr>
                  <w:tcW w:w="1024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2410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righ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25,795</w:t>
                  </w:r>
                </w:p>
              </w:tc>
              <w:tc>
                <w:tcPr>
                  <w:tcW w:w="2552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righ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21,675</w:t>
                  </w:r>
                </w:p>
              </w:tc>
              <w:tc>
                <w:tcPr>
                  <w:tcW w:w="1108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righ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47,470</w:t>
                  </w:r>
                </w:p>
              </w:tc>
            </w:tr>
          </w:tbl>
          <w:p w:rsidR="009C0EC6" w:rsidRPr="00DF6660" w:rsidRDefault="009C0EC6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C0EC6" w:rsidRPr="00DF6660" w:rsidRDefault="009C0EC6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C0EC6" w:rsidRPr="00DF6660" w:rsidRDefault="009C0EC6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C0EC6" w:rsidRPr="00DF6660" w:rsidRDefault="009C0EC6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C0EC6" w:rsidRPr="00DF6660" w:rsidRDefault="009C0EC6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92E84" w:rsidRPr="00DF6660" w:rsidRDefault="00992E84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7732" w:rsidRPr="00DF6660" w:rsidRDefault="00E47732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ประมาณการเบิกจ่ายรายปี ดังนี้</w:t>
            </w:r>
          </w:p>
          <w:p w:rsidR="00E47732" w:rsidRPr="00DF6660" w:rsidRDefault="00E47732" w:rsidP="00DF6660">
            <w:pPr>
              <w:spacing w:after="0"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หน่วย : ล้านบาท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13"/>
              <w:gridCol w:w="1013"/>
              <w:gridCol w:w="1013"/>
              <w:gridCol w:w="1015"/>
              <w:gridCol w:w="1015"/>
              <w:gridCol w:w="1014"/>
              <w:gridCol w:w="1014"/>
            </w:tblGrid>
            <w:tr w:rsidR="00E47732" w:rsidRPr="00DF6660" w:rsidTr="00992E84">
              <w:tc>
                <w:tcPr>
                  <w:tcW w:w="1013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รายการ</w:t>
                  </w:r>
                </w:p>
              </w:tc>
              <w:tc>
                <w:tcPr>
                  <w:tcW w:w="1013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ปี 2565</w:t>
                  </w:r>
                </w:p>
              </w:tc>
              <w:tc>
                <w:tcPr>
                  <w:tcW w:w="1013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ปี 2566</w:t>
                  </w:r>
                </w:p>
              </w:tc>
              <w:tc>
                <w:tcPr>
                  <w:tcW w:w="1013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ปี 2567</w:t>
                  </w:r>
                </w:p>
              </w:tc>
              <w:tc>
                <w:tcPr>
                  <w:tcW w:w="1014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ปี 2568</w:t>
                  </w:r>
                </w:p>
              </w:tc>
              <w:tc>
                <w:tcPr>
                  <w:tcW w:w="1014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ปี 2569</w:t>
                  </w:r>
                </w:p>
              </w:tc>
              <w:tc>
                <w:tcPr>
                  <w:tcW w:w="1014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รวม</w:t>
                  </w:r>
                </w:p>
              </w:tc>
            </w:tr>
            <w:tr w:rsidR="00E47732" w:rsidRPr="00DF6660" w:rsidTr="00992E84">
              <w:tc>
                <w:tcPr>
                  <w:tcW w:w="1013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โรงไฟฟ้า</w:t>
                  </w:r>
                </w:p>
              </w:tc>
              <w:tc>
                <w:tcPr>
                  <w:tcW w:w="1013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3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</w:rPr>
                    <w:t>,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795</w:t>
                  </w:r>
                </w:p>
              </w:tc>
              <w:tc>
                <w:tcPr>
                  <w:tcW w:w="1013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9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</w:rPr>
                    <w:t>,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120</w:t>
                  </w:r>
                </w:p>
              </w:tc>
              <w:tc>
                <w:tcPr>
                  <w:tcW w:w="1013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11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</w:rPr>
                    <w:t>,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810</w:t>
                  </w:r>
                </w:p>
              </w:tc>
              <w:tc>
                <w:tcPr>
                  <w:tcW w:w="1014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16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</w:rPr>
                    <w:t>,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940</w:t>
                  </w:r>
                </w:p>
              </w:tc>
              <w:tc>
                <w:tcPr>
                  <w:tcW w:w="1014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5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</w:rPr>
                    <w:t>,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335</w:t>
                  </w:r>
                </w:p>
              </w:tc>
              <w:tc>
                <w:tcPr>
                  <w:tcW w:w="1014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47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</w:rPr>
                    <w:t>,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000</w:t>
                  </w:r>
                </w:p>
              </w:tc>
            </w:tr>
            <w:tr w:rsidR="00E47732" w:rsidRPr="00DF6660" w:rsidTr="00992E84">
              <w:tc>
                <w:tcPr>
                  <w:tcW w:w="1013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ระบบ</w:t>
                  </w:r>
                </w:p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ส่งไฟฟ้า</w:t>
                  </w:r>
                </w:p>
              </w:tc>
              <w:tc>
                <w:tcPr>
                  <w:tcW w:w="1013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013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75.2</w:t>
                  </w:r>
                </w:p>
              </w:tc>
              <w:tc>
                <w:tcPr>
                  <w:tcW w:w="1013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352.5</w:t>
                  </w:r>
                </w:p>
              </w:tc>
              <w:tc>
                <w:tcPr>
                  <w:tcW w:w="1014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42.3</w:t>
                  </w:r>
                </w:p>
              </w:tc>
              <w:tc>
                <w:tcPr>
                  <w:tcW w:w="1014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014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470</w:t>
                  </w:r>
                </w:p>
              </w:tc>
            </w:tr>
            <w:tr w:rsidR="00E47732" w:rsidRPr="00DF6660" w:rsidTr="00992E84">
              <w:tc>
                <w:tcPr>
                  <w:tcW w:w="1013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righ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013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3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</w:rPr>
                    <w:t>,795</w:t>
                  </w:r>
                </w:p>
              </w:tc>
              <w:tc>
                <w:tcPr>
                  <w:tcW w:w="1013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</w:rPr>
                    <w:t>9,195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013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</w:rPr>
                    <w:t>12,162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014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</w:rPr>
                    <w:t>16,982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014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</w:rPr>
                    <w:t>5,335</w:t>
                  </w:r>
                </w:p>
              </w:tc>
              <w:tc>
                <w:tcPr>
                  <w:tcW w:w="1014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</w:rPr>
                    <w:t>47,470</w:t>
                  </w:r>
                </w:p>
              </w:tc>
            </w:tr>
          </w:tbl>
          <w:p w:rsidR="00E47732" w:rsidRPr="00DF6660" w:rsidRDefault="00E47732" w:rsidP="00DF6660">
            <w:pPr>
              <w:spacing w:after="0"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47732" w:rsidRPr="00DF6660" w:rsidTr="0018552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732" w:rsidRPr="00DF6660" w:rsidRDefault="00E47732" w:rsidP="00DF666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แหล่งเงินทุน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32" w:rsidRPr="00DF6660" w:rsidRDefault="00E47732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กฟผ. จะพิจารณาใช้เงินจากแหล่งใดแหล่งหนึ่งหรือหลายแหล่งรวมกัน ดังนี้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92"/>
              <w:gridCol w:w="2552"/>
              <w:gridCol w:w="1250"/>
            </w:tblGrid>
            <w:tr w:rsidR="00E47732" w:rsidRPr="00DF6660" w:rsidTr="00992E84">
              <w:tc>
                <w:tcPr>
                  <w:tcW w:w="3292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แหล่งเงินทุน</w:t>
                  </w:r>
                </w:p>
              </w:tc>
              <w:tc>
                <w:tcPr>
                  <w:tcW w:w="2552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เงินตราต่างประเทศ</w:t>
                  </w:r>
                </w:p>
              </w:tc>
              <w:tc>
                <w:tcPr>
                  <w:tcW w:w="1250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เงินบาท</w:t>
                  </w:r>
                </w:p>
              </w:tc>
            </w:tr>
            <w:tr w:rsidR="00E47732" w:rsidRPr="00DF6660" w:rsidTr="00992E84">
              <w:tc>
                <w:tcPr>
                  <w:tcW w:w="3292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 สถาบันการเงินระหว่างประเทศ</w:t>
                  </w:r>
                </w:p>
                <w:p w:rsidR="00E47732" w:rsidRPr="00DF6660" w:rsidRDefault="00E47732" w:rsidP="00DF6660">
                  <w:pPr>
                    <w:spacing w:after="0"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 ธนาคาร/สถาบันเพื่อการนำเข้า – ส่งออก</w:t>
                  </w:r>
                </w:p>
              </w:tc>
              <w:tc>
                <w:tcPr>
                  <w:tcW w:w="2552" w:type="dxa"/>
                  <w:vAlign w:val="center"/>
                </w:tcPr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" w:char="F0FC"/>
                  </w:r>
                </w:p>
              </w:tc>
              <w:tc>
                <w:tcPr>
                  <w:tcW w:w="1250" w:type="dxa"/>
                  <w:vAlign w:val="center"/>
                </w:tcPr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E47732" w:rsidRPr="00DF6660" w:rsidTr="00992E84">
              <w:tc>
                <w:tcPr>
                  <w:tcW w:w="3292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ธนาคาร/สถาบันการเงิน</w:t>
                  </w:r>
                </w:p>
              </w:tc>
              <w:tc>
                <w:tcPr>
                  <w:tcW w:w="2552" w:type="dxa"/>
                  <w:vAlign w:val="center"/>
                </w:tcPr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ต่างประเทศ </w:t>
                  </w:r>
                </w:p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และ/หรือในประเทศ</w:t>
                  </w:r>
                </w:p>
              </w:tc>
              <w:tc>
                <w:tcPr>
                  <w:tcW w:w="1250" w:type="dxa"/>
                  <w:vAlign w:val="center"/>
                </w:tcPr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ในประเทศ</w:t>
                  </w:r>
                </w:p>
              </w:tc>
            </w:tr>
            <w:tr w:rsidR="00E47732" w:rsidRPr="00DF6660" w:rsidTr="00992E84">
              <w:tc>
                <w:tcPr>
                  <w:tcW w:w="3292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การออกพันธบัตรลงทุน</w:t>
                  </w:r>
                </w:p>
              </w:tc>
              <w:tc>
                <w:tcPr>
                  <w:tcW w:w="2552" w:type="dxa"/>
                  <w:vAlign w:val="center"/>
                </w:tcPr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ต่างประเทศ </w:t>
                  </w:r>
                </w:p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และ/หรือในประเทศ</w:t>
                  </w:r>
                </w:p>
              </w:tc>
              <w:tc>
                <w:tcPr>
                  <w:tcW w:w="1250" w:type="dxa"/>
                  <w:vAlign w:val="center"/>
                </w:tcPr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ในประเทศ</w:t>
                  </w:r>
                </w:p>
              </w:tc>
            </w:tr>
            <w:tr w:rsidR="00E47732" w:rsidRPr="00DF6660" w:rsidTr="00992E84">
              <w:tc>
                <w:tcPr>
                  <w:tcW w:w="3292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การระดมทุนผ่านกองทุนรวมโครงสร้างพื้นฐาน (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</w:rPr>
                    <w:t>EGATIF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2552" w:type="dxa"/>
                  <w:vAlign w:val="center"/>
                </w:tcPr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" w:char="F0FC"/>
                  </w:r>
                </w:p>
              </w:tc>
              <w:tc>
                <w:tcPr>
                  <w:tcW w:w="1250" w:type="dxa"/>
                  <w:vAlign w:val="center"/>
                </w:tcPr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" w:char="F0FC"/>
                  </w:r>
                </w:p>
              </w:tc>
            </w:tr>
            <w:tr w:rsidR="00E47732" w:rsidRPr="00DF6660" w:rsidTr="00992E84">
              <w:tc>
                <w:tcPr>
                  <w:tcW w:w="3292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เงินรายได้ของ กฟผ.</w:t>
                  </w:r>
                </w:p>
              </w:tc>
              <w:tc>
                <w:tcPr>
                  <w:tcW w:w="2552" w:type="dxa"/>
                  <w:vAlign w:val="center"/>
                </w:tcPr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" w:char="F0FC"/>
                  </w:r>
                </w:p>
              </w:tc>
              <w:tc>
                <w:tcPr>
                  <w:tcW w:w="1250" w:type="dxa"/>
                  <w:vAlign w:val="center"/>
                </w:tcPr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" w:char="F0FC"/>
                  </w:r>
                </w:p>
              </w:tc>
            </w:tr>
          </w:tbl>
          <w:p w:rsidR="00E47732" w:rsidRPr="00DF6660" w:rsidRDefault="00E47732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E47732" w:rsidRPr="00DF6660" w:rsidRDefault="00E47732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3.2 การพิจารณาความเหมาะสมของโครงการฯ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E47732" w:rsidRPr="00DF6660" w:rsidTr="0018552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32" w:rsidRPr="00DF6660" w:rsidRDefault="00E47732" w:rsidP="00DF666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32" w:rsidRPr="00DF6660" w:rsidRDefault="00E47732" w:rsidP="00DF666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E47732" w:rsidRPr="00DF6660" w:rsidTr="002D15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732" w:rsidRPr="00DF6660" w:rsidRDefault="00E47732" w:rsidP="00DF666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ด้านสิ่งแวดล้อม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32" w:rsidRPr="00DF6660" w:rsidRDefault="00E47732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มีประสิทธิภาพในการผลิตไฟฟ้าสูงกว่าโรงไฟฟ้าแม่เมาะเดิม ซึ่งจะช่วยลดปริมาณการใช้เชื้อเพลิง</w:t>
            </w:r>
          </w:p>
          <w:p w:rsidR="00E47732" w:rsidRPr="00DF6660" w:rsidRDefault="00E47732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มีการติดตั้งระบบควบคุมมลสารซึ่งใช้เทคโนโลยีที่ทันสมัย เพื่อช่วยลดการปล่อยมลสารในภาพรวมมีมาตรการติดตาม ตรวจสอบ และป้องกัน เพื่อให้เกิดผลกระทบต่อชุมชนและสิ่งแวดล้อมน้อยที่สุด</w:t>
            </w:r>
          </w:p>
          <w:p w:rsidR="00E47732" w:rsidRPr="00DF6660" w:rsidRDefault="00E47732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ข้อมูลสมรรถนะทางเทคนิคเบื้องต้นของโครงการฯ (ปล่องระบายอากาศ)</w:t>
            </w:r>
          </w:p>
          <w:tbl>
            <w:tblPr>
              <w:tblpPr w:leftFromText="180" w:rightFromText="180" w:vertAnchor="text" w:horzAnchor="margin" w:tblpY="13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17"/>
              <w:gridCol w:w="1275"/>
              <w:gridCol w:w="1560"/>
              <w:gridCol w:w="2242"/>
            </w:tblGrid>
            <w:tr w:rsidR="00E47732" w:rsidRPr="00DF6660" w:rsidTr="00992E84">
              <w:tc>
                <w:tcPr>
                  <w:tcW w:w="2017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สิ่งที่ปลดปล่อย</w:t>
                  </w:r>
                </w:p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lastRenderedPageBreak/>
                    <w:t>จากการผลิตไฟฟ้า</w:t>
                  </w:r>
                </w:p>
              </w:tc>
              <w:tc>
                <w:tcPr>
                  <w:tcW w:w="1275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lastRenderedPageBreak/>
                    <w:t>หน่วย</w:t>
                  </w:r>
                </w:p>
              </w:tc>
              <w:tc>
                <w:tcPr>
                  <w:tcW w:w="1560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ค่าความเข้มข้น</w:t>
                  </w: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lastRenderedPageBreak/>
                    <w:t>อากาศเสีย</w:t>
                  </w:r>
                </w:p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ของโครงการฯ</w:t>
                  </w:r>
                </w:p>
              </w:tc>
              <w:tc>
                <w:tcPr>
                  <w:tcW w:w="2242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lastRenderedPageBreak/>
                    <w:t>ค่ามาตรฐานควบคุม</w:t>
                  </w:r>
                </w:p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lastRenderedPageBreak/>
                    <w:t>การปล่อยทิ้งอากาศเสีย</w:t>
                  </w:r>
                </w:p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จากโรงไฟฟ้าใหม่</w:t>
                  </w:r>
                </w:p>
              </w:tc>
            </w:tr>
            <w:tr w:rsidR="00E47732" w:rsidRPr="00DF6660" w:rsidTr="00992E84">
              <w:tc>
                <w:tcPr>
                  <w:tcW w:w="2017" w:type="dxa"/>
                  <w:vMerge w:val="restart"/>
                </w:tcPr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lastRenderedPageBreak/>
                    <w:t>ซัลเฟอร์ไดออกซ์ไซด์ (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</w:rPr>
                    <w:t>SO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vertAlign w:val="subscript"/>
                    </w:rPr>
                    <w:t>2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1275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</w:rPr>
                    <w:t>ppmV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vertAlign w:val="superscript"/>
                    </w:rPr>
                    <w:t>4</w:t>
                  </w:r>
                </w:p>
              </w:tc>
              <w:tc>
                <w:tcPr>
                  <w:tcW w:w="1560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</w:rPr>
                    <w:t>90</w:t>
                  </w:r>
                </w:p>
              </w:tc>
              <w:tc>
                <w:tcPr>
                  <w:tcW w:w="2242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180</w:t>
                  </w:r>
                </w:p>
              </w:tc>
            </w:tr>
            <w:tr w:rsidR="00E47732" w:rsidRPr="00DF6660" w:rsidTr="00992E84">
              <w:tc>
                <w:tcPr>
                  <w:tcW w:w="2017" w:type="dxa"/>
                  <w:vMerge/>
                </w:tcPr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275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</w:rPr>
                    <w:t>mg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/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</w:rPr>
                    <w:t>Nm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vertAlign w:val="superscript"/>
                    </w:rPr>
                    <w:t>3</w:t>
                  </w:r>
                </w:p>
              </w:tc>
              <w:tc>
                <w:tcPr>
                  <w:tcW w:w="1560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</w:rPr>
                    <w:t>235</w:t>
                  </w:r>
                </w:p>
              </w:tc>
              <w:tc>
                <w:tcPr>
                  <w:tcW w:w="2242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E47732" w:rsidRPr="00DF6660" w:rsidTr="00992E84">
              <w:tc>
                <w:tcPr>
                  <w:tcW w:w="2017" w:type="dxa"/>
                  <w:vMerge w:val="restart"/>
                </w:tcPr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spacing w:val="-12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pacing w:val="-12"/>
                      <w:sz w:val="32"/>
                      <w:szCs w:val="32"/>
                      <w:cs/>
                    </w:rPr>
                    <w:t>ออกไซด์ของไนโตรเจน</w:t>
                  </w:r>
                </w:p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</w:rPr>
                    <w:t>NO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vertAlign w:val="superscript"/>
                    </w:rPr>
                    <w:t>x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1275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proofErr w:type="spellStart"/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</w:rPr>
                    <w:t>ppmV</w:t>
                  </w:r>
                  <w:proofErr w:type="spellEnd"/>
                </w:p>
              </w:tc>
              <w:tc>
                <w:tcPr>
                  <w:tcW w:w="1560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</w:rPr>
                    <w:t>90</w:t>
                  </w:r>
                </w:p>
              </w:tc>
              <w:tc>
                <w:tcPr>
                  <w:tcW w:w="2242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200</w:t>
                  </w:r>
                </w:p>
              </w:tc>
            </w:tr>
            <w:tr w:rsidR="00E47732" w:rsidRPr="00DF6660" w:rsidTr="00992E84">
              <w:tc>
                <w:tcPr>
                  <w:tcW w:w="2017" w:type="dxa"/>
                  <w:vMerge/>
                </w:tcPr>
                <w:p w:rsidR="00E47732" w:rsidRPr="00DF6660" w:rsidRDefault="00E47732" w:rsidP="00DF6660">
                  <w:pPr>
                    <w:spacing w:after="0"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275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</w:rPr>
                    <w:t>mg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/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</w:rPr>
                    <w:t>Nm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vertAlign w:val="superscript"/>
                    </w:rPr>
                    <w:t>3</w:t>
                  </w:r>
                </w:p>
              </w:tc>
              <w:tc>
                <w:tcPr>
                  <w:tcW w:w="1560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</w:rPr>
                    <w:t>170</w:t>
                  </w:r>
                </w:p>
              </w:tc>
              <w:tc>
                <w:tcPr>
                  <w:tcW w:w="2242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E47732" w:rsidRPr="00DF6660" w:rsidTr="00992E84">
              <w:tc>
                <w:tcPr>
                  <w:tcW w:w="2017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ฝุ่นละออง (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</w:rPr>
                    <w:t>TSP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1275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</w:rPr>
                    <w:t>mg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/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</w:rPr>
                    <w:t>Nm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vertAlign w:val="superscript"/>
                    </w:rPr>
                    <w:t>3</w:t>
                  </w:r>
                </w:p>
              </w:tc>
              <w:tc>
                <w:tcPr>
                  <w:tcW w:w="1560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2242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80</w:t>
                  </w:r>
                </w:p>
              </w:tc>
            </w:tr>
          </w:tbl>
          <w:p w:rsidR="00992E84" w:rsidRPr="00DF6660" w:rsidRDefault="00992E84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7732" w:rsidRPr="00DF6660" w:rsidRDefault="00E47732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คณะกรรมการสิ่งแวดล้อมแห่งชาติ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(กก.วล.)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ในคราวประชุมครั้งที่ 4/2564 เมื่อวันที่ 15 กันยายน 2564 มีมติ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</w:p>
          <w:p w:rsidR="00E47732" w:rsidRPr="00DF6660" w:rsidRDefault="00E47732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เห็นชอบรายงานการประเมินผลกระทบสิ่งแวดล้อมสำหรับโครงการ กิจกรรม หรือการดำเนินการที่อาจมีผลกระทบต่อทรัพยากรธรรมชาติ คุณภาพสิ่งแวดล้อม สุขภาพ อนามัย คุณภาพชีวิตของประชาชนอย่างร้ายแรง (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Environmental Health Impact Assessment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EHIA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ของโครงการฯ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มความเห็นของคณะกรรมการผู้ชำนาญการพิจารณารายงานการวิเคราะห์ผลกระทบสิ่งแวดล้อมโครงการโรงไฟฟ้าพลังความร้อน ในการประชุมครั้งที่ 14/2564 เมื่อวันที่ 18 มีนาคม 2564 โดยให้ กฟผ. ดำเนินการตามแผนลดการใช้ถ่านหินในการผลิตกระแสไฟฟ้าและใช้พลังงานสะอาดมากขึ้น และให้เพิ่มเติมมาตรการเกี่ยวกับการป้องกันการแพร่ระบาดของโรคติดเชื้อไวรัสโคโรนา 2019 (โควิด 19)</w:t>
            </w:r>
            <w:r w:rsidR="000A514E"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ตามแนวทางที่กรมควบคุมโรค กระทรวงสาธารณสุข (สธ.) กำหนดและดำเนินการสรุปได้ ดังนี้</w:t>
            </w:r>
          </w:p>
          <w:p w:rsidR="00E47732" w:rsidRPr="00DF6660" w:rsidRDefault="00E47732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ดำเนินการตามมาตรการป้องกันและแก้ไขผลกระทบสิ่งแวดล้อม และติดตามตรวจสอบผลกระทบสิ่งแวดล้อมตามที่กำหนดไว้ในรายงาน 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t xml:space="preserve">EHIA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อย่างเคร่งครัด</w:t>
            </w:r>
          </w:p>
          <w:p w:rsidR="00E47732" w:rsidRPr="00DF6660" w:rsidRDefault="00E47732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ให้ตั้งงบประมาณเพื่อดำเนินการตามมาตรการดังกล่าวตามที่กำหนดไว้</w:t>
            </w:r>
          </w:p>
          <w:p w:rsidR="00E47732" w:rsidRPr="00DF6660" w:rsidRDefault="00E47732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(2) มอบให้กระทรวงทรัพยากรธรรมชาติและสิ่งแวดล้อม (ทส.) โดยสำนักงานนโยบายและแผนทรัพยากรธรรมชาติและสิ่งแวดล้อมพิจารณากำหนดมาตรการการป้องกันการแพร่ระบาดของโรคโควิด 19 ไว้ในรายงานการประเมินผลกระทบสิ่งแวดล้อมด้วย</w:t>
            </w:r>
          </w:p>
        </w:tc>
      </w:tr>
      <w:tr w:rsidR="00E47732" w:rsidRPr="00DF6660" w:rsidTr="002D15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32" w:rsidRPr="00DF6660" w:rsidRDefault="00E47732" w:rsidP="00DF666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ด้านการรับฟังความคิดเห็น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32" w:rsidRPr="00DF6660" w:rsidRDefault="00E47732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คณะกรรมการกำกับกิจการพลังงาน (กกพ.) ในคราวประชุมครั้งที่ 5/2565 เมื่อวันที่ 2 กุมภาพันธ์ 2565 มีมติรับทราบผลการรับฟังความคิดเห็นของประชาชนและผู้มีส่วนได้ส่วนเสีย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(รับฟังความคิดเห็นฯ) โครงการฯ ซึ่งได้ดำเนินกระบวนการทั้งในรูปแบบการจัดเวทีรับฟังความคิดเห็นฯ ในพื้นที่และช่องทางออนไลน์ ตั้งแต่วันที่ 30พฤศจิกายน 2564 ถึงวันที่ 17 ธันวาคม 2564 โดยมีสาระสำคัญสรุปได้ ดังนี้</w:t>
            </w:r>
          </w:p>
          <w:p w:rsidR="00E47732" w:rsidRPr="00DF6660" w:rsidRDefault="00E47732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(1) ผู้เข้าร่วม รวมทั้งสิ้นจำนวน 2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969 คน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</w:t>
            </w:r>
          </w:p>
          <w:p w:rsidR="00E47732" w:rsidRPr="00DF6660" w:rsidRDefault="00E47732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- ประเภท : (1) ประชาชนในพื้นที่รอบโครงการ 1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593 ราย (ร้อยละ 53.7) </w:t>
            </w:r>
            <w:r w:rsidR="002C11D2"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(2) ประชาชนทั่วไปที่สนใจ 773 ราย (ร้อยละ 26.2) และหน่วยงานราชการในระดับต่าง ๆ42 ราย (ร้อยละ 1.4)</w:t>
            </w:r>
          </w:p>
          <w:p w:rsidR="00E47732" w:rsidRPr="00DF6660" w:rsidRDefault="00E47732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พื้นที่ (ตำบล) : แม่เมาะ 671 ราย (ร้อยละ 22.6) สบป้าด 369 ราย (ร้อยละ 12.4) นาสัก 295 ราย (ร้อยละ 9.9) จางเหนือ 164 ราย (ร้อยละ 5.5) และบ้านดง 94  </w:t>
            </w:r>
            <w:r w:rsidR="002C11D2"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(ร้อยละ 3.3)</w:t>
            </w:r>
          </w:p>
          <w:p w:rsidR="00E47732" w:rsidRPr="00DF6660" w:rsidRDefault="00E47732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(2) ความคิดเห็นฯ และข้อเสนอแนะของคณะกรรมการรับฟังความคิดเห็นฯ</w:t>
            </w:r>
          </w:p>
          <w:p w:rsidR="00E47732" w:rsidRPr="00DF6660" w:rsidRDefault="00E47732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ประชาชนส่วนใหญ่แสดงออกถึงความเชื่อมั่นกับเทคโนโลยีของโครงการฯ รวมทั้งมาตรการต่าง ๆ ที่ถูกจัดทำขึ้นตามรายงาน 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t xml:space="preserve">EHIA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สามารถครอบคลุมและตอบปัญหาที่ประชาชนห่วงกังวล อย่างไรก็ตาม ยังคงมีประเด็นที่ประชาชนยังให้ความห่วงใยเป็นพิเศษ เช่น</w:t>
            </w:r>
          </w:p>
          <w:p w:rsidR="00E47732" w:rsidRPr="00DF6660" w:rsidRDefault="00E47732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 กฟผ. ควรหาเทคโนโลยีในการดักจับและกักเก็บหรือเปลี่ยนให้เป็นเคมีภัณฑ์ชนิดอื่นหรือทำการปลูกป่าเพื่อส่งเสริมการปลดปล่อยก๊าซเรือนกระจกสุทธิที่เป็นศูนย์ (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t xml:space="preserve">Net 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lastRenderedPageBreak/>
              <w:t>Zero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E47732" w:rsidRPr="00DF6660" w:rsidRDefault="00E47732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 กกพ. ควรให้ กฟผ. จัดทำแผนบูรณาการทางด้านน้ำอย่างเป็นรูปธรรมครอบคลุมระยะเวลาของอายุโรงไฟฟ้า โดยควรมีความยืดหยุ่นและปรับเปลี่ยนได้ตามปริมาณการใช้น้ำและสภาพภูมิอากาศที่เปลี่ยนแปลง รวมทั้งการจัดการปัญหาทางด้านกลิ่นจากแหล่งน้ำตามฤดูกาลด้วย</w:t>
            </w:r>
          </w:p>
          <w:p w:rsidR="00E47732" w:rsidRPr="00DF6660" w:rsidRDefault="00E47732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 กฟผ. อาจพิจารณานำระบบวงจรตัดเสียงรบกวน (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t>Noise Cancellation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) มาติดตั้งตามบ้านเรือนที่ได้รับผลกระทบเพิ่มเติม เพื่อแก้ปัญหาเสียงรบกวนในยามวิกาล</w:t>
            </w:r>
          </w:p>
          <w:p w:rsidR="00E47732" w:rsidRPr="00DF6660" w:rsidRDefault="00E47732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 มาตรการด้านการจราจรยังมีความไม่สมบูรณ์ อาทิ ระบบสัญญาณไฟจราจรที่ส่งผลให้เกิดอุบัติเหตุเป็นระยะ ดังนั้น กฟผ. ควรร่วมมือกับกรมทางหลวงสำรวจและทำการแก้ไขจุดบกพร่อง โดยระหว่างก่อสร้างควรกำกับให้รถที่เข้าออกโครงการติดป้ายให้ชัดเจนบริเวณกระจกรถด้านข้างทั้ง 2 ข้าง และด้านท้าย ระบุชื่อโครงการ หน่วยงาน และเบอร์ติดต่อ</w:t>
            </w:r>
          </w:p>
          <w:p w:rsidR="00E47732" w:rsidRPr="00DF6660" w:rsidRDefault="00E47732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 ประชาชนยังมีความกังวลเกี่ยวกับสถานการณ์การแพร่ระบาดของโรคโควิด 19</w:t>
            </w:r>
            <w:r w:rsidR="009C0EC6"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ที่อาจมีความรุนแรงขึ้น ดังนั้น กฟผ. ควรจัดทำแผนฉุกเฉินเพิ่มเติมเพื่อรองรับกับการเปลี่ยนแปลงของสถานการณ์การแพร่ระบาดของโรคโควิด 19 โดยยึดหลักป้องกันเป็นพื้นฐานสำคัญ</w:t>
            </w:r>
          </w:p>
          <w:p w:rsidR="00E47732" w:rsidRPr="00DF6660" w:rsidRDefault="00E47732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 ควรคำนึงถึงมาตรการแก้ปัญหามลพิษทางอากาศต่าง ๆ ในสภาวะภูมิอากาศทั่วไปไม่อำนวย เช่น ท้องฟ้าปิดในฤดูหนาวที่จะส่งผลให้เกิดหมอกควัน โดยควรดำเนินการเร่งประชาสัมพันธ์ให้ความรู้และช่วยเหลือประชาชนให้สวมใส่หน้ากากอนามัยอย่างทั่วถึง</w:t>
            </w:r>
          </w:p>
          <w:p w:rsidR="00E47732" w:rsidRPr="00DF6660" w:rsidRDefault="00E47732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 ควรเปิดโอกาสให้ผู้นำชุมชน ตัวแทนภาคประชาชนและหน่วยงานที่เกี่ยวข้องเข้ามาร่วมดำเนินงานติดตามตรวจสอบผลกระทบสิ่งแวดล้อมทุกครั้ง และในการใช้จ่ายเงินกองทุนพัฒนาไฟฟ้า กองทุนสนับสนุนจาก กฟผ. หรือกิจกรรมความรับผิดชอบต่อสังคม (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t>CSR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) ควรเน้นสร้างพื้นฐานเศรษฐกิจชุมชนให้เข้มแข็ง และยกมาตรฐาน</w:t>
            </w:r>
            <w:r w:rsidR="009C0EC6"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สิ่งอำนวยความสะดวกทางสังคมเป็นหลัก</w:t>
            </w:r>
          </w:p>
        </w:tc>
      </w:tr>
      <w:tr w:rsidR="00E47732" w:rsidRPr="00DF6660" w:rsidTr="002D15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32" w:rsidRPr="00B11889" w:rsidRDefault="00E47732" w:rsidP="00DF6660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1889">
              <w:rPr>
                <w:rFonts w:ascii="TH SarabunPSK" w:hAnsi="TH SarabunPSK" w:cs="TH SarabunPSK"/>
                <w:b/>
                <w:bCs/>
                <w:spacing w:val="-26"/>
                <w:sz w:val="32"/>
                <w:szCs w:val="32"/>
                <w:cs/>
              </w:rPr>
              <w:lastRenderedPageBreak/>
              <w:t>ด้านเศรษฐศาสตร์</w:t>
            </w:r>
            <w:r w:rsidRPr="00B118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และการเงิน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32" w:rsidRPr="00DF6660" w:rsidRDefault="00E47732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มีความคุ้มค่าในการลงทุนและให้ผลตอบแทนการลงทุน โดยมี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อัตราผลตอบแทนการลงทุนทางเศรษฐศาสตร์ (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EIRR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ร้อยละ 6.99 และคิดเป็นมูลค่าปัจจุบันของผลประโยชน์สุทธิทางด้านเศรษฐศาสตร์</w:t>
            </w:r>
            <w:r w:rsidR="00B118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5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928 ล้านบาท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โดยราคาขายไฟฟ้าของโครงการฯ ไม่สูงกว่าผู้ผลิตไฟฟ้าเอกชนรายใหญ่ที่ใช้ถ่านลิกไนต์เป็นเชื้อเพลิง โดยมีผลการวิเคราะห์สรุปได้ ดังนี้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43"/>
              <w:gridCol w:w="2951"/>
            </w:tblGrid>
            <w:tr w:rsidR="00E47732" w:rsidRPr="00DF6660" w:rsidTr="002D15E8">
              <w:tc>
                <w:tcPr>
                  <w:tcW w:w="4143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หัวข้อ</w:t>
                  </w:r>
                </w:p>
              </w:tc>
              <w:tc>
                <w:tcPr>
                  <w:tcW w:w="2951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ผลการวิเคราะห์</w:t>
                  </w:r>
                </w:p>
              </w:tc>
            </w:tr>
            <w:tr w:rsidR="00E47732" w:rsidRPr="00DF6660" w:rsidTr="002D15E8">
              <w:tc>
                <w:tcPr>
                  <w:tcW w:w="4143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ราคาขายไฟฟ้าเฉลี่ย</w:t>
                  </w:r>
                </w:p>
              </w:tc>
              <w:tc>
                <w:tcPr>
                  <w:tcW w:w="2951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1.8025 บาทต่อกิโลวัตต์-ชั่วโมง</w:t>
                  </w:r>
                </w:p>
              </w:tc>
            </w:tr>
            <w:tr w:rsidR="00E47732" w:rsidRPr="00DF6660" w:rsidTr="002D15E8">
              <w:tc>
                <w:tcPr>
                  <w:tcW w:w="4143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 ค่าความพร้อมจ่ายพลังงานไฟฟ้า (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</w:rPr>
                    <w:t>AP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vertAlign w:val="superscript"/>
                    </w:rPr>
                    <w:t>5</w:t>
                  </w:r>
                </w:p>
              </w:tc>
              <w:tc>
                <w:tcPr>
                  <w:tcW w:w="2951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1.1551 บาทต่อกิโลวัตต์-ชั่วโมง</w:t>
                  </w:r>
                </w:p>
              </w:tc>
            </w:tr>
            <w:tr w:rsidR="00E47732" w:rsidRPr="00DF6660" w:rsidTr="002D15E8">
              <w:tc>
                <w:tcPr>
                  <w:tcW w:w="4143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 ค่าพลังงานไฟฟ้า (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</w:rPr>
                    <w:t>EP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vertAlign w:val="superscript"/>
                    </w:rPr>
                    <w:t>6</w:t>
                  </w:r>
                </w:p>
              </w:tc>
              <w:tc>
                <w:tcPr>
                  <w:tcW w:w="2951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0.6474 บาทต่อกิโลวัตต์-ชั่วโมง</w:t>
                  </w:r>
                </w:p>
              </w:tc>
            </w:tr>
            <w:tr w:rsidR="00E47732" w:rsidRPr="00DF6660" w:rsidTr="002D15E8">
              <w:tc>
                <w:tcPr>
                  <w:tcW w:w="4143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อัตราผลตอบแทนเงินลงทุน (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</w:rPr>
                    <w:t>ROIC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  <w:p w:rsidR="00E47732" w:rsidRPr="00DF6660" w:rsidRDefault="00E47732" w:rsidP="00DF6660">
                  <w:pPr>
                    <w:spacing w:after="0"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ตามโครงสร้างอัตราค่าไฟฟ้าปี 2558</w:t>
                  </w:r>
                </w:p>
              </w:tc>
              <w:tc>
                <w:tcPr>
                  <w:tcW w:w="2951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5.85</w:t>
                  </w:r>
                </w:p>
              </w:tc>
            </w:tr>
            <w:tr w:rsidR="00E47732" w:rsidRPr="00DF6660" w:rsidTr="002D15E8">
              <w:tc>
                <w:tcPr>
                  <w:tcW w:w="4143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อัตราผลตอบแทนการลงทุนของโครงการ (</w:t>
                  </w: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Project IRR</w:t>
                  </w: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vertAlign w:val="superscript"/>
                    </w:rPr>
                    <w:t>7</w:t>
                  </w:r>
                </w:p>
              </w:tc>
              <w:tc>
                <w:tcPr>
                  <w:tcW w:w="2951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ร้อยละ 5.87</w:t>
                  </w:r>
                </w:p>
              </w:tc>
            </w:tr>
            <w:tr w:rsidR="00E47732" w:rsidRPr="00DF6660" w:rsidTr="002D15E8">
              <w:tc>
                <w:tcPr>
                  <w:tcW w:w="4143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มูลค่าปัจจุบันของผลประโยชน์สุทธิของโครงการ (</w:t>
                  </w: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Project NPV</w:t>
                  </w: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) [อัตราส่วนลด (</w:t>
                  </w: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discount rate</w:t>
                  </w: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) เท่ากับ อัตราต้นทุนเงินทุน (</w:t>
                  </w: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WACC</w:t>
                  </w: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) ที่ร้อยละ 5.85]</w:t>
                  </w:r>
                </w:p>
              </w:tc>
              <w:tc>
                <w:tcPr>
                  <w:tcW w:w="2951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119 ล้านบาท</w:t>
                  </w:r>
                </w:p>
              </w:tc>
            </w:tr>
            <w:tr w:rsidR="00E47732" w:rsidRPr="00DF6660" w:rsidTr="002D15E8">
              <w:tc>
                <w:tcPr>
                  <w:tcW w:w="4143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อัตราผลตอบแทนส่วนทุน (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</w:rPr>
                    <w:t>ROE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2951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6.47</w:t>
                  </w:r>
                </w:p>
              </w:tc>
            </w:tr>
            <w:tr w:rsidR="00E47732" w:rsidRPr="00DF6660" w:rsidTr="002D15E8">
              <w:tc>
                <w:tcPr>
                  <w:tcW w:w="4143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มูลค่าปัจจุบันของผลประโยชน์สุทธิส่วนทุน (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</w:rPr>
                    <w:t>NPV on Equity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2951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</w:rPr>
                    <w:t>,</w:t>
                  </w:r>
                  <w:r w:rsidRPr="00DF66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860 ล้านบาท</w:t>
                  </w:r>
                </w:p>
              </w:tc>
            </w:tr>
            <w:tr w:rsidR="00E47732" w:rsidRPr="00DF6660" w:rsidTr="002D15E8">
              <w:tc>
                <w:tcPr>
                  <w:tcW w:w="4143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lastRenderedPageBreak/>
                    <w:t>อัตราผลตอบแทนการลงทุนทางเศรษฐศาสตร์ (</w:t>
                  </w: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EIRR</w:t>
                  </w: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vertAlign w:val="superscript"/>
                    </w:rPr>
                    <w:t>7</w:t>
                  </w:r>
                </w:p>
              </w:tc>
              <w:tc>
                <w:tcPr>
                  <w:tcW w:w="2951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ร้อยละ 6.99</w:t>
                  </w:r>
                </w:p>
              </w:tc>
            </w:tr>
            <w:tr w:rsidR="00E47732" w:rsidRPr="00DF6660" w:rsidTr="002D15E8">
              <w:tc>
                <w:tcPr>
                  <w:tcW w:w="4143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มูลค่าปัจจุบันของผลประโยชน์สุทธิทางด้านเศรษฐศาสตร์</w:t>
                  </w:r>
                </w:p>
              </w:tc>
              <w:tc>
                <w:tcPr>
                  <w:tcW w:w="2951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5</w:t>
                  </w: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,</w:t>
                  </w: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928 ล้านบาท</w:t>
                  </w:r>
                </w:p>
              </w:tc>
            </w:tr>
            <w:tr w:rsidR="00E47732" w:rsidRPr="00DF6660" w:rsidTr="002D15E8">
              <w:tc>
                <w:tcPr>
                  <w:tcW w:w="4143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ระยะเวลาคืนทุน</w:t>
                  </w:r>
                </w:p>
              </w:tc>
              <w:tc>
                <w:tcPr>
                  <w:tcW w:w="2951" w:type="dxa"/>
                </w:tcPr>
                <w:p w:rsidR="00E47732" w:rsidRPr="00DF6660" w:rsidRDefault="00E47732" w:rsidP="00DF6660">
                  <w:pPr>
                    <w:spacing w:after="0" w:line="32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F66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16 ปี</w:t>
                  </w:r>
                </w:p>
              </w:tc>
            </w:tr>
          </w:tbl>
          <w:p w:rsidR="00E47732" w:rsidRPr="00DF6660" w:rsidRDefault="00E47732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47732" w:rsidRPr="00DF6660" w:rsidRDefault="00E47732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</w:rPr>
        <w:lastRenderedPageBreak/>
        <w:t>_______________________</w:t>
      </w:r>
    </w:p>
    <w:p w:rsidR="00E47732" w:rsidRPr="00DF6660" w:rsidRDefault="00E47732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Pr="00DF6660">
        <w:rPr>
          <w:rFonts w:ascii="TH SarabunPSK" w:hAnsi="TH SarabunPSK" w:cs="TH SarabunPSK"/>
          <w:sz w:val="32"/>
          <w:szCs w:val="32"/>
          <w:cs/>
        </w:rPr>
        <w:t>กำลังผลิตไฟฟ้าหลักของภาคเหนือมาจากโรงไฟฟ้าแม่เมาะเครื่องที่ 8 – 13 และโรงไฟฟ้าแม่เมาะทดแทนเครื่องที่ 4 – 7 กำลังผลิตตามสัญญารวม 2</w:t>
      </w:r>
      <w:r w:rsidRPr="00DF6660">
        <w:rPr>
          <w:rFonts w:ascii="TH SarabunPSK" w:hAnsi="TH SarabunPSK" w:cs="TH SarabunPSK"/>
          <w:sz w:val="32"/>
          <w:szCs w:val="32"/>
        </w:rPr>
        <w:t>,</w:t>
      </w:r>
      <w:r w:rsidRPr="00DF6660">
        <w:rPr>
          <w:rFonts w:ascii="TH SarabunPSK" w:hAnsi="TH SarabunPSK" w:cs="TH SarabunPSK"/>
          <w:sz w:val="32"/>
          <w:szCs w:val="32"/>
          <w:cs/>
        </w:rPr>
        <w:t>220 เมกะวัตต์ และรับซื้อไฟฟ้าจากโรงไฟฟ้าหงสาลิกไนต์ เครื่องที่ 1 – 3 กำลังผลิต 1</w:t>
      </w:r>
      <w:r w:rsidRPr="00DF6660">
        <w:rPr>
          <w:rFonts w:ascii="TH SarabunPSK" w:hAnsi="TH SarabunPSK" w:cs="TH SarabunPSK"/>
          <w:sz w:val="32"/>
          <w:szCs w:val="32"/>
        </w:rPr>
        <w:t>,</w:t>
      </w:r>
      <w:r w:rsidRPr="00DF6660">
        <w:rPr>
          <w:rFonts w:ascii="TH SarabunPSK" w:hAnsi="TH SarabunPSK" w:cs="TH SarabunPSK"/>
          <w:sz w:val="32"/>
          <w:szCs w:val="32"/>
          <w:cs/>
        </w:rPr>
        <w:t>473 เมกะวัตต์</w:t>
      </w:r>
    </w:p>
    <w:p w:rsidR="00E47732" w:rsidRPr="00DF6660" w:rsidRDefault="00E47732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vertAlign w:val="superscript"/>
          <w:cs/>
        </w:rPr>
        <w:t>2</w:t>
      </w:r>
      <w:r w:rsidRPr="00DF6660">
        <w:rPr>
          <w:rFonts w:ascii="TH SarabunPSK" w:hAnsi="TH SarabunPSK" w:cs="TH SarabunPSK"/>
          <w:sz w:val="32"/>
          <w:szCs w:val="32"/>
          <w:cs/>
        </w:rPr>
        <w:t>ลานไกไฟฟ้า (</w:t>
      </w:r>
      <w:r w:rsidRPr="00DF6660">
        <w:rPr>
          <w:rFonts w:ascii="TH SarabunPSK" w:hAnsi="TH SarabunPSK" w:cs="TH SarabunPSK"/>
          <w:sz w:val="32"/>
          <w:szCs w:val="32"/>
        </w:rPr>
        <w:t>Switchyard</w:t>
      </w:r>
      <w:r w:rsidRPr="00DF6660">
        <w:rPr>
          <w:rFonts w:ascii="TH SarabunPSK" w:hAnsi="TH SarabunPSK" w:cs="TH SarabunPSK"/>
          <w:sz w:val="32"/>
          <w:szCs w:val="32"/>
          <w:cs/>
        </w:rPr>
        <w:t>) ทำหน้าที่ตัดต่อวงจงไฟฟ้าและระบบส่งไฟฟ้า</w:t>
      </w:r>
    </w:p>
    <w:p w:rsidR="00E47732" w:rsidRPr="00DF6660" w:rsidRDefault="00E47732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vertAlign w:val="superscript"/>
          <w:cs/>
        </w:rPr>
        <w:t>3</w:t>
      </w:r>
      <w:r w:rsidRPr="00DF6660">
        <w:rPr>
          <w:rFonts w:ascii="TH SarabunPSK" w:hAnsi="TH SarabunPSK" w:cs="TH SarabunPSK"/>
          <w:sz w:val="32"/>
          <w:szCs w:val="32"/>
          <w:cs/>
        </w:rPr>
        <w:t>กองทุนพัฒนาไฟฟ้า คือ กองทุนที่จัดตั้งตามพระราชบัญญัติการประกอบกิจการพลังงาน พ.ศ. 2550 โดยมีวัตถุประสงค์เพื่อเป็นทุนสนับสนุนให้มีการให้บริการไฟฟ้าไปยังท้องที่ต่าง ๆ อย่างทั่วถึง กระจายความเจริญไปสู่ท้องถิ่น พัฒนาชุมชนในท้องถิ่นที่ได้รับผลกระทบจากการดำเนินงานของโรงไฟฟ้า ส่งเสริมการใช้พลังงานหมุนเวียน และเทคโนโลยีในการประกอบกิจการไฟฟ้าที่มีผลกระทบต่อสิ่งแวดล้อมน้อย โดยคำนึงถึงความสมดุลของทรัพยากรธรรมชาติและสร้างความเป็นธรรมให้กับผู้ใช้ไฟฟ้า</w:t>
      </w:r>
    </w:p>
    <w:p w:rsidR="00E47732" w:rsidRPr="00DF6660" w:rsidRDefault="00E47732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vertAlign w:val="superscript"/>
        </w:rPr>
        <w:t>4</w:t>
      </w:r>
      <w:r w:rsidRPr="00DF6660">
        <w:rPr>
          <w:rFonts w:ascii="TH SarabunPSK" w:hAnsi="TH SarabunPSK" w:cs="TH SarabunPSK"/>
          <w:sz w:val="32"/>
          <w:szCs w:val="32"/>
          <w:cs/>
        </w:rPr>
        <w:t>ค่าความเข้มข้นของก๊าซคาร์บอนไดออกไซด์ที่จะมีผลในการแผ่รังสี (</w:t>
      </w:r>
      <w:r w:rsidRPr="00DF6660">
        <w:rPr>
          <w:rFonts w:ascii="TH SarabunPSK" w:hAnsi="TH SarabunPSK" w:cs="TH SarabunPSK"/>
          <w:sz w:val="32"/>
          <w:szCs w:val="32"/>
        </w:rPr>
        <w:t>radiative forcing</w:t>
      </w:r>
      <w:r w:rsidRPr="00DF6660">
        <w:rPr>
          <w:rFonts w:ascii="TH SarabunPSK" w:hAnsi="TH SarabunPSK" w:cs="TH SarabunPSK"/>
          <w:sz w:val="32"/>
          <w:szCs w:val="32"/>
          <w:cs/>
        </w:rPr>
        <w:t>) เท่ากันกับก๊าซเรือนกระจกต่าง ๆ โดยค่าคาร์บอนเทียบเท่านี้จะมีหน่วยเป็นส่วนในล้านส่วนโดยปริมาตร (</w:t>
      </w:r>
      <w:proofErr w:type="spellStart"/>
      <w:r w:rsidRPr="00DF6660">
        <w:rPr>
          <w:rFonts w:ascii="TH SarabunPSK" w:hAnsi="TH SarabunPSK" w:cs="TH SarabunPSK"/>
          <w:sz w:val="32"/>
          <w:szCs w:val="32"/>
        </w:rPr>
        <w:t>ppmv</w:t>
      </w:r>
      <w:proofErr w:type="spellEnd"/>
      <w:r w:rsidRPr="00DF6660">
        <w:rPr>
          <w:rFonts w:ascii="TH SarabunPSK" w:hAnsi="TH SarabunPSK" w:cs="TH SarabunPSK"/>
          <w:sz w:val="32"/>
          <w:szCs w:val="32"/>
          <w:cs/>
        </w:rPr>
        <w:t>)</w:t>
      </w:r>
    </w:p>
    <w:p w:rsidR="00E47732" w:rsidRPr="00DF6660" w:rsidRDefault="00E47732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vertAlign w:val="superscript"/>
          <w:cs/>
        </w:rPr>
        <w:t>5</w:t>
      </w:r>
      <w:r w:rsidRPr="00DF6660">
        <w:rPr>
          <w:rFonts w:ascii="TH SarabunPSK" w:hAnsi="TH SarabunPSK" w:cs="TH SarabunPSK"/>
          <w:sz w:val="32"/>
          <w:szCs w:val="32"/>
          <w:cs/>
        </w:rPr>
        <w:t>ค่าความพร้อมจ่ายพลังไฟฟ้า (</w:t>
      </w:r>
      <w:r w:rsidRPr="00DF6660">
        <w:rPr>
          <w:rFonts w:ascii="TH SarabunPSK" w:hAnsi="TH SarabunPSK" w:cs="TH SarabunPSK"/>
          <w:sz w:val="32"/>
          <w:szCs w:val="32"/>
        </w:rPr>
        <w:t>Availability Payment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F6660">
        <w:rPr>
          <w:rFonts w:ascii="TH SarabunPSK" w:hAnsi="TH SarabunPSK" w:cs="TH SarabunPSK"/>
          <w:sz w:val="32"/>
          <w:szCs w:val="32"/>
        </w:rPr>
        <w:t>AP</w:t>
      </w:r>
      <w:r w:rsidRPr="00DF6660">
        <w:rPr>
          <w:rFonts w:ascii="TH SarabunPSK" w:hAnsi="TH SarabunPSK" w:cs="TH SarabunPSK"/>
          <w:sz w:val="32"/>
          <w:szCs w:val="32"/>
          <w:cs/>
        </w:rPr>
        <w:t>) ประกอบด้วย ประมาณการภาระเงินกู้ผลตอบแทนส่วนทุนค่าใช้จ่ายคงที่ในการเดินเครื่องและบำรุงรักษา และค่าใช้จ่ายด้านประกันภัย</w:t>
      </w:r>
    </w:p>
    <w:p w:rsidR="00E47732" w:rsidRPr="00DF6660" w:rsidRDefault="00E47732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vertAlign w:val="superscript"/>
          <w:cs/>
        </w:rPr>
        <w:t>6</w:t>
      </w:r>
      <w:r w:rsidRPr="00DF6660">
        <w:rPr>
          <w:rFonts w:ascii="TH SarabunPSK" w:hAnsi="TH SarabunPSK" w:cs="TH SarabunPSK"/>
          <w:sz w:val="32"/>
          <w:szCs w:val="32"/>
          <w:cs/>
        </w:rPr>
        <w:t>ค่าพลังงานไฟฟ้า (</w:t>
      </w:r>
      <w:r w:rsidRPr="00DF6660">
        <w:rPr>
          <w:rFonts w:ascii="TH SarabunPSK" w:hAnsi="TH SarabunPSK" w:cs="TH SarabunPSK"/>
          <w:sz w:val="32"/>
          <w:szCs w:val="32"/>
        </w:rPr>
        <w:t>Energy Payment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F6660">
        <w:rPr>
          <w:rFonts w:ascii="TH SarabunPSK" w:hAnsi="TH SarabunPSK" w:cs="TH SarabunPSK"/>
          <w:sz w:val="32"/>
          <w:szCs w:val="32"/>
        </w:rPr>
        <w:t>EP</w:t>
      </w:r>
      <w:r w:rsidRPr="00DF6660">
        <w:rPr>
          <w:rFonts w:ascii="TH SarabunPSK" w:hAnsi="TH SarabunPSK" w:cs="TH SarabunPSK"/>
          <w:sz w:val="32"/>
          <w:szCs w:val="32"/>
          <w:cs/>
        </w:rPr>
        <w:t>) ประกอบด้วย ค่าเชื้อเพลิง ค่าใช้จ่ายผันแปรในการเดินเครื่องบำรุงรักษา และเงินนำส่งเข้ากองทุนพัฒนาไฟฟ้า (ระหว่างดำเนินการผลิต)</w:t>
      </w:r>
    </w:p>
    <w:p w:rsidR="00E47732" w:rsidRPr="00DF6660" w:rsidRDefault="00E47732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F6660">
        <w:rPr>
          <w:rFonts w:ascii="TH SarabunPSK" w:hAnsi="TH SarabunPSK" w:cs="TH SarabunPSK"/>
          <w:sz w:val="32"/>
          <w:szCs w:val="32"/>
          <w:vertAlign w:val="superscript"/>
          <w:cs/>
        </w:rPr>
        <w:t>7</w:t>
      </w:r>
      <w:r w:rsidRPr="00DF6660">
        <w:rPr>
          <w:rFonts w:ascii="TH SarabunPSK" w:hAnsi="TH SarabunPSK" w:cs="TH SarabunPSK"/>
          <w:sz w:val="32"/>
          <w:szCs w:val="32"/>
          <w:cs/>
        </w:rPr>
        <w:t>คู่มือแนวทางและหลักเกณฑ์การวิเคราะห์โครงการ พ.ศ. 2555 (ฉบับปรับปรุง) ของสำนักงานสภาพัฒนาการเศรษฐกิจและสังคมแห่งชาติ (สศช.) ระบุว่า สำหรับการวิเคราะห์ความเหมาะสมทางการเงินของโครงการ อัตราผลตอบแทนทางการเงิน (</w:t>
      </w:r>
      <w:r w:rsidRPr="00DF6660">
        <w:rPr>
          <w:rFonts w:ascii="TH SarabunPSK" w:hAnsi="TH SarabunPSK" w:cs="TH SarabunPSK"/>
          <w:sz w:val="32"/>
          <w:szCs w:val="32"/>
        </w:rPr>
        <w:t>Financial Internal Rate of Return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F6660">
        <w:rPr>
          <w:rFonts w:ascii="TH SarabunPSK" w:hAnsi="TH SarabunPSK" w:cs="TH SarabunPSK"/>
          <w:sz w:val="32"/>
          <w:szCs w:val="32"/>
        </w:rPr>
        <w:t>FIRR</w:t>
      </w:r>
      <w:r w:rsidRPr="00DF6660">
        <w:rPr>
          <w:rFonts w:ascii="TH SarabunPSK" w:hAnsi="TH SarabunPSK" w:cs="TH SarabunPSK"/>
          <w:sz w:val="32"/>
          <w:szCs w:val="32"/>
          <w:cs/>
        </w:rPr>
        <w:t>) ควรมากกว่าอัตราเฉลี่ยถ่วงน้ำหนักต้นทุนเงินลงทุนของโครงการ (</w:t>
      </w:r>
      <w:r w:rsidRPr="00DF6660">
        <w:rPr>
          <w:rFonts w:ascii="TH SarabunPSK" w:hAnsi="TH SarabunPSK" w:cs="TH SarabunPSK"/>
          <w:sz w:val="32"/>
          <w:szCs w:val="32"/>
        </w:rPr>
        <w:t>Weighted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</w:rPr>
        <w:t>Cost of Capital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F6660">
        <w:rPr>
          <w:rFonts w:ascii="TH SarabunPSK" w:hAnsi="TH SarabunPSK" w:cs="TH SarabunPSK"/>
          <w:sz w:val="32"/>
          <w:szCs w:val="32"/>
        </w:rPr>
        <w:t>WACC</w:t>
      </w:r>
      <w:r w:rsidRPr="00DF6660">
        <w:rPr>
          <w:rFonts w:ascii="TH SarabunPSK" w:hAnsi="TH SarabunPSK" w:cs="TH SarabunPSK"/>
          <w:sz w:val="32"/>
          <w:szCs w:val="32"/>
          <w:cs/>
        </w:rPr>
        <w:t>) ในขณะที่การวิเคราะห์ความเหมาะสมทางด้านเศรษฐกิจของโครงการ ที่ผ่านมา สศช. ได้กำหนดเกณฑ์อัตราผลตอบแทนทางเศรษฐกิจ (</w:t>
      </w:r>
      <w:r w:rsidRPr="00DF6660">
        <w:rPr>
          <w:rFonts w:ascii="TH SarabunPSK" w:hAnsi="TH SarabunPSK" w:cs="TH SarabunPSK"/>
          <w:sz w:val="32"/>
          <w:szCs w:val="32"/>
        </w:rPr>
        <w:t xml:space="preserve">Economic Internal Rate of Return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F6660">
        <w:rPr>
          <w:rFonts w:ascii="TH SarabunPSK" w:hAnsi="TH SarabunPSK" w:cs="TH SarabunPSK"/>
          <w:sz w:val="32"/>
          <w:szCs w:val="32"/>
        </w:rPr>
        <w:t>EIRR</w:t>
      </w:r>
      <w:r w:rsidRPr="00DF6660">
        <w:rPr>
          <w:rFonts w:ascii="TH SarabunPSK" w:hAnsi="TH SarabunPSK" w:cs="TH SarabunPSK"/>
          <w:sz w:val="32"/>
          <w:szCs w:val="32"/>
          <w:cs/>
        </w:rPr>
        <w:t>) ที่เหมาะสมอยู่ระหว่างร้อยละ 9 – 12 แล้วแต่ลักษณะของโครงการ</w:t>
      </w:r>
    </w:p>
    <w:p w:rsidR="00E47732" w:rsidRPr="00DF6660" w:rsidRDefault="00E47732" w:rsidP="00DF666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</w:p>
    <w:p w:rsidR="006F1B3F" w:rsidRPr="00DF6660" w:rsidRDefault="002C11D2" w:rsidP="00DF666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DF6660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11.</w:t>
      </w:r>
      <w:r w:rsidR="006F1B3F" w:rsidRPr="00DF6660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 xml:space="preserve"> </w:t>
      </w:r>
      <w:r w:rsidR="006F1B3F" w:rsidRPr="00DF6660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เรื่อง รายงานประจำปี 2564 ของสถาบันส่งเสริมการสอนวิทยาศาสตร์และเทคโนโลยี </w:t>
      </w:r>
    </w:p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>คณะรัฐมนตรีรับทราบตามที่รัฐมนตรีว่าการกระทรวงศึกษาธิการเสนอ รายงานประจำปี 2564 ของสถาบันส่งเสริมการสอนวิทยาศาสตร์และเทคโนโลยี* (สสวท.) (เป็นการดำเนินการตามมาตรา 33 แห่งพระราชบัญญัติสถาบันส่งเสริมการสอนวิทยาศาสตร์และเทคโนโลยี พ.ศ. 2541 ที่บัญญัติให้ สสวท. จัดทำรายงานประจำปีเสนอต่อรัฐมนตรีว่าการกระทรวงศึกษาธิการ โดยแสดงงบดุลบัญชีทำการและบัญชีกำไรขาดทุนที่ผู้สอบบัญชีรับรองว่าถูกต้องพร้อมกับรายงานของผู้สอบบัญชี รวมทั้งแสดงผลงานของ สสวท.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ในปีที่ล่วงมาและแผนงานที่จะจัดทำในปีต่อไปภายในหนึ่งร้อยห้าสิบวันนับแต่วันสิ้นปีบัญชีและให้รัฐมนตรีว่าการกระทรวงศึกษาธิการเสนอรายงานประจำปีต่อคณะรัฐมนตรีเพื่อทราบ)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สรุปสาระสำคัญได้ ดังนี้</w:t>
      </w:r>
    </w:p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DF6660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1. ผลการดำเนินงานของ สสวท. ประจำปี 2564 ใน 5 ยุทธศาสตร์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ได้แก่</w:t>
      </w:r>
    </w:p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DF6660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1.1 การพัฒนาหลักสูตร สื่อ และกระบวนการจัดการเรียนรู้ ที่เน้นการปฏิบัติการและการสร้างความเข้าใจในระดับที่เหมาะสมกับนักเรียนแต่ละกลุ่มโดยใช้เทคโนโลยีต่าง ๆ</w:t>
      </w:r>
      <w:r w:rsidRPr="00DF6660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เช่น การพัฒนาหลักสูตร สื่อ และกระบวนการจัดการเรียนรู้ที่เน้นการคิดวิเคราะห์ การแก้ปัญหาและกระตุ้นให้เกิดการใช้ความคิดสร้างสรรค์อย่างเป็นระบบที่สามารถนำไปใช้ได้จริง ผ่านสื่อประกอบหนังสือเรียนและคู่มือครู สื่อเสริมการเรียนรู้ที่เน้นรูปแบบดิจิทัล สามารถนำไปใช้ศึกษาต่อเป็นนักนวัตกรตามแนวทาง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KOSEN**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รวมทั้งพัฒนาและส่งเสริมผู้มีความสามารถพิเศษ และการวิจัย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วัดผล และประเมินผลการเรียนรู้ด้านวิทยาศาสตร์ คณิตศาสตร์ และเทคโนโลยีระดับประเทศและระดับนานาชาติ และการวิจัยติดตามการใช้หลักสูตร สื่อ การเรียนรู้ และพัฒนาเกณฑ์การประเมินสื่อการเรียนรู้</w:t>
      </w:r>
    </w:p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lastRenderedPageBreak/>
        <w:tab/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DF6660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1.2 การขับเคลื่อนการพัฒนาและยกระดับการเรียนการสอนด้านวิทยาศาสตร์</w:t>
      </w:r>
      <w:r w:rsidRPr="00DF6660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 xml:space="preserve"> </w:t>
      </w:r>
      <w:r w:rsidRPr="00DF6660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คณิตศาสตร์ และเทคโนโลยี และสถานศึกษา ผ่านเครีอข่าย สสวท. ให้มีคุณภาพทั่วประเทศอย่างเป็นระบบ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เช่น การพัฒนาระบบบริหารจัดการเครือข่ายเพื่อขยายการให้บริการหลักสูตร สื่อและกระบวนการจัดการเรียนรู้ของ สสวท. การปรับการเรียนเปลี่ยนการสอนของครูวิทยาศาสตร์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คณิตศาสตร์ เทคโนโลยี และสะเต็มศึกษา *** </w:t>
      </w:r>
      <w:r w:rsidR="005A0C94"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            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ตามแนวทาง สสวท. โดยการจัดอบรมและพัฒนาครูผู้สอนวิชาวิทยาศาสตร์ คณิตศาสตร์ และเทคโนโลยีในรูปแบบออนไลน์ มีผู้เข้ารับการอบรม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44,939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คน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และการสร้างเครื่อข่ายความร่วมมือนานาชาติ เพื่อพัฒนาการเรียนการสอนวิทยาศาสตร์ คณิตศาสตร์และเทคโนโลยี นอกจากนี้ ได้มีการส่งเสริมการเรียนภาษาคอมพิวเตอร์ (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Coding)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โดยการส่งเสริมการวิจัยและพัฒนาหลักสูตร สื่อ และกระบวนการเรียนรู้สาระเทคโนโลยี (วิทยาการคำนวณ)</w:t>
      </w:r>
    </w:p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 w:rsidRPr="00DF6660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 xml:space="preserve">1.3 </w:t>
      </w:r>
      <w:r w:rsidRPr="00DF6660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การขับเคลื่อนกระบวนการเรียนการสอนวิทยาศาสตร์ คณิตศาสตร์ และเทคโนโลยี ให้เน้นความเข้าใจ ลงมือปฏิบัติการ และสามารถนำไปใช้จริงทั้งในและนอกระบบตามแนวทาง สสวท.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เช่น การพัฒนาแพลตฟอร์มดิจิทัลเพื่อการเรียนรู้ โดยการพัฒนาระบบการจัดการเรียนรู้แบบออนไลน์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My IPST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และนำมาทดลองใช้กับครูในโรงเรียนนำร่อง 6 โรงเรียน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โดยพบว่าครูมีความพึงพอใจระบบดังกล่าวในระดับดีมาก ร้อยละ 54 ระดับดี ร้อยละ 34 และปานกลาง ร้อยละ 12 รวมทั้งมีการพัฒนาระบบต่าง ๆ อีก 4 ระบบ เช่น ระบบการสอบออนไลน์ระบบอบรมครูออนไลน์ โดยในปี 2564 มีผู้ใช้งานในระบบต่าง ๆ  รวม 23.2 ล้านราย นอกจากนี้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ยังมีการพัฒนาและส่งเสริมการใช้เครื่องมือในการสอบคัดเลือกเข้ามหาวิทยาลัยให้สอดคล้องกับกระบวนการจัดการเรียนการสอน ตามแนวทาง สสวท. เช่น จัดทำกรอบการสร้างข้อสอบ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TCAS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65 จำนวน 6 ฉบับ ต้นร่างข้อสอบ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TCAS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65 จำนวน 12 ฉบับ และรายงานผลการวิเคราะห์คุณภาพข้อสอบที่คัดเลือกนักเรียนเข้าศึกษาในระดับอุดมศึกษา </w:t>
      </w:r>
      <w:r w:rsidR="00B11889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           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ปีการศึกษา 2564</w:t>
      </w:r>
    </w:p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DF6660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1.4 การเร่งรัดพัฒนาและส่งเสริมผู้มีความสามารถพิเศษด้านวิทยาศาสตร์</w:t>
      </w:r>
      <w:r w:rsidRPr="00DF6660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 xml:space="preserve"> </w:t>
      </w:r>
      <w:r w:rsidRPr="00DF6660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คณิดศาสตร์ และเทคโนโลยี เพื่อเป็นกำลังในการพัฒนาประเทศด้วยวิทยาศาสตร์ เทคโนโลยี และนวัตกรรมตามนโยบายประเทศไทย </w:t>
      </w:r>
      <w:r w:rsidRPr="00DF6660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4.0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เช่น การบริหารการผลิตครูที่มีความสามารถพิเศษทางวิทยาศาสตร์และคณิตศาสตร์ (สควค.) โดยได้พัฒนาโปรแกรมเสริมให้ผู้รับทุนโครงการ สควค.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ระยะที่ 4 ในระดับปริญญาตรีและปริญญาโท การบริหารการพัฒนาและส่งเสริมผู้มีความสามารถพิเศษทางวิทยาศาสตร์และเทคโนโลยี (พสวท.) โดยคัดเลือกนักเรียนและนักศึกษาเข้าร่วมโครงการแบ่งเป็นระดับมัธยมศึกษาตอนปลาย จำนวน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35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ทุน และระดับอุดมศึกษา จำนวน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64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ทุน นอกจากนี้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ยังมีการสนับสนุนทุนการศึกษานักเรียน นักศึกษา และครูเพื่อพัฒนาให้เป็นผู้มีความสามารถพิเศษด้านวิทยาศาสตร์ คณิตศาสตร์ และเทคโนโลยี และตอบสนองต่อความต้องการของประเทศและหน่วยงานที่เกี่ยวข้อง ได้แก่ ทุน พสวท. จำนวน 1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,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605 ทุน ทุน สควค. จำนวน 13 ทุน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และทุนโอลิมปิกวิชาการ จำนวน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186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ทุน</w:t>
      </w:r>
    </w:p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DF6660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1.5 การส่งเสริมภาพลักษณ์องค์กรและประสานความร่วมมือกับหน่วยงานที่เกี่ยวข้อง เพิ่มการยอมรับ สสวท. ในฐานะผู้นำการเปลี่ยนแปลงการเรียนรู้ด้านวิทยาศาสตร์</w:t>
      </w:r>
      <w:r w:rsidRPr="00DF6660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 xml:space="preserve"> </w:t>
      </w:r>
      <w:r w:rsidRPr="00DF6660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คณิตศาสตร์ และเทคโนโลยีของเยาวชนให้ทันสมัย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เช่น การพัฒนาศักยภาพบุคลากรให้มีความรู้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ความสามารถ และสมรรถนะตามกลุ่มงานอย่างเป็นระบบ ผ่านการจัดทำแผนพัฒนาองค์กรและบุคลากรแบบก้าวกระโดดเพื่อไปสู่การเป็นองค์กร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4.0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มีการประชาสัมพันธ์เชิงรุกเพื่อให้เกิดความรู้ความเข้าใจในการทำงานของ สสวท. และสร้างความตระหนักรู้ทางด้านวิทยาศาสตร์ เช่น การเสริมสร้างศักยภาพด้านการสื่อสารภาพลักษณ์องค์กร โดยจัดทำเนื้อหาและสื่อส่งเสริมการเรียนรู้และเผยแพร่ผ่านช่องทางออนไลน์ จำนวน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628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ชิ้น การประชาสัมพันธ์เพื่อสร้างภาพลักษณ์เชิงบวก โดยจัดทำ</w:t>
      </w:r>
    </w:p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ข่าวสารเผยแพร่สื่อมวลชน จำนวน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213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ชิ้น นอกจากนี้ สสวท. ได้ร่วมกับหน่วยงานเครือข่ายจัดประชุมวิชาการวิทยาศาสตร์ คณิตศาสตร์ในโรงเรียนระดับชาติ ครั้งที่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24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รูปแบบออนไลน์ในหัวข้อ “นวัตกรรมการเรียนรู้ เพื่อทักษะในศตวรรษที่ 21” โดยมีผู้สนใจเข้าร่วมกิจกรรม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จำนวน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19,508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คน</w:t>
      </w:r>
    </w:p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DF6660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2. รายงานของผู้สอบบัญชีและรายงานการเงินของ สสวท.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สำหรับปีสิ้นสุดวันที่ 30 กันยายน 2564 ซึ่งสำนักงานการตรวจเงินแผ่นดินได้ตรวจสอบแล้ว เห็นว่าถูกต้องตามที่ควรในสาระสำคัญตามมาตรฐานการบัญชีภาครัฐและนโยบายการบัญชีภาครัฐที่กระทรวงการคลังกำหนด สรุปสาระสำคัญได้ ดังนี้</w:t>
      </w:r>
    </w:p>
    <w:p w:rsidR="006F1B3F" w:rsidRPr="00DF6660" w:rsidRDefault="006F1B3F" w:rsidP="00DF6660">
      <w:pPr>
        <w:spacing w:after="0" w:line="320" w:lineRule="exact"/>
        <w:jc w:val="right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หน่วย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: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ล้านบาท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701"/>
        <w:gridCol w:w="1560"/>
        <w:gridCol w:w="1915"/>
      </w:tblGrid>
      <w:tr w:rsidR="006F1B3F" w:rsidRPr="00DF6660" w:rsidTr="001A0F0D">
        <w:tc>
          <w:tcPr>
            <w:tcW w:w="4644" w:type="dxa"/>
          </w:tcPr>
          <w:p w:rsidR="006F1B3F" w:rsidRPr="00DF6660" w:rsidRDefault="006F1B3F" w:rsidP="00DF666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รายการ</w:t>
            </w:r>
          </w:p>
        </w:tc>
        <w:tc>
          <w:tcPr>
            <w:tcW w:w="1701" w:type="dxa"/>
          </w:tcPr>
          <w:p w:rsidR="006F1B3F" w:rsidRPr="00DF6660" w:rsidRDefault="006F1B3F" w:rsidP="00DF666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ปี 2564</w:t>
            </w:r>
          </w:p>
        </w:tc>
        <w:tc>
          <w:tcPr>
            <w:tcW w:w="1560" w:type="dxa"/>
          </w:tcPr>
          <w:p w:rsidR="006F1B3F" w:rsidRPr="00DF6660" w:rsidRDefault="006F1B3F" w:rsidP="00DF666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ปี 2563</w:t>
            </w:r>
          </w:p>
        </w:tc>
        <w:tc>
          <w:tcPr>
            <w:tcW w:w="1915" w:type="dxa"/>
          </w:tcPr>
          <w:p w:rsidR="006F1B3F" w:rsidRPr="00DF6660" w:rsidRDefault="006F1B3F" w:rsidP="00DF666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เพิ่มขึ้น/(ลดลง)</w:t>
            </w:r>
          </w:p>
        </w:tc>
      </w:tr>
      <w:tr w:rsidR="006F1B3F" w:rsidRPr="00DF6660" w:rsidTr="001A0F0D">
        <w:tc>
          <w:tcPr>
            <w:tcW w:w="9820" w:type="dxa"/>
            <w:gridSpan w:val="4"/>
          </w:tcPr>
          <w:p w:rsidR="006F1B3F" w:rsidRPr="00DF6660" w:rsidRDefault="006F1B3F" w:rsidP="00DF6660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1. งบแสดงฐานะการเงิน ณ วันที่ 30 กันยายน 2564 </w:t>
            </w:r>
          </w:p>
        </w:tc>
      </w:tr>
      <w:tr w:rsidR="006F1B3F" w:rsidRPr="00DF6660" w:rsidTr="001A0F0D">
        <w:tc>
          <w:tcPr>
            <w:tcW w:w="4644" w:type="dxa"/>
          </w:tcPr>
          <w:p w:rsidR="006F1B3F" w:rsidRPr="00DF6660" w:rsidRDefault="006F1B3F" w:rsidP="00DF6660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  รวมสินทรัพย์</w:t>
            </w:r>
          </w:p>
        </w:tc>
        <w:tc>
          <w:tcPr>
            <w:tcW w:w="1701" w:type="dxa"/>
          </w:tcPr>
          <w:p w:rsidR="006F1B3F" w:rsidRPr="00DF6660" w:rsidRDefault="006F1B3F" w:rsidP="00DF6660">
            <w:pPr>
              <w:spacing w:after="0"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1,773.96</w:t>
            </w:r>
          </w:p>
        </w:tc>
        <w:tc>
          <w:tcPr>
            <w:tcW w:w="1560" w:type="dxa"/>
          </w:tcPr>
          <w:p w:rsidR="006F1B3F" w:rsidRPr="00DF6660" w:rsidRDefault="006F1B3F" w:rsidP="00DF6660">
            <w:pPr>
              <w:spacing w:after="0"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1,772.79</w:t>
            </w:r>
          </w:p>
        </w:tc>
        <w:tc>
          <w:tcPr>
            <w:tcW w:w="1915" w:type="dxa"/>
          </w:tcPr>
          <w:p w:rsidR="006F1B3F" w:rsidRPr="00DF6660" w:rsidRDefault="006F1B3F" w:rsidP="00DF6660">
            <w:pPr>
              <w:spacing w:after="0"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1.17</w:t>
            </w:r>
          </w:p>
        </w:tc>
      </w:tr>
      <w:tr w:rsidR="006F1B3F" w:rsidRPr="00DF6660" w:rsidTr="001A0F0D">
        <w:tc>
          <w:tcPr>
            <w:tcW w:w="4644" w:type="dxa"/>
          </w:tcPr>
          <w:p w:rsidR="006F1B3F" w:rsidRPr="00DF6660" w:rsidRDefault="006F1B3F" w:rsidP="00DF6660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  รวมหนี้สิน</w:t>
            </w:r>
          </w:p>
        </w:tc>
        <w:tc>
          <w:tcPr>
            <w:tcW w:w="1701" w:type="dxa"/>
          </w:tcPr>
          <w:p w:rsidR="006F1B3F" w:rsidRPr="00DF6660" w:rsidRDefault="006F1B3F" w:rsidP="00DF6660">
            <w:pPr>
              <w:spacing w:after="0"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281.78</w:t>
            </w:r>
          </w:p>
        </w:tc>
        <w:tc>
          <w:tcPr>
            <w:tcW w:w="1560" w:type="dxa"/>
          </w:tcPr>
          <w:p w:rsidR="006F1B3F" w:rsidRPr="00DF6660" w:rsidRDefault="006F1B3F" w:rsidP="00DF6660">
            <w:pPr>
              <w:spacing w:after="0"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298.72</w:t>
            </w:r>
          </w:p>
        </w:tc>
        <w:tc>
          <w:tcPr>
            <w:tcW w:w="1915" w:type="dxa"/>
          </w:tcPr>
          <w:p w:rsidR="006F1B3F" w:rsidRPr="00DF6660" w:rsidRDefault="006F1B3F" w:rsidP="00DF6660">
            <w:pPr>
              <w:spacing w:after="0"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(16.94)</w:t>
            </w:r>
          </w:p>
        </w:tc>
      </w:tr>
      <w:tr w:rsidR="006F1B3F" w:rsidRPr="00DF6660" w:rsidTr="001A0F0D">
        <w:tc>
          <w:tcPr>
            <w:tcW w:w="4644" w:type="dxa"/>
          </w:tcPr>
          <w:p w:rsidR="006F1B3F" w:rsidRPr="00DF6660" w:rsidRDefault="006F1B3F" w:rsidP="00DF6660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lastRenderedPageBreak/>
              <w:t xml:space="preserve">   รวมสินทรัพย์สุทธิ/ส่วนทุน</w:t>
            </w:r>
          </w:p>
        </w:tc>
        <w:tc>
          <w:tcPr>
            <w:tcW w:w="1701" w:type="dxa"/>
          </w:tcPr>
          <w:p w:rsidR="006F1B3F" w:rsidRPr="00DF6660" w:rsidRDefault="006F1B3F" w:rsidP="00DF6660">
            <w:pPr>
              <w:spacing w:after="0"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1,492.18</w:t>
            </w:r>
          </w:p>
        </w:tc>
        <w:tc>
          <w:tcPr>
            <w:tcW w:w="1560" w:type="dxa"/>
          </w:tcPr>
          <w:p w:rsidR="006F1B3F" w:rsidRPr="00DF6660" w:rsidRDefault="006F1B3F" w:rsidP="00DF6660">
            <w:pPr>
              <w:spacing w:after="0"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1,474.07</w:t>
            </w:r>
          </w:p>
        </w:tc>
        <w:tc>
          <w:tcPr>
            <w:tcW w:w="1915" w:type="dxa"/>
          </w:tcPr>
          <w:p w:rsidR="006F1B3F" w:rsidRPr="00DF6660" w:rsidRDefault="006F1B3F" w:rsidP="00DF6660">
            <w:pPr>
              <w:spacing w:after="0"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18.11</w:t>
            </w:r>
          </w:p>
        </w:tc>
      </w:tr>
      <w:tr w:rsidR="006F1B3F" w:rsidRPr="00DF6660" w:rsidTr="001A0F0D">
        <w:tc>
          <w:tcPr>
            <w:tcW w:w="9820" w:type="dxa"/>
            <w:gridSpan w:val="4"/>
          </w:tcPr>
          <w:p w:rsidR="006F1B3F" w:rsidRPr="00DF6660" w:rsidRDefault="006F1B3F" w:rsidP="00DF6660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2. งบแสดงผลการดำเนินงานทางการเงิน สำหรับปีสิ้นสุดวันที่ 30 กันยายน 2564 </w:t>
            </w:r>
          </w:p>
        </w:tc>
      </w:tr>
      <w:tr w:rsidR="006F1B3F" w:rsidRPr="00DF6660" w:rsidTr="001A0F0D">
        <w:tc>
          <w:tcPr>
            <w:tcW w:w="4644" w:type="dxa"/>
          </w:tcPr>
          <w:p w:rsidR="006F1B3F" w:rsidRPr="00DF6660" w:rsidRDefault="006F1B3F" w:rsidP="00DF6660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   รวมรายได้</w:t>
            </w:r>
          </w:p>
        </w:tc>
        <w:tc>
          <w:tcPr>
            <w:tcW w:w="1701" w:type="dxa"/>
          </w:tcPr>
          <w:p w:rsidR="006F1B3F" w:rsidRPr="00DF6660" w:rsidRDefault="006F1B3F" w:rsidP="00DF6660">
            <w:pPr>
              <w:spacing w:after="0"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1,800.12</w:t>
            </w:r>
          </w:p>
        </w:tc>
        <w:tc>
          <w:tcPr>
            <w:tcW w:w="1560" w:type="dxa"/>
          </w:tcPr>
          <w:p w:rsidR="006F1B3F" w:rsidRPr="00DF6660" w:rsidRDefault="006F1B3F" w:rsidP="00DF6660">
            <w:pPr>
              <w:spacing w:after="0"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1,781.56</w:t>
            </w:r>
          </w:p>
        </w:tc>
        <w:tc>
          <w:tcPr>
            <w:tcW w:w="1915" w:type="dxa"/>
          </w:tcPr>
          <w:p w:rsidR="006F1B3F" w:rsidRPr="00DF6660" w:rsidRDefault="006F1B3F" w:rsidP="00DF6660">
            <w:pPr>
              <w:spacing w:after="0"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18.56</w:t>
            </w:r>
          </w:p>
        </w:tc>
      </w:tr>
      <w:tr w:rsidR="006F1B3F" w:rsidRPr="00DF6660" w:rsidTr="001A0F0D">
        <w:tc>
          <w:tcPr>
            <w:tcW w:w="4644" w:type="dxa"/>
          </w:tcPr>
          <w:p w:rsidR="006F1B3F" w:rsidRPr="00DF6660" w:rsidRDefault="006F1B3F" w:rsidP="00DF6660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   รวมค่าใช้จ่าย</w:t>
            </w:r>
          </w:p>
        </w:tc>
        <w:tc>
          <w:tcPr>
            <w:tcW w:w="1701" w:type="dxa"/>
          </w:tcPr>
          <w:p w:rsidR="006F1B3F" w:rsidRPr="00DF6660" w:rsidRDefault="006F1B3F" w:rsidP="00DF6660">
            <w:pPr>
              <w:spacing w:after="0"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1,782.00</w:t>
            </w:r>
          </w:p>
        </w:tc>
        <w:tc>
          <w:tcPr>
            <w:tcW w:w="1560" w:type="dxa"/>
          </w:tcPr>
          <w:p w:rsidR="006F1B3F" w:rsidRPr="00DF6660" w:rsidRDefault="006F1B3F" w:rsidP="00DF6660">
            <w:pPr>
              <w:spacing w:after="0"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1,893.54</w:t>
            </w:r>
          </w:p>
        </w:tc>
        <w:tc>
          <w:tcPr>
            <w:tcW w:w="1915" w:type="dxa"/>
          </w:tcPr>
          <w:p w:rsidR="006F1B3F" w:rsidRPr="00DF6660" w:rsidRDefault="006F1B3F" w:rsidP="00DF6660">
            <w:pPr>
              <w:spacing w:after="0"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(111.54) </w:t>
            </w:r>
          </w:p>
        </w:tc>
      </w:tr>
      <w:tr w:rsidR="006F1B3F" w:rsidRPr="00DF6660" w:rsidTr="001A0F0D">
        <w:tc>
          <w:tcPr>
            <w:tcW w:w="4644" w:type="dxa"/>
          </w:tcPr>
          <w:p w:rsidR="006F1B3F" w:rsidRPr="00DF6660" w:rsidRDefault="006F1B3F" w:rsidP="00DF6660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   รายได้สูง (ต่ำ) กว่าค่าใช้จ่ายสุทธิ </w:t>
            </w:r>
          </w:p>
        </w:tc>
        <w:tc>
          <w:tcPr>
            <w:tcW w:w="1701" w:type="dxa"/>
          </w:tcPr>
          <w:p w:rsidR="006F1B3F" w:rsidRPr="00DF6660" w:rsidRDefault="006F1B3F" w:rsidP="00DF6660">
            <w:pPr>
              <w:spacing w:after="0"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18.12</w:t>
            </w:r>
          </w:p>
        </w:tc>
        <w:tc>
          <w:tcPr>
            <w:tcW w:w="1560" w:type="dxa"/>
          </w:tcPr>
          <w:p w:rsidR="006F1B3F" w:rsidRPr="00DF6660" w:rsidRDefault="006F1B3F" w:rsidP="00DF6660">
            <w:pPr>
              <w:spacing w:after="0"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(111.98)</w:t>
            </w:r>
          </w:p>
        </w:tc>
        <w:tc>
          <w:tcPr>
            <w:tcW w:w="1915" w:type="dxa"/>
          </w:tcPr>
          <w:p w:rsidR="006F1B3F" w:rsidRPr="00DF6660" w:rsidRDefault="006F1B3F" w:rsidP="00DF6660">
            <w:pPr>
              <w:spacing w:after="0"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130.10</w:t>
            </w:r>
          </w:p>
        </w:tc>
      </w:tr>
    </w:tbl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DF6660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หมายเหตุ </w:t>
      </w:r>
      <w:r w:rsidRPr="00DF6660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:</w:t>
      </w:r>
      <w:r w:rsidRPr="00DF6660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 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ปี 2564 ค่าใช้จ่ายที่ลดลงส่วนใหญ่ คือ ค่าใช้จ่ายในการดำเนินงานร่วมกับส่วนราชการ ค่าตอบแทนและค่าใช้สอย </w:t>
      </w:r>
    </w:p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___________________________</w:t>
      </w:r>
    </w:p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*สถาบันส่งเสริมการสอนวิทยาศาสตร์และเทคโนโลยี จัดตั้งขึ้นโดยมีวัตถุประสงค์เพื่อส่งเสริม ค้นคว้า และวิจัยหลักสูตร วิธีสอน และการประเมินผลการเรียนการสอนเกี่ยวกับวิทยาศาสตร์ คณิตศาสตร์ และเทคโนโลย์ในทุกระดับการศึกษา ส่งเสริม และดำเนินการฝึกอบรมครู อาจารย์ นักเรียน นักศึกษา รวมทั้งดำเนินการค้นคว้า ปรับปรุง และจัดทำแบบเรียน เอกสารทางวิชาการที่เกี่ยวข้องกับวิทยาศาสตร์ คณิตศาสตร์ และเทคโนโลยี</w:t>
      </w:r>
    </w:p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**แนวทาง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KOSEN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เป็นแนวทางการศึกษาที่เน้นการปฏิบัติการและการวิจัยโดยใช้วิทยาศาสตร์เป็นฐาน มุ่งเน้น และส่งเสริมองค์ความรู้ทางคณิตศาสตร์  ฟิสิกส์ วิศวกรรมศาสตร์ ปัจจุบันประเทศไทยได้ร่วมมือกับสถาบัน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KOSEN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ประเทศญี่ปุ่น พัฒนาหลักสูตรการศึกษาพิเศษตามแนวทาง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KOSEN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ที่สถาบันไทย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KOSEN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2 แห่ง ได้แก่ สถาบัน            เทคโนโลยีพระจอมเกล้าเจ้าคุณทหารลาดกระบัง และมหาวิทยาลัยเทคโนโลยีพระจอมเกล้าธนบุรี</w:t>
      </w:r>
    </w:p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***สะเต็มศึกษา เป็นแนวทางการจัดการศึกษาที่ให้ผู้เรียนเกิดการเรียนรู้และสามารถบูรณาการความรู้ทางวิทยาศาสตร์ เทคโนโลยี กระบวนการทางวิศวกรรม และคณิตศาสตร์ไปใช้ในการเชื่อมโยงและแก้ปัญหาในชีวิตจริง รวมทั้งการพัฒนากระบวนการหรือผลผลิตใหม่ควบคู่ไปกับการพัฒนาทักษะแห่งศตวรรษที่ 21 เช่น ทักษะการเรียนรู้และนวัตกรรม และทักษะสารสนเทศ สื่อ เทคโนโลยี</w:t>
      </w:r>
    </w:p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</w:p>
    <w:p w:rsidR="006F1B3F" w:rsidRPr="00DF6660" w:rsidRDefault="002C11D2" w:rsidP="00DF666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DF6660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12.</w:t>
      </w:r>
      <w:r w:rsidR="006F1B3F" w:rsidRPr="00DF6660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 เรื่อง  รายงานประจำปี 2564 ของกองทุนเพื่อความเสมอภาคทางการศึกษา </w:t>
      </w:r>
    </w:p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>คณะรัฐมนตรีรับทราบตามที่กองทุนเพื่อความเสมอภาคทางการศึกษา* (กสศ.)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เสนอ  รายงานประจำปี 2564 ของ กสศ. ซึ่งเป็นการดำเนินการตามมาตรา 43 แห่งพระราชบัญญัติกองทุนเพื่อความเสมอภาคทางการศึกษา พ.ศ. 2561 ที่บัญญัติให้ กสศ. จัดทำรายงานประจำปีเสนอต่อคณะรัฐมนตรี สภาผู้แทนราษฎร และวุฒิสภาเพื่อทราบภายในหกสิบวันนับแต่วันที่ได้รับรายงานการสอบบัญชี (กสศ. ได้รับรายงานเมื่อวันที่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18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กุมภาพันธ์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2565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) สรุปสาระสำคัญได้ ดังนี้</w:t>
      </w:r>
    </w:p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DF6660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ab/>
      </w:r>
      <w:r w:rsidRPr="00DF6660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ab/>
        <w:t>1. ผลการดำเนินงานของ กสศ. ประจำปี 2564 ที่สำคัญ ดังนี้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451"/>
      </w:tblGrid>
      <w:tr w:rsidR="006F1B3F" w:rsidRPr="00DF6660" w:rsidTr="00EF7FF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3F" w:rsidRPr="00DF6660" w:rsidRDefault="006F1B3F" w:rsidP="00DF666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โครงการ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3F" w:rsidRPr="00DF6660" w:rsidRDefault="006F1B3F" w:rsidP="00DF666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ผลการดำเนินงาน</w:t>
            </w:r>
          </w:p>
        </w:tc>
      </w:tr>
      <w:tr w:rsidR="006F1B3F" w:rsidRPr="00DF6660" w:rsidTr="001A0F0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1) มาตรการเร่งด่วนในช่วงการแพร่ระบาดของโรคติดเชื้อไวรัสโคโรนา 2019 (โควิด -19) 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ให้ความช่วยเหลือเพิ่มเติมแก่นักเรียนในครอบครัวยากจนพิเศษกลุ่มช่วงชั้น</w:t>
            </w:r>
          </w:p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รอยต่อของระดับการศึกษา (อนุบาลศึกษาปีที่ 3 ประถมศึกษาปีที่ 6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และมัธยมศึกษาปีที่ 3) ที่มีความเสี่ยงสูงที่จะหลุดจากระบบการศึกษา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จำนวน 294,424 คน รวมทั้งได้ดำเนินการโครงการระดมความร่วมมือภาคเอกชนและภาคประชาชนเพื่อช่วยเหลือเด็กและเยาวชนกลุ่มเปราะบางในภาวะวิกฤตผ่านโครงการต่าง ๆ มีเด็กและเยาวชนขาดแคลนทุนทรัพย์หรือ             ด้อยโอกาสได้รับประโยชน์ จำนวน 33,532 คน</w:t>
            </w:r>
          </w:p>
        </w:tc>
      </w:tr>
      <w:tr w:rsidR="006F1B3F" w:rsidRPr="00DF6660" w:rsidTr="001A0F0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2) โครงการจัดการศึกษาเชิงพื้นที่เพื่อความเสมอภาคทางการศึกษา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ส่งเสริมและสนับสนุนให้จังหวัดหรือท้องถิ่นมีระบบการช่วยเหลือและแก้ปัญหาเด็กและเยาวชนนอกระบบการศึกษาในระดับพื้นที่ผ่านต้นแบบและระบบการทำงานใหม่ ๆ โดยมีกลุ่มผู้ได้รับประโยชน์ ได้แก่                   1) เด็กปฐมวัยที่ขาดแคลนทุนทรัพย์ในศูนย์พัฒนาเด็กเล็ก จำนวน 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54,028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คน และ 2) เด็กและเยาวชนนอกระบบการศึกษา จำนวน 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7,142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คน ได้รับการช่วยเหลือให้กลับเข้าสู่ระบบการศึกษาหรือได้รับการฝึกทักษะอาชีพเพื่อสร้างรายได้</w:t>
            </w:r>
          </w:p>
        </w:tc>
      </w:tr>
      <w:tr w:rsidR="006F1B3F" w:rsidRPr="00DF6660" w:rsidTr="001A0F0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3) โครงการพัฒนาทักษะแรงงานขาดแคนทุนทรัพย์และด้อยโอกาสที่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lastRenderedPageBreak/>
              <w:t xml:space="preserve">ใช้ชุมชนเป็นฐาน 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lastRenderedPageBreak/>
              <w:t>กลุ่มประชากรวัยแรงงานที่ขาดแคลนทุนทรัพย์ ผู้ด้อยโอกาส และผู้ที่ได้รับ</w:t>
            </w:r>
          </w:p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ผลกระทบจากการระบาดของโควิด-19 จำนวน 8,561 คน ได้รับการพัฒนา</w:t>
            </w:r>
          </w:p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lastRenderedPageBreak/>
              <w:t>ทักษะอาชีพ ทักษะชีวิต มีแผนการประกอบอาชีพ และเกิดการรวมกลุ่ม</w:t>
            </w:r>
          </w:p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และพัฒนาไปสู่การเป็นวิสาหกิจชุมชน และมีการพัฒนาหน่วยพัฒนาอาชีพ</w:t>
            </w:r>
          </w:p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จำนวน 117 แห่ง ใน 48 จังหวัด 6 ภูมิภาคทั่วประเทศที่ใช้ชุมชนเป็นฐาน</w:t>
            </w:r>
          </w:p>
        </w:tc>
      </w:tr>
      <w:tr w:rsidR="006F1B3F" w:rsidRPr="00DF6660" w:rsidTr="001A0F0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lastRenderedPageBreak/>
              <w:t>4) โครงการสนับสนุนการพัฒนาครูและเด็กนอกระบบการศึกษา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ช่วยเหลือ ดูแล และพัฒนาเด็กและเยาวชนนอกระบบการศึกษา</w:t>
            </w:r>
          </w:p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จำนวน 36,268 คน ให้ได้รับโอกาสในการเรียนรู้อย่างเหมาะสมตามบริบท</w:t>
            </w:r>
          </w:p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และสภาพปัญหา รวมทั้งส่งเสริมและพัฒนาศักยภาพและทักษะของครู</w:t>
            </w:r>
          </w:p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นอกระบบ จำนวน 3,471 คน เพื่อให้สามารถจัดกระบวนการเรียนรู้</w:t>
            </w:r>
          </w:p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ได้อย่างมีคุณภาพ เช่น การออกแบบกระบวนการเรียนรู้และสามารถประสานความร่วมมือกับหน่วยงานที่เกี่ยวข้อง มีความรู้ความเข้าใจจิตวิทยาเด็กและระบบการคุ้มครองเด็ก</w:t>
            </w:r>
          </w:p>
        </w:tc>
      </w:tr>
      <w:tr w:rsidR="006F1B3F" w:rsidRPr="00DF6660" w:rsidTr="001A0F0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5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) โครงการจัดสรรเงินอุดหนุนนักเรียนยากจนพิเศษแบบมีเงื่อนไข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ส่งเสริมและสนับสนุนโอกาสในการเข้าถึงการศึกษาของเด็กและเยาวขน</w:t>
            </w:r>
          </w:p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วัยเรียนที่ขาดแคลนทุนทรัพย์และด้อยโอกาส (นักเรียนยากจนพิเศษ)</w:t>
            </w:r>
          </w:p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โดยมีการติดตามเงื่อนไขการมาเรียนและพัฒนาการที่สมวัยตามเกณฑ์ที่กำหนด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ทั้งนี้ ในภาคเรียนที่ 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1/2564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มีผู้ได้รับเงินอุดหนุน จำนวน 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1,244,591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คน</w:t>
            </w:r>
          </w:p>
        </w:tc>
      </w:tr>
      <w:tr w:rsidR="006F1B3F" w:rsidRPr="00DF6660" w:rsidTr="001A0F0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6) โครงการทุนนวัตกรรมสายอาชีพชั้นสูง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ส่งเสริม สนับสนุน และช่วยเหลือเยาวชนที่ขาดแคลนทุนทรัพย์หรือด้อยโอกาสให้มีโอกาสศึกษาต่อในสายอาชีพในระดับ ปวช. และ ปวส. ในสาขาที่สอดคล้องกับความต้องการแรงงานฝีมือ เช่น การแปรรูปอาหาร เกษตรและเทคโนโลยีชีวภาพผ่านการให้ทุนการศึกษา จำนวน 7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,067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คน และสนับสนุนทุนนวัตกรรมสายอาชีพให้นักศึกษาที่มีความต้องการพิเศษ จำนวน 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189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ทุน ซึ่งส่วนใหญ่เป็นผู้พิการทางการได้ยินหรือสื่อความหมาย และผู้พิการทางการเคลื่อนไหว</w:t>
            </w:r>
          </w:p>
        </w:tc>
      </w:tr>
      <w:tr w:rsidR="006F1B3F" w:rsidRPr="00DF6660" w:rsidTr="001A0F0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7) โครงการทุนพัฒนาเต็มศักยภาพสายอาชีพ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สร้างโอกาสทางการศึกษาสายอาชีพระดับสูงให้แก่เยาวขนที่มีความสามารถพิเศษแต่ขาดแคลนทุนทรัพย์หรือด้อยโอกาสระดับ ปวช. หรือ ปวส. โดยการให้ทุนการศึกษาในระดับปริญญาตรี โท และเอก จำนวน 85 คน               มีการบูรณาการและยกระดับการพัฒนาและส่งเสริม “นักศึกษาช้างเผือก” ผ่านความร่วมมือหน่วยงานภาครัฐและเอกชน เช่น การทำโครงงานหรือวิจัยร่วมกับผู้ประกอบการ การส่งเสริมทักษะชีวิต และการเปิดโลกด้านเทคโนโลยีใหม่ เพื่อให้นักศึกษาทุนเติบโตเป็นผู้ใหญ่ที่มีความพร้อมและเป็นกำลังสำคัญในการพัฒนาชาติต่อไป</w:t>
            </w:r>
          </w:p>
        </w:tc>
      </w:tr>
      <w:tr w:rsidR="006F1B3F" w:rsidRPr="00DF6660" w:rsidTr="001A0F0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8) โครงการสร้างโอกาสทางการศึกษาสำหรับนักเรียนในพื้นที่ห่างไกล  เป็นครูรุ่นใหม่เพื่อพัฒนาคุณภาพโรงเรียนของชุมชน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สร้างโอกาสทางการศึกษาสำหรับเยาวชนยากจนหรือด้อยโอกาสให้เข้าถึงการศึกษาในในระดับอุดมศึกษา จำนวน 627 คน ในสถาบันผลิตและพัฒนาครู 15 แห่งทั่วประเทศ พัฒนาโรงเรียนในพื้นที่ห่างไกลที่เป็นโรงเรียนปลายทางของนักศึกษาทุนครูรัก(ษ์)ถิ่น และการพัฒนาโรงเรียนในพื้นที่ห่างไกลตามเป้าหมายจำนวน 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600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แห่ง ให้มีระบบการบริหารจัดการและวิชาการที่เข้มแข็งต่อเนื่อง</w:t>
            </w:r>
          </w:p>
        </w:tc>
      </w:tr>
      <w:tr w:rsidR="006F1B3F" w:rsidRPr="00DF6660" w:rsidTr="001A0F0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9) โครงการพัฒนาครูและโรงเรียนเพื่อยกระดับคุณภาพการศึกษาอย่างต่อเนื่อง 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โรงเรียนที่เข้าร่วมโครงการ จำนวน 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727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แห่ง เกิดการพัฒนาอย่างเป็นระบบ</w:t>
            </w:r>
          </w:p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ทำให้นักเรียนกว่า 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190,000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คน มีโอกาสในการเข้าถึงการศึกษาที่มีคุณภาพสูงขึ้น ทั้งนี้ โรงเรียนที่เข้าร่วมโครงการจะได้รับการพัฒนา 3 ด้าน</w:t>
            </w:r>
          </w:p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ได้แก่ 1) การจัดการเรียนรู้และบริหารจัดการภายในโรงเรียน 2) การบริหารจัดการด้านวิชาการ และ 3) การยกระดับและเพิ่มขีดความสามารถในการพัฒนาบุคลากรทางการศึกษา</w:t>
            </w:r>
          </w:p>
        </w:tc>
      </w:tr>
      <w:tr w:rsidR="006F1B3F" w:rsidRPr="00DF6660" w:rsidTr="001A0F0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10) โครงการวิจัยและนวัตกรรมด้านการศึกษา 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มีการสร้างผลงานวิจัยและนวัตกรรม รวม 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33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ชิ้นงาน จำแนกเป็น 3 ประเภท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ได้แก่ 1) นวัตกรรมระบบเทคโนโลยีและข้อมูลสารสนเทศเพื่อความเสมอภาคทางการศึกษา เช่น ระบบสารสนเทศเพื่อความเสมอภาคทาง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lastRenderedPageBreak/>
              <w:t>การศึกษาและระบบฐานข้อมูลสถานะความเหลื่อมล้ำและคุณภาพทรัพยากรมนุษย์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2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) การวิจัยและประเมินผล เช่น งานวิจัยเพื่อจัดทำข้อเสนอเชิงนโยบายและ 3) การพัฒนาเครือข่ายการใช้ประโยชน์จากนวัตกรรมและ                 การจัดทำข้อเสนอเชิงนโยบาย เช่น งานวิจัยผลกระทบจากสถานการณ์              โควิด-19 กับกลุ่มเป้าหมายของ กสศ. และการใช้งานวิจัยและนวัตกรรมเพื่อลดภาวะการเรียนรู้ถดถอย</w:t>
            </w:r>
          </w:p>
        </w:tc>
      </w:tr>
    </w:tbl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</w:p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DF6660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ab/>
      </w:r>
      <w:r w:rsidRPr="00DF6660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ab/>
        <w:t xml:space="preserve">2. </w:t>
      </w:r>
      <w:r w:rsidRPr="00DF6660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รายงานของผู้สอบบัญชีและรายงานการเงินของกองทุนฯ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สำหรับปีสิ้นสุดวันที่ 30 กันยายน 2564 มีความถูกต้องตามที่ควรในสาระสำคัญตามมาตรฐานการบัญชีภาครัฐและนโยบายการบัญชีภาครัฐที่กระทรวงการคลังกำหนด สรุปสาระสำคัญได้ ดังนี้ </w:t>
      </w:r>
    </w:p>
    <w:p w:rsidR="006F1B3F" w:rsidRPr="00DF6660" w:rsidRDefault="006F1B3F" w:rsidP="00DF6660">
      <w:pPr>
        <w:spacing w:after="0" w:line="320" w:lineRule="exact"/>
        <w:jc w:val="right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หน่วย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: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ล้านบาท </w:t>
      </w:r>
      <w:r w:rsidRPr="00DF6660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701"/>
        <w:gridCol w:w="1560"/>
        <w:gridCol w:w="1915"/>
      </w:tblGrid>
      <w:tr w:rsidR="006F1B3F" w:rsidRPr="00DF6660" w:rsidTr="001A0F0D">
        <w:tc>
          <w:tcPr>
            <w:tcW w:w="4644" w:type="dxa"/>
          </w:tcPr>
          <w:p w:rsidR="006F1B3F" w:rsidRPr="00DF6660" w:rsidRDefault="006F1B3F" w:rsidP="00DF666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รายการ</w:t>
            </w:r>
          </w:p>
        </w:tc>
        <w:tc>
          <w:tcPr>
            <w:tcW w:w="1701" w:type="dxa"/>
          </w:tcPr>
          <w:p w:rsidR="006F1B3F" w:rsidRPr="00DF6660" w:rsidRDefault="006F1B3F" w:rsidP="00DF666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ปี 2564</w:t>
            </w:r>
          </w:p>
        </w:tc>
        <w:tc>
          <w:tcPr>
            <w:tcW w:w="1560" w:type="dxa"/>
          </w:tcPr>
          <w:p w:rsidR="006F1B3F" w:rsidRPr="00DF6660" w:rsidRDefault="006F1B3F" w:rsidP="00DF666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ปี 2563</w:t>
            </w:r>
          </w:p>
        </w:tc>
        <w:tc>
          <w:tcPr>
            <w:tcW w:w="1915" w:type="dxa"/>
          </w:tcPr>
          <w:p w:rsidR="006F1B3F" w:rsidRPr="00DF6660" w:rsidRDefault="006F1B3F" w:rsidP="00DF666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เพิ่มขึ้น/(ลดลง)</w:t>
            </w:r>
          </w:p>
        </w:tc>
      </w:tr>
      <w:tr w:rsidR="006F1B3F" w:rsidRPr="00DF6660" w:rsidTr="001A0F0D">
        <w:tc>
          <w:tcPr>
            <w:tcW w:w="9820" w:type="dxa"/>
            <w:gridSpan w:val="4"/>
          </w:tcPr>
          <w:p w:rsidR="006F1B3F" w:rsidRPr="00DF6660" w:rsidRDefault="006F1B3F" w:rsidP="00DF6660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1. งบแสดงฐานะการเงิน ณ วันที่ 30 กันยายน 2564 </w:t>
            </w:r>
          </w:p>
        </w:tc>
      </w:tr>
      <w:tr w:rsidR="006F1B3F" w:rsidRPr="00DF6660" w:rsidTr="001A0F0D">
        <w:tc>
          <w:tcPr>
            <w:tcW w:w="4644" w:type="dxa"/>
          </w:tcPr>
          <w:p w:rsidR="006F1B3F" w:rsidRPr="00DF6660" w:rsidRDefault="006F1B3F" w:rsidP="00DF6660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  รวมสินทรัพย์</w:t>
            </w:r>
          </w:p>
        </w:tc>
        <w:tc>
          <w:tcPr>
            <w:tcW w:w="1701" w:type="dxa"/>
          </w:tcPr>
          <w:p w:rsidR="006F1B3F" w:rsidRPr="00DF6660" w:rsidRDefault="006F1B3F" w:rsidP="00DF6660">
            <w:pPr>
              <w:spacing w:after="0"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3,085.09</w:t>
            </w:r>
          </w:p>
        </w:tc>
        <w:tc>
          <w:tcPr>
            <w:tcW w:w="1560" w:type="dxa"/>
          </w:tcPr>
          <w:p w:rsidR="006F1B3F" w:rsidRPr="00DF6660" w:rsidRDefault="006F1B3F" w:rsidP="00DF6660">
            <w:pPr>
              <w:spacing w:after="0"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2,625.41</w:t>
            </w:r>
          </w:p>
        </w:tc>
        <w:tc>
          <w:tcPr>
            <w:tcW w:w="1915" w:type="dxa"/>
          </w:tcPr>
          <w:p w:rsidR="006F1B3F" w:rsidRPr="00DF6660" w:rsidRDefault="006F1B3F" w:rsidP="00DF6660">
            <w:pPr>
              <w:spacing w:after="0"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459.68</w:t>
            </w:r>
          </w:p>
        </w:tc>
      </w:tr>
      <w:tr w:rsidR="006F1B3F" w:rsidRPr="00DF6660" w:rsidTr="001A0F0D">
        <w:tc>
          <w:tcPr>
            <w:tcW w:w="4644" w:type="dxa"/>
          </w:tcPr>
          <w:p w:rsidR="006F1B3F" w:rsidRPr="00DF6660" w:rsidRDefault="006F1B3F" w:rsidP="00DF6660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  รวมหนี้สิน</w:t>
            </w:r>
          </w:p>
        </w:tc>
        <w:tc>
          <w:tcPr>
            <w:tcW w:w="1701" w:type="dxa"/>
          </w:tcPr>
          <w:p w:rsidR="006F1B3F" w:rsidRPr="00DF6660" w:rsidRDefault="006F1B3F" w:rsidP="00DF6660">
            <w:pPr>
              <w:spacing w:after="0"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168.16</w:t>
            </w:r>
          </w:p>
        </w:tc>
        <w:tc>
          <w:tcPr>
            <w:tcW w:w="1560" w:type="dxa"/>
          </w:tcPr>
          <w:p w:rsidR="006F1B3F" w:rsidRPr="00DF6660" w:rsidRDefault="006F1B3F" w:rsidP="00DF6660">
            <w:pPr>
              <w:spacing w:after="0"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97.51</w:t>
            </w:r>
          </w:p>
        </w:tc>
        <w:tc>
          <w:tcPr>
            <w:tcW w:w="1915" w:type="dxa"/>
          </w:tcPr>
          <w:p w:rsidR="006F1B3F" w:rsidRPr="00DF6660" w:rsidRDefault="006F1B3F" w:rsidP="00DF6660">
            <w:pPr>
              <w:spacing w:after="0"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70.65</w:t>
            </w:r>
          </w:p>
        </w:tc>
      </w:tr>
      <w:tr w:rsidR="006F1B3F" w:rsidRPr="00DF6660" w:rsidTr="001A0F0D">
        <w:tc>
          <w:tcPr>
            <w:tcW w:w="4644" w:type="dxa"/>
          </w:tcPr>
          <w:p w:rsidR="006F1B3F" w:rsidRPr="00DF6660" w:rsidRDefault="006F1B3F" w:rsidP="00DF6660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   รวมสินทรัพย์สุทธิ/ส่วนทุน</w:t>
            </w:r>
          </w:p>
        </w:tc>
        <w:tc>
          <w:tcPr>
            <w:tcW w:w="1701" w:type="dxa"/>
          </w:tcPr>
          <w:p w:rsidR="006F1B3F" w:rsidRPr="00DF6660" w:rsidRDefault="006F1B3F" w:rsidP="00DF6660">
            <w:pPr>
              <w:spacing w:after="0"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2,916.93</w:t>
            </w:r>
          </w:p>
        </w:tc>
        <w:tc>
          <w:tcPr>
            <w:tcW w:w="1560" w:type="dxa"/>
          </w:tcPr>
          <w:p w:rsidR="006F1B3F" w:rsidRPr="00DF6660" w:rsidRDefault="006F1B3F" w:rsidP="00DF6660">
            <w:pPr>
              <w:spacing w:after="0"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2,527.90</w:t>
            </w:r>
          </w:p>
        </w:tc>
        <w:tc>
          <w:tcPr>
            <w:tcW w:w="1915" w:type="dxa"/>
          </w:tcPr>
          <w:p w:rsidR="006F1B3F" w:rsidRPr="00DF6660" w:rsidRDefault="006F1B3F" w:rsidP="00DF6660">
            <w:pPr>
              <w:spacing w:after="0"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389.03</w:t>
            </w:r>
          </w:p>
        </w:tc>
      </w:tr>
      <w:tr w:rsidR="006F1B3F" w:rsidRPr="00DF6660" w:rsidTr="001A0F0D">
        <w:tc>
          <w:tcPr>
            <w:tcW w:w="9820" w:type="dxa"/>
            <w:gridSpan w:val="4"/>
          </w:tcPr>
          <w:p w:rsidR="006F1B3F" w:rsidRPr="00DF6660" w:rsidRDefault="006F1B3F" w:rsidP="00DF6660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2. งบแสดงผลการดำเนินงานทางการเงิน สำหรับปีสิ้นสุดวันที่ 30 กันยายน 2564 </w:t>
            </w:r>
          </w:p>
        </w:tc>
      </w:tr>
      <w:tr w:rsidR="006F1B3F" w:rsidRPr="00DF6660" w:rsidTr="001A0F0D">
        <w:tc>
          <w:tcPr>
            <w:tcW w:w="4644" w:type="dxa"/>
          </w:tcPr>
          <w:p w:rsidR="006F1B3F" w:rsidRPr="00DF6660" w:rsidRDefault="006F1B3F" w:rsidP="00DF6660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  รวมรายได้</w:t>
            </w:r>
          </w:p>
        </w:tc>
        <w:tc>
          <w:tcPr>
            <w:tcW w:w="1701" w:type="dxa"/>
          </w:tcPr>
          <w:p w:rsidR="006F1B3F" w:rsidRPr="00DF6660" w:rsidRDefault="006F1B3F" w:rsidP="00DF6660">
            <w:pPr>
              <w:spacing w:after="0"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6,152.70</w:t>
            </w:r>
          </w:p>
        </w:tc>
        <w:tc>
          <w:tcPr>
            <w:tcW w:w="1560" w:type="dxa"/>
          </w:tcPr>
          <w:p w:rsidR="006F1B3F" w:rsidRPr="00DF6660" w:rsidRDefault="006F1B3F" w:rsidP="00DF6660">
            <w:pPr>
              <w:spacing w:after="0"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5,538.78</w:t>
            </w:r>
          </w:p>
        </w:tc>
        <w:tc>
          <w:tcPr>
            <w:tcW w:w="1915" w:type="dxa"/>
          </w:tcPr>
          <w:p w:rsidR="006F1B3F" w:rsidRPr="00DF6660" w:rsidRDefault="006F1B3F" w:rsidP="00DF6660">
            <w:pPr>
              <w:spacing w:after="0"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613.92</w:t>
            </w:r>
          </w:p>
        </w:tc>
      </w:tr>
      <w:tr w:rsidR="006F1B3F" w:rsidRPr="00DF6660" w:rsidTr="001A0F0D">
        <w:tc>
          <w:tcPr>
            <w:tcW w:w="4644" w:type="dxa"/>
          </w:tcPr>
          <w:p w:rsidR="006F1B3F" w:rsidRPr="00DF6660" w:rsidRDefault="006F1B3F" w:rsidP="00DF6660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  รวมค่าใช้จ่าย</w:t>
            </w:r>
          </w:p>
        </w:tc>
        <w:tc>
          <w:tcPr>
            <w:tcW w:w="1701" w:type="dxa"/>
          </w:tcPr>
          <w:p w:rsidR="006F1B3F" w:rsidRPr="00DF6660" w:rsidRDefault="006F1B3F" w:rsidP="00DF6660">
            <w:pPr>
              <w:spacing w:after="0"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5,763.67</w:t>
            </w:r>
          </w:p>
        </w:tc>
        <w:tc>
          <w:tcPr>
            <w:tcW w:w="1560" w:type="dxa"/>
          </w:tcPr>
          <w:p w:rsidR="006F1B3F" w:rsidRPr="00DF6660" w:rsidRDefault="006F1B3F" w:rsidP="00DF6660">
            <w:pPr>
              <w:spacing w:after="0"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5,150.48</w:t>
            </w:r>
          </w:p>
        </w:tc>
        <w:tc>
          <w:tcPr>
            <w:tcW w:w="1915" w:type="dxa"/>
          </w:tcPr>
          <w:p w:rsidR="006F1B3F" w:rsidRPr="00DF6660" w:rsidRDefault="006F1B3F" w:rsidP="00DF6660">
            <w:pPr>
              <w:spacing w:after="0"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613.19</w:t>
            </w:r>
          </w:p>
        </w:tc>
      </w:tr>
      <w:tr w:rsidR="006F1B3F" w:rsidRPr="00DF6660" w:rsidTr="001A0F0D">
        <w:tc>
          <w:tcPr>
            <w:tcW w:w="4644" w:type="dxa"/>
          </w:tcPr>
          <w:p w:rsidR="006F1B3F" w:rsidRPr="00DF6660" w:rsidRDefault="006F1B3F" w:rsidP="00DF6660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   รายได้สูง (ต่ำ) กว่าค่าใช้จ่ายสุทธิ </w:t>
            </w:r>
          </w:p>
        </w:tc>
        <w:tc>
          <w:tcPr>
            <w:tcW w:w="1701" w:type="dxa"/>
          </w:tcPr>
          <w:p w:rsidR="006F1B3F" w:rsidRPr="00DF6660" w:rsidRDefault="006F1B3F" w:rsidP="00DF6660">
            <w:pPr>
              <w:spacing w:after="0"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389.03</w:t>
            </w:r>
          </w:p>
        </w:tc>
        <w:tc>
          <w:tcPr>
            <w:tcW w:w="1560" w:type="dxa"/>
          </w:tcPr>
          <w:p w:rsidR="006F1B3F" w:rsidRPr="00DF6660" w:rsidRDefault="006F1B3F" w:rsidP="00DF6660">
            <w:pPr>
              <w:spacing w:after="0"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388.30</w:t>
            </w:r>
          </w:p>
        </w:tc>
        <w:tc>
          <w:tcPr>
            <w:tcW w:w="1915" w:type="dxa"/>
          </w:tcPr>
          <w:p w:rsidR="006F1B3F" w:rsidRPr="00DF6660" w:rsidRDefault="006F1B3F" w:rsidP="00DF6660">
            <w:pPr>
              <w:spacing w:after="0"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0.73</w:t>
            </w:r>
          </w:p>
        </w:tc>
      </w:tr>
      <w:tr w:rsidR="006F1B3F" w:rsidRPr="00DF6660" w:rsidTr="001A0F0D">
        <w:tc>
          <w:tcPr>
            <w:tcW w:w="9820" w:type="dxa"/>
            <w:gridSpan w:val="4"/>
          </w:tcPr>
          <w:p w:rsidR="006F1B3F" w:rsidRPr="00DF6660" w:rsidRDefault="006F1B3F" w:rsidP="00DF6660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3. งบแสดงการเปลี่ยนแปลงสินทรัพย์สุทธิ/ส่วนทุน สำหรับปีสิ้นสุดวันที่ 30 กันยายน 2564 </w:t>
            </w:r>
          </w:p>
        </w:tc>
      </w:tr>
      <w:tr w:rsidR="006F1B3F" w:rsidRPr="00DF6660" w:rsidTr="001A0F0D">
        <w:tc>
          <w:tcPr>
            <w:tcW w:w="4644" w:type="dxa"/>
          </w:tcPr>
          <w:p w:rsidR="006F1B3F" w:rsidRPr="00DF6660" w:rsidRDefault="006F1B3F" w:rsidP="00DF6660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  ทุนประเดิม</w:t>
            </w:r>
          </w:p>
        </w:tc>
        <w:tc>
          <w:tcPr>
            <w:tcW w:w="1701" w:type="dxa"/>
          </w:tcPr>
          <w:p w:rsidR="006F1B3F" w:rsidRPr="00DF6660" w:rsidRDefault="006F1B3F" w:rsidP="00DF6660">
            <w:pPr>
              <w:spacing w:after="0"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1,011.96</w:t>
            </w:r>
          </w:p>
        </w:tc>
        <w:tc>
          <w:tcPr>
            <w:tcW w:w="1560" w:type="dxa"/>
          </w:tcPr>
          <w:p w:rsidR="006F1B3F" w:rsidRPr="00DF6660" w:rsidRDefault="006F1B3F" w:rsidP="00DF6660">
            <w:pPr>
              <w:spacing w:after="0"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1,011.96</w:t>
            </w:r>
          </w:p>
        </w:tc>
        <w:tc>
          <w:tcPr>
            <w:tcW w:w="1915" w:type="dxa"/>
          </w:tcPr>
          <w:p w:rsidR="006F1B3F" w:rsidRPr="00DF6660" w:rsidRDefault="006F1B3F" w:rsidP="00DF6660">
            <w:pPr>
              <w:spacing w:after="0"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คงเดิม</w:t>
            </w:r>
          </w:p>
        </w:tc>
      </w:tr>
      <w:tr w:rsidR="006F1B3F" w:rsidRPr="00DF6660" w:rsidTr="001A0F0D">
        <w:tc>
          <w:tcPr>
            <w:tcW w:w="4644" w:type="dxa"/>
          </w:tcPr>
          <w:p w:rsidR="006F1B3F" w:rsidRPr="00DF6660" w:rsidRDefault="006F1B3F" w:rsidP="00DF6660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  รายได้สูง/(ต่ำ) กว่าค่าใช้จ่ายสะสม </w:t>
            </w:r>
          </w:p>
        </w:tc>
        <w:tc>
          <w:tcPr>
            <w:tcW w:w="1701" w:type="dxa"/>
          </w:tcPr>
          <w:p w:rsidR="006F1B3F" w:rsidRPr="00DF6660" w:rsidRDefault="006F1B3F" w:rsidP="00DF6660">
            <w:pPr>
              <w:spacing w:after="0"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1,904.94</w:t>
            </w:r>
          </w:p>
        </w:tc>
        <w:tc>
          <w:tcPr>
            <w:tcW w:w="1560" w:type="dxa"/>
          </w:tcPr>
          <w:p w:rsidR="006F1B3F" w:rsidRPr="00DF6660" w:rsidRDefault="006F1B3F" w:rsidP="00DF6660">
            <w:pPr>
              <w:spacing w:after="0"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1,515.91</w:t>
            </w:r>
          </w:p>
        </w:tc>
        <w:tc>
          <w:tcPr>
            <w:tcW w:w="1915" w:type="dxa"/>
          </w:tcPr>
          <w:p w:rsidR="006F1B3F" w:rsidRPr="00DF6660" w:rsidRDefault="006F1B3F" w:rsidP="00DF6660">
            <w:pPr>
              <w:spacing w:after="0"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389.03</w:t>
            </w:r>
          </w:p>
        </w:tc>
      </w:tr>
      <w:tr w:rsidR="006F1B3F" w:rsidRPr="00DF6660" w:rsidTr="001A0F0D">
        <w:tc>
          <w:tcPr>
            <w:tcW w:w="4644" w:type="dxa"/>
          </w:tcPr>
          <w:p w:rsidR="006F1B3F" w:rsidRPr="00DF6660" w:rsidRDefault="006F1B3F" w:rsidP="00DF6660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  องค์ประกอบอื่นของสินทรัพย์สุทธิ/ส่วนทุน</w:t>
            </w:r>
          </w:p>
        </w:tc>
        <w:tc>
          <w:tcPr>
            <w:tcW w:w="1701" w:type="dxa"/>
          </w:tcPr>
          <w:p w:rsidR="006F1B3F" w:rsidRPr="00DF6660" w:rsidRDefault="006F1B3F" w:rsidP="00DF6660">
            <w:pPr>
              <w:spacing w:after="0"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0.03</w:t>
            </w:r>
          </w:p>
        </w:tc>
        <w:tc>
          <w:tcPr>
            <w:tcW w:w="1560" w:type="dxa"/>
          </w:tcPr>
          <w:p w:rsidR="006F1B3F" w:rsidRPr="00DF6660" w:rsidRDefault="006F1B3F" w:rsidP="00DF6660">
            <w:pPr>
              <w:spacing w:after="0"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0.03</w:t>
            </w:r>
          </w:p>
        </w:tc>
        <w:tc>
          <w:tcPr>
            <w:tcW w:w="1915" w:type="dxa"/>
          </w:tcPr>
          <w:p w:rsidR="006F1B3F" w:rsidRPr="00DF6660" w:rsidRDefault="006F1B3F" w:rsidP="00DF6660">
            <w:pPr>
              <w:spacing w:after="0"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0.00</w:t>
            </w:r>
          </w:p>
        </w:tc>
      </w:tr>
      <w:tr w:rsidR="006F1B3F" w:rsidRPr="00DF6660" w:rsidTr="001A0F0D">
        <w:tc>
          <w:tcPr>
            <w:tcW w:w="4644" w:type="dxa"/>
          </w:tcPr>
          <w:p w:rsidR="006F1B3F" w:rsidRPr="00DF6660" w:rsidRDefault="006F1B3F" w:rsidP="00DF6660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   รวมสินทรัพย์สุทธิ/ส่วนทุน (ยอดคงเหลือ) </w:t>
            </w:r>
          </w:p>
        </w:tc>
        <w:tc>
          <w:tcPr>
            <w:tcW w:w="1701" w:type="dxa"/>
          </w:tcPr>
          <w:p w:rsidR="006F1B3F" w:rsidRPr="00DF6660" w:rsidRDefault="006F1B3F" w:rsidP="00DF6660">
            <w:pPr>
              <w:spacing w:after="0"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2,916.93</w:t>
            </w:r>
          </w:p>
        </w:tc>
        <w:tc>
          <w:tcPr>
            <w:tcW w:w="1560" w:type="dxa"/>
          </w:tcPr>
          <w:p w:rsidR="006F1B3F" w:rsidRPr="00DF6660" w:rsidRDefault="006F1B3F" w:rsidP="00DF6660">
            <w:pPr>
              <w:spacing w:after="0"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2,527.90</w:t>
            </w:r>
          </w:p>
        </w:tc>
        <w:tc>
          <w:tcPr>
            <w:tcW w:w="1915" w:type="dxa"/>
          </w:tcPr>
          <w:p w:rsidR="006F1B3F" w:rsidRPr="00DF6660" w:rsidRDefault="006F1B3F" w:rsidP="00DF6660">
            <w:pPr>
              <w:spacing w:after="0"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389.03</w:t>
            </w:r>
          </w:p>
        </w:tc>
      </w:tr>
    </w:tbl>
    <w:p w:rsidR="006F1B3F" w:rsidRPr="00DF6660" w:rsidRDefault="006F1B3F" w:rsidP="00DF6660">
      <w:pPr>
        <w:spacing w:after="0" w:line="320" w:lineRule="exact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DF6660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หมายเหตุ </w:t>
      </w:r>
      <w:r w:rsidRPr="00DF6660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:</w:t>
      </w:r>
      <w:r w:rsidRPr="00DF6660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ปี 2564 ค่าใช้จ่ายที่เพิ่มขึ้นมาจากค่าใช้จ่ายบุคลากร ค่าใช้จ่ายโครงการ และค่าใช้จ่ายในการดำเนินงาน</w:t>
      </w:r>
    </w:p>
    <w:p w:rsidR="006F1B3F" w:rsidRPr="00DF6660" w:rsidRDefault="006F1B3F" w:rsidP="00DF6660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DF6660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____________________</w:t>
      </w:r>
    </w:p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*กองทุนเพื่อความเสมอภาคทางการศึกษา จัดตั้งขึ้นโดยมีวัตถุประสงค์เพื่อสร้างความเสมอภาคทางการศึกษา สนับสนุนเงินและค่าใช้จ่ายให้แก่เด็กและเยาวชนที่ขาดแคลนทุนทรัพย์หรือด้อยโอกาสจนสำเร็จการศึกษาขั้นพื้นฐาน รวมทั้งเสริมสร้างและพัฒนาคุณภาพและประสิทธิภาพครูให้มีความสามารถจัดการเรียนการสอน</w:t>
      </w:r>
    </w:p>
    <w:p w:rsidR="006F1B3F" w:rsidRPr="00DF6660" w:rsidRDefault="006F1B3F" w:rsidP="00DF6660">
      <w:pPr>
        <w:spacing w:after="0" w:line="320" w:lineRule="exact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</w:p>
    <w:p w:rsidR="006F1B3F" w:rsidRPr="00DF6660" w:rsidRDefault="002C11D2" w:rsidP="00DF666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DF6660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13.</w:t>
      </w:r>
      <w:r w:rsidR="006F1B3F" w:rsidRPr="00DF6660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  เรื่อง</w:t>
      </w:r>
      <w:r w:rsidR="006F1B3F" w:rsidRPr="00DF6660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 xml:space="preserve"> </w:t>
      </w:r>
      <w:r w:rsidR="006F1B3F" w:rsidRPr="00DF6660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รายงานสถานการณ์เกี่ยวกับการท่องเที่ยวและผลการดำเนินงานของคณะกรรมการนโยบายการท่องเที่ยวแห่งชาติ ประจำปี </w:t>
      </w:r>
      <w:r w:rsidR="006F1B3F" w:rsidRPr="00DF6660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2563-2564</w:t>
      </w:r>
    </w:p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>คณะรัฐมนตรีรับทราบตามที่สำนักงานปลัดกระทรวงการท่องเที่ยวและกีฬา</w:t>
      </w:r>
      <w:r w:rsidR="00C00C5A"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ในฐานะสำนักงานเลขานุการของคณะกรรมการนโยบายการท่องเที่ยวแห่งชาติ (ท.ท.ช.)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เสนอ รายงานสถานการณ์เกี่ยวกับการท่องเที่ยวและผลการดำเนินงานของ</w:t>
      </w:r>
      <w:r w:rsidR="00C00C5A"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ท.ท.ช.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ประจำปี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2563-2564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ดังนี้ </w:t>
      </w:r>
    </w:p>
    <w:p w:rsidR="00C00C5A" w:rsidRPr="00DF6660" w:rsidRDefault="00C00C5A" w:rsidP="00DF666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</w:pP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 w:rsidRPr="00DF6660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ab/>
      </w:r>
      <w:r w:rsidRPr="00DF6660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สาระสำคัญของเรื่อง </w:t>
      </w:r>
    </w:p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>สำนักงานปลัดกระทรวงการท่องเที่ยวและกีฬา ในฐานะสำนักงานเลขานุการของ ท.ท.ช.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รายงานว่า เนื่องจากในปี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2563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เหตุการณ์การแพร่ระบาดของโรคติดเชื้อไวรัสโคโรนา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2019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(โควิด-19)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ได้สร้างความเสียหายให้กับภาคการท่องเที่ยวของไทยและของโลกเป็นอย่างมาก สรุปได้ ดังนี้</w:t>
      </w:r>
    </w:p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DF6660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ab/>
      </w:r>
      <w:r w:rsidRPr="00DF6660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ab/>
        <w:t>1. สถานการณ์การท่องเที่ยวของไทยและของโลกปี 2563 และแนวโน้มปี 2564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451"/>
      </w:tblGrid>
      <w:tr w:rsidR="006F1B3F" w:rsidRPr="00DF6660" w:rsidTr="006120CA">
        <w:tc>
          <w:tcPr>
            <w:tcW w:w="3369" w:type="dxa"/>
          </w:tcPr>
          <w:p w:rsidR="006F1B3F" w:rsidRPr="00DF6660" w:rsidRDefault="006F1B3F" w:rsidP="00DF666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ประเด็น</w:t>
            </w:r>
          </w:p>
        </w:tc>
        <w:tc>
          <w:tcPr>
            <w:tcW w:w="6451" w:type="dxa"/>
          </w:tcPr>
          <w:p w:rsidR="006F1B3F" w:rsidRPr="00DF6660" w:rsidRDefault="006F1B3F" w:rsidP="00DF666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สาระสำคัญ</w:t>
            </w:r>
          </w:p>
        </w:tc>
      </w:tr>
      <w:tr w:rsidR="006F1B3F" w:rsidRPr="00DF6660" w:rsidTr="006120CA">
        <w:tc>
          <w:tcPr>
            <w:tcW w:w="3369" w:type="dxa"/>
          </w:tcPr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 xml:space="preserve">1.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รายได้จากนักท่องเที่ยวต่างชาติและไทย </w:t>
            </w:r>
          </w:p>
        </w:tc>
        <w:tc>
          <w:tcPr>
            <w:tcW w:w="6451" w:type="dxa"/>
          </w:tcPr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ปี 2563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มีรายได้ลดลงจากปี 2562 ประมาณ 2.18 ล้านล้านบาท</w:t>
            </w:r>
          </w:p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</w:p>
        </w:tc>
      </w:tr>
      <w:tr w:rsidR="006F1B3F" w:rsidRPr="00DF6660" w:rsidTr="006120CA">
        <w:tc>
          <w:tcPr>
            <w:tcW w:w="3369" w:type="dxa"/>
          </w:tcPr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lastRenderedPageBreak/>
              <w:t xml:space="preserve">2. สถานการณ์การท่องเที่ยวไทยของนักท่องเที่ยวต่างชาติ </w:t>
            </w:r>
          </w:p>
        </w:tc>
        <w:tc>
          <w:tcPr>
            <w:tcW w:w="6451" w:type="dxa"/>
          </w:tcPr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ปี 2563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มีจำนวนนักท่องเที่ยวต่างชาติเที่ยวไทย จำนวน 6.70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ล้านคน</w:t>
            </w:r>
          </w:p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ลดลงร้อยละ 83.2 จากปี 2562 (39.92 ล้านคน) และรายได้ 0.33               ล้านบาท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ลดลงร้อยละ 82.6 จากปี 2562 (1.91 ล้านบาท)</w:t>
            </w:r>
          </w:p>
        </w:tc>
      </w:tr>
      <w:tr w:rsidR="006F1B3F" w:rsidRPr="00DF6660" w:rsidTr="006120CA">
        <w:tc>
          <w:tcPr>
            <w:tcW w:w="3369" w:type="dxa"/>
          </w:tcPr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3. สถานการณ์การท่องเที่ยวไทยของนักท่องเที่ยวไทย</w:t>
            </w:r>
          </w:p>
        </w:tc>
        <w:tc>
          <w:tcPr>
            <w:tcW w:w="6451" w:type="dxa"/>
          </w:tcPr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-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การท่องเที่ยวในประเทศปรับตัวลดลง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เนื่องจากการแพร่ระบาดของ                โควิด-19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การประกาศใช้มาตรการควบคุมการระบาดของโลก รวมถึงสถานที่ท่องเที่ยว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อุทยานแห่งชาติ ได้ปิดลงชั่วคราว โดยนักท่องเที่ยวไทยเดินทางท่องเที่ยวภายในประเทศประมาณ 90.56 ล้านคน</w:t>
            </w:r>
            <w:r w:rsidR="00CC5E2A"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vertAlign w:val="superscript"/>
                <w:cs/>
              </w:rPr>
              <w:t>1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ลดลงร้อยละ 47.6 จากปี 2562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การใช้จ่ายของนักท่องเที่ยวไทยในประเทศ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มีมูลค่า 4.82</w:t>
            </w:r>
            <w:r w:rsidR="00CC5E2A"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แสนล้านบาท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ลดลงร้อยละ 55.4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จากปี 2562-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พฤติกรรมการเดินทางของนักท่องเที่ยวไทยส่วนหนึ่งเลือกเดินทางแบบเช้าไปเย็นกลับมากกว่าพักค้างคืน ทำให้ธุรกิจโรงแรมและที่พักได้รับผลกระทบอย่างมาก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โดยในปี 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2563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อัตราการเข้าพัก</w:t>
            </w:r>
            <w:r w:rsidR="00CC5E2A"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vertAlign w:val="superscript"/>
                <w:cs/>
              </w:rPr>
              <w:t>2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ทั้งปีอยู่ที่ร้อยละ 29.51 ลดลงร้อยละ 40.6 เมื่อเทียบกับปี 2562 ที่มีอัตราการเข้าพักทั้งปีอยู่ที่ร้อยละ 70.08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รวมถึงกำลังซื้อของคนไทยที่ลดลงจากปัญหาเศรษฐกิจ</w:t>
            </w:r>
            <w:r w:rsidR="00CC5E2A"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ส่งต่อการจับจ่ายใช้สอย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ระหว่างการเดินทาง</w:t>
            </w:r>
          </w:p>
        </w:tc>
      </w:tr>
      <w:tr w:rsidR="006F1B3F" w:rsidRPr="00DF6660" w:rsidTr="006120CA">
        <w:tc>
          <w:tcPr>
            <w:tcW w:w="3369" w:type="dxa"/>
          </w:tcPr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4. สถานการณ์การท่องเที่ยวของนักท่องเที่ยวทั่วโลก </w:t>
            </w:r>
          </w:p>
        </w:tc>
        <w:tc>
          <w:tcPr>
            <w:tcW w:w="6451" w:type="dxa"/>
          </w:tcPr>
          <w:p w:rsidR="001F2C49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สถานการณ์การแพร่ระบาดของโควิด-19 เป็นวิกฤตไปทั่วโลก ทำให้การเดินทางระหว่างประเทศในภูมิภาคต่าง ๆ ทั่วโลกลดลง เมื่อเทียบกับปี 2562 ดังนี้ </w:t>
            </w:r>
          </w:p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-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นักท่องเที่ยวระหว่างประเทศของโลกมีจำนวน 381 ล้านคน ลดลง            ร้อยละ 73.6</w:t>
            </w:r>
          </w:p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-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รายได้จากการท่องเที่ยวทั่วโลกลดลงกว่า 0.9-1.2  พันล้านดอลลาร์สหรัฐ</w:t>
            </w:r>
          </w:p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- อุตสาหกรรมการบินทั่วโลกสูญเสียรายได้ 118 พันล้านดอลลาร์สหรัฐ</w:t>
            </w:r>
          </w:p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- ความต้องการเดินทางหดตัวร้อยละ 65.9</w:t>
            </w:r>
          </w:p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- การจองห้องพักของโรงแรมและที่พักลดลงกว่าร้อยละ 48</w:t>
            </w:r>
          </w:p>
        </w:tc>
      </w:tr>
      <w:tr w:rsidR="006F1B3F" w:rsidRPr="00DF6660" w:rsidTr="006120CA">
        <w:tc>
          <w:tcPr>
            <w:tcW w:w="3369" w:type="dxa"/>
          </w:tcPr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5. แนวโน้มการเดินทางท่องเที่ยวระหว่างประเทศในปี 2564 </w:t>
            </w:r>
          </w:p>
        </w:tc>
        <w:tc>
          <w:tcPr>
            <w:tcW w:w="6451" w:type="dxa"/>
          </w:tcPr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แม้ว่าในหลายประเทศจะเริ่มมีการฉีดวัคซีนป้องกันโควิด-19 แต่สถานการณ์</w:t>
            </w:r>
          </w:p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การแพร่ระบาดของโควิด-19 ในหลายประเทศยังพบผู้ติดเชื้อสูงทำให้แนวโน้มการเดินทางท่องเที่ยวระหว่างประเทศทั่วโลกในปี 2564 ยังคงมีความไม่แน่นอนสูง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เนื่องจากการเดินทางท่องเที่ยวยังต้องขึ้นอยู่กับหลายปัจจัย ได้แก่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 xml:space="preserve"> 1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) การควบคุมสถานการณ์การแพร่ระบาดของโควิด-19 ในแต่ละประเทศ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หลายประเทศยังพบผู้ติดเชื้อเพิ่มขึ้นอย่างต่อเนื่องซึ่งเป็นอุปสรรคสำคัญต่อการดำเนินนโยบายในการเปิดรับนักท่องเที่ยวและยังส่งผลต่อความเชื่อมั่นในการเดินทางของผู้ที่ต้องการเดินทางท่องเที่ยว และ 2)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การฉีดวัคซีนยังจำกัดเฉพาะประเทศและการเข้าถึงเฉพาะกลุ่ม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จากข้อมูล 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Our World in Data</w:t>
            </w:r>
            <w:r w:rsidR="001F2C49"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vertAlign w:val="superscript"/>
                <w:cs/>
              </w:rPr>
              <w:t>3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สิ้นเดือนกุมภาพันธ์ 2564 มีประชาชนได้รับวัคซีนครบโดสประมาณ</w:t>
            </w:r>
            <w:r w:rsidR="001F2C49"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52 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ล้านคน คิดเป็นร้อยละ 0.67 ของประชากรโลก</w:t>
            </w:r>
          </w:p>
        </w:tc>
      </w:tr>
    </w:tbl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DF6660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ab/>
        <w:t>2. ผลการดำเนินงานของ ท.ท.ช. ประจำปี 2563-2564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451"/>
      </w:tblGrid>
      <w:tr w:rsidR="006F1B3F" w:rsidRPr="00DF6660" w:rsidTr="006120C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3F" w:rsidRPr="00DF6660" w:rsidRDefault="006F1B3F" w:rsidP="00DF666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ประเด็น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3F" w:rsidRPr="00DF6660" w:rsidRDefault="006F1B3F" w:rsidP="00DF666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สาระสำคัญ</w:t>
            </w:r>
          </w:p>
        </w:tc>
      </w:tr>
      <w:tr w:rsidR="006F1B3F" w:rsidRPr="00DF6660" w:rsidTr="006120C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1. การจัดทำแผนพัฒนาการท่องเที่ยวแห่งชาติ (พ.ศ. 2564-2565)</w:t>
            </w:r>
            <w:r w:rsidR="001F2C49"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vertAlign w:val="superscript"/>
                <w:cs/>
              </w:rPr>
              <w:t>4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ท.ท.ช. ได้จัดทำแผนพัฒนาการท่องเที่ยวแห่งชาติฯ ซึ่งเป็นแผนพัฒนาเฉพาะกิจอันเนื่องมาจากสถานการณ์การแพร่ระบาดของโควิด-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19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 เพื่อวางรากฐานและแก้ปัญหาการหยุดชะงักของการท่องเที่ยว 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โดยสร้างความสมดุลของการพัฒนาทั้งในมิติของพื้นที่ เวลา กิจกรรม รูปแบบและกลุ่มนักท่องเที่ยวเพื่อการสร้างรายได้และกระจายรายได้สู่ชุมชน รวมทั้งเตรียมความพร้อมของอุตสาหกรรมท่องเที่ยวสู่การเติบโตในอนาคต โดยมุ่งประเด็นพัฒนาที่สำคัญ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1) พัฒนาคุณภาพแหล่งท่องเที่ยว ผู้ผลิต และ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lastRenderedPageBreak/>
              <w:t>ขายสินค้า/บริการ</w:t>
            </w:r>
            <w:r w:rsidR="001F2C49"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2) 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พัฒนาโครงสร้างพื้นฐาน สิ่งอำนวยความสะดวก และปรับปรุงปัจจัยเอื้อให้สนับสนุนการฟื้นตัวและเติบโตของอุตสาหกรรมท่องเที่ยว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3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) ปรับภาพลักษณ์การท่องเที่ยวไทยเพื่อรองรับนักท่องเที่ยวคุณภาพผ่านการตลาด และ 4) บริหารจัดการการท่องเที่ยวอย่างยั่งยืน</w:t>
            </w:r>
          </w:p>
        </w:tc>
      </w:tr>
      <w:tr w:rsidR="006F1B3F" w:rsidRPr="00DF6660" w:rsidTr="006120C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lastRenderedPageBreak/>
              <w:t xml:space="preserve">2. การประกาศเขตพัฒนาการท่องเที่ยว 6 เขต (เพิ่มเติม) 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(จากปี 2558-2560 ที่มีการประกาศเขตพัฒนาการท่องเที่ยวไปแล้ว 9 เขต)</w:t>
            </w:r>
            <w:r w:rsidR="001F2C49"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vertAlign w:val="superscript"/>
                <w:cs/>
              </w:rPr>
              <w:t>5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ในปี 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2563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ได้มีการ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ประกาศกำหนดเขตพัฒนาการท่องเที่ยวเพิ่มเติมจำนวน 6 เขตพัฒนาการท่องเที่ยว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ได้แก่ 1) เขตพัฒนาการท่องเที่ยว</w:t>
            </w:r>
            <w:r w:rsidR="001F2C49"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                    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เมืองเก่ามีชีวิต (จังหวัดน่าน แพร่ พะยา และอุตรดิตถ์) 2) เขตพัฒนาการท่องเที่ยววิถีชีวิตชายฝั่งอ่าวไทย 3) เขตพัฒนาการท่องเที่ยวผืนป่ามรดกโลกดงพญาเย็น</w:t>
            </w:r>
            <w:r w:rsidR="001F2C49"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  <w:r w:rsidR="007977FB"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- 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เขาใหญ่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4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) เขตพัฒนาการท่องเที่ยวธรณีวิทยาถิ่นอีสาน </w:t>
            </w:r>
            <w:r w:rsidR="00B11889">
              <w:rPr>
                <w:rFonts w:ascii="TH SarabunPSK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                 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5) เขตพัฒนาการท่องเที่ยววิถีชีวิตลุ่มน้ำทะเลสาบสงขลา และ 6) เขตพัฒนาการท่องเที่ยวพหุวัฒนธรรมชายแดนใต้ทำให้ปัจจุบันไทยมีเขตพัฒนาการท่องเที่ยวทั้งสิ้น 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15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เขต ครอบคลุมพื้นที่ 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59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จังหวัด</w:t>
            </w:r>
          </w:p>
        </w:tc>
      </w:tr>
      <w:tr w:rsidR="006F1B3F" w:rsidRPr="00DF6660" w:rsidTr="006120C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 xml:space="preserve">3.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การประกาศ ท.ท.ช. เพื่อกำหนดหลักเกณฑ์และวิธีการดำเนินการ               ต่าง ๆ 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pacing w:val="10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pacing w:val="10"/>
                <w:sz w:val="32"/>
                <w:szCs w:val="32"/>
                <w:bdr w:val="none" w:sz="0" w:space="0" w:color="auto" w:frame="1"/>
                <w:cs/>
              </w:rPr>
              <w:t>ประธานกรรมการนโยบายการท่องเที่ยวแห่งชาติ [รองนายกรัฐมนตรี</w:t>
            </w:r>
          </w:p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(นายอนุทินฯ] ได้ลงนามประกาศ ท.ท.ช. ดังนี้</w:t>
            </w:r>
          </w:p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-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ประกาศ ท.ท.ช. เรื่อง หลักเกณฑ์และวิธีการจัดทำแผนปฏิบัติการพัฒนาการท่องเที่ยว ประจำเขตพัฒนาการท่องเที่ยว พ.ศ.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 xml:space="preserve">2564 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กำหนดให้คณะกรรมการพัฒนาการท่องเที่ยว</w:t>
            </w:r>
            <w:r w:rsidR="001F2C49"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vertAlign w:val="superscript"/>
                <w:cs/>
              </w:rPr>
              <w:t>6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จัดทำแผนปฏิบัติการพัฒนาการท่องเที่ยวตามหลักเกณฑ์ที่กำหนด เช่น ต้องสอดคล้องกับยุทธศาสตร์ชาติ (พ.ศ. 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2561-2580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) แผนแม่บทภายใต้ยุทธศาสตร์ชาติประเด็นการท่องเที่ยว แผนพัฒนาการท่องเที่ยวแห่งชาติ รวมถึงแนวคิด</w:t>
            </w:r>
            <w:r w:rsidR="001F2C49"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              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การพัฒนาของเขตการท่องเที่ยวควรอยู่บนพื้นฐานศักยภาพของพื้นที่</w:t>
            </w:r>
            <w:r w:rsidR="001F2C49"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           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ความโดดเด่นและเป็นเอกลักษณ์ของแหล่งท่องเที่ยว</w:t>
            </w:r>
          </w:p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-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ประกาศ ท.ท.ช. เรื่อง หลักเกณฑ์ วิธีการ แต่งตั้ง และการประชุมคณะกรรมการพัฒนาการท่องเที่ยว ประจำเขตพัฒนาการท่องเที่ยว</w:t>
            </w:r>
            <w:r w:rsidR="001F2C49"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 xml:space="preserve">          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พ.ศ. 2564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กำหนดให้คณะกรรมการพัฒนาการท่องเที่ยวติดตามตรวจสอบ และประเมินผลการดำเนินงานตามแผนปฏิบัติการพัฒนาการท่องเที่ยว รวมถึงรายงานสภาพปัญหาและอุปสรรคที่ทำให้ไม่สามารถดำเนินการตามแผนปฏิบัติการพัฒนาการท่องเที่ยวได้ต่อ ท.ท.ช.</w:t>
            </w:r>
          </w:p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</w:p>
        </w:tc>
      </w:tr>
      <w:tr w:rsidR="006F1B3F" w:rsidRPr="00DF6660" w:rsidTr="006120C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4.การปรับปรุงมาตรฐานการท่องเที่ยวไทย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3F" w:rsidRPr="00DF6660" w:rsidRDefault="006F1B3F" w:rsidP="00B11889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ท.ท.ช. ได้เห็นชอบการปรับปรุงมาตรฐานการท่องเที่ยวไทย จำนวน               5 มาตรฐาน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ได้แก่ 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1)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 มาตรฐานที่พักเพื่อการท่องเที่ยวประเภทโรงแรม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เพื่อให้เป็นไปตามสถานการณ์ปัจจุบันและรองรับแนวโน้มการท่องเที่ยว             </w:t>
            </w:r>
            <w:r w:rsidRPr="00DF6660">
              <w:rPr>
                <w:rFonts w:ascii="TH SarabunPSK" w:hAnsi="TH SarabunPSK" w:cs="TH SarabunPSK"/>
                <w:spacing w:val="-12"/>
                <w:sz w:val="32"/>
                <w:szCs w:val="32"/>
                <w:bdr w:val="none" w:sz="0" w:space="0" w:color="auto" w:frame="1"/>
                <w:cs/>
              </w:rPr>
              <w:t>ยุคใหม่ (</w:t>
            </w:r>
            <w:r w:rsidR="001F2C49" w:rsidRPr="00DF6660">
              <w:rPr>
                <w:rFonts w:ascii="TH SarabunPSK" w:hAnsi="TH SarabunPSK" w:cs="TH SarabunPSK"/>
                <w:spacing w:val="-12"/>
                <w:sz w:val="32"/>
                <w:szCs w:val="32"/>
                <w:bdr w:val="none" w:sz="0" w:space="0" w:color="auto" w:frame="1"/>
              </w:rPr>
              <w:t>New Norm</w:t>
            </w:r>
            <w:r w:rsidRPr="00DF6660">
              <w:rPr>
                <w:rFonts w:ascii="TH SarabunPSK" w:hAnsi="TH SarabunPSK" w:cs="TH SarabunPSK"/>
                <w:spacing w:val="-12"/>
                <w:sz w:val="32"/>
                <w:szCs w:val="32"/>
                <w:bdr w:val="none" w:sz="0" w:space="0" w:color="auto" w:frame="1"/>
              </w:rPr>
              <w:t>al</w:t>
            </w:r>
            <w:r w:rsidRPr="00DF6660">
              <w:rPr>
                <w:rFonts w:ascii="TH SarabunPSK" w:hAnsi="TH SarabunPSK" w:cs="TH SarabunPSK"/>
                <w:spacing w:val="-12"/>
                <w:sz w:val="32"/>
                <w:szCs w:val="32"/>
                <w:bdr w:val="none" w:sz="0" w:space="0" w:color="auto" w:frame="1"/>
                <w:cs/>
              </w:rPr>
              <w:t xml:space="preserve">) 2) </w:t>
            </w:r>
            <w:r w:rsidRPr="00DF6660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bdr w:val="none" w:sz="0" w:space="0" w:color="auto" w:frame="1"/>
                <w:cs/>
              </w:rPr>
              <w:t>มาตรฐานที่พักแบบระยะ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ยาว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เพื่อให้</w:t>
            </w:r>
            <w:r w:rsidR="001F2C49"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ส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อดคล้องกับนโยบายรัฐบาลที่ให้ความสำคัญกับการท่องเที่ยวเชิงสุขภาพ 3)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 มาตรฐานห้องน้ำสาธารณะ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เพื่อการท่องเที่ยว เพื่อให้สอดคล้องกับสุขอนามัยและเทคโนโลยีที่จะเกิดขึ้นภายหลังจากสถา</w:t>
            </w:r>
            <w:r w:rsidR="00B11889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นการณ์การแพร่ระบาดของโควิด-19 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4)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มาตรฐานร้านอาหาร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เพื่อการท่องเที่ยว เพื่อให้สอดคล้องกับสถานการณ์ปัจจุบันและข้อกำหนดตามกฎกระทรวงสาธารณสุข และ</w:t>
            </w:r>
            <w:r w:rsidR="00B11889">
              <w:rPr>
                <w:rFonts w:ascii="TH SarabunPSK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5)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มาตรฐานสถานที่จำหน่ายของที่ระลึกประเภทอัญมณี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เพื่อให้มาตรฐานครอบคลุมถึงผู้ประกอบการค้าอัญมณีรายเล็ก และสร้างความเชื่อมั่นในการเลือกซื้อสินค้าให้แก่นักท่องเที่ยว</w:t>
            </w:r>
          </w:p>
        </w:tc>
      </w:tr>
      <w:tr w:rsidR="006F1B3F" w:rsidRPr="00DF6660" w:rsidTr="006120C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 xml:space="preserve">5.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การแต่งตั้งคณะอนุกรรมการภายใต้ ท.ท.ช. 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ท.ท.ช. ได้เห็นชอบคำสั่งแต่งตั้งคณะอนุกรรมการภายใต้ ท.ท.ช. จำนวน              2 คณะ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ได้แก่ 1)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คณะอนุกรรมการด้านความปลอดภัยทางการท่องเที่ยว 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เพื่อกำหนดกรอบแนวทางในการป้องกันและแก้ไขปัญหาจากอุบัติเหตุและความปลอดภัยของนักท่องเที่ยว รวมทั้งบูรณาการความร่วมมือในการสร้าง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lastRenderedPageBreak/>
              <w:t xml:space="preserve">มาตรฐานความปลอดภัยกับหน่วยงานที่เกี่ยวข้อง ซึ่งจะส่งผลดีต่อการสร้างความเชื่อมั่นและภาพลักษณ์ที่ดีของไทย และ 2)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คณะอนุกรรมการการท่องเที่ยวโดยชุมชน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ื่อให้เกิดความต่อเนื่องในการดำเนินภารกิจการส่งเสริมการพัฒนาการท่องเที่ยวโดยชุมชนของไทยตามแผนแม่บทภายใต้ยุทธศาสตร์ชาติฯ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อีกทั้งช่วยส่งเสริมให้ไทยมีแหล</w:t>
            </w:r>
            <w:r w:rsidR="001F2C49"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่งท่องเที่ยวคุณภาพระดับโลกที่เติ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บโตบนพื้นฐานของความเป็นไทยจากการส่งเสริมการพัฒนาเศรษฐกิจและสังคมให้สามารถกระจายรายได้สู่ชุมชนได้อย่างยั่งยืน</w:t>
            </w:r>
          </w:p>
        </w:tc>
      </w:tr>
      <w:tr w:rsidR="006F1B3F" w:rsidRPr="00DF6660" w:rsidTr="006120C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lastRenderedPageBreak/>
              <w:t xml:space="preserve">6.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การศึกษาและจัดทำแนวทางการจัดเก็บและการบริหารจัดการค่าธรรมเนียมการท่องเที่ยวที่เรียกเก็บจากนักท่องเที่ยวชาวต่างชาติ 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ท.ท.ช. ได้เห็นชอบในหลักการ เรื่อง การจัดเก็บค่าธรรมเนียมการท่องเที่ยวภายในประเทศของนักท่องเที่ยวชาวต่างชาติ เพื่อใช้จ่ายในการบริหารและพัฒนาการท่องเที่ยว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โดยมีการปรับอัตราค่าธรรมเนียมที่เหมาะสมจากเดิม 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65-</w:t>
            </w:r>
            <w:r w:rsidR="001F2C49"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22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0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บาท เป็น 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300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บาท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และส่วนหนึ่งของค่าธรรมเนียมที่เก็บได้จะนำไปเป็นค่าใช้จ่ายในการจัดประกันภัยให้นักท่องเที่ยวต่างชาติในระหว่างการท่องเที่ยวภายในประเทศ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โดยให้ความคุ้มครองแก่นักท่องเที่ยวชาวต่างชาติตามเกณฑ์ของกองทุนช่วยเหลือเยียวยานักท่องเที่ยวชาวต่างชาติ</w:t>
            </w:r>
          </w:p>
        </w:tc>
      </w:tr>
      <w:tr w:rsidR="006F1B3F" w:rsidRPr="00DF6660" w:rsidTr="006120C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7. การจัดทำแผนการเปิดประเทศเพื่อรองรับนักท่องเที่ยวต่างชาติ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ท.ท.ช. ได้เห็นชอบแผนการเปิดประเทศเพื่อรองรับนักท่องเที่ยวต่างชาติ</w:t>
            </w:r>
          </w:p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โดยแบ่งเป็น 4 ระยะ ได้แก่ ระยะที่ 1 : นำร่อง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(1 เมษายน-30 มิถุนายน 2564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ระยะที่ 2 :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Phuket Sandbox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(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1 กรกฎาคม-30 กันยายน 2564)</w:t>
            </w:r>
          </w:p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ระยะที่ 3 : ผ่อนคลาย 10 จังหวัด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คือ จังหวัดภูเก็ต กระบี่ พังงา                   สุราษฎร์ธานี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เชียงใหม่ ชลบุรี กรุงเทพมหานคร เพชรบุรี ประจวบคีรีขันธ์ และบุรีรัมย์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(1 ตุลาคม-31 ธันวาคม 2564) และ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ระยะที่ 4 : เข้าสู่ภาวะปกติ</w:t>
            </w:r>
            <w:r w:rsidR="001F2C49"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(1 มกราคม 2565</w:t>
            </w:r>
            <w:r w:rsidR="001F2C49"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เป็นต้นไป) </w:t>
            </w:r>
            <w:r w:rsidR="001F2C49"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[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ซึ่งเป็นไปตามคำสั่งศูนย์บริหารสถานการณ์การแพร่ระบาดของโรคไวรัสโคโรนา 2019 (โควิด- 19) (ศบค.) ที่ 4/2564</w:t>
            </w:r>
            <w:r w:rsidR="001F2C49"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เรื่อง แนวปฏิบัติตามข้อกำหนดการบริหารราชการในสถานการณ์ฉุกเฉิน</w:t>
            </w:r>
            <w:r w:rsidR="001F2C49"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F6660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พ.ศ. 2548 (ฉบับที่ 9)]</w:t>
            </w:r>
          </w:p>
          <w:p w:rsidR="006F1B3F" w:rsidRPr="00DF6660" w:rsidRDefault="006F1B3F" w:rsidP="00DF666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</w:p>
        </w:tc>
      </w:tr>
    </w:tbl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_______________</w:t>
      </w:r>
    </w:p>
    <w:p w:rsidR="006F1B3F" w:rsidRPr="00DF6660" w:rsidRDefault="001F2C49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vertAlign w:val="superscript"/>
          <w:cs/>
        </w:rPr>
        <w:t>1</w:t>
      </w:r>
      <w:r w:rsidR="006F1B3F"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นับจากจำนวนคนที่เดินทางท่องเที่ยวในสถานที่ต่าง ๆ ภายในประเทศตลอดทั้งปี</w:t>
      </w:r>
    </w:p>
    <w:p w:rsidR="006F1B3F" w:rsidRPr="00DF6660" w:rsidRDefault="001F2C49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vertAlign w:val="superscript"/>
          <w:cs/>
        </w:rPr>
        <w:t>2</w:t>
      </w:r>
      <w:r w:rsidR="006F1B3F"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อัตราการเ</w:t>
      </w: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ข้าพัก คือ การนำจำนวนห้องพักที่ข</w:t>
      </w:r>
      <w:r w:rsidR="006F1B3F"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ายได้ ณ ช่วงเวลาหนึ่ง (รายปี รายเดือน หรือรายวัน) นำมาหารด้วยจำนวนห้องพักที่เปิดขายทั้งหมด</w:t>
      </w:r>
    </w:p>
    <w:p w:rsidR="006F1B3F" w:rsidRPr="00DF6660" w:rsidRDefault="001F2C49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vertAlign w:val="superscript"/>
          <w:cs/>
        </w:rPr>
        <w:t>3</w:t>
      </w:r>
      <w:r w:rsidR="006F1B3F" w:rsidRPr="00DF666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Our World in Data </w:t>
      </w:r>
      <w:r w:rsidR="006F1B3F"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คือ สื่อพิมพ์ออนไลน์ที่รวบรวมข้อมูลภาพรวมระดับโลก เช่น การเปลี่ยนแปลงข้อมูลประชากร สาธารณสุข พลังงาน การศึกษา</w:t>
      </w:r>
    </w:p>
    <w:p w:rsidR="006F1B3F" w:rsidRPr="00DF6660" w:rsidRDefault="001F2C49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vertAlign w:val="superscript"/>
          <w:cs/>
        </w:rPr>
        <w:t>4</w:t>
      </w:r>
      <w:r w:rsidR="006F1B3F"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คณะรัฐมนตรีมีมติ (30 พฤศจิกายน 2564) อนุมัติ (ร่าง) แผนพัฒนาการท่องเที่ยวแห่งชาติ (พ.ศ. 2564-2565) ตามที่ ท.ท.ช. เสนอ</w:t>
      </w:r>
    </w:p>
    <w:p w:rsidR="006F1B3F" w:rsidRPr="00DF6660" w:rsidRDefault="001F2C49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vertAlign w:val="superscript"/>
          <w:cs/>
        </w:rPr>
        <w:t>5</w:t>
      </w:r>
      <w:r w:rsidR="006F1B3F"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เขตพัฒนาการท่องเที่ยว 9 เขต ระหว่างปี 2558-2560 ประกอบด้วย 1) เขตพัฒนาการท่องเที่ยวฝั่งทะเลตะวันตก 2) เขตพัฒนาการท่องเที่ยวฝั่งทะเลตะวันออก 3) เขตพัฒนาการท่องเที่ยวอันดามัน 4) เขตพัฒนาการท่องเที่ยวอารยธรรมล้านนา 5) เขตพัฒนาการท่องเที่ยวอารยธรรมอีสานใต้ 6) เขตพัฒนาการท่องเที่ยวมรดกโลกด้านวัฒนธรรม 7) เขตพัฒนาการท่องเที่ยววิถีชีวิตลุ่มแม่น้ำโขง 8) เขตพัฒนาการท่องเที่ยววิถีชีวิตลุ่มแม่น้ำเจ้าพระยาตอนกลาง และ 9) เขตพัฒนาการท่องเที่ยวหมู่เกาะทะเลใต้</w:t>
      </w:r>
    </w:p>
    <w:p w:rsidR="006F1B3F" w:rsidRPr="00DF6660" w:rsidRDefault="001F2C49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vertAlign w:val="superscript"/>
          <w:cs/>
        </w:rPr>
        <w:t>6</w:t>
      </w:r>
      <w:r w:rsidR="006F1B3F" w:rsidRPr="00DF66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คณะกรรมการพัฒนาการท่องเที่ยวจะจัดตั้งขึ้นเมื่อมีการประกาศกำหนดเขตพัฒนาการท่องเที่ยวขึ้นในพื้นที่นั้น โดยองค์ประกอบคณะกรรมการฯ ประกอบด้วย ผู้ว่าราชการจังหวัด ผู้แทนหน่วยงานภาครัฐ ภาคเอกชนที่เกี่ยวข้อง และผู้ทรงคุณวุฒิ โดยมีผู้แทนกระทรวงการท่องเที่ยวและกีฬาเป็นกรรมการและเลขานุการ</w:t>
      </w:r>
    </w:p>
    <w:p w:rsidR="002C11D2" w:rsidRDefault="002C11D2" w:rsidP="00DF6660">
      <w:pPr>
        <w:pStyle w:val="Title"/>
        <w:spacing w:line="320" w:lineRule="exact"/>
        <w:jc w:val="left"/>
        <w:rPr>
          <w:rFonts w:ascii="TH SarabunPSK" w:eastAsiaTheme="minorHAnsi" w:hAnsi="TH SarabunPSK" w:cs="TH SarabunPSK"/>
          <w:sz w:val="32"/>
          <w:szCs w:val="32"/>
          <w:bdr w:val="none" w:sz="0" w:space="0" w:color="auto" w:frame="1"/>
        </w:rPr>
      </w:pPr>
    </w:p>
    <w:p w:rsidR="00B11889" w:rsidRDefault="00B11889" w:rsidP="00DF6660">
      <w:pPr>
        <w:pStyle w:val="Title"/>
        <w:spacing w:line="320" w:lineRule="exact"/>
        <w:jc w:val="left"/>
        <w:rPr>
          <w:rFonts w:ascii="TH SarabunPSK" w:eastAsiaTheme="minorHAnsi" w:hAnsi="TH SarabunPSK" w:cs="TH SarabunPSK"/>
          <w:sz w:val="32"/>
          <w:szCs w:val="32"/>
          <w:bdr w:val="none" w:sz="0" w:space="0" w:color="auto" w:frame="1"/>
        </w:rPr>
      </w:pPr>
    </w:p>
    <w:p w:rsidR="00B11889" w:rsidRPr="00DF6660" w:rsidRDefault="00B11889" w:rsidP="00DF6660">
      <w:pPr>
        <w:pStyle w:val="Title"/>
        <w:spacing w:line="320" w:lineRule="exact"/>
        <w:jc w:val="left"/>
        <w:rPr>
          <w:rFonts w:ascii="TH SarabunPSK" w:eastAsiaTheme="minorHAnsi" w:hAnsi="TH SarabunPSK" w:cs="TH SarabunPSK"/>
          <w:sz w:val="32"/>
          <w:szCs w:val="32"/>
          <w:bdr w:val="none" w:sz="0" w:space="0" w:color="auto" w:frame="1"/>
        </w:rPr>
      </w:pPr>
    </w:p>
    <w:p w:rsidR="006F1B3F" w:rsidRPr="00DF6660" w:rsidRDefault="002C11D2" w:rsidP="00DF6660">
      <w:pPr>
        <w:pStyle w:val="Title"/>
        <w:spacing w:line="320" w:lineRule="exact"/>
        <w:jc w:val="left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 w:rsidRPr="00DF6660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lastRenderedPageBreak/>
        <w:t>14.</w:t>
      </w:r>
      <w:r w:rsidR="006F1B3F" w:rsidRPr="00DF6660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 xml:space="preserve"> เรื่อง รายงานสถานการณ์การส่งออกของไทย เดือนมีนาคม และไตรมาสแรกของปี 2565 </w:t>
      </w:r>
    </w:p>
    <w:p w:rsidR="006F1B3F" w:rsidRPr="00DF6660" w:rsidRDefault="006F1B3F" w:rsidP="00DF6660">
      <w:pPr>
        <w:pStyle w:val="a"/>
        <w:tabs>
          <w:tab w:val="left" w:pos="567"/>
        </w:tabs>
        <w:spacing w:line="320" w:lineRule="exact"/>
        <w:ind w:right="0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</w:rPr>
      </w:pPr>
      <w:r w:rsidRPr="00DF6660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  <w:t>คณะรัฐมนตรีมีมติรับทราบรายงานสถานการณ์การส่งออกของไทย เดือนมีนาคม 2565</w:t>
      </w:r>
      <w:r w:rsidR="006E099D" w:rsidRPr="00DF6660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 xml:space="preserve"> และไตรมาสแรกของปี 2565</w:t>
      </w:r>
      <w:r w:rsidRPr="00DF6660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 xml:space="preserve"> ตามที่กระทรวงพาณิชย์เสนอ ดังนี้</w:t>
      </w:r>
    </w:p>
    <w:p w:rsidR="006F1B3F" w:rsidRPr="00DF6660" w:rsidRDefault="006F1B3F" w:rsidP="00DF6660">
      <w:pPr>
        <w:pStyle w:val="a"/>
        <w:tabs>
          <w:tab w:val="left" w:pos="567"/>
        </w:tabs>
        <w:spacing w:line="320" w:lineRule="exact"/>
        <w:ind w:right="0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 w:rsidRPr="00DF6660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u w:val="single"/>
          <w:cs/>
        </w:rPr>
        <w:t xml:space="preserve">สาระสำคัญ </w:t>
      </w:r>
    </w:p>
    <w:p w:rsidR="006F1B3F" w:rsidRPr="00DF6660" w:rsidRDefault="006F1B3F" w:rsidP="00DF6660">
      <w:pPr>
        <w:tabs>
          <w:tab w:val="left" w:pos="1418"/>
          <w:tab w:val="left" w:pos="1701"/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 w:rsidRPr="00DF6660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ab/>
        <w:t>1. สรุปสถานการณ์การส่งออกของไทย เดือนมีนาคม 2565</w:t>
      </w:r>
    </w:p>
    <w:p w:rsidR="006F1B3F" w:rsidRPr="00DF6660" w:rsidRDefault="006F1B3F" w:rsidP="00DF6660">
      <w:pPr>
        <w:tabs>
          <w:tab w:val="left" w:pos="1701"/>
          <w:tab w:val="left" w:pos="1985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color w:val="000000"/>
          <w:spacing w:val="-6"/>
          <w:kern w:val="32"/>
          <w:sz w:val="32"/>
          <w:szCs w:val="32"/>
          <w:cs/>
          <w:lang w:val="en-GB"/>
        </w:rPr>
      </w:pPr>
      <w:r w:rsidRPr="00DF666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การส่งออกของไทยในเดือนมีนาคม 2565 มีมูลค่า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28,859.6</w:t>
      </w:r>
      <w:r w:rsidRPr="00DF666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ล้านเหรียญสหรัฐ (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922,313 </w:t>
      </w:r>
      <w:r w:rsidR="00B1188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               </w:t>
      </w:r>
      <w:r w:rsidRPr="00DF666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ล้านบาท) ขยายตัวร้อยละ 1</w:t>
      </w:r>
      <w:r w:rsidRPr="00DF6660">
        <w:rPr>
          <w:rFonts w:ascii="TH SarabunPSK" w:hAnsi="TH SarabunPSK" w:cs="TH SarabunPSK"/>
          <w:b/>
          <w:bCs/>
          <w:spacing w:val="-6"/>
          <w:sz w:val="32"/>
          <w:szCs w:val="32"/>
        </w:rPr>
        <w:t>9.5</w:t>
      </w:r>
      <w:r w:rsidRPr="00DF6660">
        <w:rPr>
          <w:rFonts w:ascii="TH SarabunPSK" w:hAnsi="TH SarabunPSK" w:cs="TH SarabunPSK"/>
          <w:spacing w:val="-6"/>
          <w:sz w:val="32"/>
          <w:szCs w:val="32"/>
          <w:cs/>
        </w:rPr>
        <w:t xml:space="preserve"> การส่งออกของไทยขยายตัวต่อเนื่องเป็นเดือนที่ 13 จากความต้องการสินค้าทั่ว</w:t>
      </w:r>
      <w:r w:rsidRPr="00DF6660">
        <w:rPr>
          <w:rFonts w:ascii="TH SarabunPSK" w:hAnsi="TH SarabunPSK" w:cs="TH SarabunPSK"/>
          <w:color w:val="000000"/>
          <w:spacing w:val="-6"/>
          <w:kern w:val="32"/>
          <w:sz w:val="32"/>
          <w:szCs w:val="32"/>
          <w:cs/>
          <w:lang w:val="en-GB"/>
        </w:rPr>
        <w:t>โลกที่แข็งแกร่ง ส่วนหนึ่งเป็นผลจากสถานการณ์การแพร่ระบาดของโควิด-19 ในหลายประเทศที่คลี่คลายลง นอกจากนี้ ดัชนีผู้จัดการฝ่ายจัดซื้อภาคการผลิตโลก (</w:t>
      </w:r>
      <w:r w:rsidRPr="00DF6660">
        <w:rPr>
          <w:rFonts w:ascii="TH SarabunPSK" w:hAnsi="TH SarabunPSK" w:cs="TH SarabunPSK"/>
          <w:color w:val="000000"/>
          <w:spacing w:val="-6"/>
          <w:kern w:val="32"/>
          <w:sz w:val="32"/>
          <w:szCs w:val="32"/>
        </w:rPr>
        <w:t xml:space="preserve">Global Manufacturing PMI) </w:t>
      </w:r>
      <w:r w:rsidRPr="00DF6660">
        <w:rPr>
          <w:rFonts w:ascii="TH SarabunPSK" w:hAnsi="TH SarabunPSK" w:cs="TH SarabunPSK"/>
          <w:color w:val="000000"/>
          <w:spacing w:val="-6"/>
          <w:kern w:val="32"/>
          <w:sz w:val="32"/>
          <w:szCs w:val="32"/>
          <w:cs/>
          <w:lang w:val="en-GB"/>
        </w:rPr>
        <w:t xml:space="preserve">อยู่เหนือระดับ 50 ต่อเนื่องเป็นเดือนที่ 21 โดยการจ้างงาน และการผลิตสินค้าอุปโภคบริโภคเร่งตัวขึ้น บ่งชี้ว่า ประเทศคู่ค้าสำคัญมีแนวโน้มเติบโต </w:t>
      </w:r>
    </w:p>
    <w:p w:rsidR="006F1B3F" w:rsidRPr="00DF6660" w:rsidRDefault="006F1B3F" w:rsidP="00DF6660">
      <w:pPr>
        <w:tabs>
          <w:tab w:val="left" w:pos="1701"/>
          <w:tab w:val="left" w:pos="1985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 w:rsidRPr="00DF6660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>มูลค่าการค้ารวม</w:t>
      </w:r>
      <w:bookmarkStart w:id="0" w:name="_Hlk46392397"/>
    </w:p>
    <w:p w:rsidR="006F1B3F" w:rsidRPr="00DF6660" w:rsidRDefault="006F1B3F" w:rsidP="00DF6660">
      <w:pPr>
        <w:tabs>
          <w:tab w:val="left" w:pos="1701"/>
          <w:tab w:val="left" w:pos="1985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kern w:val="32"/>
          <w:sz w:val="32"/>
          <w:szCs w:val="32"/>
          <w:cs/>
        </w:rPr>
      </w:pPr>
      <w:bookmarkStart w:id="1" w:name="_Hlk46392409"/>
      <w:bookmarkEnd w:id="0"/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มูลค่าการค้าในรูปเงินดอลลาร์สหรัฐ เดือนมีนาคม 2565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การส่งออก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มีมูลค่า 28</w:t>
      </w:r>
      <w:r w:rsidRPr="00DF6660">
        <w:rPr>
          <w:rFonts w:ascii="TH SarabunPSK" w:hAnsi="TH SarabunPSK" w:cs="TH SarabunPSK"/>
          <w:sz w:val="32"/>
          <w:szCs w:val="32"/>
        </w:rPr>
        <w:t>,</w:t>
      </w:r>
      <w:r w:rsidRPr="00DF6660">
        <w:rPr>
          <w:rFonts w:ascii="TH SarabunPSK" w:hAnsi="TH SarabunPSK" w:cs="TH SarabunPSK"/>
          <w:sz w:val="32"/>
          <w:szCs w:val="32"/>
          <w:lang w:val="en-GB"/>
        </w:rPr>
        <w:t>859.6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11889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ล้านเหรียญสหรัฐ ขยายตัวร้อยละ 19.5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การนำเข้า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มีมูลค่า 27</w:t>
      </w:r>
      <w:r w:rsidRPr="00DF6660">
        <w:rPr>
          <w:rFonts w:ascii="TH SarabunPSK" w:hAnsi="TH SarabunPSK" w:cs="TH SarabunPSK"/>
          <w:sz w:val="32"/>
          <w:szCs w:val="32"/>
        </w:rPr>
        <w:t>,</w:t>
      </w:r>
      <w:r w:rsidRPr="00DF6660">
        <w:rPr>
          <w:rFonts w:ascii="TH SarabunPSK" w:hAnsi="TH SarabunPSK" w:cs="TH SarabunPSK"/>
          <w:sz w:val="32"/>
          <w:szCs w:val="32"/>
          <w:lang w:val="en-GB"/>
        </w:rPr>
        <w:t>400.6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ล้านเหรียญสหรัฐ ขยายตัวร้อยละ 18.0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ดุลการค้า </w:t>
      </w:r>
      <w:r w:rsidRPr="00DF6660">
        <w:rPr>
          <w:rFonts w:ascii="TH SarabunPSK" w:hAnsi="TH SarabunPSK" w:cs="TH SarabunPSK"/>
          <w:sz w:val="32"/>
          <w:szCs w:val="32"/>
          <w:cs/>
        </w:rPr>
        <w:t>เกินดุล 1</w:t>
      </w:r>
      <w:r w:rsidRPr="00DF6660">
        <w:rPr>
          <w:rFonts w:ascii="TH SarabunPSK" w:hAnsi="TH SarabunPSK" w:cs="TH SarabunPSK"/>
          <w:sz w:val="32"/>
          <w:szCs w:val="32"/>
        </w:rPr>
        <w:t>,</w:t>
      </w:r>
      <w:r w:rsidRPr="00DF6660">
        <w:rPr>
          <w:rFonts w:ascii="TH SarabunPSK" w:hAnsi="TH SarabunPSK" w:cs="TH SarabunPSK"/>
          <w:sz w:val="32"/>
          <w:szCs w:val="32"/>
          <w:lang w:val="en-GB"/>
        </w:rPr>
        <w:t>459.1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ล้านเหรียญสหรัฐ ขณะที่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ไตรมาสแรกของปี 2565 (มกราคม-มีนาคม) การส่งออก </w:t>
      </w:r>
      <w:r w:rsidRPr="00DF6660">
        <w:rPr>
          <w:rFonts w:ascii="TH SarabunPSK" w:hAnsi="TH SarabunPSK" w:cs="TH SarabunPSK"/>
          <w:sz w:val="32"/>
          <w:szCs w:val="32"/>
          <w:cs/>
        </w:rPr>
        <w:t>มีมูลค่า 73</w:t>
      </w:r>
      <w:r w:rsidRPr="00DF6660">
        <w:rPr>
          <w:rFonts w:ascii="TH SarabunPSK" w:hAnsi="TH SarabunPSK" w:cs="TH SarabunPSK"/>
          <w:sz w:val="32"/>
          <w:szCs w:val="32"/>
        </w:rPr>
        <w:t>,</w:t>
      </w:r>
      <w:r w:rsidRPr="00DF6660">
        <w:rPr>
          <w:rFonts w:ascii="TH SarabunPSK" w:hAnsi="TH SarabunPSK" w:cs="TH SarabunPSK"/>
          <w:sz w:val="32"/>
          <w:szCs w:val="32"/>
          <w:lang w:val="en-GB"/>
        </w:rPr>
        <w:t>601.4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ล้านเหรียญสหรัฐ ขยายตัวร้อยละ 14.9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การนำเข้า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มีมูลค่า 74</w:t>
      </w:r>
      <w:r w:rsidRPr="00DF6660">
        <w:rPr>
          <w:rFonts w:ascii="TH SarabunPSK" w:hAnsi="TH SarabunPSK" w:cs="TH SarabunPSK"/>
          <w:sz w:val="32"/>
          <w:szCs w:val="32"/>
        </w:rPr>
        <w:t>,545.3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ล้านเหรียญสหรัฐ ขยายตัวร้อยละ 18.4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ดุลการค้า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ขาดดุล 944.0 ล้านเหรียญสหรัฐ</w:t>
      </w:r>
    </w:p>
    <w:bookmarkEnd w:id="1"/>
    <w:p w:rsidR="006F1B3F" w:rsidRPr="00DF6660" w:rsidRDefault="006F1B3F" w:rsidP="00DF6660">
      <w:pPr>
        <w:tabs>
          <w:tab w:val="left" w:pos="1701"/>
          <w:tab w:val="left" w:pos="1985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มูลค่าการค้าในรูปเงินบาท เดือนมีนาคม 2565 การส่งออก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มีมูลค่า 922</w:t>
      </w:r>
      <w:r w:rsidRPr="00DF6660">
        <w:rPr>
          <w:rFonts w:ascii="TH SarabunPSK" w:hAnsi="TH SarabunPSK" w:cs="TH SarabunPSK"/>
          <w:sz w:val="32"/>
          <w:szCs w:val="32"/>
        </w:rPr>
        <w:t>,</w:t>
      </w:r>
      <w:r w:rsidRPr="00DF6660">
        <w:rPr>
          <w:rFonts w:ascii="TH SarabunPSK" w:hAnsi="TH SarabunPSK" w:cs="TH SarabunPSK"/>
          <w:sz w:val="32"/>
          <w:szCs w:val="32"/>
          <w:lang w:val="en-GB"/>
        </w:rPr>
        <w:t>313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ล้านบาท ขยายตัวร้อยละ 28.7 การนำเข้า มีมูลค่า 887</w:t>
      </w:r>
      <w:r w:rsidRPr="00DF6660">
        <w:rPr>
          <w:rFonts w:ascii="TH SarabunPSK" w:hAnsi="TH SarabunPSK" w:cs="TH SarabunPSK"/>
          <w:sz w:val="32"/>
          <w:szCs w:val="32"/>
        </w:rPr>
        <w:t>,</w:t>
      </w:r>
      <w:r w:rsidRPr="00DF6660">
        <w:rPr>
          <w:rFonts w:ascii="TH SarabunPSK" w:hAnsi="TH SarabunPSK" w:cs="TH SarabunPSK"/>
          <w:sz w:val="32"/>
          <w:szCs w:val="32"/>
          <w:lang w:val="en-GB"/>
        </w:rPr>
        <w:t>353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ล้านบาท ขยายตัวร้อยละ 26.8 ดุลการค้า เกินดุล 34</w:t>
      </w:r>
      <w:r w:rsidRPr="00DF6660">
        <w:rPr>
          <w:rFonts w:ascii="TH SarabunPSK" w:hAnsi="TH SarabunPSK" w:cs="TH SarabunPSK"/>
          <w:sz w:val="32"/>
          <w:szCs w:val="32"/>
        </w:rPr>
        <w:t>,</w:t>
      </w:r>
      <w:r w:rsidRPr="00DF6660">
        <w:rPr>
          <w:rFonts w:ascii="TH SarabunPSK" w:hAnsi="TH SarabunPSK" w:cs="TH SarabunPSK"/>
          <w:sz w:val="32"/>
          <w:szCs w:val="32"/>
          <w:lang w:val="en-GB"/>
        </w:rPr>
        <w:t>960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              ล้านบาท ขณะที่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ไตรมาสแรกของปี 2565 (มกราคม-มีนาคม)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การส่งออก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มีมูลค่า 2</w:t>
      </w:r>
      <w:r w:rsidRPr="00DF6660">
        <w:rPr>
          <w:rFonts w:ascii="TH SarabunPSK" w:hAnsi="TH SarabunPSK" w:cs="TH SarabunPSK"/>
          <w:sz w:val="32"/>
          <w:szCs w:val="32"/>
        </w:rPr>
        <w:t>,401,444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ล้านบาท ขยายตัวร้อยละ 26.1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การนำเข้า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มีมูลค่า 2</w:t>
      </w:r>
      <w:r w:rsidRPr="00DF6660">
        <w:rPr>
          <w:rFonts w:ascii="TH SarabunPSK" w:hAnsi="TH SarabunPSK" w:cs="TH SarabunPSK"/>
          <w:sz w:val="32"/>
          <w:szCs w:val="32"/>
        </w:rPr>
        <w:t>,466,654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ล้านบาท ขยายตัวร้อยละ 29.9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ดุลการค้า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ขาดดุล </w:t>
      </w:r>
      <w:r w:rsidRPr="00DF6660">
        <w:rPr>
          <w:rFonts w:ascii="TH SarabunPSK" w:hAnsi="TH SarabunPSK" w:cs="TH SarabunPSK"/>
          <w:sz w:val="32"/>
          <w:szCs w:val="32"/>
        </w:rPr>
        <w:t>65,</w:t>
      </w:r>
      <w:r w:rsidRPr="00DF6660">
        <w:rPr>
          <w:rFonts w:ascii="TH SarabunPSK" w:hAnsi="TH SarabunPSK" w:cs="TH SarabunPSK"/>
          <w:sz w:val="32"/>
          <w:szCs w:val="32"/>
          <w:lang w:val="en-GB"/>
        </w:rPr>
        <w:t>210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</w:p>
    <w:p w:rsidR="006F1B3F" w:rsidRPr="00DF6660" w:rsidRDefault="006F1B3F" w:rsidP="00DF6660">
      <w:pPr>
        <w:tabs>
          <w:tab w:val="left" w:pos="1418"/>
          <w:tab w:val="left" w:pos="1701"/>
          <w:tab w:val="left" w:pos="1985"/>
        </w:tabs>
        <w:spacing w:after="0" w:line="32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 w:rsidRPr="00DF6660">
        <w:rPr>
          <w:rFonts w:ascii="TH SarabunPSK" w:hAnsi="TH SarabunPSK" w:cs="TH SarabunPSK"/>
          <w:b/>
          <w:bCs/>
          <w:color w:val="000000"/>
          <w:spacing w:val="-6"/>
          <w:kern w:val="32"/>
          <w:sz w:val="32"/>
          <w:szCs w:val="32"/>
          <w:cs/>
        </w:rPr>
        <w:tab/>
        <w:t>การส่งออกสินค้าเกษตรและอุตสาหกรรมเกษตร</w:t>
      </w:r>
    </w:p>
    <w:p w:rsidR="006F1B3F" w:rsidRPr="00DF6660" w:rsidRDefault="006F1B3F" w:rsidP="00DF6660">
      <w:pPr>
        <w:tabs>
          <w:tab w:val="left" w:pos="1418"/>
          <w:tab w:val="left" w:pos="1701"/>
          <w:tab w:val="left" w:pos="1985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</w:pP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มูลค่าการส่งออกสินค้าเกษตรและอุตสาหกรรมเกษตร </w:t>
      </w:r>
      <w:r w:rsidRPr="00DF666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ขยายตัว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ร้อยละ 14.2 (YoY) ขยายตัวต่อเนื่อง </w:t>
      </w:r>
      <w:r w:rsidRPr="00DF666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16 เดือน สินค้าที่</w:t>
      </w:r>
      <w:r w:rsidRPr="00DF6660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</w:rPr>
        <w:t>ขยายตัวดี</w:t>
      </w:r>
      <w:r w:rsidRPr="00DF6660">
        <w:rPr>
          <w:rFonts w:ascii="TH SarabunPSK" w:hAnsi="TH SarabunPSK" w:cs="TH SarabunPSK"/>
          <w:spacing w:val="-4"/>
          <w:sz w:val="32"/>
          <w:szCs w:val="32"/>
          <w:cs/>
        </w:rPr>
        <w:t xml:space="preserve"> ได้แก่ </w:t>
      </w:r>
      <w:r w:rsidRPr="00DF66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ผลิตภัณฑ์มันสำปะหลัง </w:t>
      </w:r>
      <w:r w:rsidRPr="00DF6660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ขยายตัวร้อยละ 6.3 (ขยายตัวในตลาดญี่ปุ่น อินโดนีเซีย มาเลเซีย ฟิลิปปินส์ และเกาหลีใต้) </w:t>
      </w:r>
      <w:r w:rsidRPr="00DF66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ข้าว </w:t>
      </w:r>
      <w:r w:rsidRPr="00DF6660">
        <w:rPr>
          <w:rFonts w:ascii="TH SarabunPSK" w:hAnsi="TH SarabunPSK" w:cs="TH SarabunPSK"/>
          <w:color w:val="000000"/>
          <w:sz w:val="32"/>
          <w:szCs w:val="32"/>
          <w:cs/>
        </w:rPr>
        <w:t>ขยายตัวร้อยละ 53.9 (ขยายตัวในตลาดสหรัฐฯ อิรัก จีน แอฟริกาใต้ เบนิน ฮ่องกง เยเมน และโมซัมบิก)</w:t>
      </w:r>
      <w:r w:rsidRPr="00DF66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อาหารทะเลกระป๋องและแปรรูป </w:t>
      </w:r>
      <w:r w:rsidRPr="00DF6660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ขยายตัวร้อยละ 2.0 (ขยายตัวในตลาดสหรัฐฯ ญี่ปุ่น ออสเตรเลีย อียิปต์ และลิเบีย) </w:t>
      </w:r>
      <w:r w:rsidRPr="00DF66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น้ำตาลทราย </w:t>
      </w:r>
      <w:r w:rsidRPr="00DF6660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ขยายตัวร้อยละ 204.3 </w:t>
      </w:r>
      <w:r w:rsidRPr="00DF6660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(ขยายตัวในตลาดอินโดนีเซีย กัมพูชา มาเลเซีย เกาหลีใต้ ลาว จีน และเมียนมา)</w:t>
      </w:r>
      <w:r w:rsidRPr="00DF6660">
        <w:rPr>
          <w:rFonts w:ascii="TH SarabunPSK" w:hAnsi="TH SarabunPSK" w:cs="TH SarabunPSK"/>
          <w:b/>
          <w:bCs/>
          <w:color w:val="000000"/>
          <w:spacing w:val="-10"/>
          <w:sz w:val="32"/>
          <w:szCs w:val="32"/>
          <w:cs/>
        </w:rPr>
        <w:t xml:space="preserve"> อาหารสัตว์เลี้ยง </w:t>
      </w:r>
      <w:r w:rsidRPr="00DF6660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ขยายตัวร้อยละ 15.5 (ขยายตัวในตลาดสหรัฐฯ อิตาลี มาเลเซีย ออสเตรเลีย อินเดีย และเวียดนาม) </w:t>
      </w:r>
      <w:r w:rsidRPr="00DF66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ไขมันและน้ำมันจากพืชและสัตว์ </w:t>
      </w:r>
      <w:r w:rsidRPr="00DF6660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ขยายตัวร้อยละ 350.1 (ขยายตัวในตลาดอินเดีย มาเลเซีย เมียนมา ฟิลิปปินส์ กัมพูชา และเวียดนาม) </w:t>
      </w:r>
      <w:r w:rsidRPr="00DF66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ไก่แปรรูป </w:t>
      </w:r>
      <w:r w:rsidRPr="00DF6660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ขยายตัวร้อยละ 6.6 (ขยายตัวในตลาดสหราชอาณาจักร เนเธอร์แลนด์ เกาหลีใต้ สิงคโปร์ ไอร์แลนด์ และแคนาดา) </w:t>
      </w:r>
      <w:r w:rsidRPr="00DF66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สิ่งปรุงรสอาหาร</w:t>
      </w:r>
      <w:r w:rsidRPr="00DF6660">
        <w:rPr>
          <w:rFonts w:ascii="TH SarabunPSK" w:hAnsi="TH SarabunPSK" w:cs="TH SarabunPSK"/>
          <w:color w:val="000000"/>
          <w:sz w:val="32"/>
          <w:szCs w:val="32"/>
          <w:cs/>
        </w:rPr>
        <w:t xml:space="preserve"> ขยายตัวร้อยละ 9.7 (ขยายตัวในตลาดสหรัฐฯ ฟิลิปปินส์ ออสเตรเลีย มาเลเซีย กัมพูชา และเมียนมา)</w:t>
      </w:r>
      <w:r w:rsidRPr="00DF66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>สินค้าที่</w:t>
      </w:r>
      <w:r w:rsidRPr="00DF6660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u w:val="single"/>
          <w:cs/>
        </w:rPr>
        <w:t>หดตัว</w:t>
      </w:r>
      <w:r w:rsidRPr="00DF6660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 xml:space="preserve"> ได้แก่ </w:t>
      </w:r>
      <w:r w:rsidRPr="00DF66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ยางพารา </w:t>
      </w:r>
      <w:r w:rsidRPr="00DF6660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หดตัวร้อยละ 6.0 (หดตัวในตลาดจีน มาเลเซีย และญี่ปุ่น) </w:t>
      </w:r>
      <w:r w:rsidRPr="00DF66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ผลไม้สด แช่เย็น แช่แข็ง และแห้ง </w:t>
      </w:r>
      <w:r w:rsidR="00B1188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</w:t>
      </w:r>
      <w:r w:rsidRPr="00DF6660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หดตัวร้อยละ 0.3 หดตัว (หดตัวในตลาดมาเลเซีย ฮ่องกง เวียดนาม และเกาหลีใต้) </w:t>
      </w:r>
      <w:r w:rsidRPr="00DF66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ไก่สด แช่เย็น แช่แข็ง </w:t>
      </w:r>
      <w:r w:rsidRPr="00DF6660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หดตัวร้อยละ 22.1 (หดตัวในตลาดญี่ปุ่น จีน เกาหลีใต้ และเมียนมา) ทั้งนี้ </w:t>
      </w:r>
      <w:r w:rsidRPr="00DF66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ไตรมาสแรก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ของปี 2565 การส่งออกสินค้าเกษตรและอุตสาหกรรมเกษตร ขยายตัวร้อยละ 13.3 (YoY)</w:t>
      </w:r>
    </w:p>
    <w:p w:rsidR="006F1B3F" w:rsidRPr="00DF6660" w:rsidRDefault="006F1B3F" w:rsidP="00DF6660">
      <w:pPr>
        <w:tabs>
          <w:tab w:val="left" w:pos="1418"/>
          <w:tab w:val="left" w:pos="1701"/>
          <w:tab w:val="left" w:pos="1985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 w:rsidRPr="00DF6660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>การส่งออกสินค้าอุตสาหกรรม</w:t>
      </w:r>
    </w:p>
    <w:p w:rsidR="006F1B3F" w:rsidRPr="00DF6660" w:rsidRDefault="006F1B3F" w:rsidP="00DF6660">
      <w:pPr>
        <w:tabs>
          <w:tab w:val="left" w:pos="1418"/>
          <w:tab w:val="left" w:pos="1701"/>
          <w:tab w:val="left" w:pos="1985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</w:pPr>
      <w:r w:rsidRPr="00DF6660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มูลค่าการส่งออกสินค้าอุตสาหกรรม </w:t>
      </w:r>
      <w:r w:rsidRPr="00DF6660">
        <w:rPr>
          <w:rFonts w:ascii="TH SarabunPSK" w:hAnsi="TH SarabunPSK" w:cs="TH SarabunPSK"/>
          <w:b/>
          <w:bCs/>
          <w:spacing w:val="4"/>
          <w:sz w:val="32"/>
          <w:szCs w:val="32"/>
          <w:u w:val="single"/>
          <w:cs/>
        </w:rPr>
        <w:t>ขยายตัว</w:t>
      </w:r>
      <w:r w:rsidRPr="00DF6660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ร้อยละ 20.6 (YoY) ขยายตัวต่อเนื่อง 13 เดือน สินค้า</w:t>
      </w:r>
      <w:r w:rsidRPr="00DF666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ที่</w:t>
      </w:r>
      <w:r w:rsidRPr="00DF6660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</w:rPr>
        <w:t>ขยายตัวดี</w:t>
      </w:r>
      <w:r w:rsidRPr="00DF666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spacing w:val="-4"/>
          <w:sz w:val="32"/>
          <w:szCs w:val="32"/>
          <w:cs/>
        </w:rPr>
        <w:t xml:space="preserve">ได้แก่ </w:t>
      </w:r>
      <w:r w:rsidRPr="00DF666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สินค้าเกี่ยวเนื่องกับน้ำมัน</w:t>
      </w:r>
      <w:r w:rsidRPr="00DF6660">
        <w:rPr>
          <w:rFonts w:ascii="TH SarabunPSK" w:hAnsi="TH SarabunPSK" w:cs="TH SarabunPSK"/>
          <w:spacing w:val="-4"/>
          <w:sz w:val="32"/>
          <w:szCs w:val="32"/>
          <w:cs/>
        </w:rPr>
        <w:t xml:space="preserve"> ขยายตัวร้อยละ 15.5 (ขยายตัวในตลาดมาเลเซีย เวียดนาม อินเดีย กัมพูชา และญี่ปุ่น) </w:t>
      </w:r>
      <w:r w:rsidRPr="00DF666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เครื่องคอมพิวเตอร์และอุปกรณ์</w:t>
      </w:r>
      <w:r w:rsidRPr="00DF6660">
        <w:rPr>
          <w:rFonts w:ascii="TH SarabunPSK" w:hAnsi="TH SarabunPSK" w:cs="TH SarabunPSK"/>
          <w:spacing w:val="-4"/>
          <w:sz w:val="32"/>
          <w:szCs w:val="32"/>
          <w:cs/>
        </w:rPr>
        <w:t xml:space="preserve"> ขยายตัวร้อยละ 36.9 (ขยายตัวในตลาดสหรัฐฯ จีน ฮ่องกง ไต้หวัน และอินเดีย) </w:t>
      </w:r>
      <w:r w:rsidRPr="00DF666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แผงวงจรไฟฟ้า</w:t>
      </w:r>
      <w:r w:rsidRPr="00DF6660">
        <w:rPr>
          <w:rFonts w:ascii="TH SarabunPSK" w:hAnsi="TH SarabunPSK" w:cs="TH SarabunPSK"/>
          <w:spacing w:val="-4"/>
          <w:sz w:val="32"/>
          <w:szCs w:val="32"/>
          <w:cs/>
        </w:rPr>
        <w:t xml:space="preserve"> ขยายตัวร้อยละ 11.0 (ขยายตัวในตลาดสิงคโปร์ จีน ฟิลิปปินส์ สหรัฐฯ ไต้หวัน และมาเลเซีย) </w:t>
      </w:r>
      <w:r w:rsidRPr="00DF666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อัญมณีและเครื่องประดับ (ไม่รวมทองคำ)</w:t>
      </w:r>
      <w:r w:rsidRPr="00DF6660">
        <w:rPr>
          <w:rFonts w:ascii="TH SarabunPSK" w:hAnsi="TH SarabunPSK" w:cs="TH SarabunPSK"/>
          <w:spacing w:val="-4"/>
          <w:sz w:val="32"/>
          <w:szCs w:val="32"/>
          <w:cs/>
        </w:rPr>
        <w:t xml:space="preserve"> ขยายตัวร้อยละ 37.1 (ขยายตัวในตลาดสหรัฐฯ อินเดีย ฮ่องกง เยอรมนี สวิตเซอร์แลนด์ และอิตาลี) </w:t>
      </w:r>
      <w:r w:rsidRPr="00DF666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เครื่องโทรสาร โทรศัพท์ อุปกรณ์และส่วนประกอบ</w:t>
      </w:r>
      <w:r w:rsidRPr="00DF6660">
        <w:rPr>
          <w:rFonts w:ascii="TH SarabunPSK" w:hAnsi="TH SarabunPSK" w:cs="TH SarabunPSK"/>
          <w:spacing w:val="-4"/>
          <w:sz w:val="32"/>
          <w:szCs w:val="32"/>
          <w:cs/>
        </w:rPr>
        <w:t xml:space="preserve"> ขยายตัวร้อยละ 37.9 (ขยายตัวในตลาดสหรัฐฯ สหรัฐอาหรับเอมิเรตส์ เนเธอร์แลนด์ เมียนมา และกัมพูชา) </w:t>
      </w:r>
      <w:r w:rsidRPr="00DF666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เครื่องใช้ไฟฟ้าที่ให้ความร้อนและส่วนประกอบ</w:t>
      </w:r>
      <w:r w:rsidRPr="00DF6660">
        <w:rPr>
          <w:rFonts w:ascii="TH SarabunPSK" w:hAnsi="TH SarabunPSK" w:cs="TH SarabunPSK"/>
          <w:spacing w:val="-4"/>
          <w:sz w:val="32"/>
          <w:szCs w:val="32"/>
          <w:cs/>
        </w:rPr>
        <w:t xml:space="preserve"> ขยายตัวร้อยละ 71.9 (ขยายตัวในตลาดสหรัฐฯ แคนาดา ลาว เมียนมา และแอฟริกาใต้) </w:t>
      </w:r>
      <w:r w:rsidRPr="00DF666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เครื่องมือแพทย์และอุปกรณ์</w:t>
      </w:r>
      <w:r w:rsidRPr="00DF6660">
        <w:rPr>
          <w:rFonts w:ascii="TH SarabunPSK" w:hAnsi="TH SarabunPSK" w:cs="TH SarabunPSK"/>
          <w:spacing w:val="-4"/>
          <w:sz w:val="32"/>
          <w:szCs w:val="32"/>
          <w:cs/>
        </w:rPr>
        <w:t xml:space="preserve"> ขยายตัวร้อยละ 10.6 (ขยายตัวในตลาดญี่ปุ่น สหรัฐฯ เนเธอร์แลนด์ ฝรั่งเศส และแคนาดา) </w:t>
      </w:r>
      <w:r w:rsidRPr="00DF666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สินค้าที่</w:t>
      </w:r>
      <w:r w:rsidRPr="00DF6660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</w:rPr>
        <w:t>หดตัว</w:t>
      </w:r>
      <w:r w:rsidRPr="00DF6660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spacing w:val="-4"/>
          <w:sz w:val="32"/>
          <w:szCs w:val="32"/>
          <w:cs/>
        </w:rPr>
        <w:lastRenderedPageBreak/>
        <w:t xml:space="preserve">ได้แก่ </w:t>
      </w:r>
      <w:r w:rsidRPr="00DF666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รถยนต์ อุปกรณ์ และส่วนประกอบ</w:t>
      </w:r>
      <w:r w:rsidRPr="00DF6660">
        <w:rPr>
          <w:rFonts w:ascii="TH SarabunPSK" w:hAnsi="TH SarabunPSK" w:cs="TH SarabunPSK"/>
          <w:spacing w:val="-4"/>
          <w:sz w:val="32"/>
          <w:szCs w:val="32"/>
          <w:cs/>
        </w:rPr>
        <w:t xml:space="preserve"> หดตัวร้อยละ 10.9 (หดตัวในตลาดออสเตรเลีย ญี่ปุ่น มาเลเซีย เวียดนาม และสหรัฐฯ) </w:t>
      </w:r>
      <w:r w:rsidRPr="00DF666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ผลิตภัณฑ์ยาง</w:t>
      </w:r>
      <w:r w:rsidRPr="00DF6660">
        <w:rPr>
          <w:rFonts w:ascii="TH SarabunPSK" w:hAnsi="TH SarabunPSK" w:cs="TH SarabunPSK"/>
          <w:spacing w:val="-4"/>
          <w:sz w:val="32"/>
          <w:szCs w:val="32"/>
          <w:cs/>
        </w:rPr>
        <w:t xml:space="preserve"> หดตัวร้อยละ 13.4 (หดตัวในตลาดสหรัฐฯ จีน ญี่ปุ่น มาเลเซีย และเวียดนาม) </w:t>
      </w:r>
      <w:r w:rsidRPr="00DF666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เครื่องปรับอากาศและส่วนประกอบ</w:t>
      </w:r>
      <w:r w:rsidRPr="00DF6660">
        <w:rPr>
          <w:rFonts w:ascii="TH SarabunPSK" w:hAnsi="TH SarabunPSK" w:cs="TH SarabunPSK"/>
          <w:spacing w:val="-4"/>
          <w:sz w:val="32"/>
          <w:szCs w:val="32"/>
          <w:cs/>
        </w:rPr>
        <w:t xml:space="preserve"> หดตัวร้อยละ 6.1 กลับมาหดตัวในรอบ 7 เดือน (หดตัวในตลาดเวียดนาม ไต้หวัน ออสเตรเลีย ญี่ปุ่น และอินเดีย)</w:t>
      </w:r>
      <w:r w:rsidRPr="00DF6660">
        <w:rPr>
          <w:rFonts w:ascii="TH SarabunPSK" w:hAnsi="TH SarabunPSK" w:cs="TH SarabunPSK"/>
          <w:spacing w:val="-6"/>
          <w:sz w:val="32"/>
          <w:szCs w:val="32"/>
          <w:cs/>
        </w:rPr>
        <w:t xml:space="preserve"> ทั้งนี้ </w:t>
      </w:r>
      <w:r w:rsidRPr="00DF666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ไตรมาสแรกของปี 2565 การส่งออกสินค้าอุตสาหกรรม ขยายตัวร้อยละ 14.9 (YoY)</w:t>
      </w:r>
    </w:p>
    <w:p w:rsidR="006F1B3F" w:rsidRPr="00DF6660" w:rsidRDefault="006F1B3F" w:rsidP="00DF6660">
      <w:pPr>
        <w:tabs>
          <w:tab w:val="left" w:pos="1418"/>
          <w:tab w:val="left" w:pos="1701"/>
          <w:tab w:val="left" w:pos="1985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 w:rsidRPr="00DF6660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>ตลาดส่งออกสำคัญ</w:t>
      </w:r>
    </w:p>
    <w:p w:rsidR="006F1B3F" w:rsidRPr="00DF6660" w:rsidRDefault="006F1B3F" w:rsidP="00DF6660">
      <w:pPr>
        <w:tabs>
          <w:tab w:val="left" w:pos="1418"/>
          <w:tab w:val="left" w:pos="1701"/>
          <w:tab w:val="left" w:pos="1985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  <w:lang w:val="en-GB"/>
        </w:rPr>
      </w:pPr>
      <w:r w:rsidRPr="00DF6660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การส่งออกไปยังตลาดสำคัญส่วนใหญ่ยังคงขยายตัว แม้จะขยายตัวในอัตราที่ชะลอลงในบางตลาด ท่ามกลางความไม่แน่นอนของสถานการณ์รัสเซีย-ยูเครน และการใช้มาตรการควบคุมไวรัส</w:t>
      </w:r>
      <w:r w:rsidRPr="00DF666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br/>
        <w:t xml:space="preserve">โควิด-19 ที่เข้มงวดมากขึ้นของจีน ภาพรวมการส่งออกไปยังกลุ่มตลาดต่างๆ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สรุปได้ดังนี้ (1) ตลาดหลัก ขยายตัวร้อยละ 12.7 </w:t>
      </w:r>
      <w:r w:rsidRPr="00DF6660">
        <w:rPr>
          <w:rFonts w:ascii="TH SarabunPSK" w:hAnsi="TH SarabunPSK" w:cs="TH SarabunPSK"/>
          <w:sz w:val="32"/>
          <w:szCs w:val="32"/>
          <w:cs/>
        </w:rPr>
        <w:t>โดยขยายตัวในตลาด</w:t>
      </w:r>
      <w:r w:rsidRPr="00DF6660">
        <w:rPr>
          <w:rFonts w:ascii="TH SarabunPSK" w:hAnsi="TH SarabunPSK" w:cs="TH SarabunPSK"/>
          <w:sz w:val="32"/>
          <w:szCs w:val="32"/>
          <w:u w:val="single"/>
          <w:cs/>
        </w:rPr>
        <w:t>สหรัฐฯ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ร้อยละ 21.5 </w:t>
      </w:r>
      <w:r w:rsidRPr="00DF6660">
        <w:rPr>
          <w:rFonts w:ascii="TH SarabunPSK" w:hAnsi="TH SarabunPSK" w:cs="TH SarabunPSK"/>
          <w:sz w:val="32"/>
          <w:szCs w:val="32"/>
          <w:u w:val="single"/>
          <w:cs/>
        </w:rPr>
        <w:t>จีน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ร้อยละ 3.2 </w:t>
      </w:r>
      <w:r w:rsidRPr="00DF6660">
        <w:rPr>
          <w:rFonts w:ascii="TH SarabunPSK" w:hAnsi="TH SarabunPSK" w:cs="TH SarabunPSK"/>
          <w:sz w:val="32"/>
          <w:szCs w:val="32"/>
          <w:u w:val="single"/>
          <w:cs/>
        </w:rPr>
        <w:t>ญี่ปุ่น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ร้อยละ 1.0 </w:t>
      </w:r>
      <w:r w:rsidRPr="00DF6660">
        <w:rPr>
          <w:rFonts w:ascii="TH SarabunPSK" w:hAnsi="TH SarabunPSK" w:cs="TH SarabunPSK"/>
          <w:sz w:val="32"/>
          <w:szCs w:val="32"/>
          <w:u w:val="single"/>
          <w:cs/>
        </w:rPr>
        <w:t>อาเซียน (5)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ร้อยละ 34.8 </w:t>
      </w:r>
      <w:r w:rsidRPr="00DF6660">
        <w:rPr>
          <w:rFonts w:ascii="TH SarabunPSK" w:hAnsi="TH SarabunPSK" w:cs="TH SarabunPSK"/>
          <w:spacing w:val="-6"/>
          <w:sz w:val="32"/>
          <w:szCs w:val="32"/>
          <w:u w:val="single"/>
          <w:cs/>
        </w:rPr>
        <w:t>CLMV</w:t>
      </w:r>
      <w:r w:rsidRPr="00DF6660">
        <w:rPr>
          <w:rFonts w:ascii="TH SarabunPSK" w:hAnsi="TH SarabunPSK" w:cs="TH SarabunPSK"/>
          <w:spacing w:val="-6"/>
          <w:sz w:val="32"/>
          <w:szCs w:val="32"/>
          <w:cs/>
        </w:rPr>
        <w:t xml:space="preserve"> ร้อยละ 1.0 และ</w:t>
      </w:r>
      <w:r w:rsidRPr="00DF6660">
        <w:rPr>
          <w:rFonts w:ascii="TH SarabunPSK" w:hAnsi="TH SarabunPSK" w:cs="TH SarabunPSK"/>
          <w:spacing w:val="-6"/>
          <w:sz w:val="32"/>
          <w:szCs w:val="32"/>
          <w:u w:val="single"/>
          <w:cs/>
        </w:rPr>
        <w:t>สหภาพยุโรป (27)</w:t>
      </w:r>
      <w:r w:rsidRPr="00DF6660">
        <w:rPr>
          <w:rFonts w:ascii="TH SarabunPSK" w:hAnsi="TH SarabunPSK" w:cs="TH SarabunPSK"/>
          <w:spacing w:val="-6"/>
          <w:sz w:val="32"/>
          <w:szCs w:val="32"/>
          <w:cs/>
        </w:rPr>
        <w:t xml:space="preserve"> ร้อยละ 6.9 </w:t>
      </w:r>
      <w:r w:rsidRPr="00DF666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(2) ตลาดรอง ขยายตัว</w:t>
      </w:r>
      <w:r w:rsidRPr="00DF666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br/>
        <w:t xml:space="preserve">ร้อยละ 10.2 </w:t>
      </w:r>
      <w:r w:rsidRPr="00DF6660">
        <w:rPr>
          <w:rFonts w:ascii="TH SarabunPSK" w:hAnsi="TH SarabunPSK" w:cs="TH SarabunPSK"/>
          <w:spacing w:val="-6"/>
          <w:sz w:val="32"/>
          <w:szCs w:val="32"/>
          <w:cs/>
        </w:rPr>
        <w:t>ขยายตัวในตลาด</w:t>
      </w:r>
      <w:r w:rsidRPr="00DF6660">
        <w:rPr>
          <w:rFonts w:ascii="TH SarabunPSK" w:hAnsi="TH SarabunPSK" w:cs="TH SarabunPSK"/>
          <w:spacing w:val="-6"/>
          <w:sz w:val="32"/>
          <w:szCs w:val="32"/>
          <w:u w:val="single"/>
          <w:cs/>
        </w:rPr>
        <w:t>เอเชียใต้</w:t>
      </w:r>
      <w:r w:rsidRPr="00DF6660">
        <w:rPr>
          <w:rFonts w:ascii="TH SarabunPSK" w:hAnsi="TH SarabunPSK" w:cs="TH SarabunPSK"/>
          <w:spacing w:val="-4"/>
          <w:sz w:val="32"/>
          <w:szCs w:val="32"/>
          <w:cs/>
        </w:rPr>
        <w:t xml:space="preserve"> ร้อยละ 36.4 </w:t>
      </w:r>
      <w:r w:rsidRPr="00DF6660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ตะวันออกกลาง</w:t>
      </w:r>
      <w:r w:rsidRPr="00DF6660">
        <w:rPr>
          <w:rFonts w:ascii="TH SarabunPSK" w:hAnsi="TH SarabunPSK" w:cs="TH SarabunPSK"/>
          <w:spacing w:val="-4"/>
          <w:sz w:val="32"/>
          <w:szCs w:val="32"/>
          <w:cs/>
        </w:rPr>
        <w:t xml:space="preserve"> ร้อยละ 29.5 </w:t>
      </w:r>
      <w:r w:rsidRPr="00DF6660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ลาตินอเมริกา</w:t>
      </w:r>
      <w:r w:rsidRPr="00DF6660">
        <w:rPr>
          <w:rFonts w:ascii="TH SarabunPSK" w:hAnsi="TH SarabunPSK" w:cs="TH SarabunPSK"/>
          <w:spacing w:val="-4"/>
          <w:sz w:val="32"/>
          <w:szCs w:val="32"/>
          <w:cs/>
        </w:rPr>
        <w:t xml:space="preserve"> ร้อยละ 2.2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ขณะที่</w:t>
      </w:r>
      <w:r w:rsidRPr="00DF6660">
        <w:rPr>
          <w:rFonts w:ascii="TH SarabunPSK" w:hAnsi="TH SarabunPSK" w:cs="TH SarabunPSK"/>
          <w:sz w:val="32"/>
          <w:szCs w:val="32"/>
          <w:u w:val="single"/>
          <w:cs/>
        </w:rPr>
        <w:t>ทวีปออสเตรเลีย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DF6660">
        <w:rPr>
          <w:rFonts w:ascii="TH SarabunPSK" w:hAnsi="TH SarabunPSK" w:cs="TH SarabunPSK"/>
          <w:sz w:val="32"/>
          <w:szCs w:val="32"/>
          <w:u w:val="single"/>
          <w:cs/>
        </w:rPr>
        <w:t xml:space="preserve">รัสเซียและกลุ่มประเทศ </w:t>
      </w:r>
      <w:r w:rsidRPr="00DF6660">
        <w:rPr>
          <w:rFonts w:ascii="TH SarabunPSK" w:hAnsi="TH SarabunPSK" w:cs="TH SarabunPSK"/>
          <w:sz w:val="32"/>
          <w:szCs w:val="32"/>
          <w:u w:val="single"/>
        </w:rPr>
        <w:t>CIS</w:t>
      </w:r>
      <w:r w:rsidRPr="00DF6660">
        <w:rPr>
          <w:rFonts w:ascii="TH SarabunPSK" w:hAnsi="TH SarabunPSK" w:cs="TH SarabunPSK"/>
          <w:sz w:val="32"/>
          <w:szCs w:val="32"/>
          <w:cs/>
          <w:lang w:val="en-GB"/>
        </w:rPr>
        <w:t xml:space="preserve"> หดตัวร้อยละ 1.3 และ 65.9 ตามลำดับ และ</w:t>
      </w:r>
      <w:r w:rsidRPr="00DF6660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DF666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(3) ตลาดอื่น ๆ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ขยายตัวร้อยละ 1</w:t>
      </w:r>
      <w:r w:rsidRPr="00DF6660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DF6660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411.6 </w:t>
      </w:r>
      <w:r w:rsidRPr="00DF6660">
        <w:rPr>
          <w:rFonts w:ascii="TH SarabunPSK" w:hAnsi="TH SarabunPSK" w:cs="TH SarabunPSK"/>
          <w:sz w:val="32"/>
          <w:szCs w:val="32"/>
          <w:cs/>
          <w:lang w:val="en-GB"/>
        </w:rPr>
        <w:t>อาทิ สวิตเซอร์แลนด์ ขยายตัวร้อยละ 2,865.2</w:t>
      </w:r>
    </w:p>
    <w:p w:rsidR="006F1B3F" w:rsidRPr="00DF6660" w:rsidRDefault="006F1B3F" w:rsidP="00DF6660">
      <w:pPr>
        <w:tabs>
          <w:tab w:val="left" w:pos="1418"/>
          <w:tab w:val="left" w:pos="1701"/>
          <w:tab w:val="left" w:pos="1985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 w:rsidRPr="00DF6660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bookmarkStart w:id="2" w:name="_Hlk46392917"/>
      <w:r w:rsidRPr="00DF666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2.ปัจจัยสนับสนุนและมาตรการส่งเสริมการส่งออก</w:t>
      </w:r>
    </w:p>
    <w:p w:rsidR="006F1B3F" w:rsidRPr="00DF6660" w:rsidRDefault="006F1B3F" w:rsidP="00DF6660">
      <w:pPr>
        <w:tabs>
          <w:tab w:val="left" w:pos="1418"/>
          <w:tab w:val="left" w:pos="1701"/>
          <w:tab w:val="left" w:pos="1985"/>
          <w:tab w:val="left" w:pos="2127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F6660">
        <w:rPr>
          <w:rFonts w:ascii="TH SarabunPSK" w:hAnsi="TH SarabunPSK" w:cs="TH SarabunPSK"/>
          <w:color w:val="000000"/>
          <w:spacing w:val="-6"/>
          <w:kern w:val="32"/>
          <w:sz w:val="32"/>
          <w:szCs w:val="32"/>
          <w:cs/>
        </w:rPr>
        <w:tab/>
      </w:r>
      <w:bookmarkEnd w:id="2"/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การส่งออกของไทยที่ขยายตัวได้ดีมีปัจจัยสนับสนุนจาก </w:t>
      </w:r>
      <w:bookmarkStart w:id="3" w:name="_Hlk101778603"/>
      <w:r w:rsidRPr="00DF6660">
        <w:rPr>
          <w:rFonts w:ascii="TH SarabunPSK" w:hAnsi="TH SarabunPSK" w:cs="TH SarabunPSK"/>
          <w:sz w:val="32"/>
          <w:szCs w:val="32"/>
          <w:cs/>
        </w:rPr>
        <w:t xml:space="preserve">(1) โอกาสในการส่งออกสินค้าเกษตรและอาหารไปตลาดโลกได้มากขึ้นจากความต้องการรักษาความมั่นคงทางอาหารของหลายประเทศ (2) การใช้สิทธิประโยชน์ทางการค้าภายใต้ความตกลงการค้าเสรีที่มีผลบังคับใช้แล้ว (3) การฟื้นฟูความสัมพันธ์กับซาอุดิอาระเบีย </w:t>
      </w:r>
      <w:r w:rsidR="00B11889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F6660">
        <w:rPr>
          <w:rFonts w:ascii="TH SarabunPSK" w:hAnsi="TH SarabunPSK" w:cs="TH SarabunPSK"/>
          <w:sz w:val="32"/>
          <w:szCs w:val="32"/>
          <w:cs/>
        </w:rPr>
        <w:t>(4) ทิศทางของราคาสินค้าอาหารและโภคภัณฑ์ที่กำลังสูงขึ้น และ (</w:t>
      </w:r>
      <w:r w:rsidR="00B11889">
        <w:rPr>
          <w:rFonts w:ascii="TH SarabunPSK" w:hAnsi="TH SarabunPSK" w:cs="TH SarabunPSK" w:hint="cs"/>
          <w:sz w:val="32"/>
          <w:szCs w:val="32"/>
          <w:cs/>
        </w:rPr>
        <w:t>5</w:t>
      </w:r>
      <w:r w:rsidRPr="00DF6660">
        <w:rPr>
          <w:rFonts w:ascii="TH SarabunPSK" w:hAnsi="TH SarabunPSK" w:cs="TH SarabunPSK"/>
          <w:sz w:val="32"/>
          <w:szCs w:val="32"/>
          <w:cs/>
        </w:rPr>
        <w:t>) ค่าเงินบาทมีทิศทางอ่อนค่าในระดับที่เอื้อต่อการส่งออก</w:t>
      </w:r>
    </w:p>
    <w:bookmarkEnd w:id="3"/>
    <w:p w:rsidR="006F1B3F" w:rsidRPr="00DF6660" w:rsidRDefault="006F1B3F" w:rsidP="00DF6660">
      <w:pPr>
        <w:tabs>
          <w:tab w:val="left" w:pos="1418"/>
          <w:tab w:val="left" w:pos="1701"/>
          <w:tab w:val="left" w:pos="1985"/>
          <w:tab w:val="left" w:pos="2127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มาตรการและแผนส่งเสริมการส่งออกกระทรวงพาณิชย์ที่สำคัญ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อาทิ </w:t>
      </w:r>
      <w:bookmarkStart w:id="4" w:name="_Hlk101778669"/>
      <w:r w:rsidRPr="00DF6660">
        <w:rPr>
          <w:rFonts w:ascii="TH SarabunPSK" w:hAnsi="TH SarabunPSK" w:cs="TH SarabunPSK"/>
          <w:sz w:val="32"/>
          <w:szCs w:val="32"/>
          <w:cs/>
        </w:rPr>
        <w:t xml:space="preserve">(1)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การส่งเสริมการส่งออกผ่านนโยบาย </w:t>
      </w:r>
      <w:r w:rsidRPr="00DF6660">
        <w:rPr>
          <w:rFonts w:ascii="TH SarabunPSK" w:hAnsi="TH SarabunPSK" w:cs="TH SarabunPSK"/>
          <w:b/>
          <w:bCs/>
          <w:sz w:val="32"/>
          <w:szCs w:val="32"/>
        </w:rPr>
        <w:t xml:space="preserve">Soft Power </w:t>
      </w:r>
      <w:r w:rsidRPr="00DF6660">
        <w:rPr>
          <w:rFonts w:ascii="TH SarabunPSK" w:hAnsi="TH SarabunPSK" w:cs="TH SarabunPSK"/>
          <w:sz w:val="32"/>
          <w:szCs w:val="32"/>
          <w:cs/>
          <w:lang w:val="en-GB"/>
        </w:rPr>
        <w:t xml:space="preserve">ผลักดัน 4 กลุ่มสินค้าสำคัญ ได้แก่ อาหาร ดิจิทัลคอนเทนต์ สุขภาพความงาม และสินค้าสร้างสรรค์อัตลักษณ์ไทย (2)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การร่วมมือกับภาคเอกชนจัดทำมาตรการเชิงรุกบริหารจัดการส่งออกผลไม้ สำหรับฤดูการผลิตปี 2565 </w:t>
      </w:r>
      <w:r w:rsidRPr="00DF6660">
        <w:rPr>
          <w:rFonts w:ascii="TH SarabunPSK" w:hAnsi="TH SarabunPSK" w:cs="TH SarabunPSK"/>
          <w:sz w:val="32"/>
          <w:szCs w:val="32"/>
          <w:cs/>
          <w:lang w:val="en-GB"/>
        </w:rPr>
        <w:t xml:space="preserve">โดยเร่งรัดเจรจากับจีน เพื่อขอให้เปิดช่องทางรับสินค้าเพิ่มเติม เจรจากับลาวและเวียดนาม เพื่ออำนวยความสะดวกในการขนส่งสินค้าข้ามแดน และประสานความร่วมมือในการตรวจสอบคุณภาพสินค้าและตรวจคัดกรองเชื้อโควิด-19 และ (3)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การผลักดันและเร่งแก้ไขปัญหาการค้าชายแดน </w:t>
      </w:r>
      <w:r w:rsidRPr="00DF6660">
        <w:rPr>
          <w:rFonts w:ascii="TH SarabunPSK" w:hAnsi="TH SarabunPSK" w:cs="TH SarabunPSK"/>
          <w:sz w:val="32"/>
          <w:szCs w:val="32"/>
          <w:cs/>
          <w:lang w:val="en-GB"/>
        </w:rPr>
        <w:t>อาทิ การส่งเสริมการค้าชายแดนของจังหวัดแม่ฮ่องสอน เพื่อเพิ่มมูลค่าการค้าชายแดนไทย-เมียนมา รวมทั้งเจรจากับประเทศ</w:t>
      </w:r>
      <w:r w:rsidR="00B11889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 </w:t>
      </w:r>
      <w:r w:rsidRPr="00DF6660">
        <w:rPr>
          <w:rFonts w:ascii="TH SarabunPSK" w:hAnsi="TH SarabunPSK" w:cs="TH SarabunPSK"/>
          <w:sz w:val="32"/>
          <w:szCs w:val="32"/>
          <w:cs/>
          <w:lang w:val="en-GB"/>
        </w:rPr>
        <w:t>เพื่อนบ้าน เพื่อขอให้เปิดด่านการค้าชายแดนระหว่างกันมากขึ้น หลังปิดทำการชั่วคราวจากสถานการณ์การแพร่ระบาดของไวรัสโควิด-19</w:t>
      </w:r>
      <w:bookmarkStart w:id="5" w:name="OLE_LINK3"/>
      <w:bookmarkStart w:id="6" w:name="OLE_LINK4"/>
      <w:bookmarkStart w:id="7" w:name="OLE_LINK5"/>
      <w:bookmarkEnd w:id="4"/>
      <w:r w:rsidRPr="00DF6660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bookmarkEnd w:id="5"/>
      <w:bookmarkEnd w:id="6"/>
      <w:bookmarkEnd w:id="7"/>
    </w:p>
    <w:p w:rsidR="006F1B3F" w:rsidRPr="00DF6660" w:rsidRDefault="006F1B3F" w:rsidP="00DF6660">
      <w:pPr>
        <w:tabs>
          <w:tab w:val="left" w:pos="1418"/>
          <w:tab w:val="left" w:pos="1701"/>
          <w:tab w:val="left" w:pos="1985"/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</w:rPr>
      </w:pPr>
    </w:p>
    <w:p w:rsidR="00EF7FF8" w:rsidRPr="00DF6660" w:rsidRDefault="002C11D2" w:rsidP="00DF666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15.</w:t>
      </w:r>
      <w:r w:rsidR="00EF7FF8"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รายงานความก้าวหน้าของมาตรการพัฒนาอุตสาหกรรมชีวภาพของไทยปี พ.ศ. 2561-2570</w:t>
      </w:r>
    </w:p>
    <w:p w:rsidR="00EF7FF8" w:rsidRPr="00DF6660" w:rsidRDefault="00EF7FF8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คณะรัฐมนตรีมีมติรับทราบตามที่กระทรวงอุตสาหกรรม (อก.) เสนอรายงานความก้าวหน้าของมาตรการพัฒนาอุตสาหกรรมชีวภาพของไทยปี พ.ศ. 2561-2570 ตั้งแต่ปี 2564 ถึงปัจจุบัน และสรุปประเด็นปัญหาอุปสรรคการดำเนินงานมาเพื่อคณะรัฐมนตรีทราบ</w:t>
      </w:r>
    </w:p>
    <w:p w:rsidR="00EF7FF8" w:rsidRPr="00DF6660" w:rsidRDefault="00EF7FF8" w:rsidP="00DF666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EF7FF8" w:rsidRPr="00DF6660" w:rsidRDefault="00EF7FF8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>อก. รายงานว่า</w:t>
      </w:r>
    </w:p>
    <w:p w:rsidR="00EF7FF8" w:rsidRPr="00DF6660" w:rsidRDefault="00EF7FF8" w:rsidP="00DF666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ab/>
        <w:t>1. ผลการดำเนินการงานภายใต้มาตรการฯ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</w:p>
    <w:p w:rsidR="00EF7FF8" w:rsidRPr="00DF6660" w:rsidRDefault="00EF7FF8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1.1 มาตรการขจัดอุปสรรคการลงทุนและสร้างปัจจัยสนับสนุน </w:t>
      </w:r>
      <w:r w:rsidRPr="00DF6660">
        <w:rPr>
          <w:rFonts w:ascii="TH SarabunPSK" w:hAnsi="TH SarabunPSK" w:cs="TH SarabunPSK"/>
          <w:sz w:val="32"/>
          <w:szCs w:val="32"/>
          <w:cs/>
        </w:rPr>
        <w:t>มีการดำเนินงานสรุปได้ ดังนี้</w:t>
      </w:r>
    </w:p>
    <w:p w:rsidR="00EF7FF8" w:rsidRPr="00DF6660" w:rsidRDefault="00EF7FF8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(1) สำนักงานคณะกรรมการอ้อยและน้ำตาลทรายได้ปรับปรุงร่างพระราชบัญญัติอ้อยและน้ำตาลทราย (ฉบับที่ ..) พ.ศ. .... ซึ่งคณะรัฐมนตรีได้มีมติ (2 ตุลาคม 2561) อนุมัติหลักการและคณะกรรมาธิการวิสามัญพิจารณาร่างพระราชบัญญัติฯ ได้พิจารณาร่างพระราชบัญญัติดังกล่าวเสร็จสิ้นแล้วโดยขณะนี้อยู่ระหว่างเสนอประธานสภาผู้แทนราษฎรเพื่อบรรจุเข้าสู่การพิจารณาในวาระที่ 2 และ 3 ต่อไป</w:t>
      </w:r>
    </w:p>
    <w:p w:rsidR="00EF7FF8" w:rsidRPr="00DF6660" w:rsidRDefault="00EF7FF8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DF6660">
        <w:rPr>
          <w:rFonts w:ascii="TH SarabunPSK" w:hAnsi="TH SarabunPSK" w:cs="TH SarabunPSK"/>
          <w:sz w:val="32"/>
          <w:szCs w:val="32"/>
        </w:rPr>
        <w:t>2</w:t>
      </w:r>
      <w:r w:rsidRPr="00DF6660">
        <w:rPr>
          <w:rFonts w:ascii="TH SarabunPSK" w:hAnsi="TH SarabunPSK" w:cs="TH SarabunPSK"/>
          <w:sz w:val="32"/>
          <w:szCs w:val="32"/>
          <w:cs/>
        </w:rPr>
        <w:t>) กรมโรงงานอุตสาหกรรมได้จัดทำกฎกระทรวงกำหนดประเภทชนิด และขนาดของโรงงาน (ฉบับที่ 2) พ.ศ. 2564 โดยเพิ่มประเภทโรงงาน เช่น การทำเคมีภัณฑ์หรือสารเคมี หรือวัสดุเคมี ซึ่งใช้วัตถุดิบ</w:t>
      </w:r>
      <w:r w:rsidRPr="00DF6660">
        <w:rPr>
          <w:rFonts w:ascii="TH SarabunPSK" w:hAnsi="TH SarabunPSK" w:cs="TH SarabunPSK"/>
          <w:sz w:val="32"/>
          <w:szCs w:val="32"/>
          <w:cs/>
        </w:rPr>
        <w:lastRenderedPageBreak/>
        <w:t>พื้นฐานทางการเกษตรหรือผลิตภัณฑ์อื่นที่ต่อเนื่องโดยใช้กระบวนการเคมีชีวภาพเป็นพื้นฐาน และการผลิตพลาสติกชีวภาพจากเคมีภัณฑ์หรือสารเคมีหรือวัสดุเคมีที่ผลิตจากวัตุดิบพื้นฐานทางการเกษตรหรือผลิตภัณฑ์ที่ต่อเนื่อง</w:t>
      </w:r>
    </w:p>
    <w:p w:rsidR="00EF7FF8" w:rsidRPr="00DF6660" w:rsidRDefault="00EF7FF8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DF6660">
        <w:rPr>
          <w:rFonts w:ascii="TH SarabunPSK" w:hAnsi="TH SarabunPSK" w:cs="TH SarabunPSK"/>
          <w:sz w:val="32"/>
          <w:szCs w:val="32"/>
        </w:rPr>
        <w:t>3</w:t>
      </w:r>
      <w:r w:rsidRPr="00DF6660">
        <w:rPr>
          <w:rFonts w:ascii="TH SarabunPSK" w:hAnsi="TH SarabunPSK" w:cs="TH SarabunPSK"/>
          <w:sz w:val="32"/>
          <w:szCs w:val="32"/>
          <w:cs/>
        </w:rPr>
        <w:t>) กรมโยธาธิการและผังเมืองได้ปรับปรุงแก้ไขผังเมืองรวมของพระราชบัญญัติการผังเมือง พ.ศ. 2562 ในจังหวัดชัยภูมิ อุบลราชธานี และลพบุรี เพื่อสนับสนุนการประกอบกิจการอุตสาหกรรมชีวภาพในพื้นที่ที่มีศักยภาพในการพัฒนาและเป็นไปตามกระบวนการการมีส่วนร่วมของประชาชน ซึ่งขณะนี้อยู่ระหว่างจัดทำผังเมืองรวมเมือง/ชุมชนเพื่อรองรับการพัฒนาภาคอุตสาหกรรมซึ่งรวมถึงอุตสาหกรรมชีวภาพ</w:t>
      </w:r>
    </w:p>
    <w:p w:rsidR="00EF7FF8" w:rsidRPr="00DF6660" w:rsidRDefault="00EF7FF8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DF6660">
        <w:rPr>
          <w:rFonts w:ascii="TH SarabunPSK" w:hAnsi="TH SarabunPSK" w:cs="TH SarabunPSK"/>
          <w:sz w:val="32"/>
          <w:szCs w:val="32"/>
        </w:rPr>
        <w:t>4</w:t>
      </w:r>
      <w:r w:rsidRPr="00DF6660">
        <w:rPr>
          <w:rFonts w:ascii="TH SarabunPSK" w:hAnsi="TH SarabunPSK" w:cs="TH SarabunPSK"/>
          <w:sz w:val="32"/>
          <w:szCs w:val="32"/>
          <w:cs/>
        </w:rPr>
        <w:t>) หน่วยงานภาครัฐที่เกี่ยวข้องได้ผลักดันภาคการเกษตรสู่การทำเกษตรสมัยใหม่เพื่อรองรับการพัฒนาอุตสาหกรรมชีวภาพในประเทศ เช่น</w:t>
      </w:r>
    </w:p>
    <w:p w:rsidR="00EF7FF8" w:rsidRPr="00DF6660" w:rsidRDefault="00EF7FF8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    (</w:t>
      </w:r>
      <w:r w:rsidRPr="00DF6660">
        <w:rPr>
          <w:rFonts w:ascii="TH SarabunPSK" w:hAnsi="TH SarabunPSK" w:cs="TH SarabunPSK"/>
          <w:sz w:val="32"/>
          <w:szCs w:val="32"/>
        </w:rPr>
        <w:t>4</w:t>
      </w:r>
      <w:r w:rsidRPr="00DF6660">
        <w:rPr>
          <w:rFonts w:ascii="TH SarabunPSK" w:hAnsi="TH SarabunPSK" w:cs="TH SarabunPSK"/>
          <w:sz w:val="32"/>
          <w:szCs w:val="32"/>
          <w:cs/>
        </w:rPr>
        <w:t>.</w:t>
      </w:r>
      <w:r w:rsidRPr="00DF6660">
        <w:rPr>
          <w:rFonts w:ascii="TH SarabunPSK" w:hAnsi="TH SarabunPSK" w:cs="TH SarabunPSK"/>
          <w:sz w:val="32"/>
          <w:szCs w:val="32"/>
        </w:rPr>
        <w:t>1</w:t>
      </w:r>
      <w:r w:rsidRPr="00DF6660">
        <w:rPr>
          <w:rFonts w:ascii="TH SarabunPSK" w:hAnsi="TH SarabunPSK" w:cs="TH SarabunPSK"/>
          <w:sz w:val="32"/>
          <w:szCs w:val="32"/>
          <w:cs/>
        </w:rPr>
        <w:t>) กรมวิชาการเกษตรได้พัฒนาแปลงเรียนรู้เกษตรอัจฉริยะสำหรับพืชวัตถุดิบในอุตสาหกรรมชีวภาพ เช่น แปลงเรียนรู้เกษตรอัจฉริยะปาล์มน้ำมันจังหวัดกระบี่และสุราษฎร์ธานี รวมทั้งการถ่ายทอดเทคโนโลยีเกษตรอัจฉริยะให้เกษตรกรและผู้ประกอบการ</w:t>
      </w:r>
    </w:p>
    <w:p w:rsidR="00EF7FF8" w:rsidRPr="00DF6660" w:rsidRDefault="00EF7FF8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    (</w:t>
      </w:r>
      <w:r w:rsidRPr="00DF6660">
        <w:rPr>
          <w:rFonts w:ascii="TH SarabunPSK" w:hAnsi="TH SarabunPSK" w:cs="TH SarabunPSK"/>
          <w:sz w:val="32"/>
          <w:szCs w:val="32"/>
        </w:rPr>
        <w:t>4</w:t>
      </w:r>
      <w:r w:rsidRPr="00DF6660">
        <w:rPr>
          <w:rFonts w:ascii="TH SarabunPSK" w:hAnsi="TH SarabunPSK" w:cs="TH SarabunPSK"/>
          <w:sz w:val="32"/>
          <w:szCs w:val="32"/>
          <w:cs/>
        </w:rPr>
        <w:t>.</w:t>
      </w:r>
      <w:r w:rsidRPr="00DF6660">
        <w:rPr>
          <w:rFonts w:ascii="TH SarabunPSK" w:hAnsi="TH SarabunPSK" w:cs="TH SarabunPSK"/>
          <w:sz w:val="32"/>
          <w:szCs w:val="32"/>
        </w:rPr>
        <w:t>2</w:t>
      </w:r>
      <w:r w:rsidRPr="00DF6660">
        <w:rPr>
          <w:rFonts w:ascii="TH SarabunPSK" w:hAnsi="TH SarabunPSK" w:cs="TH SarabunPSK"/>
          <w:sz w:val="32"/>
          <w:szCs w:val="32"/>
          <w:cs/>
        </w:rPr>
        <w:t>) สำนักงานเศรษฐกิจการเกษตรได้ดำเนินโครงการบริหารจัดการการผลิตสินค้าเกษตรตามแผนที่เกษตรเพื่อการบริหารจัดการเชิงรุก (</w:t>
      </w:r>
      <w:r w:rsidRPr="00DF6660">
        <w:rPr>
          <w:rFonts w:ascii="TH SarabunPSK" w:hAnsi="TH SarabunPSK" w:cs="TH SarabunPSK"/>
          <w:sz w:val="32"/>
          <w:szCs w:val="32"/>
        </w:rPr>
        <w:t>Agri</w:t>
      </w:r>
      <w:r w:rsidRPr="00DF6660">
        <w:rPr>
          <w:rFonts w:ascii="TH SarabunPSK" w:hAnsi="TH SarabunPSK" w:cs="TH SarabunPSK"/>
          <w:sz w:val="32"/>
          <w:szCs w:val="32"/>
          <w:cs/>
        </w:rPr>
        <w:t>-</w:t>
      </w:r>
      <w:r w:rsidRPr="00DF6660">
        <w:rPr>
          <w:rFonts w:ascii="TH SarabunPSK" w:hAnsi="TH SarabunPSK" w:cs="TH SarabunPSK"/>
          <w:sz w:val="32"/>
          <w:szCs w:val="32"/>
        </w:rPr>
        <w:t>Map</w:t>
      </w:r>
      <w:r w:rsidRPr="00DF6660">
        <w:rPr>
          <w:rFonts w:ascii="TH SarabunPSK" w:hAnsi="TH SarabunPSK" w:cs="TH SarabunPSK"/>
          <w:sz w:val="32"/>
          <w:szCs w:val="32"/>
          <w:cs/>
        </w:rPr>
        <w:t>) โดยจัดทำแนวทางบริหารจัดการสินค้าเกษตรทางเลือกที่มีอนาคตเพื่อวางแผนการผลิตและการปรับเปลี่ยนพืชเสริม/พืชแซมของพืชเศรษฐกิจที่สำคัญ ได้แก่ ข้าว ข้าวโพดเลี้ยงสัตว์ มันสำปะหลัง สับปะรด ปาล์มน้ำมัน และยางพารา เพื่อให้เกษตรกรมีรายได้เพิ่มขึ้น</w:t>
      </w:r>
    </w:p>
    <w:p w:rsidR="00EF7FF8" w:rsidRPr="00DF6660" w:rsidRDefault="00EF7FF8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</w:rPr>
        <w:tab/>
      </w:r>
      <w:r w:rsidRPr="00DF6660">
        <w:rPr>
          <w:rFonts w:ascii="TH SarabunPSK" w:hAnsi="TH SarabunPSK" w:cs="TH SarabunPSK"/>
          <w:sz w:val="32"/>
          <w:szCs w:val="32"/>
        </w:rPr>
        <w:tab/>
      </w:r>
      <w:r w:rsidRPr="00DF6660">
        <w:rPr>
          <w:rFonts w:ascii="TH SarabunPSK" w:hAnsi="TH SarabunPSK" w:cs="TH SarabunPSK"/>
          <w:sz w:val="32"/>
          <w:szCs w:val="32"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   (</w:t>
      </w:r>
      <w:r w:rsidRPr="00DF6660">
        <w:rPr>
          <w:rFonts w:ascii="TH SarabunPSK" w:hAnsi="TH SarabunPSK" w:cs="TH SarabunPSK"/>
          <w:sz w:val="32"/>
          <w:szCs w:val="32"/>
        </w:rPr>
        <w:t>4</w:t>
      </w:r>
      <w:r w:rsidRPr="00DF6660">
        <w:rPr>
          <w:rFonts w:ascii="TH SarabunPSK" w:hAnsi="TH SarabunPSK" w:cs="TH SarabunPSK"/>
          <w:sz w:val="32"/>
          <w:szCs w:val="32"/>
          <w:cs/>
        </w:rPr>
        <w:t>.</w:t>
      </w:r>
      <w:r w:rsidRPr="00DF6660">
        <w:rPr>
          <w:rFonts w:ascii="TH SarabunPSK" w:hAnsi="TH SarabunPSK" w:cs="TH SarabunPSK"/>
          <w:sz w:val="32"/>
          <w:szCs w:val="32"/>
        </w:rPr>
        <w:t>3</w:t>
      </w:r>
      <w:r w:rsidRPr="00DF6660">
        <w:rPr>
          <w:rFonts w:ascii="TH SarabunPSK" w:hAnsi="TH SarabunPSK" w:cs="TH SarabunPSK"/>
          <w:sz w:val="32"/>
          <w:szCs w:val="32"/>
          <w:cs/>
        </w:rPr>
        <w:t>) กรมพัฒนาที่ดินได้วางแผนการใช้ที่ดินและการผลิตพืชเศรษฐกิจตามความเหมาะสมของดินผ่านแอปพลิเคชันต่าง ๆ รวม 93</w:t>
      </w:r>
      <w:r w:rsidRPr="00DF6660">
        <w:rPr>
          <w:rFonts w:ascii="TH SarabunPSK" w:hAnsi="TH SarabunPSK" w:cs="TH SarabunPSK"/>
          <w:sz w:val="32"/>
          <w:szCs w:val="32"/>
        </w:rPr>
        <w:t>,297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ไร่</w:t>
      </w:r>
    </w:p>
    <w:p w:rsidR="00EF7FF8" w:rsidRPr="00DF6660" w:rsidRDefault="00EF7FF8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    (</w:t>
      </w:r>
      <w:r w:rsidRPr="00DF6660">
        <w:rPr>
          <w:rFonts w:ascii="TH SarabunPSK" w:hAnsi="TH SarabunPSK" w:cs="TH SarabunPSK"/>
          <w:sz w:val="32"/>
          <w:szCs w:val="32"/>
        </w:rPr>
        <w:t>4</w:t>
      </w:r>
      <w:r w:rsidRPr="00DF6660">
        <w:rPr>
          <w:rFonts w:ascii="TH SarabunPSK" w:hAnsi="TH SarabunPSK" w:cs="TH SarabunPSK"/>
          <w:sz w:val="32"/>
          <w:szCs w:val="32"/>
          <w:cs/>
        </w:rPr>
        <w:t>.</w:t>
      </w:r>
      <w:r w:rsidRPr="00DF6660">
        <w:rPr>
          <w:rFonts w:ascii="TH SarabunPSK" w:hAnsi="TH SarabunPSK" w:cs="TH SarabunPSK"/>
          <w:sz w:val="32"/>
          <w:szCs w:val="32"/>
        </w:rPr>
        <w:t>4</w:t>
      </w:r>
      <w:r w:rsidRPr="00DF6660">
        <w:rPr>
          <w:rFonts w:ascii="TH SarabunPSK" w:hAnsi="TH SarabunPSK" w:cs="TH SarabunPSK"/>
          <w:sz w:val="32"/>
          <w:szCs w:val="32"/>
          <w:cs/>
        </w:rPr>
        <w:t>) สำนักงานพัฒนาวิทยาศาสตร์และเทคโนโลยีแห่งชาติได้ดำเนินโครงการปรับเปลี่ยนพื้นที่ทำนาไม่เหมาะสมเพื่อส่งเสริมการปรับเปลี่ยนจากข้าวเป็นพืชวัตถุดิบในอุตสาหกรรมชีวภาพ โดยมีการปรับเปลี่ยนเป็นพื้นที่เพื่อการปลูกข้าวโพดเลี้ยงสัตว์ 258</w:t>
      </w:r>
      <w:r w:rsidRPr="00DF6660">
        <w:rPr>
          <w:rFonts w:ascii="TH SarabunPSK" w:hAnsi="TH SarabunPSK" w:cs="TH SarabunPSK"/>
          <w:sz w:val="32"/>
          <w:szCs w:val="32"/>
        </w:rPr>
        <w:t xml:space="preserve">,818 </w:t>
      </w:r>
      <w:r w:rsidRPr="00DF6660">
        <w:rPr>
          <w:rFonts w:ascii="TH SarabunPSK" w:hAnsi="TH SarabunPSK" w:cs="TH SarabunPSK"/>
          <w:sz w:val="32"/>
          <w:szCs w:val="32"/>
          <w:cs/>
        </w:rPr>
        <w:t>ไร่ อ้อยโรงงาน 472 ไร่ และมันสำปะหลัง 633.25 ไร่ และมีเกษตรกรเข้าร่วมโครงการ 17</w:t>
      </w:r>
      <w:r w:rsidRPr="00DF6660">
        <w:rPr>
          <w:rFonts w:ascii="TH SarabunPSK" w:hAnsi="TH SarabunPSK" w:cs="TH SarabunPSK"/>
          <w:sz w:val="32"/>
          <w:szCs w:val="32"/>
        </w:rPr>
        <w:t xml:space="preserve">,720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ราย รวมทั้งได้พัฒนาระบบ </w:t>
      </w:r>
      <w:proofErr w:type="spellStart"/>
      <w:r w:rsidRPr="00DF6660">
        <w:rPr>
          <w:rFonts w:ascii="TH SarabunPSK" w:hAnsi="TH SarabunPSK" w:cs="TH SarabunPSK"/>
          <w:sz w:val="32"/>
          <w:szCs w:val="32"/>
        </w:rPr>
        <w:t>WiMarC</w:t>
      </w:r>
      <w:proofErr w:type="spellEnd"/>
      <w:r w:rsidRPr="00DF6660">
        <w:rPr>
          <w:rFonts w:ascii="TH SarabunPSK" w:hAnsi="TH SarabunPSK" w:cs="TH SarabunPSK"/>
          <w:sz w:val="32"/>
          <w:szCs w:val="32"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>“ไวมาก” เพื่อใช้ในการเก็บข้อมูลสภาพภูมิอากาศในสวนเกษตรด้วยเซ็นเซอร์และรูปภาพ</w:t>
      </w:r>
    </w:p>
    <w:p w:rsidR="00EF7FF8" w:rsidRPr="00DF6660" w:rsidRDefault="00EF7FF8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</w:rPr>
        <w:tab/>
      </w:r>
      <w:r w:rsidRPr="00DF6660">
        <w:rPr>
          <w:rFonts w:ascii="TH SarabunPSK" w:hAnsi="TH SarabunPSK" w:cs="TH SarabunPSK"/>
          <w:sz w:val="32"/>
          <w:szCs w:val="32"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F6660">
        <w:rPr>
          <w:rFonts w:ascii="TH SarabunPSK" w:hAnsi="TH SarabunPSK" w:cs="TH SarabunPSK"/>
          <w:sz w:val="32"/>
          <w:szCs w:val="32"/>
        </w:rPr>
        <w:t>1</w:t>
      </w:r>
      <w:r w:rsidRPr="00DF6660">
        <w:rPr>
          <w:rFonts w:ascii="TH SarabunPSK" w:hAnsi="TH SarabunPSK" w:cs="TH SarabunPSK"/>
          <w:sz w:val="32"/>
          <w:szCs w:val="32"/>
          <w:cs/>
        </w:rPr>
        <w:t>.</w:t>
      </w:r>
      <w:r w:rsidRPr="00DF6660">
        <w:rPr>
          <w:rFonts w:ascii="TH SarabunPSK" w:hAnsi="TH SarabunPSK" w:cs="TH SarabunPSK"/>
          <w:sz w:val="32"/>
          <w:szCs w:val="32"/>
        </w:rPr>
        <w:t xml:space="preserve">2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มาตรการเร่งรัดการลงทุนภายในประเทศ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สำนักงานคณะกรรมการส่งเสริมการลงทุนได้ขยายระยะเวลาของมาตรการส่งเสริมการลงทุนในพื้นที่เขตพัฒนาพิเศษภาคตะวันออกถึงสิ้นปี 2565 เพื่อให้สิทธิและประโยชน์ด้านการยกเว้นหรือลดหย่อนภาษีเงินได้นิติบุคคลเพิ่มเติมกับโครงการที่ตั้งอยู่ในพื้นที่ดังกล่าว โดยในปี 2564 มีโครงการลงทุนในอุตสาหกรรมเป้าหมายที่เกี่ยวกับอุตสาหกรรมชีวภาพ (อุตสาหกรรมเกษตรและแปรรูปอาหารและอุตสาหกรรมเทคโนโลยีชีวภาพ) ที่ได้รับอนุมัติให้การส่งเสริมรวม 222 โครงการ มูลค่าเงินลงทุน 76</w:t>
      </w:r>
      <w:r w:rsidRPr="00DF6660">
        <w:rPr>
          <w:rFonts w:ascii="TH SarabunPSK" w:hAnsi="TH SarabunPSK" w:cs="TH SarabunPSK"/>
          <w:sz w:val="32"/>
          <w:szCs w:val="32"/>
        </w:rPr>
        <w:t>,561</w:t>
      </w:r>
      <w:r w:rsidRPr="00DF6660">
        <w:rPr>
          <w:rFonts w:ascii="TH SarabunPSK" w:hAnsi="TH SarabunPSK" w:cs="TH SarabunPSK"/>
          <w:sz w:val="32"/>
          <w:szCs w:val="32"/>
          <w:cs/>
        </w:rPr>
        <w:t>.</w:t>
      </w:r>
      <w:r w:rsidRPr="00DF6660">
        <w:rPr>
          <w:rFonts w:ascii="TH SarabunPSK" w:hAnsi="TH SarabunPSK" w:cs="TH SarabunPSK"/>
          <w:sz w:val="32"/>
          <w:szCs w:val="32"/>
        </w:rPr>
        <w:t xml:space="preserve">7 </w:t>
      </w:r>
      <w:r w:rsidRPr="00DF6660">
        <w:rPr>
          <w:rFonts w:ascii="TH SarabunPSK" w:hAnsi="TH SarabunPSK" w:cs="TH SarabunPSK"/>
          <w:sz w:val="32"/>
          <w:szCs w:val="32"/>
          <w:cs/>
        </w:rPr>
        <w:t>ล้านบาท ประกอบด้วย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1344"/>
        <w:gridCol w:w="1559"/>
        <w:gridCol w:w="4110"/>
      </w:tblGrid>
      <w:tr w:rsidR="00EF7FF8" w:rsidRPr="00DF6660" w:rsidTr="00C855A1">
        <w:tc>
          <w:tcPr>
            <w:tcW w:w="2337" w:type="dxa"/>
          </w:tcPr>
          <w:p w:rsidR="00EF7FF8" w:rsidRPr="00DF6660" w:rsidRDefault="00EF7FF8" w:rsidP="00DF666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</w:t>
            </w:r>
          </w:p>
        </w:tc>
        <w:tc>
          <w:tcPr>
            <w:tcW w:w="1344" w:type="dxa"/>
          </w:tcPr>
          <w:p w:rsidR="00EF7FF8" w:rsidRPr="00DF6660" w:rsidRDefault="00EF7FF8" w:rsidP="00DF666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EF7FF8" w:rsidRPr="00DF6660" w:rsidRDefault="00EF7FF8" w:rsidP="00DF666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(โครงการ)</w:t>
            </w:r>
          </w:p>
        </w:tc>
        <w:tc>
          <w:tcPr>
            <w:tcW w:w="1559" w:type="dxa"/>
          </w:tcPr>
          <w:p w:rsidR="00EF7FF8" w:rsidRPr="00DF6660" w:rsidRDefault="00EF7FF8" w:rsidP="00DF666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มูลค่าการลงทุน</w:t>
            </w:r>
          </w:p>
          <w:p w:rsidR="00EF7FF8" w:rsidRPr="00DF6660" w:rsidRDefault="00EF7FF8" w:rsidP="00DF666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(ล้านบาท)</w:t>
            </w:r>
          </w:p>
        </w:tc>
        <w:tc>
          <w:tcPr>
            <w:tcW w:w="4110" w:type="dxa"/>
          </w:tcPr>
          <w:p w:rsidR="00EF7FF8" w:rsidRPr="00DF6660" w:rsidRDefault="00EF7FF8" w:rsidP="00DF666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ตัวอย่างโครงการที่น่าสนใจ</w:t>
            </w:r>
          </w:p>
        </w:tc>
      </w:tr>
      <w:tr w:rsidR="00EF7FF8" w:rsidRPr="00DF6660" w:rsidTr="00C855A1">
        <w:tc>
          <w:tcPr>
            <w:tcW w:w="2337" w:type="dxa"/>
          </w:tcPr>
          <w:p w:rsidR="00EF7FF8" w:rsidRPr="00DF6660" w:rsidRDefault="00EF7FF8" w:rsidP="00DF666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) เขตระเบียงเศรษฐกิจภาคตะวันออก</w:t>
            </w:r>
          </w:p>
        </w:tc>
        <w:tc>
          <w:tcPr>
            <w:tcW w:w="1344" w:type="dxa"/>
          </w:tcPr>
          <w:p w:rsidR="00EF7FF8" w:rsidRPr="00DF6660" w:rsidRDefault="00EF7FF8" w:rsidP="00DF666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31</w:t>
            </w:r>
          </w:p>
        </w:tc>
        <w:tc>
          <w:tcPr>
            <w:tcW w:w="1559" w:type="dxa"/>
          </w:tcPr>
          <w:p w:rsidR="00EF7FF8" w:rsidRPr="00DF6660" w:rsidRDefault="00EF7FF8" w:rsidP="00DF666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t>,512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4110" w:type="dxa"/>
          </w:tcPr>
          <w:p w:rsidR="00EF7FF8" w:rsidRPr="00DF6660" w:rsidRDefault="00EF7FF8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การผลิตพลาสติกชีวภาพ </w:t>
            </w:r>
          </w:p>
          <w:p w:rsidR="00EF7FF8" w:rsidRPr="00DF6660" w:rsidRDefault="00EF7FF8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ชนิด 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t xml:space="preserve">Thermoplastic Starch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t>TPS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DF6660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1</w:t>
            </w:r>
          </w:p>
        </w:tc>
      </w:tr>
      <w:tr w:rsidR="00EF7FF8" w:rsidRPr="00DF6660" w:rsidTr="00C855A1">
        <w:tc>
          <w:tcPr>
            <w:tcW w:w="2337" w:type="dxa"/>
          </w:tcPr>
          <w:p w:rsidR="00EF7FF8" w:rsidRPr="00DF6660" w:rsidRDefault="00EF7FF8" w:rsidP="00DF666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) เขตพื้นที่ภาคเหนือ ตอนล่าง (นครสวรรค์)</w:t>
            </w:r>
          </w:p>
        </w:tc>
        <w:tc>
          <w:tcPr>
            <w:tcW w:w="1344" w:type="dxa"/>
          </w:tcPr>
          <w:p w:rsidR="00EF7FF8" w:rsidRPr="00DF6660" w:rsidRDefault="00EF7FF8" w:rsidP="00DF666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:rsidR="00EF7FF8" w:rsidRPr="00DF6660" w:rsidRDefault="00EF7FF8" w:rsidP="00DF666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</w:rPr>
              <w:t>20,598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4110" w:type="dxa"/>
          </w:tcPr>
          <w:p w:rsidR="00EF7FF8" w:rsidRPr="00DF6660" w:rsidRDefault="00EF7FF8" w:rsidP="00DF666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การผลิตพลาสติกชีวภาพ </w:t>
            </w:r>
          </w:p>
          <w:p w:rsidR="00EF7FF8" w:rsidRPr="00DF6660" w:rsidRDefault="00EF7FF8" w:rsidP="00DF666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ชนิด 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t xml:space="preserve">Polylactic Acid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t>PLA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DF6660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2</w:t>
            </w:r>
          </w:p>
        </w:tc>
      </w:tr>
      <w:tr w:rsidR="00EF7FF8" w:rsidRPr="00DF6660" w:rsidTr="00C855A1">
        <w:tc>
          <w:tcPr>
            <w:tcW w:w="2337" w:type="dxa"/>
          </w:tcPr>
          <w:p w:rsidR="00EF7FF8" w:rsidRPr="00DF6660" w:rsidRDefault="00EF7FF8" w:rsidP="00DF666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) เขตพื้นที่ภาคอีสาน ตอนกลาง (ขอนแก่น)</w:t>
            </w:r>
          </w:p>
        </w:tc>
        <w:tc>
          <w:tcPr>
            <w:tcW w:w="1344" w:type="dxa"/>
          </w:tcPr>
          <w:p w:rsidR="00EF7FF8" w:rsidRPr="00DF6660" w:rsidRDefault="00EF7FF8" w:rsidP="00DF666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EF7FF8" w:rsidRPr="00DF6660" w:rsidRDefault="00EF7FF8" w:rsidP="00DF666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</w:rPr>
              <w:t>16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4110" w:type="dxa"/>
          </w:tcPr>
          <w:p w:rsidR="00EF7FF8" w:rsidRPr="00DF6660" w:rsidRDefault="00EF7FF8" w:rsidP="00DF666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การผลิตหลอดดูดน้ำย่อยสลายได้จากเศษแป้ง</w:t>
            </w:r>
          </w:p>
        </w:tc>
      </w:tr>
      <w:tr w:rsidR="00EF7FF8" w:rsidRPr="00DF6660" w:rsidTr="00C855A1">
        <w:tc>
          <w:tcPr>
            <w:tcW w:w="2337" w:type="dxa"/>
          </w:tcPr>
          <w:p w:rsidR="00EF7FF8" w:rsidRPr="00DF6660" w:rsidRDefault="00EF7FF8" w:rsidP="00DF666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) เขตพื้นที่ศักยภาพอื่น</w:t>
            </w:r>
          </w:p>
        </w:tc>
        <w:tc>
          <w:tcPr>
            <w:tcW w:w="1344" w:type="dxa"/>
          </w:tcPr>
          <w:p w:rsidR="00EF7FF8" w:rsidRPr="00DF6660" w:rsidRDefault="00EF7FF8" w:rsidP="00DF666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</w:rPr>
              <w:t>187</w:t>
            </w:r>
          </w:p>
        </w:tc>
        <w:tc>
          <w:tcPr>
            <w:tcW w:w="1559" w:type="dxa"/>
          </w:tcPr>
          <w:p w:rsidR="00EF7FF8" w:rsidRPr="00DF6660" w:rsidRDefault="00EF7FF8" w:rsidP="00DF666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</w:rPr>
              <w:t>38,435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4110" w:type="dxa"/>
          </w:tcPr>
          <w:p w:rsidR="00EF7FF8" w:rsidRPr="00DF6660" w:rsidRDefault="00EF7FF8" w:rsidP="00DF666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การผลิตสารสกัดจากเซรั่มยางพารา</w:t>
            </w:r>
          </w:p>
        </w:tc>
      </w:tr>
    </w:tbl>
    <w:p w:rsidR="00EF7FF8" w:rsidRPr="00DF6660" w:rsidRDefault="00EF7FF8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>ทั้งนี้ มี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ความคืบหน้าของโครงการ</w:t>
      </w:r>
      <w:r w:rsidRPr="00DF6660">
        <w:rPr>
          <w:rFonts w:ascii="TH SarabunPSK" w:hAnsi="TH SarabunPSK" w:cs="TH SarabunPSK"/>
          <w:sz w:val="32"/>
          <w:szCs w:val="32"/>
          <w:cs/>
        </w:rPr>
        <w:t>ที่ภาคเอกชนได้ขับเคลื่อนการลงทุนอุตสาหกรรมชีวภาพในประเทศ ในปี 2564 เช่น</w:t>
      </w:r>
    </w:p>
    <w:p w:rsidR="00EF7FF8" w:rsidRPr="00DF6660" w:rsidRDefault="00EF7FF8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    (</w:t>
      </w:r>
      <w:r w:rsidRPr="00DF6660">
        <w:rPr>
          <w:rFonts w:ascii="TH SarabunPSK" w:hAnsi="TH SarabunPSK" w:cs="TH SarabunPSK"/>
          <w:sz w:val="32"/>
          <w:szCs w:val="32"/>
        </w:rPr>
        <w:t>1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โครงการนครสวรรค์ไบโอคอมเพล็กซ์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โดยแบ่งโครงการเป็น 2 ระยะ คือ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ระยะที่ 1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ก่อสร้างโรงหีบอ้อย กำลังการผลิต 24</w:t>
      </w:r>
      <w:r w:rsidRPr="00DF6660">
        <w:rPr>
          <w:rFonts w:ascii="TH SarabunPSK" w:hAnsi="TH SarabunPSK" w:cs="TH SarabunPSK"/>
          <w:sz w:val="32"/>
          <w:szCs w:val="32"/>
        </w:rPr>
        <w:t>,000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ตันต่อวัน ขณะนี้อยู่ระหว่างการทดลองเดินเครื่องจักรและคาดว่าจะสามารถผลิตเชิงพาณิชย์ได้ภายในปี 2565 และ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ระยะที่ 2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การผลิตวัตถุดิบเพื่อใช้ในการผลิตพลาสติกชีวภาพ กำลังการผลิต 75</w:t>
      </w:r>
      <w:r w:rsidRPr="00DF6660">
        <w:rPr>
          <w:rFonts w:ascii="TH SarabunPSK" w:hAnsi="TH SarabunPSK" w:cs="TH SarabunPSK"/>
          <w:sz w:val="32"/>
          <w:szCs w:val="32"/>
        </w:rPr>
        <w:t>,000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ตันต่อปี โดยอยู่ระหว่างการศึกษาความเป็นไปได้ในการลงทุนและการสรรหาพันธมิตรทางธุรกิจทั้งในและต่างประเทศ</w:t>
      </w:r>
    </w:p>
    <w:p w:rsidR="00EF7FF8" w:rsidRPr="00DF6660" w:rsidRDefault="00EF7FF8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    (</w:t>
      </w:r>
      <w:r w:rsidRPr="00DF6660">
        <w:rPr>
          <w:rFonts w:ascii="TH SarabunPSK" w:hAnsi="TH SarabunPSK" w:cs="TH SarabunPSK"/>
          <w:sz w:val="32"/>
          <w:szCs w:val="32"/>
        </w:rPr>
        <w:t>2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โครงการไบโอ ฮับ เอเชีย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เพื่อพัฒนาพื้นที่อุตสาหกรรมเชิงนิเวศอัจฉริยะรองรับโรงงานอุตสาหกรรมเป้าหมาย เช่น พลังงานชีวภาพ เคมีชีวภาพ และอาหารแห่งอนาคตสำหรับคนและสัตว์ โดยได้ลงนามสัญญาร่วมทุนฉบับใหม่กับนักลงทุนจากต่างประเทศแล้ว เช่น ราชอาณาจักรเนเธอร์แลนด์และกลุ่มประเทศในยุโรป รวมทั้งได้ส่งเสริมการเกษตรอัจฉริยะในพื้นที่รอบโครงการเพื่อควบคุมปริมาณและคุณภาพวัตถุดิบจากเกษตรกรรายแปลงแบบครบวงจร โดยมีเกษตรกรเข้าร่วมโครงการแล้ว 60</w:t>
      </w:r>
      <w:r w:rsidRPr="00DF6660">
        <w:rPr>
          <w:rFonts w:ascii="TH SarabunPSK" w:hAnsi="TH SarabunPSK" w:cs="TH SarabunPSK"/>
          <w:sz w:val="32"/>
          <w:szCs w:val="32"/>
        </w:rPr>
        <w:t xml:space="preserve">,000 </w:t>
      </w:r>
      <w:r w:rsidRPr="00DF6660">
        <w:rPr>
          <w:rFonts w:ascii="TH SarabunPSK" w:hAnsi="TH SarabunPSK" w:cs="TH SarabunPSK"/>
          <w:sz w:val="32"/>
          <w:szCs w:val="32"/>
          <w:cs/>
        </w:rPr>
        <w:t>ครัวเรือน</w:t>
      </w:r>
    </w:p>
    <w:p w:rsidR="00EF7FF8" w:rsidRPr="00DF6660" w:rsidRDefault="00EF7FF8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    (</w:t>
      </w:r>
      <w:r w:rsidRPr="00DF6660">
        <w:rPr>
          <w:rFonts w:ascii="TH SarabunPSK" w:hAnsi="TH SarabunPSK" w:cs="TH SarabunPSK"/>
          <w:sz w:val="32"/>
          <w:szCs w:val="32"/>
        </w:rPr>
        <w:t>3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โครงการพัฒนานิคมอุตสาหกรรม </w:t>
      </w:r>
      <w:r w:rsidRPr="00DF6660">
        <w:rPr>
          <w:rFonts w:ascii="TH SarabunPSK" w:hAnsi="TH SarabunPSK" w:cs="TH SarabunPSK"/>
          <w:b/>
          <w:bCs/>
          <w:sz w:val="32"/>
          <w:szCs w:val="32"/>
        </w:rPr>
        <w:t>Smart Park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เพื่อพัฒนาพื้นที่และระบบสาธารณูปโภคเพื่อรองรับการพัฒนาอุตสาหกรรมแห่งอนาคต </w:t>
      </w:r>
      <w:r w:rsidRPr="00DF6660">
        <w:rPr>
          <w:rFonts w:ascii="TH SarabunPSK" w:hAnsi="TH SarabunPSK" w:cs="TH SarabunPSK"/>
          <w:sz w:val="32"/>
          <w:szCs w:val="32"/>
        </w:rPr>
        <w:t xml:space="preserve">(New S-Curve) </w:t>
      </w:r>
      <w:r w:rsidRPr="00DF6660">
        <w:rPr>
          <w:rFonts w:ascii="TH SarabunPSK" w:hAnsi="TH SarabunPSK" w:cs="TH SarabunPSK"/>
          <w:sz w:val="32"/>
          <w:szCs w:val="32"/>
          <w:cs/>
        </w:rPr>
        <w:t>โดยอุตสาหกรรมเชื้อเพลิงชีวภาพและเคมีชีวภาพเป็นหนึ่งในอุตสาหกรรมเป้าหมายภายในโครงการซึ่งคาดว่าจะดำเนินการก่อสร้างแล้วเสร็จภายในปี 2567</w:t>
      </w:r>
    </w:p>
    <w:p w:rsidR="00EF7FF8" w:rsidRPr="00DF6660" w:rsidRDefault="00EF7FF8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1.3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มาตรการกระตุ้นอุปสงค์ มีการดำเนินงาน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เช่น</w:t>
      </w:r>
    </w:p>
    <w:p w:rsidR="00EF7FF8" w:rsidRPr="00DF6660" w:rsidRDefault="00EF7FF8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</w:rPr>
        <w:tab/>
      </w:r>
      <w:r w:rsidRPr="00DF6660">
        <w:rPr>
          <w:rFonts w:ascii="TH SarabunPSK" w:hAnsi="TH SarabunPSK" w:cs="TH SarabunPSK"/>
          <w:sz w:val="32"/>
          <w:szCs w:val="32"/>
        </w:rPr>
        <w:tab/>
      </w:r>
      <w:r w:rsidRPr="00DF6660">
        <w:rPr>
          <w:rFonts w:ascii="TH SarabunPSK" w:hAnsi="TH SarabunPSK" w:cs="TH SarabunPSK"/>
          <w:sz w:val="32"/>
          <w:szCs w:val="32"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   (1) สำนักงานเศรษฐกิจอุตสาหกรรมได้ออกใบรับรองผลิตภัณฑ์พลาสติกที่ย่อยสลายได้ทางชีวภาพ จำนวน 45 ใบรับรอง ให้แก่ผู้ประกอบการเพื่อให้สามารถยื่นขอยกเว้นภาษีเงินได้นิติบุคคลเป็นจำนวนร้อยละยี่สิบห้าสำหรับรายจ่ายที่ได้จ่ายเป็นค่าซื้อผลิตภัณฑ์ดังกล่าว ตั้งแต่วันที่ 1 มกราคม 2562 – 31 ธันวาคม 2564 ทั้งนี้ กรมสรรพากรอยู่ระหว่างพิจารณาขยายระยะเวลามาตรการทางภาษีเพื่อส่งเสริมผลิตภัณฑ์พลาสติกที่ย่อยสลายได้ทางชีวภาพเพื่อกระตุ้นความต้องการใช้ผลิตภัณฑ์ชีวภาพในประเทศเพิ่มขึ้น</w:t>
      </w:r>
    </w:p>
    <w:p w:rsidR="00EF7FF8" w:rsidRPr="00DF6660" w:rsidRDefault="00EF7FF8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    (2) กรมอุทยานแห่งชาติ สัตว์ป่า และพันธุ์พืชได้ยึดหลักแนวคิดขยะเหลือศูนย์ (</w:t>
      </w:r>
      <w:r w:rsidRPr="00DF6660">
        <w:rPr>
          <w:rFonts w:ascii="TH SarabunPSK" w:hAnsi="TH SarabunPSK" w:cs="TH SarabunPSK"/>
          <w:sz w:val="32"/>
          <w:szCs w:val="32"/>
        </w:rPr>
        <w:t>Zero Waste</w:t>
      </w:r>
      <w:r w:rsidRPr="00DF6660">
        <w:rPr>
          <w:rFonts w:ascii="TH SarabunPSK" w:hAnsi="TH SarabunPSK" w:cs="TH SarabunPSK"/>
          <w:sz w:val="32"/>
          <w:szCs w:val="32"/>
          <w:cs/>
        </w:rPr>
        <w:t>) ในการดำเนินงาน โดยได้ออกประกาศ เรื่อง ห้ามนำภาชนะที่ทำด้วยโฟมและบรรจุภัณฑ์พลาสติกชนิดใช้ครั้งเดียวทิ้งเข้าไปในอุทยานแห่งชาติ เมื่อวันที่ 11 กุมภาพันธ์ 2565 นอกจากนี้ กรมทรัพยากรทางทะเลและชายฝั่งร่วมกับองค์กรปกครองส่วนท้องถิ่นใน 24 จังหวัดชายฝั่งทะเล จัดเก็บขยะชายหาดและขยะตกค้างในระบบนิเวศทางทะเลได้ปริมาณ 1</w:t>
      </w:r>
      <w:r w:rsidRPr="00DF6660">
        <w:rPr>
          <w:rFonts w:ascii="TH SarabunPSK" w:hAnsi="TH SarabunPSK" w:cs="TH SarabunPSK"/>
          <w:sz w:val="32"/>
          <w:szCs w:val="32"/>
        </w:rPr>
        <w:t xml:space="preserve">,427,831 </w:t>
      </w:r>
      <w:r w:rsidRPr="00DF6660">
        <w:rPr>
          <w:rFonts w:ascii="TH SarabunPSK" w:hAnsi="TH SarabunPSK" w:cs="TH SarabunPSK"/>
          <w:sz w:val="32"/>
          <w:szCs w:val="32"/>
          <w:cs/>
        </w:rPr>
        <w:t>ชิ้น</w:t>
      </w:r>
    </w:p>
    <w:p w:rsidR="00EF7FF8" w:rsidRPr="00DF6660" w:rsidRDefault="00EF7FF8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    (</w:t>
      </w:r>
      <w:r w:rsidRPr="00DF6660">
        <w:rPr>
          <w:rFonts w:ascii="TH SarabunPSK" w:hAnsi="TH SarabunPSK" w:cs="TH SarabunPSK"/>
          <w:sz w:val="32"/>
          <w:szCs w:val="32"/>
        </w:rPr>
        <w:t>3</w:t>
      </w:r>
      <w:r w:rsidRPr="00DF6660">
        <w:rPr>
          <w:rFonts w:ascii="TH SarabunPSK" w:hAnsi="TH SarabunPSK" w:cs="TH SarabunPSK"/>
          <w:sz w:val="32"/>
          <w:szCs w:val="32"/>
          <w:cs/>
        </w:rPr>
        <w:t>) สำนักงานคณะกรรมการอ้อยและน้ำตาลทรายและสถาบันพลาสติกได้ร่วมกันจัดกิจกรรม “</w:t>
      </w:r>
      <w:r w:rsidRPr="00DF6660">
        <w:rPr>
          <w:rFonts w:ascii="TH SarabunPSK" w:hAnsi="TH SarabunPSK" w:cs="TH SarabunPSK"/>
          <w:sz w:val="32"/>
          <w:szCs w:val="32"/>
        </w:rPr>
        <w:t xml:space="preserve">Go Green </w:t>
      </w:r>
      <w:r w:rsidRPr="00DF6660">
        <w:rPr>
          <w:rFonts w:ascii="TH SarabunPSK" w:hAnsi="TH SarabunPSK" w:cs="TH SarabunPSK"/>
          <w:sz w:val="32"/>
          <w:szCs w:val="32"/>
          <w:cs/>
        </w:rPr>
        <w:t>ไปกับถุงพลาสติกชีวภาพ” เพื่อรณรงค์/ประชาสัมพันธ์ให้ผู้บริโภคเลือกใช้ผลิตภัณฑ์ชีวภาพเพิ่มขึ้น</w:t>
      </w:r>
    </w:p>
    <w:p w:rsidR="00EF7FF8" w:rsidRPr="00DF6660" w:rsidRDefault="00EF7FF8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1.4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มาตรการสร้างเครือข่ายในรูปแบบของศูนย์กลางความเป็นเลิศด้านชีวภาพ </w:t>
      </w:r>
      <w:r w:rsidRPr="00DF6660">
        <w:rPr>
          <w:rFonts w:ascii="TH SarabunPSK" w:hAnsi="TH SarabunPSK" w:cs="TH SarabunPSK"/>
          <w:sz w:val="32"/>
          <w:szCs w:val="32"/>
          <w:cs/>
        </w:rPr>
        <w:t>(</w:t>
      </w:r>
      <w:r w:rsidRPr="00DF6660">
        <w:rPr>
          <w:rFonts w:ascii="TH SarabunPSK" w:hAnsi="TH SarabunPSK" w:cs="TH SarabunPSK"/>
          <w:sz w:val="32"/>
          <w:szCs w:val="32"/>
        </w:rPr>
        <w:t>Center of Bio Excellence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: </w:t>
      </w:r>
      <w:proofErr w:type="spellStart"/>
      <w:r w:rsidRPr="00DF6660">
        <w:rPr>
          <w:rFonts w:ascii="TH SarabunPSK" w:hAnsi="TH SarabunPSK" w:cs="TH SarabunPSK"/>
          <w:sz w:val="32"/>
          <w:szCs w:val="32"/>
        </w:rPr>
        <w:t>CoBE</w:t>
      </w:r>
      <w:proofErr w:type="spellEnd"/>
      <w:r w:rsidRPr="00DF6660">
        <w:rPr>
          <w:rFonts w:ascii="TH SarabunPSK" w:hAnsi="TH SarabunPSK" w:cs="TH SarabunPSK"/>
          <w:sz w:val="32"/>
          <w:szCs w:val="32"/>
          <w:cs/>
        </w:rPr>
        <w:t>) มีการดำเนินงาน ดังนี้</w:t>
      </w:r>
    </w:p>
    <w:p w:rsidR="00EF7FF8" w:rsidRPr="00DF6660" w:rsidRDefault="00EF7FF8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    (1)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การสร้างเครือข่ายเชื่อมโยงงานวิจัยสู่ภาคอุตสาหกรรม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เช่น การพัฒนารูปแบบและแนวทางการผลักดันให้ </w:t>
      </w:r>
      <w:proofErr w:type="spellStart"/>
      <w:r w:rsidRPr="00DF6660">
        <w:rPr>
          <w:rFonts w:ascii="TH SarabunPSK" w:hAnsi="TH SarabunPSK" w:cs="TH SarabunPSK"/>
          <w:sz w:val="32"/>
          <w:szCs w:val="32"/>
        </w:rPr>
        <w:t>CoBE</w:t>
      </w:r>
      <w:proofErr w:type="spellEnd"/>
      <w:r w:rsidRPr="00DF6660">
        <w:rPr>
          <w:rFonts w:ascii="TH SarabunPSK" w:hAnsi="TH SarabunPSK" w:cs="TH SarabunPSK"/>
          <w:sz w:val="32"/>
          <w:szCs w:val="32"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เป็นหน่วยงานกลาง หรือ </w:t>
      </w:r>
      <w:r w:rsidRPr="00DF6660">
        <w:rPr>
          <w:rFonts w:ascii="TH SarabunPSK" w:hAnsi="TH SarabunPSK" w:cs="TH SarabunPSK"/>
          <w:sz w:val="32"/>
          <w:szCs w:val="32"/>
        </w:rPr>
        <w:t xml:space="preserve">One Stop Service </w:t>
      </w:r>
      <w:r w:rsidRPr="00DF6660">
        <w:rPr>
          <w:rFonts w:ascii="TH SarabunPSK" w:hAnsi="TH SarabunPSK" w:cs="TH SarabunPSK"/>
          <w:sz w:val="32"/>
          <w:szCs w:val="32"/>
          <w:cs/>
        </w:rPr>
        <w:t>ที่ครอบคุลมการให้บริการทั้งด้านข้อมูลงานวิจัย/มาตรฐาน/การตลาด และด้านการทดสอบทางเทคนิคและการสนับสนุนทุนวิจัยให้แก่หน่วยงานที่เกี่ยวข้อง โดยมีการทำงานร่วมกับภาคเอกชนในลักษณะการอนุเคราะห์ทรัพยากร เครื่องมือ และสถานที่ ซึ่งการวิจัยส่วนใหญ่เป็นการนำวัสดุชีวภาพไปใช้ประโยชน์ทางการเกษตร</w:t>
      </w:r>
    </w:p>
    <w:p w:rsidR="00EF7FF8" w:rsidRPr="00DF6660" w:rsidRDefault="00EF7FF8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    (</w:t>
      </w:r>
      <w:r w:rsidRPr="00DF6660">
        <w:rPr>
          <w:rFonts w:ascii="TH SarabunPSK" w:hAnsi="TH SarabunPSK" w:cs="TH SarabunPSK"/>
          <w:sz w:val="32"/>
          <w:szCs w:val="32"/>
        </w:rPr>
        <w:t>2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การให้คำปรึกษา สนับสนุนเงินทุนในการยกระดับสถานประกอบการชีวภาพและการพัฒนาผลิตภัณฑ์ชีวภาพต้นแบบ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โดยให้คำปรึกษาแก่ผู้ประกอบการเพื่อยกระดับกระบวนการผลิตเข้าสู่อุตสาหกรรมพลาสติกชีวภาพและเพิ่มผลผลิตสถานประกอบการด้านเทคโนโลยีชีวภาพ และการพัฒนาผลิตภัณฑ์ชีวภาพต้นแบบผ่านการสนับสนุนทุนวิจัยให้แก่หน่วยงานที่เกี่ยวข้อง</w:t>
      </w:r>
    </w:p>
    <w:p w:rsidR="00EF7FF8" w:rsidRPr="00DF6660" w:rsidRDefault="00EF7FF8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    (</w:t>
      </w:r>
      <w:r w:rsidRPr="00DF6660">
        <w:rPr>
          <w:rFonts w:ascii="TH SarabunPSK" w:hAnsi="TH SarabunPSK" w:cs="TH SarabunPSK"/>
          <w:sz w:val="32"/>
          <w:szCs w:val="32"/>
        </w:rPr>
        <w:t>3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การจัดทำหลักสูตรและฝึกอบรมเพื่อสร้างบุคลากรและผู้เชี่ยวชาญด้านชีวภาพ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เช่น การพัฒนาหลักสูตร </w:t>
      </w:r>
      <w:r w:rsidRPr="00DF6660">
        <w:rPr>
          <w:rFonts w:ascii="TH SarabunPSK" w:hAnsi="TH SarabunPSK" w:cs="TH SarabunPSK"/>
          <w:sz w:val="32"/>
          <w:szCs w:val="32"/>
        </w:rPr>
        <w:t xml:space="preserve">Refinery Engineering </w:t>
      </w:r>
      <w:r w:rsidRPr="00DF6660">
        <w:rPr>
          <w:rFonts w:ascii="TH SarabunPSK" w:hAnsi="TH SarabunPSK" w:cs="TH SarabunPSK"/>
          <w:sz w:val="32"/>
          <w:szCs w:val="32"/>
          <w:cs/>
        </w:rPr>
        <w:t>สำหรับนักศึกษาและบุคลากรภาคอุตสาหกรรม ซึ่งอยู่ระหว่างการทดสอบคุณภาพของหลักสูตร</w:t>
      </w:r>
    </w:p>
    <w:p w:rsidR="00EF7FF8" w:rsidRPr="00DF6660" w:rsidRDefault="00EF7FF8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    (</w:t>
      </w:r>
      <w:r w:rsidRPr="00DF6660">
        <w:rPr>
          <w:rFonts w:ascii="TH SarabunPSK" w:hAnsi="TH SarabunPSK" w:cs="TH SarabunPSK"/>
          <w:sz w:val="32"/>
          <w:szCs w:val="32"/>
        </w:rPr>
        <w:t>4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การพัฒนาศูนย์ข้อมูลอัจฉริยะอุตสาหกรรมชีวภาพ </w:t>
      </w:r>
      <w:r w:rsidRPr="00DF6660">
        <w:rPr>
          <w:rFonts w:ascii="TH SarabunPSK" w:hAnsi="TH SarabunPSK" w:cs="TH SarabunPSK"/>
          <w:sz w:val="32"/>
          <w:szCs w:val="32"/>
          <w:cs/>
        </w:rPr>
        <w:t>ได้ดำเนินโครงการพัฒนาศูนย์ข้อมูลเชิงลึกอุตสาหกรรมชีวภาพเพื่อเชื่อมโยงข้อมูลใน 3 กลุ่มผลิตภัณฑ์เป้าหมาย ได้แก่ พลาสติกชีวภาพ เคมีชีวภาพ และชีวเภสัชภัณฑ์ โดยปรับปรุงฐานข้อมูลเดิมให้ทันสมัยและพัฒนาข้อมูลใหม่เพิ่มเติม</w:t>
      </w:r>
    </w:p>
    <w:p w:rsidR="00EF7FF8" w:rsidRPr="00DF6660" w:rsidRDefault="00EF7FF8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ปัญหาและอุปสรรคการดำเนินงาน</w:t>
      </w:r>
    </w:p>
    <w:p w:rsidR="00EF7FF8" w:rsidRPr="00DF6660" w:rsidRDefault="00EF7FF8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2.1 การกระตุ้นการใช้ผลิตภัณฑ์พลาสติกที่ย่อยสลายได้ทางชีวภาพยังไม่สามารถผลักดันให้เกิดผลในวงกว้างได้มากเท่าที่ควร เนื่องจากพระราชกฤษฎีกาออกตามความในประมวลรัษฎากร ว่าด้วยการยกเว้นรัษฎากร (ฉบับที่ 702) พ.ศ. 2563 เกี่ยวกับมาตรการภาษีเพื่อส่งเสริมผลิตภัณฑ์พลาสติกที่ย่อยสลายได้ทางชีวภาพที่มีผลตั้งแต่วันที่ 1 มกราคม 2562 – 31 ธันวาคม 2564 แต่มีผลใช้บังคับวันที่ 22</w:t>
      </w:r>
      <w:r w:rsidR="00143BFC">
        <w:rPr>
          <w:rFonts w:ascii="TH SarabunPSK" w:hAnsi="TH SarabunPSK" w:cs="TH SarabunPSK"/>
          <w:sz w:val="32"/>
          <w:szCs w:val="32"/>
          <w:cs/>
        </w:rPr>
        <w:t xml:space="preserve"> มิถุนายน 2563 ส่งผลให้ไม่มีผู้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ประกอบการใช้สิทธิประโยชน์ทางภาษีในรอบระยะเวลาบัญชี 2562 ซึ่งเป็นปีแรกของการใช้มาตรการภาษีดังกล่าว </w:t>
      </w:r>
      <w:r w:rsidRPr="00DF6660">
        <w:rPr>
          <w:rFonts w:ascii="TH SarabunPSK" w:hAnsi="TH SarabunPSK" w:cs="TH SarabunPSK"/>
          <w:sz w:val="32"/>
          <w:szCs w:val="32"/>
          <w:cs/>
        </w:rPr>
        <w:lastRenderedPageBreak/>
        <w:t>นอกจากนี้ ผู้ประกอบการเกิดความลังเลว่าจะไม่สามารถดำเนินการได้ทันตามกรอบระยะเวลาที่กฎหมายกำหนดเนื่องจากต้องอาศัยเวลาในการเตรียมตัวและความพร้อมในการผลิตก่อนที่จะนำออกสู่ตลาดเพื่อจำหน่าย</w:t>
      </w:r>
    </w:p>
    <w:p w:rsidR="00EF7FF8" w:rsidRPr="00DF6660" w:rsidRDefault="00EF7FF8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2.2 การลงทุนของภาคเอกชนไม่เป็นไปตามแผนการที่วางไว้เนื่องจากสถานการณ์การแพร่ระบาดของโรคติดเชื้อไวรัสโคโรนา 2019 นอกจากนี้ โครงการลงทุนบางแห่งยังประสบปัญหาด้านการผังเมืองที่ไม่สอดคล้องกับการพัฒนาโครงการอุตสาหกรรมชีวภาพ รวมทั้งมีการคัดค้านของประชาชนในพื้นที่เกี่ยวกับ</w:t>
      </w:r>
      <w:r w:rsidR="001C75A8" w:rsidRPr="00DF6660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DF6660">
        <w:rPr>
          <w:rFonts w:ascii="TH SarabunPSK" w:hAnsi="TH SarabunPSK" w:cs="TH SarabunPSK"/>
          <w:sz w:val="32"/>
          <w:szCs w:val="32"/>
          <w:cs/>
        </w:rPr>
        <w:t>การตั้งโรงงานน้ำตาลหรือโรงงานที่เกี่ยวข้อง</w:t>
      </w:r>
    </w:p>
    <w:p w:rsidR="00EF7FF8" w:rsidRPr="00DF6660" w:rsidRDefault="00EF7FF8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2.3 ข้อจำกัดด้านกฎหมาย กฎ ระเบียบที่ไม่เอื้อต่อการส่งเสริมการลงทุนในอุตสาหกรรมชีวภาพในประเทศ เช่น การไม่มีกฎหมายว่าด้วยความปลอดภัยทางชีวภาพและความหลากหลายทางชีวภาพ</w:t>
      </w:r>
    </w:p>
    <w:p w:rsidR="00EF7FF8" w:rsidRPr="00DF6660" w:rsidRDefault="00EF7FF8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2.4 บุคลากรที่มีความรู้ ทักษะ และความเชี่ยวชาญในห้องปฏิบัติการทดสอบความปลอดภัยผลิตภัณฑ์ทางการแพทย์และสาธารณสุขมีจำนวนไม่เพียงพอต่อความต้องการใช้บริการ โดยเฉพาะผู้ตรวจประเมินและผู้ดำเนินงานในหน่วยงานศึกษาวิจัย/พัฒนาส่งผลให้ผู้ประกอบการต้องรอรายงานผลการทดสอบค่อนข้างนานและอาจเสียโอกาสทางการแข่งขัน</w:t>
      </w:r>
    </w:p>
    <w:p w:rsidR="00EF7FF8" w:rsidRPr="00DF6660" w:rsidRDefault="00EF7FF8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2.5 ปริมาณเม็ดพลาสติกชีวภาพที่ผลิตในประเทศมีไม่เพียงพอและราคาต้นทุนสูงกว่า</w:t>
      </w:r>
      <w:r w:rsidR="001C75A8" w:rsidRPr="00DF6660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DF6660">
        <w:rPr>
          <w:rFonts w:ascii="TH SarabunPSK" w:hAnsi="TH SarabunPSK" w:cs="TH SarabunPSK"/>
          <w:sz w:val="32"/>
          <w:szCs w:val="32"/>
          <w:cs/>
        </w:rPr>
        <w:t>เม็ดพลาสติกทั่วไป ทำให้ผู้ประกอบการหลายรายไม่มีความพร้อมที่จะปรับเปลี่ยนสู่อุตสาหกรรมชีวภาพหรือการพัฒนาผลิตภัณฑ์ฐานชีวภาพที่มีมูลค่าสูง</w:t>
      </w:r>
    </w:p>
    <w:p w:rsidR="00EF7FF8" w:rsidRPr="00DF6660" w:rsidRDefault="00EF7FF8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vertAlign w:val="superscript"/>
        </w:rPr>
      </w:pPr>
      <w:r w:rsidRPr="00DF6660">
        <w:rPr>
          <w:rFonts w:ascii="TH SarabunPSK" w:hAnsi="TH SarabunPSK" w:cs="TH SarabunPSK"/>
          <w:sz w:val="32"/>
          <w:szCs w:val="32"/>
          <w:vertAlign w:val="superscript"/>
        </w:rPr>
        <w:t>_____________________</w:t>
      </w:r>
    </w:p>
    <w:p w:rsidR="00EF7FF8" w:rsidRPr="00DF6660" w:rsidRDefault="00EF7FF8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</w:rPr>
        <w:t xml:space="preserve">Thermoplastic Starch </w:t>
      </w:r>
      <w:r w:rsidRPr="00DF6660">
        <w:rPr>
          <w:rFonts w:ascii="TH SarabunPSK" w:hAnsi="TH SarabunPSK" w:cs="TH SarabunPSK"/>
          <w:sz w:val="32"/>
          <w:szCs w:val="32"/>
          <w:cs/>
        </w:rPr>
        <w:t>(</w:t>
      </w:r>
      <w:r w:rsidRPr="00DF6660">
        <w:rPr>
          <w:rFonts w:ascii="TH SarabunPSK" w:hAnsi="TH SarabunPSK" w:cs="TH SarabunPSK"/>
          <w:sz w:val="32"/>
          <w:szCs w:val="32"/>
        </w:rPr>
        <w:t>TPS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) คือ พลาสติกที่ผลิตจากพืชซึ่งมีแป้งเป็นองค์ประกอบหลัก ได้แก่ ข้าว ข้าวโพด </w:t>
      </w:r>
      <w:r w:rsidR="001C75A8" w:rsidRPr="00DF6660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DF6660">
        <w:rPr>
          <w:rFonts w:ascii="TH SarabunPSK" w:hAnsi="TH SarabunPSK" w:cs="TH SarabunPSK"/>
          <w:sz w:val="32"/>
          <w:szCs w:val="32"/>
          <w:cs/>
        </w:rPr>
        <w:t>มันสำปะหลัง และถั่วต่าง ๆ โดยใช้กระบวนการทางความร้อนขึ้นรูป</w:t>
      </w:r>
    </w:p>
    <w:p w:rsidR="00EF7FF8" w:rsidRPr="00DF6660" w:rsidRDefault="00EF7FF8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vertAlign w:val="superscript"/>
          <w:cs/>
        </w:rPr>
        <w:t>2</w:t>
      </w:r>
      <w:r w:rsidRPr="00DF6660">
        <w:rPr>
          <w:rFonts w:ascii="TH SarabunPSK" w:hAnsi="TH SarabunPSK" w:cs="TH SarabunPSK"/>
          <w:sz w:val="32"/>
          <w:szCs w:val="32"/>
        </w:rPr>
        <w:t xml:space="preserve">Polylactic Acid </w:t>
      </w:r>
      <w:r w:rsidRPr="00DF6660">
        <w:rPr>
          <w:rFonts w:ascii="TH SarabunPSK" w:hAnsi="TH SarabunPSK" w:cs="TH SarabunPSK"/>
          <w:sz w:val="32"/>
          <w:szCs w:val="32"/>
          <w:cs/>
        </w:rPr>
        <w:t>(</w:t>
      </w:r>
      <w:r w:rsidRPr="00DF6660">
        <w:rPr>
          <w:rFonts w:ascii="TH SarabunPSK" w:hAnsi="TH SarabunPSK" w:cs="TH SarabunPSK"/>
          <w:sz w:val="32"/>
          <w:szCs w:val="32"/>
        </w:rPr>
        <w:t>PLA</w:t>
      </w:r>
      <w:r w:rsidRPr="00DF6660">
        <w:rPr>
          <w:rFonts w:ascii="TH SarabunPSK" w:hAnsi="TH SarabunPSK" w:cs="TH SarabunPSK"/>
          <w:sz w:val="32"/>
          <w:szCs w:val="32"/>
          <w:cs/>
        </w:rPr>
        <w:t>)</w:t>
      </w:r>
      <w:r w:rsidRPr="00DF6660">
        <w:rPr>
          <w:rFonts w:ascii="TH SarabunPSK" w:hAnsi="TH SarabunPSK" w:cs="TH SarabunPSK"/>
          <w:sz w:val="32"/>
          <w:szCs w:val="32"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คือ พลาสติกที่มีการผลิตจากวัสดุธรรมชาติ เช่น ส่วนประกอบของข้าวโพด ธัญพืช </w:t>
      </w:r>
      <w:r w:rsidR="001C75A8" w:rsidRPr="00DF6660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DF6660">
        <w:rPr>
          <w:rFonts w:ascii="TH SarabunPSK" w:hAnsi="TH SarabunPSK" w:cs="TH SarabunPSK"/>
          <w:sz w:val="32"/>
          <w:szCs w:val="32"/>
          <w:cs/>
        </w:rPr>
        <w:t>มันสำปะหลัง และอ้อย มีกระบวนการผลิตด้วยการหมัก</w:t>
      </w:r>
    </w:p>
    <w:p w:rsidR="00F767E5" w:rsidRPr="00DF6660" w:rsidRDefault="00F767E5" w:rsidP="00DF666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DF6660" w:rsidRPr="00DF6660" w:rsidRDefault="00DF6660" w:rsidP="00DF666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การดำเนินโครงการ “ที่พักอาศัยผู้สูงอายุ รามา-ธนารักษ์” บนที่ดินราชพัสดุ จังหวัดสมุทรปราการ โดยบริษัท ธนารักษ์พัฒนาสินทรัพย์ จำกัด</w:t>
      </w:r>
    </w:p>
    <w:p w:rsidR="00DF6660" w:rsidRPr="00DF6660" w:rsidRDefault="00DF6660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คณะรัฐมนตรีมีมติอนุมัติตามที่กระทรวงการคลัง (กค.) เสนอให้กรมธนารักษ์และบริษัท ธนารักษ์พัฒนาสินทรัพย์ จำกัด (ธพส.)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ดำเนินโครงการ “ที่พักอาศัยผู้สูงอายุ รามาฯ - ธนารักษ์” บนที่ดินราชพัสดุ จังหวัดสมุทรปราการ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โดยบูรณาการร่วมกับหน่วยงานที่เกี่ยวข้อง ได้แก่ มหาวิทยาลัยมหิดล (คณะแพทยศาสตร์โรงพยาบาลรามาธิบดี) ธนาคารอาคารสงเคราะห์ (ธอส.) ธนาคารออมสิน และธนาคารกรุงไทย จำกัด (มหาชน)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กรอบงบลงทุนของโครงการฯ ประมาณ 1,345.934 ล้านบาท </w:t>
      </w:r>
      <w:r w:rsidRPr="00DF6660">
        <w:rPr>
          <w:rFonts w:ascii="TH SarabunPSK" w:hAnsi="TH SarabunPSK" w:cs="TH SarabunPSK"/>
          <w:sz w:val="32"/>
          <w:szCs w:val="32"/>
          <w:cs/>
        </w:rPr>
        <w:t>และจะเริ่มดำเนินการก่อสร้างโครงการฯ บนเงื่อนไขที่สภาพัฒนาการเศรษฐกิจและสังคมแห่งชาติ (สภาพัฒนาฯ) กำหนดเท่านั้น</w:t>
      </w:r>
    </w:p>
    <w:p w:rsidR="00DF6660" w:rsidRPr="00DF6660" w:rsidRDefault="00DF6660" w:rsidP="00DF666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DF6660" w:rsidRPr="00DF6660" w:rsidRDefault="00DF6660" w:rsidP="00DF666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>เดิมคณะรัฐมนตรีได้มีมติ (8 พฤศจิกายน 2559) เห็นชอบมาตรการการสร้างที่พักอาศัยสำหรับผู้สูงอายุ (</w:t>
      </w:r>
      <w:r w:rsidRPr="00DF6660">
        <w:rPr>
          <w:rFonts w:ascii="TH SarabunPSK" w:hAnsi="TH SarabunPSK" w:cs="TH SarabunPSK"/>
          <w:sz w:val="32"/>
          <w:szCs w:val="32"/>
        </w:rPr>
        <w:t>Senior Complex</w:t>
      </w:r>
      <w:r w:rsidRPr="00DF6660">
        <w:rPr>
          <w:rFonts w:ascii="TH SarabunPSK" w:hAnsi="TH SarabunPSK" w:cs="TH SarabunPSK"/>
          <w:sz w:val="32"/>
          <w:szCs w:val="32"/>
          <w:cs/>
        </w:rPr>
        <w:t>) บนที่ราชพัสดุ 4 แห่ง ในพื้นที่จังหวัดชลบุรี นครนายก เชียงราย และเชียงใหม่ ซึ่งการสร้างที่พักอาศัยทั้ง 4 แห่งบนที่ราชพัสดุดังกล่าวอยู่ระหว่างดำเนินการ ต่อมาได้มีการจัดทำบันทึกข้อตกลงโครงการศูนย์ที่พักอาศัยสำหรับผู้สูงอายุแบบครบวงจร (</w:t>
      </w:r>
      <w:r w:rsidRPr="00DF6660">
        <w:rPr>
          <w:rFonts w:ascii="TH SarabunPSK" w:hAnsi="TH SarabunPSK" w:cs="TH SarabunPSK"/>
          <w:sz w:val="32"/>
          <w:szCs w:val="32"/>
        </w:rPr>
        <w:t>Senior Complex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) ร่วมกัน 6 ฝ่ายระหว่างกรมธนารักษ์ บริษัท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DF6660">
        <w:rPr>
          <w:rFonts w:ascii="TH SarabunPSK" w:hAnsi="TH SarabunPSK" w:cs="TH SarabunPSK"/>
          <w:sz w:val="32"/>
          <w:szCs w:val="32"/>
          <w:cs/>
        </w:rPr>
        <w:t>ธนารักษ์พัฒนาสินทรัพย์ จำกัด (ธพส.) มหาวิทยาลัยมหิดล โดยคณะแพทยศาสตร์โรงพยาบาลรามาธิบดี จังหวัดสมุทรปราการ ธนาคารอาคารสงเคราะห์ ธนาคารออมสิน และธนาคารกรุงไทย จำกัด (มหาชน) เพื่อให้ผู้สูงอายุที่ดูแลตัวเองได้มีที่พักอาศัยพร้อมอุปกรณ์อำนวยความสะดวกที่เหมาะสมสำหรับการดำรงชีวิต มีระบบการดูแลสุขภาพและสวัสดิการอื่น ๆ  แบบครบวงจร บนที่ราชพัสดุแปลงหมายเลขทะเบียนที่ สป.623 (บางส่วน) และ สป.646 (บางส่วน) ตำบลบางปลา อำเภอบางพลี จังหวัดสมุทรปราการ เนื้อที่ประมาณ 72 - 1 - 97 ไร่ ซึ่งประกอบด้วย ศูนย์เรียนรู้และพัฒนาสุขภาวะผู้สูงอายุแบบครบวงจรและบริบาลผู้ป่วยระยะท้าย (</w:t>
      </w:r>
      <w:r w:rsidRPr="00DF6660">
        <w:rPr>
          <w:rFonts w:ascii="TH SarabunPSK" w:hAnsi="TH SarabunPSK" w:cs="TH SarabunPSK"/>
          <w:sz w:val="32"/>
          <w:szCs w:val="32"/>
        </w:rPr>
        <w:t>Hospice Zone</w:t>
      </w:r>
      <w:r w:rsidRPr="00DF6660">
        <w:rPr>
          <w:rFonts w:ascii="TH SarabunPSK" w:hAnsi="TH SarabunPSK" w:cs="TH SarabunPSK"/>
          <w:sz w:val="32"/>
          <w:szCs w:val="32"/>
          <w:cs/>
        </w:rPr>
        <w:t>) (มหาวิทยาลัยมหิดลเช่าที่ราชพัสดุ) พื้นที่สำหรับผู้สูงอายุที่ต้องการการพักฟื้นหรือฟื้นฟูสุขภาพ (</w:t>
      </w:r>
      <w:r w:rsidRPr="00DF6660">
        <w:rPr>
          <w:rFonts w:ascii="TH SarabunPSK" w:hAnsi="TH SarabunPSK" w:cs="TH SarabunPSK"/>
          <w:sz w:val="32"/>
          <w:szCs w:val="32"/>
        </w:rPr>
        <w:t>Nursing Home Zone</w:t>
      </w:r>
      <w:r w:rsidRPr="00DF6660">
        <w:rPr>
          <w:rFonts w:ascii="TH SarabunPSK" w:hAnsi="TH SarabunPSK" w:cs="TH SarabunPSK"/>
          <w:sz w:val="32"/>
          <w:szCs w:val="32"/>
          <w:cs/>
        </w:rPr>
        <w:t>) (อยู่ระหว่างดำเนินการ) และที่พักอาศัยสำหรับผู้สูงอายุ (</w:t>
      </w:r>
      <w:r w:rsidRPr="00DF6660">
        <w:rPr>
          <w:rFonts w:ascii="TH SarabunPSK" w:hAnsi="TH SarabunPSK" w:cs="TH SarabunPSK"/>
          <w:sz w:val="32"/>
          <w:szCs w:val="32"/>
        </w:rPr>
        <w:t>Senior Housing Zone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) ภายใต้ชื่อโครงการ “ที่พักอาศัยผู้สูงอายุ รามาฯ 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ธนารักษ์” (กรมธนารักษ์มอบหมายให้บริษัท ธนารักษ์พัฒนาสินทรัพย์ จำกัด เป็นผู้ดำเนินการจัดสร้างและบริหารโครงการฯ)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ในครั้งนี้กระทรวงการคลังจึงเสนอคณะรัฐมนตรีพิจารณาให้ความเห็นชอบการดำเนินโครงการ “ที่พักอาศัยผู้สูงอายุ รามาฯ - ธนารักษ์” โดยใช้งบลงทุนของ ธพส. ประมาณ 1,345.934 ล้านบาท </w:t>
      </w:r>
      <w:r w:rsidRPr="00DF6660">
        <w:rPr>
          <w:rFonts w:ascii="TH SarabunPSK" w:hAnsi="TH SarabunPSK" w:cs="TH SarabunPSK"/>
          <w:sz w:val="32"/>
          <w:szCs w:val="32"/>
          <w:cs/>
        </w:rPr>
        <w:t>และจะเริ่ม</w:t>
      </w:r>
      <w:r w:rsidRPr="00DF6660">
        <w:rPr>
          <w:rFonts w:ascii="TH SarabunPSK" w:hAnsi="TH SarabunPSK" w:cs="TH SarabunPSK"/>
          <w:sz w:val="32"/>
          <w:szCs w:val="32"/>
          <w:cs/>
        </w:rPr>
        <w:lastRenderedPageBreak/>
        <w:t>ดำเนินการก่อสร้างโครงการฯ เมื่อมีผู้เช่า (</w:t>
      </w:r>
      <w:r w:rsidRPr="00DF6660">
        <w:rPr>
          <w:rFonts w:ascii="TH SarabunPSK" w:hAnsi="TH SarabunPSK" w:cs="TH SarabunPSK"/>
          <w:sz w:val="32"/>
          <w:szCs w:val="32"/>
        </w:rPr>
        <w:t>Leasehold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) ห้องพักแล้วทั้งหมดเท่านั้น </w:t>
      </w:r>
      <w:r w:rsidRPr="00DF6660">
        <w:rPr>
          <w:rFonts w:ascii="TH SarabunPSK" w:hAnsi="TH SarabunPSK" w:cs="TH SarabunPSK"/>
          <w:sz w:val="32"/>
          <w:szCs w:val="32"/>
        </w:rPr>
        <w:t>[</w:t>
      </w:r>
      <w:r w:rsidRPr="00DF6660">
        <w:rPr>
          <w:rFonts w:ascii="TH SarabunPSK" w:hAnsi="TH SarabunPSK" w:cs="TH SarabunPSK"/>
          <w:sz w:val="32"/>
          <w:szCs w:val="32"/>
          <w:cs/>
        </w:rPr>
        <w:t>เงื่อนไขที่สภาพัฒนาการเศรษฐกิจและสังคมแห่งชาติ (สภาพัฒนาฯ) กำหนด ซึ่งปัจจุบันมีผู้สูงอายุสนใจจองสิทธิเช่าห้องพักอาศัยแล้วจำนวน 1,310 ราย</w:t>
      </w:r>
      <w:r w:rsidRPr="00DF6660">
        <w:rPr>
          <w:rFonts w:ascii="TH SarabunPSK" w:hAnsi="TH SarabunPSK" w:cs="TH SarabunPSK"/>
          <w:sz w:val="32"/>
          <w:szCs w:val="32"/>
        </w:rPr>
        <w:t>]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โดยผู้สูงอายุที่เข้าร่วมโครงการฯ จะได้รับสิทธิประโยชน์ต่าง ๆ เช่น สิทธิการพักอาศัย 30 ปี สิทธิประโยชน์ด้านสุขภาพกรณีเจ็บป่วยฉุกเฉินทั้งในระดับปฐมภูมิที่ไม่รุนแรงสามารถใช้บริการได้ที่ศูนย์เรียนรู้และพัฒนาสุขภาวะผู้สูงอายุแบบครบวงจรและบริบาลผู้ป่วยระยะท้ายหรือกรณีจำเป็นต้องได้รับการรักษาเร่งด่วนสามารถใช้บริการของสถาบันการแพทย์จักรีนฤบดินทร์ที่อยู่บริเวณใกล้เคียงหรือโรงพยาบาลอื่น ๆ ตามสิทธิของบุคคลนั้น ๆ ได้ สิทธิในการตรวจสุขภาพประจำปีจากการเข้าร่วมโครงการส่งเสริมสุขภาพสำหรับผู้สูงอายุ สิทธิประโยชน์ด้านสินเชื่อเงื่อนไขผ่อนปรนพิเศษตามเงื่อนไขของแต่ละธนาคารที่ร่วมโครงการ ทั้งนี้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คณะกรรมการบริษัท ธนารักษ์พัฒนาสินทรัพย์ จำกัด และสภาพัฒนาฯ </w:t>
      </w:r>
      <w:r w:rsidRPr="00DF6660">
        <w:rPr>
          <w:rFonts w:ascii="TH SarabunPSK" w:hAnsi="TH SarabunPSK" w:cs="TH SarabunPSK"/>
          <w:sz w:val="32"/>
          <w:szCs w:val="32"/>
          <w:cs/>
        </w:rPr>
        <w:t>ได้ให้ความ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เห็นชอบ</w:t>
      </w:r>
      <w:r w:rsidRPr="00DF6660">
        <w:rPr>
          <w:rFonts w:ascii="TH SarabunPSK" w:hAnsi="TH SarabunPSK" w:cs="TH SarabunPSK"/>
          <w:sz w:val="32"/>
          <w:szCs w:val="32"/>
          <w:cs/>
        </w:rPr>
        <w:t>โครงการดังกล่าวแล้ว และ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คณะกรรมการสิ่งแวดล้อมแห่งชาติได้เห็นชอบรายงาน การประเมินผลกระทบสิ่งแวดล้อมของโครงการฯ ด้วยแล้ว</w:t>
      </w:r>
    </w:p>
    <w:p w:rsidR="00DF6660" w:rsidRPr="00DF6660" w:rsidRDefault="00DF6660" w:rsidP="00DF666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F6660" w:rsidRPr="00DF6660" w:rsidRDefault="00DF6660" w:rsidP="00DF666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17.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ผลการพิจารณาของคณะกรรมการกลั่นกรองการใช้จ่ายเงินกู้ ในคราวประชุมครั้งที่ 9/2565 </w:t>
      </w:r>
    </w:p>
    <w:p w:rsidR="00DF6660" w:rsidRPr="00DF6660" w:rsidRDefault="00DF6660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666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คณะรัฐมนตรีมีมติอนุมัติตามที่เลขาธิการสภาพัฒนาการเศรษฐกิจและสังคมแห่งชาติ ในฐานะประธานกรรมการกลั่นกรองการใช้จ่ายเงินกู้เสนอผลการพิจารณาของคณะกรรมการกลั่นกรองการใช้จ่ายเงินกู้ (คกง.) ในคราวประชุมครั้งที่ 9/2565 เมื่อวันที่ 11 พฤษภาคม 2565 ดังนี้ </w:t>
      </w:r>
    </w:p>
    <w:p w:rsidR="00DF6660" w:rsidRPr="00DF6660" w:rsidRDefault="00DF6660" w:rsidP="00DF666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อนุมัติให้กรมปศุสัตว์ กระทรวงเกษตรและสหกรณ์เปลี่ยนแปลงรายละเอียดที่เป็นสาระสำคัญของโครงการเพิ่มศักยภาพการผลิตโคเนื้อด้วยเทคโนโลยีชีวภาพ (โครงการเพิ่มศักยภาพการผลิตโคเนื้อฯ) โดยขยายระยะเวลาสิ้นสุดโครงการ </w:t>
      </w:r>
      <w:r w:rsidRPr="00DF666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จากเดิม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สิ้นสุดเดือนมีนาคม 2565 </w:t>
      </w:r>
      <w:r w:rsidRPr="00DF666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เป็น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สิ้นสุดเดือนสิงหาคม 2565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ตามที่รัฐมนตรีว่าการกระทรวงเกษตรและสหกรณ์ได้ให้ความเห็นชอบตามขั้นตอนแล้ว พร้อมทั้ง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มอบหมายให้กรมปศุสัตว์จัดทำรายงานผลการดำเนินโครงการเพิ่มศักยภาพการผลิตโคเนื้อฯ เสนอ คกง. เป็นรายเดือน</w:t>
      </w:r>
    </w:p>
    <w:p w:rsidR="00DF6660" w:rsidRPr="00DF6660" w:rsidRDefault="00DF6660" w:rsidP="00DF666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อนุมัติให้กรมควบคุมโรค กระทรวงสาธารณสุข (สธ.) เปลี่ยนแปลงรายละเอียดที่เป็นสาระสำคัญของโครงการค้นหาเชิงรุกสำหรับกลุ่มเสี่ยงของโรคติดเชื้อไวรัสโคโรนา 2019 (</w:t>
      </w:r>
      <w:r w:rsidRPr="00DF6660">
        <w:rPr>
          <w:rFonts w:ascii="TH SarabunPSK" w:hAnsi="TH SarabunPSK" w:cs="TH SarabunPSK"/>
          <w:b/>
          <w:bCs/>
          <w:sz w:val="32"/>
          <w:szCs w:val="32"/>
        </w:rPr>
        <w:t>COVID-19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) ในระดับพื้นที่ (โครงการค้นหาเชิงรุกฯ) โดยขยายระยะเวลาดำเนินโครงการ </w:t>
      </w:r>
      <w:r w:rsidRPr="00DF666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จากเดิม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สิ้นสุดเดือนมีนาคม 2565 </w:t>
      </w:r>
      <w:r w:rsidRPr="00DF666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เป็น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สิ้นสุดเดือนมิถุนายน 2565 </w:t>
      </w:r>
      <w:r w:rsidRPr="00DF6660">
        <w:rPr>
          <w:rFonts w:ascii="TH SarabunPSK" w:hAnsi="TH SarabunPSK" w:cs="TH SarabunPSK"/>
          <w:sz w:val="32"/>
          <w:szCs w:val="32"/>
          <w:cs/>
        </w:rPr>
        <w:t>ตามที่รัฐมนตรีว่าการกระทรวงสาธารณสุขได้ให้ความเห็นชอบตามขั้นตอนแล้ว พร้อมทั้ง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มอบหมายให้กรมควบคุมโรค สธ. เร่งรัดการดำเนินโครงการค้นหาเชิงรุกฯ ให้เป็นไปตามระยะเวลาที่เสนอโดยเคร่งครัด</w:t>
      </w:r>
    </w:p>
    <w:p w:rsidR="00DF6660" w:rsidRPr="00DF6660" w:rsidRDefault="00DF6660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มอบหมายให้กรมปศุสัตว์และกรมควบคุมโรค</w:t>
      </w:r>
      <w:r w:rsidRPr="00DF6660">
        <w:rPr>
          <w:rFonts w:ascii="TH SarabunPSK" w:hAnsi="TH SarabunPSK" w:cs="TH SarabunPSK"/>
          <w:sz w:val="32"/>
          <w:szCs w:val="32"/>
          <w:cs/>
        </w:rPr>
        <w:t>เร่งแก้ไขข้อมูลโครงการในระบบติดตามและประเมินผลแห่งชาติ (</w:t>
      </w:r>
      <w:r w:rsidRPr="00DF6660">
        <w:rPr>
          <w:rFonts w:ascii="TH SarabunPSK" w:hAnsi="TH SarabunPSK" w:cs="TH SarabunPSK"/>
          <w:sz w:val="32"/>
          <w:szCs w:val="32"/>
        </w:rPr>
        <w:t xml:space="preserve">Electronic Monitoring and Evaluation System of National Strategy and Country Reform : </w:t>
      </w:r>
      <w:proofErr w:type="spellStart"/>
      <w:r w:rsidRPr="00DF6660">
        <w:rPr>
          <w:rFonts w:ascii="TH SarabunPSK" w:hAnsi="TH SarabunPSK" w:cs="TH SarabunPSK"/>
          <w:sz w:val="32"/>
          <w:szCs w:val="32"/>
        </w:rPr>
        <w:t>eMENSCR</w:t>
      </w:r>
      <w:proofErr w:type="spellEnd"/>
      <w:r w:rsidRPr="00DF6660">
        <w:rPr>
          <w:rFonts w:ascii="TH SarabunPSK" w:hAnsi="TH SarabunPSK" w:cs="TH SarabunPSK"/>
          <w:sz w:val="32"/>
          <w:szCs w:val="32"/>
          <w:cs/>
        </w:rPr>
        <w:t>) ให้สอดคล้องกับการปรับปรุงรายละเอียดโครงการโดยเร็ว พร้อมทั้งเร่งดำเนินโครงการให้แล้วเสร็จ และปฏิบัติตามข้อ 19 และข้อ 20 ของระเบียบสำนักนายกรัฐมนตรีว่าด้วยการดำเนินการตามแผนงานหรือโครงการภายใต้พระราชกำหนดให้อำนาจกระทรวงการคลังกู้เงินเพื่อแก้ไขปัญหา เยียวยา และฟื้นฟูเศรษฐกิจและสังคม ที่ได้รับผลกระทบจากการระบาดของโรคติดเชื้อไวรัสโคโรนา 2019 พ.ศ. 2563 พ.ศ. 2563 รวมทั้งให้ปฏิบัติตามกฎหมายและระเบียบที่เกี่ยวข้องอย่างเคร่งครัดต่อไป</w:t>
      </w:r>
    </w:p>
    <w:p w:rsidR="00DF6660" w:rsidRPr="00DF6660" w:rsidRDefault="00DF6660" w:rsidP="00DF666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DF6660" w:rsidRPr="00DF6660" w:rsidRDefault="00DF6660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>คกง. รายงานว่า ที่ประชุม คกง. ในคราวประชุมครั้งที่ 9/2565 เมื่อวันที่ 11 พฤษภาคม 2565 มีมติที่เกี่ยวกับ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การพิจารณากลั่นกรองความเหมาะสมของข้อเสนอการเปลี่ยนแปลงรายละเอียดที่เป็นสาระสำคัญของโครงการที่ได้รับอนุมัติจากคณะรัฐมนตรีให้ใช้จ่ายจากเงินกู้ตามพระราชกำหนดให้อำนาจกระทรวงการคลังกู้เงินเพื่อแก้ไขปัญหา เยียวยา และฟื้นฟูเศรษฐกิจและสังคม ที่ได้รับผลกระทบจากการระบาดของโรคติดเชื้อไวรัส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โคโรนา 2019 พ.ศ. 2563 </w:t>
      </w:r>
      <w:r w:rsidRPr="00DF6660">
        <w:rPr>
          <w:rFonts w:ascii="TH SarabunPSK" w:hAnsi="TH SarabunPSK" w:cs="TH SarabunPSK"/>
          <w:sz w:val="32"/>
          <w:szCs w:val="32"/>
          <w:cs/>
        </w:rPr>
        <w:t>โดยมี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รายละเอียดสรุปได้ </w:t>
      </w:r>
      <w:r w:rsidRPr="00DF6660">
        <w:rPr>
          <w:rFonts w:ascii="TH SarabunPSK" w:hAnsi="TH SarabunPSK" w:cs="TH SarabunPSK"/>
          <w:sz w:val="32"/>
          <w:szCs w:val="32"/>
          <w:cs/>
        </w:rPr>
        <w:t>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5"/>
        <w:gridCol w:w="2864"/>
        <w:gridCol w:w="3831"/>
      </w:tblGrid>
      <w:tr w:rsidR="00DF6660" w:rsidRPr="00DF6660" w:rsidTr="00655947">
        <w:tc>
          <w:tcPr>
            <w:tcW w:w="3145" w:type="dxa"/>
          </w:tcPr>
          <w:p w:rsidR="00DF6660" w:rsidRPr="00DF6660" w:rsidRDefault="00DF6660" w:rsidP="00DF666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โครงการ/รายการ</w:t>
            </w:r>
          </w:p>
        </w:tc>
        <w:tc>
          <w:tcPr>
            <w:tcW w:w="2880" w:type="dxa"/>
          </w:tcPr>
          <w:p w:rsidR="00DF6660" w:rsidRPr="00DF6660" w:rsidRDefault="00DF6660" w:rsidP="00DF666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มติคณะรัฐมนตรีเดิม</w:t>
            </w:r>
          </w:p>
        </w:tc>
        <w:tc>
          <w:tcPr>
            <w:tcW w:w="3858" w:type="dxa"/>
          </w:tcPr>
          <w:p w:rsidR="00DF6660" w:rsidRPr="00DF6660" w:rsidRDefault="00DF6660" w:rsidP="00DF666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 คกง.</w:t>
            </w:r>
          </w:p>
        </w:tc>
      </w:tr>
      <w:tr w:rsidR="00DF6660" w:rsidRPr="00DF6660" w:rsidTr="00655947">
        <w:tc>
          <w:tcPr>
            <w:tcW w:w="9883" w:type="dxa"/>
            <w:gridSpan w:val="3"/>
          </w:tcPr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(1) โครงการเพิ่มศักยภาพการผลิตโคเนื้อฯ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ของกรมปศุสัตว์</w:t>
            </w:r>
          </w:p>
        </w:tc>
      </w:tr>
      <w:tr w:rsidR="00DF6660" w:rsidRPr="00DF6660" w:rsidTr="00655947">
        <w:tc>
          <w:tcPr>
            <w:tcW w:w="3145" w:type="dxa"/>
          </w:tcPr>
          <w:p w:rsidR="00DF6660" w:rsidRPr="00DF6660" w:rsidRDefault="00DF6660" w:rsidP="00DF666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ระยะเวลาดำเนินโครงการ</w:t>
            </w:r>
          </w:p>
        </w:tc>
        <w:tc>
          <w:tcPr>
            <w:tcW w:w="2880" w:type="dxa"/>
          </w:tcPr>
          <w:p w:rsidR="00DF6660" w:rsidRPr="00DF6660" w:rsidRDefault="00DF6660" w:rsidP="00DF666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สิ้นสุดเดือนมีนาคม 2565</w:t>
            </w:r>
          </w:p>
        </w:tc>
        <w:tc>
          <w:tcPr>
            <w:tcW w:w="3858" w:type="dxa"/>
          </w:tcPr>
          <w:p w:rsidR="00DF6660" w:rsidRPr="00DF6660" w:rsidRDefault="00DF6660" w:rsidP="00DF666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ขยายระยะเวลาโครงการ</w:t>
            </w:r>
          </w:p>
          <w:p w:rsidR="00DF6660" w:rsidRPr="00DF6660" w:rsidRDefault="00DF6660" w:rsidP="00DF666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เป็น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สิ้นสุดเดือนสิงหาคม 2565</w:t>
            </w:r>
          </w:p>
        </w:tc>
      </w:tr>
      <w:tr w:rsidR="00DF6660" w:rsidRPr="00DF6660" w:rsidTr="00655947">
        <w:tc>
          <w:tcPr>
            <w:tcW w:w="3145" w:type="dxa"/>
          </w:tcPr>
          <w:p w:rsidR="00DF6660" w:rsidRPr="00DF6660" w:rsidRDefault="00DF6660" w:rsidP="00DF666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การคืนเงินงบประมาณเหลือจ่ายจากกิจกรรมการจัดซื้อจัดจ้างตัว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อ่อนแช่แข็งภายใต้โครงการเพิ่มศักยภาพการผลิตโคเนื้อฯ</w:t>
            </w:r>
          </w:p>
        </w:tc>
        <w:tc>
          <w:tcPr>
            <w:tcW w:w="2880" w:type="dxa"/>
          </w:tcPr>
          <w:p w:rsidR="00DF6660" w:rsidRPr="00DF6660" w:rsidRDefault="00DF6660" w:rsidP="00DF666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โครงการเพิ่มศักยภาพการผลิตโคเนื้อฯ กรอบวงเงิน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75.621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ล้านบาท</w:t>
            </w:r>
          </w:p>
        </w:tc>
        <w:tc>
          <w:tcPr>
            <w:tcW w:w="3858" w:type="dxa"/>
          </w:tcPr>
          <w:p w:rsidR="00DF6660" w:rsidRPr="00DF6660" w:rsidRDefault="00DF6660" w:rsidP="00DF666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รับทราบการคืนเงินงบประมาณเหลือจ่าย </w:t>
            </w:r>
          </w:p>
          <w:p w:rsidR="00DF6660" w:rsidRPr="00DF6660" w:rsidRDefault="00DF6660" w:rsidP="00DF666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จากกิจกรรมการจัดซื้อจัดจ้างตัวอ่อนแช่แข็ง </w:t>
            </w:r>
          </w:p>
          <w:p w:rsidR="00DF6660" w:rsidRPr="00DF6660" w:rsidRDefault="00DF6660" w:rsidP="00DF666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จำนวน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1.784 ล้านบาท</w:t>
            </w:r>
          </w:p>
          <w:p w:rsidR="00DF6660" w:rsidRPr="00DF6660" w:rsidRDefault="00DF6660" w:rsidP="00DF666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เนื่องจาก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กรมปศุสัตว์ได้ดำเนินการจัดซื้อจัดจ้างตัวอ่อนแช่แข็งเสร็จสิ้นแล้ว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จึงขอคืนเงินงบประมาณที่เหลือจ่ายจากการดำเนินงาน</w:t>
            </w:r>
          </w:p>
          <w:p w:rsidR="00DF6660" w:rsidRPr="00DF6660" w:rsidRDefault="00DF6660" w:rsidP="00DF666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พร้อมทั้งมอบหมายให้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กรมปศุสัตว์จัดทำรายงานผลการดำเนิน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โครงการเพิ่มศักยภาพการผลิตโคเนื้อฯ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เป็นรายเดือน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ตั้งแต่สิ้นเดือนมิถุนายน 2565 จนถึงสิ้นเดือนสิงหาคม 2565</w:t>
            </w:r>
          </w:p>
        </w:tc>
      </w:tr>
      <w:tr w:rsidR="00DF6660" w:rsidRPr="00DF6660" w:rsidTr="00655947">
        <w:tc>
          <w:tcPr>
            <w:tcW w:w="3145" w:type="dxa"/>
          </w:tcPr>
          <w:p w:rsidR="00DF6660" w:rsidRPr="00DF6660" w:rsidRDefault="00DF6660" w:rsidP="00DF666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(2) โครงการค้นหาเชิงรุกฯ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ของกรมควบคุมโรค</w:t>
            </w:r>
          </w:p>
        </w:tc>
        <w:tc>
          <w:tcPr>
            <w:tcW w:w="2880" w:type="dxa"/>
          </w:tcPr>
          <w:p w:rsidR="00DF6660" w:rsidRPr="00DF6660" w:rsidRDefault="00DF6660" w:rsidP="00DF666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สิ้นสุดเดือนมีนาคม 2565</w:t>
            </w:r>
          </w:p>
        </w:tc>
        <w:tc>
          <w:tcPr>
            <w:tcW w:w="3858" w:type="dxa"/>
          </w:tcPr>
          <w:p w:rsidR="00DF6660" w:rsidRPr="00DF6660" w:rsidRDefault="00DF6660" w:rsidP="00DF666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ขยายระยะเวลาโครงการ</w:t>
            </w:r>
          </w:p>
          <w:p w:rsidR="00DF6660" w:rsidRPr="00DF6660" w:rsidRDefault="00DF6660" w:rsidP="00DF666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เป็น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สิ้นสุดเดือนมิถุนายน 2565</w:t>
            </w:r>
          </w:p>
        </w:tc>
      </w:tr>
    </w:tbl>
    <w:p w:rsidR="00DF6660" w:rsidRDefault="00DF6660" w:rsidP="001A3D1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F6660" w:rsidRPr="00DF6660" w:rsidRDefault="00DF6660" w:rsidP="001A3D1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6660"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สรุปผลการประชุมคณะกรรมการบริหารสถานการณ์เศรษฐกิจจากผลกระทบของการระบาดของโรคติดเชื้อไวรัสโคโรนา 2019 (โควิด-19) ครั้งที่ 2/2565</w:t>
      </w:r>
    </w:p>
    <w:p w:rsidR="00DF6660" w:rsidRPr="00DF6660" w:rsidRDefault="00DF6660" w:rsidP="001A3D1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คณะรัฐมนตรีมีมติรับทราบและเห็นชอบตามที่สำนักงานสภาพัฒนาการเศรษฐกิจและสังคมแห่งชาติ (สศช.) ในฐานะฝ่ายเลขานุการคณะกรรมการบริหารสถานการณ์เศรษฐกิจจากผลกระทบของการระบาดของโรคติดเชื้อไวรัสโคโรนา 2019 (โควิด-19) (คบศ.) เสนอ ดังนี้</w:t>
      </w:r>
    </w:p>
    <w:p w:rsidR="00DF6660" w:rsidRPr="00DF6660" w:rsidRDefault="00DF6660" w:rsidP="001A3D1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รับทราบสรุปผลการประชุม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คบศ. ครั้งที่ 2/2565 เมื่อวันที่ 6 พฤษภาคม 2565 </w:t>
      </w:r>
    </w:p>
    <w:p w:rsidR="00DF6660" w:rsidRPr="00DF6660" w:rsidRDefault="00DF6660" w:rsidP="001A3D1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เห็นชอบ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ตามมติ คบศ. ครั้งที่ 2/2565 เมื่อวันที่ 6 พฤษภาคม 2565 ดังนี้ </w:t>
      </w:r>
    </w:p>
    <w:p w:rsidR="00DF6660" w:rsidRPr="00DF6660" w:rsidRDefault="00DF6660" w:rsidP="001A3D1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ับทราบความคืบหน้าการดำเนินการตามมาตรการการกระตุ้นเศรษฐกิจและการลงทุนโดยการดึงดูดชาวต่างชาติที่มีศักยภาพสูงเข้าสู่ประเทศไทย </w:t>
      </w:r>
      <w:r w:rsidRPr="00DF6660">
        <w:rPr>
          <w:rFonts w:ascii="TH SarabunPSK" w:hAnsi="TH SarabunPSK" w:cs="TH SarabunPSK"/>
          <w:sz w:val="32"/>
          <w:szCs w:val="32"/>
          <w:cs/>
        </w:rPr>
        <w:t>ตามข้อเสนอของ สศช. และทีมปฏิบัติการเชิงรุกทาบทามทั้งบริษัทเอกชนไทยและต่างประเทศ</w:t>
      </w:r>
    </w:p>
    <w:p w:rsidR="00DF6660" w:rsidRPr="00DF6660" w:rsidRDefault="00DF6660" w:rsidP="001A3D1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รับทราบความคืบหน้าการดำเนินการตามมาตรการส่งเสริมการถ่ายทำภาพยนตร์ต่างประเทศในประเทศไทย </w:t>
      </w:r>
      <w:r w:rsidRPr="00DF6660">
        <w:rPr>
          <w:rFonts w:ascii="TH SarabunPSK" w:hAnsi="TH SarabunPSK" w:cs="TH SarabunPSK"/>
          <w:sz w:val="32"/>
          <w:szCs w:val="32"/>
          <w:cs/>
        </w:rPr>
        <w:t>ตามข้อเสนอของสำนักงานส่งเสริมเศรษฐกิจสร้างสรรค์ (องค์การมหาชน) (สศส.) และกรมการท่องเที่ยว กระทรวงการท่องเที่ยวและกีฬา</w:t>
      </w:r>
    </w:p>
    <w:p w:rsidR="00DF6660" w:rsidRPr="00DF6660" w:rsidRDefault="00DF6660" w:rsidP="001A3D1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2.3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เห็นชอบใน (ร่าง) แผนพัฒนาและฟื้นฟูการท่องเที่ยวอย่างยั่งยืน (ภูเก็ต พังงา กระบี่) </w:t>
      </w:r>
      <w:r w:rsidRPr="00DF6660">
        <w:rPr>
          <w:rFonts w:ascii="TH SarabunPSK" w:hAnsi="TH SarabunPSK" w:cs="TH SarabunPSK"/>
          <w:sz w:val="32"/>
          <w:szCs w:val="32"/>
          <w:cs/>
        </w:rPr>
        <w:t>ตามข้อเสนอของประธานที่ปรึกษานายกรัฐมนตรี (ดร. ทศพร ศิริสัมพันธ์) และ สศช.</w:t>
      </w:r>
    </w:p>
    <w:p w:rsidR="00DF6660" w:rsidRPr="00DF6660" w:rsidRDefault="00DF6660" w:rsidP="001A3D1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2.4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เห็นชอบในหลักการแนวทางการเตรียมความพร้อมในการเสนอตัวเป็นเจ้าภาพจัดงานเอ็กซ์โปวาระพิเศษ (</w:t>
      </w:r>
      <w:proofErr w:type="spellStart"/>
      <w:r w:rsidRPr="00DF6660">
        <w:rPr>
          <w:rFonts w:ascii="TH SarabunPSK" w:hAnsi="TH SarabunPSK" w:cs="TH SarabunPSK"/>
          <w:b/>
          <w:bCs/>
          <w:sz w:val="32"/>
          <w:szCs w:val="32"/>
        </w:rPr>
        <w:t>Specialised</w:t>
      </w:r>
      <w:proofErr w:type="spellEnd"/>
      <w:r w:rsidRPr="00DF6660">
        <w:rPr>
          <w:rFonts w:ascii="TH SarabunPSK" w:hAnsi="TH SarabunPSK" w:cs="TH SarabunPSK"/>
          <w:b/>
          <w:bCs/>
          <w:sz w:val="32"/>
          <w:szCs w:val="32"/>
        </w:rPr>
        <w:t xml:space="preserve"> Expo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) ในปี พ.ศ. 2571 </w:t>
      </w:r>
      <w:r w:rsidRPr="00DF6660">
        <w:rPr>
          <w:rFonts w:ascii="TH SarabunPSK" w:hAnsi="TH SarabunPSK" w:cs="TH SarabunPSK"/>
          <w:sz w:val="32"/>
          <w:szCs w:val="32"/>
          <w:cs/>
        </w:rPr>
        <w:t>ตามข้อเสนอของการท่องเที่ยวแห่งประเทศไทย (ททท.) สำนักงานส่งเสริมการจัดประชุมและนิทรรศการ (องค์การมหาชน) และผู้ว่าราชการจังหวัดภูเก็ต</w:t>
      </w:r>
    </w:p>
    <w:p w:rsidR="00DF6660" w:rsidRPr="00DF6660" w:rsidRDefault="00DF6660" w:rsidP="001A3D1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2.5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ห็นชอบในหลักการแนวทางการส่งเสริมการท่องเที่ยวภายหลังผ่อนปรนมาตรการผู้เดินทางเข้ามาในราชอาณาจักร </w:t>
      </w:r>
      <w:r w:rsidRPr="00DF6660">
        <w:rPr>
          <w:rFonts w:ascii="TH SarabunPSK" w:hAnsi="TH SarabunPSK" w:cs="TH SarabunPSK"/>
          <w:sz w:val="32"/>
          <w:szCs w:val="32"/>
          <w:cs/>
        </w:rPr>
        <w:t>ตามข้อเสนอของ ททท.</w:t>
      </w:r>
    </w:p>
    <w:p w:rsidR="00DF6660" w:rsidRPr="00DF6660" w:rsidRDefault="00DF6660" w:rsidP="001A3D1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เห็นชอบร่างระเบียบสำนักนายกรัฐมนตรี </w:t>
      </w:r>
      <w:r w:rsidRPr="00DF6660">
        <w:rPr>
          <w:rFonts w:ascii="TH SarabunPSK" w:hAnsi="TH SarabunPSK" w:cs="TH SarabunPSK"/>
          <w:sz w:val="32"/>
          <w:szCs w:val="32"/>
          <w:cs/>
        </w:rPr>
        <w:t>ว่าด้วยการกระตุ้นเศรษฐกิจและการลงทุนโดยการดึงดูดชาวต่างชาติที่มีศักยภาพสูงสู่ประเทศไทย พ.ศ. .... มีสาระสำคัญเป็นการกำหนดให้มีคณะกรรมการสนับสนุนมาตรการกระตุ้นเศรษฐกิจและการลงทุนโดยการดึงดูดชาวต่างชาติที่มีศักยภาพสูงสู่ประเทศไทย (คสดช.) กำหนดองค์ประกอบ หน้าที่และอำนาจของ คสดช. และให้สำนักงานคณะกรรมการส่งเสริมการลงทุนเป็นสำนักงานเลขานุการของ คสดช.</w:t>
      </w:r>
    </w:p>
    <w:p w:rsidR="00DF6660" w:rsidRPr="00DF6660" w:rsidRDefault="00DF6660" w:rsidP="001A3D1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มอบหมายให้หน่วยงานที่รับผิดชอบ</w:t>
      </w:r>
      <w:r w:rsidRPr="00DF6660">
        <w:rPr>
          <w:rFonts w:ascii="TH SarabunPSK" w:hAnsi="TH SarabunPSK" w:cs="TH SarabunPSK"/>
          <w:sz w:val="32"/>
          <w:szCs w:val="32"/>
          <w:cs/>
        </w:rPr>
        <w:t>เร่งดำเนินการตามมติ คบศ. และข้อสั่งการของนายกรัฐมนตรีให้เป็นไปตามขั้นตอนของกฎหมายและระเบียบที่เกี่ยวข้องโดยเร็วต่อไป</w:t>
      </w:r>
    </w:p>
    <w:p w:rsidR="00DF6660" w:rsidRPr="00DF6660" w:rsidRDefault="00DF6660" w:rsidP="00DF6660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สาระสำคัญของผลการประชุมและร่างระเบียบฯ</w:t>
      </w:r>
    </w:p>
    <w:p w:rsidR="00DF6660" w:rsidRPr="00DF6660" w:rsidRDefault="00DF6660" w:rsidP="00DF666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ผลการประชุม คบศ. ครั้งที่ 2/2565 </w:t>
      </w:r>
      <w:r w:rsidRPr="00DF6660">
        <w:rPr>
          <w:rFonts w:ascii="TH SarabunPSK" w:hAnsi="TH SarabunPSK" w:cs="TH SarabunPSK"/>
          <w:sz w:val="32"/>
          <w:szCs w:val="32"/>
          <w:cs/>
        </w:rPr>
        <w:t>มีสาระสำคัญ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6"/>
        <w:gridCol w:w="2592"/>
        <w:gridCol w:w="2502"/>
      </w:tblGrid>
      <w:tr w:rsidR="00DF6660" w:rsidRPr="00DF6660" w:rsidTr="00655947">
        <w:tc>
          <w:tcPr>
            <w:tcW w:w="4765" w:type="dxa"/>
          </w:tcPr>
          <w:p w:rsidR="00DF6660" w:rsidRPr="00DF6660" w:rsidRDefault="00DF6660" w:rsidP="00DF666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สรุปผลการประชุม</w:t>
            </w:r>
          </w:p>
        </w:tc>
        <w:tc>
          <w:tcPr>
            <w:tcW w:w="2610" w:type="dxa"/>
          </w:tcPr>
          <w:p w:rsidR="00DF6660" w:rsidRPr="00DF6660" w:rsidRDefault="00DF6660" w:rsidP="00DF666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 คบศ.</w:t>
            </w:r>
          </w:p>
        </w:tc>
        <w:tc>
          <w:tcPr>
            <w:tcW w:w="2508" w:type="dxa"/>
          </w:tcPr>
          <w:p w:rsidR="00DF6660" w:rsidRPr="00DF6660" w:rsidRDefault="00DF6660" w:rsidP="00DF666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ข้อสั่งการนายกรัฐมนตรี</w:t>
            </w:r>
          </w:p>
        </w:tc>
      </w:tr>
      <w:tr w:rsidR="00DF6660" w:rsidRPr="00DF6660" w:rsidTr="00655947">
        <w:tc>
          <w:tcPr>
            <w:tcW w:w="4765" w:type="dxa"/>
          </w:tcPr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เรื่องที่สำคัญ</w:t>
            </w:r>
          </w:p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สถานการณ์เศรษฐกิจล่าสุด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(เสนอโดย สศช.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และ ททท.)</w:t>
            </w:r>
          </w:p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-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สถานการณ์การแพร่ระบาดของโรคโควิด-19 ภายในประเทศ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มีแนวโน้มปรับตัวดีขึ้น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และสถานการณ์เศรษฐกิจไทยในเดือนมีนาคม 2565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ชะลอตัวลงตามอุปสงค์ภายในประเทศ</w:t>
            </w:r>
          </w:p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สถานการณ์การท่องเที่ยวและความคืบหน้าในการเปิดรับนักท่องเที่ยวต่างชาติ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เริ่มปรับตัวดีขึ้นภายหลังการกลับมาดำเนินมาตรการเปิดรับนักท่องเที่ยวต่างชาติแบบ 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t>Test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t>&amp;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t xml:space="preserve">Go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ในเดือนกุมภาพันธ์ 2565 โดย ททท. ตั้งเป้าหมายว่าจะมีนักท่องเที่ยวที่เดินทางเข้ามาในปี 2565 จำนวน 5 - 15 ล้านคน และสร้างรายได้รวม 0.63 - 1.2 ล้านล้านบาท ภายหลังยกเลิกการเดินทาง 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t xml:space="preserve">Test &amp; Go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ตั้งแต่วันที่ 1 พฤษภาคม 2565</w:t>
            </w:r>
          </w:p>
        </w:tc>
        <w:tc>
          <w:tcPr>
            <w:tcW w:w="2610" w:type="dxa"/>
          </w:tcPr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รับทราบตามที่ สศช. และ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ททท. เสนอ</w:t>
            </w:r>
          </w:p>
        </w:tc>
        <w:tc>
          <w:tcPr>
            <w:tcW w:w="2508" w:type="dxa"/>
          </w:tcPr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- มอบหมายให้ภาครัฐและ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เอกชนนำข้อมูลที่นำเสนอมาใช้ประกอบการพิจารณาการดำเนินนโยบายและมาตรการต่าง ๆ รวมทั้งการพิจารณาใช้งบประมาณให้เกิดประสิทธิภาพสูงสุดสอดคล้องกับความต้องการของประชาชน </w:t>
            </w:r>
          </w:p>
          <w:p w:rsidR="00DF6660" w:rsidRPr="00DF6660" w:rsidRDefault="00DF6660" w:rsidP="00DF666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</w:tc>
      </w:tr>
      <w:tr w:rsidR="00DF6660" w:rsidRPr="00DF6660" w:rsidTr="00655947">
        <w:tc>
          <w:tcPr>
            <w:tcW w:w="4765" w:type="dxa"/>
          </w:tcPr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2.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มาตรการกระตุ้นเศรษฐกิจและการลงทุนโดยการดึงดูดชาวต่างชาติที่มีศักยภาพสูงเข้าสู่ประเทศไทย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(เสนอโดย สศช. และทีมปฏิบัติการเชิงรุกทาบทามทั้งบริษัทเอกชนไทยและต่างประเทศ)</w:t>
            </w:r>
          </w:p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2.1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การกำหนดประเภทการตรวจลงตรา (วีซ่า) สำหรับผู้พำนักระยะยาว (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LTR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การอนุญาตให้คนต่างด้าวเดินทางเข้าประเทศ การอนุญาตให้คนต่างด้าวที่ได้รับวีซ่า 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t xml:space="preserve">LTR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เข้าทำงาน และการรับรองคุณสมบัติของคนต่างด้าวที่มีสิทธิได้รับวีซ่า 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t xml:space="preserve">LTR </w:t>
            </w:r>
          </w:p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</w:rPr>
              <w:t xml:space="preserve">     2.2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สิทธิประโยชน์สำหรับผู้ได้รับสิทธิวีซ่า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LTR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การยกเว้นผู้ถือวีซ่า 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t xml:space="preserve">LTR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ให้ไม่อยู่ในบังคับของข้อกำหนดอัตราส่วนการจ้างงานชาวไทยและชาวต่างชาติ 1 ต่อ 4 สิทธิประโยชน์ทางภาษี การกำหนดแนวทางปฏิบัติในการจัดช่องทางอำนวยความสะดวกแก่ชาวต่างชาติที่ถือวีซ่า 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t xml:space="preserve">LTR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และการให้สิทธิประโยชน์ด้านอสังหาริมทรัพย์</w:t>
            </w:r>
          </w:p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2.3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แนวทางการบริหารจัดการโดยการจัดตั้ง คสดช. </w:t>
            </w:r>
          </w:p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2.4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จัดหาตัวแทนจดทะเบียนเพื่อทำหน้าที่สนับสนุนการดำเนินการของมาตรการดึงดูดชาวต่างชาติที่มีศักยภาพสูงสู่ประเทศไทย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ซึ่งมีรูปแบบการบริหารงานเป็นองค์กรเอกชนภายใต้การควบคุมการดำเนินงานโดย คสดช.</w:t>
            </w:r>
          </w:p>
        </w:tc>
        <w:tc>
          <w:tcPr>
            <w:tcW w:w="2610" w:type="dxa"/>
          </w:tcPr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- รับทราบความคืบหน้าการดำเนินการมาตรการกระตุ้นเศรษฐกิจและการลงทุนโดยการดึงดูดชาวต่างชาติที่มีศักยภาพสูงเข้าสู่ประเทศไทย</w:t>
            </w:r>
          </w:p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เห็นชอบในหลักการ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ร่างระเบียบสำนักนายกรัฐมนตรีว่าด้วยการกระตุ้นเศรษฐกิจและการลงทุนโดยการดึงดูดชาวต่างชาติที่มีศักยภาพสูงสู่ประเทศไทย พ.ศ. .... ฯลฯ</w:t>
            </w:r>
          </w:p>
        </w:tc>
        <w:tc>
          <w:tcPr>
            <w:tcW w:w="2508" w:type="dxa"/>
          </w:tcPr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มอบหมายให้หน่วยงานในพื้นที่แต่ละจังหวัดดำเนินการ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(1)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ิดตามและจัดเก็บข้อมูลชาวต่างชาติที่เดินทางเข้ามาอาศัยในประเทศไทยโดยเฉพาะที่มีลักษณะกลุ่มเป้าหมายของ 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t xml:space="preserve">LTR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(2)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ศึกษาและจัดเตรียมแนวทางในการให้ชาวต่างชาติที่ได้รับวีซ่า 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t xml:space="preserve">LTR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ร่วมสร้างประโยชน์ให้กับชุมชนและประเทศไทย</w:t>
            </w:r>
          </w:p>
        </w:tc>
      </w:tr>
      <w:tr w:rsidR="00DF6660" w:rsidRPr="00DF6660" w:rsidTr="00655947">
        <w:tc>
          <w:tcPr>
            <w:tcW w:w="4765" w:type="dxa"/>
          </w:tcPr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มาตรการส่งเสริมการถ่ายทำภาพยนตร์ต่างประเทศในประเทศไทย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(เสนอโดย สศส. และกรมการท่องเที่ยว)</w:t>
            </w:r>
          </w:p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3.1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การดำเนินการสร้างแรงจูงใจและอำนวยความสะดวก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ได้แก่ การกำหนดหลักเกณฑ์การตรวจลงตราให้เป็นบรรทัดฐานเดียวกัน การปรับหลักเกณฑ์การตรวจคนเข้าเมืองให้เอื้อต่อการถ่ายทำภาพยนตร์ฯ การจัดตั้งศูนย์ 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t xml:space="preserve">One Stop Service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และการปรับ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ระบวนการออกใบอนุญาตทำงานและหลักฐานประกอบการอนุญาตและการยกเว้นภาษีเงินได้ของนักแสดงต่างชาติที่เข้ามาถ่ายทำในประเทศไทย</w:t>
            </w:r>
          </w:p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3.2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การจัดหาแหล่งงบประมาณที่ใช้สำหรับดำเนินมาตรการส่งเสริมฯ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โดย สศส. ได้หารือร่วมกับสำนักงบประมาณและหน่วยงานที่เกี่ยวข้องในประเด็น (1) การปรับอัตราการคืนเงิน (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t>Cash Rebate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) เป็นร้อยละ 20 - 30 อัตราแบบขั้นบันไดสำหรับกองถ่ายฯ ที่มีค่าใช้จ่ายการถ่ายทำในประเทศเรื่องละ 50 ล้านบาทขึ้นไป และ (2) การตั้งวงเงินงบประมาณสำหรับมาตรการคืนเงิน</w:t>
            </w:r>
          </w:p>
        </w:tc>
        <w:tc>
          <w:tcPr>
            <w:tcW w:w="2610" w:type="dxa"/>
          </w:tcPr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- รับทราบความคืบหน้าการดำเนินการมาตรการส่งเสริมการถ่ายทำภาพยนตร์ต่างประเทศในประเทศไทย </w:t>
            </w:r>
          </w:p>
          <w:p w:rsidR="00DF6660" w:rsidRPr="00DF6660" w:rsidRDefault="00DF6660" w:rsidP="00DF666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</w:tc>
        <w:tc>
          <w:tcPr>
            <w:tcW w:w="2508" w:type="dxa"/>
          </w:tcPr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- มอบหมายให้ สศส. และ กรมการท่องเที่ยว ประสานกระทรวงวัฒนธรรมและหน่วยงานที่เกี่ยวข้องในการหาแนวทางติดตามดูแลและคัดกรองภาพยนตร์ที่มีเนื้อหาไม่เหมาะสมต่อภาพลักษณ์ของประเทศ</w:t>
            </w:r>
          </w:p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- มอบหมายให้กรมการท่องเที่ยวพิจารณาเพิ่มอัตราการคืนเงิน (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t>Cash Rebate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) ให้กับภาพยนตร์ที่มีเนื้อหาส่งเสริมภาพลักษณ์ที่ดีของไทยเป็นอัตราสูงกว่ากรณีทั่วไป</w:t>
            </w:r>
          </w:p>
        </w:tc>
      </w:tr>
      <w:tr w:rsidR="00DF6660" w:rsidRPr="00DF6660" w:rsidTr="00655947">
        <w:tc>
          <w:tcPr>
            <w:tcW w:w="4765" w:type="dxa"/>
          </w:tcPr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4.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(ร่าง) แผนพัฒนาและฟื้นฟูการท่องเที่ยวอย่างยั่งยืน (ภูเก็ต พังงา กระบี่) 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เสนอโดยประธานที่ปรึกษานายกรัฐมนตรี (ดร. ทศพร ศิริสัมพันธ์) และ สศช.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4.1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วิสัยทัศน์และเป้าหมายการพัฒนา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ให้เป็น “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t xml:space="preserve">Amazing Thailand, Amazing Andaman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เมืองท่องเที่ยวแห่งความสุข ยั่งยืน และแบ่งปัน” ประกอบด้วยเป้าหมาย (1) การท่องเที่ยวที่โดดเด่น มีความหนุนเสริมระหว่างกัน และมีคุณภาพสูง (2) การท่องเที่ยวที่เปิดโอกาสให้พื้นที่เข้ามามีส่วนร่วมและได้รับประโยชน์จากการพัฒนา และ (3) การท่องเที่ยวที่มีการบริหารจัดการอย่างยั่งยืนและเป็นมิตรกับสิ่งแวดล้อม</w:t>
            </w:r>
          </w:p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4.2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ยุทธศาสตร์และแนวทางการพัฒนา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ประกอบด้วย </w:t>
            </w:r>
          </w:p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 ยุทธศาสตร์ที่ 1 การส่งเสริมการพัฒนาการท่องเที่ยวคุณภาพสูง</w:t>
            </w:r>
          </w:p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 ยุทธศาสตร์ที่ 2 การพัฒนาโครงสร้างพื้นฐานและสิ่งอำนวยความสะดวกให้มีความพร้อม มีคุณภาพ มีมาตรฐาน และเชื่อมโยงอย่างเป็นระบบ</w:t>
            </w:r>
          </w:p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 ยุทธศาสตร์ที่ 3 การพัฒนาขีดความสามารถในการแข่งขันของชุมชนและธุรกิจรายย่อย</w:t>
            </w:r>
          </w:p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 ยุทธศาสตร์ที่ 4 การส่งเสริมการพัฒนาศักยภาพของจังหวัดให้หนุนเสริมและเชื่อมโยงกันภายในคลัสเตอร์ (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t>Cluster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 ยุทธศาสตร์ที่ 5 การยกระดับการบริหารจัดการพื้นที่ให้มีคุณภาพและความยั่งยืนด้วยนวัตกรรมสมัยใหม่ และการมีส่วนร่วมของพื้นที่</w:t>
            </w:r>
          </w:p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4.3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การพัฒนาการท่องเที่ยวเชิงสุขภาพของจังหวัดภูเก็ต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ได้แก่ การพัฒนากิจกรรมการท่องเที่ยว การส่งเสริมการลงทุนขนาดใหญ่ การพัฒนาปัจจัยสนับสนุนการพัฒนาการท่องเที่ยวเชิงสุขภาพ การดึงดูดกลุ่มนักท่องเที่ยวคุณภาพเป้าหมาย และการสนับสนุนความร่วมมือกับภาคเอกชนและประเทศที่มี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ศักยภาพ</w:t>
            </w:r>
          </w:p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4.4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การขับเคลื่อนแผนสู่การปฏิบัติ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ประกอบด้วย (1) กลไกระดับนโยบาย โดยคณะกรรมการนโยบายการท่องเที่ยวแห่งชาติ (ท.ท.ช.) และ (2) กลไกการขับเคลื่อนในระดับพื้นที่ โดยคณะกรรมการพัฒนาการท่องเที่ยวประจำเขตพัฒนาการท่องเที่ยวอันดามัน</w:t>
            </w:r>
          </w:p>
        </w:tc>
        <w:tc>
          <w:tcPr>
            <w:tcW w:w="2610" w:type="dxa"/>
          </w:tcPr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เห็นชอบ (ร่าง) แผนพัฒนาและฟื้นฟูการท่องเที่ยวอย่างยั่งยืน (ภูเก็ต พังงา กระบี่) และรับทราบความคืบหน้าของ (ร่าง) แผนปฏิบัติการพัฒนาการท่องเที่ยวเชิงสุขภาพของจังหวัดภูเก็ตสู่</w:t>
            </w:r>
            <w:r w:rsidRPr="00DF666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การเป็น </w:t>
            </w:r>
            <w:r w:rsidRPr="00DF6660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Wellness </w:t>
            </w:r>
            <w:proofErr w:type="spellStart"/>
            <w:r w:rsidRPr="00DF6660">
              <w:rPr>
                <w:rFonts w:ascii="TH SarabunPSK" w:hAnsi="TH SarabunPSK" w:cs="TH SarabunPSK"/>
                <w:spacing w:val="-4"/>
                <w:sz w:val="32"/>
                <w:szCs w:val="32"/>
              </w:rPr>
              <w:t>Touris</w:t>
            </w:r>
            <w:proofErr w:type="spellEnd"/>
            <w:r w:rsidRPr="00DF6660">
              <w:rPr>
                <w:rFonts w:ascii="TH SarabunPSK" w:hAnsi="TH SarabunPSK" w:cs="TH SarabunPSK"/>
                <w:sz w:val="32"/>
                <w:szCs w:val="32"/>
              </w:rPr>
              <w:t xml:space="preserve"> World Class Destination </w:t>
            </w:r>
          </w:p>
          <w:p w:rsidR="00DF6660" w:rsidRPr="00DF6660" w:rsidRDefault="00DF6660" w:rsidP="00DF666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</w:tc>
        <w:tc>
          <w:tcPr>
            <w:tcW w:w="2508" w:type="dxa"/>
          </w:tcPr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- มอบหมายให้คณะกรรมการนโยบายการท่องเที่ยวแห่งชาติรับข้อเสนอแนวทางการพัฒนาและฟื้นฟูการท่องเที่ยวอย่างยั่งยืน (ภูเก็ต พังงา กระบี่) และเร่งดำเนินการขับเคลื่อนเพื่อสร้างความพร้อมให้กับพื้นที่เป้าหมาย</w:t>
            </w:r>
          </w:p>
          <w:p w:rsidR="00DF6660" w:rsidRPr="00DF6660" w:rsidRDefault="00DF6660" w:rsidP="00DF666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</w:tc>
      </w:tr>
      <w:tr w:rsidR="00DF6660" w:rsidRPr="00DF6660" w:rsidTr="00655947">
        <w:tc>
          <w:tcPr>
            <w:tcW w:w="4765" w:type="dxa"/>
          </w:tcPr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การเตรียมความพร้อมในการเสนอตัวเป็นเจ้าภาพจัดงานเอ็กซ์โปวาระพิเศษ (</w:t>
            </w:r>
            <w:proofErr w:type="spellStart"/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Specialised</w:t>
            </w:r>
            <w:proofErr w:type="spellEnd"/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Expo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ในปี พ.ศ. 2571 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เสนอโดย ททท. สำนักงานส่งเสริมการจัดประชุมและนิทรรศการ (องค์การมหาชน) และผู้ว่าราชการจังหวัดภูเก็ต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5.1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การเสนอของงบประมาณดำเนินโครงการ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EXPO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2028 -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Phuket, Thailand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โดยขอรับการจัดสรรงบประมาณจากงบรายจ่ายงบกลางรวม 93.31 ล้านบาท</w:t>
            </w:r>
          </w:p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5.2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การประมาณการค่าใช้จ่ายในการเตรียมความพร้อมรองรับกิจกรรมสำรวจพื้นที่เชิงลึก (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Enquiry Mission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ของคณะกรรมการ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BIE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ณ จังหวัดภูเก็ต ระหว่างวันที่ 25 - 29 กรกฎาคม 2565 โดยขอรับการจัดสรรงบประมาณจากงบรายจ่ายงบกลางรวม 60 ล้านบาท</w:t>
            </w:r>
          </w:p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5.3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การเสนอของบประมาณการดำเนินงานโฆษณาและประชาสัมพันธ์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โดยขอรับการจัดสรรงบประมาณจากงบรายจ่ายงบกลางรวม 30 ล้านบาท</w:t>
            </w:r>
          </w:p>
        </w:tc>
        <w:tc>
          <w:tcPr>
            <w:tcW w:w="2610" w:type="dxa"/>
          </w:tcPr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- เห็นชอบแนวทางการเตรียมความพร้อมในการเสนอตัวเป็นเจ้าภาพจัดงานเอ็กซ์โปวาระพิเศษ (</w:t>
            </w:r>
            <w:proofErr w:type="spellStart"/>
            <w:r w:rsidRPr="00DF6660">
              <w:rPr>
                <w:rFonts w:ascii="TH SarabunPSK" w:hAnsi="TH SarabunPSK" w:cs="TH SarabunPSK"/>
                <w:sz w:val="32"/>
                <w:szCs w:val="32"/>
              </w:rPr>
              <w:t>Specialised</w:t>
            </w:r>
            <w:proofErr w:type="spellEnd"/>
            <w:r w:rsidRPr="00DF6660">
              <w:rPr>
                <w:rFonts w:ascii="TH SarabunPSK" w:hAnsi="TH SarabunPSK" w:cs="TH SarabunPSK"/>
                <w:sz w:val="32"/>
                <w:szCs w:val="32"/>
              </w:rPr>
              <w:t xml:space="preserve"> Expo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ในปี พ.ศ. 2571 ณ จังหวัดภูเก็ต </w:t>
            </w:r>
          </w:p>
          <w:p w:rsidR="00DF6660" w:rsidRPr="00DF6660" w:rsidRDefault="00DF6660" w:rsidP="00DF666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</w:tc>
        <w:tc>
          <w:tcPr>
            <w:tcW w:w="2508" w:type="dxa"/>
          </w:tcPr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- มอบหมายให้สำนักงานส่งเสริมการจัดประชุมและนิทรรศการ  (องค์การมหาชน) ประสานกระทรวงการต่างประเทศและหน่วยงานที่เกี่ยวข้องร่วมกันประชาสัมพันธ์สร้างการรับรู้และผลักดันการเสนอตัวเป็นเจ้าภาพจัดงานเอ็กซ์โปวาระพิเศษ (</w:t>
            </w:r>
            <w:proofErr w:type="spellStart"/>
            <w:r w:rsidRPr="00DF6660">
              <w:rPr>
                <w:rFonts w:ascii="TH SarabunPSK" w:hAnsi="TH SarabunPSK" w:cs="TH SarabunPSK"/>
                <w:sz w:val="32"/>
                <w:szCs w:val="32"/>
              </w:rPr>
              <w:t>Specialised</w:t>
            </w:r>
            <w:proofErr w:type="spellEnd"/>
            <w:r w:rsidRPr="00DF6660">
              <w:rPr>
                <w:rFonts w:ascii="TH SarabunPSK" w:hAnsi="TH SarabunPSK" w:cs="TH SarabunPSK"/>
                <w:sz w:val="32"/>
                <w:szCs w:val="32"/>
              </w:rPr>
              <w:t xml:space="preserve"> Expo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) ของประเทศไทยผ่านช่องทางการทูตและในการประชุมระดับนานาชาติ</w:t>
            </w:r>
          </w:p>
        </w:tc>
      </w:tr>
      <w:tr w:rsidR="00DF6660" w:rsidRPr="00DF6660" w:rsidTr="00655947">
        <w:tc>
          <w:tcPr>
            <w:tcW w:w="4765" w:type="dxa"/>
          </w:tcPr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แนวทางการส่งเสริมการท่องเที่ยวภายหลังผ่อนปรนมาตรการผู้เดินทางเข้าราชอาณาจักร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(เสนอโดย ททท.) </w:t>
            </w:r>
          </w:p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6.1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การขยายมาตรการกระตุ้นการเดินทางท่องเที่ยวในประเทศ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ได้แก่ ขยายระยะเวลาการดำเนินโครงการทัวร์เที่ยวไทยเป็นสิ้นสุดเดือนกันยายน 2565 และเพิ่มจำนวนสิทธิโครงการเราเที่ยวด้วยกันอีกจำนวน 1.5 ล้านสิทธิ</w:t>
            </w:r>
          </w:p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6.2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การส่งเสริมการท่องเที่ยวในปี 2565 - 2566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ภายใต้แนวคิด “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t>Visit Thailand Year 202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t>: Amazing New Chapter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”</w:t>
            </w:r>
          </w:p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6.3 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การจัดกิจกรรมส่งเสริมการท่องเที่ยวในพื้นที่กรุงเทพมหานครผ่านโครงการ “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Unfolding Bangkok</w:t>
            </w: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”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กิจกรรม </w:t>
            </w:r>
            <w:r w:rsidRPr="00DF6660">
              <w:rPr>
                <w:rFonts w:ascii="TH SarabunPSK" w:hAnsi="TH SarabunPSK" w:cs="TH SarabunPSK"/>
                <w:sz w:val="32"/>
                <w:szCs w:val="32"/>
              </w:rPr>
              <w:t xml:space="preserve">Sound of the city, Greeting Bangkok, Vivid </w:t>
            </w:r>
            <w:proofErr w:type="spellStart"/>
            <w:r w:rsidRPr="00DF6660">
              <w:rPr>
                <w:rFonts w:ascii="TH SarabunPSK" w:hAnsi="TH SarabunPSK" w:cs="TH SarabunPSK"/>
                <w:sz w:val="32"/>
                <w:szCs w:val="32"/>
              </w:rPr>
              <w:t>Chaopraya</w:t>
            </w:r>
            <w:proofErr w:type="spellEnd"/>
            <w:r w:rsidRPr="00DF6660">
              <w:rPr>
                <w:rFonts w:ascii="TH SarabunPSK" w:hAnsi="TH SarabunPSK" w:cs="TH SarabunPSK"/>
                <w:sz w:val="32"/>
                <w:szCs w:val="32"/>
              </w:rPr>
              <w:t xml:space="preserve">, Living </w:t>
            </w:r>
            <w:proofErr w:type="spellStart"/>
            <w:r w:rsidRPr="00DF6660">
              <w:rPr>
                <w:rFonts w:ascii="TH SarabunPSK" w:hAnsi="TH SarabunPSK" w:cs="TH SarabunPSK"/>
                <w:sz w:val="32"/>
                <w:szCs w:val="32"/>
              </w:rPr>
              <w:t>Hualampong</w:t>
            </w:r>
            <w:proofErr w:type="spellEnd"/>
            <w:r w:rsidRPr="00DF666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เป็นต้น</w:t>
            </w:r>
          </w:p>
        </w:tc>
        <w:tc>
          <w:tcPr>
            <w:tcW w:w="2610" w:type="dxa"/>
          </w:tcPr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เห็นชอบในหลักการแนวทางการส่งเสริมการท่องเที่ยวภายหลังผ่อนปรนมาตรการผู้เดินทางเข้าราชอาณาจักร </w:t>
            </w:r>
          </w:p>
          <w:p w:rsidR="00DF6660" w:rsidRPr="00DF6660" w:rsidRDefault="00DF6660" w:rsidP="00DF666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</w:tc>
        <w:tc>
          <w:tcPr>
            <w:tcW w:w="2508" w:type="dxa"/>
          </w:tcPr>
          <w:p w:rsidR="00DF6660" w:rsidRPr="00DF6660" w:rsidRDefault="00DF6660" w:rsidP="00DF666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มอบหมายให้ ททท. ศึกษาวิเคราะห์และนำเสนอข้อมูลผู้ได้รับผลประโยชน์ทางเศรษฐกิจจากการดำเนินมาตรการดังกล่าวโดยจำแนกตามขนาดของธุรกิจ </w:t>
            </w:r>
          </w:p>
          <w:p w:rsidR="00DF6660" w:rsidRPr="00DF6660" w:rsidRDefault="00DF6660" w:rsidP="00DF666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660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</w:tc>
      </w:tr>
    </w:tbl>
    <w:p w:rsidR="00DF6660" w:rsidRPr="00DF6660" w:rsidRDefault="00DF6660" w:rsidP="001A3D1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ร่างระเบียบสำนักนายกรัฐมนตรี ว่าด้วยการกระตุ้นเศรษฐกิจและการลงทุนโดยการดึงดูดชาวต่างชาติที่มีศักยภาพสูงสู่ประเทศไทย พ.ศ. ....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มีสาระสำคัญ ดังนี้ </w:t>
      </w:r>
    </w:p>
    <w:p w:rsidR="00DF6660" w:rsidRPr="00DF6660" w:rsidRDefault="00DF6660" w:rsidP="001A3D1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ให้มีคณะกรรมการสนับสนุนมาตรการกระตุ้นเศรษฐกิจและการลงทุนโดยการดึงดูดชาวต่างชาติที่มีศักยภาพสูงสู่ประเทศไทย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เรียกโดยย่อว่า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“คสดช.” </w:t>
      </w:r>
      <w:r w:rsidRPr="00DF6660">
        <w:rPr>
          <w:rFonts w:ascii="TH SarabunPSK" w:hAnsi="TH SarabunPSK" w:cs="TH SarabunPSK"/>
          <w:sz w:val="32"/>
          <w:szCs w:val="32"/>
          <w:cs/>
        </w:rPr>
        <w:t>ประกอบด้วยรองนายกรัฐมนตรีคนหนึ่งที่นายกรัฐมนตรีมอบหมาย เป็นประธานกรรมการ กรรมการโดยตำแหน่ง เจ้าหน้าที่สำนักงานคณะกรรมการ</w:t>
      </w:r>
      <w:r w:rsidRPr="00DF6660">
        <w:rPr>
          <w:rFonts w:ascii="TH SarabunPSK" w:hAnsi="TH SarabunPSK" w:cs="TH SarabunPSK"/>
          <w:sz w:val="32"/>
          <w:szCs w:val="32"/>
          <w:cs/>
        </w:rPr>
        <w:lastRenderedPageBreak/>
        <w:t>ส่งเสริมการลงทุน (สกท.) ที่เลขาธิการคณะกรรมการส่งเสริมการลงทุนมอบหมาย เป็นกรรมการและเลขานุการ เป็นต้น (ร่างข้อ 4)</w:t>
      </w:r>
    </w:p>
    <w:p w:rsidR="00DF6660" w:rsidRPr="00DF6660" w:rsidRDefault="00DF6660" w:rsidP="001A3D1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กำหนดให้ คสดช. มีหน้าที่และอำนาจ </w:t>
      </w:r>
      <w:r w:rsidRPr="00DF6660">
        <w:rPr>
          <w:rFonts w:ascii="TH SarabunPSK" w:hAnsi="TH SarabunPSK" w:cs="TH SarabunPSK"/>
          <w:sz w:val="32"/>
          <w:szCs w:val="32"/>
          <w:cs/>
        </w:rPr>
        <w:t>ได้แก่กำหนดแนวทางยุทธศาสตร์ และ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ผลักดันนโยบายการดึงดูดชาวต่างชาติที่มีศักยภาพสูงให้เข้ามาอยู่ในประเทศไทยในลักษณะของผู้พำนักระยะยาว (</w:t>
      </w:r>
      <w:r w:rsidRPr="00DF6660">
        <w:rPr>
          <w:rFonts w:ascii="TH SarabunPSK" w:hAnsi="TH SarabunPSK" w:cs="TH SarabunPSK"/>
          <w:b/>
          <w:bCs/>
          <w:sz w:val="32"/>
          <w:szCs w:val="32"/>
        </w:rPr>
        <w:t>Long-term Resident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DF6660">
        <w:rPr>
          <w:rFonts w:ascii="TH SarabunPSK" w:hAnsi="TH SarabunPSK" w:cs="TH SarabunPSK"/>
          <w:sz w:val="32"/>
          <w:szCs w:val="32"/>
          <w:cs/>
        </w:rPr>
        <w:t>กำหนดหลักเกณฑ์ คุณสมบัติ เงื่อนไข และวิธีการรับ เพิกถอน และยกเลิก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การจดทะเบียนตัวแทน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รวมทั้งกำหนดขอบเขตการดำเนินงาน วิธีการมาตรฐาน และอัตราค่าบริการ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รวมทั้งตรวจสอบและประเมินผลการดำเนินงานของตัวแทนจดทะเบียนและพิจารณาปัญหาของหน่วยงานของรัฐ ตัวแทนจดทะเบียน และคนต่างด้าวในการดำเนินการตามระเบียบนี้ </w:t>
      </w:r>
      <w:r w:rsidRPr="00DF6660">
        <w:rPr>
          <w:rFonts w:ascii="TH SarabunPSK" w:hAnsi="TH SarabunPSK" w:cs="TH SarabunPSK"/>
          <w:sz w:val="32"/>
          <w:szCs w:val="32"/>
          <w:cs/>
        </w:rPr>
        <w:t>เป็นต้น (ร่างข้อ 6)</w:t>
      </w:r>
    </w:p>
    <w:p w:rsidR="00DF6660" w:rsidRPr="00DF6660" w:rsidRDefault="00DF6660" w:rsidP="001A3D1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2.3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กำหนดให้ สกท. เป็นสำนักงานเลขานุการของ คสดช. </w:t>
      </w:r>
      <w:r w:rsidRPr="00DF6660">
        <w:rPr>
          <w:rFonts w:ascii="TH SarabunPSK" w:hAnsi="TH SarabunPSK" w:cs="TH SarabunPSK"/>
          <w:sz w:val="32"/>
          <w:szCs w:val="32"/>
          <w:cs/>
        </w:rPr>
        <w:t>โดยมีหน้าที่และอำนาจ เช่น ปฏิบัติงานในฐานะฝ่ายเลขานุการ รวมถึงเป็นฝ่ายวิชาการ รับผิดชอบงานประชุม งบประมาณดำเนินการ รับผิดชอบงานธุรการทั่วไปของคณะกรรมการ คณะอนุกรรมการ และคณะทำงานที่คณะกรรมการแต่งตั้ง เป็นต้น (ร่างข้อ 8)</w:t>
      </w:r>
    </w:p>
    <w:p w:rsidR="002D0929" w:rsidRPr="00DF6660" w:rsidRDefault="002D0929" w:rsidP="00DF666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FE1CC7" w:rsidRPr="00FE1CC7" w:rsidRDefault="001A3D1F" w:rsidP="00FE1CC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1CC7">
        <w:rPr>
          <w:rFonts w:ascii="TH SarabunPSK" w:hAnsi="TH SarabunPSK" w:cs="TH SarabunPSK"/>
          <w:b/>
          <w:bCs/>
          <w:sz w:val="32"/>
          <w:szCs w:val="32"/>
          <w:cs/>
        </w:rPr>
        <w:t>19.</w:t>
      </w:r>
      <w:r w:rsidR="00FE1CC7" w:rsidRPr="00FE1CC7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การขยายระยะเวลาประกาศสถานการณ์ฉุกเฉินในทุกเขตท้องที่ทั่วราชอาณาจักร</w:t>
      </w:r>
    </w:p>
    <w:p w:rsidR="00FE1CC7" w:rsidRPr="00FE1CC7" w:rsidRDefault="00FE1CC7" w:rsidP="00FE1CC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E1CC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E1CC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E1CC7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คณะรัฐมนตรีมีมติเห็นชอบการขยายระยะเวลาการประกาศสถานการณ์ฉุกเฉินในทุกเขตท้องที่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FE1CC7">
        <w:rPr>
          <w:rFonts w:ascii="TH SarabunPSK" w:hAnsi="TH SarabunPSK" w:cs="TH SarabunPSK"/>
          <w:sz w:val="32"/>
          <w:szCs w:val="32"/>
          <w:cs/>
        </w:rPr>
        <w:t>ทั่วราชอาณาจักร คราวที่ 18 ออกไปอีก 2 เดือน ตั้งแต่วันที่ 1 มิถุนายน 2565 และสิ้นสุดในวันที่ 31 กรกฎาคม 2565 ตามที่สำนักงานสภาความมั่นคงแห่งชาติ ในฐานะศูนย์ปฏิบัติการ ศูนย์บริหารสถานการณ์โควิด-19 (ศปก.ศบค.)</w:t>
      </w:r>
      <w:r w:rsidR="00F93FDE">
        <w:rPr>
          <w:rFonts w:ascii="TH SarabunPSK" w:hAnsi="TH SarabunPSK" w:cs="TH SarabunPSK"/>
          <w:sz w:val="32"/>
          <w:szCs w:val="32"/>
        </w:rPr>
        <w:t xml:space="preserve"> </w:t>
      </w:r>
      <w:r w:rsidR="00F93FDE">
        <w:rPr>
          <w:rFonts w:ascii="TH SarabunPSK" w:hAnsi="TH SarabunPSK" w:cs="TH SarabunPSK" w:hint="cs"/>
          <w:sz w:val="32"/>
          <w:szCs w:val="32"/>
          <w:cs/>
        </w:rPr>
        <w:t>เสนอ</w:t>
      </w:r>
    </w:p>
    <w:p w:rsidR="00FE1CC7" w:rsidRPr="00FE1CC7" w:rsidRDefault="00FE1CC7" w:rsidP="00FE1CC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CC7">
        <w:rPr>
          <w:rFonts w:ascii="TH SarabunPSK" w:hAnsi="TH SarabunPSK" w:cs="TH SarabunPSK"/>
          <w:sz w:val="32"/>
          <w:szCs w:val="32"/>
          <w:cs/>
        </w:rPr>
        <w:tab/>
      </w:r>
      <w:r w:rsidRPr="00FE1CC7">
        <w:rPr>
          <w:rFonts w:ascii="TH SarabunPSK" w:hAnsi="TH SarabunPSK" w:cs="TH SarabunPSK"/>
          <w:sz w:val="32"/>
          <w:szCs w:val="32"/>
          <w:cs/>
        </w:rPr>
        <w:tab/>
      </w:r>
      <w:r w:rsidRPr="00FE1CC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เรื่องเดิม</w:t>
      </w:r>
      <w:r w:rsidRPr="00FE1CC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E1CC7">
        <w:rPr>
          <w:rFonts w:ascii="TH SarabunPSK" w:hAnsi="TH SarabunPSK" w:cs="TH SarabunPSK"/>
          <w:sz w:val="32"/>
          <w:szCs w:val="32"/>
          <w:cs/>
        </w:rPr>
        <w:t xml:space="preserve">เมื่อวันที่ 22 มีนาคม 2565 นายกรัฐมนตรีโดยความเห็นชอบของคณะรัฐมนตรี ได้มีมติเห็นชอบให้ขยายระยะเวลาการประกาศสถานการณ์ฉุกเฉินในทุกเขตท้องที่ทั่วราชอาณาจักร (คราวที่ 17) ตั้งแต่วันที่ 1 เมษายน 2565 และสิ้นสุดในวันที่ 31 พฤษภาคม 2565 เพื่อแก้ไขปัญหาการแพร่ระบาดของเชื้อโควิด-19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FE1CC7">
        <w:rPr>
          <w:rFonts w:ascii="TH SarabunPSK" w:hAnsi="TH SarabunPSK" w:cs="TH SarabunPSK"/>
          <w:sz w:val="32"/>
          <w:szCs w:val="32"/>
          <w:cs/>
        </w:rPr>
        <w:t>ในประเทศ</w:t>
      </w:r>
    </w:p>
    <w:p w:rsidR="00FE1CC7" w:rsidRPr="00FE1CC7" w:rsidRDefault="00FE1CC7" w:rsidP="00FE1CC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CC7">
        <w:rPr>
          <w:rFonts w:ascii="TH SarabunPSK" w:hAnsi="TH SarabunPSK" w:cs="TH SarabunPSK"/>
          <w:sz w:val="32"/>
          <w:szCs w:val="32"/>
          <w:cs/>
        </w:rPr>
        <w:tab/>
      </w:r>
      <w:r w:rsidRPr="00FE1CC7">
        <w:rPr>
          <w:rFonts w:ascii="TH SarabunPSK" w:hAnsi="TH SarabunPSK" w:cs="TH SarabunPSK"/>
          <w:sz w:val="32"/>
          <w:szCs w:val="32"/>
          <w:cs/>
        </w:rPr>
        <w:tab/>
      </w:r>
      <w:r w:rsidRPr="00FE1CC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การดำเนินงานที่ผ่านมา</w:t>
      </w:r>
      <w:r w:rsidRPr="00FE1CC7">
        <w:rPr>
          <w:rFonts w:ascii="TH SarabunPSK" w:hAnsi="TH SarabunPSK" w:cs="TH SarabunPSK"/>
          <w:sz w:val="32"/>
          <w:szCs w:val="32"/>
          <w:cs/>
        </w:rPr>
        <w:t xml:space="preserve"> เนื่องจากปัจจุบันการขยายระยะเวลาการประกาศสถานการณ์ฉุกเฉินใกล้จะสิ้นสุดลง ศปก.ศบค. ได้จัดการประชุมเพื่อประเมินและกลั่นกรองการขยายระยะเวลาการประกาศสถานการณ์ฉุกเฉินเพื่อแก้ไขสถานการณ์การแพร่ระบาดของโรคติดเชื้อไวรัสโคโรนา 2019 (โควิด-19) เมื่อวันพฤหัสบดีที่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FE1CC7">
        <w:rPr>
          <w:rFonts w:ascii="TH SarabunPSK" w:hAnsi="TH SarabunPSK" w:cs="TH SarabunPSK"/>
          <w:sz w:val="32"/>
          <w:szCs w:val="32"/>
          <w:cs/>
        </w:rPr>
        <w:t>19 พฤษภาคม 2565 ณ ตึกสันติไมตรี (หลังใน) ทำเนียบรัฐบาล และได้เสนอที่ประชุมคณะกรรมการบริหารสถานการณ์การแพร่ระบาดของเชื้อไวรัสโคโรนา 2019 (โควิด-19) ครั้งที่ 8/2565 เมื่อวันศุกร์ที่ 20 พฤษภาคม 2565 มีมติเห็นชอบให้เสนอคณะรัฐมนตรีเพื่อพิจารณาอนุมัติต่อไปด้วยแล้ว โดยมีเหตุผลและความจำเป็นตามสรุปสาระสำคัญของการประชุมรายละเอียด ดังนี้</w:t>
      </w:r>
    </w:p>
    <w:p w:rsidR="00FE1CC7" w:rsidRPr="00FE1CC7" w:rsidRDefault="00FE1CC7" w:rsidP="00FE1CC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CC7">
        <w:rPr>
          <w:rFonts w:ascii="TH SarabunPSK" w:hAnsi="TH SarabunPSK" w:cs="TH SarabunPSK"/>
          <w:sz w:val="32"/>
          <w:szCs w:val="32"/>
          <w:cs/>
        </w:rPr>
        <w:tab/>
      </w:r>
      <w:r w:rsidRPr="00FE1CC7">
        <w:rPr>
          <w:rFonts w:ascii="TH SarabunPSK" w:hAnsi="TH SarabunPSK" w:cs="TH SarabunPSK"/>
          <w:sz w:val="32"/>
          <w:szCs w:val="32"/>
          <w:cs/>
        </w:rPr>
        <w:tab/>
        <w:t>1. กรมควบคุมโรคได้รายงานสถานการณ์การแพร่ระบาด ดังนี้</w:t>
      </w:r>
    </w:p>
    <w:p w:rsidR="00FE1CC7" w:rsidRPr="00FE1CC7" w:rsidRDefault="00FE1CC7" w:rsidP="00FE1CC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CC7">
        <w:rPr>
          <w:rFonts w:ascii="TH SarabunPSK" w:hAnsi="TH SarabunPSK" w:cs="TH SarabunPSK"/>
          <w:sz w:val="32"/>
          <w:szCs w:val="32"/>
          <w:cs/>
        </w:rPr>
        <w:tab/>
      </w:r>
      <w:r w:rsidRPr="00FE1CC7">
        <w:rPr>
          <w:rFonts w:ascii="TH SarabunPSK" w:hAnsi="TH SarabunPSK" w:cs="TH SarabunPSK"/>
          <w:sz w:val="32"/>
          <w:szCs w:val="32"/>
          <w:cs/>
        </w:rPr>
        <w:tab/>
      </w:r>
      <w:r w:rsidRPr="00FE1CC7">
        <w:rPr>
          <w:rFonts w:ascii="TH SarabunPSK" w:hAnsi="TH SarabunPSK" w:cs="TH SarabunPSK"/>
          <w:sz w:val="32"/>
          <w:szCs w:val="32"/>
          <w:cs/>
        </w:rPr>
        <w:tab/>
        <w:t xml:space="preserve">1.1 </w:t>
      </w:r>
      <w:r w:rsidRPr="00FE1CC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สถานการณ์ในระดับโลก </w:t>
      </w:r>
      <w:r w:rsidRPr="00FE1CC7">
        <w:rPr>
          <w:rFonts w:ascii="TH SarabunPSK" w:hAnsi="TH SarabunPSK" w:cs="TH SarabunPSK"/>
          <w:sz w:val="32"/>
          <w:szCs w:val="32"/>
          <w:cs/>
        </w:rPr>
        <w:t>มีแนวโน้มระดับความรุนแรงลดลง และจำนวนผู้ติดเชื้อยังคงอยู่ในอัตราคงที่ โดยหลายประเทศได้เน้นไปที่การมีมาตรการกระตุ้นให้ประชาชนฉีดวัคซีนเพิ่มมากขึ้น เพื่อป้องกันการเจ็บป่วยรุนแรงที่เกิดจากการติดเชื้อ และรณรงค์การฉีดวัคซีนเข็มกระตุ้นเพื่อลดผลกระทบทางด้านเศรษฐกิจ</w:t>
      </w:r>
    </w:p>
    <w:p w:rsidR="00FE1CC7" w:rsidRPr="00FE1CC7" w:rsidRDefault="00FE1CC7" w:rsidP="00FE1CC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CC7">
        <w:rPr>
          <w:rFonts w:ascii="TH SarabunPSK" w:hAnsi="TH SarabunPSK" w:cs="TH SarabunPSK"/>
          <w:sz w:val="32"/>
          <w:szCs w:val="32"/>
          <w:cs/>
        </w:rPr>
        <w:tab/>
      </w:r>
      <w:r w:rsidRPr="00FE1CC7">
        <w:rPr>
          <w:rFonts w:ascii="TH SarabunPSK" w:hAnsi="TH SarabunPSK" w:cs="TH SarabunPSK"/>
          <w:sz w:val="32"/>
          <w:szCs w:val="32"/>
          <w:cs/>
        </w:rPr>
        <w:tab/>
      </w:r>
      <w:r w:rsidRPr="00FE1CC7">
        <w:rPr>
          <w:rFonts w:ascii="TH SarabunPSK" w:hAnsi="TH SarabunPSK" w:cs="TH SarabunPSK"/>
          <w:sz w:val="32"/>
          <w:szCs w:val="32"/>
          <w:cs/>
        </w:rPr>
        <w:tab/>
        <w:t xml:space="preserve">1.2 </w:t>
      </w:r>
      <w:r w:rsidRPr="00FE1CC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สถานการณ์การระบาดของโรคติดเชื้อโควิด-19 ในประเทศไทย </w:t>
      </w:r>
      <w:r w:rsidRPr="00FE1CC7">
        <w:rPr>
          <w:rFonts w:ascii="TH SarabunPSK" w:hAnsi="TH SarabunPSK" w:cs="TH SarabunPSK"/>
          <w:sz w:val="32"/>
          <w:szCs w:val="32"/>
          <w:cs/>
        </w:rPr>
        <w:t>จำนวนผู้ติดเชื้อรายใหม่มีแนวโน้มลดลงอย่างต่อเนื่อง โดยไม่ปรากฏจังหวัดที่มีอัตราผู้ป่วยครองเตียงเกินร้อยละ 50 แต่อย่างใด แต่ยังคงปรากฏผู้เสียชีวิตในกลุ่มที่มีความเสี่ยง อาทิ ผู้สูงอายุ ผู้ที่ไม่ได้รับวัคซีนหรือรับวัคซีนไม่ครบตามเกณฑ์ที่กำหนด อย่างไรก็ตาม ยังคงต้องเฝ้าระวังสถานการณ์การแพร่ระบาดในประเทศอย่างใกล้ชิด เนื่องจากกรณีกลับมาเปิดภาคเรียนตามปกติในสถานศึกษา (</w:t>
      </w:r>
      <w:r w:rsidRPr="00FE1CC7">
        <w:rPr>
          <w:rFonts w:ascii="TH SarabunPSK" w:hAnsi="TH SarabunPSK" w:cs="TH SarabunPSK"/>
          <w:sz w:val="32"/>
          <w:szCs w:val="32"/>
        </w:rPr>
        <w:t>On site</w:t>
      </w:r>
      <w:r w:rsidRPr="00FE1CC7">
        <w:rPr>
          <w:rFonts w:ascii="TH SarabunPSK" w:hAnsi="TH SarabunPSK" w:cs="TH SarabunPSK"/>
          <w:sz w:val="32"/>
          <w:szCs w:val="32"/>
          <w:cs/>
        </w:rPr>
        <w:t>) ทั่วประเทศในห้วงเดือนพฤษภาคม 2565</w:t>
      </w:r>
    </w:p>
    <w:p w:rsidR="00FE1CC7" w:rsidRPr="00FE1CC7" w:rsidRDefault="00FE1CC7" w:rsidP="00FE1CC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CC7">
        <w:rPr>
          <w:rFonts w:ascii="TH SarabunPSK" w:hAnsi="TH SarabunPSK" w:cs="TH SarabunPSK"/>
          <w:sz w:val="32"/>
          <w:szCs w:val="32"/>
          <w:cs/>
        </w:rPr>
        <w:tab/>
      </w:r>
      <w:r w:rsidRPr="00FE1CC7">
        <w:rPr>
          <w:rFonts w:ascii="TH SarabunPSK" w:hAnsi="TH SarabunPSK" w:cs="TH SarabunPSK"/>
          <w:sz w:val="32"/>
          <w:szCs w:val="32"/>
          <w:cs/>
        </w:rPr>
        <w:tab/>
        <w:t>2. สำหรับแนวโน้มสถานการณ์การแพร่ระบาดในห้วง 1 - 2 เดือนต่อจากนี้เป็นช่วงที่ยังคงต้องมีการคงไว้ซึ่งมาตรการในการป้องกันและควบคุมโรคต่อไปอีกชั่วระยะเวลาหนึ่ง เพื่อรอให้สถานการณ์การแพร่ระบาดของประเทศไทยผ่านเกณฑ์การประเมินในการกำหนดให้โรคโควิด-19 เป็นโรคประจำถิ่นตามที่ฝ่ายสาธารณสุขกำหนด และยังมีความจำเป็นต้องอาศัยอำนาจตามกฎหมายว่าด้วยการบริหารราชการในสถานการณ์ฉุกเฉินในการบูรณาการการประสานการปฏิบัติระหว่างหน่วยงานที่เกี่ยวข้องในการบริหารจัดการทางด้านสาธารณสุขที่เป็นไปในทิศทางเดียวกันอย่างมีประสิทธิภาพ เพื่อเตรียมความพร้อมของทุกภาคส่วนในการปรับมาตรการป้องกันโรคอย่างค่อยเป็นค่อยไปเมื่อสามารถผ่านเกณฑ์การประเมินการเป็นโรคประจำถิ่น</w:t>
      </w:r>
    </w:p>
    <w:p w:rsidR="00FE1CC7" w:rsidRDefault="00FE1CC7" w:rsidP="00FE1CC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CC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E1CC7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FE1CC7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มติของที่ประชุม </w:t>
      </w:r>
      <w:r w:rsidRPr="00FE1CC7">
        <w:rPr>
          <w:rFonts w:ascii="TH SarabunPSK" w:hAnsi="TH SarabunPSK" w:cs="TH SarabunPSK"/>
          <w:sz w:val="32"/>
          <w:szCs w:val="32"/>
          <w:cs/>
        </w:rPr>
        <w:t>ที่ประชุมมีความเห็นว่า ยังคงมีความจำเป็นจะต้องใช้อำนาจตามพระราชกำหนดการบริหารราชการในสถานการณ์ฉุกเฉิน พ.ศ. 2548 ต่อไปอีกคราวหนึ่งเนื่องจากสถานการณ์การแพร่ระบาดของโรคในประเทศไทยยังไม่ผ่านเกณฑ์การประเมินในการกำหนดให้โรคโควิด-19 เป็นโรคประจำถิ่นตามที่ฝ่ายสาธารณสุขกำหนด และเพื่อประโยชน์ในการบูรณาการการปฏิบัติงานและการดำเนินมาตรการที่จำเป็นในการป้องกันและควบคุมการแพร่ระบาดของโรคให้เป็นไปอย่างมีประสิทธิภาพและเกิดความต่อเนื่อง จึงเห็นสมควรให้เสนอคณะรัฐมนตรีเพื่อพิจารณาขยายระยะเวลาประกาศสถานการณ์ฉุกเฉินในทุกเขตท้องที่ทั่วราชอาณาจักรออกไปในคราวที่ 18 เป็นระยะเวลา 2 เดือน ตั้งแต่วันที่ 1 มิถุนายน 2565 จนถึงวันที่ 31 กรกฎาคม 2565</w:t>
      </w:r>
    </w:p>
    <w:p w:rsidR="00FE1CC7" w:rsidRPr="00FE1CC7" w:rsidRDefault="00FE1CC7" w:rsidP="00FE1CC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20"/>
      </w:tblGrid>
      <w:tr w:rsidR="00F767E5" w:rsidRPr="00DF6660" w:rsidTr="001A0F0D">
        <w:tc>
          <w:tcPr>
            <w:tcW w:w="9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5" w:rsidRPr="00DF6660" w:rsidRDefault="00F767E5" w:rsidP="00DF666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6F1B3F" w:rsidRPr="00DF6660" w:rsidRDefault="001A3D1F" w:rsidP="00DF6660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20. </w:t>
      </w:r>
      <w:r w:rsidR="006F1B3F" w:rsidRPr="00DF6660">
        <w:rPr>
          <w:rFonts w:ascii="TH SarabunPSK" w:hAnsi="TH SarabunPSK" w:cs="TH SarabunPSK"/>
          <w:b/>
          <w:bCs/>
          <w:sz w:val="32"/>
          <w:szCs w:val="32"/>
          <w:cs/>
        </w:rPr>
        <w:t>เรื่อง ขอความเห็นชอบชะลอการบริจาคเงินอุดหนุนให้แก่กองทุนแผนปฏิบัติการว่าด้วยความร่วมมือด้าน</w:t>
      </w:r>
      <w:r w:rsidR="00E852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6F1B3F" w:rsidRPr="00DF6660">
        <w:rPr>
          <w:rFonts w:ascii="TH SarabunPSK" w:hAnsi="TH SarabunPSK" w:cs="TH SarabunPSK"/>
          <w:b/>
          <w:bCs/>
          <w:sz w:val="32"/>
          <w:szCs w:val="32"/>
          <w:cs/>
        </w:rPr>
        <w:t>ยาเสพติดระหว่างอาเซียนกับจีน (</w:t>
      </w:r>
      <w:r w:rsidR="006F1B3F" w:rsidRPr="00DF6660">
        <w:rPr>
          <w:rFonts w:ascii="TH SarabunPSK" w:hAnsi="TH SarabunPSK" w:cs="TH SarabunPSK"/>
          <w:b/>
          <w:bCs/>
          <w:sz w:val="32"/>
          <w:szCs w:val="32"/>
        </w:rPr>
        <w:t>ASEAN and China Cooperative Operations in Response to Dangerous Drugs: ACCORD</w:t>
      </w:r>
      <w:r w:rsidR="006F1B3F" w:rsidRPr="00DF6660">
        <w:rPr>
          <w:rFonts w:ascii="TH SarabunPSK" w:hAnsi="TH SarabunPSK" w:cs="TH SarabunPSK"/>
          <w:b/>
          <w:bCs/>
          <w:sz w:val="32"/>
          <w:szCs w:val="32"/>
          <w:cs/>
        </w:rPr>
        <w:t>) ตั้งแต่ปีงบประมาณ พ.ศ. 2565 เป็นต้นไป</w:t>
      </w:r>
    </w:p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ชะลอการบริจาคเงินอุดหนุนให้แก่กองทุนแผนปฏิบัติการว่าด้วยความร่วมมือด้านยาเสพติดระหว่างอาเซียนกับจีน (</w:t>
      </w:r>
      <w:r w:rsidRPr="00DF6660">
        <w:rPr>
          <w:rFonts w:ascii="TH SarabunPSK" w:hAnsi="TH SarabunPSK" w:cs="TH SarabunPSK"/>
          <w:sz w:val="32"/>
          <w:szCs w:val="32"/>
        </w:rPr>
        <w:t>ASEAN and China Cooperative Operations in Response to Dangerous Drugs : ACCORD</w:t>
      </w:r>
      <w:r w:rsidRPr="00DF6660">
        <w:rPr>
          <w:rFonts w:ascii="TH SarabunPSK" w:hAnsi="TH SarabunPSK" w:cs="TH SarabunPSK"/>
          <w:sz w:val="32"/>
          <w:szCs w:val="32"/>
          <w:cs/>
        </w:rPr>
        <w:t>) ตั้งแต่ปีงบประมาณ พ.ศ. 2565 เป็นต้นไปตามที่กระทรวงยุติธรรม (ยธ.) เสนอ</w:t>
      </w:r>
    </w:p>
    <w:p w:rsidR="006F1B3F" w:rsidRPr="00DF6660" w:rsidRDefault="006F1B3F" w:rsidP="00DF6660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1.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กองทุน </w:t>
      </w:r>
      <w:r w:rsidRPr="00DF6660">
        <w:rPr>
          <w:rFonts w:ascii="TH SarabunPSK" w:hAnsi="TH SarabunPSK" w:cs="TH SarabunPSK"/>
          <w:sz w:val="32"/>
          <w:szCs w:val="32"/>
        </w:rPr>
        <w:t xml:space="preserve">ACCORD </w:t>
      </w:r>
      <w:r w:rsidRPr="00DF6660">
        <w:rPr>
          <w:rFonts w:ascii="TH SarabunPSK" w:hAnsi="TH SarabunPSK" w:cs="TH SarabunPSK"/>
          <w:sz w:val="32"/>
          <w:szCs w:val="32"/>
          <w:cs/>
        </w:rPr>
        <w:t>ก่อตั้งขึ้นภายใต้การบริหารของสำนักเลขาธิการอาเซียนเมื่อปี พ.ศ. 2546 เพื่อระดมทุนในการสนับสนนุนโครงการความร่วมมืออาเซียนและจีน โดยการบริจาคเงินอุดหนุนตั้งอยู่บนพื้นฐานของ</w:t>
      </w:r>
      <w:r w:rsidR="001C75A8" w:rsidRPr="00DF6660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การบริจาคแบบสมัครใจ เนื่องจากประเทศสมาชิกอาเซียนแต่ละประเทศมีบริทบพื้นฐานทางเศรษฐกิจที่แตกต่างกัน จึงมีศักยภาพในการบริจาคเงินอุดหนุนจำนวนมากน้อยแตกต่างกัน สำหรับประเทศไทย ยธ. โดยสำนักงานคณะกรรมการป้องกันและปราบปรามยาเสพติด (สำนักงาน ป.ป.ส.) เป็นผู้รับผิดชอบการบริจาคเงินอุดหนุนให้แก่กองทุน </w:t>
      </w:r>
      <w:r w:rsidRPr="00DF6660">
        <w:rPr>
          <w:rFonts w:ascii="TH SarabunPSK" w:hAnsi="TH SarabunPSK" w:cs="TH SarabunPSK"/>
          <w:sz w:val="32"/>
          <w:szCs w:val="32"/>
        </w:rPr>
        <w:t>ACCORD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ตั้งแต่ปี พ.ศ. 2547 – 2564</w:t>
      </w:r>
    </w:p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2. กระทรวงยุติธรรมขอให้นำเสนอคณะรัฐมนตรีพิจารณาให้ความเห็นชอบให้สำนักงานคณะกรรมการป้องกันและปราบปรามยาเสพติดชะลอการบริจาคเงินอุดหนุนให้แก่กองทุนแผนปฏิบัติการว่าด้วยความร่วมมือด้านยาเสพติดระหว่างอาเซียนกับจีน (</w:t>
      </w:r>
      <w:r w:rsidRPr="00DF6660">
        <w:rPr>
          <w:rFonts w:ascii="TH SarabunPSK" w:hAnsi="TH SarabunPSK" w:cs="TH SarabunPSK"/>
          <w:sz w:val="32"/>
          <w:szCs w:val="32"/>
        </w:rPr>
        <w:t xml:space="preserve">ASEAN and China Cooperative Operations in Response to Dangerous Drugs: ACCORD)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ตั้งแต่ปีงบประมาณ พ.ศ. </w:t>
      </w:r>
      <w:r w:rsidRPr="00DF6660">
        <w:rPr>
          <w:rFonts w:ascii="TH SarabunPSK" w:hAnsi="TH SarabunPSK" w:cs="TH SarabunPSK"/>
          <w:sz w:val="32"/>
          <w:szCs w:val="32"/>
        </w:rPr>
        <w:t>2565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เป็นต้นไป เนื่องจาก </w:t>
      </w:r>
      <w:r w:rsidRPr="00DF6660">
        <w:rPr>
          <w:rFonts w:ascii="TH SarabunPSK" w:hAnsi="TH SarabunPSK" w:cs="TH SarabunPSK"/>
          <w:sz w:val="32"/>
          <w:szCs w:val="32"/>
        </w:rPr>
        <w:t>4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ปี ที่ผ่านมา (พ.ศ. </w:t>
      </w:r>
      <w:r w:rsidRPr="00DF6660">
        <w:rPr>
          <w:rFonts w:ascii="TH SarabunPSK" w:hAnsi="TH SarabunPSK" w:cs="TH SarabunPSK"/>
          <w:sz w:val="32"/>
          <w:szCs w:val="32"/>
        </w:rPr>
        <w:t>2561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Pr="00DF6660">
        <w:rPr>
          <w:rFonts w:ascii="TH SarabunPSK" w:hAnsi="TH SarabunPSK" w:cs="TH SarabunPSK"/>
          <w:sz w:val="32"/>
          <w:szCs w:val="32"/>
        </w:rPr>
        <w:t>2564</w:t>
      </w:r>
      <w:r w:rsidRPr="00DF6660">
        <w:rPr>
          <w:rFonts w:ascii="TH SarabunPSK" w:hAnsi="TH SarabunPSK" w:cs="TH SarabunPSK"/>
          <w:sz w:val="32"/>
          <w:szCs w:val="32"/>
          <w:cs/>
        </w:rPr>
        <w:t>)</w:t>
      </w:r>
      <w:r w:rsidRPr="00DF6660">
        <w:rPr>
          <w:rFonts w:ascii="TH SarabunPSK" w:hAnsi="TH SarabunPSK" w:cs="TH SarabunPSK"/>
          <w:sz w:val="32"/>
          <w:szCs w:val="32"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มีเพียงไทยเท่านั้นที่บริจาคเงินอุดหนุนให้แก่กองทุน </w:t>
      </w:r>
      <w:r w:rsidRPr="00DF6660">
        <w:rPr>
          <w:rFonts w:ascii="TH SarabunPSK" w:hAnsi="TH SarabunPSK" w:cs="TH SarabunPSK"/>
          <w:sz w:val="32"/>
          <w:szCs w:val="32"/>
        </w:rPr>
        <w:t>ACCORD (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ปีละ </w:t>
      </w:r>
      <w:r w:rsidRPr="00DF6660">
        <w:rPr>
          <w:rFonts w:ascii="TH SarabunPSK" w:hAnsi="TH SarabunPSK" w:cs="TH SarabunPSK"/>
          <w:sz w:val="32"/>
          <w:szCs w:val="32"/>
        </w:rPr>
        <w:t xml:space="preserve">20,000 </w:t>
      </w:r>
      <w:r w:rsidRPr="00DF6660">
        <w:rPr>
          <w:rFonts w:ascii="TH SarabunPSK" w:hAnsi="TH SarabunPSK" w:cs="TH SarabunPSK"/>
          <w:sz w:val="32"/>
          <w:szCs w:val="32"/>
          <w:cs/>
        </w:rPr>
        <w:t>ดอลลาร์สหรัฐ)</w:t>
      </w:r>
      <w:r w:rsidRPr="00DF6660">
        <w:rPr>
          <w:rFonts w:ascii="TH SarabunPSK" w:hAnsi="TH SarabunPSK" w:cs="TH SarabunPSK"/>
          <w:sz w:val="32"/>
          <w:szCs w:val="32"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ประกอบกับในห้วงระยะเวลาดังกล่าวไม่มีประเทศสมาชิกอาเซียนเสนอโครงการเพื่อขอใช้งบประมาณจากกองทุน </w:t>
      </w:r>
      <w:r w:rsidRPr="00DF6660">
        <w:rPr>
          <w:rFonts w:ascii="TH SarabunPSK" w:hAnsi="TH SarabunPSK" w:cs="TH SarabunPSK"/>
          <w:sz w:val="32"/>
          <w:szCs w:val="32"/>
        </w:rPr>
        <w:t xml:space="preserve">ACCORD </w:t>
      </w:r>
      <w:r w:rsidRPr="00DF6660">
        <w:rPr>
          <w:rFonts w:ascii="TH SarabunPSK" w:hAnsi="TH SarabunPSK" w:cs="TH SarabunPSK"/>
          <w:sz w:val="32"/>
          <w:szCs w:val="32"/>
          <w:cs/>
        </w:rPr>
        <w:t>เนื่องจากมีความยุ่งยากเกี่ยวกับขั้นตอนในการขอใช้งบประมาณ</w:t>
      </w:r>
      <w:r w:rsidRPr="00DF6660">
        <w:rPr>
          <w:rFonts w:ascii="TH SarabunPSK" w:hAnsi="TH SarabunPSK" w:cs="TH SarabunPSK"/>
          <w:sz w:val="32"/>
          <w:szCs w:val="32"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>นอกจากนี้จากสถานการณ์การแพร่ระบาดของ</w:t>
      </w:r>
      <w:r w:rsidR="001C75A8" w:rsidRPr="00DF6660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โรคติดเชื้อไวรัสโคโรนา </w:t>
      </w:r>
      <w:r w:rsidRPr="00DF6660">
        <w:rPr>
          <w:rFonts w:ascii="TH SarabunPSK" w:hAnsi="TH SarabunPSK" w:cs="TH SarabunPSK"/>
          <w:sz w:val="32"/>
          <w:szCs w:val="32"/>
        </w:rPr>
        <w:t>2019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ส่งผลให้ประเทศสมาชิกอาเซียนมีการเปลี่ยนแปลงรูปแบบการจัดกิจกรรมไปเป็นแบบทางไกล (</w:t>
      </w:r>
      <w:r w:rsidRPr="00DF6660">
        <w:rPr>
          <w:rFonts w:ascii="TH SarabunPSK" w:hAnsi="TH SarabunPSK" w:cs="TH SarabunPSK"/>
          <w:sz w:val="32"/>
          <w:szCs w:val="32"/>
        </w:rPr>
        <w:t xml:space="preserve">online)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มากขึ้น ส่งผลให้มีใช้งบประมาณเพื่อทำกิจกรรมตามโครงการน้อยลง ประกอบกับสถานะบัญชีของกองทุน </w:t>
      </w:r>
      <w:r w:rsidRPr="00DF6660">
        <w:rPr>
          <w:rFonts w:ascii="TH SarabunPSK" w:hAnsi="TH SarabunPSK" w:cs="TH SarabunPSK"/>
          <w:sz w:val="32"/>
          <w:szCs w:val="32"/>
        </w:rPr>
        <w:t xml:space="preserve">ACCORD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ในปัจจุบันมีงบประมาณคงเหลือจำนวน </w:t>
      </w:r>
      <w:r w:rsidRPr="00DF6660">
        <w:rPr>
          <w:rFonts w:ascii="TH SarabunPSK" w:hAnsi="TH SarabunPSK" w:cs="TH SarabunPSK"/>
          <w:sz w:val="32"/>
          <w:szCs w:val="32"/>
        </w:rPr>
        <w:t>225,171.06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ดอลลาร์สหรัฐ</w:t>
      </w:r>
      <w:r w:rsidRPr="00DF6660">
        <w:rPr>
          <w:rFonts w:ascii="TH SarabunPSK" w:hAnsi="TH SarabunPSK" w:cs="TH SarabunPSK"/>
          <w:sz w:val="32"/>
          <w:szCs w:val="32"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ซึ่งเพียงพอที่จะสนับสนุนโครงการต่าง ๆ ของประเทศสมาชิกอาเซียนได้ รวมทั้งไม่กระทบต่อการแสดงบทบาทนำของไทยในอาเชียนด้วย </w:t>
      </w:r>
      <w:r w:rsidR="001C75A8" w:rsidRPr="00DF6660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DF6660">
        <w:rPr>
          <w:rFonts w:ascii="TH SarabunPSK" w:hAnsi="TH SarabunPSK" w:cs="TH SarabunPSK"/>
          <w:sz w:val="32"/>
          <w:szCs w:val="32"/>
          <w:cs/>
        </w:rPr>
        <w:t>ทั้งนี้ หน่วยงานที่เกี่ยวข้อง ได้แก่ กระทรวงการคลัง</w:t>
      </w:r>
      <w:r w:rsidRPr="00DF6660">
        <w:rPr>
          <w:rFonts w:ascii="TH SarabunPSK" w:hAnsi="TH SarabunPSK" w:cs="TH SarabunPSK"/>
          <w:sz w:val="32"/>
          <w:szCs w:val="32"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กระทรวงการต่างประเทศ กระทรวงสาธารณสุข </w:t>
      </w:r>
      <w:r w:rsidR="001C75A8" w:rsidRPr="00DF6660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DF6660">
        <w:rPr>
          <w:rFonts w:ascii="TH SarabunPSK" w:hAnsi="TH SarabunPSK" w:cs="TH SarabunPSK"/>
          <w:sz w:val="32"/>
          <w:szCs w:val="32"/>
          <w:cs/>
        </w:rPr>
        <w:t>สำนักงบประมาณ สำนักงานสภาความมั่นคงแห่งชาติ</w:t>
      </w:r>
      <w:r w:rsidRPr="00DF6660">
        <w:rPr>
          <w:rFonts w:ascii="TH SarabunPSK" w:hAnsi="TH SarabunPSK" w:cs="TH SarabunPSK"/>
          <w:sz w:val="32"/>
          <w:szCs w:val="32"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>สำนักงานสภาพัฒนาการเศรษฐกิจและสังคมแห่งชาติ และสำนักงานตำรวจแห่งชาติพิจารณาแล้ว</w:t>
      </w:r>
      <w:r w:rsidRPr="00DF6660">
        <w:rPr>
          <w:rFonts w:ascii="TH SarabunPSK" w:hAnsi="TH SarabunPSK" w:cs="TH SarabunPSK"/>
          <w:sz w:val="32"/>
          <w:szCs w:val="32"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>เห็นชอบ/ไม่ขัดข้องตามที่กระทรวงยุติธรรมเสนอ</w:t>
      </w:r>
    </w:p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F1B3F" w:rsidRPr="00DF6660" w:rsidRDefault="001A3D1F" w:rsidP="00DF666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21.</w:t>
      </w:r>
      <w:r w:rsidR="006F1B3F"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การแก้ไขภาคผนวก 2 (กฎถิ่นกำเนิดสินค้าเฉพาะรายสินค้า) เรื่อง การปรับโอนพิกัดศุลกากรระบบฮาร์โมไนซ์ จากฉบับปี 2002 เป็นฉบับปี 2017 ของกฎถิ่นกำเนิ</w:t>
      </w:r>
      <w:r w:rsidR="00221250">
        <w:rPr>
          <w:rFonts w:ascii="TH SarabunPSK" w:hAnsi="TH SarabunPSK" w:cs="TH SarabunPSK" w:hint="cs"/>
          <w:b/>
          <w:bCs/>
          <w:sz w:val="32"/>
          <w:szCs w:val="32"/>
          <w:cs/>
        </w:rPr>
        <w:t>ด</w:t>
      </w:r>
      <w:r w:rsidR="006F1B3F" w:rsidRPr="00DF6660">
        <w:rPr>
          <w:rFonts w:ascii="TH SarabunPSK" w:hAnsi="TH SarabunPSK" w:cs="TH SarabunPSK"/>
          <w:b/>
          <w:bCs/>
          <w:sz w:val="32"/>
          <w:szCs w:val="32"/>
          <w:cs/>
        </w:rPr>
        <w:t>สินค้าเฉพาะรายสินค้าภายใต้ความตกลงหุ้นส่วนทางเศรษฐกิจอาเซียน-ญี่ปุ่น (</w:t>
      </w:r>
      <w:r w:rsidR="006F1B3F" w:rsidRPr="00DF6660">
        <w:rPr>
          <w:rFonts w:ascii="TH SarabunPSK" w:hAnsi="TH SarabunPSK" w:cs="TH SarabunPSK"/>
          <w:b/>
          <w:bCs/>
          <w:sz w:val="32"/>
          <w:szCs w:val="32"/>
        </w:rPr>
        <w:t>AJCEP</w:t>
      </w:r>
      <w:r w:rsidR="006F1B3F" w:rsidRPr="00DF666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</w:rPr>
        <w:tab/>
      </w:r>
      <w:r w:rsidRPr="00DF6660">
        <w:rPr>
          <w:rFonts w:ascii="TH SarabunPSK" w:hAnsi="TH SarabunPSK" w:cs="TH SarabunPSK"/>
          <w:sz w:val="32"/>
          <w:szCs w:val="32"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คณะรัฐมนตรีมีมติเห็นชอบการแก้ไขภาคผนวก 2</w:t>
      </w:r>
      <w:r w:rsidRPr="00DF6660">
        <w:rPr>
          <w:rFonts w:ascii="TH SarabunPSK" w:hAnsi="TH SarabunPSK" w:cs="TH SarabunPSK"/>
          <w:sz w:val="32"/>
          <w:szCs w:val="32"/>
        </w:rPr>
        <w:t xml:space="preserve"> (</w:t>
      </w:r>
      <w:r w:rsidRPr="00DF6660">
        <w:rPr>
          <w:rFonts w:ascii="TH SarabunPSK" w:hAnsi="TH SarabunPSK" w:cs="TH SarabunPSK"/>
          <w:sz w:val="32"/>
          <w:szCs w:val="32"/>
          <w:cs/>
        </w:rPr>
        <w:t>กฎถิ่นกำเนิดสินค้าเฉพาะรายสินค้า) เรื่อง การปรับโอนพิกัดศุลกากรระบบฮาร์โมไนซ์ จากฉบับปี 2002 เป็นฉบับ</w:t>
      </w:r>
      <w:r w:rsidRPr="00DF6660">
        <w:rPr>
          <w:rFonts w:ascii="TH SarabunPSK" w:hAnsi="TH SarabunPSK" w:cs="TH SarabunPSK"/>
          <w:sz w:val="32"/>
          <w:szCs w:val="32"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Pr="00DF6660">
        <w:rPr>
          <w:rFonts w:ascii="TH SarabunPSK" w:hAnsi="TH SarabunPSK" w:cs="TH SarabunPSK"/>
          <w:sz w:val="32"/>
          <w:szCs w:val="32"/>
        </w:rPr>
        <w:t xml:space="preserve">2017 </w:t>
      </w:r>
      <w:r w:rsidRPr="00DF6660">
        <w:rPr>
          <w:rFonts w:ascii="TH SarabunPSK" w:hAnsi="TH SarabunPSK" w:cs="TH SarabunPSK"/>
          <w:sz w:val="32"/>
          <w:szCs w:val="32"/>
          <w:cs/>
        </w:rPr>
        <w:t>ของกฎถิ่นกำเนิดสินค้าเฉพาะรายสินค้าภายใต้ความตกลงหุ้นส่วนทางเศรษฐกิจอาเซียน-ญี่ปุ่น (</w:t>
      </w:r>
      <w:r w:rsidRPr="00DF6660">
        <w:rPr>
          <w:rFonts w:ascii="TH SarabunPSK" w:hAnsi="TH SarabunPSK" w:cs="TH SarabunPSK"/>
          <w:sz w:val="32"/>
          <w:szCs w:val="32"/>
        </w:rPr>
        <w:t xml:space="preserve">ASEAN-Japan Comprehensive Economic Partnership: AJCEP) </w:t>
      </w:r>
      <w:r w:rsidRPr="00DF6660">
        <w:rPr>
          <w:rFonts w:ascii="TH SarabunPSK" w:hAnsi="TH SarabunPSK" w:cs="TH SarabunPSK"/>
          <w:sz w:val="32"/>
          <w:szCs w:val="32"/>
          <w:cs/>
        </w:rPr>
        <w:t>เพื่อให้กระทรวงพาณิชย์ (พณ.</w:t>
      </w:r>
      <w:r w:rsidRPr="00DF6660">
        <w:rPr>
          <w:rFonts w:ascii="TH SarabunPSK" w:hAnsi="TH SarabunPSK" w:cs="TH SarabunPSK"/>
          <w:sz w:val="32"/>
          <w:szCs w:val="32"/>
        </w:rPr>
        <w:t xml:space="preserve">) </w:t>
      </w:r>
      <w:r w:rsidRPr="00DF6660">
        <w:rPr>
          <w:rFonts w:ascii="TH SarabunPSK" w:hAnsi="TH SarabunPSK" w:cs="TH SarabunPSK"/>
          <w:sz w:val="32"/>
          <w:szCs w:val="32"/>
          <w:cs/>
        </w:rPr>
        <w:t>สามารถร่วมให้การรับรองการแก้ไขดังกล่าวในการประชุมคณะกรรมการร่วมภายใต้ความตกลงความเป็นหุ้นส่วนทางเศรษฐกิจอาเซียน-ญี่ปุ่น (</w:t>
      </w:r>
      <w:r w:rsidRPr="00DF6660">
        <w:rPr>
          <w:rFonts w:ascii="TH SarabunPSK" w:hAnsi="TH SarabunPSK" w:cs="TH SarabunPSK"/>
          <w:sz w:val="32"/>
          <w:szCs w:val="32"/>
        </w:rPr>
        <w:t xml:space="preserve">AJCEP - JC)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Pr="00DF6660">
        <w:rPr>
          <w:rFonts w:ascii="TH SarabunPSK" w:hAnsi="TH SarabunPSK" w:cs="TH SarabunPSK"/>
          <w:sz w:val="32"/>
          <w:szCs w:val="32"/>
        </w:rPr>
        <w:t>20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พร้อมทั้งมอบหมายให้</w:t>
      </w:r>
      <w:r w:rsidRPr="00DF6660">
        <w:rPr>
          <w:rFonts w:ascii="TH SarabunPSK" w:hAnsi="TH SarabunPSK" w:cs="TH SarabunPSK"/>
          <w:sz w:val="32"/>
          <w:szCs w:val="32"/>
          <w:cs/>
        </w:rPr>
        <w:lastRenderedPageBreak/>
        <w:t xml:space="preserve">หน่วยงานที่เกี่ยวข้องดำเนินกระบวนการภายในเพื่อให้ภาคผนวก </w:t>
      </w:r>
      <w:r w:rsidRPr="00DF6660">
        <w:rPr>
          <w:rFonts w:ascii="TH SarabunPSK" w:hAnsi="TH SarabunPSK" w:cs="TH SarabunPSK"/>
          <w:sz w:val="32"/>
          <w:szCs w:val="32"/>
        </w:rPr>
        <w:t>2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(กฎถิ่นกำเนิดเฉพาะรายสินค้า)</w:t>
      </w:r>
      <w:r w:rsidRPr="00DF6660">
        <w:rPr>
          <w:rFonts w:ascii="TH SarabunPSK" w:hAnsi="TH SarabunPSK" w:cs="TH SarabunPSK"/>
          <w:sz w:val="32"/>
          <w:szCs w:val="32"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พิกัดศุลกากรระบบฮาร์โมไนซ์ ฉบับปี </w:t>
      </w:r>
      <w:r w:rsidRPr="00DF6660">
        <w:rPr>
          <w:rFonts w:ascii="TH SarabunPSK" w:hAnsi="TH SarabunPSK" w:cs="TH SarabunPSK"/>
          <w:sz w:val="32"/>
          <w:szCs w:val="32"/>
        </w:rPr>
        <w:t>2017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ภายใต้ความตกลงหุ้นส่วนทางเศรษฐกิจอาเซียน-ญี่ปุ่น</w:t>
      </w:r>
      <w:r w:rsidRPr="00DF6660">
        <w:rPr>
          <w:rFonts w:ascii="TH SarabunPSK" w:hAnsi="TH SarabunPSK" w:cs="TH SarabunPSK"/>
          <w:sz w:val="32"/>
          <w:szCs w:val="32"/>
        </w:rPr>
        <w:t xml:space="preserve"> (AJCEP ) </w:t>
      </w:r>
      <w:r w:rsidRPr="00DF6660">
        <w:rPr>
          <w:rFonts w:ascii="TH SarabunPSK" w:hAnsi="TH SarabunPSK" w:cs="TH SarabunPSK"/>
          <w:sz w:val="32"/>
          <w:szCs w:val="32"/>
          <w:cs/>
        </w:rPr>
        <w:t>มีผลใช้บังคับภายในประเทศต่อไปตามที่กระทรวงพาณิชย์ (พณ.) เสนอ</w:t>
      </w:r>
    </w:p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</w:rPr>
        <w:tab/>
      </w:r>
      <w:r w:rsidRPr="00DF6660">
        <w:rPr>
          <w:rFonts w:ascii="TH SarabunPSK" w:hAnsi="TH SarabunPSK" w:cs="TH SarabunPSK"/>
          <w:sz w:val="32"/>
          <w:szCs w:val="32"/>
        </w:rPr>
        <w:tab/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666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>พณ. รายงานว่า</w:t>
      </w:r>
    </w:p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1. ข้อ 26 ของบทที่ 3 (กฎว่าด้วยถิ่นกำเนินสินค้า) ภายใต้ความตกลงความเป็นหุ้นส่วนทางเศรษฐกิจอาเซียน-ญี่ปุ่น (</w:t>
      </w:r>
      <w:r w:rsidRPr="00DF6660">
        <w:rPr>
          <w:rFonts w:ascii="TH SarabunPSK" w:hAnsi="TH SarabunPSK" w:cs="TH SarabunPSK"/>
          <w:sz w:val="32"/>
          <w:szCs w:val="32"/>
        </w:rPr>
        <w:t>AJCEP</w:t>
      </w:r>
      <w:r w:rsidRPr="00DF6660">
        <w:rPr>
          <w:rFonts w:ascii="TH SarabunPSK" w:hAnsi="TH SarabunPSK" w:cs="TH SarabunPSK"/>
          <w:sz w:val="32"/>
          <w:szCs w:val="32"/>
          <w:cs/>
        </w:rPr>
        <w:t>) กำหนดให้พิกัดศุลกากรระบบฮาร์โมไนซ์ (</w:t>
      </w:r>
      <w:r w:rsidRPr="00DF6660">
        <w:rPr>
          <w:rFonts w:ascii="TH SarabunPSK" w:hAnsi="TH SarabunPSK" w:cs="TH SarabunPSK"/>
          <w:sz w:val="32"/>
          <w:szCs w:val="32"/>
        </w:rPr>
        <w:t>Harmonized System: HS</w:t>
      </w:r>
      <w:r w:rsidRPr="00DF6660">
        <w:rPr>
          <w:rFonts w:ascii="TH SarabunPSK" w:hAnsi="TH SarabunPSK" w:cs="TH SarabunPSK"/>
          <w:sz w:val="32"/>
          <w:szCs w:val="32"/>
          <w:cs/>
        </w:rPr>
        <w:t>) ที่ใช้ในการพิจารณาเกณฑ์ถิ่นกำเนินสินค้า ตามกฎถิ่นกำเนิดสินค้าเฉพาะรายสินค้า (</w:t>
      </w:r>
      <w:r w:rsidRPr="00DF6660">
        <w:rPr>
          <w:rFonts w:ascii="TH SarabunPSK" w:hAnsi="TH SarabunPSK" w:cs="TH SarabunPSK"/>
          <w:sz w:val="32"/>
          <w:szCs w:val="32"/>
        </w:rPr>
        <w:t>Product Specific Rules: PSRs</w:t>
      </w:r>
      <w:r w:rsidRPr="00DF6660">
        <w:rPr>
          <w:rFonts w:ascii="TH SarabunPSK" w:hAnsi="TH SarabunPSK" w:cs="TH SarabunPSK"/>
          <w:sz w:val="32"/>
          <w:szCs w:val="32"/>
          <w:cs/>
        </w:rPr>
        <w:t>) ต้องเป็นไปตามภาคผนวก 2 (กฎถิ่นกำเนิดสินค้าเฉพาะรายสินค้า) ของความตกลงฯ ซึ่งพิกัดศุลกากรระบบฮาร์โมไนซ์ (</w:t>
      </w:r>
      <w:r w:rsidRPr="00DF6660">
        <w:rPr>
          <w:rFonts w:ascii="TH SarabunPSK" w:hAnsi="TH SarabunPSK" w:cs="TH SarabunPSK"/>
          <w:sz w:val="32"/>
          <w:szCs w:val="32"/>
        </w:rPr>
        <w:t xml:space="preserve">HS)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ที่กำหนดในความตกลงปัจจุบันคือพิกัดศุลกากรระบบฮาร์โมไนซ์ ฉบับปี </w:t>
      </w:r>
      <w:r w:rsidRPr="00DF6660">
        <w:rPr>
          <w:rFonts w:ascii="TH SarabunPSK" w:hAnsi="TH SarabunPSK" w:cs="TH SarabunPSK"/>
          <w:sz w:val="32"/>
          <w:szCs w:val="32"/>
        </w:rPr>
        <w:t>2002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F6660">
        <w:rPr>
          <w:rFonts w:ascii="TH SarabunPSK" w:hAnsi="TH SarabunPSK" w:cs="TH SarabunPSK"/>
          <w:sz w:val="32"/>
          <w:szCs w:val="32"/>
        </w:rPr>
        <w:t xml:space="preserve">HS </w:t>
      </w:r>
      <w:r w:rsidRPr="00DF6660">
        <w:rPr>
          <w:rFonts w:ascii="TH SarabunPSK" w:hAnsi="TH SarabunPSK" w:cs="TH SarabunPSK"/>
          <w:sz w:val="32"/>
          <w:szCs w:val="32"/>
          <w:cs/>
        </w:rPr>
        <w:t>2002) อย่างไรก็ดี เพื่อให้สอดคล้องกับการปรับโอนพิกัดศุลกากรระหว่างประเทศ ตามหลักการขององค์การศุลกากรโลก (</w:t>
      </w:r>
      <w:r w:rsidRPr="00DF6660">
        <w:rPr>
          <w:rFonts w:ascii="TH SarabunPSK" w:hAnsi="TH SarabunPSK" w:cs="TH SarabunPSK"/>
          <w:sz w:val="32"/>
          <w:szCs w:val="32"/>
        </w:rPr>
        <w:t xml:space="preserve">World Customs Organization: WCO) </w:t>
      </w:r>
      <w:r w:rsidRPr="00DF6660">
        <w:rPr>
          <w:rFonts w:ascii="TH SarabunPSK" w:hAnsi="TH SarabunPSK" w:cs="TH SarabunPSK"/>
          <w:sz w:val="32"/>
          <w:szCs w:val="32"/>
          <w:cs/>
        </w:rPr>
        <w:t>ซึ่งกำหนดให้มีการปรับโอนพิกัดศุลกากร (</w:t>
      </w:r>
      <w:r w:rsidRPr="00DF6660">
        <w:rPr>
          <w:rFonts w:ascii="TH SarabunPSK" w:hAnsi="TH SarabunPSK" w:cs="TH SarabunPSK"/>
          <w:sz w:val="32"/>
          <w:szCs w:val="32"/>
        </w:rPr>
        <w:t xml:space="preserve">Transposition)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เป็นประจำทุก </w:t>
      </w:r>
      <w:r w:rsidRPr="00DF6660">
        <w:rPr>
          <w:rFonts w:ascii="TH SarabunPSK" w:hAnsi="TH SarabunPSK" w:cs="TH SarabunPSK"/>
          <w:sz w:val="32"/>
          <w:szCs w:val="32"/>
        </w:rPr>
        <w:t>5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ปี ดังนั้น คณะอนุกรรมการกฎว่าด้วยถิ่นกำเนิดสินค้า (</w:t>
      </w:r>
      <w:r w:rsidRPr="00DF6660">
        <w:rPr>
          <w:rFonts w:ascii="TH SarabunPSK" w:hAnsi="TH SarabunPSK" w:cs="TH SarabunPSK"/>
          <w:sz w:val="32"/>
          <w:szCs w:val="32"/>
        </w:rPr>
        <w:t>Sub-Committee of Rules of Origin: SCRO</w:t>
      </w:r>
      <w:r w:rsidRPr="00DF6660">
        <w:rPr>
          <w:rFonts w:ascii="TH SarabunPSK" w:hAnsi="TH SarabunPSK" w:cs="TH SarabunPSK"/>
          <w:sz w:val="32"/>
          <w:szCs w:val="32"/>
          <w:cs/>
        </w:rPr>
        <w:t>0) ภายใต้ความตกลงความเป็นหุ้นส่วนทางเศรษฐกิจอาเซียน-ญี่ปุ่น (</w:t>
      </w:r>
      <w:r w:rsidRPr="00DF6660">
        <w:rPr>
          <w:rFonts w:ascii="TH SarabunPSK" w:hAnsi="TH SarabunPSK" w:cs="TH SarabunPSK"/>
          <w:sz w:val="32"/>
          <w:szCs w:val="32"/>
        </w:rPr>
        <w:t xml:space="preserve">AJCEP) </w:t>
      </w:r>
      <w:r w:rsidRPr="00DF6660">
        <w:rPr>
          <w:rFonts w:ascii="TH SarabunPSK" w:hAnsi="TH SarabunPSK" w:cs="TH SarabunPSK"/>
          <w:sz w:val="32"/>
          <w:szCs w:val="32"/>
          <w:cs/>
        </w:rPr>
        <w:t>จึงเห็นชอบให้มีการประชุมเพื่อปรับโอนพิกัดศุลกากรของ</w:t>
      </w:r>
      <w:r w:rsidR="001C75A8" w:rsidRPr="00DF6660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DF6660">
        <w:rPr>
          <w:rFonts w:ascii="TH SarabunPSK" w:hAnsi="TH SarabunPSK" w:cs="TH SarabunPSK"/>
          <w:sz w:val="32"/>
          <w:szCs w:val="32"/>
          <w:cs/>
        </w:rPr>
        <w:t>กฎถิ่นกำเนิดสินค้าเฉพาะรายสินค้า</w:t>
      </w:r>
      <w:r w:rsidRPr="00DF6660">
        <w:rPr>
          <w:rFonts w:ascii="TH SarabunPSK" w:hAnsi="TH SarabunPSK" w:cs="TH SarabunPSK"/>
          <w:sz w:val="32"/>
          <w:szCs w:val="32"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>(</w:t>
      </w:r>
      <w:r w:rsidRPr="00DF6660">
        <w:rPr>
          <w:rFonts w:ascii="TH SarabunPSK" w:hAnsi="TH SarabunPSK" w:cs="TH SarabunPSK"/>
          <w:sz w:val="32"/>
          <w:szCs w:val="32"/>
        </w:rPr>
        <w:t xml:space="preserve">Product Specific Rules: PSRs)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จากระบบฮาร์โมไนซ์ ฉบับปี </w:t>
      </w:r>
      <w:r w:rsidRPr="00DF6660">
        <w:rPr>
          <w:rFonts w:ascii="TH SarabunPSK" w:hAnsi="TH SarabunPSK" w:cs="TH SarabunPSK"/>
          <w:sz w:val="32"/>
          <w:szCs w:val="32"/>
        </w:rPr>
        <w:t>2002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85211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DF6660">
        <w:rPr>
          <w:rFonts w:ascii="TH SarabunPSK" w:hAnsi="TH SarabunPSK" w:cs="TH SarabunPSK"/>
          <w:sz w:val="32"/>
          <w:szCs w:val="32"/>
          <w:cs/>
        </w:rPr>
        <w:t>(</w:t>
      </w:r>
      <w:r w:rsidRPr="00DF6660">
        <w:rPr>
          <w:rFonts w:ascii="TH SarabunPSK" w:hAnsi="TH SarabunPSK" w:cs="TH SarabunPSK"/>
          <w:sz w:val="32"/>
          <w:szCs w:val="32"/>
        </w:rPr>
        <w:t xml:space="preserve">HS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2002) เป็นระบบฮาร์โมไนซ์ฉบับปี </w:t>
      </w:r>
      <w:r w:rsidRPr="00DF6660">
        <w:rPr>
          <w:rFonts w:ascii="TH SarabunPSK" w:hAnsi="TH SarabunPSK" w:cs="TH SarabunPSK"/>
          <w:sz w:val="32"/>
          <w:szCs w:val="32"/>
        </w:rPr>
        <w:t>2017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F6660">
        <w:rPr>
          <w:rFonts w:ascii="TH SarabunPSK" w:hAnsi="TH SarabunPSK" w:cs="TH SarabunPSK"/>
          <w:sz w:val="32"/>
          <w:szCs w:val="32"/>
        </w:rPr>
        <w:t xml:space="preserve">HS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2017) ส่งผลให้ต้องดำเนินการแก้ไขภาคผนวก </w:t>
      </w:r>
      <w:r w:rsidRPr="00DF6660">
        <w:rPr>
          <w:rFonts w:ascii="TH SarabunPSK" w:hAnsi="TH SarabunPSK" w:cs="TH SarabunPSK"/>
          <w:sz w:val="32"/>
          <w:szCs w:val="32"/>
        </w:rPr>
        <w:t>2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ของความตกลงความเป็นหุ้นส่วนทางเศรษฐกิจอาเซียน-ญี่ปุ่น (</w:t>
      </w:r>
      <w:r w:rsidRPr="00DF6660">
        <w:rPr>
          <w:rFonts w:ascii="TH SarabunPSK" w:hAnsi="TH SarabunPSK" w:cs="TH SarabunPSK"/>
          <w:sz w:val="32"/>
          <w:szCs w:val="32"/>
        </w:rPr>
        <w:t>AJCEP)</w:t>
      </w:r>
    </w:p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2. การประชุมคณะอนุกรรมการกฎว่าด้วยถิ่นกำเนิดสินค้า (</w:t>
      </w:r>
      <w:r w:rsidRPr="00DF6660">
        <w:rPr>
          <w:rFonts w:ascii="TH SarabunPSK" w:hAnsi="TH SarabunPSK" w:cs="TH SarabunPSK"/>
          <w:sz w:val="32"/>
          <w:szCs w:val="32"/>
        </w:rPr>
        <w:t>SCROO)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ภายใต้ความตกลงความเป็นหุ้นส่วนทางเศรษฐกิจอาเซียน-ญี่ปุ่น (</w:t>
      </w:r>
      <w:r w:rsidRPr="00DF6660">
        <w:rPr>
          <w:rFonts w:ascii="TH SarabunPSK" w:hAnsi="TH SarabunPSK" w:cs="TH SarabunPSK"/>
          <w:sz w:val="32"/>
          <w:szCs w:val="32"/>
        </w:rPr>
        <w:t xml:space="preserve">AICEP)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โดยมีกรมศุลกากรเป็นหน่วยงานรับผิดชอบหลักของประเทศไทย ได้เริ่มหารือกับประเทศภาคี เมื่อเดือนพฤศจิกายน </w:t>
      </w:r>
      <w:r w:rsidRPr="00DF6660">
        <w:rPr>
          <w:rFonts w:ascii="TH SarabunPSK" w:hAnsi="TH SarabunPSK" w:cs="TH SarabunPSK"/>
          <w:sz w:val="32"/>
          <w:szCs w:val="32"/>
        </w:rPr>
        <w:t xml:space="preserve">2552 </w:t>
      </w:r>
      <w:r w:rsidRPr="00DF6660">
        <w:rPr>
          <w:rFonts w:ascii="TH SarabunPSK" w:hAnsi="TH SarabunPSK" w:cs="TH SarabunPSK"/>
          <w:sz w:val="32"/>
          <w:szCs w:val="32"/>
          <w:cs/>
        </w:rPr>
        <w:t>ณ ประเทศฟิลิปปินส์ ซึ่งเป็นครั้งแรกที่ได้มีการพิจารณาเรื่องการปรับโอนพิกัดศุลกากรของกฎถิ่นกำเนิดสินค้าเฉพาะรายสินค้า (</w:t>
      </w:r>
      <w:r w:rsidRPr="00DF6660">
        <w:rPr>
          <w:rFonts w:ascii="TH SarabunPSK" w:hAnsi="TH SarabunPSK" w:cs="TH SarabunPSK"/>
          <w:sz w:val="32"/>
          <w:szCs w:val="32"/>
        </w:rPr>
        <w:t xml:space="preserve">PSRs)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จากระบบ </w:t>
      </w:r>
      <w:r w:rsidRPr="00DF6660">
        <w:rPr>
          <w:rFonts w:ascii="TH SarabunPSK" w:hAnsi="TH SarabunPSK" w:cs="TH SarabunPSK"/>
          <w:sz w:val="32"/>
          <w:szCs w:val="32"/>
        </w:rPr>
        <w:t xml:space="preserve">HS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2002 เป็นระบบ </w:t>
      </w:r>
      <w:r w:rsidRPr="00DF6660">
        <w:rPr>
          <w:rFonts w:ascii="TH SarabunPSK" w:hAnsi="TH SarabunPSK" w:cs="TH SarabunPSK"/>
          <w:sz w:val="32"/>
          <w:szCs w:val="32"/>
        </w:rPr>
        <w:t xml:space="preserve">HS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2007 และได้มีการหารืออย่างต่อเนื่องจากระบบ </w:t>
      </w:r>
      <w:r w:rsidRPr="00DF6660">
        <w:rPr>
          <w:rFonts w:ascii="TH SarabunPSK" w:hAnsi="TH SarabunPSK" w:cs="TH SarabunPSK"/>
          <w:sz w:val="32"/>
          <w:szCs w:val="32"/>
        </w:rPr>
        <w:t xml:space="preserve">HS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2007 เป็นระบบ </w:t>
      </w:r>
      <w:r w:rsidRPr="00DF6660">
        <w:rPr>
          <w:rFonts w:ascii="TH SarabunPSK" w:hAnsi="TH SarabunPSK" w:cs="TH SarabunPSK"/>
          <w:sz w:val="32"/>
          <w:szCs w:val="32"/>
        </w:rPr>
        <w:t xml:space="preserve">HS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2012 และจากระบบ </w:t>
      </w:r>
      <w:r w:rsidRPr="00DF6660">
        <w:rPr>
          <w:rFonts w:ascii="TH SarabunPSK" w:hAnsi="TH SarabunPSK" w:cs="TH SarabunPSK"/>
          <w:sz w:val="32"/>
          <w:szCs w:val="32"/>
        </w:rPr>
        <w:t xml:space="preserve">HS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2012 เป็นระบบ </w:t>
      </w:r>
      <w:r w:rsidR="00E85211">
        <w:rPr>
          <w:rFonts w:ascii="TH SarabunPSK" w:hAnsi="TH SarabunPSK" w:cs="TH SarabunPSK"/>
          <w:sz w:val="32"/>
          <w:szCs w:val="32"/>
        </w:rPr>
        <w:t xml:space="preserve">               </w:t>
      </w:r>
      <w:r w:rsidRPr="00DF6660">
        <w:rPr>
          <w:rFonts w:ascii="TH SarabunPSK" w:hAnsi="TH SarabunPSK" w:cs="TH SarabunPSK"/>
          <w:sz w:val="32"/>
          <w:szCs w:val="32"/>
        </w:rPr>
        <w:t xml:space="preserve">HS </w:t>
      </w:r>
      <w:r w:rsidRPr="00DF6660">
        <w:rPr>
          <w:rFonts w:ascii="TH SarabunPSK" w:hAnsi="TH SarabunPSK" w:cs="TH SarabunPSK"/>
          <w:sz w:val="32"/>
          <w:szCs w:val="32"/>
          <w:cs/>
        </w:rPr>
        <w:t>2017 ตามลำดับจนกระทั่งในการประชุมคณะกรรมการร่วมภายใต้ความตกลงความเป็นหุ้นส่วนทางเศรษฐกิจอาเซียน-ญี่ปุ่น (</w:t>
      </w:r>
      <w:r w:rsidRPr="00DF6660">
        <w:rPr>
          <w:rFonts w:ascii="TH SarabunPSK" w:hAnsi="TH SarabunPSK" w:cs="TH SarabunPSK"/>
          <w:sz w:val="32"/>
          <w:szCs w:val="32"/>
        </w:rPr>
        <w:t>AJCEP – JC)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ครั้งที่ </w:t>
      </w:r>
      <w:r w:rsidRPr="00DF6660">
        <w:rPr>
          <w:rFonts w:ascii="TH SarabunPSK" w:hAnsi="TH SarabunPSK" w:cs="TH SarabunPSK"/>
          <w:sz w:val="32"/>
          <w:szCs w:val="32"/>
        </w:rPr>
        <w:t>19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เมื่อเดือนกุมภาพันธ์ </w:t>
      </w:r>
      <w:r w:rsidRPr="00DF6660">
        <w:rPr>
          <w:rFonts w:ascii="TH SarabunPSK" w:hAnsi="TH SarabunPSK" w:cs="TH SarabunPSK"/>
          <w:sz w:val="32"/>
          <w:szCs w:val="32"/>
        </w:rPr>
        <w:t>2563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ณ ประเทศอินโดนีเซีย</w:t>
      </w:r>
      <w:r w:rsidRPr="00DF6660">
        <w:rPr>
          <w:rFonts w:ascii="TH SarabunPSK" w:hAnsi="TH SarabunPSK" w:cs="TH SarabunPSK"/>
          <w:sz w:val="32"/>
          <w:szCs w:val="32"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>คณะอนุกรรมการกฎว่าด้วยถิ่นกำเนิดสินค้า (</w:t>
      </w:r>
      <w:r w:rsidRPr="00DF6660">
        <w:rPr>
          <w:rFonts w:ascii="TH SarabunPSK" w:hAnsi="TH SarabunPSK" w:cs="TH SarabunPSK"/>
          <w:sz w:val="32"/>
          <w:szCs w:val="32"/>
        </w:rPr>
        <w:t xml:space="preserve">SCROO) </w:t>
      </w:r>
      <w:r w:rsidRPr="00DF6660">
        <w:rPr>
          <w:rFonts w:ascii="TH SarabunPSK" w:hAnsi="TH SarabunPSK" w:cs="TH SarabunPSK"/>
          <w:sz w:val="32"/>
          <w:szCs w:val="32"/>
          <w:cs/>
        </w:rPr>
        <w:t>ได้รายงานผลการหารือต่อคณะกรรมการร่วม</w:t>
      </w:r>
      <w:r w:rsidRPr="00DF6660">
        <w:rPr>
          <w:rFonts w:ascii="TH SarabunPSK" w:hAnsi="TH SarabunPSK" w:cs="TH SarabunPSK"/>
          <w:sz w:val="32"/>
          <w:szCs w:val="32"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>(</w:t>
      </w:r>
      <w:r w:rsidRPr="00DF6660">
        <w:rPr>
          <w:rFonts w:ascii="TH SarabunPSK" w:hAnsi="TH SarabunPSK" w:cs="TH SarabunPSK"/>
          <w:sz w:val="32"/>
          <w:szCs w:val="32"/>
        </w:rPr>
        <w:t xml:space="preserve">AJCEP - JC) </w:t>
      </w:r>
      <w:r w:rsidRPr="00DF6660">
        <w:rPr>
          <w:rFonts w:ascii="TH SarabunPSK" w:hAnsi="TH SarabunPSK" w:cs="TH SarabunPSK"/>
          <w:sz w:val="32"/>
          <w:szCs w:val="32"/>
          <w:cs/>
        </w:rPr>
        <w:t>ว่า อาเซียนและญี่ปุ่นสามารถสรุปผลการตรวจสอบทางเทคนิคของการปรับโอนพิกัดศุลกากรของกฎถิ่นกำเนิดสินค้าเฉพาะรายสินค้า (</w:t>
      </w:r>
      <w:r w:rsidRPr="00DF6660">
        <w:rPr>
          <w:rFonts w:ascii="TH SarabunPSK" w:hAnsi="TH SarabunPSK" w:cs="TH SarabunPSK"/>
          <w:sz w:val="32"/>
          <w:szCs w:val="32"/>
        </w:rPr>
        <w:t xml:space="preserve">PSRs)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จากระบบฮาร์โมไนซ์ ฉบับปี </w:t>
      </w:r>
      <w:r w:rsidRPr="00DF6660">
        <w:rPr>
          <w:rFonts w:ascii="TH SarabunPSK" w:hAnsi="TH SarabunPSK" w:cs="TH SarabunPSK"/>
          <w:sz w:val="32"/>
          <w:szCs w:val="32"/>
        </w:rPr>
        <w:t xml:space="preserve">2002 </w:t>
      </w:r>
      <w:r w:rsidRPr="00DF6660">
        <w:rPr>
          <w:rFonts w:ascii="TH SarabunPSK" w:hAnsi="TH SarabunPSK" w:cs="TH SarabunPSK"/>
          <w:sz w:val="32"/>
          <w:szCs w:val="32"/>
          <w:cs/>
        </w:rPr>
        <w:t>(</w:t>
      </w:r>
      <w:r w:rsidRPr="00DF6660">
        <w:rPr>
          <w:rFonts w:ascii="TH SarabunPSK" w:hAnsi="TH SarabunPSK" w:cs="TH SarabunPSK"/>
          <w:sz w:val="32"/>
          <w:szCs w:val="32"/>
        </w:rPr>
        <w:t xml:space="preserve">HS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2002) เป็นระบบฮาร์โมไนซ์ ฉบับปี </w:t>
      </w:r>
      <w:r w:rsidRPr="00DF6660">
        <w:rPr>
          <w:rFonts w:ascii="TH SarabunPSK" w:hAnsi="TH SarabunPSK" w:cs="TH SarabunPSK"/>
          <w:sz w:val="32"/>
          <w:szCs w:val="32"/>
        </w:rPr>
        <w:t>2017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F6660">
        <w:rPr>
          <w:rFonts w:ascii="TH SarabunPSK" w:hAnsi="TH SarabunPSK" w:cs="TH SarabunPSK"/>
          <w:sz w:val="32"/>
          <w:szCs w:val="32"/>
        </w:rPr>
        <w:t xml:space="preserve">HS </w:t>
      </w:r>
      <w:r w:rsidRPr="00DF6660">
        <w:rPr>
          <w:rFonts w:ascii="TH SarabunPSK" w:hAnsi="TH SarabunPSK" w:cs="TH SarabunPSK"/>
          <w:sz w:val="32"/>
          <w:szCs w:val="32"/>
          <w:cs/>
        </w:rPr>
        <w:t>2017) แล้ว จึงเสนอให้คณะกรรมการร่วม</w:t>
      </w:r>
      <w:r w:rsidRPr="00DF6660">
        <w:rPr>
          <w:rFonts w:ascii="TH SarabunPSK" w:hAnsi="TH SarabunPSK" w:cs="TH SarabunPSK"/>
          <w:sz w:val="32"/>
          <w:szCs w:val="32"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>(</w:t>
      </w:r>
      <w:r w:rsidRPr="00DF6660">
        <w:rPr>
          <w:rFonts w:ascii="TH SarabunPSK" w:hAnsi="TH SarabunPSK" w:cs="TH SarabunPSK"/>
          <w:sz w:val="32"/>
          <w:szCs w:val="32"/>
        </w:rPr>
        <w:t xml:space="preserve">AJCEP - JC) </w:t>
      </w:r>
      <w:r w:rsidRPr="00DF6660">
        <w:rPr>
          <w:rFonts w:ascii="TH SarabunPSK" w:hAnsi="TH SarabunPSK" w:cs="TH SarabunPSK"/>
          <w:sz w:val="32"/>
          <w:szCs w:val="32"/>
          <w:cs/>
        </w:rPr>
        <w:t>ดำเนินการในส่วนที่เกี่ยวข้องเพื่อใช้บังคับพิกัดศุลกากรของกฎถิ่นกำเนิดสินค้าเฉพาะรายสินค้า (</w:t>
      </w:r>
      <w:r w:rsidRPr="00DF6660">
        <w:rPr>
          <w:rFonts w:ascii="TH SarabunPSK" w:hAnsi="TH SarabunPSK" w:cs="TH SarabunPSK"/>
          <w:sz w:val="32"/>
          <w:szCs w:val="32"/>
        </w:rPr>
        <w:t xml:space="preserve">PSRs)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ระบบฮาร์โมไนซ์ ฉบับปี </w:t>
      </w:r>
      <w:r w:rsidRPr="00DF6660">
        <w:rPr>
          <w:rFonts w:ascii="TH SarabunPSK" w:hAnsi="TH SarabunPSK" w:cs="TH SarabunPSK"/>
          <w:sz w:val="32"/>
          <w:szCs w:val="32"/>
        </w:rPr>
        <w:t>2017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F6660">
        <w:rPr>
          <w:rFonts w:ascii="TH SarabunPSK" w:hAnsi="TH SarabunPSK" w:cs="TH SarabunPSK"/>
          <w:sz w:val="32"/>
          <w:szCs w:val="32"/>
        </w:rPr>
        <w:t xml:space="preserve">HS </w:t>
      </w:r>
      <w:r w:rsidRPr="00DF6660">
        <w:rPr>
          <w:rFonts w:ascii="TH SarabunPSK" w:hAnsi="TH SarabunPSK" w:cs="TH SarabunPSK"/>
          <w:sz w:val="32"/>
          <w:szCs w:val="32"/>
          <w:cs/>
        </w:rPr>
        <w:t>2017) ต่อไป</w:t>
      </w:r>
    </w:p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3. การปรับโอนพิกัดศุลกากรของกฎถิ่นกำเนิดสินค้าเฉพาะรายสินค้า (</w:t>
      </w:r>
      <w:r w:rsidRPr="00DF6660">
        <w:rPr>
          <w:rFonts w:ascii="TH SarabunPSK" w:hAnsi="TH SarabunPSK" w:cs="TH SarabunPSK"/>
          <w:sz w:val="32"/>
          <w:szCs w:val="32"/>
        </w:rPr>
        <w:t xml:space="preserve">PSRs) </w:t>
      </w:r>
      <w:r w:rsidRPr="00DF6660">
        <w:rPr>
          <w:rFonts w:ascii="TH SarabunPSK" w:hAnsi="TH SarabunPSK" w:cs="TH SarabunPSK"/>
          <w:sz w:val="32"/>
          <w:szCs w:val="32"/>
          <w:cs/>
        </w:rPr>
        <w:t>ที่ประชุมคณะอนุกรรมการกฎว่าด้วยถิ่นกำเนิดสินค้า (</w:t>
      </w:r>
      <w:r w:rsidRPr="00DF6660">
        <w:rPr>
          <w:rFonts w:ascii="TH SarabunPSK" w:hAnsi="TH SarabunPSK" w:cs="TH SarabunPSK"/>
          <w:sz w:val="32"/>
          <w:szCs w:val="32"/>
        </w:rPr>
        <w:t xml:space="preserve">SCROO) </w:t>
      </w:r>
      <w:r w:rsidRPr="00DF6660">
        <w:rPr>
          <w:rFonts w:ascii="TH SarabunPSK" w:hAnsi="TH SarabunPSK" w:cs="TH SarabunPSK"/>
          <w:sz w:val="32"/>
          <w:szCs w:val="32"/>
          <w:cs/>
        </w:rPr>
        <w:t>ภายใต้ความตกลงความเป็นหุ้นส่วนทางเศรษฐกิจอาเซียน-ญี่ปุ่น (</w:t>
      </w:r>
      <w:r w:rsidRPr="00DF6660">
        <w:rPr>
          <w:rFonts w:ascii="TH SarabunPSK" w:hAnsi="TH SarabunPSK" w:cs="TH SarabunPSK"/>
          <w:sz w:val="32"/>
          <w:szCs w:val="32"/>
        </w:rPr>
        <w:t xml:space="preserve">AJCEP) </w:t>
      </w:r>
      <w:r w:rsidRPr="00DF6660">
        <w:rPr>
          <w:rFonts w:ascii="TH SarabunPSK" w:hAnsi="TH SarabunPSK" w:cs="TH SarabunPSK"/>
          <w:sz w:val="32"/>
          <w:szCs w:val="32"/>
          <w:cs/>
        </w:rPr>
        <w:t>ได้หารือและเห็นชอบร่วมกันแล้ว ซึ่งผลการหารือตั้งอยู่บนพื้นฐานของเกณฑ์ถิ่นกำเนิดสินค้าเดิมที่มีอยู่ตามที่ได้ตกลงกันไว้ภายใต้ความตกลงความเป็นหุ้นส่วนทางเศรษฐกิจอาเซียน-ญี่ปุ่น (</w:t>
      </w:r>
      <w:r w:rsidRPr="00DF6660">
        <w:rPr>
          <w:rFonts w:ascii="TH SarabunPSK" w:hAnsi="TH SarabunPSK" w:cs="TH SarabunPSK"/>
          <w:sz w:val="32"/>
          <w:szCs w:val="32"/>
        </w:rPr>
        <w:t xml:space="preserve">AJCEP) </w:t>
      </w:r>
      <w:r w:rsidRPr="00DF6660">
        <w:rPr>
          <w:rFonts w:ascii="TH SarabunPSK" w:hAnsi="TH SarabunPSK" w:cs="TH SarabunPSK"/>
          <w:sz w:val="32"/>
          <w:szCs w:val="32"/>
          <w:cs/>
        </w:rPr>
        <w:t>และการปรับโอนดังกล่าวจะไม่ทำให้เกิดผลกระทบต่อพันธกรณีที่มีอยู่ตามความตกลงความเป็นหุ้นส่วนทางเศรษฐกิจอาเซียน-ญี่ปุ่น (</w:t>
      </w:r>
      <w:r w:rsidRPr="00DF6660">
        <w:rPr>
          <w:rFonts w:ascii="TH SarabunPSK" w:hAnsi="TH SarabunPSK" w:cs="TH SarabunPSK"/>
          <w:sz w:val="32"/>
          <w:szCs w:val="32"/>
        </w:rPr>
        <w:t xml:space="preserve">AJCEP) </w:t>
      </w:r>
      <w:r w:rsidRPr="00DF6660">
        <w:rPr>
          <w:rFonts w:ascii="TH SarabunPSK" w:hAnsi="TH SarabunPSK" w:cs="TH SarabunPSK"/>
          <w:sz w:val="32"/>
          <w:szCs w:val="32"/>
          <w:cs/>
        </w:rPr>
        <w:t>มีรายละเอียด ดังนี้</w:t>
      </w:r>
    </w:p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F6660">
        <w:rPr>
          <w:rFonts w:ascii="TH SarabunPSK" w:hAnsi="TH SarabunPSK" w:cs="TH SarabunPSK"/>
          <w:sz w:val="32"/>
          <w:szCs w:val="32"/>
        </w:rPr>
        <w:tab/>
      </w:r>
      <w:r w:rsidRPr="00DF6660"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DF6660">
        <w:rPr>
          <w:rFonts w:ascii="TH SarabunPSK" w:hAnsi="TH SarabunPSK" w:cs="TH SarabunPSK"/>
          <w:sz w:val="32"/>
          <w:szCs w:val="32"/>
          <w:cs/>
        </w:rPr>
        <w:t>ข้อ 76 (ภาคผนวกและหมายเหตุ) ของความตกลงความเป็นหุ้นส่วนทางเศรษฐกิจอาเซียน-ญี่ปุ่น (</w:t>
      </w:r>
      <w:r w:rsidRPr="00DF6660">
        <w:rPr>
          <w:rFonts w:ascii="TH SarabunPSK" w:hAnsi="TH SarabunPSK" w:cs="TH SarabunPSK"/>
          <w:sz w:val="32"/>
          <w:szCs w:val="32"/>
        </w:rPr>
        <w:t>AJCEP</w:t>
      </w:r>
      <w:r w:rsidRPr="00DF6660">
        <w:rPr>
          <w:rFonts w:ascii="TH SarabunPSK" w:hAnsi="TH SarabunPSK" w:cs="TH SarabunPSK"/>
          <w:sz w:val="32"/>
          <w:szCs w:val="32"/>
          <w:cs/>
        </w:rPr>
        <w:t>) กำหนดให้ภาคผนวกรวมเป็นส่วนหนึ่งของความเป็นหุ้นส่วนทางเศรษฐกิจอาเซียน-ญี่ปุ่น (</w:t>
      </w:r>
      <w:r w:rsidRPr="00DF6660">
        <w:rPr>
          <w:rFonts w:ascii="TH SarabunPSK" w:hAnsi="TH SarabunPSK" w:cs="TH SarabunPSK"/>
          <w:sz w:val="32"/>
          <w:szCs w:val="32"/>
        </w:rPr>
        <w:t>AJCEP</w:t>
      </w:r>
      <w:r w:rsidRPr="00DF6660">
        <w:rPr>
          <w:rFonts w:ascii="TH SarabunPSK" w:hAnsi="TH SarabunPSK" w:cs="TH SarabunPSK"/>
          <w:sz w:val="32"/>
          <w:szCs w:val="32"/>
          <w:cs/>
        </w:rPr>
        <w:t>) ดังนั้น การแก้ไขภาคผนวก 2 (กฎถิ่นกำเนิดสินค้าเฉพาะรายสินค้า) เรื่อง การปรับโอนพิกัดศุลกากรของถิ่นกำเนิดสินค้าเฉพาะรายสินค้า (</w:t>
      </w:r>
      <w:r w:rsidRPr="00DF6660">
        <w:rPr>
          <w:rFonts w:ascii="TH SarabunPSK" w:hAnsi="TH SarabunPSK" w:cs="TH SarabunPSK"/>
          <w:sz w:val="32"/>
          <w:szCs w:val="32"/>
        </w:rPr>
        <w:t>PSRs</w:t>
      </w:r>
      <w:r w:rsidRPr="00DF6660">
        <w:rPr>
          <w:rFonts w:ascii="TH SarabunPSK" w:hAnsi="TH SarabunPSK" w:cs="TH SarabunPSK"/>
          <w:sz w:val="32"/>
          <w:szCs w:val="32"/>
          <w:cs/>
        </w:rPr>
        <w:t>) จากระบบฮาร์โมไนซ์ ฉบับปี 2002 (</w:t>
      </w:r>
      <w:r w:rsidRPr="00DF6660">
        <w:rPr>
          <w:rFonts w:ascii="TH SarabunPSK" w:hAnsi="TH SarabunPSK" w:cs="TH SarabunPSK"/>
          <w:sz w:val="32"/>
          <w:szCs w:val="32"/>
        </w:rPr>
        <w:t>HS 2002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) เป็นระบบฮาร์โมไนซ์ ฉบับปี 2017 </w:t>
      </w:r>
      <w:r w:rsidR="00E85211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DF6660">
        <w:rPr>
          <w:rFonts w:ascii="TH SarabunPSK" w:hAnsi="TH SarabunPSK" w:cs="TH SarabunPSK"/>
          <w:sz w:val="32"/>
          <w:szCs w:val="32"/>
          <w:cs/>
        </w:rPr>
        <w:t>(</w:t>
      </w:r>
      <w:r w:rsidRPr="00DF6660">
        <w:rPr>
          <w:rFonts w:ascii="TH SarabunPSK" w:hAnsi="TH SarabunPSK" w:cs="TH SarabunPSK"/>
          <w:sz w:val="32"/>
          <w:szCs w:val="32"/>
        </w:rPr>
        <w:t>HS 2017</w:t>
      </w:r>
      <w:r w:rsidRPr="00DF6660">
        <w:rPr>
          <w:rFonts w:ascii="TH SarabunPSK" w:hAnsi="TH SarabunPSK" w:cs="TH SarabunPSK"/>
          <w:sz w:val="32"/>
          <w:szCs w:val="32"/>
          <w:cs/>
        </w:rPr>
        <w:t>) ถือเป็นการแก้ไขเพิ่มเติมความตกลงความเป็นหุ้นส่วนทางเศรษฐกิจอาเซียน-ญี่ปุ่น (</w:t>
      </w:r>
      <w:r w:rsidRPr="00DF6660">
        <w:rPr>
          <w:rFonts w:ascii="TH SarabunPSK" w:hAnsi="TH SarabunPSK" w:cs="TH SarabunPSK"/>
          <w:sz w:val="32"/>
          <w:szCs w:val="32"/>
        </w:rPr>
        <w:t>AJCEP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5. ข้อ 77 (การแก้ไข) ของความตกลงความเป็นหุ้นส่วนทางเศรษฐกิจอาเซียน-ญี่ปุ่น (</w:t>
      </w:r>
      <w:r w:rsidRPr="00DF6660">
        <w:rPr>
          <w:rFonts w:ascii="TH SarabunPSK" w:hAnsi="TH SarabunPSK" w:cs="TH SarabunPSK"/>
          <w:sz w:val="32"/>
          <w:szCs w:val="32"/>
        </w:rPr>
        <w:t xml:space="preserve">AJCEP)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ระบุว่าแนวทางการแก้ไขภาคผนวก </w:t>
      </w:r>
      <w:r w:rsidRPr="00DF6660">
        <w:rPr>
          <w:rFonts w:ascii="TH SarabunPSK" w:hAnsi="TH SarabunPSK" w:cs="TH SarabunPSK"/>
          <w:sz w:val="32"/>
          <w:szCs w:val="32"/>
        </w:rPr>
        <w:t>2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อาจดำเนินการได้โดยการแลกเปลี่ยนหนังสือทางการทูตระหว่างรัฐบาลของประเทศภาคี อย่างไรก็ตาม ข้อ </w:t>
      </w:r>
      <w:r w:rsidRPr="00DF6660">
        <w:rPr>
          <w:rFonts w:ascii="TH SarabunPSK" w:hAnsi="TH SarabunPSK" w:cs="TH SarabunPSK"/>
          <w:sz w:val="32"/>
          <w:szCs w:val="32"/>
        </w:rPr>
        <w:t xml:space="preserve">7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ของพิธีสารฉบับที่หนึ่งเพื่อแก้ไขความตกลงว่าด้วยความเป็นหุ้นส่วนทางเศรษฐกิจที่ครอบคลุมความตกลงต่าง ๆ ระหว่างประเทศสมาชิกสมาคมประชาชาติแห่งเอเชียตะวันออกเฉียงใต้และญี่ปุ่น </w:t>
      </w:r>
      <w:r w:rsidR="001C75A8" w:rsidRPr="00DF6660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DF6660">
        <w:rPr>
          <w:rFonts w:ascii="TH SarabunPSK" w:hAnsi="TH SarabunPSK" w:cs="TH SarabunPSK"/>
          <w:sz w:val="32"/>
          <w:szCs w:val="32"/>
          <w:cs/>
        </w:rPr>
        <w:t>(</w:t>
      </w:r>
      <w:r w:rsidRPr="00DF6660">
        <w:rPr>
          <w:rFonts w:ascii="TH SarabunPSK" w:hAnsi="TH SarabunPSK" w:cs="TH SarabunPSK"/>
          <w:sz w:val="32"/>
          <w:szCs w:val="32"/>
        </w:rPr>
        <w:t xml:space="preserve">First Protocol to Amend the Agreement on Comprehensive Economic Partnership among Member </w:t>
      </w:r>
      <w:r w:rsidRPr="00DF6660">
        <w:rPr>
          <w:rFonts w:ascii="TH SarabunPSK" w:hAnsi="TH SarabunPSK" w:cs="TH SarabunPSK"/>
          <w:sz w:val="32"/>
          <w:szCs w:val="32"/>
        </w:rPr>
        <w:lastRenderedPageBreak/>
        <w:t xml:space="preserve">States of the Association of Southeast Asian Nations and Japan)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ได้แก้ไขบทบัญญัติเพิ่มเติมจากข้อ </w:t>
      </w:r>
      <w:r w:rsidRPr="00DF6660">
        <w:rPr>
          <w:rFonts w:ascii="TH SarabunPSK" w:hAnsi="TH SarabunPSK" w:cs="TH SarabunPSK"/>
          <w:sz w:val="32"/>
          <w:szCs w:val="32"/>
        </w:rPr>
        <w:t>77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(การแก้ไข) ของความตกลงความเป็นหุ้นส่วนทางเศรษฐกิจอาเซียน-ญี่ปุ่น</w:t>
      </w:r>
      <w:r w:rsidRPr="00DF6660">
        <w:rPr>
          <w:rFonts w:ascii="TH SarabunPSK" w:hAnsi="TH SarabunPSK" w:cs="TH SarabunPSK"/>
          <w:sz w:val="32"/>
          <w:szCs w:val="32"/>
        </w:rPr>
        <w:t xml:space="preserve">(AJCEP)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โดยระบุให้การแก้ไขภาคผนวก </w:t>
      </w:r>
      <w:r w:rsidRPr="00DF6660">
        <w:rPr>
          <w:rFonts w:ascii="TH SarabunPSK" w:hAnsi="TH SarabunPSK" w:cs="TH SarabunPSK"/>
          <w:sz w:val="32"/>
          <w:szCs w:val="32"/>
        </w:rPr>
        <w:t>2 (</w:t>
      </w:r>
      <w:r w:rsidRPr="00DF6660">
        <w:rPr>
          <w:rFonts w:ascii="TH SarabunPSK" w:hAnsi="TH SarabunPSK" w:cs="TH SarabunPSK"/>
          <w:sz w:val="32"/>
          <w:szCs w:val="32"/>
          <w:cs/>
        </w:rPr>
        <w:t>กฎถิ่นกำเนิดสินค้าเฉพาะรายสินค้า) อาจดำเนินการได้โดยการรับรอง (</w:t>
      </w:r>
      <w:r w:rsidRPr="00DF6660">
        <w:rPr>
          <w:rFonts w:ascii="TH SarabunPSK" w:hAnsi="TH SarabunPSK" w:cs="TH SarabunPSK"/>
          <w:sz w:val="32"/>
          <w:szCs w:val="32"/>
        </w:rPr>
        <w:t xml:space="preserve">adopt) </w:t>
      </w:r>
      <w:r w:rsidRPr="00DF6660">
        <w:rPr>
          <w:rFonts w:ascii="TH SarabunPSK" w:hAnsi="TH SarabunPSK" w:cs="TH SarabunPSK"/>
          <w:sz w:val="32"/>
          <w:szCs w:val="32"/>
          <w:cs/>
        </w:rPr>
        <w:t>ของคณะกรรมการร่วมภายใต้ความตกลงความเป็นหุ้นส่วนทางเศรษฐกิจอาเซียน-ญี่ปุ่น (</w:t>
      </w:r>
      <w:r w:rsidRPr="00DF6660">
        <w:rPr>
          <w:rFonts w:ascii="TH SarabunPSK" w:hAnsi="TH SarabunPSK" w:cs="TH SarabunPSK"/>
          <w:sz w:val="32"/>
          <w:szCs w:val="32"/>
        </w:rPr>
        <w:t xml:space="preserve">AJCEP - JC) </w:t>
      </w:r>
      <w:r w:rsidRPr="00DF6660">
        <w:rPr>
          <w:rFonts w:ascii="TH SarabunPSK" w:hAnsi="TH SarabunPSK" w:cs="TH SarabunPSK"/>
          <w:sz w:val="32"/>
          <w:szCs w:val="32"/>
          <w:cs/>
        </w:rPr>
        <w:t>และให้การแก้ไขดังกล่าวจะมีผลใช้บังคับกับ</w:t>
      </w:r>
      <w:r w:rsidR="001C75A8" w:rsidRPr="00DF6660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ทุกประเทศภาคีตามวันที่ </w:t>
      </w:r>
      <w:r w:rsidRPr="00DF6660">
        <w:rPr>
          <w:rFonts w:ascii="TH SarabunPSK" w:hAnsi="TH SarabunPSK" w:cs="TH SarabunPSK"/>
          <w:sz w:val="32"/>
          <w:szCs w:val="32"/>
        </w:rPr>
        <w:t xml:space="preserve">AJCEP-JC </w:t>
      </w:r>
      <w:r w:rsidRPr="00DF6660">
        <w:rPr>
          <w:rFonts w:ascii="TH SarabunPSK" w:hAnsi="TH SarabunPSK" w:cs="TH SarabunPSK"/>
          <w:sz w:val="32"/>
          <w:szCs w:val="32"/>
          <w:cs/>
        </w:rPr>
        <w:t>ตกลงกัน</w:t>
      </w:r>
    </w:p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6. เพื่อให้การแก้ไขภาคผนวก 2 (กฎถิ่นกำเนิดสินค้าเฉพาะรายสินค้า)</w:t>
      </w:r>
      <w:r w:rsidRPr="00DF6660">
        <w:rPr>
          <w:rFonts w:ascii="TH SarabunPSK" w:hAnsi="TH SarabunPSK" w:cs="TH SarabunPSK"/>
          <w:sz w:val="32"/>
          <w:szCs w:val="32"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>สามารถดำเนินการได้โดย</w:t>
      </w:r>
      <w:r w:rsidR="001C75A8" w:rsidRPr="00DF666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F6660">
        <w:rPr>
          <w:rFonts w:ascii="TH SarabunPSK" w:hAnsi="TH SarabunPSK" w:cs="TH SarabunPSK"/>
          <w:sz w:val="32"/>
          <w:szCs w:val="32"/>
          <w:cs/>
        </w:rPr>
        <w:t>การรับรอง (</w:t>
      </w:r>
      <w:r w:rsidRPr="00DF6660">
        <w:rPr>
          <w:rFonts w:ascii="TH SarabunPSK" w:hAnsi="TH SarabunPSK" w:cs="TH SarabunPSK"/>
          <w:sz w:val="32"/>
          <w:szCs w:val="32"/>
        </w:rPr>
        <w:t xml:space="preserve">adopt) </w:t>
      </w:r>
      <w:r w:rsidRPr="00DF6660">
        <w:rPr>
          <w:rFonts w:ascii="TH SarabunPSK" w:hAnsi="TH SarabunPSK" w:cs="TH SarabunPSK"/>
          <w:sz w:val="32"/>
          <w:szCs w:val="32"/>
          <w:cs/>
        </w:rPr>
        <w:t>ของคณะกรรมการร่วมภายใต้ความตกลงความเป็นหุ้นส่วนทางเศรษฐกิจอาเซียน-ญี่ปุ่น (</w:t>
      </w:r>
      <w:r w:rsidRPr="00DF6660">
        <w:rPr>
          <w:rFonts w:ascii="TH SarabunPSK" w:hAnsi="TH SarabunPSK" w:cs="TH SarabunPSK"/>
          <w:sz w:val="32"/>
          <w:szCs w:val="32"/>
        </w:rPr>
        <w:t xml:space="preserve">AJCEP - JC)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ตามที่กำหนดไว้โดยพิธีสารฉบับที่หนึ่งเพื่อแก้ไขความตกลงฯ พิธีสารฉบับที่หนึ่งเพื่อแก้ไขความตกลงฯ จะต้องมีผลบังคับใช้ต่อประเทศภาคีครบทุกประเทศก่อน ซึ่งอินโดนีเซียเป็นประเทศสุดท้ายที่ให้สัตยาบันต่อพิธีสารฉบับที่หนึ่งเพื่อแก้ไขความตกลงฯ และใช้บังคับพิธีสารฉบับที่หนึ่งเพื่อแก้ไขความตกลงฯ เมื่อวันที่ </w:t>
      </w:r>
      <w:r w:rsidRPr="00DF6660">
        <w:rPr>
          <w:rFonts w:ascii="TH SarabunPSK" w:hAnsi="TH SarabunPSK" w:cs="TH SarabunPSK"/>
          <w:sz w:val="32"/>
          <w:szCs w:val="32"/>
        </w:rPr>
        <w:t>1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Pr="00DF6660">
        <w:rPr>
          <w:rFonts w:ascii="TH SarabunPSK" w:hAnsi="TH SarabunPSK" w:cs="TH SarabunPSK"/>
          <w:sz w:val="32"/>
          <w:szCs w:val="32"/>
        </w:rPr>
        <w:t xml:space="preserve">2565 </w:t>
      </w:r>
      <w:r w:rsidRPr="00DF6660">
        <w:rPr>
          <w:rFonts w:ascii="TH SarabunPSK" w:hAnsi="TH SarabunPSK" w:cs="TH SarabunPSK"/>
          <w:sz w:val="32"/>
          <w:szCs w:val="32"/>
          <w:cs/>
        </w:rPr>
        <w:t>ดังนั้น ประเทศสมาชิกอาเซียนและญี่ปุ่นจึงประสงค์ที่จะจัดประชุมคณะกรรมการร่วมภายใต้ความตกลงความเป็นหุ้นส่วนทางเศรษฐกิจอาเซียน-ญี่ปุ่น (</w:t>
      </w:r>
      <w:r w:rsidRPr="00DF6660">
        <w:rPr>
          <w:rFonts w:ascii="TH SarabunPSK" w:hAnsi="TH SarabunPSK" w:cs="TH SarabunPSK"/>
          <w:sz w:val="32"/>
          <w:szCs w:val="32"/>
        </w:rPr>
        <w:t>AJCEP – JC)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ครั้งที่ </w:t>
      </w:r>
      <w:r w:rsidRPr="00DF6660">
        <w:rPr>
          <w:rFonts w:ascii="TH SarabunPSK" w:hAnsi="TH SarabunPSK" w:cs="TH SarabunPSK"/>
          <w:sz w:val="32"/>
          <w:szCs w:val="32"/>
        </w:rPr>
        <w:t>20 (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ซึ่งคาดว่าจะมีขึ้นในช่วงไตรมาสที่สองของปี พ.ศ. </w:t>
      </w:r>
      <w:r w:rsidRPr="00DF6660">
        <w:rPr>
          <w:rFonts w:ascii="TH SarabunPSK" w:hAnsi="TH SarabunPSK" w:cs="TH SarabunPSK"/>
          <w:sz w:val="32"/>
          <w:szCs w:val="32"/>
        </w:rPr>
        <w:t>2565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1C75A8" w:rsidRPr="00DF6660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เพื่อรับรองการแก้ไขภาคผนวก </w:t>
      </w:r>
      <w:r w:rsidRPr="00DF6660">
        <w:rPr>
          <w:rFonts w:ascii="TH SarabunPSK" w:hAnsi="TH SarabunPSK" w:cs="TH SarabunPSK"/>
          <w:sz w:val="32"/>
          <w:szCs w:val="32"/>
        </w:rPr>
        <w:t>2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(กฎถิ่นกำเนิดสินค้าเฉพาะรายสินค้า) เรื่อง การปรับโอนพิกัดศุลกากรของกฎถิ่นกำเนิดสินค้าเฉพาะรายสินค้า (</w:t>
      </w:r>
      <w:r w:rsidRPr="00DF6660">
        <w:rPr>
          <w:rFonts w:ascii="TH SarabunPSK" w:hAnsi="TH SarabunPSK" w:cs="TH SarabunPSK"/>
          <w:sz w:val="32"/>
          <w:szCs w:val="32"/>
        </w:rPr>
        <w:t xml:space="preserve">PSRs)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จากระบบฮาร์โมไนซ์ ฉบับปี </w:t>
      </w:r>
      <w:r w:rsidRPr="00DF6660">
        <w:rPr>
          <w:rFonts w:ascii="TH SarabunPSK" w:hAnsi="TH SarabunPSK" w:cs="TH SarabunPSK"/>
          <w:sz w:val="32"/>
          <w:szCs w:val="32"/>
        </w:rPr>
        <w:t>2002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F6660">
        <w:rPr>
          <w:rFonts w:ascii="TH SarabunPSK" w:hAnsi="TH SarabunPSK" w:cs="TH SarabunPSK"/>
          <w:sz w:val="32"/>
          <w:szCs w:val="32"/>
        </w:rPr>
        <w:t xml:space="preserve">HS 2002)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เป็นระบบฮาร์โมไนซ์ </w:t>
      </w:r>
      <w:r w:rsidR="001C75A8" w:rsidRPr="00DF6660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ฉบับปี </w:t>
      </w:r>
      <w:r w:rsidRPr="00DF6660">
        <w:rPr>
          <w:rFonts w:ascii="TH SarabunPSK" w:hAnsi="TH SarabunPSK" w:cs="TH SarabunPSK"/>
          <w:sz w:val="32"/>
          <w:szCs w:val="32"/>
        </w:rPr>
        <w:t>2017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F6660">
        <w:rPr>
          <w:rFonts w:ascii="TH SarabunPSK" w:hAnsi="TH SarabunPSK" w:cs="TH SarabunPSK"/>
          <w:sz w:val="32"/>
          <w:szCs w:val="32"/>
        </w:rPr>
        <w:t xml:space="preserve">HS 2017) </w:t>
      </w:r>
      <w:r w:rsidRPr="00DF6660">
        <w:rPr>
          <w:rFonts w:ascii="TH SarabunPSK" w:hAnsi="TH SarabunPSK" w:cs="TH SarabunPSK"/>
          <w:sz w:val="32"/>
          <w:szCs w:val="32"/>
          <w:cs/>
        </w:rPr>
        <w:t>ภายใต้ความตกลงความเป็นหุ้นส่วนทางเศรษฐกิจอาเซียน-ญี่ปุ่น (</w:t>
      </w:r>
      <w:r w:rsidRPr="00DF6660">
        <w:rPr>
          <w:rFonts w:ascii="TH SarabunPSK" w:hAnsi="TH SarabunPSK" w:cs="TH SarabunPSK"/>
          <w:sz w:val="32"/>
          <w:szCs w:val="32"/>
        </w:rPr>
        <w:t xml:space="preserve">AJCEP) </w:t>
      </w:r>
      <w:r w:rsidRPr="00DF6660">
        <w:rPr>
          <w:rFonts w:ascii="TH SarabunPSK" w:hAnsi="TH SarabunPSK" w:cs="TH SarabunPSK"/>
          <w:sz w:val="32"/>
          <w:szCs w:val="32"/>
          <w:cs/>
        </w:rPr>
        <w:t>รวมถึงกำหนดวันที่การแก้ไขดังกล่าวจะมีผลใช้บังคับร่วมกัน</w:t>
      </w:r>
    </w:p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F1B3F" w:rsidRPr="00DF6660" w:rsidRDefault="001A3D1F" w:rsidP="00DF666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22.</w:t>
      </w:r>
      <w:r w:rsidR="006F1B3F"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การอนุมัติชำระเงินค่าบำรุงประจำปีแก่ศูนย์ประสานงานความร่วมมืออนุภูมิภาคแผนงาน </w:t>
      </w:r>
      <w:r w:rsidR="006F1B3F" w:rsidRPr="00DF6660">
        <w:rPr>
          <w:rFonts w:ascii="TH SarabunPSK" w:hAnsi="TH SarabunPSK" w:cs="TH SarabunPSK"/>
          <w:b/>
          <w:bCs/>
          <w:sz w:val="32"/>
          <w:szCs w:val="32"/>
        </w:rPr>
        <w:t xml:space="preserve">IMT-GT </w:t>
      </w:r>
      <w:r w:rsidR="006F1B3F" w:rsidRPr="00DF666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6F1B3F" w:rsidRPr="00DF6660">
        <w:rPr>
          <w:rFonts w:ascii="TH SarabunPSK" w:hAnsi="TH SarabunPSK" w:cs="TH SarabunPSK"/>
          <w:b/>
          <w:bCs/>
          <w:sz w:val="32"/>
          <w:szCs w:val="32"/>
        </w:rPr>
        <w:t>CIMT</w:t>
      </w:r>
      <w:r w:rsidR="006F1B3F" w:rsidRPr="00DF6660">
        <w:rPr>
          <w:rFonts w:ascii="TH SarabunPSK" w:hAnsi="TH SarabunPSK" w:cs="TH SarabunPSK"/>
          <w:b/>
          <w:bCs/>
          <w:sz w:val="32"/>
          <w:szCs w:val="32"/>
          <w:cs/>
        </w:rPr>
        <w:t>) ประจำปี 2566 – 2570</w:t>
      </w:r>
    </w:p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คณะรัฐมนตรีมีมติเห็นชอบอนุมัติชำระเงินค่าบำรุงประจำปีแก่ศูนย์ประสานงานความร่วมมือ</w:t>
      </w:r>
      <w:r w:rsidR="001C75A8" w:rsidRPr="00DF6660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อนุภูมิภาคแผนงาน </w:t>
      </w:r>
      <w:r w:rsidRPr="00DF6660">
        <w:rPr>
          <w:rFonts w:ascii="TH SarabunPSK" w:hAnsi="TH SarabunPSK" w:cs="TH SarabunPSK"/>
          <w:sz w:val="32"/>
          <w:szCs w:val="32"/>
        </w:rPr>
        <w:t xml:space="preserve">IMT-GT </w:t>
      </w:r>
      <w:r w:rsidRPr="00DF6660">
        <w:rPr>
          <w:rFonts w:ascii="TH SarabunPSK" w:hAnsi="TH SarabunPSK" w:cs="TH SarabunPSK"/>
          <w:sz w:val="32"/>
          <w:szCs w:val="32"/>
          <w:cs/>
        </w:rPr>
        <w:t>(</w:t>
      </w:r>
      <w:r w:rsidRPr="00DF6660">
        <w:rPr>
          <w:rFonts w:ascii="TH SarabunPSK" w:hAnsi="TH SarabunPSK" w:cs="TH SarabunPSK"/>
          <w:sz w:val="32"/>
          <w:szCs w:val="32"/>
        </w:rPr>
        <w:t xml:space="preserve"> Centre for Indonesia – Malaysia – Thailand Growth Triangle : CIMT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1C75A8" w:rsidRPr="00DF6660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(ศูนย์ </w:t>
      </w:r>
      <w:r w:rsidRPr="00DF6660">
        <w:rPr>
          <w:rFonts w:ascii="TH SarabunPSK" w:hAnsi="TH SarabunPSK" w:cs="TH SarabunPSK"/>
          <w:sz w:val="32"/>
          <w:szCs w:val="32"/>
        </w:rPr>
        <w:t>CIMT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)  ประจำปี 2566 – 2570 จำนวนเงินปีละ 165,000 ดอลลาร์สหรัฐอเมริกา รวม 5 ปี เป็นจำนวนเงิน 825,000 ดอลลาร์สหรัฐอเมริกา (ประมาณ 28.498 ล้านบาท) ตามที่สำนักงานสภาพัฒนาการเศรษฐกิจและสังคมแห่งชาติ (สศช.) เสนอ </w:t>
      </w:r>
    </w:p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1. แผนงาน </w:t>
      </w:r>
      <w:r w:rsidRPr="00DF6660">
        <w:rPr>
          <w:rFonts w:ascii="TH SarabunPSK" w:hAnsi="TH SarabunPSK" w:cs="TH SarabunPSK"/>
          <w:sz w:val="32"/>
          <w:szCs w:val="32"/>
        </w:rPr>
        <w:t xml:space="preserve">IMT-GT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เริ่มดำเนินงานในปี 2536 ในระยะแรกขับเคลื่อนด้วยการประชุมระดับรัฐมนตรีประจำปี ต่อมาได้มีการจัดประชุมระดับผู้นำ แผนงาน </w:t>
      </w:r>
      <w:r w:rsidRPr="00DF6660">
        <w:rPr>
          <w:rFonts w:ascii="TH SarabunPSK" w:hAnsi="TH SarabunPSK" w:cs="TH SarabunPSK"/>
          <w:sz w:val="32"/>
          <w:szCs w:val="32"/>
        </w:rPr>
        <w:t xml:space="preserve">IMT-GT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Pr="00DF6660">
        <w:rPr>
          <w:rFonts w:ascii="TH SarabunPSK" w:hAnsi="TH SarabunPSK" w:cs="TH SarabunPSK"/>
          <w:sz w:val="32"/>
          <w:szCs w:val="32"/>
        </w:rPr>
        <w:t xml:space="preserve">1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ในปี </w:t>
      </w:r>
      <w:r w:rsidRPr="00DF6660">
        <w:rPr>
          <w:rFonts w:ascii="TH SarabunPSK" w:hAnsi="TH SarabunPSK" w:cs="TH SarabunPSK"/>
          <w:sz w:val="32"/>
          <w:szCs w:val="32"/>
        </w:rPr>
        <w:t>2548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โดยที่ประชุมมอบหมายให้จัดทำแผนดำเนินงานระยะ </w:t>
      </w:r>
      <w:r w:rsidRPr="00DF6660">
        <w:rPr>
          <w:rFonts w:ascii="TH SarabunPSK" w:hAnsi="TH SarabunPSK" w:cs="TH SarabunPSK"/>
          <w:sz w:val="32"/>
          <w:szCs w:val="32"/>
        </w:rPr>
        <w:t>5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ปี (</w:t>
      </w:r>
      <w:r w:rsidRPr="00DF6660">
        <w:rPr>
          <w:rFonts w:ascii="TH SarabunPSK" w:hAnsi="TH SarabunPSK" w:cs="TH SarabunPSK"/>
          <w:sz w:val="32"/>
          <w:szCs w:val="32"/>
        </w:rPr>
        <w:t xml:space="preserve">IMT-GT Roadmap)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เพื่อขับเคลื่อนการดำเนินงานในสาขาความร่วมมือต่าง ๆ โดยฝ่ายเลขานุการระดับชาติทั้ง </w:t>
      </w:r>
      <w:r w:rsidRPr="00DF6660">
        <w:rPr>
          <w:rFonts w:ascii="TH SarabunPSK" w:hAnsi="TH SarabunPSK" w:cs="TH SarabunPSK"/>
          <w:sz w:val="32"/>
          <w:szCs w:val="32"/>
        </w:rPr>
        <w:t>3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ประเทศ</w:t>
      </w:r>
      <w:r w:rsidRPr="00DF6660">
        <w:rPr>
          <w:rFonts w:ascii="TH SarabunPSK" w:hAnsi="TH SarabunPSK" w:cs="TH SarabunPSK"/>
          <w:sz w:val="32"/>
          <w:szCs w:val="32"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ขับเคลื่อนแผนงานร่วมกับศูนย์ </w:t>
      </w:r>
      <w:r w:rsidRPr="00DF6660">
        <w:rPr>
          <w:rFonts w:ascii="TH SarabunPSK" w:hAnsi="TH SarabunPSK" w:cs="TH SarabunPSK"/>
          <w:sz w:val="32"/>
          <w:szCs w:val="32"/>
        </w:rPr>
        <w:t xml:space="preserve">CIMT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ซึ่งในขณะนั้นยังไม่มีการจัดตั้งศูนย์ </w:t>
      </w:r>
      <w:r w:rsidRPr="00DF6660">
        <w:rPr>
          <w:rFonts w:ascii="TH SarabunPSK" w:hAnsi="TH SarabunPSK" w:cs="TH SarabunPSK"/>
          <w:sz w:val="32"/>
          <w:szCs w:val="32"/>
        </w:rPr>
        <w:t xml:space="preserve">CIMT </w:t>
      </w:r>
      <w:r w:rsidRPr="00DF6660">
        <w:rPr>
          <w:rFonts w:ascii="TH SarabunPSK" w:hAnsi="TH SarabunPSK" w:cs="TH SarabunPSK"/>
          <w:sz w:val="32"/>
          <w:szCs w:val="32"/>
          <w:cs/>
        </w:rPr>
        <w:t>อย่างเป็นทางการ</w:t>
      </w:r>
    </w:p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2</w:t>
      </w:r>
      <w:r w:rsidRPr="00DF6660">
        <w:rPr>
          <w:rFonts w:ascii="TH SarabunPSK" w:hAnsi="TH SarabunPSK" w:cs="TH SarabunPSK"/>
          <w:sz w:val="32"/>
          <w:szCs w:val="32"/>
        </w:rPr>
        <w:t>.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ที่ประชุมระดับผู้นำ แผนงาน </w:t>
      </w:r>
      <w:r w:rsidRPr="00DF6660">
        <w:rPr>
          <w:rFonts w:ascii="TH SarabunPSK" w:hAnsi="TH SarabunPSK" w:cs="TH SarabunPSK"/>
          <w:sz w:val="32"/>
          <w:szCs w:val="32"/>
        </w:rPr>
        <w:t xml:space="preserve">IMT-GT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Pr="00DF6660">
        <w:rPr>
          <w:rFonts w:ascii="TH SarabunPSK" w:hAnsi="TH SarabunPSK" w:cs="TH SarabunPSK"/>
          <w:sz w:val="32"/>
          <w:szCs w:val="32"/>
        </w:rPr>
        <w:t>7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ในปี </w:t>
      </w:r>
      <w:r w:rsidRPr="00DF6660">
        <w:rPr>
          <w:rFonts w:ascii="TH SarabunPSK" w:hAnsi="TH SarabunPSK" w:cs="TH SarabunPSK"/>
          <w:sz w:val="32"/>
          <w:szCs w:val="32"/>
        </w:rPr>
        <w:t>2556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ได้มีมติเห็นชอบให้จัดตั้งศูนย์ </w:t>
      </w:r>
      <w:r w:rsidRPr="00DF6660">
        <w:rPr>
          <w:rFonts w:ascii="TH SarabunPSK" w:hAnsi="TH SarabunPSK" w:cs="TH SarabunPSK"/>
          <w:sz w:val="32"/>
          <w:szCs w:val="32"/>
        </w:rPr>
        <w:t xml:space="preserve">CIMT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อย่างเป็นทางการ เพื่อเป็นสำนักงานเลขานุการของแผนงาน </w:t>
      </w:r>
      <w:r w:rsidRPr="00DF6660">
        <w:rPr>
          <w:rFonts w:ascii="TH SarabunPSK" w:hAnsi="TH SarabunPSK" w:cs="TH SarabunPSK"/>
          <w:sz w:val="32"/>
          <w:szCs w:val="32"/>
        </w:rPr>
        <w:t xml:space="preserve">IMT-GT </w:t>
      </w:r>
      <w:r w:rsidRPr="00DF6660">
        <w:rPr>
          <w:rFonts w:ascii="TH SarabunPSK" w:hAnsi="TH SarabunPSK" w:cs="TH SarabunPSK"/>
          <w:sz w:val="32"/>
          <w:szCs w:val="32"/>
          <w:cs/>
        </w:rPr>
        <w:t>โดยมีที่ตั้งอยู่ที่นครปุตราจายา ประเทศมาเลเซีย ทำหน้าที่สนับสนุนการดำเนินกิจกรรมต่าง ๆ</w:t>
      </w:r>
      <w:r w:rsidRPr="00DF6660">
        <w:rPr>
          <w:rFonts w:ascii="TH SarabunPSK" w:hAnsi="TH SarabunPSK" w:cs="TH SarabunPSK"/>
          <w:sz w:val="32"/>
          <w:szCs w:val="32"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อาทิ การจัดทำแผนดำเนินงานระยะ </w:t>
      </w:r>
      <w:r w:rsidRPr="00DF6660">
        <w:rPr>
          <w:rFonts w:ascii="TH SarabunPSK" w:hAnsi="TH SarabunPSK" w:cs="TH SarabunPSK"/>
          <w:sz w:val="32"/>
          <w:szCs w:val="32"/>
        </w:rPr>
        <w:t>5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ปี การคัดเลือกโครงการตามยุทธศาสตร์ความร่วมมือ</w:t>
      </w:r>
      <w:r w:rsidRPr="00DF6660">
        <w:rPr>
          <w:rFonts w:ascii="TH SarabunPSK" w:hAnsi="TH SarabunPSK" w:cs="TH SarabunPSK"/>
          <w:sz w:val="32"/>
          <w:szCs w:val="32"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ตลอดจนการขับเคลื่อนและติดตามประเมินผลโครงการภายใต้แผนงาน </w:t>
      </w:r>
      <w:r w:rsidR="00E85211">
        <w:rPr>
          <w:rFonts w:ascii="TH SarabunPSK" w:hAnsi="TH SarabunPSK" w:cs="TH SarabunPSK"/>
          <w:sz w:val="32"/>
          <w:szCs w:val="32"/>
        </w:rPr>
        <w:t xml:space="preserve">             </w:t>
      </w:r>
      <w:r w:rsidRPr="00DF6660">
        <w:rPr>
          <w:rFonts w:ascii="TH SarabunPSK" w:hAnsi="TH SarabunPSK" w:cs="TH SarabunPSK"/>
          <w:sz w:val="32"/>
          <w:szCs w:val="32"/>
        </w:rPr>
        <w:t xml:space="preserve">IMT-GT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นอกจากนี้ในช่วงระหว่างปี </w:t>
      </w:r>
      <w:r w:rsidRPr="00DF6660">
        <w:rPr>
          <w:rFonts w:ascii="TH SarabunPSK" w:hAnsi="TH SarabunPSK" w:cs="TH SarabunPSK"/>
          <w:sz w:val="32"/>
          <w:szCs w:val="32"/>
        </w:rPr>
        <w:t>2561 - 2565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ศูนย์ </w:t>
      </w:r>
      <w:r w:rsidRPr="00DF6660">
        <w:rPr>
          <w:rFonts w:ascii="TH SarabunPSK" w:hAnsi="TH SarabunPSK" w:cs="TH SarabunPSK"/>
          <w:sz w:val="32"/>
          <w:szCs w:val="32"/>
        </w:rPr>
        <w:t xml:space="preserve">CIMT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มีผลการดำเนินงานที่สำคัญในการขับเคลื่อนแผนงาน </w:t>
      </w:r>
      <w:r w:rsidRPr="00DF6660">
        <w:rPr>
          <w:rFonts w:ascii="TH SarabunPSK" w:hAnsi="TH SarabunPSK" w:cs="TH SarabunPSK"/>
          <w:sz w:val="32"/>
          <w:szCs w:val="32"/>
        </w:rPr>
        <w:t xml:space="preserve">IMT-GT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อาทิ (1) การเสริมสร้างความสัมพันธ์และขยายความร่วมมือกับประเทศนอกแผนงาน </w:t>
      </w:r>
      <w:r w:rsidRPr="00DF6660">
        <w:rPr>
          <w:rFonts w:ascii="TH SarabunPSK" w:hAnsi="TH SarabunPSK" w:cs="TH SarabunPSK"/>
          <w:sz w:val="32"/>
          <w:szCs w:val="32"/>
        </w:rPr>
        <w:t xml:space="preserve">IMT-GT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ในด้านต่าง ๆ โดยศูนย์ </w:t>
      </w:r>
      <w:r w:rsidRPr="00DF6660">
        <w:rPr>
          <w:rFonts w:ascii="TH SarabunPSK" w:hAnsi="TH SarabunPSK" w:cs="TH SarabunPSK"/>
          <w:sz w:val="32"/>
          <w:szCs w:val="32"/>
        </w:rPr>
        <w:t xml:space="preserve">CIMT </w:t>
      </w:r>
      <w:r w:rsidRPr="00DF6660">
        <w:rPr>
          <w:rFonts w:ascii="TH SarabunPSK" w:hAnsi="TH SarabunPSK" w:cs="TH SarabunPSK"/>
          <w:sz w:val="32"/>
          <w:szCs w:val="32"/>
          <w:cs/>
        </w:rPr>
        <w:t>ได้ให้การต้อนรับตัวแทนจากประเทศต่าง ๆ</w:t>
      </w:r>
      <w:r w:rsidRPr="00DF6660">
        <w:rPr>
          <w:rFonts w:ascii="TH SarabunPSK" w:hAnsi="TH SarabunPSK" w:cs="TH SarabunPSK"/>
          <w:sz w:val="32"/>
          <w:szCs w:val="32"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>อาทิ ญี่ปุ่น อินเดีย รวมทั้งองค์การระหว่างประเทศ ได้แก่ คณะกรรมการเศรษฐกิจและสังคมแห่งเอเชียและแปซิฟิก (</w:t>
      </w:r>
      <w:r w:rsidRPr="00DF6660">
        <w:rPr>
          <w:rFonts w:ascii="TH SarabunPSK" w:hAnsi="TH SarabunPSK" w:cs="TH SarabunPSK"/>
          <w:sz w:val="32"/>
          <w:szCs w:val="32"/>
        </w:rPr>
        <w:t xml:space="preserve">UNESCAP)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เพื่อเสริมสร้างความร่วมมือในมิติต่าง ๆ </w:t>
      </w:r>
      <w:r w:rsidR="001C75A8" w:rsidRPr="00DF6660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ตามเสาหลักยุทธศาสตร์ ของ </w:t>
      </w:r>
      <w:r w:rsidRPr="00DF6660">
        <w:rPr>
          <w:rFonts w:ascii="TH SarabunPSK" w:hAnsi="TH SarabunPSK" w:cs="TH SarabunPSK"/>
          <w:sz w:val="32"/>
          <w:szCs w:val="32"/>
        </w:rPr>
        <w:t xml:space="preserve">IMT-GT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ทั้งการจัดการปัญหาขยะในอนุภูมิภาค </w:t>
      </w:r>
      <w:r w:rsidRPr="00DF6660">
        <w:rPr>
          <w:rFonts w:ascii="TH SarabunPSK" w:hAnsi="TH SarabunPSK" w:cs="TH SarabunPSK"/>
          <w:sz w:val="32"/>
          <w:szCs w:val="32"/>
        </w:rPr>
        <w:t xml:space="preserve">IMT-GT </w:t>
      </w:r>
      <w:r w:rsidRPr="00DF6660">
        <w:rPr>
          <w:rFonts w:ascii="TH SarabunPSK" w:hAnsi="TH SarabunPSK" w:cs="TH SarabunPSK"/>
          <w:sz w:val="32"/>
          <w:szCs w:val="32"/>
          <w:cs/>
        </w:rPr>
        <w:t>การเชื่อมโยงโครงสร้างพื้นฐานเพื่อการค้า การลงทุน</w:t>
      </w:r>
      <w:r w:rsidRPr="00DF6660">
        <w:rPr>
          <w:rFonts w:ascii="TH SarabunPSK" w:hAnsi="TH SarabunPSK" w:cs="TH SarabunPSK"/>
          <w:sz w:val="32"/>
          <w:szCs w:val="32"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และการท่องเที่ยว  รวมไปถึงการพัฒนาเมืองอย่างยั่งยืน และ (2) การลงนามในบันทึกความเข้าใจระหว่างศูนย์ </w:t>
      </w:r>
      <w:r w:rsidRPr="00DF6660">
        <w:rPr>
          <w:rFonts w:ascii="TH SarabunPSK" w:hAnsi="TH SarabunPSK" w:cs="TH SarabunPSK"/>
          <w:sz w:val="32"/>
          <w:szCs w:val="32"/>
        </w:rPr>
        <w:t xml:space="preserve">CIMT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กับ </w:t>
      </w:r>
      <w:r w:rsidRPr="00DF6660">
        <w:rPr>
          <w:rFonts w:ascii="TH SarabunPSK" w:hAnsi="TH SarabunPSK" w:cs="TH SarabunPSK"/>
          <w:sz w:val="32"/>
          <w:szCs w:val="32"/>
        </w:rPr>
        <w:t>Danish Energy Efficiency Partners (DEEP) (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กลุ่ม </w:t>
      </w:r>
      <w:r w:rsidRPr="00DF6660">
        <w:rPr>
          <w:rFonts w:ascii="TH SarabunPSK" w:hAnsi="TH SarabunPSK" w:cs="TH SarabunPSK"/>
          <w:sz w:val="32"/>
          <w:szCs w:val="32"/>
        </w:rPr>
        <w:t xml:space="preserve">DEEP)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ซึ่งเป็นกลุ่มบริษัทที่ให้บริการด้านพลังงานครบวงจร เมื่อวันที่ </w:t>
      </w:r>
      <w:r w:rsidRPr="00DF6660">
        <w:rPr>
          <w:rFonts w:ascii="TH SarabunPSK" w:hAnsi="TH SarabunPSK" w:cs="TH SarabunPSK"/>
          <w:sz w:val="32"/>
          <w:szCs w:val="32"/>
        </w:rPr>
        <w:t>28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Pr="00DF6660">
        <w:rPr>
          <w:rFonts w:ascii="TH SarabunPSK" w:hAnsi="TH SarabunPSK" w:cs="TH SarabunPSK"/>
          <w:sz w:val="32"/>
          <w:szCs w:val="32"/>
        </w:rPr>
        <w:t>2565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โดยมีจุดมุ่งหมายเพื่อเร่งให้เกิดการดำเนินโครงการ/แผนงานที่ส่งเสริมประสิทธิภาพการใช้พลังงาน (</w:t>
      </w:r>
      <w:r w:rsidRPr="00DF6660">
        <w:rPr>
          <w:rFonts w:ascii="TH SarabunPSK" w:hAnsi="TH SarabunPSK" w:cs="TH SarabunPSK"/>
          <w:sz w:val="32"/>
          <w:szCs w:val="32"/>
        </w:rPr>
        <w:t xml:space="preserve">Energy Efficiency)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ตามกรอบการพัฒนาเมืองอย่างยั่งยืนของแผนงาน </w:t>
      </w:r>
      <w:r w:rsidRPr="00DF6660">
        <w:rPr>
          <w:rFonts w:ascii="TH SarabunPSK" w:hAnsi="TH SarabunPSK" w:cs="TH SarabunPSK"/>
          <w:sz w:val="32"/>
          <w:szCs w:val="32"/>
        </w:rPr>
        <w:t xml:space="preserve">IMT-GT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ปี ค.ศ. </w:t>
      </w:r>
      <w:r w:rsidRPr="00DF6660">
        <w:rPr>
          <w:rFonts w:ascii="TH SarabunPSK" w:hAnsi="TH SarabunPSK" w:cs="TH SarabunPSK"/>
          <w:sz w:val="32"/>
          <w:szCs w:val="32"/>
        </w:rPr>
        <w:t>2019 - 2036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F6660">
        <w:rPr>
          <w:rFonts w:ascii="TH SarabunPSK" w:hAnsi="TH SarabunPSK" w:cs="TH SarabunPSK"/>
          <w:sz w:val="32"/>
          <w:szCs w:val="32"/>
        </w:rPr>
        <w:t xml:space="preserve">IMT-GT Sustainable Urban Development Framework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2019 - 2036) และแผนการดำเนินงานระยะ </w:t>
      </w:r>
      <w:r w:rsidRPr="00DF6660">
        <w:rPr>
          <w:rFonts w:ascii="TH SarabunPSK" w:hAnsi="TH SarabunPSK" w:cs="TH SarabunPSK"/>
          <w:sz w:val="32"/>
          <w:szCs w:val="32"/>
        </w:rPr>
        <w:t>5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ปี ปี ค.ศ. 2022 – 2026 (</w:t>
      </w:r>
      <w:r w:rsidRPr="00DF6660">
        <w:rPr>
          <w:rFonts w:ascii="TH SarabunPSK" w:hAnsi="TH SarabunPSK" w:cs="TH SarabunPSK"/>
          <w:sz w:val="32"/>
          <w:szCs w:val="32"/>
        </w:rPr>
        <w:t xml:space="preserve">IMT-GT Implementation Blueprint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2022- </w:t>
      </w:r>
      <w:r w:rsidRPr="00DF6660">
        <w:rPr>
          <w:rFonts w:ascii="TH SarabunPSK" w:hAnsi="TH SarabunPSK" w:cs="TH SarabunPSK"/>
          <w:sz w:val="32"/>
          <w:szCs w:val="32"/>
          <w:cs/>
        </w:rPr>
        <w:lastRenderedPageBreak/>
        <w:t xml:space="preserve">2026) ภายใน ๓ ปี รวมทั้งเป็นการเปิดโอกาสให้ประเทศสมาชิกแผนงาน </w:t>
      </w:r>
      <w:r w:rsidRPr="00DF6660">
        <w:rPr>
          <w:rFonts w:ascii="TH SarabunPSK" w:hAnsi="TH SarabunPSK" w:cs="TH SarabunPSK"/>
          <w:sz w:val="32"/>
          <w:szCs w:val="32"/>
        </w:rPr>
        <w:t xml:space="preserve">IMT-GT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เข้าถึงองค์ความรู้และความเชี่ยวชาญเชิงเทคโนโลยีด้านพลังงานของกลุ่ม </w:t>
      </w:r>
      <w:r w:rsidRPr="00DF6660">
        <w:rPr>
          <w:rFonts w:ascii="TH SarabunPSK" w:hAnsi="TH SarabunPSK" w:cs="TH SarabunPSK"/>
          <w:sz w:val="32"/>
          <w:szCs w:val="32"/>
        </w:rPr>
        <w:t xml:space="preserve">DEEP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ซึ่งจะช่วยให้ประเทศสมาชิกสามารถออกแบบ พัฒนา และดำเนินโครงการ/แผนงานที่เกี่ยวข้องกับประเด็นความยั่งยืนในอนุภูมิภาคได้อย่างมีประสิทธิภาพมากขึ้น ทั้งนี้ สศช. ได้ดำเนินการชำระเงินค่าบำรุงประจำปีแก่ </w:t>
      </w:r>
      <w:r w:rsidRPr="00DF6660">
        <w:rPr>
          <w:rFonts w:ascii="TH SarabunPSK" w:hAnsi="TH SarabunPSK" w:cs="TH SarabunPSK"/>
          <w:sz w:val="32"/>
          <w:szCs w:val="32"/>
        </w:rPr>
        <w:t xml:space="preserve">CIMT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ในส่วนของประเทศไทยประจำรอบปี </w:t>
      </w:r>
      <w:r w:rsidRPr="00DF6660">
        <w:rPr>
          <w:rFonts w:ascii="TH SarabunPSK" w:hAnsi="TH SarabunPSK" w:cs="TH SarabunPSK"/>
          <w:sz w:val="32"/>
          <w:szCs w:val="32"/>
        </w:rPr>
        <w:t xml:space="preserve">2561 -2565 </w:t>
      </w:r>
    </w:p>
    <w:p w:rsidR="006F1B3F" w:rsidRPr="00DF6660" w:rsidRDefault="006F1B3F" w:rsidP="00DF666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 xml:space="preserve">ครบตามที่ได้รับอนุมัติตามคณะรัฐมนตรีแล้ว </w:t>
      </w:r>
    </w:p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3. ประเทศไทยในฐานะประเทศภาคีของแผนงาน </w:t>
      </w:r>
      <w:r w:rsidRPr="00DF6660">
        <w:rPr>
          <w:rFonts w:ascii="TH SarabunPSK" w:hAnsi="TH SarabunPSK" w:cs="TH SarabunPSK"/>
          <w:sz w:val="32"/>
          <w:szCs w:val="32"/>
        </w:rPr>
        <w:t xml:space="preserve">IMT-GT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มีพันธกรณีตามความตกลงว่าด้วยการจัดตั้งศูนย์ </w:t>
      </w:r>
      <w:r w:rsidRPr="00DF6660">
        <w:rPr>
          <w:rFonts w:ascii="TH SarabunPSK" w:hAnsi="TH SarabunPSK" w:cs="TH SarabunPSK"/>
          <w:sz w:val="32"/>
          <w:szCs w:val="32"/>
        </w:rPr>
        <w:t xml:space="preserve">CIMT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ในการชำระเงินค่าบำรุงประจำปีแก่ศูนย์ </w:t>
      </w:r>
      <w:r w:rsidRPr="00DF6660">
        <w:rPr>
          <w:rFonts w:ascii="TH SarabunPSK" w:hAnsi="TH SarabunPSK" w:cs="TH SarabunPSK"/>
          <w:sz w:val="32"/>
          <w:szCs w:val="32"/>
        </w:rPr>
        <w:t xml:space="preserve">CIMT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ภายในไตรมาสที่ </w:t>
      </w:r>
      <w:r w:rsidRPr="00DF6660">
        <w:rPr>
          <w:rFonts w:ascii="TH SarabunPSK" w:hAnsi="TH SarabunPSK" w:cs="TH SarabunPSK"/>
          <w:sz w:val="32"/>
          <w:szCs w:val="32"/>
        </w:rPr>
        <w:t xml:space="preserve">2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(เดือนมีนาคม) ของแต่ละปีละงบประมาณ โดยใช้จ่ายจากงบประมาณรายจ่ายประจำปีงบประมาณ พ.ศ. </w:t>
      </w:r>
      <w:r w:rsidRPr="00DF6660">
        <w:rPr>
          <w:rFonts w:ascii="TH SarabunPSK" w:hAnsi="TH SarabunPSK" w:cs="TH SarabunPSK"/>
          <w:sz w:val="32"/>
          <w:szCs w:val="32"/>
        </w:rPr>
        <w:t>2566 - 2570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จำนวนเงินปีละ </w:t>
      </w:r>
      <w:r w:rsidRPr="00DF6660">
        <w:rPr>
          <w:rFonts w:ascii="TH SarabunPSK" w:hAnsi="TH SarabunPSK" w:cs="TH SarabunPSK"/>
          <w:sz w:val="32"/>
          <w:szCs w:val="32"/>
        </w:rPr>
        <w:t xml:space="preserve">165,000 </w:t>
      </w:r>
      <w:r w:rsidRPr="00DF6660">
        <w:rPr>
          <w:rFonts w:ascii="TH SarabunPSK" w:hAnsi="TH SarabunPSK" w:cs="TH SarabunPSK"/>
          <w:sz w:val="32"/>
          <w:szCs w:val="32"/>
          <w:cs/>
        </w:rPr>
        <w:t>ดอลลาร์สหรัฐอเมริกา</w:t>
      </w:r>
      <w:r w:rsidRPr="00DF6660">
        <w:rPr>
          <w:rFonts w:ascii="TH SarabunPSK" w:hAnsi="TH SarabunPSK" w:cs="TH SarabunPSK"/>
          <w:sz w:val="32"/>
          <w:szCs w:val="32"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รวม 5 ปี รวมเป็นเงินจำนวนทั้งสิ้น 825,000 ดอลลาร์สหรัฐอเมริกา โดยการชำระเงินค่าบำรุงประจำปีดังกล่าวเป็นการสนับสนุนการดำเนินงานของศูนย์ </w:t>
      </w:r>
      <w:r w:rsidRPr="00DF6660">
        <w:rPr>
          <w:rFonts w:ascii="TH SarabunPSK" w:hAnsi="TH SarabunPSK" w:cs="TH SarabunPSK"/>
          <w:sz w:val="32"/>
          <w:szCs w:val="32"/>
        </w:rPr>
        <w:t xml:space="preserve">CIMT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เพื่อส่งเสริมความต่อเนื่องในการดำเนินงานในฐานะองค์กรการประสานงานหลัก และเพิ่มประสิทธิภาพการดำเนินงานของแผนงาน </w:t>
      </w:r>
      <w:r w:rsidRPr="00DF6660">
        <w:rPr>
          <w:rFonts w:ascii="TH SarabunPSK" w:hAnsi="TH SarabunPSK" w:cs="TH SarabunPSK"/>
          <w:sz w:val="32"/>
          <w:szCs w:val="32"/>
        </w:rPr>
        <w:t xml:space="preserve">IMT-GT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รวมทั้งมุ่งบรรลุวิสัยทัศน์การเป็นอนุภูมิภาคที่มีการบูรณาการมีนวัตกรรม ไม่ทิ้งใครไว้ข้างหลัง และยั่งยืนภายในปี </w:t>
      </w:r>
      <w:r w:rsidRPr="00DF6660">
        <w:rPr>
          <w:rFonts w:ascii="TH SarabunPSK" w:hAnsi="TH SarabunPSK" w:cs="TH SarabunPSK"/>
          <w:sz w:val="32"/>
          <w:szCs w:val="32"/>
        </w:rPr>
        <w:t>2579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รวมทั้งเป็นกลไกที่สำคัญที่ช่วยให้ประเทศไทยสามารถขยายความสัมพันธ์กับประเทศสมาชิกและภาคีเพื่อการพัฒนาในสาขาต่าง ๆ</w:t>
      </w:r>
      <w:r w:rsidRPr="00DF6660">
        <w:rPr>
          <w:rFonts w:ascii="TH SarabunPSK" w:hAnsi="TH SarabunPSK" w:cs="TH SarabunPSK"/>
          <w:sz w:val="32"/>
          <w:szCs w:val="32"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ได้อย่างเป็นรูปธรรม </w:t>
      </w:r>
    </w:p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20"/>
      </w:tblGrid>
      <w:tr w:rsidR="00F767E5" w:rsidRPr="00DF6660" w:rsidTr="001A0F0D">
        <w:tc>
          <w:tcPr>
            <w:tcW w:w="9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5" w:rsidRPr="00DF6660" w:rsidRDefault="00F767E5" w:rsidP="00DF666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66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6F1B3F" w:rsidRPr="00DF6660" w:rsidRDefault="001A3D1F" w:rsidP="00DF666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23.</w:t>
      </w:r>
      <w:r w:rsidR="006F1B3F"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(กระทรวงมหาดไทย) </w:t>
      </w:r>
    </w:p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คณะรัฐมนตรีมีมติอนุมัติตามที่รัฐมนตรีว่าการกระทรวงมหาดไทยเสนอแต่งตั้ง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นางนิศากร </w:t>
      </w:r>
      <w:r w:rsidR="00E852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วิศิษฏ์สรอรรถ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รองผู้ว่าราชการจังหวัดชัยภูมิ สำนักงานปลัดกระทรวง ให้ดำรงตำแหน่ง ที่ปรึกษาด้านการบริหารงานจังหวัดแบบบูรณาการ (นักวิเคราะห์นโยบายและแผนทรงคุณวุฒิ) สำนักงานปลัดกระทรวง กระทรวงมหาดไทย ตั้งแต่วันที่ 29 ตุลาคม 2564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F1B3F" w:rsidRPr="00DF6660" w:rsidRDefault="001A3D1F" w:rsidP="00DF666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24.</w:t>
      </w:r>
      <w:r w:rsidR="006F1B3F"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(กระทรวงศึกษาธิการ) </w:t>
      </w:r>
    </w:p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คณะรัฐมนตรีมีมติอนุมัติตามที่รัฐมนตรีว่าการกระทรวงศึกษาธิการเสนอแต่งตั้ง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นายอโณทัย</w:t>
      </w:r>
      <w:r w:rsidR="001A3D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 ไทยวรรณศรี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ผู้อำนวยการสำนัก (ผู้อำนวยการระดับสูง) สำนักเทคโนโลยีเพื่อการเรียนการสอน สำนักงานคณะกรรมการการศึกษาขั้นพื้นฐาน ให้ดำรงตำแหน่ง ที่ปรึกษาด้านเทคโนโลยีเพื่อการเรียนการสอน (นักวิชาการศึกษาทรงคุณวุฒิ) สำนักงานคณะกรรมการการศึกษาขั้นพื้นฐาน กระทรวงศึกษาธิการ ตั้งแต่วันที่ 26 สิงหาคม 2564 ซึ่งเป็นวันที่มีคุณสมบัติครบถ้วนสมบูรณ์ </w:t>
      </w:r>
    </w:p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855A1" w:rsidRPr="00DF6660" w:rsidRDefault="00C855A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855A1" w:rsidRPr="00DF6660" w:rsidRDefault="001A3D1F" w:rsidP="00DF666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25.</w:t>
      </w:r>
      <w:r w:rsidR="00C855A1"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แต่งตั้งกรรมการผู้ทรงคุณวุฒิในคณะกรรมการบริหารกองทุนจัดรูปที่ดินเพื่อพัฒนาพื้นที่ </w:t>
      </w:r>
    </w:p>
    <w:p w:rsidR="00C855A1" w:rsidRPr="00DF6660" w:rsidRDefault="00C855A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มหาดไทยเสนอแต่งตั้งกรรมการผู้ทรงคุณวุฒิในคณะกรรมการบริหารกองทุนจัดรูปที่ดินเพื่อพัฒนาพื้นที่ จำนวน 3 คน เนื่องจากกรรมการผู้ทรงคุณวุฒิเดิมได้ดำรงตำแหน่งครบวาระสองปี เมื่อวันที่ 27 มกราคม 2565 ดังนี้ </w:t>
      </w:r>
    </w:p>
    <w:p w:rsidR="00C855A1" w:rsidRPr="00DF6660" w:rsidRDefault="00C855A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1. นายถวัลย์ วรรณกิจมงคล </w:t>
      </w:r>
    </w:p>
    <w:p w:rsidR="00C855A1" w:rsidRPr="00DF6660" w:rsidRDefault="00C855A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2. นางพอตา ยิ้มไตรพร </w:t>
      </w:r>
    </w:p>
    <w:p w:rsidR="00C855A1" w:rsidRPr="00DF6660" w:rsidRDefault="00C855A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3. นายนาฬิกอติภัค  แสงสนิท </w:t>
      </w:r>
    </w:p>
    <w:p w:rsidR="00C855A1" w:rsidRPr="00DF6660" w:rsidRDefault="00C855A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24 พฤษภาคม 2565 เป็นต้นไป </w:t>
      </w:r>
    </w:p>
    <w:p w:rsidR="00C855A1" w:rsidRPr="00DF6660" w:rsidRDefault="00C855A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855A1" w:rsidRPr="00DF6660" w:rsidRDefault="001A3D1F" w:rsidP="00DF666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26.</w:t>
      </w:r>
      <w:r w:rsidR="00C855A1"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การแต่งตั้งกรรมการผู้ทรงคุณวุฒิในคณะกรรมการส่งเสริมคุณธรรมแห่งชาติ ตามระเบียบสำนักนายกรัฐมนตรีว่าด้วยการส่งเสริมคุณธรรมแห่งชาติ พ.ศ. 2550 </w:t>
      </w:r>
    </w:p>
    <w:p w:rsidR="00C855A1" w:rsidRPr="00DF6660" w:rsidRDefault="00C855A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กระทรวงวัฒนธรรมเสนอแต่งตั้งกรรมการผู้ทรงคุณวุฒิในคณะกรรมการส่งเสริมคุณธรรมแห่งชาติ จำนวน 10 รูป/คน เนื่องจากกรรมการผู้ทรงคุณวุฒิเดิมได้ดำรงตำแหน่งครบวาระสองปี เมื่อวันที่ 30 มีนาคม 2565 ดังนี้   </w:t>
      </w:r>
    </w:p>
    <w:p w:rsidR="00C855A1" w:rsidRPr="00DF6660" w:rsidRDefault="00C855A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1. พระพรหมบัณฑิต (ประยูร ธมฺมจิตฺโต) </w:t>
      </w:r>
    </w:p>
    <w:p w:rsidR="00C855A1" w:rsidRPr="00DF6660" w:rsidRDefault="00C855A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2. นายสมัย เจริญช่าง </w:t>
      </w:r>
    </w:p>
    <w:p w:rsidR="00C855A1" w:rsidRPr="00DF6660" w:rsidRDefault="00C855A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3. นายสยาม ม่วงศักดิ์  </w:t>
      </w:r>
    </w:p>
    <w:p w:rsidR="00C855A1" w:rsidRPr="00DF6660" w:rsidRDefault="00C855A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4. นางกัมเลซ มันจันดา </w:t>
      </w:r>
    </w:p>
    <w:p w:rsidR="00C855A1" w:rsidRPr="00DF6660" w:rsidRDefault="00C855A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5. นายสัตนามซิงห์ มัตตา  </w:t>
      </w:r>
    </w:p>
    <w:p w:rsidR="00C855A1" w:rsidRPr="00DF6660" w:rsidRDefault="00C855A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6. นายปรารพ เหล่าวานิช  </w:t>
      </w:r>
    </w:p>
    <w:p w:rsidR="00C855A1" w:rsidRPr="00DF6660" w:rsidRDefault="00C855A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7. นายสด แดงเอียด </w:t>
      </w:r>
    </w:p>
    <w:p w:rsidR="00C855A1" w:rsidRPr="00DF6660" w:rsidRDefault="00C855A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8. นายประเสริฐ เล็กสรรเสริญ  </w:t>
      </w:r>
    </w:p>
    <w:p w:rsidR="00C855A1" w:rsidRPr="00DF6660" w:rsidRDefault="00C855A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9. นายธาดา เศวตศิลา </w:t>
      </w:r>
    </w:p>
    <w:p w:rsidR="00C855A1" w:rsidRPr="00DF6660" w:rsidRDefault="00C855A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10. นางพิมพ์กาญจน์ ชัยจิตร์สกุล </w:t>
      </w:r>
    </w:p>
    <w:p w:rsidR="00C855A1" w:rsidRPr="00DF6660" w:rsidRDefault="00C855A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24 พฤษภาคม 2565 เป็นต้นไป </w:t>
      </w:r>
    </w:p>
    <w:p w:rsidR="00C855A1" w:rsidRPr="00DF6660" w:rsidRDefault="00C855A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855A1" w:rsidRPr="00DF6660" w:rsidRDefault="001A3D1F" w:rsidP="00DF666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27.</w:t>
      </w:r>
      <w:r w:rsidR="00C855A1"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แต่งตั้งกรรมการผู้ทรงคุณวุฒิในคณะกรรมการควบคุมผลิตภัณฑ์ยาสูบแห่งชาติ </w:t>
      </w:r>
    </w:p>
    <w:p w:rsidR="00C855A1" w:rsidRPr="00DF6660" w:rsidRDefault="00C855A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รัฐมนตรีว่าการกระทรวงสาธารณสุขเสนอแต่งตั้งกรรมการผู้ทรงคุณวุฒิในคณะกรรมการควบคุมผลิตภัณฑ์ยาสูบแห่งชาติ จำนวน 9 คน เนื่องจากกรรมการผู้ทรงคุณวุฒิเดิมได้ดำรงตำแหน่งครบวาระสี่ปี ดังนี้ </w:t>
      </w:r>
    </w:p>
    <w:p w:rsidR="00C855A1" w:rsidRPr="00DF6660" w:rsidRDefault="00C855A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นายประกิต วาทีสาธกกิจ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ด้านการแพทย์ </w:t>
      </w:r>
    </w:p>
    <w:p w:rsidR="00C855A1" w:rsidRPr="00DF6660" w:rsidRDefault="00C855A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นางนันทวรรณ วิจิตรวาทการ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ด้านการสาธารณสุข </w:t>
      </w:r>
    </w:p>
    <w:p w:rsidR="00C855A1" w:rsidRPr="00DF6660" w:rsidRDefault="00C855A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นายปกป้อง ศรีสนิท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ด้านกฎหมาย  </w:t>
      </w:r>
    </w:p>
    <w:p w:rsidR="00C855A1" w:rsidRPr="00DF6660" w:rsidRDefault="00C855A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นายสรรพสิทธิ์ คุมพ์ประพันธ์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ด้านการคุ้มครองสิทธิสตรีหรือสิทธิเด็ก </w:t>
      </w:r>
    </w:p>
    <w:p w:rsidR="00C855A1" w:rsidRPr="00DF6660" w:rsidRDefault="00C855A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นางสาวปนัดดา วงศ์ผู้ดี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ด้านอื่นที่เป็นประโยชน์ในการควบคุมผลิตภัณฑ์ยาสูบ  </w:t>
      </w:r>
    </w:p>
    <w:p w:rsidR="00C855A1" w:rsidRPr="00DF6660" w:rsidRDefault="00C855A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นางสมศรี เผ่าสวัสดิ์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จากองค์กรเอกชนที่มีวัตถุประสงค์มิใช่เป็นการแสวงหากำไรและดำเนินกิจกรรมเกี่ยวกับด้านการคุ้มครองสุขภาพอนามัยของประชาชน     </w:t>
      </w:r>
    </w:p>
    <w:p w:rsidR="00C855A1" w:rsidRPr="00DF6660" w:rsidRDefault="00C855A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7.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นายสมพงษ์ จิตระดับ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จากองค์กรเอกชนที่มีวัตถุประสงค์มิใช่เป็นการแสวงหากำไรและดำเนินกิจกรรมเกี่ยวกับด้านการคุ้มครองสุขภาพอนามัยของประชาชน </w:t>
      </w:r>
    </w:p>
    <w:p w:rsidR="00C855A1" w:rsidRPr="00DF6660" w:rsidRDefault="00C855A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8.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นายอิศรา ศา</w:t>
      </w:r>
      <w:r w:rsidR="007442E5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bookmarkStart w:id="8" w:name="_GoBack"/>
      <w:bookmarkEnd w:id="8"/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ติศาสน์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จากองค์กรเอกชนที่มีวัตถุประสงค์มิใช่เป็นการแสวงหากำไรและดำเนินกิจกรรมเกี่ยวกับด้านการคุ้มครองสุขภาพอนามัยของประชาชน </w:t>
      </w:r>
    </w:p>
    <w:p w:rsidR="00C855A1" w:rsidRPr="00DF6660" w:rsidRDefault="00C855A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9.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นางฐาณิษา สุขเกษม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จากองค์กรเอกชนที่มีวัตถุประสงค์มิใช่เป็นการแสวงหากำไรและดำเนินกิจกรรมเกี่ยวกับด้านการคุ้มครองสิทธิและเสรีภาพของประชาชน  </w:t>
      </w:r>
    </w:p>
    <w:p w:rsidR="00C855A1" w:rsidRPr="00DF6660" w:rsidRDefault="00C855A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</w:rPr>
        <w:tab/>
      </w:r>
      <w:r w:rsidRPr="00DF6660">
        <w:rPr>
          <w:rFonts w:ascii="TH SarabunPSK" w:hAnsi="TH SarabunPSK" w:cs="TH SarabunPSK"/>
          <w:sz w:val="32"/>
          <w:szCs w:val="32"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ทั้งนี้ ตั้งแต่วันที่ 24 พฤษภาคม 2565 เป็นต้นไป </w:t>
      </w:r>
    </w:p>
    <w:p w:rsidR="00C855A1" w:rsidRPr="00DF6660" w:rsidRDefault="00C855A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855A1" w:rsidRPr="00DF6660" w:rsidRDefault="001A3D1F" w:rsidP="00DF666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28.</w:t>
      </w:r>
      <w:r w:rsidR="00C855A1" w:rsidRPr="00DF666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การแต่งตั้งประธานกรรมการและกรรมการในคณะกรรมการบริหารการพัฒนาพิงคนคร </w:t>
      </w:r>
    </w:p>
    <w:p w:rsidR="00C855A1" w:rsidRPr="00DF6660" w:rsidRDefault="00C855A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คณะรัฐมนตรีมีมติอนุมัติตามที่รัฐมนตรีประจำสำนักนายกรัฐมนตรี (นายอนุชา นาคาศัย) เสนอแต่งตั้งประธานกรรมการและกรรมการในคณะกรรมการบริหารการพัฒนาพิงคนคร รวม 7 คน เนื่องจากประธานกรรมการและกรรมการเดิมได้ดำรงตำแหน่งครบวาระสี่ปีเมื่อวันที่ 12 มีนาคม 2565 ดังนี้ </w:t>
      </w:r>
    </w:p>
    <w:p w:rsidR="00C855A1" w:rsidRPr="00DF6660" w:rsidRDefault="00C855A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นายณอคุณ สิทธิพงศ์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ประธานกรรมการ  </w:t>
      </w:r>
    </w:p>
    <w:p w:rsidR="00C855A1" w:rsidRPr="00DF6660" w:rsidRDefault="00C855A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นางสาวบุษราภรณ์ กอบกิจพานิชผล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กรรมการผู้ทรงคุณวุฒิ </w:t>
      </w:r>
    </w:p>
    <w:p w:rsidR="00C855A1" w:rsidRPr="00DF6660" w:rsidRDefault="00C855A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นายปกรณ์ คุณสาระ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กรรมการผู้ทรงคุณวุฒิ </w:t>
      </w:r>
    </w:p>
    <w:p w:rsidR="00C855A1" w:rsidRPr="00DF6660" w:rsidRDefault="00C855A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พลเอก โกศล ประทุมชาติ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กรรมการผู้ทรงคุณวุฒิ </w:t>
      </w:r>
    </w:p>
    <w:p w:rsidR="00C855A1" w:rsidRPr="00DF6660" w:rsidRDefault="00C855A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นายนฤทัต เจริญเศรษฐศิลป์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>กรรมการภาคเอกชน</w:t>
      </w:r>
    </w:p>
    <w:p w:rsidR="00C855A1" w:rsidRPr="00DF6660" w:rsidRDefault="00C855A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พลตำรวจโท ประหยัชว์ บุญศรี</w:t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กรรมการภาคเอกชน  </w:t>
      </w:r>
    </w:p>
    <w:p w:rsidR="00C855A1" w:rsidRPr="00DF6660" w:rsidRDefault="00C855A1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7. </w:t>
      </w:r>
      <w:r w:rsidRPr="00DF6660">
        <w:rPr>
          <w:rFonts w:ascii="TH SarabunPSK" w:hAnsi="TH SarabunPSK" w:cs="TH SarabunPSK"/>
          <w:b/>
          <w:bCs/>
          <w:sz w:val="32"/>
          <w:szCs w:val="32"/>
          <w:cs/>
        </w:rPr>
        <w:t>นางศรีมาลา พรรณเชษฐ์</w:t>
      </w:r>
      <w:r w:rsidRPr="00DF6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กรรมการภาคเอกชน  </w:t>
      </w:r>
    </w:p>
    <w:p w:rsidR="00C855A1" w:rsidRPr="00DF6660" w:rsidRDefault="00C855A1" w:rsidP="00DF6660">
      <w:pPr>
        <w:spacing w:after="0" w:line="320" w:lineRule="exact"/>
        <w:rPr>
          <w:rFonts w:ascii="TH SarabunPSK" w:hAnsi="TH SarabunPSK" w:cs="TH SarabunPSK"/>
          <w:sz w:val="32"/>
          <w:szCs w:val="32"/>
          <w:cs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24 พฤษภาคม 2565 เป็นต้นไป </w:t>
      </w:r>
    </w:p>
    <w:p w:rsidR="00C855A1" w:rsidRPr="00DF6660" w:rsidRDefault="00C855A1" w:rsidP="00DF6660">
      <w:pPr>
        <w:spacing w:after="0" w:line="320" w:lineRule="exact"/>
        <w:jc w:val="center"/>
        <w:rPr>
          <w:rFonts w:ascii="TH SarabunPSK" w:hAnsi="TH SarabunPSK" w:cs="TH SarabunPSK"/>
          <w:sz w:val="32"/>
          <w:szCs w:val="32"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>*****************</w:t>
      </w:r>
    </w:p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F6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6660">
        <w:rPr>
          <w:rFonts w:ascii="TH SarabunPSK" w:hAnsi="TH SarabunPSK" w:cs="TH SarabunPSK"/>
          <w:sz w:val="32"/>
          <w:szCs w:val="32"/>
          <w:cs/>
        </w:rPr>
        <w:tab/>
      </w:r>
      <w:r w:rsidRPr="00DF666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6F1B3F" w:rsidRPr="00DF6660" w:rsidRDefault="006F1B3F" w:rsidP="00DF66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F767E5" w:rsidRPr="00DF6660" w:rsidRDefault="00F767E5" w:rsidP="00DF666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sectPr w:rsidR="00F767E5" w:rsidRPr="00DF6660" w:rsidSect="00F767E5">
      <w:headerReference w:type="default" r:id="rId7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280" w:rsidRDefault="00772280" w:rsidP="00F724A7">
      <w:pPr>
        <w:spacing w:after="0" w:line="240" w:lineRule="auto"/>
      </w:pPr>
      <w:r>
        <w:separator/>
      </w:r>
    </w:p>
  </w:endnote>
  <w:endnote w:type="continuationSeparator" w:id="0">
    <w:p w:rsidR="00772280" w:rsidRDefault="00772280" w:rsidP="00F72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280" w:rsidRDefault="00772280" w:rsidP="00F724A7">
      <w:pPr>
        <w:spacing w:after="0" w:line="240" w:lineRule="auto"/>
      </w:pPr>
      <w:r>
        <w:separator/>
      </w:r>
    </w:p>
  </w:footnote>
  <w:footnote w:type="continuationSeparator" w:id="0">
    <w:p w:rsidR="00772280" w:rsidRDefault="00772280" w:rsidP="00F72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50875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2D0929" w:rsidRDefault="003143F8">
        <w:pPr>
          <w:pStyle w:val="Header"/>
          <w:jc w:val="center"/>
        </w:pPr>
        <w:r w:rsidRPr="00F724A7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2D0929" w:rsidRPr="00F724A7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F724A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F93FDE">
          <w:rPr>
            <w:rFonts w:ascii="TH SarabunPSK" w:hAnsi="TH SarabunPSK" w:cs="TH SarabunPSK"/>
            <w:noProof/>
            <w:sz w:val="32"/>
            <w:szCs w:val="32"/>
          </w:rPr>
          <w:t>41</w:t>
        </w:r>
        <w:r w:rsidRPr="00F724A7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2D0929" w:rsidRDefault="002D09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50EDC"/>
    <w:multiLevelType w:val="hybridMultilevel"/>
    <w:tmpl w:val="A8C0762E"/>
    <w:lvl w:ilvl="0" w:tplc="9F46B3BC">
      <w:start w:val="3"/>
      <w:numFmt w:val="bullet"/>
      <w:lvlText w:val="-"/>
      <w:lvlJc w:val="left"/>
      <w:pPr>
        <w:ind w:left="3014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716CD4"/>
    <w:multiLevelType w:val="hybridMultilevel"/>
    <w:tmpl w:val="E1C8685E"/>
    <w:lvl w:ilvl="0" w:tplc="25FE0E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8F71958"/>
    <w:multiLevelType w:val="hybridMultilevel"/>
    <w:tmpl w:val="4CEA2152"/>
    <w:lvl w:ilvl="0" w:tplc="51F225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A631D62"/>
    <w:multiLevelType w:val="hybridMultilevel"/>
    <w:tmpl w:val="BECAE8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27202"/>
    <w:multiLevelType w:val="hybridMultilevel"/>
    <w:tmpl w:val="4BEC31AE"/>
    <w:lvl w:ilvl="0" w:tplc="8D4645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7F12C09"/>
    <w:multiLevelType w:val="hybridMultilevel"/>
    <w:tmpl w:val="014C3394"/>
    <w:lvl w:ilvl="0" w:tplc="BE5690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A6674D6"/>
    <w:multiLevelType w:val="hybridMultilevel"/>
    <w:tmpl w:val="0E74FA70"/>
    <w:lvl w:ilvl="0" w:tplc="606814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67E5"/>
    <w:rsid w:val="00005059"/>
    <w:rsid w:val="00094769"/>
    <w:rsid w:val="00094E9B"/>
    <w:rsid w:val="000A514E"/>
    <w:rsid w:val="000D001E"/>
    <w:rsid w:val="00143BFC"/>
    <w:rsid w:val="0018552E"/>
    <w:rsid w:val="001A0F0D"/>
    <w:rsid w:val="001A3D1F"/>
    <w:rsid w:val="001C75A8"/>
    <w:rsid w:val="001F2C49"/>
    <w:rsid w:val="00213D9B"/>
    <w:rsid w:val="00221250"/>
    <w:rsid w:val="00235813"/>
    <w:rsid w:val="002C11D2"/>
    <w:rsid w:val="002D0929"/>
    <w:rsid w:val="002D15E8"/>
    <w:rsid w:val="003045A8"/>
    <w:rsid w:val="003143F8"/>
    <w:rsid w:val="00385E11"/>
    <w:rsid w:val="00441A95"/>
    <w:rsid w:val="004C7465"/>
    <w:rsid w:val="00512235"/>
    <w:rsid w:val="005534F2"/>
    <w:rsid w:val="005745E8"/>
    <w:rsid w:val="005A0C94"/>
    <w:rsid w:val="005E696C"/>
    <w:rsid w:val="006114A7"/>
    <w:rsid w:val="006120CA"/>
    <w:rsid w:val="006807C6"/>
    <w:rsid w:val="00685438"/>
    <w:rsid w:val="006E06D5"/>
    <w:rsid w:val="006E099D"/>
    <w:rsid w:val="006F1B3F"/>
    <w:rsid w:val="007442E5"/>
    <w:rsid w:val="00767B81"/>
    <w:rsid w:val="00772280"/>
    <w:rsid w:val="007977FB"/>
    <w:rsid w:val="007D7E91"/>
    <w:rsid w:val="007E00AF"/>
    <w:rsid w:val="007F78B1"/>
    <w:rsid w:val="00992E84"/>
    <w:rsid w:val="009A3806"/>
    <w:rsid w:val="009B7E18"/>
    <w:rsid w:val="009C0EC6"/>
    <w:rsid w:val="00AE1C3A"/>
    <w:rsid w:val="00B11889"/>
    <w:rsid w:val="00B42A77"/>
    <w:rsid w:val="00B92739"/>
    <w:rsid w:val="00BE0AE1"/>
    <w:rsid w:val="00BF2248"/>
    <w:rsid w:val="00C00C5A"/>
    <w:rsid w:val="00C243A5"/>
    <w:rsid w:val="00C50427"/>
    <w:rsid w:val="00C855A1"/>
    <w:rsid w:val="00CA7BED"/>
    <w:rsid w:val="00CC5E2A"/>
    <w:rsid w:val="00CD5F40"/>
    <w:rsid w:val="00CF3AA5"/>
    <w:rsid w:val="00DE369F"/>
    <w:rsid w:val="00DE382C"/>
    <w:rsid w:val="00DF6660"/>
    <w:rsid w:val="00E47732"/>
    <w:rsid w:val="00E85211"/>
    <w:rsid w:val="00EF4140"/>
    <w:rsid w:val="00EF7FF8"/>
    <w:rsid w:val="00F436F1"/>
    <w:rsid w:val="00F50ACE"/>
    <w:rsid w:val="00F57AA2"/>
    <w:rsid w:val="00F724A7"/>
    <w:rsid w:val="00F767E5"/>
    <w:rsid w:val="00F93FDE"/>
    <w:rsid w:val="00FA6771"/>
    <w:rsid w:val="00FE1CC7"/>
    <w:rsid w:val="00FE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102DF"/>
  <w15:docId w15:val="{209720EF-18FD-4A1C-94B4-981A85009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382C"/>
  </w:style>
  <w:style w:type="paragraph" w:styleId="Heading1">
    <w:name w:val="heading 1"/>
    <w:basedOn w:val="Normal"/>
    <w:next w:val="Normal"/>
    <w:link w:val="Heading1Char1"/>
    <w:qFormat/>
    <w:rsid w:val="006F1B3F"/>
    <w:pPr>
      <w:keepNext/>
      <w:spacing w:after="0" w:line="240" w:lineRule="auto"/>
      <w:jc w:val="center"/>
      <w:outlineLvl w:val="0"/>
    </w:pPr>
    <w:rPr>
      <w:rFonts w:ascii="EucrosiaUPC" w:eastAsia="Cordia New" w:hAnsi="EucrosiaUPC" w:cs="EucrosiaUPC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6F1B3F"/>
    <w:pPr>
      <w:keepNext/>
      <w:spacing w:after="0" w:line="240" w:lineRule="auto"/>
      <w:ind w:right="-550"/>
      <w:outlineLvl w:val="1"/>
    </w:pPr>
    <w:rPr>
      <w:rFonts w:ascii="EucrosiaUPC" w:eastAsia="Cordia New" w:hAnsi="EucrosiaUPC" w:cs="Angsana New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6F1B3F"/>
    <w:pPr>
      <w:keepNext/>
      <w:spacing w:before="240" w:after="60" w:line="240" w:lineRule="auto"/>
      <w:outlineLvl w:val="2"/>
    </w:pPr>
    <w:rPr>
      <w:rFonts w:ascii="Arial" w:eastAsia="Cordia New" w:hAnsi="Arial" w:cs="Angsan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qFormat/>
    <w:rsid w:val="006F1B3F"/>
    <w:pPr>
      <w:keepNext/>
      <w:spacing w:before="240" w:after="60" w:line="240" w:lineRule="auto"/>
      <w:outlineLvl w:val="3"/>
    </w:pPr>
    <w:rPr>
      <w:rFonts w:ascii="Times New Roman" w:eastAsia="Cordia New" w:hAnsi="Times New Roman" w:cs="Angsana New"/>
      <w:b/>
      <w:bCs/>
      <w:sz w:val="28"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6F1B3F"/>
    <w:pPr>
      <w:keepNext/>
      <w:spacing w:after="0" w:line="240" w:lineRule="auto"/>
      <w:jc w:val="center"/>
      <w:outlineLvl w:val="4"/>
    </w:pPr>
    <w:rPr>
      <w:rFonts w:ascii="DilleniaUPC" w:eastAsia="Cordia New" w:hAnsi="DilleniaUPC" w:cs="Angsana New"/>
      <w:b/>
      <w:bCs/>
      <w:sz w:val="32"/>
      <w:szCs w:val="32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6F1B3F"/>
    <w:pPr>
      <w:spacing w:before="240" w:after="60" w:line="240" w:lineRule="auto"/>
      <w:outlineLvl w:val="5"/>
    </w:pPr>
    <w:rPr>
      <w:rFonts w:ascii="Times New Roman" w:eastAsia="Cordia New" w:hAnsi="Times New Roman" w:cs="Angsana New"/>
      <w:b/>
      <w:bCs/>
      <w:szCs w:val="25"/>
    </w:rPr>
  </w:style>
  <w:style w:type="paragraph" w:styleId="Heading7">
    <w:name w:val="heading 7"/>
    <w:basedOn w:val="Normal"/>
    <w:next w:val="Normal"/>
    <w:link w:val="Heading7Char1"/>
    <w:qFormat/>
    <w:rsid w:val="006F1B3F"/>
    <w:pPr>
      <w:keepNext/>
      <w:spacing w:after="0" w:line="240" w:lineRule="auto"/>
      <w:outlineLvl w:val="6"/>
    </w:pPr>
    <w:rPr>
      <w:rFonts w:ascii="DilleniaUPC" w:eastAsia="Cordia New" w:hAnsi="DilleniaUPC" w:cs="DilleniaUPC"/>
      <w:sz w:val="34"/>
      <w:szCs w:val="34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6F1B3F"/>
    <w:pPr>
      <w:spacing w:before="240" w:after="60" w:line="240" w:lineRule="auto"/>
      <w:outlineLvl w:val="7"/>
    </w:pPr>
    <w:rPr>
      <w:rFonts w:ascii="Times New Roman" w:eastAsia="Cordia New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6F1B3F"/>
    <w:pPr>
      <w:keepNext/>
      <w:spacing w:after="0" w:line="240" w:lineRule="auto"/>
      <w:outlineLvl w:val="8"/>
    </w:pPr>
    <w:rPr>
      <w:rFonts w:ascii="DilleniaUPC" w:eastAsia="Cordia New" w:hAnsi="DilleniaUPC" w:cs="Angsana New"/>
      <w:b/>
      <w:bCs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basedOn w:val="DefaultParagraphFont"/>
    <w:link w:val="Heading1"/>
    <w:rsid w:val="006F1B3F"/>
    <w:rPr>
      <w:rFonts w:ascii="EucrosiaUPC" w:eastAsia="Cordia New" w:hAnsi="EucrosiaUPC" w:cs="EucrosiaUPC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6F1B3F"/>
    <w:rPr>
      <w:rFonts w:ascii="EucrosiaUPC" w:eastAsia="Cordia New" w:hAnsi="EucrosiaUPC" w:cs="Angsana New"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6F1B3F"/>
    <w:rPr>
      <w:rFonts w:ascii="Arial" w:eastAsia="Cordia New" w:hAnsi="Arial" w:cs="Angsana New"/>
      <w:b/>
      <w:bCs/>
      <w:sz w:val="26"/>
      <w:szCs w:val="30"/>
    </w:rPr>
  </w:style>
  <w:style w:type="character" w:customStyle="1" w:styleId="Heading4Char">
    <w:name w:val="Heading 4 Char"/>
    <w:basedOn w:val="DefaultParagraphFont"/>
    <w:link w:val="Heading4"/>
    <w:rsid w:val="006F1B3F"/>
    <w:rPr>
      <w:rFonts w:ascii="Times New Roman" w:eastAsia="Cordia New" w:hAnsi="Times New Roman" w:cs="Angsana New"/>
      <w:b/>
      <w:bCs/>
      <w:sz w:val="28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6F1B3F"/>
    <w:rPr>
      <w:rFonts w:ascii="DilleniaUPC" w:eastAsia="Cordia New" w:hAnsi="DilleniaUPC" w:cs="Angsana New"/>
      <w:b/>
      <w:bCs/>
      <w:sz w:val="32"/>
      <w:szCs w:val="32"/>
      <w:lang w:eastAsia="zh-CN"/>
    </w:rPr>
  </w:style>
  <w:style w:type="character" w:customStyle="1" w:styleId="Heading6Char">
    <w:name w:val="Heading 6 Char"/>
    <w:basedOn w:val="DefaultParagraphFont"/>
    <w:link w:val="Heading6"/>
    <w:rsid w:val="006F1B3F"/>
    <w:rPr>
      <w:rFonts w:ascii="Times New Roman" w:eastAsia="Cordia New" w:hAnsi="Times New Roman" w:cs="Angsana New"/>
      <w:b/>
      <w:bCs/>
      <w:szCs w:val="25"/>
    </w:rPr>
  </w:style>
  <w:style w:type="character" w:customStyle="1" w:styleId="Heading7Char1">
    <w:name w:val="Heading 7 Char1"/>
    <w:basedOn w:val="DefaultParagraphFont"/>
    <w:link w:val="Heading7"/>
    <w:rsid w:val="006F1B3F"/>
    <w:rPr>
      <w:rFonts w:ascii="DilleniaUPC" w:eastAsia="Cordia New" w:hAnsi="DilleniaUPC" w:cs="DilleniaUPC"/>
      <w:sz w:val="34"/>
      <w:szCs w:val="34"/>
      <w:lang w:eastAsia="zh-CN"/>
    </w:rPr>
  </w:style>
  <w:style w:type="character" w:customStyle="1" w:styleId="Heading8Char">
    <w:name w:val="Heading 8 Char"/>
    <w:basedOn w:val="DefaultParagraphFont"/>
    <w:link w:val="Heading8"/>
    <w:rsid w:val="006F1B3F"/>
    <w:rPr>
      <w:rFonts w:ascii="Times New Roman" w:eastAsia="Cordia New" w:hAnsi="Times New Roman" w:cs="Angsana New"/>
      <w:i/>
      <w:iCs/>
      <w:sz w:val="24"/>
    </w:rPr>
  </w:style>
  <w:style w:type="character" w:customStyle="1" w:styleId="Heading9Char">
    <w:name w:val="Heading 9 Char"/>
    <w:basedOn w:val="DefaultParagraphFont"/>
    <w:link w:val="Heading9"/>
    <w:rsid w:val="006F1B3F"/>
    <w:rPr>
      <w:rFonts w:ascii="DilleniaUPC" w:eastAsia="Cordia New" w:hAnsi="DilleniaUPC" w:cs="Angsana New"/>
      <w:b/>
      <w:bCs/>
      <w:szCs w:val="22"/>
      <w:lang w:eastAsia="zh-CN"/>
    </w:rPr>
  </w:style>
  <w:style w:type="paragraph" w:styleId="NormalWeb">
    <w:name w:val="Normal (Web)"/>
    <w:basedOn w:val="Normal"/>
    <w:uiPriority w:val="99"/>
    <w:rsid w:val="00F76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39"/>
    <w:rsid w:val="00F76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 อักขระ อักขระ, อักขระ"/>
    <w:basedOn w:val="Normal"/>
    <w:link w:val="HeaderChar1"/>
    <w:uiPriority w:val="99"/>
    <w:unhideWhenUsed/>
    <w:rsid w:val="00F724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1">
    <w:name w:val="Header Char1"/>
    <w:aliases w:val=" อักขระ อักขระ Char, อักขระ Char"/>
    <w:basedOn w:val="DefaultParagraphFont"/>
    <w:link w:val="Header"/>
    <w:uiPriority w:val="99"/>
    <w:rsid w:val="00F724A7"/>
  </w:style>
  <w:style w:type="paragraph" w:styleId="Footer">
    <w:name w:val="footer"/>
    <w:basedOn w:val="Normal"/>
    <w:link w:val="FooterChar1"/>
    <w:uiPriority w:val="99"/>
    <w:unhideWhenUsed/>
    <w:rsid w:val="00F724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F724A7"/>
  </w:style>
  <w:style w:type="paragraph" w:styleId="BodyText">
    <w:name w:val="Body Text"/>
    <w:basedOn w:val="Normal"/>
    <w:link w:val="BodyTextChar1"/>
    <w:rsid w:val="006F1B3F"/>
    <w:pPr>
      <w:tabs>
        <w:tab w:val="left" w:pos="1890"/>
        <w:tab w:val="left" w:pos="2520"/>
        <w:tab w:val="left" w:pos="3420"/>
        <w:tab w:val="left" w:pos="4050"/>
      </w:tabs>
      <w:spacing w:after="0" w:line="240" w:lineRule="auto"/>
      <w:jc w:val="thaiDistribute"/>
    </w:pPr>
    <w:rPr>
      <w:rFonts w:ascii="Times New Roman" w:eastAsia="Cordia New" w:hAnsi="EucrosiaUPC" w:cs="Angsana New"/>
      <w:b/>
      <w:bCs/>
      <w:sz w:val="34"/>
      <w:szCs w:val="34"/>
    </w:rPr>
  </w:style>
  <w:style w:type="character" w:customStyle="1" w:styleId="BodyTextChar1">
    <w:name w:val="Body Text Char1"/>
    <w:basedOn w:val="DefaultParagraphFont"/>
    <w:link w:val="BodyText"/>
    <w:rsid w:val="006F1B3F"/>
    <w:rPr>
      <w:rFonts w:ascii="Times New Roman" w:eastAsia="Cordia New" w:hAnsi="EucrosiaUPC" w:cs="Angsana New"/>
      <w:b/>
      <w:bCs/>
      <w:sz w:val="34"/>
      <w:szCs w:val="34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6F1B3F"/>
    <w:rPr>
      <w:rFonts w:ascii="Tahoma" w:eastAsia="Cordia New" w:hAnsi="Tahoma" w:cs="Angsana New"/>
      <w:sz w:val="16"/>
      <w:szCs w:val="18"/>
    </w:rPr>
  </w:style>
  <w:style w:type="paragraph" w:styleId="BalloonText">
    <w:name w:val="Balloon Text"/>
    <w:basedOn w:val="Normal"/>
    <w:link w:val="BalloonTextChar1"/>
    <w:uiPriority w:val="99"/>
    <w:semiHidden/>
    <w:rsid w:val="006F1B3F"/>
    <w:pPr>
      <w:spacing w:after="0" w:line="240" w:lineRule="auto"/>
    </w:pPr>
    <w:rPr>
      <w:rFonts w:ascii="Tahoma" w:eastAsia="Cordia New" w:hAnsi="Tahoma" w:cs="Angsana New"/>
      <w:sz w:val="16"/>
      <w:szCs w:val="18"/>
    </w:rPr>
  </w:style>
  <w:style w:type="paragraph" w:styleId="BodyText2">
    <w:name w:val="Body Text 2"/>
    <w:basedOn w:val="Normal"/>
    <w:link w:val="BodyText2Char1"/>
    <w:rsid w:val="006F1B3F"/>
    <w:pPr>
      <w:spacing w:after="120" w:line="480" w:lineRule="auto"/>
    </w:pPr>
    <w:rPr>
      <w:rFonts w:ascii="Cordia New" w:eastAsia="Cordia New" w:hAnsi="Cordia New" w:cs="Cordia New"/>
      <w:sz w:val="28"/>
      <w:szCs w:val="32"/>
    </w:rPr>
  </w:style>
  <w:style w:type="character" w:customStyle="1" w:styleId="BodyText2Char1">
    <w:name w:val="Body Text 2 Char1"/>
    <w:basedOn w:val="DefaultParagraphFont"/>
    <w:link w:val="BodyText2"/>
    <w:rsid w:val="006F1B3F"/>
    <w:rPr>
      <w:rFonts w:ascii="Cordia New" w:eastAsia="Cordia New" w:hAnsi="Cordia New" w:cs="Cordia New"/>
      <w:sz w:val="28"/>
      <w:szCs w:val="32"/>
    </w:rPr>
  </w:style>
  <w:style w:type="paragraph" w:styleId="Title">
    <w:name w:val="Title"/>
    <w:basedOn w:val="Normal"/>
    <w:link w:val="TitleChar1"/>
    <w:qFormat/>
    <w:rsid w:val="006F1B3F"/>
    <w:pPr>
      <w:spacing w:after="0" w:line="240" w:lineRule="auto"/>
      <w:jc w:val="center"/>
    </w:pPr>
    <w:rPr>
      <w:rFonts w:ascii="EucrosiaUPC" w:eastAsia="Cordia New" w:hAnsi="EucrosiaUPC" w:cs="Angsana New"/>
      <w:sz w:val="40"/>
      <w:szCs w:val="40"/>
    </w:rPr>
  </w:style>
  <w:style w:type="character" w:customStyle="1" w:styleId="TitleChar1">
    <w:name w:val="Title Char1"/>
    <w:basedOn w:val="DefaultParagraphFont"/>
    <w:link w:val="Title"/>
    <w:rsid w:val="006F1B3F"/>
    <w:rPr>
      <w:rFonts w:ascii="EucrosiaUPC" w:eastAsia="Cordia New" w:hAnsi="EucrosiaUPC" w:cs="Angsana New"/>
      <w:sz w:val="40"/>
      <w:szCs w:val="40"/>
    </w:rPr>
  </w:style>
  <w:style w:type="paragraph" w:styleId="Subtitle">
    <w:name w:val="Subtitle"/>
    <w:basedOn w:val="Normal"/>
    <w:link w:val="SubtitleChar"/>
    <w:qFormat/>
    <w:rsid w:val="006F1B3F"/>
    <w:pPr>
      <w:spacing w:after="0" w:line="240" w:lineRule="auto"/>
      <w:jc w:val="center"/>
    </w:pPr>
    <w:rPr>
      <w:rFonts w:ascii="EucrosiaUPC" w:eastAsia="Cordia New" w:hAnsi="EucrosiaUPC" w:cs="Angsana New"/>
      <w:b/>
      <w:bCs/>
      <w:sz w:val="40"/>
      <w:szCs w:val="40"/>
    </w:rPr>
  </w:style>
  <w:style w:type="character" w:customStyle="1" w:styleId="SubtitleChar">
    <w:name w:val="Subtitle Char"/>
    <w:basedOn w:val="DefaultParagraphFont"/>
    <w:link w:val="Subtitle"/>
    <w:rsid w:val="006F1B3F"/>
    <w:rPr>
      <w:rFonts w:ascii="EucrosiaUPC" w:eastAsia="Cordia New" w:hAnsi="EucrosiaUPC" w:cs="Angsana New"/>
      <w:b/>
      <w:bCs/>
      <w:sz w:val="40"/>
      <w:szCs w:val="40"/>
    </w:rPr>
  </w:style>
  <w:style w:type="paragraph" w:styleId="BodyTextIndent">
    <w:name w:val="Body Text Indent"/>
    <w:basedOn w:val="Normal"/>
    <w:link w:val="BodyTextIndentChar1"/>
    <w:rsid w:val="006F1B3F"/>
    <w:pPr>
      <w:spacing w:before="120" w:after="0" w:line="240" w:lineRule="auto"/>
      <w:ind w:left="720"/>
    </w:pPr>
    <w:rPr>
      <w:rFonts w:ascii="DilleniaUPC" w:eastAsia="Cordia New" w:hAnsi="DilleniaUPC" w:cs="DilleniaUPC"/>
      <w:sz w:val="34"/>
      <w:szCs w:val="34"/>
    </w:rPr>
  </w:style>
  <w:style w:type="character" w:customStyle="1" w:styleId="BodyTextIndentChar1">
    <w:name w:val="Body Text Indent Char1"/>
    <w:basedOn w:val="DefaultParagraphFont"/>
    <w:link w:val="BodyTextIndent"/>
    <w:rsid w:val="006F1B3F"/>
    <w:rPr>
      <w:rFonts w:ascii="DilleniaUPC" w:eastAsia="Cordia New" w:hAnsi="DilleniaUPC" w:cs="DilleniaUPC"/>
      <w:sz w:val="34"/>
      <w:szCs w:val="34"/>
    </w:rPr>
  </w:style>
  <w:style w:type="paragraph" w:styleId="BodyTextIndent3">
    <w:name w:val="Body Text Indent 3"/>
    <w:basedOn w:val="Normal"/>
    <w:link w:val="BodyTextIndent3Char"/>
    <w:rsid w:val="006F1B3F"/>
    <w:pPr>
      <w:spacing w:after="0" w:line="240" w:lineRule="auto"/>
      <w:ind w:left="284"/>
      <w:jc w:val="thaiDistribute"/>
    </w:pPr>
    <w:rPr>
      <w:rFonts w:ascii="Cordia New" w:eastAsia="Cordia New" w:hAnsi="Cordia New" w:cs="Angsana New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6F1B3F"/>
    <w:rPr>
      <w:rFonts w:ascii="Cordia New" w:eastAsia="Cordia New" w:hAnsi="Cordia New" w:cs="Angsana New"/>
      <w:sz w:val="32"/>
      <w:szCs w:val="32"/>
    </w:rPr>
  </w:style>
  <w:style w:type="character" w:styleId="PageNumber">
    <w:name w:val="page number"/>
    <w:basedOn w:val="DefaultParagraphFont"/>
    <w:rsid w:val="006F1B3F"/>
  </w:style>
  <w:style w:type="paragraph" w:customStyle="1" w:styleId="2">
    <w:name w:val="2"/>
    <w:basedOn w:val="Normal"/>
    <w:next w:val="Title"/>
    <w:rsid w:val="006F1B3F"/>
    <w:pPr>
      <w:spacing w:after="0" w:line="240" w:lineRule="auto"/>
      <w:jc w:val="center"/>
    </w:pPr>
    <w:rPr>
      <w:rFonts w:ascii="Times New Roman" w:eastAsia="Cordia New" w:hAnsi="Times New Roman" w:cs="DilleniaUPC"/>
      <w:b/>
      <w:bCs/>
      <w:color w:val="0000FF"/>
      <w:sz w:val="50"/>
      <w:szCs w:val="50"/>
      <w:lang w:eastAsia="th-TH"/>
    </w:rPr>
  </w:style>
  <w:style w:type="character" w:styleId="Hyperlink">
    <w:name w:val="Hyperlink"/>
    <w:uiPriority w:val="99"/>
    <w:rsid w:val="006F1B3F"/>
    <w:rPr>
      <w:color w:val="0000FF"/>
      <w:u w:val="single"/>
      <w:lang w:bidi="th-TH"/>
    </w:rPr>
  </w:style>
  <w:style w:type="character" w:styleId="FollowedHyperlink">
    <w:name w:val="FollowedHyperlink"/>
    <w:rsid w:val="006F1B3F"/>
    <w:rPr>
      <w:color w:val="800080"/>
      <w:u w:val="single"/>
      <w:lang w:bidi="th-TH"/>
    </w:rPr>
  </w:style>
  <w:style w:type="paragraph" w:customStyle="1" w:styleId="4">
    <w:name w:val="4"/>
    <w:basedOn w:val="Normal"/>
    <w:next w:val="Title"/>
    <w:rsid w:val="006F1B3F"/>
    <w:pPr>
      <w:spacing w:after="0" w:line="240" w:lineRule="auto"/>
      <w:jc w:val="center"/>
    </w:pPr>
    <w:rPr>
      <w:rFonts w:ascii="Times New Roman" w:eastAsia="Cordia New" w:hAnsi="Times New Roman" w:cs="DilleniaUPC"/>
      <w:b/>
      <w:bCs/>
      <w:color w:val="0000FF"/>
      <w:sz w:val="50"/>
      <w:szCs w:val="50"/>
      <w:lang w:eastAsia="th-TH"/>
    </w:rPr>
  </w:style>
  <w:style w:type="character" w:styleId="Strong">
    <w:name w:val="Strong"/>
    <w:uiPriority w:val="22"/>
    <w:qFormat/>
    <w:rsid w:val="006F1B3F"/>
    <w:rPr>
      <w:b/>
      <w:bCs/>
      <w:lang w:bidi="th-TH"/>
    </w:rPr>
  </w:style>
  <w:style w:type="paragraph" w:styleId="BodyText3">
    <w:name w:val="Body Text 3"/>
    <w:basedOn w:val="Normal"/>
    <w:link w:val="BodyText3Char"/>
    <w:rsid w:val="006F1B3F"/>
    <w:pPr>
      <w:tabs>
        <w:tab w:val="left" w:pos="1800"/>
      </w:tabs>
      <w:spacing w:after="0" w:line="240" w:lineRule="auto"/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character" w:customStyle="1" w:styleId="BodyText3Char">
    <w:name w:val="Body Text 3 Char"/>
    <w:basedOn w:val="DefaultParagraphFont"/>
    <w:link w:val="BodyText3"/>
    <w:rsid w:val="006F1B3F"/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ListBullet">
    <w:name w:val="List Bullet"/>
    <w:basedOn w:val="Normal"/>
    <w:autoRedefine/>
    <w:rsid w:val="006F1B3F"/>
    <w:pPr>
      <w:tabs>
        <w:tab w:val="num" w:pos="360"/>
      </w:tabs>
      <w:spacing w:after="0" w:line="240" w:lineRule="auto"/>
      <w:ind w:left="360" w:hanging="360"/>
    </w:pPr>
    <w:rPr>
      <w:rFonts w:ascii="Cordia New" w:eastAsia="Cordia New" w:hAnsi="Cordia New" w:cs="Cordia New"/>
      <w:color w:val="0000FF"/>
      <w:sz w:val="32"/>
      <w:szCs w:val="32"/>
      <w:lang w:eastAsia="th-TH"/>
    </w:rPr>
  </w:style>
  <w:style w:type="paragraph" w:styleId="BodyTextIndent2">
    <w:name w:val="Body Text Indent 2"/>
    <w:basedOn w:val="Normal"/>
    <w:link w:val="BodyTextIndent2Char1"/>
    <w:rsid w:val="006F1B3F"/>
    <w:pPr>
      <w:spacing w:after="120" w:line="480" w:lineRule="auto"/>
      <w:ind w:left="283"/>
    </w:pPr>
    <w:rPr>
      <w:rFonts w:ascii="DilleniaUPC" w:eastAsia="Cordia New" w:hAnsi="DilleniaUPC" w:cs="Angsana New"/>
      <w:sz w:val="34"/>
      <w:szCs w:val="39"/>
    </w:rPr>
  </w:style>
  <w:style w:type="character" w:customStyle="1" w:styleId="BodyTextIndent2Char1">
    <w:name w:val="Body Text Indent 2 Char1"/>
    <w:basedOn w:val="DefaultParagraphFont"/>
    <w:link w:val="BodyTextIndent2"/>
    <w:rsid w:val="006F1B3F"/>
    <w:rPr>
      <w:rFonts w:ascii="DilleniaUPC" w:eastAsia="Cordia New" w:hAnsi="DilleniaUPC" w:cs="Angsana New"/>
      <w:sz w:val="34"/>
      <w:szCs w:val="39"/>
    </w:rPr>
  </w:style>
  <w:style w:type="character" w:customStyle="1" w:styleId="style9">
    <w:name w:val="style9"/>
    <w:basedOn w:val="DefaultParagraphFont"/>
    <w:rsid w:val="006F1B3F"/>
  </w:style>
  <w:style w:type="character" w:styleId="Emphasis">
    <w:name w:val="Emphasis"/>
    <w:uiPriority w:val="20"/>
    <w:qFormat/>
    <w:rsid w:val="006F1B3F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DefaultParagraphFont"/>
    <w:rsid w:val="006F1B3F"/>
  </w:style>
  <w:style w:type="paragraph" w:styleId="Caption">
    <w:name w:val="caption"/>
    <w:basedOn w:val="Normal"/>
    <w:next w:val="Normal"/>
    <w:qFormat/>
    <w:rsid w:val="006F1B3F"/>
    <w:pPr>
      <w:spacing w:after="0" w:line="240" w:lineRule="auto"/>
      <w:jc w:val="right"/>
    </w:pPr>
    <w:rPr>
      <w:rFonts w:ascii="Angsana New" w:eastAsia="Cordia New" w:hAnsi="Angsana New" w:cs="Angsana New"/>
      <w:sz w:val="32"/>
      <w:szCs w:val="32"/>
    </w:rPr>
  </w:style>
  <w:style w:type="paragraph" w:customStyle="1" w:styleId="a">
    <w:name w:val="à¹×éÍàÃ×èÍ§"/>
    <w:basedOn w:val="Normal"/>
    <w:rsid w:val="006F1B3F"/>
    <w:pPr>
      <w:spacing w:after="0" w:line="240" w:lineRule="auto"/>
      <w:ind w:right="386"/>
    </w:pPr>
    <w:rPr>
      <w:rFonts w:ascii="Cordia New" w:eastAsia="Times New Roman" w:hAnsi="Cordia New" w:cs="CordiaUPC"/>
      <w:sz w:val="28"/>
    </w:rPr>
  </w:style>
  <w:style w:type="paragraph" w:customStyle="1" w:styleId="DocumentLabel">
    <w:name w:val="Document Label"/>
    <w:basedOn w:val="Normal"/>
    <w:next w:val="Normal"/>
    <w:rsid w:val="006F1B3F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Normal"/>
    <w:rsid w:val="006F1B3F"/>
    <w:pPr>
      <w:spacing w:after="324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Normal"/>
    <w:rsid w:val="006F1B3F"/>
    <w:pPr>
      <w:spacing w:after="324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Normal"/>
    <w:rsid w:val="006F1B3F"/>
    <w:pPr>
      <w:spacing w:after="324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Normal"/>
    <w:rsid w:val="006F1B3F"/>
    <w:pPr>
      <w:spacing w:after="324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Normal"/>
    <w:rsid w:val="006F1B3F"/>
    <w:pPr>
      <w:spacing w:after="324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Normal"/>
    <w:rsid w:val="006F1B3F"/>
    <w:pPr>
      <w:spacing w:after="324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DefaultParagraphFont"/>
    <w:rsid w:val="006F1B3F"/>
  </w:style>
  <w:style w:type="paragraph" w:customStyle="1" w:styleId="ecxmsobodytext">
    <w:name w:val="ecxmsobodytext"/>
    <w:basedOn w:val="Normal"/>
    <w:rsid w:val="006F1B3F"/>
    <w:pPr>
      <w:spacing w:after="324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a0">
    <w:name w:val="a"/>
    <w:basedOn w:val="Normal"/>
    <w:rsid w:val="006F1B3F"/>
    <w:pPr>
      <w:spacing w:after="324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Normal"/>
    <w:rsid w:val="006F1B3F"/>
    <w:pPr>
      <w:spacing w:after="324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1">
    <w:name w:val="รายการย่อหน้า1"/>
    <w:basedOn w:val="Normal"/>
    <w:qFormat/>
    <w:rsid w:val="006F1B3F"/>
    <w:pPr>
      <w:ind w:left="720"/>
    </w:pPr>
    <w:rPr>
      <w:rFonts w:ascii="Calibri" w:eastAsia="Calibri" w:hAnsi="Calibri" w:cs="Cordia New"/>
    </w:rPr>
  </w:style>
  <w:style w:type="character" w:customStyle="1" w:styleId="CharChar">
    <w:name w:val="Char Char"/>
    <w:rsid w:val="006F1B3F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Normal"/>
    <w:next w:val="Normal"/>
    <w:rsid w:val="006F1B3F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Normal"/>
    <w:link w:val="ListParagraphChar"/>
    <w:qFormat/>
    <w:rsid w:val="006F1B3F"/>
    <w:pPr>
      <w:ind w:left="720"/>
    </w:pPr>
    <w:rPr>
      <w:rFonts w:ascii="Calibri" w:eastAsia="Calibri" w:hAnsi="Calibri" w:cs="Angsana New"/>
    </w:rPr>
  </w:style>
  <w:style w:type="character" w:customStyle="1" w:styleId="ListParagraphChar">
    <w:name w:val="List Paragraph Char"/>
    <w:aliases w:val="Table Heading Char"/>
    <w:link w:val="ListParagraph1"/>
    <w:rsid w:val="006F1B3F"/>
    <w:rPr>
      <w:rFonts w:ascii="Calibri" w:eastAsia="Calibri" w:hAnsi="Calibri" w:cs="Angsana New"/>
    </w:rPr>
  </w:style>
  <w:style w:type="character" w:customStyle="1" w:styleId="HeaderChar">
    <w:name w:val="Header Char"/>
    <w:rsid w:val="006F1B3F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6F1B3F"/>
    <w:rPr>
      <w:rFonts w:ascii="Tahoma" w:hAnsi="Tahoma"/>
      <w:sz w:val="16"/>
    </w:rPr>
  </w:style>
  <w:style w:type="character" w:customStyle="1" w:styleId="FooterChar">
    <w:name w:val="Footer Char"/>
    <w:rsid w:val="006F1B3F"/>
    <w:rPr>
      <w:sz w:val="24"/>
    </w:rPr>
  </w:style>
  <w:style w:type="character" w:customStyle="1" w:styleId="Heading1Char">
    <w:name w:val="Heading 1 Char"/>
    <w:rsid w:val="006F1B3F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6F1B3F"/>
    <w:rPr>
      <w:sz w:val="24"/>
    </w:rPr>
  </w:style>
  <w:style w:type="character" w:customStyle="1" w:styleId="BodyTextIndentChar">
    <w:name w:val="Body Text Indent Char"/>
    <w:rsid w:val="006F1B3F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6F1B3F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6F1B3F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6F1B3F"/>
    <w:rPr>
      <w:rFonts w:ascii="Browallia New" w:hAnsi="Browallia New" w:cs="Browallia New"/>
      <w:sz w:val="30"/>
      <w:szCs w:val="30"/>
    </w:rPr>
  </w:style>
  <w:style w:type="paragraph" w:customStyle="1" w:styleId="20">
    <w:name w:val="ลักษณะ2"/>
    <w:basedOn w:val="Normal"/>
    <w:rsid w:val="006F1B3F"/>
    <w:pPr>
      <w:spacing w:after="0" w:line="240" w:lineRule="auto"/>
    </w:pPr>
    <w:rPr>
      <w:rFonts w:ascii="Angsana New" w:eastAsia="Cordia New" w:hAnsi="Angsana New" w:cs="EucrosiaUPC"/>
      <w:sz w:val="32"/>
      <w:szCs w:val="32"/>
    </w:rPr>
  </w:style>
  <w:style w:type="character" w:customStyle="1" w:styleId="BodyTextIndent2Char">
    <w:name w:val="Body Text Indent 2 Char"/>
    <w:rsid w:val="006F1B3F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Normal"/>
    <w:next w:val="Normal"/>
    <w:rsid w:val="006F1B3F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Normal"/>
    <w:next w:val="Normal"/>
    <w:rsid w:val="006F1B3F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Normal"/>
    <w:next w:val="Normal"/>
    <w:rsid w:val="006F1B3F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0">
    <w:name w:val="อักขระ อักขระ1"/>
    <w:basedOn w:val="Normal"/>
    <w:next w:val="Normal"/>
    <w:rsid w:val="006F1B3F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DefaultParagraphFont"/>
    <w:rsid w:val="006F1B3F"/>
  </w:style>
  <w:style w:type="paragraph" w:customStyle="1" w:styleId="Standard">
    <w:name w:val="Standard"/>
    <w:rsid w:val="006F1B3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Angsana New"/>
      <w:kern w:val="3"/>
      <w:sz w:val="24"/>
    </w:rPr>
  </w:style>
  <w:style w:type="paragraph" w:customStyle="1" w:styleId="Default">
    <w:name w:val="Default"/>
    <w:rsid w:val="006F1B3F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1">
    <w:name w:val="1"/>
    <w:basedOn w:val="Normal"/>
    <w:rsid w:val="006F1B3F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paragraph" w:styleId="NoSpacing">
    <w:name w:val="No Spacing"/>
    <w:uiPriority w:val="99"/>
    <w:qFormat/>
    <w:rsid w:val="006F1B3F"/>
    <w:pPr>
      <w:spacing w:after="0" w:line="240" w:lineRule="auto"/>
    </w:pPr>
    <w:rPr>
      <w:rFonts w:ascii="Cordia New" w:eastAsia="Calibri" w:hAnsi="Cordia New" w:cs="Angsana New"/>
      <w:sz w:val="32"/>
      <w:szCs w:val="32"/>
      <w:lang w:bidi="ar-SA"/>
    </w:rPr>
  </w:style>
  <w:style w:type="character" w:customStyle="1" w:styleId="style8">
    <w:name w:val="style8"/>
    <w:rsid w:val="006F1B3F"/>
    <w:rPr>
      <w:rFonts w:cs="Times New Roman"/>
    </w:rPr>
  </w:style>
  <w:style w:type="paragraph" w:customStyle="1" w:styleId="NoSpacing1">
    <w:name w:val="No Spacing1"/>
    <w:qFormat/>
    <w:rsid w:val="006F1B3F"/>
    <w:pPr>
      <w:spacing w:after="0" w:line="240" w:lineRule="auto"/>
    </w:pPr>
    <w:rPr>
      <w:rFonts w:ascii="Cordia New" w:eastAsia="Calibri" w:hAnsi="Cordia New" w:cs="Angsana New"/>
      <w:sz w:val="32"/>
      <w:szCs w:val="32"/>
      <w:lang w:bidi="ar-SA"/>
    </w:rPr>
  </w:style>
  <w:style w:type="character" w:customStyle="1" w:styleId="st">
    <w:name w:val="st"/>
    <w:basedOn w:val="DefaultParagraphFont"/>
    <w:rsid w:val="006F1B3F"/>
  </w:style>
  <w:style w:type="character" w:customStyle="1" w:styleId="apple-converted-space">
    <w:name w:val="apple-converted-space"/>
    <w:basedOn w:val="DefaultParagraphFont"/>
    <w:rsid w:val="006F1B3F"/>
  </w:style>
  <w:style w:type="paragraph" w:customStyle="1" w:styleId="21">
    <w:name w:val="รายการย่อหน้า2"/>
    <w:basedOn w:val="Normal"/>
    <w:uiPriority w:val="99"/>
    <w:qFormat/>
    <w:rsid w:val="006F1B3F"/>
    <w:pPr>
      <w:spacing w:before="120" w:after="0" w:line="240" w:lineRule="auto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st1">
    <w:name w:val="st1"/>
    <w:rsid w:val="006F1B3F"/>
  </w:style>
  <w:style w:type="character" w:styleId="LineNumber">
    <w:name w:val="line number"/>
    <w:basedOn w:val="DefaultParagraphFont"/>
    <w:uiPriority w:val="99"/>
    <w:unhideWhenUsed/>
    <w:rsid w:val="006F1B3F"/>
  </w:style>
  <w:style w:type="character" w:customStyle="1" w:styleId="text">
    <w:name w:val="text"/>
    <w:basedOn w:val="DefaultParagraphFont"/>
    <w:rsid w:val="006F1B3F"/>
  </w:style>
  <w:style w:type="paragraph" w:customStyle="1" w:styleId="a1">
    <w:name w:val="???????????"/>
    <w:basedOn w:val="Normal"/>
    <w:rsid w:val="006F1B3F"/>
    <w:pPr>
      <w:widowControl w:val="0"/>
      <w:spacing w:after="0" w:line="240" w:lineRule="auto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apple-style-span">
    <w:name w:val="apple-style-span"/>
    <w:rsid w:val="006F1B3F"/>
    <w:rPr>
      <w:rFonts w:ascii="Times New Roman" w:hAnsi="Times New Roman" w:cs="Times New Roman" w:hint="default"/>
    </w:rPr>
  </w:style>
  <w:style w:type="paragraph" w:customStyle="1" w:styleId="3">
    <w:name w:val="รายการย่อหน้า3"/>
    <w:basedOn w:val="Normal"/>
    <w:uiPriority w:val="34"/>
    <w:qFormat/>
    <w:rsid w:val="006F1B3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styleId="ListParagraph">
    <w:name w:val="List Paragraph"/>
    <w:aliases w:val="List Title,En tête 1,List Number #1,ย่อหน้าขีด,ย่อย(1),00 List Bull,ÂèÍË¹éÒ¢Õ´,1.1.1_List Paragraph,List_Paragraph,Multilevel para_II,Recommendation,Number i,Rec para,Dot pt,F5 List Paragraph,Indicator Text,Text,リスト段,En têt"/>
    <w:basedOn w:val="Normal"/>
    <w:link w:val="ListParagraphChar1"/>
    <w:uiPriority w:val="34"/>
    <w:qFormat/>
    <w:rsid w:val="006F1B3F"/>
    <w:pPr>
      <w:ind w:left="720"/>
      <w:contextualSpacing/>
    </w:pPr>
    <w:rPr>
      <w:rFonts w:ascii="Calibri" w:eastAsia="Calibri" w:hAnsi="Calibri" w:cs="Angsana New"/>
    </w:rPr>
  </w:style>
  <w:style w:type="character" w:customStyle="1" w:styleId="ListParagraphChar1">
    <w:name w:val="List Paragraph Char1"/>
    <w:aliases w:val="List Title Char,En tête 1 Char,List Number #1 Char,ย่อหน้าขีด Char,ย่อย(1) Char,00 List Bull Char,ÂèÍË¹éÒ¢Õ´ Char,1.1.1_List Paragraph Char,List_Paragraph Char,Multilevel para_II Char,Recommendation Char,Number i Char,Rec para Char"/>
    <w:link w:val="ListParagraph"/>
    <w:uiPriority w:val="34"/>
    <w:qFormat/>
    <w:locked/>
    <w:rsid w:val="006F1B3F"/>
    <w:rPr>
      <w:rFonts w:ascii="Calibri" w:eastAsia="Calibri" w:hAnsi="Calibri" w:cs="Angsana New"/>
    </w:rPr>
  </w:style>
  <w:style w:type="character" w:customStyle="1" w:styleId="ecxapple-converted-space">
    <w:name w:val="ecxapple-converted-space"/>
    <w:rsid w:val="006F1B3F"/>
  </w:style>
  <w:style w:type="paragraph" w:customStyle="1" w:styleId="ecxmsolistparagraph">
    <w:name w:val="ecxmsolistparagraph"/>
    <w:basedOn w:val="Normal"/>
    <w:rsid w:val="006F1B3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Normal1">
    <w:name w:val="Normal1"/>
    <w:rsid w:val="006F1B3F"/>
    <w:pPr>
      <w:spacing w:after="0"/>
    </w:pPr>
    <w:rPr>
      <w:rFonts w:ascii="Arial" w:eastAsia="Arial" w:hAnsi="Arial" w:cs="Arial"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6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43</Pages>
  <Words>20090</Words>
  <Characters>114513</Characters>
  <Application>Microsoft Office Word</Application>
  <DocSecurity>0</DocSecurity>
  <Lines>954</Lines>
  <Paragraphs>268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Chompoonuch Changkwang</dc:creator>
  <cp:lastModifiedBy>Wimonmart Rattanamanee</cp:lastModifiedBy>
  <cp:revision>64</cp:revision>
  <cp:lastPrinted>2022-05-21T01:31:00Z</cp:lastPrinted>
  <dcterms:created xsi:type="dcterms:W3CDTF">2022-05-20T21:15:00Z</dcterms:created>
  <dcterms:modified xsi:type="dcterms:W3CDTF">2022-05-24T10:43:00Z</dcterms:modified>
</cp:coreProperties>
</file>