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9" w:rsidRPr="00CD1FE9" w:rsidRDefault="004A7299" w:rsidP="00332CE0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</w:t>
      </w:r>
      <w:r w:rsidRPr="00CD1FE9">
        <w:rPr>
          <w:rFonts w:ascii="TH SarabunPSK" w:hAnsi="TH SarabunPSK" w:cs="TH SarabunPSK"/>
          <w:sz w:val="32"/>
          <w:szCs w:val="32"/>
          <w:cs/>
        </w:rPr>
        <w:t>://</w:t>
      </w:r>
      <w:r w:rsidRPr="00CD1FE9">
        <w:rPr>
          <w:rFonts w:ascii="TH SarabunPSK" w:hAnsi="TH SarabunPSK" w:cs="TH SarabunPSK"/>
          <w:sz w:val="32"/>
          <w:szCs w:val="32"/>
        </w:rPr>
        <w:t>www</w:t>
      </w:r>
      <w:r w:rsidRPr="00CD1FE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D1FE9">
        <w:rPr>
          <w:rFonts w:ascii="TH SarabunPSK" w:hAnsi="TH SarabunPSK" w:cs="TH SarabunPSK"/>
          <w:sz w:val="32"/>
          <w:szCs w:val="32"/>
        </w:rPr>
        <w:t>thaigov</w:t>
      </w:r>
      <w:proofErr w:type="spellEnd"/>
      <w:r w:rsidRPr="00CD1FE9">
        <w:rPr>
          <w:rFonts w:ascii="TH SarabunPSK" w:hAnsi="TH SarabunPSK" w:cs="TH SarabunPSK"/>
          <w:sz w:val="32"/>
          <w:szCs w:val="32"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>go</w:t>
      </w:r>
      <w:r w:rsidRPr="00CD1FE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D1FE9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4A7299" w:rsidRPr="00CD1FE9" w:rsidRDefault="004A7299" w:rsidP="00332CE0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A7299" w:rsidRPr="00CD1FE9" w:rsidRDefault="003B170A" w:rsidP="00332CE0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A7299" w:rsidRPr="00CD1FE9">
        <w:rPr>
          <w:rFonts w:ascii="TH SarabunPSK" w:hAnsi="TH SarabunPSK" w:cs="TH SarabunPSK"/>
          <w:sz w:val="32"/>
          <w:szCs w:val="32"/>
          <w:cs/>
          <w:lang w:bidi="th-TH"/>
        </w:rPr>
        <w:t>วันนี้ (</w:t>
      </w:r>
      <w:r w:rsidR="0046763B">
        <w:rPr>
          <w:rFonts w:ascii="TH SarabunPSK" w:hAnsi="TH SarabunPSK" w:cs="TH SarabunPSK" w:hint="cs"/>
          <w:sz w:val="32"/>
          <w:szCs w:val="32"/>
          <w:cs/>
          <w:lang w:bidi="th-TH"/>
        </w:rPr>
        <w:t>23</w:t>
      </w:r>
      <w:r w:rsidR="004A7299"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763B"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</w:t>
      </w:r>
      <w:r w:rsidR="004A7299"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2559) เวลา </w:t>
      </w:r>
      <w:r w:rsidR="004A7299" w:rsidRPr="00CD1FE9">
        <w:rPr>
          <w:rFonts w:ascii="TH SarabunPSK" w:hAnsi="TH SarabunPSK" w:cs="TH SarabunPSK"/>
          <w:sz w:val="32"/>
          <w:szCs w:val="32"/>
        </w:rPr>
        <w:t>09</w:t>
      </w:r>
      <w:r w:rsidR="004A7299" w:rsidRPr="00CD1FE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A7299" w:rsidRPr="00CD1FE9">
        <w:rPr>
          <w:rFonts w:ascii="TH SarabunPSK" w:hAnsi="TH SarabunPSK" w:cs="TH SarabunPSK"/>
          <w:sz w:val="32"/>
          <w:szCs w:val="32"/>
        </w:rPr>
        <w:t xml:space="preserve">00 </w:t>
      </w:r>
      <w:r w:rsidR="004A7299"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4A7299" w:rsidRPr="00CD1FE9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="004A7299"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A7299"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4A7299"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="004A7299"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4A7299"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4A7299"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ทำเนียบรัฐบาล</w:t>
      </w:r>
    </w:p>
    <w:p w:rsidR="004A7299" w:rsidRPr="00CD1FE9" w:rsidRDefault="004A7299" w:rsidP="00332CE0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4E0E61" w:rsidRDefault="004A7299" w:rsidP="005A49C3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พลตรี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 พร้อมด้วย พลตรี วีรชน สุ</w:t>
      </w:r>
      <w:proofErr w:type="spellStart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คนธปฏิ</w:t>
      </w:r>
      <w:proofErr w:type="spell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รองโฆษกประจำสำนักนายกรัฐมนตรี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46763B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พันเอกหญิง </w:t>
      </w:r>
      <w:proofErr w:type="spellStart"/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ทักษ</w:t>
      </w:r>
      <w:proofErr w:type="spellEnd"/>
      <w:r w:rsidRPr="00CD1FE9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ดา</w:t>
      </w:r>
      <w:r w:rsidRPr="00CD1FE9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สังข</w:t>
      </w:r>
      <w:proofErr w:type="spellEnd"/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จันทร์ 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  <w:r w:rsidR="005A49C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:rsidR="00513FA7" w:rsidRDefault="00513FA7" w:rsidP="005A49C3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513FA7" w:rsidRPr="00503876" w:rsidTr="00CC3BF3">
        <w:tc>
          <w:tcPr>
            <w:tcW w:w="9820" w:type="dxa"/>
          </w:tcPr>
          <w:p w:rsidR="00513FA7" w:rsidRPr="00C87CEB" w:rsidRDefault="00513FA7" w:rsidP="00CC3BF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8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B5829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3FA7" w:rsidRPr="00503876" w:rsidRDefault="00CB5829" w:rsidP="00CB582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ร่างพระราชบัญญัติเขตเศรษฐ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>กิจพิเศษ พ.ศ. ....</w:t>
      </w:r>
      <w:r w:rsidR="00513FA7" w:rsidRPr="0050387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และร่างพระราชบัญญัติการ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นิคมอุตสาหกรรมแห่งประเทศไทย</w:t>
      </w:r>
      <w:r w:rsidR="00513FA7" w:rsidRPr="0050387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>(</w:t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ฉบับที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่ ..) พ.ศ. </w:t>
      </w:r>
      <w:r w:rsidR="00513FA7" w:rsidRPr="00503876">
        <w:rPr>
          <w:rFonts w:ascii="TH SarabunPSK" w:hAnsi="TH SarabunPSK" w:cs="TH SarabunPSK"/>
          <w:sz w:val="32"/>
          <w:szCs w:val="32"/>
          <w:rtl/>
          <w:cs/>
        </w:rPr>
        <w:t xml:space="preserve">.... 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รวม</w:t>
      </w:r>
      <w:r w:rsidR="00513FA7" w:rsidRPr="00503876">
        <w:rPr>
          <w:rFonts w:ascii="TH SarabunPSK" w:hAnsi="TH SarabunPSK" w:cs="TH SarabunPSK"/>
          <w:sz w:val="32"/>
          <w:szCs w:val="32"/>
          <w:rtl/>
          <w:cs/>
        </w:rPr>
        <w:t xml:space="preserve"> 2 </w:t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13FA7" w:rsidRPr="00503876" w:rsidRDefault="00513FA7" w:rsidP="00513FA7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5038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038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2.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การจัดตั้งกองทุนเพิ่มขีดความสามารถในการแข่งขันสำหรับกลุ่มอุตสาหกรรม</w:t>
      </w:r>
      <w:r w:rsidR="00891E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เป้าหมาย (ร่างพระราชบัญญัติการเพิ่มขีดความสามารถในการแข่งขันของประเทศ</w:t>
      </w:r>
      <w:r w:rsidR="00A97A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A97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97A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A97A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สำหรับอุตสาหกรรมเป้าหมาย พ.ศ. </w:t>
      </w:r>
      <w:r w:rsidRPr="00503876">
        <w:rPr>
          <w:rFonts w:ascii="TH SarabunPSK" w:eastAsia="Times New Roman" w:hAnsi="TH SarabunPSK" w:cs="TH SarabunPSK"/>
          <w:color w:val="000000"/>
          <w:sz w:val="32"/>
          <w:szCs w:val="32"/>
        </w:rPr>
        <w:t>….)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3876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เรื่อง</w:t>
      </w:r>
      <w:r w:rsidR="00CB582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503876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ร่างพระราชบัญญัติส่งเสริมการลงท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ุน (</w:t>
      </w:r>
      <w:proofErr w:type="gramStart"/>
      <w:r w:rsidRPr="00503876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) พ.ศ. ....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 xml:space="preserve"> </w:t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ร่างพระราชบัญญัติภาษีสรรพสามิต</w:t>
      </w:r>
      <w:r w:rsidRPr="00503876">
        <w:rPr>
          <w:rFonts w:ascii="TH SarabunPSK" w:hAnsi="TH SarabunPSK" w:cs="TH SarabunPSK"/>
          <w:sz w:val="32"/>
          <w:szCs w:val="32"/>
        </w:rPr>
        <w:t xml:space="preserve">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503876">
        <w:rPr>
          <w:rFonts w:ascii="TH SarabunPSK" w:hAnsi="TH SarabunPSK" w:cs="TH SarabunPSK"/>
          <w:sz w:val="32"/>
          <w:szCs w:val="32"/>
          <w:cs/>
        </w:rPr>
        <w:t>ร่างพระราชบัญญัติกักพืช</w:t>
      </w:r>
      <w:r w:rsidRPr="0050387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 w:rsidRPr="00503876">
        <w:rPr>
          <w:rFonts w:ascii="TH SarabunPSK" w:hAnsi="TH SarabunPSK" w:cs="TH SarabunPSK"/>
          <w:sz w:val="32"/>
          <w:szCs w:val="32"/>
          <w:cs/>
        </w:rPr>
        <w:t>ฉบ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ับที่..) พ.ศ. .....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ร่าง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503876">
        <w:rPr>
          <w:rFonts w:ascii="TH SarabunPSK" w:hAnsi="TH SarabunPSK" w:cs="TH SarabunPSK"/>
          <w:sz w:val="32"/>
          <w:szCs w:val="32"/>
          <w:cs/>
        </w:rPr>
        <w:t>ราชกฤษฎีกาจัดตั้งศูนย์ส่งเสริม</w:t>
      </w:r>
      <w:proofErr w:type="spellStart"/>
      <w:r w:rsidRPr="00503876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503876">
        <w:rPr>
          <w:rFonts w:ascii="TH SarabunPSK" w:hAnsi="TH SarabunPSK" w:cs="TH SarabunPSK"/>
          <w:sz w:val="32"/>
          <w:szCs w:val="32"/>
          <w:cs/>
        </w:rPr>
        <w:t>ปาชีพระหว่างประเทศ (องค์การ</w:t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มหาชน) (</w:t>
      </w:r>
      <w:proofErr w:type="gramStart"/>
      <w:r w:rsidRPr="00503876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503876">
        <w:rPr>
          <w:rFonts w:ascii="TH SarabunPSK" w:hAnsi="TH SarabunPSK" w:cs="TH SarabunPSK"/>
          <w:sz w:val="32"/>
          <w:szCs w:val="32"/>
          <w:cs/>
        </w:rPr>
        <w:t>) พ.ศ. ...</w:t>
      </w:r>
    </w:p>
    <w:p w:rsidR="00513FA7" w:rsidRPr="00503876" w:rsidRDefault="00513FA7" w:rsidP="00513FA7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  <w:t xml:space="preserve">7. </w:t>
      </w:r>
      <w:r w:rsidR="00CB5829">
        <w:rPr>
          <w:rFonts w:ascii="TH SarabunPSK" w:hAnsi="TH SarabunPSK" w:cs="TH SarabunPSK"/>
          <w:sz w:val="32"/>
          <w:szCs w:val="32"/>
        </w:rPr>
        <w:t xml:space="preserve"> </w:t>
      </w:r>
      <w:r w:rsidR="00CB5829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503876">
        <w:rPr>
          <w:rFonts w:ascii="TH SarabunPSK" w:eastAsia="Times New Roman" w:hAnsi="TH SarabunPSK" w:cs="TH SarabunPSK"/>
          <w:sz w:val="32"/>
          <w:szCs w:val="32"/>
        </w:rPr>
        <w:t> </w:t>
      </w:r>
      <w:r w:rsidR="00CB58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B5829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  <w:cs/>
        </w:rPr>
        <w:t>ร่างกฎกระทรวงกำหนดหลักเกณฑ์ และวิธีการ การออกหนังสือแสดงสิทธิในที่ดิน</w:t>
      </w:r>
      <w:r w:rsidR="00891E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  <w:cs/>
        </w:rPr>
        <w:t>สำหรับแปลงที่ดินในเขตโครงการจัดรูปที่ดิน พ.ศ. .... และร่างกฎกระทรวงกำหนด</w:t>
      </w:r>
      <w:r w:rsidR="00891E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  <w:cs/>
        </w:rPr>
        <w:t>หลักเกณฑ์ วิธีการ และเงื่อนไขการโอนที่ดินของกรมชลประทานเพื่อใช้ในการทำ</w:t>
      </w:r>
      <w:r w:rsidR="00891E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E6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  <w:cs/>
        </w:rPr>
        <w:t>เกษตรกรรม พ.ศ. .... จำนวน 2 ฉบับ</w:t>
      </w:r>
    </w:p>
    <w:p w:rsidR="00891E67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  <w:t xml:space="preserve">8. </w:t>
      </w:r>
      <w:r w:rsidR="00CB5829">
        <w:rPr>
          <w:rFonts w:ascii="TH SarabunPSK" w:hAnsi="TH SarabunPSK" w:cs="TH SarabunPSK"/>
          <w:sz w:val="32"/>
          <w:szCs w:val="32"/>
        </w:rPr>
        <w:t xml:space="preserve"> </w:t>
      </w:r>
      <w:r w:rsidR="00CB5829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 วิธีการ และเงื่อนไขการขอรับใบอนุญาตและ</w:t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การออกใบอนุญาตให้ผลิต นำเข้า หรือส่งออกซึ่งยาเสพติดให้โทษในประเภท</w:t>
      </w:r>
      <w:r w:rsidRPr="00503876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5E3">
        <w:rPr>
          <w:rFonts w:ascii="TH SarabunPSK" w:hAnsi="TH SarabunPSK" w:cs="TH SarabunPSK"/>
          <w:sz w:val="32"/>
          <w:szCs w:val="32"/>
          <w:cs/>
        </w:rPr>
        <w:tab/>
      </w:r>
      <w:r w:rsidR="00A475E3">
        <w:rPr>
          <w:rFonts w:ascii="TH SarabunPSK" w:hAnsi="TH SarabunPSK" w:cs="TH SarabunPSK" w:hint="cs"/>
          <w:sz w:val="32"/>
          <w:szCs w:val="32"/>
          <w:cs/>
        </w:rPr>
        <w:tab/>
      </w:r>
      <w:r w:rsidR="00A475E3">
        <w:rPr>
          <w:rFonts w:ascii="TH SarabunPSK" w:hAnsi="TH SarabunPSK" w:cs="TH SarabunPSK"/>
          <w:sz w:val="32"/>
          <w:szCs w:val="32"/>
          <w:cs/>
        </w:rPr>
        <w:tab/>
      </w:r>
      <w:r w:rsidR="00A475E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A475E3">
        <w:rPr>
          <w:rFonts w:ascii="TH SarabunPSK" w:hAnsi="TH SarabunPSK" w:cs="TH SarabunPSK" w:hint="cs"/>
          <w:sz w:val="32"/>
          <w:szCs w:val="32"/>
          <w:cs/>
        </w:rPr>
        <w:t>พ.ศ.</w:t>
      </w:r>
      <w:proofErr w:type="gramEnd"/>
      <w:r w:rsidR="00A475E3">
        <w:rPr>
          <w:rFonts w:ascii="TH SarabunPSK" w:hAnsi="TH SarabunPSK" w:cs="TH SarabunPSK" w:hint="cs"/>
          <w:sz w:val="32"/>
          <w:szCs w:val="32"/>
          <w:cs/>
        </w:rPr>
        <w:t xml:space="preserve"> .... </w:t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891E67">
        <w:rPr>
          <w:rFonts w:ascii="TH SarabunPSK" w:hAnsi="TH SarabunPSK" w:cs="TH SarabunPSK" w:hint="cs"/>
          <w:sz w:val="32"/>
          <w:szCs w:val="32"/>
          <w:cs/>
        </w:rPr>
        <w:tab/>
      </w:r>
      <w:r w:rsidR="00891E67">
        <w:rPr>
          <w:rFonts w:ascii="TH SarabunPSK" w:hAnsi="TH SarabunPSK" w:cs="TH SarabunPSK"/>
          <w:sz w:val="32"/>
          <w:szCs w:val="32"/>
          <w:cs/>
        </w:rPr>
        <w:tab/>
      </w:r>
      <w:r w:rsidR="00A475E3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:rsidR="00513FA7" w:rsidRPr="00503876" w:rsidRDefault="00CF4F05" w:rsidP="00513FA7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13FA7" w:rsidRPr="00503876">
        <w:rPr>
          <w:rFonts w:ascii="TH SarabunPSK" w:hAnsi="TH SarabunPSK" w:cs="TH SarabunPSK"/>
          <w:sz w:val="32"/>
          <w:szCs w:val="32"/>
        </w:rPr>
        <w:t xml:space="preserve">9.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ร่างกฎกระทรวงกำหนดเขตท่าเรือ</w:t>
      </w:r>
      <w:proofErr w:type="spellStart"/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เขตจอดเรือ</w:t>
      </w:r>
      <w:proofErr w:type="spellStart"/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และเขต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ควบคุมการเดินเรือ</w:t>
      </w:r>
      <w:proofErr w:type="spellStart"/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จังหวัดสุราษฎร์ธานี พ.ศ. </w:t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</w:p>
    <w:p w:rsidR="00513FA7" w:rsidRPr="00503876" w:rsidRDefault="00513FA7" w:rsidP="00513FA7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503876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</w:rPr>
        <w:tab/>
        <w:t>10.</w:t>
      </w:r>
      <w:r w:rsidR="00CB58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B5829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เรื่อง</w:t>
      </w:r>
      <w:r w:rsidRPr="00503876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CB5829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CB5829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ร่างกฎกระทรวงว่าด้วยรถยนต์รับจ้างบรรทุกคนโดยสารไม่เกินเจ็ดคน พ.ศ. </w:t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…. </w:t>
      </w:r>
      <w:r w:rsidR="00CF4F05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และร่างกฎกระทรวงว่าด้วยการขอรับใบอนุญาต การออกใบอนุญาต การขอต่อ</w:t>
      </w:r>
      <w:r w:rsidR="00CF4F05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CF4F05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อายุใบอนุญาตและการอนุญาตประกอบการรับจ้างบรรทุกคนโดยสาร และการรับ</w:t>
      </w:r>
      <w:r w:rsidR="00B46047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="00B4604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46047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="00B46047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จดทะเบียนรถยนต์รับจ้างแบบพิเศษ พ.ศ. </w:t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…. </w:t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รวม </w:t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503876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ฉบับ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</w:rPr>
        <w:tab/>
        <w:t>11.</w:t>
      </w:r>
      <w:r w:rsidR="00CB58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B5829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ร่างก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ฎ</w:t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 ก.พ. ว่าด้วยการใช้ข้าราชการพลเรือนสามัญได้รับเงินประจำตำแหน่ง 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(ฉบับที่ ...) </w:t>
      </w:r>
      <w:proofErr w:type="gramStart"/>
      <w:r w:rsidRPr="00503876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503876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A475E3">
        <w:rPr>
          <w:rFonts w:ascii="TH SarabunPSK" w:hAnsi="TH SarabunPSK" w:cs="TH SarabunPSK" w:hint="cs"/>
          <w:sz w:val="32"/>
          <w:szCs w:val="32"/>
          <w:cs/>
        </w:rPr>
        <w:t>.</w:t>
      </w:r>
      <w:r w:rsidRPr="00503876">
        <w:rPr>
          <w:rFonts w:ascii="TH SarabunPSK" w:hAnsi="TH SarabunPSK" w:cs="TH SarabunPSK"/>
          <w:sz w:val="32"/>
          <w:szCs w:val="32"/>
          <w:cs/>
        </w:rPr>
        <w:t>..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  <w:t>12.</w:t>
      </w:r>
      <w:r w:rsidR="00CB5829">
        <w:rPr>
          <w:rFonts w:ascii="TH SarabunPSK" w:hAnsi="TH SarabunPSK" w:cs="TH SarabunPSK"/>
          <w:sz w:val="32"/>
          <w:szCs w:val="32"/>
        </w:rPr>
        <w:t xml:space="preserve"> </w:t>
      </w:r>
      <w:r w:rsidR="00CB5829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ร่างพระราชบัญญัติการพัฒนาการกำกับดูแลและบริหารรัฐวิสาหกิจ </w:t>
      </w:r>
      <w:proofErr w:type="gramStart"/>
      <w:r w:rsidRPr="00503876">
        <w:rPr>
          <w:rFonts w:ascii="TH SarabunPSK" w:hAnsi="TH SarabunPSK" w:cs="TH SarabunPSK" w:hint="cs"/>
          <w:sz w:val="32"/>
          <w:szCs w:val="32"/>
          <w:cs/>
        </w:rPr>
        <w:t>พ.ศ.</w:t>
      </w:r>
      <w:proofErr w:type="gramEnd"/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513FA7" w:rsidRPr="00503876" w:rsidTr="00CC3BF3">
        <w:tc>
          <w:tcPr>
            <w:tcW w:w="9820" w:type="dxa"/>
          </w:tcPr>
          <w:p w:rsidR="00513FA7" w:rsidRPr="00C87CEB" w:rsidRDefault="00513FA7" w:rsidP="00CC3BF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87C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 w:rsidRPr="00C8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87C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CB5829" w:rsidRDefault="00513FA7" w:rsidP="00513FA7">
      <w:pPr>
        <w:spacing w:line="32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038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513FA7" w:rsidRPr="00503876" w:rsidRDefault="00CB5829" w:rsidP="00513FA7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359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13</w:t>
      </w:r>
      <w:r w:rsidR="00513FA7" w:rsidRPr="005038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การเร่งรัดการดำเนินการเพื่อรองรับการประเมินการปฏิบัติตามมาตรฐานสากล</w:t>
      </w:r>
      <w:r w:rsidR="00CF4F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ด้านการป้องกันปราบปรามการฟอกเงินและการต่อต้านการสนับสนุนทางการเงิน</w:t>
      </w:r>
      <w:r w:rsidR="001804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804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804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804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แก่การก่อการร้ายของประเทศไทย ในปี พ.ศ. </w:t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</w:rPr>
        <w:t>2559</w:t>
      </w:r>
    </w:p>
    <w:p w:rsidR="00513FA7" w:rsidRPr="00503876" w:rsidRDefault="00F359AF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14</w:t>
      </w:r>
      <w:r w:rsidR="00513FA7" w:rsidRPr="0050387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CB582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B5829">
        <w:rPr>
          <w:rFonts w:ascii="TH SarabunPSK" w:eastAsia="Times New Roman" w:hAnsi="TH SarabunPSK" w:cs="TH SarabunPSK"/>
          <w:sz w:val="32"/>
          <w:szCs w:val="32"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แผนรองรับการช่วยเหลือผู้ที่ได้รับการพระราชทานอภัยโทษ และอภัยโทษลดโทษ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ปล่อยตัว ปี พ.ศ. 2559</w:t>
      </w:r>
    </w:p>
    <w:p w:rsidR="00513FA7" w:rsidRPr="00503876" w:rsidRDefault="00F359AF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15</w:t>
      </w:r>
      <w:r w:rsidR="00513FA7"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CB5829">
        <w:rPr>
          <w:rFonts w:ascii="TH SarabunPSK" w:hAnsi="TH SarabunPSK" w:cs="TH SarabunPSK"/>
          <w:sz w:val="32"/>
          <w:szCs w:val="32"/>
        </w:rPr>
        <w:t xml:space="preserve"> </w:t>
      </w:r>
      <w:r w:rsidR="00CB5829">
        <w:rPr>
          <w:rFonts w:ascii="TH SarabunPSK" w:hAnsi="TH SarabunPSK" w:cs="TH SarabunPSK"/>
          <w:sz w:val="32"/>
          <w:szCs w:val="32"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การกำหนดมาตรฐานการดำเนินการทางวินัยแก่ผู้ที่พ้นจากราชการ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513FA7" w:rsidRPr="00503876" w:rsidTr="00CC3BF3">
        <w:tc>
          <w:tcPr>
            <w:tcW w:w="9820" w:type="dxa"/>
          </w:tcPr>
          <w:p w:rsidR="00513FA7" w:rsidRPr="00C87CEB" w:rsidRDefault="00513FA7" w:rsidP="00CC3BF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87C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F4F05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</w:p>
    <w:p w:rsidR="00513FA7" w:rsidRPr="00503876" w:rsidRDefault="00CF4F05" w:rsidP="00513FA7">
      <w:pPr>
        <w:spacing w:line="320" w:lineRule="exact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16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บันทึกความเข้าใจโครงการจัดตั้งศูนย์แรกรับเหยื่อการค้ามนุษย์และกลุ่มเสี่ยงใน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ปอย</w:t>
      </w:r>
      <w:proofErr w:type="spellStart"/>
      <w:r w:rsidR="00513FA7" w:rsidRPr="00503876">
        <w:rPr>
          <w:rFonts w:ascii="TH SarabunPSK" w:hAnsi="TH SarabunPSK" w:cs="TH SarabunPSK"/>
          <w:sz w:val="32"/>
          <w:szCs w:val="32"/>
          <w:cs/>
        </w:rPr>
        <w:t>เปต</w:t>
      </w:r>
      <w:proofErr w:type="spellEnd"/>
      <w:r w:rsidR="00513FA7" w:rsidRPr="0050387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proofErr w:type="spellStart"/>
      <w:r w:rsidR="00513FA7" w:rsidRPr="00503876">
        <w:rPr>
          <w:rFonts w:ascii="TH SarabunPSK" w:hAnsi="TH SarabunPSK" w:cs="TH SarabunPSK"/>
          <w:sz w:val="32"/>
          <w:szCs w:val="32"/>
          <w:cs/>
        </w:rPr>
        <w:t>บันเตียเมียนเจย</w:t>
      </w:r>
      <w:proofErr w:type="spellEnd"/>
      <w:r w:rsidR="00513FA7" w:rsidRPr="00503876">
        <w:rPr>
          <w:rFonts w:ascii="TH SarabunPSK" w:hAnsi="TH SarabunPSK" w:cs="TH SarabunPSK"/>
          <w:sz w:val="32"/>
          <w:szCs w:val="32"/>
          <w:cs/>
        </w:rPr>
        <w:t xml:space="preserve"> กัมพูชา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17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B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829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การเป็นสมาชิก </w:t>
      </w:r>
      <w:r w:rsidRPr="00503876">
        <w:rPr>
          <w:rFonts w:ascii="TH SarabunPSK" w:hAnsi="TH SarabunPSK" w:cs="TH SarabunPSK"/>
          <w:sz w:val="32"/>
          <w:szCs w:val="32"/>
        </w:rPr>
        <w:t xml:space="preserve">Global Forum on Transparency and Exchange of </w:t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>Information for Tax Purposes</w:t>
      </w:r>
    </w:p>
    <w:p w:rsidR="00513FA7" w:rsidRPr="00503876" w:rsidRDefault="00F359AF" w:rsidP="00513FA7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18</w:t>
      </w:r>
      <w:r w:rsidR="00513FA7"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CB5829">
        <w:rPr>
          <w:rFonts w:ascii="TH SarabunPSK" w:hAnsi="TH SarabunPSK" w:cs="TH SarabunPSK"/>
          <w:sz w:val="32"/>
          <w:szCs w:val="32"/>
        </w:rPr>
        <w:t xml:space="preserve"> </w:t>
      </w:r>
      <w:r w:rsidR="00CB5829">
        <w:rPr>
          <w:rFonts w:ascii="TH SarabunPSK" w:hAnsi="TH SarabunPSK" w:cs="TH SarabunPSK"/>
          <w:sz w:val="32"/>
          <w:szCs w:val="32"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B582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การรับรองเอกสารผลการประชุมรัฐมนตรีอาเซียนที่กำกับดูแลงานด้านวัฒนธรรม</w:t>
      </w:r>
      <w:r w:rsidR="00CF4F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F4F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และศิลปะ (</w:t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</w:rPr>
        <w:t>AMCA</w:t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ครั้งที่ </w:t>
      </w:r>
      <w:r w:rsidR="00513FA7" w:rsidRPr="005038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7   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eastAsia="Times New Roman" w:hAnsi="TH SarabunPSK" w:cs="TH SarabunPSK"/>
          <w:sz w:val="32"/>
          <w:szCs w:val="32"/>
        </w:rPr>
        <w:tab/>
      </w:r>
      <w:r w:rsidRPr="00503876">
        <w:rPr>
          <w:rFonts w:ascii="TH SarabunPSK" w:eastAsia="Times New Roman" w:hAnsi="TH SarabunPSK" w:cs="TH SarabunPSK"/>
          <w:sz w:val="32"/>
          <w:szCs w:val="32"/>
        </w:rPr>
        <w:tab/>
      </w:r>
      <w:r w:rsidR="00F359AF">
        <w:rPr>
          <w:rFonts w:ascii="TH SarabunPSK" w:eastAsia="Times New Roman" w:hAnsi="TH SarabunPSK" w:cs="TH SarabunPSK"/>
          <w:sz w:val="32"/>
          <w:szCs w:val="32"/>
        </w:rPr>
        <w:t>19</w:t>
      </w:r>
      <w:r w:rsidRPr="0050387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9638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638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ขอความเห็นชอบร่างกรอบความร่วมมือระหว่างรัฐบาลแห่งราชอาณาจักรไทยและ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รัฐบาลแห่งสาธารณรัฐประชาชนจีนว่าด้วยการกระชับความร่วมมือในการพัฒนา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โครงสร้างพื้นฐานทางรถไฟ ภายใต้กรอบยุทธศาสตร์การพัฒนาโครงสร้างพื้นฐาน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ด้านการคมนาคมขนส่งของไทย พ.ศ. 2558-2565 ฉบับใหม่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="00F359AF">
        <w:rPr>
          <w:rFonts w:ascii="TH SarabunPSK" w:hAnsi="TH SarabunPSK" w:cs="TH SarabunPSK"/>
          <w:sz w:val="32"/>
          <w:szCs w:val="32"/>
        </w:rPr>
        <w:t>20</w:t>
      </w:r>
      <w:r w:rsidR="009638BC">
        <w:rPr>
          <w:rFonts w:ascii="TH SarabunPSK" w:hAnsi="TH SarabunPSK" w:cs="TH SarabunPSK"/>
          <w:sz w:val="32"/>
          <w:szCs w:val="32"/>
        </w:rPr>
        <w:t xml:space="preserve">.      </w:t>
      </w:r>
      <w:r w:rsidR="009638B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9638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38BC" w:rsidRPr="009638BC">
        <w:rPr>
          <w:rFonts w:ascii="TH SarabunPSK" w:hAnsi="TH SarabunPSK" w:cs="TH SarabunPSK"/>
          <w:sz w:val="32"/>
          <w:szCs w:val="32"/>
          <w:cs/>
        </w:rPr>
        <w:t>การจัดทำบันทึกความเข้าใจว่าด้วยการจัดตั้งกลไกหารือทวิภาคีระหว่างกระทรวง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9638BC" w:rsidRPr="009638BC">
        <w:rPr>
          <w:rFonts w:ascii="TH SarabunPSK" w:hAnsi="TH SarabunPSK" w:cs="TH SarabunPSK"/>
          <w:sz w:val="32"/>
          <w:szCs w:val="32"/>
          <w:cs/>
        </w:rPr>
        <w:t>การต่างประเทศแห่งราชอาณาจักรไทยกับกระทรวงการต่างประเทศแห่ง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9638BC" w:rsidRPr="009638BC">
        <w:rPr>
          <w:rFonts w:ascii="TH SarabunPSK" w:hAnsi="TH SarabunPSK" w:cs="TH SarabunPSK"/>
          <w:sz w:val="32"/>
          <w:szCs w:val="32"/>
          <w:cs/>
        </w:rPr>
        <w:t>สาธารณรัฐปานามา</w:t>
      </w:r>
      <w:r w:rsidR="009638BC" w:rsidRPr="009638BC">
        <w:rPr>
          <w:rFonts w:ascii="TH SarabunPSK" w:hAnsi="TH SarabunPSK" w:cs="TH SarabunPSK"/>
          <w:sz w:val="32"/>
          <w:szCs w:val="32"/>
          <w:cs/>
        </w:rPr>
        <w:tab/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="00F359AF">
        <w:rPr>
          <w:rFonts w:ascii="TH SarabunPSK" w:hAnsi="TH SarabunPSK" w:cs="TH SarabunPSK"/>
          <w:sz w:val="32"/>
          <w:szCs w:val="32"/>
        </w:rPr>
        <w:t>21</w:t>
      </w:r>
      <w:r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9638BC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638BC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ขออนุมัติร่างบันทึกการประชุม (</w:t>
      </w:r>
      <w:r w:rsidRPr="00503876">
        <w:rPr>
          <w:rFonts w:ascii="TH SarabunPSK" w:hAnsi="TH SarabunPSK" w:cs="TH SarabunPSK"/>
          <w:sz w:val="32"/>
          <w:szCs w:val="32"/>
        </w:rPr>
        <w:t>Record of Discussion</w:t>
      </w:r>
      <w:r w:rsidRPr="00503876">
        <w:rPr>
          <w:rFonts w:ascii="TH SarabunPSK" w:hAnsi="TH SarabunPSK" w:cs="TH SarabunPSK"/>
          <w:sz w:val="32"/>
          <w:szCs w:val="32"/>
          <w:cs/>
        </w:rPr>
        <w:t>) ของการประชุม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คณะกรรมาธิการร่วมว่าด้วยความร่วมมือทวิภาคีไทย – กัมพูชา ครั้งที่ 10</w:t>
      </w:r>
    </w:p>
    <w:p w:rsidR="00513FA7" w:rsidRPr="00503876" w:rsidRDefault="00F359AF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22</w:t>
      </w:r>
      <w:r w:rsidR="00513FA7"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9638BC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638BC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ขอความเห็นชอบต่อร่างปฏิญญาระดับรัฐมนตรีกระบวนการโคลัมโบที่จะรับรองใน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การประชุมรัฐมนตรีกระบวนการโคลัมโบ ครั้งที่ 5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513FA7" w:rsidRPr="00503876" w:rsidTr="00CC3BF3">
        <w:tc>
          <w:tcPr>
            <w:tcW w:w="9820" w:type="dxa"/>
          </w:tcPr>
          <w:p w:rsidR="00513FA7" w:rsidRPr="00C87CEB" w:rsidRDefault="00513FA7" w:rsidP="00CC3BF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0387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87C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F4F05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</w:p>
    <w:p w:rsidR="00513FA7" w:rsidRPr="00503876" w:rsidRDefault="00CF4F05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23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เรื่อง</w:t>
      </w:r>
      <w:r w:rsidR="00513FA7" w:rsidRPr="0050387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="00513FA7" w:rsidRPr="0050387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13FA7" w:rsidRPr="00503876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  <w:rtl/>
          <w:cs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24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เรื่อง</w:t>
      </w:r>
      <w:r w:rsidR="00023487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ทรงคุณวุฒิและขอพระราชทานโปรดเกล้าฯ</w:t>
      </w:r>
      <w:r w:rsidRPr="0050387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03876">
        <w:rPr>
          <w:rFonts w:ascii="TH SarabunPSK" w:hAnsi="TH SarabunPSK" w:cs="TH SarabunPSK"/>
          <w:sz w:val="32"/>
          <w:szCs w:val="32"/>
          <w:cs/>
        </w:rPr>
        <w:t>ให้ข้าราชการพ้นจากราชการเพราะ</w:t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>ครบเกษียณอายุราชก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าร (</w:t>
      </w:r>
      <w:r w:rsidRPr="00503876">
        <w:rPr>
          <w:rFonts w:ascii="TH SarabunPSK" w:hAnsi="TH SarabunPSK" w:cs="TH SarabunPSK"/>
          <w:sz w:val="32"/>
          <w:szCs w:val="32"/>
          <w:cs/>
        </w:rPr>
        <w:t>กระทรวงมหาดไ</w:t>
      </w:r>
      <w:r w:rsidRPr="00503876">
        <w:rPr>
          <w:rFonts w:ascii="TH SarabunPSK" w:hAnsi="TH SarabunPSK" w:cs="TH SarabunPSK" w:hint="cs"/>
          <w:sz w:val="32"/>
          <w:szCs w:val="32"/>
          <w:cs/>
        </w:rPr>
        <w:t>ทย)</w:t>
      </w:r>
      <w:r w:rsidRPr="005038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3876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  <w:rtl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25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การโอนข้าราชการมาแต่งตั้งให้ดำรงตำแหน่งเลขาธิการคณะกรรมการพัฒนา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ระบบราชการ (สำนักนายกรัฐมนตรี)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="00F359AF">
        <w:rPr>
          <w:rFonts w:ascii="TH SarabunPSK" w:hAnsi="TH SarabunPSK" w:cs="TH SarabunPSK"/>
          <w:sz w:val="32"/>
          <w:szCs w:val="32"/>
        </w:rPr>
        <w:t>26</w:t>
      </w:r>
      <w:r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การแต่งตั้งข้าราชการให้ดำรงตำแหน่งผู้อำนวยการสำนักข่าวกรองแห่งชาติ (นัก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บริหารสูง) (สำนักนายกรัฐมนตรี)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27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ขออนุมัติแต่งตั้งข้าราชการพลเรือนสามัญให้ดำรงตำแหน่งประเภทบริหารระดับสูง 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(กระทรวงการท่องเที่ยวและกีฬา)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ab/>
        <w:t>28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แต่งตั้งข้าราชการประเภทบริหารระดับสูง (กระทรวงการพัฒนาสังคมและความ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มั่นคงของมนุษย์)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29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(กระทรวงพาณิชย์)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="00F359AF">
        <w:rPr>
          <w:rFonts w:ascii="TH SarabunPSK" w:hAnsi="TH SarabunPSK" w:cs="TH SarabunPSK"/>
          <w:sz w:val="32"/>
          <w:szCs w:val="32"/>
        </w:rPr>
        <w:t>30</w:t>
      </w:r>
      <w:r w:rsidRPr="00503876">
        <w:rPr>
          <w:rFonts w:ascii="TH SarabunPSK" w:hAnsi="TH SarabunPSK" w:cs="TH SarabunPSK"/>
          <w:sz w:val="32"/>
          <w:szCs w:val="32"/>
        </w:rPr>
        <w:t>.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lastRenderedPageBreak/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="00F359AF">
        <w:rPr>
          <w:rFonts w:ascii="TH SarabunPSK" w:hAnsi="TH SarabunPSK" w:cs="TH SarabunPSK"/>
          <w:sz w:val="32"/>
          <w:szCs w:val="32"/>
        </w:rPr>
        <w:t>31</w:t>
      </w:r>
      <w:r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023487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การแต่งตั้งข้าราชการให้ดำรงตำแหน่งประเภทบริหารระดับสูง (กระทรวง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วัฒนธรรม)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32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(กระทรวงศึกษาธิการ)</w:t>
      </w:r>
    </w:p>
    <w:p w:rsidR="00513FA7" w:rsidRPr="00503876" w:rsidRDefault="00F359AF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33</w:t>
      </w:r>
      <w:r w:rsidR="00513FA7"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="00513FA7" w:rsidRPr="0050387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การแต่งตั้งผู้อำนวยการสถาบันคุ้มครองเงินฝาก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ab/>
      </w:r>
      <w:r w:rsidR="00F359AF">
        <w:rPr>
          <w:rFonts w:ascii="TH SarabunPSK" w:hAnsi="TH SarabunPSK" w:cs="TH SarabunPSK"/>
          <w:sz w:val="32"/>
          <w:szCs w:val="32"/>
        </w:rPr>
        <w:t>34</w:t>
      </w:r>
      <w:r w:rsidRPr="00503876">
        <w:rPr>
          <w:rFonts w:ascii="TH SarabunPSK" w:hAnsi="TH SarabunPSK" w:cs="TH SarabunPSK"/>
          <w:sz w:val="32"/>
          <w:szCs w:val="32"/>
        </w:rPr>
        <w:t xml:space="preserve">. </w:t>
      </w:r>
      <w:r w:rsidR="00023487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การแต่งตั้งประธานกรรมการและกรรมการอื่นในคณะกรรมการรถไฟแห่งประเทศ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ไทย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35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การให้ความเห็นชอบแต่งตั้งบุคคลเพื่อเข้าดำรงตำแหน่งหัวหน้าและรองหัวหน้า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เจ้าหน้าที่ฝ่ายบริหาร </w:t>
      </w:r>
      <w:r w:rsidRPr="00503876">
        <w:rPr>
          <w:rFonts w:ascii="TH SarabunPSK" w:hAnsi="TH SarabunPSK" w:cs="TH SarabunPSK"/>
          <w:sz w:val="32"/>
          <w:szCs w:val="32"/>
        </w:rPr>
        <w:t xml:space="preserve">[Chief Executive Officer (CEO)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03876">
        <w:rPr>
          <w:rFonts w:ascii="TH SarabunPSK" w:hAnsi="TH SarabunPSK" w:cs="TH SarabunPSK"/>
          <w:sz w:val="32"/>
          <w:szCs w:val="32"/>
        </w:rPr>
        <w:t xml:space="preserve">Deputy Chief </w:t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="00CF4F05">
        <w:rPr>
          <w:rFonts w:ascii="TH SarabunPSK" w:hAnsi="TH SarabunPSK" w:cs="TH SarabunPSK"/>
          <w:sz w:val="32"/>
          <w:szCs w:val="32"/>
        </w:rPr>
        <w:tab/>
      </w:r>
      <w:r w:rsidRPr="00503876">
        <w:rPr>
          <w:rFonts w:ascii="TH SarabunPSK" w:hAnsi="TH SarabunPSK" w:cs="TH SarabunPSK"/>
          <w:sz w:val="32"/>
          <w:szCs w:val="32"/>
        </w:rPr>
        <w:t xml:space="preserve">Executive Officer (DCEO)] 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ขององค์กรร่วมไทย-มาเลเซีย </w:t>
      </w:r>
    </w:p>
    <w:p w:rsidR="00513FA7" w:rsidRPr="00503876" w:rsidRDefault="00513FA7" w:rsidP="00513FA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03876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/>
          <w:sz w:val="32"/>
          <w:szCs w:val="32"/>
          <w:cs/>
        </w:rPr>
        <w:tab/>
      </w:r>
      <w:r w:rsidR="00F359AF">
        <w:rPr>
          <w:rFonts w:ascii="TH SarabunPSK" w:hAnsi="TH SarabunPSK" w:cs="TH SarabunPSK" w:hint="cs"/>
          <w:sz w:val="32"/>
          <w:szCs w:val="32"/>
          <w:cs/>
        </w:rPr>
        <w:t>36</w:t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23487">
        <w:rPr>
          <w:rFonts w:ascii="TH SarabunPSK" w:hAnsi="TH SarabunPSK" w:cs="TH SarabunPSK" w:hint="cs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การแต่งตั้งกรรมการผู้ทรงคุณวุฒิในคณะกรรมการพัฒนาวิทยาศาสตร์และ</w:t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="00CF4F05">
        <w:rPr>
          <w:rFonts w:ascii="TH SarabunPSK" w:hAnsi="TH SarabunPSK" w:cs="TH SarabunPSK" w:hint="cs"/>
          <w:sz w:val="32"/>
          <w:szCs w:val="32"/>
          <w:cs/>
        </w:rPr>
        <w:tab/>
      </w:r>
      <w:r w:rsidR="00CF4F05">
        <w:rPr>
          <w:rFonts w:ascii="TH SarabunPSK" w:hAnsi="TH SarabunPSK" w:cs="TH SarabunPSK"/>
          <w:sz w:val="32"/>
          <w:szCs w:val="32"/>
          <w:cs/>
        </w:rPr>
        <w:tab/>
      </w:r>
      <w:r w:rsidRPr="00503876">
        <w:rPr>
          <w:rFonts w:ascii="TH SarabunPSK" w:hAnsi="TH SarabunPSK" w:cs="TH SarabunPSK" w:hint="cs"/>
          <w:sz w:val="32"/>
          <w:szCs w:val="32"/>
          <w:cs/>
        </w:rPr>
        <w:t xml:space="preserve">เทคโนโลยีแห่งชาติ </w:t>
      </w:r>
    </w:p>
    <w:p w:rsidR="00023487" w:rsidRDefault="00513FA7" w:rsidP="003220D3">
      <w:pPr>
        <w:tabs>
          <w:tab w:val="center" w:pos="4802"/>
          <w:tab w:val="left" w:pos="8728"/>
        </w:tabs>
        <w:spacing w:line="3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513FA7">
        <w:rPr>
          <w:rFonts w:ascii="TH SarabunPSK" w:hAnsi="TH SarabunPSK" w:cs="TH SarabunPSK" w:hint="cs"/>
          <w:cs/>
        </w:rPr>
        <w:t xml:space="preserve">*************************  </w:t>
      </w:r>
    </w:p>
    <w:p w:rsidR="00023487" w:rsidRDefault="00023487" w:rsidP="003220D3">
      <w:pPr>
        <w:tabs>
          <w:tab w:val="center" w:pos="4802"/>
          <w:tab w:val="left" w:pos="8728"/>
        </w:tabs>
        <w:spacing w:line="320" w:lineRule="exact"/>
        <w:rPr>
          <w:rFonts w:ascii="TH SarabunPSK" w:hAnsi="TH SarabunPSK" w:cs="TH SarabunPSK"/>
        </w:rPr>
      </w:pPr>
    </w:p>
    <w:p w:rsidR="003B170A" w:rsidRDefault="00513FA7" w:rsidP="00023487">
      <w:pPr>
        <w:tabs>
          <w:tab w:val="center" w:pos="4802"/>
          <w:tab w:val="left" w:pos="8728"/>
        </w:tabs>
        <w:spacing w:line="320" w:lineRule="exact"/>
        <w:jc w:val="right"/>
        <w:rPr>
          <w:rFonts w:ascii="TH SarabunPSK" w:hAnsi="TH SarabunPSK" w:cs="TH SarabunPSK"/>
        </w:rPr>
      </w:pPr>
      <w:r w:rsidRPr="00513FA7">
        <w:rPr>
          <w:rFonts w:ascii="TH SarabunPSK" w:hAnsi="TH SarabunPSK" w:cs="TH SarabunPSK"/>
          <w:cs/>
        </w:rPr>
        <w:t>สำนักโฆษก   สำนักเลขาธิการนายกรัฐมนตรี โทร. 0 2288-4396</w:t>
      </w:r>
      <w:r>
        <w:rPr>
          <w:rFonts w:ascii="TH SarabunPSK" w:hAnsi="TH SarabunPSK" w:cs="TH SarabunPSK"/>
        </w:rPr>
        <w:tab/>
      </w:r>
    </w:p>
    <w:p w:rsidR="00023487" w:rsidRPr="003220D3" w:rsidRDefault="00023487" w:rsidP="00023487">
      <w:pPr>
        <w:tabs>
          <w:tab w:val="center" w:pos="4802"/>
          <w:tab w:val="left" w:pos="8728"/>
        </w:tabs>
        <w:spacing w:line="320" w:lineRule="exact"/>
        <w:jc w:val="right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A7299" w:rsidRPr="00CD1FE9" w:rsidTr="00BC4501">
        <w:tc>
          <w:tcPr>
            <w:tcW w:w="9820" w:type="dxa"/>
          </w:tcPr>
          <w:p w:rsidR="004A7299" w:rsidRPr="00CD1FE9" w:rsidRDefault="004A7299" w:rsidP="00332CE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C3BF3" w:rsidRDefault="00CC3BF3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D0CAD" w:rsidRPr="00AE35C3" w:rsidRDefault="00CC3BF3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="00BD0CAD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ร่างพระราชบัญญัติเขตเศรษฐ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>กิจพิเศษ พ.ศ. ....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และร่างพระราชบัญญัติการนิคมอุตสาหกรรม</w:t>
      </w:r>
      <w:r w:rsidR="00123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แห่งประเทศไทย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D0CAD">
        <w:rPr>
          <w:rFonts w:ascii="TH SarabunPSK" w:hAnsi="TH SarabunPSK" w:cs="TH SarabunPSK"/>
          <w:b/>
          <w:bCs/>
          <w:sz w:val="32"/>
          <w:szCs w:val="32"/>
          <w:cs/>
        </w:rPr>
        <w:t>ฉบับที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..) พ.ศ.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.... 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2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คณะรัฐมนตรีมีมติอนุมัติและรับทราบตามที่รองนายกรัฐมนตรี (นายวิษณุ เครืองาม) เสนอ ดังนี้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อนุมัติหลักการร่างพระราชบัญญัติเขตเศรษฐกิจพิเศษ พ.ศ. .... และร่างพระราชบัญญัติการนิคมอุตสาหกรรมแห่งประเทศไทย (ฉบับที่ ..) พ.ศ. .... รวม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ฉบับ ของกระทรวงอุตสาหกรรม และให้ส่งสำนักงานคณะกรรมการกฤษฎีกาตรวจพิจารณา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แล้วให้ส่งคณะกรรมการประสานงานสภานิติบัญญัติแห่งชาติพิจารณา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BD0CAD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รั</w:t>
      </w:r>
      <w:r w:rsidRPr="00AE35C3">
        <w:rPr>
          <w:rFonts w:ascii="TH SarabunPSK" w:hAnsi="TH SarabunPSK" w:cs="TH SarabunPSK"/>
          <w:sz w:val="32"/>
          <w:szCs w:val="32"/>
          <w:cs/>
        </w:rPr>
        <w:t>บทราบแผนการจัดทำกฎหมายลำดับรองและกรอบระยะเวลาของร่างพระร</w:t>
      </w:r>
      <w:r>
        <w:rPr>
          <w:rFonts w:ascii="TH SarabunPSK" w:hAnsi="TH SarabunPSK" w:cs="TH SarabunPSK"/>
          <w:sz w:val="32"/>
          <w:szCs w:val="32"/>
          <w:cs/>
        </w:rPr>
        <w:t>าชบัญญัติตามที่กระทรวงอุตส</w:t>
      </w:r>
      <w:r>
        <w:rPr>
          <w:rFonts w:ascii="TH SarabunPSK" w:hAnsi="TH SarabunPSK" w:cs="TH SarabunPSK" w:hint="cs"/>
          <w:sz w:val="32"/>
          <w:szCs w:val="32"/>
          <w:cs/>
        </w:rPr>
        <w:t>าหกรรม (อก.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ให้กระทรวงอุตสาหกรรมรับความเห็นของฝ่ายกฎหมายและกระบวนการยุติธรรม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คณะรักษาความสงบแห่งชาติ ไปพิจารณาดำเนินการต่อไปด้วย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สาระสำคัญของร่างพระราชบัญญัติฯ </w:t>
      </w:r>
      <w:r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BD0CAD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ร่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างพระราชบัญญัติเขตเศรษฐกิจ พ.ศ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 </w:t>
      </w:r>
    </w:p>
    <w:p w:rsidR="00BD0CAD" w:rsidRPr="00952BF7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กำหนดนิยามคำว่า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“</w:t>
      </w:r>
      <w:r w:rsidRPr="00AE35C3">
        <w:rPr>
          <w:rFonts w:ascii="TH SarabunPSK" w:hAnsi="TH SarabunPSK" w:cs="TH SarabunPSK"/>
          <w:sz w:val="32"/>
          <w:szCs w:val="32"/>
          <w:cs/>
        </w:rPr>
        <w:t>เขตเศรษฐกิจพิเศษ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>หมายถึง เขตพื้นที่เฉพาะที่คณะรัฐมนตรีประกาศกำหนด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เพื่อให้มีการพัฒนาโครงสร้างพื้นฐานและสาธารณูปโภคอันจำเป็นและการให้บริการจุดเดียวเบ็ดเสร็จในเขตพื้นที่นั้น รวมทั้งให้สิทธิประโยชน์บางประการแก่ผู้ประกอบอุตสาหกรรม พาณิชยก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 การค้า การบริการ หรือบริการอื่นใด ที่ประกอบกิจการในเขตพื้นที่นั้น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กำหนดให้มีคณะกรรมการนโยบายเขตเศรษฐกิจพิเศษ โดยมีนายกรัฐมนตรี 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เป็นประธาน และเลขาธิการคณะกรรมการพัฒนาการเศรษฐกิจและสังคมแห่งชาติ เป็นเลขานุการ มีอำนาจหน้าที่เสนอแนะคณะรัฐมนตรีในการกำหนดนโยบาย ประกาศกำหนดเขตเ</w:t>
      </w:r>
      <w:r w:rsidR="001236F8">
        <w:rPr>
          <w:rFonts w:ascii="TH SarabunPSK" w:hAnsi="TH SarabunPSK" w:cs="TH SarabunPSK"/>
          <w:sz w:val="32"/>
          <w:szCs w:val="32"/>
          <w:cs/>
        </w:rPr>
        <w:t>ศรษฐกิจพิเศษ ติดตามและประเมินผล</w:t>
      </w:r>
      <w:r w:rsidR="001236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ออกระเบียบเพื่อกำหนดหลักเกณฑ์และวิธีการในเรื่องต่าง ๆ 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ในการกำหนดให้พื้นที่ใดเป็นเขตเศรษฐกิจพิเศษจะมีการศึกษาความเป็นไปได้และความเหมาะสมของพื้นที่ แล้วจัดทำแผนแม่บทการพัฒนาพื้นที่เสนอต่อคณะรัฐมนตรีเพื่อให้ความเห็นชอบ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ผู้ว่าราชการจังหวัดจะเป็นผู้กำกับดูแลและประสานงานเพื่อให้เป็นไปตามแผนแม่บท และให้ผู้ว่าราชการจังหวัดจัดให้มีศูนย์บริการจุดเดียวเบ็ดเสร็จเพื่อให้บริการแก่ผู้ประกอบการ หรืออยู่อาศัยในเขตเศรษฐกิจพิเศษ กรณีที่พื้นที่นั้นมีนิคมอุตสาหกรรมตั้งอยู่ผู้ว่าราชการจังหวัดจะมอบหมายให้มีการจัดตั้งศูนย์บริการจุดเดียวเบ็ดเสร็จเป็นการเฉพาะก็ได้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3ABF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AE35C3">
        <w:rPr>
          <w:rFonts w:ascii="TH SarabunPSK" w:hAnsi="TH SarabunPSK" w:cs="TH SarabunPSK"/>
          <w:sz w:val="32"/>
          <w:szCs w:val="32"/>
          <w:cs/>
        </w:rPr>
        <w:t>คณะรัฐมนตรีอาจกำหนดให้ผู้ได้รับอนุญาตประกอบกิจการหรือผู้อาศัยใน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เขตเศรษฐกิจพิเศษแต่ละแห่งได้รับสิทธิประโยชน์อย่างใดอย่างหนึ่งหรือหลายอย่าง เช่น การถือกรรมสิทธิ์ในที่ดินหรืออสังหาริมทรัพย์ การยกเว้นหรือการลดหย่อนภาษี การนำคนต่างด้าวเข้ามาอยู่ในราชอาณาจักร เป็นต้น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6F3ABF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กำหนดให้เขตพัฒนาเศรษฐกิจพิเศษตา</w:t>
      </w:r>
      <w:r w:rsidR="001236F8">
        <w:rPr>
          <w:rFonts w:ascii="TH SarabunPSK" w:hAnsi="TH SarabunPSK" w:cs="TH SarabunPSK"/>
          <w:sz w:val="32"/>
          <w:szCs w:val="32"/>
          <w:cs/>
        </w:rPr>
        <w:t>ก เขตพัฒนาเศรษฐกิจพิเศษมุกดาหาร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เขตพัฒนาเศรษฐกิจพิเศษสระแก้ว เขตพัฒนาเศรษฐกิจพิเศษสงขลา เขตพัฒนาเศรษฐกิจพิเศษตราด เขตพัฒนาเศรษฐกิจพิเศษหนองคาย เขตพัฒนาเศรษฐกิจพิเศษนราธิวาส เขตพัฒนาเศรษฐกิจพิเศษเชียงราย เขตพัฒนาเศรษฐกิจพิเศษนครพนม เขตพัฒนาเศรษฐกิจพิเศษกาญจนบุรี เป็นเขตเศรษฐกิจพิเศษ ตามร่างพระราชบัญญัตินี้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ร่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างพระราชบัญญัติการนิคม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อุตสาหกรรมแห่งประเทศไทย (ฉบับ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..) พ.ศ. ....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เดิมมีแนวทางที่จะยกเลิกพระราชบัญญัติการนิคมอุตสาหกรรมแห่งประเทศไทย พ.ศ.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2522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แล้วนำมาบัญญัติรวมไว้ในร่างพระราชบัญญัติเขตเศรษฐกิจพิเศษ พ.ศ. .... ฉบับที่ อก</w:t>
      </w:r>
      <w:r>
        <w:rPr>
          <w:rFonts w:ascii="TH SarabunPSK" w:hAnsi="TH SarabunPSK" w:cs="TH SarabunPSK"/>
          <w:sz w:val="32"/>
          <w:szCs w:val="32"/>
          <w:cs/>
        </w:rPr>
        <w:t>. ขอถอนไปจากที่ประชุมคณะรัฐมนตร</w:t>
      </w:r>
      <w:r>
        <w:rPr>
          <w:rFonts w:ascii="TH SarabunPSK" w:hAnsi="TH SarabunPSK" w:cs="TH SarabunPSK" w:hint="cs"/>
          <w:sz w:val="32"/>
          <w:szCs w:val="32"/>
          <w:cs/>
        </w:rPr>
        <w:t>ี (29 มีนาคม 2559) ซึ่ง</w:t>
      </w:r>
      <w:r w:rsidRPr="00AE35C3">
        <w:rPr>
          <w:rFonts w:ascii="TH SarabunPSK" w:hAnsi="TH SarabunPSK" w:cs="TH SarabunPSK"/>
          <w:sz w:val="32"/>
          <w:szCs w:val="32"/>
          <w:cs/>
        </w:rPr>
        <w:t>ปัจจุบันการนิคมอุตสาหกรรมแห่งประเทศไทย (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.) ได้จัดตั้งนิคมอุตสาหกรรมเองอยู่แล้ว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10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แห่ง และร่วมดำเนินการกับภาคเอกชนอยู่อีก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45 </w:t>
      </w:r>
      <w:r w:rsidR="00123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แห่ง</w:t>
      </w:r>
      <w:r w:rsidR="00123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สมควรให้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. ดำเนินการต่อไปได้ ประกอบกับ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. เป็นองค์กรที่สามารถเป็นกลไกหนึ่งในการขับเคลื่อนเขตเศรษฐกิจต่อไปได้ด้วยการจัดตั้งนิคมอุตสาหกรรม โดยใช้พื้นที่ในเขตเศรษฐกิจพิเศษ จึงเห็นสมควรแก้ไขเพิ่มเติมบทบาทและอำนาจหน้าที่ของ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BD0CAD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เสียในคราวเดียวกันเพื่อให้สอดคล้องกับการจัดตั้งเขตเศรษฐกิจพิเศษตามร่างพระราชบัญญัติเขตเศรษฐกิจพิเศษ พ.ศ. .... โดยมีประเด็นการแก้ไขเพิ่มเติม สรุปได้ดังนี้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61A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กำหนดวัตถุประสงค์ของ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AE35C3">
        <w:rPr>
          <w:rFonts w:ascii="TH SarabunPSK" w:hAnsi="TH SarabunPSK" w:cs="TH SarabunPSK"/>
          <w:sz w:val="32"/>
          <w:szCs w:val="32"/>
          <w:cs/>
        </w:rPr>
        <w:t>ให้ดำเนินกิจการอันเป็นประโยชน์แก่ผู้ประกอบอุตสาหกรรมและพาณิชยก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มมากยิ่งขึ้น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เช่น ดำเนินกิจการท่าเรืออุตสาหกรรม จัดตั้งบริษัทจำกัดหรือบริษัทมหาชนจำกัด เพื่อประกอบธุรกิจที่เกี่ยวข้องต่อเนื่องกับกิจการของ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 เป็นต้น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AE35C3">
        <w:rPr>
          <w:rFonts w:ascii="TH SarabunPSK" w:hAnsi="TH SarabunPSK" w:cs="TH SarabunPSK"/>
          <w:sz w:val="32"/>
          <w:szCs w:val="32"/>
          <w:cs/>
        </w:rPr>
        <w:t>มีอำนาจอนุมัติ อนุญาตตามกฎหมาย จากเดิมที่มีอยู่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3 </w:t>
      </w:r>
      <w:r w:rsidRPr="00AE35C3">
        <w:rPr>
          <w:rFonts w:ascii="TH SarabunPSK" w:hAnsi="TH SarabunPSK" w:cs="TH SarabunPSK"/>
          <w:sz w:val="32"/>
          <w:szCs w:val="32"/>
          <w:cs/>
        </w:rPr>
        <w:t>ฉบับ เป็น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9 </w:t>
      </w:r>
      <w:r w:rsidRPr="00AE35C3">
        <w:rPr>
          <w:rFonts w:ascii="TH SarabunPSK" w:hAnsi="TH SarabunPSK" w:cs="TH SarabunPSK"/>
          <w:sz w:val="32"/>
          <w:szCs w:val="32"/>
          <w:cs/>
        </w:rPr>
        <w:t>ฉบับ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เพื่อให้บริการแบบจุดเดียวเบ็ดเสร็จภายในเขตนิคมอุตสาหกรรมสอดคล้องกับบทบัญญัติในร่างพระราชบัญญัติเขตเศรษฐกิจพิเศษ พ.ศ. .... (ฉบับใหม่)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61A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AE35C3">
        <w:rPr>
          <w:rFonts w:ascii="TH SarabunPSK" w:hAnsi="TH SarabunPSK" w:cs="TH SarabunPSK"/>
          <w:sz w:val="32"/>
          <w:szCs w:val="32"/>
          <w:cs/>
        </w:rPr>
        <w:t>กรณีผู้ประกอบการอุตสาหกรรมและผู้ประกอบการพาณิชยก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ได้รับอนุญาตให้ถือกรรมสิทธิ์ในที่ดินในนิคมอุตสาหกรรม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ละเป็นคนต่างด้าวเมื่อเลิกกิจการหรือโอนกิจการให้แก่ผู้อื่นหากเป็นการจำหน่ายที่ดินที่ได้รับกรรมสิทธิ์และส่วนควบให้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กนอ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 คิดราคาที่ผู้ประกอบการนั้นซื้อมา และให้ใช้ในกรณีอาคารชุดด้วยโดยอนุโลม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61A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การนำของเข้ามาในราชอาณาจักรหรือนำวัตถุดิบภายในราชอาณาจักรเข้าไปในเขตประกอบการเสรีเพื่อพาณิชยก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โดยมีวัตถุประสงค์เพื่อการส่งออกไปนอกราชอาณาจักร ได้รับยกเว้นไม่อยู่ภายในบังคับของกฎหมาย ในส่วนที่เกี่ยวกับการควบคุมการนำเข้ามาในราชอาณาจักร การส่งออกไปนอกราชอาณาจักร การครอบครองหรือการใช้ประโยชน์ซึ่งของดังกล่าว หรือเกี่ยวกับการควบคุมมาตรฐานหรือคุณภาพการประทับตราหรือเครื่องหมายใด ๆ </w:t>
      </w:r>
    </w:p>
    <w:p w:rsidR="005F32D1" w:rsidRDefault="005F32D1" w:rsidP="00BD0CAD">
      <w:pPr>
        <w:spacing w:line="32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0CAD" w:rsidRPr="00AE35C3" w:rsidRDefault="00CC3BF3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เรื่อง การจัดตั้งกองทุนเพิ่มขีดความสามารถในการแข่งขันสำหรับกลุ่มอุตสาหกรรมเป้าหมาย (ร่างพระราชบัญญัติการเพิ่มขีดความสามารถในการแข่งขันของประเทศสำหรับอุตสาหกรรมเป้าหมาย พ.ศ. </w:t>
      </w:r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….)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อนุมัติหลักการ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ร่างพระราชบัญญัติการเพิ่มขีดความสามารถในการแข่งขันของประเทศสำหรับอุตสาหกรรมเป้าหมาย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….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ตามที่สำนักงานคณะกรรมการกฤษฎีกา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สคก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เสนอ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ดยให้เพิ่มเติมหลักการ เกี่ยวกับการคำนวณกำไรสุทธิและขาดทุนสุทธิของบริษัทที่ได้รับการส่งเสริมการลงทุน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ได้รับสิทธิประโยชน์ภาษีเงินได้นิติบุคคลให้เป็นไปตามหลักเกณฑ์ในประมวลรัษฎากรตามความเห็นของสำนักงานคณะกรรมการส่งเสริมการลงทุน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และให้ส่งสำนักงานคณะกรรมการกฤษฎีกาตรวจพิจารณาอีกครั้งหนึ่ง แล้วส่งให้คณะกรรมการประสานงานสภานิติบัญญัติแห่งชาติพิจารณาก่อนเสนอสภานิติบัญญัติแห่งชาติต่อไป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สาระสำคัญของร่างพระราชบัญญัติ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กำหนดให้มี</w:t>
      </w:r>
      <w:r w:rsidRPr="001236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คณะกรรมการนโยบายเพิ่มขีดความสามารถในการแข่งขันของประเทศสำหรับอุตสาหกรรมเป้าหมาย</w:t>
      </w:r>
      <w:r w:rsidRPr="001236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นายกรัฐมนตรีเป็นประธาน มีอำนาจหน้าที่กำหนดนโยบายและยุทธศาสตร์ รวมทั้งจัดทำแผนเกี่ยวกับการเพิ่มขีดความสามารถในการแข่งขันของประเทศสำหรับอุตสาหกรรมเป้าหมาย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กำหนดให้มีคณะอนุกรรมการสรรหาและเจรจามีหน้าที่ดำเนินการสรรหาและเจรจากับผู้ประกอบกิจการเพื่อให้มีการลงทุนในอุตสาหกรรมเป้าหมายตามกรอบแนวทางในการสรรหาและเจรจาที่คณะกรรมการนโยบายกำหนด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กำหนดให้ผู้ได้รับการส่งเสริมอาจได้รับสิทธิและประโยชน์อย่างใดอย่างหนึ่งหรือหลายอย่าง ซึ่งการอนุมัติให้สิทธิและประโยชน์ดังกล่าวให้เป็นอำนาจหน้าที่ของคณะกรรมการนโยบาย และอาจกำหนดให้ผู้ได้รับการส่งเสริมแต่ละรายได้รับสิทธิและประโยชน์แตกต่างกันได้ โดยให้พิจารณาจากความจำเป็น ความคุ้มค่า และประโยชน์ในการส่งเสริมและพัฒนาอุตสาหกรรมเป้าหมายของประเทศ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ห้ผู้ได้รับการส่งเสริมอาจได้รับยกเว้นภาษีเงินได้นิติบุคคลสำหรับกำไรสุทธิที่ได้จากการประกอบกิจการในอุตสาหกรรมเป้าหมายตามระยะเวลาที่คณะกรรมการนโยบายกำหนด ซึ่งต้องไม่เกินสิบห้าปีนับแต่วันที่เริ่มมีรายได้จากการประกอบกิจการนั้น และกรณีที่ประกอบกิจการขาดทุนในระหว่างเวลาได้รับยกเว้นภาษีเงินได้นิติบุคคลดังกล่าว คณะกรรมการนโยบายอาจอนุญาตให้ผู้ได้รับการส่งเสริมนำผลขาดทุนประจำปีที่เกิดขึ้นในระหว่างเวลานั้นไปหักออกจากกำไรสุทธิที่เกิดขึ้นภายหลังระยะเวลาได้รับยกเว้นภาษีเงินได้นิติบุคคลมีกำหนดเวลาไม่เกินสิบห้าปีนับแต่วันพ้นกำหนดเวลานั้น โดยจะเลือกหักจากกำไรสุทธิของปีใดปีหนึ่งหรือหลายปีก็ได้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กำหนดให้เงินปันผลจากกิจการใน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อุตสาหกรรม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เป้าหมายซึ่งได้รับย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กเว้นภาษีเงินได้นิติบุคคลตามข้อ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ด้รับยกเว้นไม่ต้องรวมคำนวณเพื่อเสียภาษีเงินได้ตลอดระยะเวลาที่ผู้ได้รับการส่งเสริมได้รับยกเว้นภาษีเงินได้นิติบุคคลนั้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กำหนดให้คณะกรรมการนโยบาย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อาจพิจารณาให้เงินสนับสนุนจากกองทุนแก่ผู้ได้รับการส่งเสริมเพื่อสนับสนุนค่าใช้จ่ายในการลงทุน การวิจัยและพัฒนา การส่งเสริมนวัตกรรม หรือการพัฒนาบุคลากรเฉพาะด้านของกิจการในอุตสาหกรรมเป้าหมายก</w:t>
      </w:r>
      <w:r w:rsidR="001236F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็ได้ โดยหลักเกณฑ์ วิธีการ และเง</w:t>
      </w:r>
      <w:r w:rsidR="001236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ื่อ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นไขในการพิจารณาให้เงินสนับสนุนให้เป็นไปตามที่คณะกรรมการนโยบายกำหนด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กำหนดให้มีกองทุนเพิ่มขีด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ความสามารถในการแข่งขันของประเทศสำหรับอุตสาหกรรมเป้าหมาย ประกอบด้วย เงินทุนประเดิมที่รัฐบาลจัดสรรให้ เงินอุดหนุนที่ได้รับจากรัฐบาล เงินหรือทรัพย์สินที่มีผู้บริจาคหรือมอบให้แก่กองทุน เงินหรือทรัพย์สินที่ตกเป็นของกองทุน และดอกผลหรือผลประโยชน์ที่เกิดจากเงินหรือทรัพย์สินของกองทุน โดยเงินและทรัพย์สินของกองทุนไม่ต้องนำส่งคลังเป็นรายได้แผ่นดิน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D0CAD" w:rsidRPr="00AE35C3" w:rsidRDefault="00CC3BF3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BD0CAD">
        <w:rPr>
          <w:rFonts w:ascii="TH SarabunPSK" w:hAnsi="TH SarabunPSK" w:cs="TH SarabunPSK"/>
          <w:b/>
          <w:bCs/>
          <w:sz w:val="32"/>
          <w:szCs w:val="32"/>
          <w:cs/>
        </w:rPr>
        <w:t>่างพระราชบัญญัติส่งเสริมการลงท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ุน (ฉบับที่ ..) พ.ศ. ....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คณะรัฐมนตรีมีมติเห็นชอบร่างพระราชบัญญัติส่งเสริมการลงทุน (ฉบับที่ ..) พ.ศ. .... ตามที่สำนักงานคณะกรรมการกฤษฎีกา (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สคก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.) เสนอ โดยให้เพิ่มเติมหลักการเกี่ยวกับการคำนวณกำไรสุทธิและขาดทุนสุทธิของบริษัทที่ได้รับการส่งเสริมการลงทุน กรณีได้รับสิทธิประโยชน์ภาษีเงินได้นิติบุคคลให้เป็นไปตามหลักเกณฑ์ในประมวลรัษฎากรตามความเห็นของสำนักงานคณะกรรมการส่งเสริมการลงทุน และให้ส่งสำนักงานคณะกรรมการกฤษฎีกาตรวจพิจารณาอีกครั้งหนึ่ง แล้วส่งให้คณะกรรมการประสานงานสภานิติบัญญัติแห่งชาติพิจารณาก่อนเสนอสภานิติบัญญัติแห่งชาติต่อไป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เป็นการแก้ไขเพิ่มเติมพระราชบัญญัติส่งเสริมการลงทุน พ.ศ.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2520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กรรมการหรือที่ปรึกษาในคณะกรรมการส่งเสริมการลงทุนซึ่งพ้นจากตำแหน่งตามวาระแล้วสามารถอยู่ในตำแหน่งเพื่อดำเนินงานต่อไปได้จนกว่ากรรมการหรือที่ปรึกษาซึ่งได้รับแต่งตั้งใหม่เข้ารับหน้าที่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กำหนดให้คณะกรรมการส่งเสริมการลงทุนจัดให้มีการประเมินผลการส่งเสริมการลงทุนอย่างน้อยทุกสี่ปี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โดยให้บุคคลภายนอกเป็นผู้ดำเนินการ และเปิดเผยรายงานการประเมินผลให้ประชาชนทราบ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โดยการประเมินผลการส่งเสริมการลงทุนดังกล่าวต้องแสดงให้เห็นถึงประโยชน์ในทางเศรษฐกิจและสังคมที่ประเทศได้รับจากการส่งเสริมการลงทุน ตลอดจนความคุ้มค่าของการส่งเสริมการลงทุน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กำหนดให้สำนักงานคณะกรรมการส่งเสริมการลงทุนสามารถมอบหมายให้บุคคลใดเป็นผู้ดำเนินการตรวจสอบ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ควบคุม และประเมินผลกิจการที่ได้รับการส่งเสริมและจัดทำรายงานผลการดำเนินการแทนสำนักงานได้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E35C3">
        <w:rPr>
          <w:rFonts w:ascii="TH SarabunPSK" w:hAnsi="TH SarabunPSK" w:cs="TH SarabunPSK"/>
          <w:sz w:val="32"/>
          <w:szCs w:val="32"/>
          <w:cs/>
        </w:rPr>
        <w:t>ยกเลิกการส่งเสริมกิจการผลิตเพื่อส่งออกไปจำหน่ายต่างประเทศยกเลิกเงื่อนไขที่ผู้ได้รับการส่งเสริมต้องปฏิบัติในเรื่องปริมาณวัตถุดิบภายในประเทศที่จะต้องใช้และการส่งออกซึ่งผลิตภัณฑ์หรือผลิตผลที่ผลิตหรือประกอ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ะยกเลิกสิทธิและประโยชน์ของผู้ได้รับการส่งเสริมกรณีการอนุญาตให้หักเงินได้พึงประเมินในการเสียภาษีเงินได้นิติบุคคลจากการส่งออกซึ่งผลิตภัณฑ์หรือผลิตผลที่ผู้ได้รับการส่งเสริมผลิตหรือประกอบ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คณะกรรมการส่งเสริมการลงทุนอาจอนุญาตให้ผู้ได้รับการส่งเสริมได้รับยกเว้นอากรขาเข้าสำหรับของที่ผู้ได้รับการส่งเสริมนำเข้ามาเพื่อใช้ในการวิจัยและพัฒนารวมทั้งการทดสอบที่เกี่ยวข้อง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กำหนดให้ผู้ได้รับการส่งเสริมได้รับยกเว้นภาษีเงินได้นิติบุคคลสำหรับกำไรสุทธิที่ได้จา</w:t>
      </w:r>
      <w:r w:rsidR="001236F8">
        <w:rPr>
          <w:rFonts w:ascii="TH SarabunPSK" w:hAnsi="TH SarabunPSK" w:cs="TH SarabunPSK" w:hint="cs"/>
          <w:sz w:val="32"/>
          <w:szCs w:val="32"/>
          <w:cs/>
        </w:rPr>
        <w:t>ก</w:t>
      </w:r>
      <w:r w:rsidRPr="00AE35C3">
        <w:rPr>
          <w:rFonts w:ascii="TH SarabunPSK" w:hAnsi="TH SarabunPSK" w:cs="TH SarabunPSK"/>
          <w:sz w:val="32"/>
          <w:szCs w:val="32"/>
          <w:cs/>
        </w:rPr>
        <w:t>การประกอบกิจการที่ใช้เทคโนโลยีและนวัตกรรมขั้นสูง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การวิจัยและพัฒนา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ผู้ได้รับการส่งเสริมซึ่งไม่ได้รับยกเว้นหรือลดหย่อนภาษีเงินได้นิติบุคคลสามารถหักเงินที่ใช้ไปในการลงทุนในการประกอบกิจการที่ได้รับการส่งเสริมจากกำไรสุทธิ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ผู้ได้รับการส่งเสริมได้รับลดหน่อยภาษีเงินได้นิติบุคคลสำหรับกำไรสุทธิได้จากการลงทุนแทนการได้รับยกเว้นภาษีเงินได้นิติบุคคล เพื่อเพิ่มสิทธิและประโยชน์ทางภาษีให้แก่ผู้ได้รับการส่งเสริมในกรณีที่ไม่ได้รับยกเว้นภาษีเงินได้นิติบุคคล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ขยายระยะเวลาการได้รับยกเว้นภาษีเงินได้สำหรับเงินปันผลจากกิจการที่ได้รับการส่งเสริมที่ได้จ่ายภายหลังพ้นระยะเวลาที่ได้รับยกเว้นภาษีเงินได้สำหรับเงินปันผลนั้นเป็นเวลาหกเดือน</w:t>
      </w:r>
    </w:p>
    <w:p w:rsidR="00BD0CAD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BD0CAD" w:rsidRDefault="00CC3BF3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ร่างพระราชบัญญัติภาษีสรรพสามิต</w:t>
      </w:r>
      <w:r w:rsidR="00BD0C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>พ.ศ. ....</w:t>
      </w:r>
      <w:r w:rsidR="00BD0CAD"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="00BD0CAD" w:rsidRPr="00AE35C3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อนุมัติหลักการ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ร่างพระราชบัญญัติภาษีสรรพสามิต พ.ศ. .... ที่สำนักงานคณะกรรมการกฤษฎีกาตรวจพิจารณาแล้ว และให้ส่งคณะกรรมการประสานงานสภานิติบัญญัติแห่งชาติพิจารณา ก่อนเสนอสภานิติบัญญัติแห่งชาติต่อไป และรับทราบแผนการเสนอร่างอนุบัญญัติที่ออกตามร่างพระราชบัญญัติดังกล่าวตามที่กระทรวงการคลังเสนอ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กำหนดให้อำนาจอธิบดีในการออกระเบียบ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การตีความประเภทสินค้าและบริการตามบัญชีพิกัดอัตราภาษีสรรพสามิต รวมถึงกำหนดให้อำนาจอธิบดีในการเข้าไปหรือออกคำสั่งเป็นหนังสือให้เจ้าพนักงานสรรพสามิตเข้าไปในสถานที่ใด ๆ เพื่อทำการตรวจค้น ยึดหรืออายัดบัญชี เอกสารหรือหลักฐานอื่นที่เกี่ยวกับหรือสันนิษฐานว่าเกี่ยวกับภาษีที่จะต้องเสียได้ทั่วราชอาณาจักร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กำหนดให้ผู้ประกอบอุตสาหกรรม ผู้นำเข้า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ผู้ประกอบกิจการสถานบริการ หรือผู้อื่นที่พระราชบัญญัตินี้กำหนดให้เป็นผู้มีหน้าที่เสียภาษี มีหน้าที่เสียภาษีตามมูลค่า หรือตามปริมาณของสินค้าหรือบริการ หรือทั้งตามมูลค่าและตามปริมาณของสินค้าหรือบริการนั้น ตามอัตราที่ระบุไว้ในบัญชีพิกัดอัตราภาษีสรรพสามิต รวมทั้งมีหน้าที่ยื่นคำขอจดทะเบียนสรรพสามิตตามแบบที่อธิบดีกำหนด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กำหนดระยะเวลา วิธีการ และสถานที่ในการยื่นแบบรายการภาษี</w:t>
      </w:r>
      <w:r w:rsidR="005F32D1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และการชำระภาษีในกรณีต่าง ๆ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4.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อำนาจรัฐมนตรีในการประกาศสินค้าที่เสียภาษีโดยการใช้แสตมป์สรรพสามิตหรือเครื่องหมายแสดงการเสียภาษี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กำหนดบทบัญญัติเกี่ยวกับการยื่นคำขอจดทะเบียนเครื่องหมายแสดงการเสียภาษี และการขออนุญาตผลิตและนำเข้าเครื่องหมายแสดงการเสียภาษีจดทะเบียน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5.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กำหนดให้พนักงานเจ้าหน้าที่มีอำนาจประเมินภาษี เบี้ยปรับ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และเงินเพิ่มตามพระราชบัญญัตินี้ และกำหนดให้ผู้ประกอบอุตสาหกรรมหรือผู้นำเข้าสามารถวางประกันค่าภาษีได้ในกรณีที่มีปัญหาเกี่ยวกับจำนวนเงินภาษีที่ต้องชำระ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กำหนดให้ผู้มีหน้าที่เสียภาษีที่ไม่เห็นด้วยกับผลการประเมินของพนักงานเจ้าหน้าที่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มีสิทธิอุทธรณ์ต่อคณะกรรมการพิจารณาอุทธรณ์ได้ภายในสามสิบวันนับแต่วันที่ได้รับแจ้งการประเมินของพนักงานเจ้าหน้าที่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รัฐมนตรีโดยอนุมัติของคณะรัฐมนตรีมีอำนาจประกาศลดอัตราหรือยกเว้นภาษีตามบัญชีพิกัดอัตราภาษีสรรพสามิต รวมถึงกำหนดบทบัญญัติเกี่ยวกับการยกเว้น การลดหย่อน การลดอัตรา และการคืนภาษีในกรณีอื่น ๆ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8.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กำหนดให้อำนาจพนักงานเจ้าหน้าที่ในการเข้าไปในโรงอุตสาหกรรมหรือคลังสินค้าทัณฑ์บน สถานประกอบการหรือสถานบริการ เพื่อตรวจสอบหรือควบคุมให้การเป็นไปตามกฎหมาย ค้นสถานที่หรือยานพาหนะใด ๆ ที่มีเหตุอันควรสงสัยว่ามีการกระทำความผิด หรือมีสินค้าที่หลีกเลี่ยงการเสียภาษีซุกซ่อนอยู่ มีหนังสือสอบถามหรือเรียกบุคคลใดมาให้ถ้อยคำ หรือให้ส่งบัญชี เอกสาร หลักฐาน หรือสิ่งอื่นที่จำเป็นมาประกอบการพิจารณาได้ รวมถึงกำหนดให้อำนาจพนักงานเจ้าหน้าที่ในการยึดหรืออายัดสินค้า บัญชี เอกสาร ยานพาหนะหรือสิ่งใด ๆ ที่เกี่ยวข้องหรือที่มีเหตุอันควรสงสัยว่าเกี่ยวข้องกับการกระทำความผิดไว้เป็นหลักฐานในการสืบสวน สอบสวน และการดำเนินคดี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9.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ให้อธิบดีมีอำนาจเปรียบเทียบสำหรับความผิดที่มีโทษปรับสถานเดียวหรือความผิดที่มีโทษปรับหรือโทษจำคุกไม่เกินหนึ่งเดือ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ะให้คณะกรรมการเปรียบเทียบคดีมีอำนาจเปรียบเทียบสำหรับความผิดที่มีโทษปรับหรือโทษจำคุกไม่เกินหกเดือ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โดยเมื่อผู้ต้องหาได้ชำระเงินค่าปรับตามจำนวนที่เปรียบเทียบภายในสามสิบวัน ให้ถือว่าคดีเลิกกันตามประมวลกฎหมายวิธีพิจารณาความอาญา รวมทั้งให้อธิบดีมีอำนาจออกคำสั่งเป็นหนังสือ ยึดและขายทอดตลาดทรัพย์สินของผู้ค้างชำระภาษีได้โดยมิต้องขออำนาจศาลเพื่อชำระภาษีที่ค้าง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10.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ผู้มีหน้าที่เสียภาษีเบี้ยปรับในกรณีที่มิได้ยื่นแบบรายการภาษีและไม่ชำระภาษีภายในกำหนดเวลา กรณีที่ได้ยื่นแบบรายการภาษีไว้ไม่ถูกต้องหรือมีข้อผิดพลาด ทำให้จำนวนภาษีที่ต้องเสียขาดไป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11.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ผู้มีหน้าที่เสียภาษีตามพระราชบัญญัตินี้มีหน้าที่เสียภาษีเพิ่มขึ้นเพื่อราชการส่วนท้องถิ่นสำหรับสินค้าหรือบริการ ตามอัตราที่กำหนดในพระราชกฤษฎีกาแต่ไม่เกินร้อยละสิบของภาษี โดยให้พนักงานเจ้าหน้าที่หรือเจ้าพนักงานสรรพสามิตส่งมอบเงินภาษีที่เก็บเพิ่มขึ้นดังกล่าวให้แก่กระทรวงมหาดไทย โดยหักค่าใช้จ่ายไว้ร้อยละห้าของเงินภาษีที่เก็บเพิ่มขึ้น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12.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กำหนดบทบัญญัติเกี่ยวกับการขออนุญาตผลิตสุราหรือมีเครื่องกลั่นสำหรับผลิตสุราไว้ในครอบครอง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การนำสุราเข้ามาในราชอาณาจักร การขายสุรา การเพาะปลูกต้นยาสูบ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การซื้อใบยาแห้งจากผู้บ่มใบยา การผลิตยาสูบ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การนำเข้ามาในหรือส่งออกไปนอกราชอาณาจักรซึ่งใบยา ยาอัด หรือยาสูบ การขายครอบครองยาสูบ การผลิตไพ่ การนำไพ่เข้ามาในราชอาณาจักร และการขายไพ่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13.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กำหนดความผิดและโทษสำหรับการกระทำความผิดหรือการฝ่าฝืนบทบัญญัติของกฎหมายในกรณีต่าง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ๆ รวมถึงกำหนดบทบัญญัติเกี่ยวกับเครื่องมือ เครื่องใช้ ยานพาหนะ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สินค้าหรือวัตถุอื่นใดซึ่งบุคคลได้ใช้ในการกระทำความผิดหรือมีไว้เป็นความผิด และกรณีที่ผู้กระทำความผิดเป็นนิติบุคคล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14.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กำหนดให้กฎหมาย กฎ และข้อบังคับอื่น ๆ ในส่วนที่มีบัญญัติอยู่ก่อนวันที่พระราชบัญญัตินี้ใช้บังคับ ให้คงใช้ได้ต่อไปจนกว่าการดำเนินการจัดเก็บภาษีสรรพสามิตนั้นจะเสร็จสิ้นไป รวมถึงกำหนดให้ใบทะเบียนสรรพสามิตและใบอนุญาตเดิมให้คงใช้ได้ต่อไปอีกหกเดือนนับแต่วันที่พระราชบัญญัตินี้ใช้บังคับ และให้ผู้ประกอบอุตสาหกรรม ผู้นำเข้า ผู้ประกอบกิจการสถานบริการ หรือผู้ที่ต้องขอรับใบอนุญาต ยื่นคำขอจดทะเบียนสรรพสามิตหรือขอรับใบอนุญาตใหม่ ภายในหกเดือนนับแต่วันที่พระราชบัญญัตินี้ใช้บังคับ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15.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กำหนดอัตราค่าธรรมเนียมสำหรับใบอนุญาตต่าง ๆ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ค่าธรรมเนียมคลังสินค้าทัณฑ์บนรายปี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ค่าธรรมเนียมการจดทะเบียนเครื่องหมายแสดงการเสียภาษี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ค่าธรรมเนียมการควบคุมการผลิตเครื่องหมายแสดงการเสียภาษีจดทะเบียน ค่าธรรมเนียมใบแทนใบอนุญาต และค่าธรรมเนียมการโอนใบอนุญาต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16. </w:t>
      </w:r>
      <w:r w:rsidRPr="00AE35C3">
        <w:rPr>
          <w:rFonts w:ascii="TH SarabunPSK" w:hAnsi="TH SarabunPSK" w:cs="TH SarabunPSK"/>
          <w:sz w:val="32"/>
          <w:szCs w:val="32"/>
          <w:cs/>
        </w:rPr>
        <w:t>กำหนดอัตราภาษีสรรพสามิตตามมูลค่าหรือตามปริมาณของสินค้าหรือบริการ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เพื่อใช้ในการจัดเก็บภาษีสรรพสามิต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D0CAD" w:rsidRDefault="00CC3BF3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ร่างพระราชบัญญัติกักพืช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D0CAD">
        <w:rPr>
          <w:rFonts w:ascii="TH SarabunPSK" w:hAnsi="TH SarabunPSK" w:cs="TH SarabunPSK"/>
          <w:b/>
          <w:bCs/>
          <w:sz w:val="32"/>
          <w:szCs w:val="32"/>
          <w:cs/>
        </w:rPr>
        <w:t>ฉบ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>ับที่..)</w:t>
      </w:r>
      <w:r w:rsidR="00BD0C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CAD" w:rsidRPr="00B45C46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</w:t>
      </w:r>
      <w:r w:rsidR="00BD0C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คณะรัฐมนตรีมีมติอนุมัติหลักการร่างพระราชบัญญัติกักพืช (ฉบับที่ ..) พ.ศ. .... ตามที่กระทรวงเกษตรและสหกรณ์เสนอ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แก้ไขเพิ่มเติมนิยามคำว่า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พืช</w:t>
      </w:r>
      <w:r w:rsidRPr="00AE35C3">
        <w:rPr>
          <w:rFonts w:ascii="TH SarabunPSK" w:hAnsi="TH SarabunPSK" w:cs="TH SarabunPSK"/>
          <w:sz w:val="32"/>
          <w:szCs w:val="32"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>โดยตัดถ้อยคำว่า ผึ้ง รังผึ้ง ออก และระบุความชัดเจนของจุลินท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ทางด้านการเกษตรให้เป็นไปตามภารกิจของกระทรวงเกษตรและสหกรณ์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ยกเลิกนิยามคำว่า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สิ่งต้องห้าม</w:t>
      </w:r>
      <w:r w:rsidRPr="00AE35C3">
        <w:rPr>
          <w:rFonts w:ascii="TH SarabunPSK" w:hAnsi="TH SarabunPSK" w:cs="TH SarabunPSK"/>
          <w:sz w:val="32"/>
          <w:szCs w:val="32"/>
        </w:rPr>
        <w:t>” “</w:t>
      </w:r>
      <w:r w:rsidRPr="00AE35C3">
        <w:rPr>
          <w:rFonts w:ascii="TH SarabunPSK" w:hAnsi="TH SarabunPSK" w:cs="TH SarabunPSK"/>
          <w:sz w:val="32"/>
          <w:szCs w:val="32"/>
          <w:cs/>
        </w:rPr>
        <w:t>สิ่งกำกัด</w:t>
      </w:r>
      <w:r w:rsidRPr="00AE35C3">
        <w:rPr>
          <w:rFonts w:ascii="TH SarabunPSK" w:hAnsi="TH SarabunPSK" w:cs="TH SarabunPSK"/>
          <w:sz w:val="32"/>
          <w:szCs w:val="32"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สิ่งไม่ต้องห้าม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โดยใช้นำยามคำว่า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สิ่งควบคุม</w:t>
      </w:r>
      <w:r w:rsidRPr="00AE35C3">
        <w:rPr>
          <w:rFonts w:ascii="TH SarabunPSK" w:hAnsi="TH SarabunPSK" w:cs="TH SarabunPSK"/>
          <w:sz w:val="32"/>
          <w:szCs w:val="32"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สิ่งไม่ควบคุม</w:t>
      </w:r>
      <w:r w:rsidRPr="00AE35C3">
        <w:rPr>
          <w:rFonts w:ascii="TH SarabunPSK" w:hAnsi="TH SarabunPSK" w:cs="TH SarabunPSK"/>
          <w:sz w:val="32"/>
          <w:szCs w:val="32"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>แทน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แก้ไขนิยามคำว่า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ใบรับรองสุขอนามัยพืช</w:t>
      </w:r>
      <w:r w:rsidRPr="00AE35C3">
        <w:rPr>
          <w:rFonts w:ascii="TH SarabunPSK" w:hAnsi="TH SarabunPSK" w:cs="TH SarabunPSK"/>
          <w:sz w:val="32"/>
          <w:szCs w:val="32"/>
        </w:rPr>
        <w:t>” “</w:t>
      </w:r>
      <w:r w:rsidRPr="00AE35C3">
        <w:rPr>
          <w:rFonts w:ascii="TH SarabunPSK" w:hAnsi="TH SarabunPSK" w:cs="TH SarabunPSK"/>
          <w:sz w:val="32"/>
          <w:szCs w:val="32"/>
          <w:cs/>
        </w:rPr>
        <w:t>ใบรับรองสุขอนามัยพืชสำหรับการส่งต่อ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ใบรับรองสุขอนามัย</w:t>
      </w:r>
      <w:r w:rsidRPr="00AE35C3">
        <w:rPr>
          <w:rFonts w:ascii="TH SarabunPSK" w:hAnsi="TH SarabunPSK" w:cs="TH SarabunPSK"/>
          <w:sz w:val="32"/>
          <w:szCs w:val="32"/>
        </w:rPr>
        <w:t xml:space="preserve">”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ให้รองรับหนังสือสำคัญที่ออกเป็นอิเล็กทรอนิกส์ตราประทับ เครื่องหมาย หรืออื่น ๆ  </w:t>
      </w:r>
    </w:p>
    <w:p w:rsidR="008858EB" w:rsidRDefault="00BD0CAD" w:rsidP="00BD0CAD">
      <w:pPr>
        <w:spacing w:line="340" w:lineRule="exact"/>
        <w:jc w:val="thaiDistribute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E35C3">
        <w:rPr>
          <w:rFonts w:ascii="TH SarabunPSK" w:hAnsi="TH SarabunPSK" w:cs="TH SarabunPSK"/>
          <w:sz w:val="32"/>
          <w:szCs w:val="32"/>
          <w:cs/>
        </w:rPr>
        <w:t>แก้ไขเพิ่มเติมในส่วนของคณะกรรมการ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โดยเพิ่มอธิบดีกรมอุทยานแห่งชาติ สัตว์ป่า และพันธุ์พืช หรือผู้แทน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และเลขาธิการสำนักงานมาตรฐานสินค้าเกษตรและอาหารแห่งชาติหรือผู้แทน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รวมทั้งแก้ไขจาก ผู้ว่าการการสื่อสารแห่งประเทศไทย เป็น ผู้จัดการใหญ่บริษัทไปรษณีย์ไทย จำกัด (มหาชน) หรือผู้แทน และจาก ผู้อำนวยการกองควบคุมพืชและวัสดุการเกษตร เป็น ผู้อำนวยการสำนักควบคุมพืชและวัสดุการเกษตร</w:t>
      </w:r>
    </w:p>
    <w:p w:rsidR="002A3C02" w:rsidRDefault="002A3C02" w:rsidP="00BD0CAD">
      <w:pPr>
        <w:spacing w:line="340" w:lineRule="exact"/>
        <w:jc w:val="thaiDistribute"/>
        <w:rPr>
          <w:sz w:val="32"/>
          <w:szCs w:val="32"/>
        </w:rPr>
      </w:pPr>
    </w:p>
    <w:p w:rsidR="00BD0CAD" w:rsidRPr="00AE35C3" w:rsidRDefault="002A3C02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>พระ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ราชกฤษฎีกาจัดตั้งศูนย์ส่งเสริม</w:t>
      </w:r>
      <w:proofErr w:type="spellStart"/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ศิล</w:t>
      </w:r>
      <w:proofErr w:type="spellEnd"/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ปาชีพระหว่างประเทศ (องค์การมหาชน) (ฉบับที่ ..) พ.ศ. ...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คณะรัฐมนตรีมีมติอนุมัติหลังร่างพระราชกฤษฎีกาจัดตั้งศูนย์ส่งเสริม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ปาชีพระหว่างประเทศ (องค์การมหาชน) (ฉบับที่ ...) พ.ศ. ... ตามที่รัฐมนตรีว่าการกระทรวงพาณิชย์ เสนอ และให้ส่งสำนักงานคณะกรรมการกฤษฎีกาตรวจพิจารณา แล้วดำเนินการต่อไปได้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แก้ไขเพิ่มเติมองค์ประกอบ อำนาจหน้าที่ และคุณสมบัติของคณะกรรมการ ผู้อำนวยการ เจ้าหน้าที่และลูกจ้างของ ศ.</w:t>
      </w:r>
      <w:proofErr w:type="spellStart"/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ศ.ป</w:t>
      </w:r>
      <w:proofErr w:type="spellEnd"/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. รวมทั้งระบบประเมินผล การบัญชี การตรวจสอบภายในของ ศ.</w:t>
      </w:r>
      <w:proofErr w:type="spellStart"/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ศ.ป</w:t>
      </w:r>
      <w:proofErr w:type="spellEnd"/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เพื่อให้สอดคล้องกับพระราชบัญญัติองค์การมหาชน พ.ศ. 2542 ซึ่งแก้ไขเพิ่มเติมโดยพระราชบัญญัติองค์การมหาชน (ฉบับที่ 2) พ.ศ. 2559 </w:t>
      </w:r>
      <w:r w:rsidRPr="00AE35C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 xml:space="preserve">1. แก้ไขชื่อคณะกรรมการ 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คณะกรรมการบริหารศูนย์ส่งเสริม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ปาชีพระหว่างประเทศ</w:t>
      </w:r>
      <w:r w:rsidRPr="00AE35C3">
        <w:rPr>
          <w:rFonts w:ascii="TH SarabunPSK" w:hAnsi="TH SarabunPSK" w:cs="TH SarabunPSK"/>
          <w:sz w:val="32"/>
          <w:szCs w:val="32"/>
        </w:rPr>
        <w:t>”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คณะกรรมการศูนย์ส่งเสริม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ปาชีพระหว่างประเทศ</w:t>
      </w:r>
      <w:r w:rsidRPr="00AE35C3">
        <w:rPr>
          <w:rFonts w:ascii="TH SarabunPSK" w:hAnsi="TH SarabunPSK" w:cs="TH SarabunPSK"/>
          <w:sz w:val="32"/>
          <w:szCs w:val="32"/>
        </w:rPr>
        <w:t>”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เพื่อให้สอดคล้องกับบทนิยามคำว่า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AE35C3">
        <w:rPr>
          <w:rFonts w:ascii="TH SarabunPSK" w:hAnsi="TH SarabunPSK" w:cs="TH SarabunPSK"/>
          <w:sz w:val="32"/>
          <w:szCs w:val="32"/>
        </w:rPr>
        <w:t xml:space="preserve">”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ที่มีการแก้ไขเพิ่มเติม จากเดิม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คณะกรรมการบริหาร</w:t>
      </w:r>
      <w:r w:rsidRPr="00AE35C3">
        <w:rPr>
          <w:rFonts w:ascii="TH SarabunPSK" w:hAnsi="TH SarabunPSK" w:cs="TH SarabunPSK"/>
          <w:sz w:val="32"/>
          <w:szCs w:val="32"/>
        </w:rPr>
        <w:t>”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มาเป็น </w:t>
      </w:r>
      <w:r w:rsidRPr="00AE35C3">
        <w:rPr>
          <w:rFonts w:ascii="TH SarabunPSK" w:hAnsi="TH SarabunPSK" w:cs="TH SarabunPSK"/>
          <w:sz w:val="32"/>
          <w:szCs w:val="32"/>
        </w:rPr>
        <w:t>“</w:t>
      </w:r>
      <w:r w:rsidRPr="00AE35C3">
        <w:rPr>
          <w:rFonts w:ascii="TH SarabunPSK" w:hAnsi="TH SarabunPSK" w:cs="TH SarabunPSK"/>
          <w:sz w:val="32"/>
          <w:szCs w:val="32"/>
          <w:cs/>
        </w:rPr>
        <w:t>คณะกรรมการของแต่ละองค์การมหาชน</w:t>
      </w:r>
      <w:r w:rsidRPr="00AE35C3">
        <w:rPr>
          <w:rFonts w:ascii="TH SarabunPSK" w:hAnsi="TH SarabunPSK" w:cs="TH SarabunPSK"/>
          <w:sz w:val="32"/>
          <w:szCs w:val="32"/>
        </w:rPr>
        <w:t>”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</w:rPr>
        <w:tab/>
      </w:r>
      <w:r w:rsidRPr="00AE35C3">
        <w:rPr>
          <w:rFonts w:ascii="TH SarabunPSK" w:hAnsi="TH SarabunPSK" w:cs="TH SarabunPSK"/>
          <w:sz w:val="32"/>
          <w:szCs w:val="32"/>
        </w:rPr>
        <w:tab/>
        <w:t>2</w:t>
      </w:r>
      <w:r w:rsidRPr="00AE35C3">
        <w:rPr>
          <w:rFonts w:ascii="TH SarabunPSK" w:hAnsi="TH SarabunPSK" w:cs="TH SarabunPSK"/>
          <w:sz w:val="32"/>
          <w:szCs w:val="32"/>
          <w:cs/>
        </w:rPr>
        <w:t>. ปรับลดจำนวนกรรมการโดยตำแหน่งลงและเพิ่มเติมให้มีกรรมการผู้แทนศูนย์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ปาชีพบางไทร จำนวนสี่คน เพื่อให้องค์ประกอบของคณะกรรมการต้องมีกรรมการไม่น้อยกว่ากึ่งหนึ่งซึ่งไม่เป็นข้าราชการ พนักงานหรือลูกจ้างของส่วนราชการ หน่วยงานของรัฐ รัฐวิสาหกิจ หรือองค์กรปกครองส่วนท้องถิ่น เว้นแต่เป็นผู้สอนในสถาบันอุดมศึกษาของรัฐ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3. กำหนดให้ประธานกรรมการและกรรมการจะดำรงตำแหน่งกรรมการในองค์การมหาชนเกินกว่าสามแห่งไม่ได้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4. แก้ไขเพิ่มเติมอำนาจหน้าที่ของคณะกรรมการ ให้ครอบคลุมถึงการแต่งตั้งและอำนาจหน้าที่ของคณะกรรมการตรวจสอบ รวมทั้งการกำหนดขอบเขตเกี่ยวกับการปฏิบัติหน้าที่ของคณะกรรมการตรวจสอบและผู้ตรวจสอบภายใน ตลอดจนให้คณะกรรมการพิจารณากำหนดแนวทางการปฏิบัติงานของศูนย์ให้เป็นไปตามหลักเกณฑ์และวิธีการบริหารกิจการบ้านเมืองที่ดี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5. แก้ไขเพิ่มเติมคุณสมบัติและลักษณะต้องห้ามของผู้อำนวยการโดยกำหนดให้ผู้อำนวยการต้องเป็นผู้ทรงคุณวุฒิซึ่งมีความรู้ ความสามารถ และประสบการณ์เหมาะสมกับกิจการของสถาบันตามที่กำหนดไว้ในวัตถุประสงค์และอำนาจหน้าที่ และไม่เป็นผู้มีส่วนได้เสียในกิจการที่กระทำกับศูนย์ หรือในกิจการที่เป็นการแข่งขันกับกิจการของศูนย์ไม่ว่าโดยทางตรงหรือทางอ้อม รวมทั้งกำหนดให้กรณีผู้อำนวยการมีอายุเกิน 65 ปีบริบูรณ์ ให้ถือว่าเป็นการพ้นจากตำแหน่งตามกำหนดเวลาในสัญญาจ้าง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6. แก้ไขเพิ่มเติมคุณสมบัติและลักษณะต้องห้ามของเจ้าหน้าที่โดยกำหนดให้เจ้าหน้าที่มีคุณวุฒิหรือประสบการณ์เหมาะกับวัตถุประสงค์และอำนาจหน้าที่ของสถาบัน และไม่เป็นข้าราชการซึ่งมีตำแหน่งหรือเงินเดือนประจำ พนักงานหรือลูกจ้างของส่วนราชการ รัฐวิสาหกิจ องค์กรปกครองส่วนท้องถิ่น หรือหน่วยงานอื่นของรัฐ หรือผู้ปฏิบัติงานขององค์การมหาชนอื่น รวมทั้งกำหนดให้กรณีเจ้าหน้าที่มีอายุเกิน 60 ปีบริบูรณ์ ให้ถือว่าเป็นการพ้นจากตำแหน่งตามกำหนดเวลาในสัญญ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E35C3">
        <w:rPr>
          <w:rFonts w:ascii="TH SarabunPSK" w:hAnsi="TH SarabunPSK" w:cs="TH SarabunPSK"/>
          <w:sz w:val="32"/>
          <w:szCs w:val="32"/>
          <w:cs/>
        </w:rPr>
        <w:t>จ้าง</w:t>
      </w:r>
    </w:p>
    <w:p w:rsidR="001236F8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กำหนดให้ผู้ตรวจสอบภายในรับผิดชอบขึ้นตรงต่อคณะกรรมการ ตรวจสอบและคณะกรรมการ ตลอดจนการแต่งตั้ง โยกย้าย เลื่อนเงินเดือน เลื่อนตำแหน่ง และลงโทษทางวินัยของผู้ตรวจสอบภายใน ให้ผู้อำนวยการและคณะกรรมการตรวจสอบพิจารณาร่วมกันแล้วเสนอให้คณะกรรมการให้ความเห็นชอบก่อน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จึงดำเนินการได้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236F8" w:rsidRDefault="002A3C02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7. </w:t>
      </w:r>
      <w:r w:rsidR="00BD0CAD"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BD0CAD"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ร่างกฎกระทรวงกำหนดหลักเกณฑ์ และวิธีการ การออกหนังสือแสดงสิทธิในที่ดินสำหรับแปลงที่ดิน</w:t>
      </w:r>
    </w:p>
    <w:p w:rsidR="001236F8" w:rsidRDefault="00BD0CAD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ในเขตโครงการจัดรูปที่ดิน พ.ศ. .... และร่างกฎกระทรวงกำหนดหลักเกณฑ์ วิธีการ และเงื่อนไขการโอนที่ดิน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ของกรมชลประทานเพื่อใช้ในการทำเกษตรกรรม พ.ศ. .... จำนวน 2 ฉบับ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และวิธีการ การออกหนังสือแสดงสิทธิในที่ดินสำหรับแปลงที่ดินในเขตโครงการจัดรูปที่ดิน พ.ศ. .... และร่างกฎกระทรวงกำหนดหลักเกณฑ์ วิธีการ และเงื่อนไขการโอนที่ดินของกรมชลประทานเพื่อใช้ในการทำเกษตรกรรม พ.ศ. .... จำนวน 2 ฉบับ ตามที่กระทรวงเกษตรและสหกรณ์ (</w:t>
      </w:r>
      <w:proofErr w:type="spellStart"/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กษ</w:t>
      </w:r>
      <w:proofErr w:type="spellEnd"/>
      <w:r w:rsidRPr="00AE35C3">
        <w:rPr>
          <w:rFonts w:ascii="TH SarabunPSK" w:eastAsia="Times New Roman" w:hAnsi="TH SarabunPSK" w:cs="TH SarabunPSK"/>
          <w:sz w:val="32"/>
          <w:szCs w:val="32"/>
          <w:cs/>
        </w:rPr>
        <w:t>.) เสนอ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และให้ส่งสำนักงานคณะกรรมการกฤษฎีกาตรวจพิจารณา โดยให้รับความเห็นของกระทรวงทรัพยากรธรรมชาติและสิ่งแวดล้อมและสำนักงานคณะกรรมการพัฒนาการเศรษฐกิจและสังคมแห่งชาติไปประกอบการพิจารณาด้วย</w:t>
      </w:r>
      <w:r w:rsidRPr="00AE35C3">
        <w:rPr>
          <w:rFonts w:ascii="TH SarabunPSK" w:eastAsia="Times New Roman" w:hAnsi="TH SarabunPSK" w:cs="TH SarabunPSK"/>
          <w:sz w:val="32"/>
          <w:szCs w:val="32"/>
        </w:rPr>
        <w:t>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แล้วดำเนินการต่อไปได้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สาระสำคัญของร่างกฎกระทรวง ดังนี้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ร่างกฎกระทรวงกำหนดหลักเกณฑ์ และวิธีการ การออกหนังสือแสดงสิทธิในที่ดินสำหรับแปลงที่ดินในเขตโครงการจัดรูปที่ดิน พ.ศ. .... </w:t>
      </w:r>
      <w:r w:rsidRPr="00AE35C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>      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1.1 กำหนดให้หัวหน้าสำนักงานจัดรูปแบบที่ดินจังหวัดเป็นผู้แจ้งขอดำเนินการออกโฉลดที่ดินต่อเจ้าพนักงานที่ดินจังหวัดหรือเจ้าพนักงานที่ดินจังหวัดสาขาแห่งท้องที่ซึ่งที่ดินนั้นตั้งอยู่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>                 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1.2 กำหนดให้ในการรังวัดทำแผนที่ก่อนออกโฉนดที่ดินให้ผู้แทนกรมชลประทาน และหัวหน้าสำนักงานจัดรูปที่ดินของจังหวัดหรือผู้แทน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ร่วมนำทำการรังวัดปักหลักหมายเขตที่ดิน และลงชื่อในฐานะผู้นำทำการรังวัดตามประมวลกฎหมายที่ดิน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1.3 กำหนดให้เจ้าพนักงานที่ดินดำเนินการออกโฉนดที่ดินให้แก่ผู้มีชื่อตามหลักฐานที่หัวหน้าสำนักงานจัดรูปที่ดินจังหวัดแจ้ง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โดยปฏิบัติตามประมวลกฎหมายที่ดินโดยอนุโลม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1.4 กรณีที่ดินของกรมชลประทานที่ได้มาตามพระราชบัญญัติจัดรูปที่ดินเพื่อเกษตรกรรม พ.ศ. 2558 ให้ออกโฉนดที่ดินนั้นในชื่อกรมชลประทานไปก่อนจนกว่าผู้มีสิทธิได้รับที่ดินที่ได้รับการคัดเลือกได้ปฏิบัติถูกต้องครบถ้วนตามสัญญาเช่าซื้อ จึงให้หัวหน้าสำนักงานจัดรูปที่ดินจังหวัดดำเนินการให้ผู้มีสิทธิมีชื่อในโฉนดที่ดินนั้น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กรณีที่ดินที่ผู้ครอบครองมีหลักฐานการแจ้งการครอบครอง (ส.ค.1) ให้ออกโฉนดที่ดินนั้นในชื่อกรมชลประทานไปก่อน จนกว่าผู้ครอบครองที่ดินจะไปดำเนินการพิสูจน์สิทธิต่อศาลยุติธรรมตามมาตรา 8 แห่งพระราชบัญญัติแก้ไขเพิ่มเติมประมวลกฎหมายที่ดิน (ฉบับที่ 11)</w:t>
      </w:r>
      <w:r w:rsidRPr="00AE35C3">
        <w:rPr>
          <w:rFonts w:ascii="TH SarabunPSK" w:eastAsia="Times New Roman" w:hAnsi="TH SarabunPSK" w:cs="TH SarabunPSK"/>
          <w:sz w:val="32"/>
          <w:szCs w:val="32"/>
        </w:rPr>
        <w:t>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พ.ศ. 2551 จึงให้หัวหน้าสำนักงานจัดรูปที่ดินจังหวัดดำเนินการให้ผู้ครอบครองมีชื่อในโฉนดที่ดินนั้น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>                  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1.6 กรณีที่ดินที่ผู้ครอบครองที่ดินไม่มีหลักฐานที่ดิน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แต่มีรายชื่อเป็นผู้ครอบครองที่ดินตามมาตรา 24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แห่งพระราชบัญญัติจัดรูปที่ดินเพื่อเกษตรกรรม พ.ศ. 2517 ให้ออกโฉนดที่ดินนั้นในชื่อกรมชลประทานไปก่อน จนกว่าผู้ครอบครองที่ดินจะดำเนินการพิสูจน์การครอบครองตามหลักเกณฑ์ วิธีการและเงื่อนไขการโอนที่ดินของกรมชลประทานเพื่อใช้ในการทำเกษตรกรรมที่กำหนดในกฎกระทรวงออกตามค</w:t>
      </w:r>
      <w:r w:rsidR="001236F8">
        <w:rPr>
          <w:rFonts w:ascii="TH SarabunPSK" w:eastAsia="Times New Roman" w:hAnsi="TH SarabunPSK" w:cs="TH SarabunPSK"/>
          <w:sz w:val="32"/>
          <w:szCs w:val="32"/>
          <w:cs/>
        </w:rPr>
        <w:t>วามในมาตรา 16</w:t>
      </w:r>
      <w:r w:rsidR="001236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จึงให้หัวหน้าสำนักงานจัดรูปที่ดินจังหวัดดำเนินการให้ผู้มีสิทธิมีชื่อในโฉนดที่ดินนั้น</w:t>
      </w:r>
    </w:p>
    <w:p w:rsidR="001236F8" w:rsidRDefault="00BD0CAD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     </w:t>
      </w:r>
      <w:r w:rsidRPr="00AE35C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ร่างกฎกระทรวงกำหนดหลักเกณฑ์ วิธีการ และเงื่อนไขการโอนที่ดินของกรมชลประทาน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เพื่อใช้ในการทำเกษตรกรรม พ.ศ. .... </w:t>
      </w:r>
    </w:p>
    <w:p w:rsidR="001236F8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                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2.1 กำหนดให้ที่ดินที่ผู้ครอบครองมีหลักฐานการแจ้งการครอบครอง (ส.ค.1)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ให้ผู้ครอบครองที่ดินดำเนินการพิสูจน์สิทธิต่อศาลยุติธรรม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หากเป็นผู้ครอบครองโดยชอบด้วยกฎหมาย ให้กรมชลประทานโอนที่ดินให้แก่เกษตรกรผู้ครอบครองที่ดินต่อไป </w:t>
      </w:r>
    </w:p>
    <w:p w:rsidR="001236F8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2.2 กำหนดให้ที่ดินที่ผู้ครอบครองไม่มีหลักฐานที่ดิน แต่มีรายชื่อเป็นผู้ครอบครองที่ดิน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ในเขตโครงการจัดรูปที่ดินตามมาตรา 24 แห่งพระราชบัญญัติจัดรูปที่ดินเพื่อเกษตรกรรม พ.ศ. 2517 หากผู้ครอบครองที่ดินได้พิสูจน์การครอบครองต่อคณะกรรมการจัดรูปที่ดินจังหวัดว่าเป็นผู้ครอบครองและทำประโยชน์</w:t>
      </w:r>
      <w:r w:rsidR="001236F8">
        <w:rPr>
          <w:rFonts w:ascii="TH SarabunPSK" w:eastAsia="Times New Roman" w:hAnsi="TH SarabunPSK" w:cs="TH SarabunPSK"/>
          <w:sz w:val="32"/>
          <w:szCs w:val="32"/>
          <w:cs/>
        </w:rPr>
        <w:t>อยู่ก่อนแล้ว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 xml:space="preserve">ให้กรมชลประทานโอนที่ดินให้แก่เกษตรกรผู้ครอบครองที่ดินต่อไป </w:t>
      </w:r>
    </w:p>
    <w:p w:rsidR="001236F8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                 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2.3 กำหนดให้ที่ดินของกรมชลประทานที่ได้มาตามพระราชบัญญัติจัดรูปที่ดินเพื่อเกษตรกรรม พ.ศ. 2558</w:t>
      </w:r>
      <w:r w:rsidRPr="00AE35C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นอกจาก 2.1 และ 2.2 เมื่อผู้มีสิทธิเช่าซื้อที่ดินที่ได้รับการคัดเลือกได้ปฏิบัติถูกต้องครบถ้วนตามสัญญาเช่าซื้อตามหลักเกณฑ์ที่กำหนดในกฎกระทรวงออกตามความในมาตรา 16 แห่งพระราชบัญญัติ</w:t>
      </w:r>
      <w:r w:rsidR="001236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  <w:cs/>
        </w:rPr>
        <w:t>จัดรูปที่ดินเพื่อเกษตรกรรม พ.ศ. 2558 แล้ว ให้กรมชลประทานโอนที่ดินให้แก่เกษตรกรผู้เช่าซื้อต่อไป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236F8" w:rsidRDefault="002A3C02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ร่างกฎกระทรวงกำหนดหลักเกณฑ์ วิธีการ และเงื่อนไขการขอรับใบอนุญาตและการออกใบอนุญาต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ให้ผลิต นำเข้า หรือส</w:t>
      </w:r>
      <w:r w:rsidR="00740ABF">
        <w:rPr>
          <w:rFonts w:ascii="TH SarabunPSK" w:hAnsi="TH SarabunPSK" w:cs="TH SarabunPSK"/>
          <w:b/>
          <w:bCs/>
          <w:sz w:val="32"/>
          <w:szCs w:val="32"/>
          <w:cs/>
        </w:rPr>
        <w:t>่งออกซึ่งยาเสพติดให้โทษในประเภท</w:t>
      </w:r>
      <w:r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 </w:t>
      </w:r>
      <w:r w:rsidR="00740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proofErr w:type="spellEnd"/>
      <w:r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...</w:t>
      </w:r>
      <w:r w:rsidR="002770AD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คณะรัฐมนตรีมีมติอนุมัติหลักการร่างกฎกระทรวงกำหนดหลักเกณฑ์ วิธีการ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และเงื่อนไขการขอรับใบอนุญาตและการออกใบอนุญาตให้ผลิต นำเข้า หรือ</w:t>
      </w:r>
      <w:r>
        <w:rPr>
          <w:rFonts w:ascii="TH SarabunPSK" w:hAnsi="TH SarabunPSK" w:cs="TH SarabunPSK"/>
          <w:sz w:val="32"/>
          <w:szCs w:val="32"/>
          <w:cs/>
        </w:rPr>
        <w:t>ส่งออกซึ่งยาเสพติดให้โทษในประ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เภท 2 พ.ศ. .... </w:t>
      </w:r>
      <w:r>
        <w:rPr>
          <w:rFonts w:ascii="TH SarabunPSK" w:hAnsi="TH SarabunPSK" w:cs="TH SarabunPSK"/>
          <w:sz w:val="32"/>
          <w:szCs w:val="32"/>
          <w:cs/>
        </w:rPr>
        <w:t>ตามที่กระทรวงสาธา</w:t>
      </w:r>
      <w:r>
        <w:rPr>
          <w:rFonts w:ascii="TH SarabunPSK" w:hAnsi="TH SarabunPSK" w:cs="TH SarabunPSK" w:hint="cs"/>
          <w:sz w:val="32"/>
          <w:szCs w:val="32"/>
          <w:cs/>
        </w:rPr>
        <w:t>รณสุข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Pr="00AE35C3">
        <w:rPr>
          <w:rFonts w:ascii="TH SarabunPSK" w:hAnsi="TH SarabunPSK" w:cs="TH SarabunPSK"/>
          <w:sz w:val="32"/>
          <w:szCs w:val="32"/>
          <w:cs/>
        </w:rPr>
        <w:t>เสนอ และให้ส่งสำนักงานคณะกรรมการกฤษฎีกาตรวจพิจารณา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โดยให้รับความเห็นของสำนักงานตำรวจแห่งชาติไปประกอบการพิจารณาด้วย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แล้วดำเนินการต่อไปได้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ปรับปรุงกฎกระทรวงกำหนดหลักเกณฑ์ วิธีการ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และเงื่อนไขการขอรับใบอนุญาตและการออกใบอนุญาตให้ผลิต นำเข้า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หรือส่งออกซึ่งยาเสพติดให้โทษในประเภท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2 </w:t>
      </w:r>
      <w:r w:rsidRPr="00AE35C3">
        <w:rPr>
          <w:rFonts w:ascii="TH SarabunPSK" w:hAnsi="TH SarabunPSK" w:cs="TH SarabunPSK"/>
          <w:sz w:val="32"/>
          <w:szCs w:val="32"/>
          <w:cs/>
        </w:rPr>
        <w:t>พ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E35C3">
        <w:rPr>
          <w:rFonts w:ascii="TH SarabunPSK" w:hAnsi="TH SarabunPSK" w:cs="TH SarabunPSK"/>
          <w:sz w:val="32"/>
          <w:szCs w:val="32"/>
          <w:cs/>
        </w:rPr>
        <w:t>ศ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. 2552 </w:t>
      </w:r>
      <w:r w:rsidRPr="00AE35C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. ขยายระยะเวลาที่จะอนุญาตให้ผู้ป่วยเดินทางระหว่างประเทศสามารถนำยาเสพติดให้โทษในประเภท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2 </w:t>
      </w:r>
      <w:r w:rsidRPr="00AE35C3">
        <w:rPr>
          <w:rFonts w:ascii="TH SarabunPSK" w:hAnsi="TH SarabunPSK" w:cs="TH SarabunPSK"/>
          <w:sz w:val="32"/>
          <w:szCs w:val="32"/>
          <w:cs/>
        </w:rPr>
        <w:t>ติดตัวเข้ามาในหรือออกไปนอกราชอาณาจักรสำหรับใช้รักษาเฉพาะตัวในขณะเดินทางจากไม่เกิน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30 </w:t>
      </w:r>
      <w:r w:rsidR="00277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วัน เป็นไม่เกิน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90 </w:t>
      </w:r>
      <w:r w:rsidRPr="00AE35C3">
        <w:rPr>
          <w:rFonts w:ascii="TH SarabunPSK" w:hAnsi="TH SarabunPSK" w:cs="TH SarabunPSK"/>
          <w:sz w:val="32"/>
          <w:szCs w:val="32"/>
          <w:cs/>
        </w:rPr>
        <w:t>วัน เพื่อเป็นการอำนวยความสะดวกแก่ผู้ป่วยในการเดินทางระหว่างประเทศ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สนับสนุนการท่องเที่ยวของประเทศ และรองรับการเป็นศูนย์กลางทางการแพทย์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AE35C3">
        <w:rPr>
          <w:rFonts w:ascii="TH SarabunPSK" w:hAnsi="TH SarabunPSK" w:cs="TH SarabunPSK"/>
          <w:sz w:val="32"/>
          <w:szCs w:val="32"/>
        </w:rPr>
        <w:t>Medical Hub</w:t>
      </w:r>
      <w:r w:rsidRPr="00AE35C3">
        <w:rPr>
          <w:rFonts w:ascii="TH SarabunPSK" w:hAnsi="TH SarabunPSK" w:cs="TH SarabunPSK"/>
          <w:sz w:val="32"/>
          <w:szCs w:val="32"/>
          <w:cs/>
        </w:rPr>
        <w:t>) ของประเทศไทย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ปรับปรุง</w:t>
      </w:r>
      <w:r w:rsidRPr="00AE35C3">
        <w:rPr>
          <w:rFonts w:ascii="TH SarabunPSK" w:hAnsi="TH SarabunPSK" w:cs="TH SarabunPSK"/>
          <w:sz w:val="32"/>
          <w:szCs w:val="32"/>
          <w:cs/>
        </w:rPr>
        <w:t>หลักฐานหรือเอกสารที่จำเป็นต้องใช้ยื่นขอรับใบอนุญาตสำหรับผู้ป่วยที่เดินทางระหว่างประเทศนำยาเสพติดให้โทษในประเภท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2 </w:t>
      </w:r>
      <w:r w:rsidRPr="00AE35C3">
        <w:rPr>
          <w:rFonts w:ascii="TH SarabunPSK" w:hAnsi="TH SarabunPSK" w:cs="TH SarabunPSK"/>
          <w:sz w:val="32"/>
          <w:szCs w:val="32"/>
          <w:cs/>
        </w:rPr>
        <w:t>ติดตัวเข้ามาในหรือออกไปนอกราชอาณาจักรสำหรับใช้รักษาเฉพาะตัวให้เหมาะสม และอำนวยความสะดวกแก่ผู้ป่วย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AE35C3">
        <w:rPr>
          <w:rFonts w:ascii="TH SarabunPSK" w:hAnsi="TH SarabunPSK" w:cs="TH SarabunPSK"/>
          <w:sz w:val="32"/>
          <w:szCs w:val="32"/>
          <w:cs/>
        </w:rPr>
        <w:t>. เพิ่มเอกสารหลักฐานเกี่ยวกับใบสั่งยาให้ครอบคลุมถึงสาขาวิชาชีพทันตก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ด้วย เพื่อประโยชน์ต่อผู้ป่วย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>4</w:t>
      </w:r>
      <w:r w:rsidRPr="00AE35C3">
        <w:rPr>
          <w:rFonts w:ascii="TH SarabunPSK" w:hAnsi="TH SarabunPSK" w:cs="TH SarabunPSK"/>
          <w:sz w:val="32"/>
          <w:szCs w:val="32"/>
          <w:cs/>
        </w:rPr>
        <w:t>. ปรับปรุงวิธีการดำเนินการออกใบอนุญาต เพื่อความสะดวกและสอดคล้องกับการปฏิบัติงานของเจ้าหน้าที่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>5</w:t>
      </w:r>
      <w:r w:rsidRPr="00AE35C3">
        <w:rPr>
          <w:rFonts w:ascii="TH SarabunPSK" w:hAnsi="TH SarabunPSK" w:cs="TH SarabunPSK"/>
          <w:sz w:val="32"/>
          <w:szCs w:val="32"/>
          <w:cs/>
        </w:rPr>
        <w:t>. เพิ่มช่องทางการยื่นคำขอรับใบอนุญาตโดยวิธีการทางอิเล็กทรอนิกส์ให้เป็นไปตามที่เลขาธิการคณะกรรมการอาหารและยากำหนดโดยประกาศในราชกิจจา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เพื่ออำนวยความสะดวกต่อผู้ป่วยและรองรับ</w:t>
      </w:r>
      <w:r w:rsidR="002770AD">
        <w:rPr>
          <w:rFonts w:ascii="TH SarabunPSK" w:hAnsi="TH SarabunPSK" w:cs="TH SarabunPSK" w:hint="cs"/>
          <w:sz w:val="32"/>
          <w:szCs w:val="32"/>
          <w:cs/>
        </w:rPr>
        <w:t xml:space="preserve">นโยบายการเป็นองค์กรอิเล็กทรอนิกส์ของ </w:t>
      </w:r>
      <w:proofErr w:type="spellStart"/>
      <w:r w:rsidR="002770AD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2770AD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D0CAD" w:rsidRPr="00AE35C3" w:rsidRDefault="002A3C02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9. </w:t>
      </w:r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ร่างกฎกระทรวงกำหนดเขตท่าเรือ</w:t>
      </w:r>
      <w:proofErr w:type="spellStart"/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เกาะสมุย</w:t>
      </w:r>
      <w:proofErr w:type="spellEnd"/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เขตจอดเรือ</w:t>
      </w:r>
      <w:proofErr w:type="spellStart"/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เกาะสมุย</w:t>
      </w:r>
      <w:proofErr w:type="spellEnd"/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และเขตควบคุมการเดินเรือ</w:t>
      </w:r>
      <w:proofErr w:type="spellStart"/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เกาะสมุย</w:t>
      </w:r>
      <w:proofErr w:type="spellEnd"/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จังหวัดสุราษฎร์ธานี พ.ศ. </w:t>
      </w:r>
      <w:r w:rsidR="00BD0CA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….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คณะรัฐมนตรีมีมติอนุมัติหลักการร่างกฎกระทรวงกำหนดเขตท่าเรือ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เขตจอดเรือ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และเขตควบคุมการเดินเรือ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จังหวัดสุราษฎร์ธานี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ตามที่กระทรวงคมนาคม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เสนอ และให้ส่งสำนักงานคณะกรรมการกฤษฎีกาตรวจพิจารณา แล้วดำเนินการต่อไปได้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เสนอว่า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เนื่องจากพื้นที่บริเวณ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จังหวัดสุราษฎร์ธานี มีกิจกรรมทางน้ำหลากหลาย </w:t>
      </w:r>
      <w:r w:rsidR="00200C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มีการคมนาคมขนส่งทางน้ำหนาแน่นและกิจกรรมการท่องเที่ยวทางน้ำที่เพิ่มขึ้นเป็นจำนวนมาก ซึ่งกิจกรรมทางน้ำ</w:t>
      </w:r>
      <w:r w:rsidR="002770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 ๆ ดังกล่าวได้ส่งผลต่อความปลอดภัยในชีวิตและทรัพ</w:t>
      </w:r>
      <w:r w:rsidR="002770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ย์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สินของประชาชนและนักท่องเที่ยว โดยหากไม่มีมาตรการความปลอดภัย การควบคุมดูแลการคมนาคมขนส่งทางน้ำ และสิ่งแวดล้อมทางน้ำ อย่างมีประสิทธิภาพ อาจก่อให้เกิดอุบัติเหตุทางน้ำขึ้น ซึ่งจะกระทบต่อเศรษฐกิจและการท่องเที่ยวของประเทศโดยรวมได้ ทั้งนี้ ปรากฏว่าเขตจอดเรือตามกฎกระทรวงกำหนดเขตจอดเรือ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จังหวัดสุราษฎร์ธานี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ไม่เพียงพอและไม่สอดคล้องกับสภาวการณ์ปัจจุบัน ดังนั้น เพื่อเป็นการจัดระเบียบการจราจร การวางระบบการขนส่งทางน้ำ และการ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ป้องกันอุบัติภัยทางน้ำ ให้ระบบการขนส่งสินค้าทางทะเลในพื้นที่เป็นไปอย่างราบรื่นต่อเนื่อง และเพิ่มประสิทธิภาพในการขนส่งสินค้าทางทะเล ป้องกันและการควบคุมมลภาวะทางทะเล รวมทั้งรักษาคุณภาพสิ่งแวดล้อม เห็นควรยกเลิกกฎกระทรวงกำหนดเขตจอดเรือ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จังหวัดสุราษฎร์ธานี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2558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และกำหนดเขตท่าเรือ เขตจอดเรือ และเขตควบคุมการเดินเรือ บริเวณ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จังหวัดสุราษฎร์ธานี ขึ้นใหม่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สาระสำคัญของร่างกฎกระทรวง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   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กำหนดเขตท่าเรือ เขตจอดเรือ และเขตควบคุมการเดินเรือ บริเวณ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เกาะสมุย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จังหวัดสุราษฎร์ธานี ให้เป็นไปตามพิกัดอ้างอิงในระบบแผนที่ที่กรมเจ้าท่าใช้อยู่ในปัจจุบัน (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WGS84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 เพื่อให้เหมาะสมและสอดคล้องกับกิจกรรมการขนส่งทางน้ำที่เพิ่มมากขึ้นในปัจจุบัน</w:t>
      </w:r>
    </w:p>
    <w:p w:rsidR="00BD0CAD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D0CAD" w:rsidRPr="00AE35C3" w:rsidRDefault="002A3C02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10.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เรื่อง ร่างกฎกระทรวงว่าด้วยรถยนต์รับจ้างบรรทุกคนโดยสารไม่เกินเจ็ดคน พ.ศ.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….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และร่างกฎกระทรวงว่าด้วยการขอรับใบอนุญาต การออกใบอนุญาต การขอต่ออายุใบอนุญาตและการอนุญาตประกอบการรับจ้างบรรทุกคนโดยสาร และการรับจดทะเบียนรถยนต์รับจ้างแบบพิเศษ พ.ศ.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….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รวม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2 </w:t>
      </w:r>
      <w:r w:rsidR="00BD0CAD"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ฉบับ</w:t>
      </w:r>
    </w:p>
    <w:p w:rsidR="00BD0CAD" w:rsidRPr="006D2B0A" w:rsidRDefault="00BD0CAD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   </w:t>
      </w:r>
      <w:r w:rsidRPr="00AE35C3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คณะรัฐมนตรีมีมติอนุมัติหลักการร่างกฎกระทรวงว่าด้วยรถยนต์รับจ้างบรรทุกคนโดยสารไม่เกินเจ็ดคน พ.ศ.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….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และร่างกฎกระทรวงว่าด้วยการขอรับใบอนุญาต การออกใบอนุญาต การขอต่ออายุใบอนุญาตและการอนุญาตประกอบการรับจ้างบรรทุกคนโดยสาร และการรับจดทะเบียนรถยนต์รับจ้างแบบพิเศษ พ.ศ.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….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รวม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ฉบับ ตามที่กระทรวงคมนาคม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.) เสนอ และให้ส่งสำนักงานคณะกรรมการกฤษฎีกาตรวจพิจารณา แล้วดำเนินการต่อไปได้ </w:t>
      </w:r>
    </w:p>
    <w:p w:rsidR="00BD0CAD" w:rsidRPr="006D2B0A" w:rsidRDefault="00BD0CAD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   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6D2B0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 สาระสำคัญของร่างกฎกระทรวง</w:t>
      </w:r>
    </w:p>
    <w:p w:rsidR="00BD0CAD" w:rsidRPr="007B465A" w:rsidRDefault="00BD0CAD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2770AD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</w:t>
      </w:r>
      <w:r w:rsidRPr="007B465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ร่างกฎกระทรวงว่าด้วยรถยนต์รับจ้างบรรทุกคนโดยสารไม่เกินเจ็ดคน พ.ศ. </w:t>
      </w:r>
      <w:r w:rsidRPr="007B465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….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   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ปรับปรุงกฎกระทรวงว่าด้วย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รถยนต์รับจ้างบรรทุกคนโดยสารไม่เกินเจ็ดคน ที่จดทะเบียนในเขตกรุงเทพมหานคร พ.ศ.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2550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ซึ่งแก้ไขเพิ่มเติมโดยกฎกระทรวงว่าด้วยรถยนต์รับจ้างบรรทุกคนโดยสารไม่เกินเจ็ดคนที่จดทะเบียนในเขตกรุงเทพมหานคร (ฉบับที่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พ.ศ.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2558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และกฎกระทรวงว่าด้วยรถยนต์รับจ้างบรรทุกคนโดยสารไม่เกินเจ็ดคนที่จดทะเบียนในจังหวัดอื่นนอก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จาก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กรุงเทพมหานคร พ.ศ.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2558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ดังนี้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กำหนดให้รถยนต์รับจ้างต้องเป็นรถใหม่สำเร็จรูปจากโรงงานหรือเป็นรถที่มีอายุการใช้งานไม่เกินสองปี นับแต่วันที่จดทะเบียนครั้งแรก และมีลักษณะตามที่กำหนดและต้องไม่ติดตั้งระบบป้องกันการเปิดประตูจากภายในรถ และกระจกกันลมหน้าและส่วนประกอบของตัวถังที่เป็นกระจกต้องเป็นกระจกที่โปร่งใสสามารถมองเห็นสภาพภายในรถและสภาพการจราจรภายนอกรถได้ชัดเจน</w:t>
      </w:r>
    </w:p>
    <w:p w:rsidR="00BD0CAD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กำหนดให้รถยนต์รับจ้างต้องมีและใช้เครื่องอุปกรณ์และเครื่องหมาย ได้แก่ ม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าตรค่าโดยสาร เครื่องสื่อสารตามก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ฎ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หมายว่าด้วยวิทยุคมนาคม</w:t>
      </w:r>
      <w:r w:rsidR="00080C52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เครื่องบันทึกข้อมูลการเดินทางของรถ</w:t>
      </w:r>
      <w:r w:rsidR="00080C52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Global Positioning </w:t>
      </w:r>
      <w:proofErr w:type="gram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Systems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:</w:t>
      </w:r>
      <w:proofErr w:type="gram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GPS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 และเครื่องหมายแสดงการเป็นรถยนต์รับจ้างและเครื่องหมายแสดง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สถานะการ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ให้บริการ เช่น ว่าง - ไม่ว่าง หรืองดรับจ้าง ฯลฯ อาจมีและใช้เครื่องอุปกรณ์สำหรับรถเพื่อความปลอดภัยในการรับจ้าง เช่น อุปกรณ์ที่ใช้บันทึกภาพภายในหรือภายนอกรถ ได้แก่ กล้องวิดีโอ กล้องถ่ายรูปดิจิตอล เป็นต้น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กำหนดให้รถยนต์รับจ้างให้ใช้สีตามที่กำหนด และให้มีอายุการใช้งานได้ไม่เกินเก้าปีนับแต่วันที่รถยนต์นั้นจดทะเบียนครั้งแรก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4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กำหนดให้รัฐมนตรีมีอำนาจกำหนดอัตราค่าจ้างบรรทุกคนโดยสารสำหรับรถยนต์รับจ้างและค่าบริการอื่น ดังนี้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  <w:t>ในเขตกรุงเทพมหานคร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 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ค่าจ้างบรรทุกคน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ระยะทาง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กิโลเมตรแรกไม่เกิน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50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และกิโลเมตรต่อ ๆ ไปไม่เกินกิโลเมตรละ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ในกรณีที่ไม่สามารถเคลื่อนที่หรือเดินรถต่อไปได้ตามปกติวิสัยในอัตรานาทีละไม่เกิน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ค่าบริการอื่น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กรณีการจ้างโดยเรียกรถยนต์รับจ้างผ่านสื่อกลางระหว่างผู้ขับรถและผู้ใช้บริการกำหนดได้ไม่เกิน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50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กรณีการจ้างจากท่าอากาศยานหรือสถานที่ 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ประกาศกำหนด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โดยจอดรอคนโดยสาร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ณ จุด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ที่ได้จัดไว้เป็นการเฉพาะกำหนดได้ไม่เกิน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และกรณีการจ้างโดยมีบริการพิเศษตามที่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 ประกาศกำหนด</w:t>
      </w:r>
      <w:r w:rsidR="00080C52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บาท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ในจังหวัดอื่นนอกจากกรุงเทพมหานคร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 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ค่าจ้างบรรทุกคนโดยสาร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ระยะทาง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กิโลเมตรแรกไม่เกิน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บาท และกิโลเมตรต่อ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ๆ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ไปไม่เกินกิโลเมตรละ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บาท ในกรณีที่ไม่สามารถเคลื่อนที่หรือเดินรถต่อไปได้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 xml:space="preserve">ตามปกติวิสัยในอัตรานาทีละไม่เกิน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5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ค่าบริการอื่น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กรณีการจ้างโดยเรียกรถยนต์รับจ้างผ่านสื่อกลางระหว่างผู้ขับรถและผู้ใช้บริการกำหนดได้ไม่เกิน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50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กรณีการจ้างจากท่าอากาศยานหรือสถานที่ที่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 ประกาศกำหนด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โดยจอดรอคนโดยสาร 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จุด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ที่ได้จัดไว้เป็นการเฉพาะกำหนดได้ไม่เกิน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150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กรณีการจ้างในเวลากลางคืนตามที่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ประกาศกำหนด 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และกรณีการจ้างโดยมีบริการพิเศษตามที่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ประกาศกำหนด 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บาท</w:t>
      </w:r>
    </w:p>
    <w:p w:rsidR="00BD0CAD" w:rsidRPr="00080C52" w:rsidRDefault="00BD0CAD" w:rsidP="00BD0CAD">
      <w:pPr>
        <w:spacing w:line="32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080C52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2</w:t>
      </w:r>
      <w:r w:rsidRPr="00080C52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. ร่างกฎกระทรวงว่าด้วยการขอรับใบอนุญาต การออกใบอนุญาต การขอต่ออายุใบอนุญาตและการอนุญาตประกอบการรับจ้างบรรทุกคนโดยสาร และการรับจดทะเบียนรถยนต์รับจ้างแบบพิเศษ พ.ศ. </w:t>
      </w:r>
      <w:r w:rsidRPr="00080C52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</w:rPr>
        <w:t>….</w:t>
      </w:r>
      <w:r w:rsidRPr="00080C52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ปรับปรุงกฎกระทรวงว่าด้วยการขอรับใบอนุญาต การออกใบอนุญาต การต่ออายุใบอนุญาตประกอบการรับจ้างบรรทุกคนโดยสาร และการรับจดทะเบียนรถยนต์รับจ้างแบบพิเศษในเขตกรุงเทพมหานคร พ.ศ.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2554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ดังนี้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กำหนดให้ผู้ประสงค์จะขอรับใบอนุญาต ให้ยื่นคำขอตามแบบพร้อมด้วยเอกสารหลักฐานตามที่กำหนด ให้ผู้ยื่นคำขอเสนอแผนธุรกิจการประกอบการรับจ้างบรรทุกคนโดยสารตามที่อธิบดีประกาศกำหนด ทั้งนี้ ผู้ยื่นคำขอต้องไม่เป็นผู้เคยถูกเพิกถอนใบอนุญาตหรือไม่ได้รับการต่ออายุใบอนุญาต เว้นแต่ได้ถูกเพิกถอนใบ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อนุญาตมาแล้วไม่น้อยกว่าห้าปี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นับแต่วันที่ถูกเพิกถอน หรือไม่ได้รับการต่ออายุใบอนุญาตแล้วไม่น้อยกว่าสามปี นับแต่วันที่ใบอนุญาตนั้นสิ้นอายุ แล้วแต่กรณี และให้สามารถยื่นคำขอได้ทุกจังหวัด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กำหนดให้ผู้รับใบอนุญาตต้องนำรถมาจดทะเบียนไม่น้อยกว่า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จำนวนรถขั้นต่ำตามที่กำหนด ภายใน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เก้าสิบ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วันนับแต่วันที่ได้รับใบอนุญาต สำหรับรถยนต์รับจ้างแบบพิเศษตามกฎกระทรวงนี้ ให้มีอายุการใช้งานได้ไม่เกินเก้าปีนับแต่วันที่รถยนต์นั้นจดทะเบียนครั้งแรก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ถยนต์รับจ้างแบบพิเศษที่จะนำมาประกอบการรับจ้างบรรทุกคนโดยสารต้องเป็นรถยนต์ใหม่สำเร็จรูปจากโรงงาน มีลักษณะตามที่กำหนด และต้องไม่ติดตั้งระบบป้องกันการเปิดประตูภายในรถ และกระจกกันลมหน้าและส่วนประกอบของตัวถังที่เป็นกระจกต้องเป็นกระจกที่โปร่งใสสามารถมองเห็นสภาพภายในรถและสภาพการจราจรภายนอกรถได้ชัดเจ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4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กำหนดให้รถยนต์รับจ้างแบบพิเศษต้องมีและใช้เครื่องอุปกรณ์และเครื่องหมาย ได้แก่ มาตรค่าโดยสารที่สามารถพิมพ์รายละเอียดค่าโดยสารหรือใบเสร็จรับเงิน เครื่องสื่อสารตาม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กฏหมาย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ว่าด้วยวิทยุคมนาคม เครื่องบันทึกข้อมูลการเดินทางของรถ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Global Positioning Systems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: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GPS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 และเครื่องหมายแสดงการเป็นรถยนต์รับจ้างแบบพิเศษและเครื่องหมายแสดง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สถานะการ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ให้บริการ เช่น ว่าง-ไม่ว่าง หรืองดรับจ้าง ฯลฯ อาจมีและใช้เครื่องอุปกรณ์สำหรับรถเพื่อความปลอดภัยในการรับจ้าง เช่น อุปกรณ์ที่ใช้บันทึกภาพภายในหรือภายนอกรถ ได้แก่ กล้องวีดีโอ กล้องถ่ายรูปดิจิตอล เป็นต้น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5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กำหนดให้รถยนต์รับจ้างแบบพิเศษให้ใช้สีของตัวถังรถเป็นสีขาวหรือสีอื่นตามที่นายทะเบียนกำหนด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6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ำหนดให้รัฐมนตรีมีอำนาจกำหนดอัตราค่าจ้างบรรทุกคนโดยสารสำหรับรถยนต์รับจ้างแบบพิเศษและค่าบริการอื่น ดังนี้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ในเขตกรุงเทพมหานครและในจังหวัดอื่นนอกจากกรุงเทพมหานคร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 1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ค่าจ้างบรรทุกคนโดยสาร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ระยะทาง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กิโลเมตรแรกไม่เกิน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และกิโลเมตรต่อ ๆ ไป ไม่เกินกิโลเมตรละ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ในกรณีที่ไม่สามารถเคลื่อนที่หรือเดินรถต่อไปได้ตามปกติวิสัยในอัตรานาทีละไม่เกิน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29214A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ค่าบริการอื่น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กรณีการจ้างโดยเรียกรถยนต์รับจ้างผ่านสื่อกลางระหว่างผู้ขับรถและผู้ใช้บริการ 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บาท กรณีการจ้างจากท่าอากาศยานหรือสถานที่ที่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ประกาศกำหนดโดยจอดรอคนโดยสาร ณ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 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จุดที่ได้</w:t>
      </w:r>
      <w:r w:rsidR="00080C52"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จัด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เอาไว้เป็นการเฉพาะ 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บาท และกรณีการจ้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างโดยมีบริการพิเศษ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shd w:val="clear" w:color="auto" w:fill="FFFFFF"/>
          <w:cs/>
        </w:rPr>
        <w:t>ตาม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ที่ </w:t>
      </w:r>
      <w:proofErr w:type="spellStart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คค</w:t>
      </w:r>
      <w:proofErr w:type="spellEnd"/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. ประกาศกำหนด กำหนดได้ไม่เกิน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200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บาท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7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กำหนดให้ผู้รับใบอนุญาตต้องจัดให้มีประกันความเสียหายประเภท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1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หรือประเภท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3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สำหรับรถยนต์รับจ้างแบบพิเศษทุกคัน โดยมีวงเงินความคุ้มครองตามที่กำหนด จัดให้มีการติดอัตราค่าจ้างบรรทุกคนโดยสารและอัตราค่าบริการอื่นที่เพิ่มขึ้นจากค่าจ้างบรรทุกคนโดยสารในรถไว้ให้ผู้โดยสารเห็นได้ชัดเจน และจัดให้คนขับรถรถยนต์รับจ้างแบบพิเศษเข้ารับการอบรมตามหลักสูตรที่กำหนด เป็นต้น</w:t>
      </w:r>
    </w:p>
    <w:p w:rsidR="00BD0CAD" w:rsidRPr="00AE35C3" w:rsidRDefault="00BD0CAD" w:rsidP="00BD0CA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>2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.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  <w:t xml:space="preserve">8 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t>กรณีปรากฏว่า ผู้รับใบอนุญาตฝ่าฝืนหรือไม่ปฏิบัติตามกฎกระทรวงนี้ กำหนดให้นายทะเบียนมีอำนาจสั่งให้ผู้รับใบอนุญาตแก้ไขให้ถูกต้องภายในระยะเวลาที่กำหนด ตักเตือน หรือสั่งระงับการดำเนินการ</w:t>
      </w:r>
      <w:r w:rsidRPr="00AE35C3"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>เป็นการชั่วคราว หรือสั่งเพิกถอนใบอนุญาตได้ สำหรับการต่ออายุใบอนุญาต การสิ้นสุดลงของใบอนุญาต และกรณีผู้รับใบอนุญาตประสงค์จะเลิกประกอบการ ให้เป็นไปตามที่กำหนดไว้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BD0CAD" w:rsidRPr="00AE35C3" w:rsidRDefault="002A3C02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BD0C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</w:t>
      </w:r>
      <w:r w:rsidR="00BD0CAD">
        <w:rPr>
          <w:rFonts w:ascii="TH SarabunPSK" w:hAnsi="TH SarabunPSK" w:cs="TH SarabunPSK" w:hint="cs"/>
          <w:b/>
          <w:bCs/>
          <w:sz w:val="32"/>
          <w:szCs w:val="32"/>
          <w:cs/>
        </w:rPr>
        <w:t>ฎ</w:t>
      </w:r>
      <w:r w:rsidR="00BD0CAD"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ก.พ. ว่าด้วยการใช้ข้าราชการพลเรือนสามัญได้รับเงินประจำตำแหน่ง (ฉบับที่ ...) พ.ศ. ...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คณะรัฐมนตรีมีมติอนุมัติร่างก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ก.พ. ว่าด้วยการให้ข้าราชพลเรือนสามัญได้รับเงินประจำตำแหน่ง (ฉบับที่ ...) พ.ศ. ... ตามที่สำนักงาน ก.พ. เสนอและให้ดำเนินการต่อไปได้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 ก.พ. 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ปรับปรุงบัญชีท้ายกฎ ก.พ. ว่าด้วยการให้ข้าราชการพลเรือนสามัญได้รับเงินประจำตำแหน่ง พ.ศ. 2551 และที่แก้ไขเพิ่มเติม ดังนี้</w:t>
      </w:r>
    </w:p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CAD" w:rsidRPr="00AE35C3" w:rsidTr="00CC3BF3">
        <w:trPr>
          <w:trHeight w:val="107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AD" w:rsidRPr="00041EFE" w:rsidRDefault="00BD0CAD" w:rsidP="00CC3BF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บัญชีกำหนดสายงานที่มีสิทธิ์ได้รับเงินประจ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ตำแหน่งท้ายกฎ ก.พ. ว่าด้วยการให้ข้าราชการพลเรือ</w:t>
            </w:r>
            <w:r w:rsidR="00080C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สามัญได้รับเงินประจำตำแหน่ง พ.ศ. 2551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 ก.พ. ตามที่สำนักงาน ก.พ. เสนอ</w:t>
            </w:r>
          </w:p>
        </w:tc>
      </w:tr>
      <w:tr w:rsidR="00BD0CAD" w:rsidRPr="00AE35C3" w:rsidTr="00CC3BF3">
        <w:trPr>
          <w:trHeight w:val="11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แหน่งประเภทวิชาการ ระดับทรงคุณว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</w:t>
            </w: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ฒิ </w:t>
            </w: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>1. สายงานการข่าว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>48. สายงานอุตุนิยมวิทยา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ตำแหน่งประเภทวิชาการ ระดับทรงคุณวุฒิ</w:t>
            </w: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>1. สายงานการข่าว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sz w:val="32"/>
                <w:szCs w:val="32"/>
                <w:cs/>
              </w:rPr>
              <w:t>48. สายงานอุตุนิยมวิทยา</w:t>
            </w:r>
          </w:p>
          <w:p w:rsidR="00BD0CAD" w:rsidRPr="00AE35C3" w:rsidRDefault="00BD0CAD" w:rsidP="00CC3BF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49. สายงานวิชาการสหกรณ์</w:t>
            </w:r>
          </w:p>
        </w:tc>
      </w:tr>
    </w:tbl>
    <w:p w:rsidR="00BD0CAD" w:rsidRPr="00AE35C3" w:rsidRDefault="00BD0CAD" w:rsidP="00BD0CA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EE092D" w:rsidRPr="005645B8" w:rsidRDefault="00F66F1A" w:rsidP="00EE092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EE092D" w:rsidRPr="005645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ร่างพระราชบัญญัติการพัฒนาการกำกับดูแลและบริหารรัฐวิสาหกิจ พ.ศ. ....</w:t>
      </w:r>
    </w:p>
    <w:p w:rsidR="00EE092D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คณะรัฐมนตรีมีมติอนุมัติหลักการร่างพระราชบัญญัติการพัฒนาการกำกับดูแลและบริหารรัฐวิสาหกิจ พ.ศ. .... ตามที่กระทรวงการคลัง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เสนอ และให้ส่งสำนักงานคณะกรรมกฤษฎีกาตรวจพิจารณา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EE092D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2E9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สาระสำคัญของร่างพระราชบัญญัติการพัฒนาการกำกับดูแลและบริหารรัฐวิสาหกิจ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ให้คณะกรรมการนโยบายรัฐวิสาหกิจทำหน้าที่เป็นหน่วยงานกลางในการรับผิดชอบการกำกับดูแลและบริหารรัฐวิสาหกิจทั้งระบบ อยู่ในฐานะผู้กำหนดนโยบาย (</w:t>
      </w:r>
      <w:r>
        <w:rPr>
          <w:rFonts w:ascii="TH SarabunPSK" w:hAnsi="TH SarabunPSK" w:cs="TH SarabunPSK"/>
          <w:sz w:val="32"/>
          <w:szCs w:val="32"/>
        </w:rPr>
        <w:t>Policy Maker</w:t>
      </w:r>
      <w:r>
        <w:rPr>
          <w:rFonts w:ascii="TH SarabunPSK" w:hAnsi="TH SarabunPSK" w:cs="TH SarabunPSK" w:hint="cs"/>
          <w:sz w:val="32"/>
          <w:szCs w:val="32"/>
          <w:cs/>
        </w:rPr>
        <w:t>) และแบ่งโครงสร้างการกำกับดูแลรัฐวิสาหกิจ (</w:t>
      </w:r>
      <w:r>
        <w:rPr>
          <w:rFonts w:ascii="TH SarabunPSK" w:hAnsi="TH SarabunPSK" w:cs="TH SarabunPSK"/>
          <w:sz w:val="32"/>
          <w:szCs w:val="32"/>
        </w:rPr>
        <w:t>Regulator</w:t>
      </w:r>
      <w:r>
        <w:rPr>
          <w:rFonts w:ascii="TH SarabunPSK" w:hAnsi="TH SarabunPSK" w:cs="TH SarabunPSK" w:hint="cs"/>
          <w:sz w:val="32"/>
          <w:szCs w:val="32"/>
          <w:cs/>
        </w:rPr>
        <w:t>) ออกเป็น 2 ส่วน คือ ให้สำนักงานคณะกรรมการนโยบายรัฐวิสาหกิจ ทำหน้าที่ในการกำกับดูแลและบริหารรัฐวิสาหกิจที่จัดตั้งขึ้นโดยกฎหมายเฉพาะ และรัฐวิสาหกิจที่มีสถานะเป็นหน่วยงานธุรกิจที่รัฐบาลเป็นเจ้าของ และให้จัดตั้งบรรษัทวิสาหกิจแห่งชาติ เพื่อทำหน้าที่เจ้าของรัฐวิสาหกิจ (</w:t>
      </w:r>
      <w:r>
        <w:rPr>
          <w:rFonts w:ascii="TH SarabunPSK" w:hAnsi="TH SarabunPSK" w:cs="TH SarabunPSK"/>
          <w:sz w:val="32"/>
          <w:szCs w:val="32"/>
        </w:rPr>
        <w:t>Owner</w:t>
      </w:r>
      <w:r>
        <w:rPr>
          <w:rFonts w:ascii="TH SarabunPSK" w:hAnsi="TH SarabunPSK" w:cs="TH SarabunPSK" w:hint="cs"/>
          <w:sz w:val="32"/>
          <w:szCs w:val="32"/>
          <w:cs/>
        </w:rPr>
        <w:t>) โดยมีฐานะเป็นนิติบุคคล เป็นหน่วยงานของรัฐที่ไม่ใช่ส่วนราชการ ทำหน้าที่ในการกำกับดูแลและบริหารรัฐวิสาหกิจในฐานะผู้ถือหุ้นของรัฐวิสาหกิจที่มีสถานะเป็นบริษัท (จำนวน 12 บริษัท) โดยมีเป้าหมายในการบริหารรัฐวิสาหกิจในกลุ่มนี้ให้มีการลงทุนในเชิงพาณิชย์เพื่อสร้างผลตอบแทนให้กับรัฐให้มีความมั่นคงและยั่งยืนในทางเศรษฐกิจ</w:t>
      </w:r>
    </w:p>
    <w:p w:rsidR="00536A28" w:rsidRDefault="00536A28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A7299" w:rsidRPr="00CD1FE9" w:rsidTr="00BC4501">
        <w:tc>
          <w:tcPr>
            <w:tcW w:w="9820" w:type="dxa"/>
          </w:tcPr>
          <w:p w:rsidR="004A7299" w:rsidRPr="00CD1FE9" w:rsidRDefault="004A7299" w:rsidP="00332CE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D1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2A3C02" w:rsidRDefault="002A3C02" w:rsidP="00FC7A2D">
      <w:pPr>
        <w:spacing w:line="32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A3C02" w:rsidRDefault="002A3C02" w:rsidP="00FC7A2D">
      <w:pPr>
        <w:spacing w:line="32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E1786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FC7A2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FC7A2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การเร่งรัดการดำเนินการเพื่อรองรับการประเมินการปฏิบัติตามมาตรฐานสากลด้านการป้องกัน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ปราบปรามการฟอกเงินและการต่อต้านการสนับสนุนทางการเงินแก่การก่อการร้ายของประเทศไทย ในปี พ.ศ. </w:t>
      </w:r>
      <w:r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2559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มีมติมอบหมายให้หน่วยงานที่เกี่ยวข้องเร่งรัดการดำเนินการเกี่ยวกับการปฏิบัติตามมาตรฐานสากลฯ ให้แล้วเสร็จภายในเดือนตุลาคม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ตามที่สำนักงานป้องกันและปราบปรามการฟอกเงิน(สำนักงาน 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ปปง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เสนอ ดังนี้ 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ให้รัฐมนตรีประจำสำนักนายกรัฐมนตรี (นายสุวพันธุ์ ตันยุวรรธนะ) ประสานการดำเนินการเกี่ยวกับออกกฎหมาย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 ได้แก่ 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ร่างพระราชบัญญัติแก้ไขเพิ่มเติมประมวลรัษฎากร (</w:t>
      </w:r>
      <w:proofErr w:type="gram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 ..</w:t>
      </w:r>
      <w:proofErr w:type="gram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ร่างพระราชบัญญัติควบคุมการแลกเปลี่ยนเงิน (</w:t>
      </w:r>
      <w:proofErr w:type="gram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 ..</w:t>
      </w:r>
      <w:proofErr w:type="gram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พระราชบัญญัติป้องกันและปราบปรามการสนับสนุนทางการเงินแก่การก่อการร้ายการและแพร่ขยายอาวุธที่มีอานุภาพทำลายล้างสูง (</w:t>
      </w:r>
      <w:proofErr w:type="gram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 ..</w:t>
      </w:r>
      <w:proofErr w:type="gram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ให้กระทรวงการคลังเร่งรัดการดำเนินการเกี่ยวกับการปรับปรุงแก้ไขอนุบัญญัติที่เกี่ยวข้องให้สอดคล้องกับบทบัญญัติในร่างพระราชบัญญัติควบคุมการแลกเปลี่ยนเงิน (</w:t>
      </w:r>
      <w:proofErr w:type="gram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 ..</w:t>
      </w:r>
      <w:proofErr w:type="gram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ให้กระทรวงมหาดไทย (กรมการปกครอง) ประกาศกำหนดมาตรการในการป้องกันและลดความเสี่ยงขององค์กรไม่แสวงหากำไรไม่ให้ถูกใช้เป็นช่องทางในการกระทำความผิดด้านการสนับสนุนทางการเงินแก่การก่อการร้าย</w:t>
      </w:r>
    </w:p>
    <w:p w:rsidR="00FC7A2D" w:rsidRPr="00AE35C3" w:rsidRDefault="00FC7A2D" w:rsidP="00FC7A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ขอความร่วมมือสภาวิชาชีพบัญชีฯ และสภาทนายความฯ ในการแก้ไขเพิ่มเติมข้อบังคับขององค์กรให้ครอบคลุมมาตรการด้านการป้องกันปราบปรามการฟอกเงินและการต่อต้านการสนับสนุนทางการเงินแก่การก่อการร้าย</w:t>
      </w:r>
    </w:p>
    <w:p w:rsidR="00536A28" w:rsidRDefault="00536A28" w:rsidP="00FC7A2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302850" w:rsidRDefault="00F66F1A" w:rsidP="0030285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1786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A3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A3C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02850">
        <w:rPr>
          <w:rFonts w:ascii="TH SarabunPSK" w:hAnsi="TH SarabunPSK" w:cs="TH SarabunPSK"/>
          <w:b/>
          <w:bCs/>
          <w:sz w:val="32"/>
          <w:szCs w:val="32"/>
          <w:cs/>
        </w:rPr>
        <w:t>แผนรองรับการช่วยเหลือผู้ที่ได้รับการพระราชทานอภัยโทษ และอภัยโทษลดโทษปล่อยตัว ปี พ.ศ. 2559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คณะรัฐมนตรีมีมติเห็นชอบแผนรองรับการช่วยเหลือผู้ที่ได้รับการพระราชทานอภัยโทษ และอภัยโทษลดโทษปล่อยตัว ปี พ.ศ. 2559 ตามที่กระทรวงยุติธรรม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เสนอ และให้กระทรวงมหาดไทย กระทรวงการพัฒนาสังคมและความมั่นคงของมนุษย์ กระทรวงสาธารณสุข กระทรวงแรงงาน และสำนักงานตำรวจแห่งชาติ รับไปดำเนินการภายหลังการปล่อยตัว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เสนอว่า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พระราชกฤษฎีกาพระราชทานอภัยโทษ พ.ศ. 2559 มีผลใช้บังคับตั้งแต่วันที่ 9 สิงหาคม 2559 ซึ่งคาดว่าจะมีผู้ต้องราชทัณฑ์ได้รับพระราชทานอภัยโทษปล่อยตัว ประมาณ 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คน พระราชทานอภัยโทษลดโทษปล่อยตัว ประมาณ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คน และผู้ต้องกักขังได้รับพระราชทานอภัยโทษปล่อยตัวอีกประมาณ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 คน ซึ่งผู้ต้องราชทัณฑ์ดังกล่าวจะต้องถูกปล่อยตัวตามเงื่อนไขของพระราชกฤษฎีกาพระราชทานอภัยโทษ พ.ศ. 2559 กลับสู่สังคม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 เพื่อให้สังคมมีความปลอดภัย เชื่อมั่นในการพัฒนาพฤตินิสัยผู้ต้องขังของกรมราชทัณฑ์ ตลอดจนเพื่อให้คุณภาพชีวิตของผู้ต้องราชทัณฑ์ที่ได้รับการปล่อยตัวในครั้งนี้ดียิ่งขึ้น จึงได้จัดทำแผนรองรับการช่วยเหลือผู้ที่ได้รับการพระราชทานอภัยโทษและอภัยโทษลดโทษปล่อยตัว ปี พ.ศ. 2559 โดยความร่วมมือของส่วนราชการต่าง ๆ ที่เกี่ยวข้อง ได้แก่ กระทรวงมหาดไทย (มท.) กระทรวงการพัฒนาสังคมและความมั่นคงของมนุษย์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กระทรวงสาธารณสุข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กระทรวงแรงงาน (รง.) และสำนักงานตำรวจแห่งชาติ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.) รับไปดำเนินการภายหลังปล่อยตัว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สาระสำคัญของแผนรองรับการช่วยเหลือผู้ได้รับพระราชทานอภัยโทษฯ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 การเตรียมความพร้อมก่อนปล่อยตัวแก่ผู้ต้องขัง</w:t>
      </w:r>
      <w:r>
        <w:rPr>
          <w:rFonts w:ascii="TH SarabunPSK" w:hAnsi="TH SarabunPSK" w:cs="TH SarabunPSK"/>
          <w:sz w:val="32"/>
          <w:szCs w:val="32"/>
          <w:cs/>
        </w:rPr>
        <w:t xml:space="preserve"> กรมราชทัณฑ์ได้จัดอบรมให้แก่ผู้ต้องขังที่เหลือโทษจำคุกไม่เกิน 6 เดือน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1 ปี ทุกคดี หลักสูตรการอบรมมุ่งเน้น 4 ด้าน คือ ร่างกาย จิตใจ ครองครัว และอาชีพ </w:t>
      </w:r>
    </w:p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 การติดตามดูแลผู้ต้องขังภายหลังที่ได้รับการพระราชทานอภัยโทษปล่อยตัว ปี พ.ศ. 2559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</w:tr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ประสานผู้ว่าราชการจังหวัดทุกจังหวัดในการมอบนโยบายให้นายอำเภอ/ท้องถิ่น จังหวัด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กำนัน/ผู้ใหญ่บ้านในพื้นที่ทุกแห่งดำเนินการ ติดตามดูแลช่วยเหลือให้คำแนะนำผู้ได้รับพระราชทานอภัยโทษ ครอบครัว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ดำเนินการจัดทำบัตรประชาชนให้ผู้ต้องขัง ผู้พ้นโทษ 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ที่ได้ดำเนินการร่วมกับกรมราชทัณฑ์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ประสาน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ทุกแห่งทั่วประเทศร่วมดำเนินการติดตาม ดูแลหาแนวทางในการสงเคราะห์ช่วยเหลือผู้พ้นโทษ และครอบครัว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ประสานให้การสงเคราะห์ช่วยเหลือผู้ต้องขังและผู้พ้นโทษที่มีภูมิลำเนาในเขต กทม.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ติดตามดูแลผู้พ้นโทษในเขต กทม.</w:t>
            </w:r>
          </w:p>
        </w:tc>
      </w:tr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การสงเคราะห์คนไร้ที่พึ่ง ช่วยเหลือเบี้ยยังชีพผู้พ้นโทษสูงอายุ  พิการ ทุพพลภาพ เอดส์ รวมทั้งผู้มีปัญหาความเดือดร้อนอื่น ๆ </w:t>
            </w:r>
          </w:p>
        </w:tc>
      </w:tr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ให้การดูแล รักษาผู้ป่วยทางจิตอย่างต่อเนื่อง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ประสานโรงพยาบาลศูนย์ โรงพยาบาลประจำจังหวัด/อำเภอ ในการจ้างงานผู้พ้นโทษ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ให้การรักษาผู้เจ็บป่วยทางกาย</w:t>
            </w:r>
          </w:p>
        </w:tc>
      </w:tr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ติดตามสอดส่องผู้พ้นโทษ เพื่อป้องกันการกระทำความผิดซ้ำ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ดำเนินการส่งกลับผู้ต้องขังที่ได้รับการปล่อยตัวในคดีลักลอบเข้าเมือง</w:t>
            </w:r>
          </w:p>
        </w:tc>
      </w:tr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รง.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ร่วมมือกับสำนักงานพัฒนาฝีมือแรงงาน</w:t>
            </w:r>
          </w:p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ร่วมมือกับสำนักงานกรมการจัดหางานเพื่อทราบตำแหน่งงานว่างและเผยแพร่ประชาสัมพันธ์ให้ผู้ต้องขังทราบ</w:t>
            </w:r>
          </w:p>
        </w:tc>
      </w:tr>
      <w:tr w:rsidR="00302850" w:rsidTr="00CC3B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 (กรมคุมประพฤติ)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50" w:rsidRDefault="00302850" w:rsidP="00CC3BF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ประสานสำนักงานคุมประพฤติในเขตพื้นที่สงเคราะห์ค่าพาหนะ</w:t>
            </w:r>
          </w:p>
        </w:tc>
      </w:tr>
    </w:tbl>
    <w:p w:rsidR="00302850" w:rsidRDefault="00302850" w:rsidP="0030285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091280" w:rsidRDefault="00F66F1A" w:rsidP="000912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1786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A3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91280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การกำหนดมาตรฐานการดำเนินการทางวินัยแก่ผู้ที่พ้นจากราชการ</w:t>
      </w:r>
    </w:p>
    <w:p w:rsidR="00091280" w:rsidRPr="001129BA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9B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ให้มีมาตรฐานการดำเนินการทางวินัยแก่ผู้ที่พ้นจากราชการไปแล้วในราชการฝ่ายพลเรือนตามที่สำนักงาน ก.พ. เสนอและให้องค์กรกลางบริหารงานบุคคลดำเนินการแก้ไขกฎหมายของตนตามมาตรฐานดังกล่าว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นักงาน ก.พ. รายงานว่า จากการหารือร่วมกันของผู้แทนองค์กรต่าง ๆ เมื่อวันที่ 25 เมษายน 2559 ก.พ. ได้มีมติเห็นชอบให้เสนอหลักเกณฑ์การดำเนินการทางวินัยแก่ข้าราชการพลเรือนสามัญที่พ้นจากราชการ ดังนี้</w:t>
      </w:r>
    </w:p>
    <w:p w:rsidR="002770AD" w:rsidRDefault="00091280" w:rsidP="000912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กรณีการดำเนินการทางวินัยตามที่คณะกรรมการ ป.ป.ช. หรือคณะกรรมการ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ป.ป.ท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 มีมติ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ชี้มูลความผิด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ให้ดำเนินการทางวินัยและสั่งลงโทษตามที่คณะกรรมการ ป.ป.ช. หรือ คณะกรรมการ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ป.ป.ท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มีมติชี้มูลความผิด แม้ผู้นั้นจะพ้นจากราชการไปแล้ว โดยไม่นำเงื่อนไขและหลักเกณฑ์ตามกฎหมายว่าด้วยการบริหารงานบุคคลของผู้ถูกกล่าวหามาใช้บังคับ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กรณีที่หน่วยงานต้นสังกัดดำเนินการทางวินัยแก่ผู้ที่พ้นจากราชการเอง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 ความผิดอันเป็นมูลเหตุแห่งการกล่าวหาผู้ที่พ้นจากราชการว่ากระทำความผิดวินัยอย่างร้ายแรงต้องเกิดขึ้นระหว่างที่ผู้นั้นมีสภาพข้าราชการ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2.2 การกล่าวหาผู้ที่พ้นจากราชการว่ากระทำความผิดวินัยอย่างร้ายแรงจะกระทำก่อนหรือหลังจากที่ผู้นั้นพ้นจากราชการก็ได้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2.3 การสอบสวนทางวินัยจะต้องเริ่มดำเนินการภายใน 1 ปี นับแต่วันที่ผู้ถูกกล่าวหาพ้นจากราชการ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2.4 หากดำเนินการทางวินัยแล้วผลปรากฏว่า ผู้ที่พ้นจากราชการกระทำความผิดวินัยอย่างร้ายแรง ให้สั่งลงโทษภายใน 3 ปี นับแต่วันที่ผู้นั้นพ้นจากราชการ</w:t>
      </w:r>
    </w:p>
    <w:p w:rsidR="00091280" w:rsidRDefault="00091280" w:rsidP="0009128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2.5 กำหนดข้อยกเว้นว่า หากมีกรณีการเพิกถอนคำสั่งลงโทษโดยคำพิพากษาถึงที่สุดของศาลปกครอง องค์กรพิจารณาอุทธรณ์คำสั่งลงโทษทางวินัยหรือองค์กรตรวจสอบรายงานการดำเนินการทางวินัย ให้ดำเนินการทางวินัยและสั่งลงโทษใหม่ภายใน 3 ปี นับแต่วันที่มีคำพิพากษาถึงที่สุด หรือมีมติ แล้วแต่กรณี</w:t>
      </w:r>
    </w:p>
    <w:p w:rsidR="004A7299" w:rsidRPr="00CD1FE9" w:rsidRDefault="004A7299" w:rsidP="00332CE0">
      <w:pPr>
        <w:spacing w:line="340" w:lineRule="exact"/>
        <w:jc w:val="thaiDistribute"/>
        <w:rPr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A7299" w:rsidRPr="00CD1FE9" w:rsidTr="00BC4501">
        <w:tc>
          <w:tcPr>
            <w:tcW w:w="9820" w:type="dxa"/>
          </w:tcPr>
          <w:p w:rsidR="004A7299" w:rsidRPr="00CD1FE9" w:rsidRDefault="004A7299" w:rsidP="00332CE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A3C02" w:rsidRDefault="002A3C02" w:rsidP="00EE092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E092D" w:rsidRPr="00AE35C3" w:rsidRDefault="00F66F1A" w:rsidP="00EE092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1786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A3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E092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 บันทึกความเข้าใจโครงการจัดตั้งศูนย์แรกรับเหยื่อการค้ามนุษย์และกลุ่มเสี่ยงในปอย</w:t>
      </w:r>
      <w:proofErr w:type="spellStart"/>
      <w:r w:rsidR="00EE092D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เปต</w:t>
      </w:r>
      <w:proofErr w:type="spellEnd"/>
      <w:r w:rsidR="00EE092D"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proofErr w:type="spellStart"/>
      <w:r w:rsidR="00EE092D" w:rsidRPr="00AE35C3">
        <w:rPr>
          <w:rFonts w:ascii="TH SarabunPSK" w:hAnsi="TH SarabunPSK" w:cs="TH SarabunPSK"/>
          <w:b/>
          <w:bCs/>
          <w:sz w:val="32"/>
          <w:szCs w:val="32"/>
          <w:cs/>
        </w:rPr>
        <w:t>บันเตียเมียนเจย</w:t>
      </w:r>
      <w:proofErr w:type="spellEnd"/>
      <w:r w:rsidR="00EE092D"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กัมพูชา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คณ</w:t>
      </w:r>
      <w:r>
        <w:rPr>
          <w:rFonts w:ascii="TH SarabunPSK" w:hAnsi="TH SarabunPSK" w:cs="TH SarabunPSK"/>
          <w:sz w:val="32"/>
          <w:szCs w:val="32"/>
          <w:cs/>
        </w:rPr>
        <w:t>ะรัฐมนตรีมีมติเห็นชอบและอนุมัติ</w:t>
      </w:r>
      <w:r w:rsidRPr="00AE35C3">
        <w:rPr>
          <w:rFonts w:ascii="TH SarabunPSK" w:hAnsi="TH SarabunPSK" w:cs="TH SarabunPSK"/>
          <w:sz w:val="32"/>
          <w:szCs w:val="32"/>
          <w:cs/>
        </w:rPr>
        <w:t>ตามที่กระทรวงการต่างประเทศ (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กต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.) เสนอ ดังนี้</w:t>
      </w:r>
    </w:p>
    <w:p w:rsidR="002770AD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1. เห็นชอบต่อร่างบันทึกความเข้าใจว่าด้วยการจัดตั้งศูนย์แรกรับเหยื่อการค้ามนุษย์และกลุ่มเสี่ยง</w:t>
      </w:r>
    </w:p>
    <w:p w:rsidR="002770AD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ในปอย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เปต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บันเตียเมียนเจย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 กัมพูชา และหากมีความจำเป็นต้องปรับปรุงแก้ไขร่างบันทึกความเข้าใจดังกล่าว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ที่ไม่ใช่สาระสำคัญหรือไม่ขัดต่อผลประโยชน์ของไทยให้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กต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 ดำเนินการได้โดยมิต้องนำเสนอคณะรัฐมนตรีเพื่อพิจารณาอีกครั้ง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>2. อนุมัติให้รัฐมนตรีว่าการกระทรวงการต่างประเทศหรือผู้ที่ได้รับมอบหมายลงนามในบันทึกความเข้าใจว่าด้วยการจัดตั้งศูนย์แรกรับเหยื่อการค้ามนุษย์และกลุ่มเสี่ยงในปอย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เปต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บันเตียเมียนเจย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 กัมพูชา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เป็นการเน้นย้ำถึงความมุ่งมั่นของรัฐบาลไทยในการร่วมแก้ไขปัญหาการค้ามนุษย์กับกัมพูชา นำไปสู่ความมั่นคงทางเศรษฐกิจและการเมืองระหว่างทั้งสองประเทศ และเสริมสร้างบทบาทของไทยในการให้ความร่วมมือเพื่อการพัฒนาแก่ประเทศกำลังพัฒนาต่าง ๆ โดยเฉพาะประเทศเพื่อนบ้าน ซึ่งกำหนดรอบและความรับผิดชอบในการดำเนินโครงการระหว่างรัฐบาลไทยกับรัฐบาลกัมพูชา ดังนี้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1. วัตถุประสงค์ในการจัดตั้งศูนย์ฯ เพื่อช่วยเหลือผู้ประสบเคราะห์จากการค้ามนุษย์ชาวกัมพูชา โดยให้การบำบัดฟื้นฟูสภาพจิตใจของผู้เคราะห์ร้ายก่อนกลับเข้าสู่สังคม ผ่านการฝึกเพื่อเสริมทักษะ และอบรมด้านอาชีพ ระยะเวลาการดำเนินการ 3 ปี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 xml:space="preserve">2. หน่วยงานรับผิดชอบดำเนินโครงการฝ่ายไทยได้แก่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กต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 (กรมความร่วมมือระหว่างประเทศ) และกระทรวงการพัฒนาสังคมและความมั่นคงของมนุษย์ (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พม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.)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3. รัฐบาลไทยจะให้ความช่วยเหลือในการก่อสร้างอาคารศูนย์ฯ พัฒนาบุคลากรกัมพูชา และสนับสนุนอุปกรณ์ที่จำเป็นสำหรับการปฏิบัติงาน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>4. รัฐบาลกัมพูชาจะอำนวยความสะดวกในการเข้าไปปฏิบัติงานภายใต้โครงการของบุคลากรฝ่ายไทย รวมทั้งยกเว้นภาษีและอากรต่าง ๆ ในการนำเครื่องมือและวัสดุเข้า-ออก สำหรับการก่อสร้างและการปฏิบัติงานภายใต้โครงการ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EE092D" w:rsidRPr="00AE35C3" w:rsidRDefault="00F66F1A" w:rsidP="00EE092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1786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A3C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E092D"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การเป็นสมาชิก </w:t>
      </w:r>
      <w:r w:rsidR="00EE092D" w:rsidRPr="00AE35C3">
        <w:rPr>
          <w:rFonts w:ascii="TH SarabunPSK" w:hAnsi="TH SarabunPSK" w:cs="TH SarabunPSK"/>
          <w:b/>
          <w:bCs/>
          <w:sz w:val="32"/>
          <w:szCs w:val="32"/>
        </w:rPr>
        <w:t>Global Forum on Transparency and Exchange of Information for Tax Purposes</w:t>
      </w:r>
    </w:p>
    <w:p w:rsidR="002770AD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</w:rPr>
        <w:tab/>
      </w:r>
      <w:r w:rsidRPr="00AE35C3">
        <w:rPr>
          <w:rFonts w:ascii="TH SarabunPSK" w:hAnsi="TH SarabunPSK" w:cs="TH SarabunPSK"/>
          <w:sz w:val="32"/>
          <w:szCs w:val="32"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คณะรัฐมนตรีมีมติเห็นชอบการเข้าร่วมเป็นสมาชิก </w:t>
      </w:r>
      <w:r w:rsidRPr="00AE35C3">
        <w:rPr>
          <w:rFonts w:ascii="TH SarabunPSK" w:hAnsi="TH SarabunPSK" w:cs="TH SarabunPSK"/>
          <w:sz w:val="32"/>
          <w:szCs w:val="32"/>
        </w:rPr>
        <w:t>Global Forum on Transparency and Exchange of Information for Tax Purposes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ตามที่กระทรวงการคลัง (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.) เสนอ</w:t>
      </w:r>
      <w:r w:rsidR="00277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และให้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 (กรมสรรพากร) เร่งดำเนินการในส่วนที่เกี่ยวข้องเพื่อเตรียมความพร้อมและรองรับการเข้าสู่การประเมินระบบการจัดเก็บภาษีของ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แต่ละประเทศในการรองรับ การแลกเปลี่ยนข้อมูล (</w:t>
      </w:r>
      <w:r w:rsidRPr="00AE35C3">
        <w:rPr>
          <w:rFonts w:ascii="TH SarabunPSK" w:hAnsi="TH SarabunPSK" w:cs="TH SarabunPSK"/>
          <w:sz w:val="32"/>
          <w:szCs w:val="32"/>
        </w:rPr>
        <w:t>Peer Review</w:t>
      </w:r>
      <w:r w:rsidRPr="00AE35C3">
        <w:rPr>
          <w:rFonts w:ascii="TH SarabunPSK" w:hAnsi="TH SarabunPSK" w:cs="TH SarabunPSK"/>
          <w:sz w:val="32"/>
          <w:szCs w:val="32"/>
          <w:cs/>
        </w:rPr>
        <w:t>) ที่จะเกิดขึ้นในอนาคต โดยการเตรียมความพร้อมดังกล่าวจะต้องแสดงให้เห็นว่า เมื่อประเทศไทยเข้าสู่การประเมินแล้วจะได้รับผลการประเมินในระดับที่น่าพอใจและสามารถสร้างความเชื่อมั่นให้แก่นักลงทุนทั้งชาวไทยและชาวต่างชาติได้อย่างแท้จริง ตามที่สำนักเลขาธิการคณะรัฐมนตรี เสนอ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. รายงานว่า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E35C3">
        <w:rPr>
          <w:rFonts w:ascii="TH SarabunPSK" w:hAnsi="TH SarabunPSK" w:cs="TH SarabunPSK"/>
          <w:sz w:val="32"/>
          <w:szCs w:val="32"/>
        </w:rPr>
        <w:t>Global Forum on Transparency and Exchange of Information for Tax Purposes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>(</w:t>
      </w:r>
      <w:r w:rsidRPr="00AE35C3">
        <w:rPr>
          <w:rFonts w:ascii="TH SarabunPSK" w:hAnsi="TH SarabunPSK" w:cs="TH SarabunPSK"/>
          <w:sz w:val="32"/>
          <w:szCs w:val="32"/>
        </w:rPr>
        <w:t>Global Forum</w:t>
      </w:r>
      <w:r w:rsidRPr="00AE35C3">
        <w:rPr>
          <w:rFonts w:ascii="TH SarabunPSK" w:hAnsi="TH SarabunPSK" w:cs="TH SarabunPSK"/>
          <w:sz w:val="32"/>
          <w:szCs w:val="32"/>
          <w:cs/>
        </w:rPr>
        <w:t>) เป็นเวทีการประชุมและประเมินศักยภาพของประเทศสมาชิกโดยมุ่งเน้นการผลักดันความร่วมมือระหว่างประเทศในการแลกเปลี่ยนข้อมูลทางภาษีตาม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มาตราฐาน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สากลขององค์การเพื่อความร่วมมือทางเศรษฐกิจและการพัฒนา [</w:t>
      </w:r>
      <w:proofErr w:type="spellStart"/>
      <w:r w:rsidRPr="00AE35C3">
        <w:rPr>
          <w:rFonts w:ascii="TH SarabunPSK" w:hAnsi="TH SarabunPSK" w:cs="TH SarabunPSK"/>
          <w:sz w:val="32"/>
          <w:szCs w:val="32"/>
        </w:rPr>
        <w:t>Organisation</w:t>
      </w:r>
      <w:proofErr w:type="spellEnd"/>
      <w:r w:rsidRPr="00AE35C3">
        <w:rPr>
          <w:rFonts w:ascii="TH SarabunPSK" w:hAnsi="TH SarabunPSK" w:cs="TH SarabunPSK"/>
          <w:sz w:val="32"/>
          <w:szCs w:val="32"/>
        </w:rPr>
        <w:t xml:space="preserve">  for  Economic  Co</w:t>
      </w:r>
      <w:r w:rsidRPr="00AE35C3">
        <w:rPr>
          <w:rFonts w:ascii="TH SarabunPSK" w:hAnsi="TH SarabunPSK" w:cs="TH SarabunPSK"/>
          <w:sz w:val="32"/>
          <w:szCs w:val="32"/>
          <w:cs/>
        </w:rPr>
        <w:t>-</w:t>
      </w:r>
      <w:r w:rsidRPr="00AE35C3">
        <w:rPr>
          <w:rFonts w:ascii="TH SarabunPSK" w:hAnsi="TH SarabunPSK" w:cs="TH SarabunPSK"/>
          <w:sz w:val="32"/>
          <w:szCs w:val="32"/>
        </w:rPr>
        <w:t xml:space="preserve">operation  and  Development </w:t>
      </w:r>
      <w:r w:rsidRPr="00AE35C3">
        <w:rPr>
          <w:rFonts w:ascii="TH SarabunPSK" w:hAnsi="TH SarabunPSK" w:cs="TH SarabunPSK"/>
          <w:sz w:val="32"/>
          <w:szCs w:val="32"/>
          <w:cs/>
        </w:rPr>
        <w:t>(</w:t>
      </w:r>
      <w:r w:rsidRPr="00AE35C3">
        <w:rPr>
          <w:rFonts w:ascii="TH SarabunPSK" w:hAnsi="TH SarabunPSK" w:cs="TH SarabunPSK"/>
          <w:sz w:val="32"/>
          <w:szCs w:val="32"/>
        </w:rPr>
        <w:t>OECDI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)] เพื่อป้องกันการหลบหนีและหลีกเลี่ยงภาษีระหว่างประเทศ ขจัดอาชญากรรมทางภาษีข้ามชาติ และแสดงให้เห็นถึงความโปร่งใส่ในระบบภาษีของแต่ละประเทศ ปัจจุบันมีสมาชิก 134 ประเทศ โดยมีประเทศสมาชิกอาเซียนสมัครเข้าเป็นสมาชิกแล้ว 4 ประเทศ ได้แก่ สิงค์โปร มาเลเซีย 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ฟิลิปินส์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 xml:space="preserve"> และอินโดนีเซียในส่วนของประเทศไทยได้รับเชิญให้เข้าร่วมเป็นสมาชิก เมื่อปี 2555 แต่เนื่องจากอยู่ในช่วงประสบวิกฤตอุทกภัยซึ่งต้องได้รับฟื้นฟูอย่างเร่งด่วนประกอบกับต้องเตรียมการปรับปรุงกฎหมายภายในให้สอดคล้องกับการแลกเปลี่ยนข้อมูลทางภาษีตามแนวปฏิบัติของ</w:t>
      </w:r>
      <w:proofErr w:type="spellStart"/>
      <w:r w:rsidRPr="00AE35C3">
        <w:rPr>
          <w:rFonts w:ascii="TH SarabunPSK" w:hAnsi="TH SarabunPSK" w:cs="TH SarabunPSK"/>
          <w:sz w:val="32"/>
          <w:szCs w:val="32"/>
          <w:cs/>
        </w:rPr>
        <w:t>มาตราฐาน</w:t>
      </w:r>
      <w:proofErr w:type="spellEnd"/>
      <w:r w:rsidRPr="00AE35C3">
        <w:rPr>
          <w:rFonts w:ascii="TH SarabunPSK" w:hAnsi="TH SarabunPSK" w:cs="TH SarabunPSK"/>
          <w:sz w:val="32"/>
          <w:szCs w:val="32"/>
          <w:cs/>
        </w:rPr>
        <w:t>สากล จึงยังไม่ได้สมัครเป็นสมาชิกอย่างเป็นทางการ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ab/>
        <w:t xml:space="preserve">2. การสมัครเข้าเป็นสมาชิก </w:t>
      </w:r>
      <w:r w:rsidRPr="00AE35C3">
        <w:rPr>
          <w:rFonts w:ascii="TH SarabunPSK" w:hAnsi="TH SarabunPSK" w:cs="TH SarabunPSK"/>
          <w:sz w:val="32"/>
          <w:szCs w:val="32"/>
        </w:rPr>
        <w:t>Global Forum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จะช่วยป้องกันธุรกิจที่หลบเลี่ยงภาษี โดยเฉพาะธุรกรรมทางการเงินที่กระทำผ่านสถาบันการเงินและการถ่ายโอนไปกลุ่มประเทศที่มีอัตราภาษีต่ำ อีกทั้งสอดคล้องกับ</w:t>
      </w:r>
      <w:r w:rsidRPr="00AE35C3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กรอบความร่วมมือด้านภาษีอากรระหว่างสมาชิกอาเซียนใน </w:t>
      </w:r>
      <w:r w:rsidRPr="00AE35C3">
        <w:rPr>
          <w:rFonts w:ascii="TH SarabunPSK" w:hAnsi="TH SarabunPSK" w:cs="TH SarabunPSK"/>
          <w:sz w:val="32"/>
          <w:szCs w:val="32"/>
        </w:rPr>
        <w:t xml:space="preserve">AEC Blueprint 2025 </w:t>
      </w:r>
      <w:r w:rsidRPr="00AE35C3">
        <w:rPr>
          <w:rFonts w:ascii="TH SarabunPSK" w:hAnsi="TH SarabunPSK" w:cs="TH SarabunPSK"/>
          <w:sz w:val="32"/>
          <w:szCs w:val="32"/>
          <w:cs/>
        </w:rPr>
        <w:t>และส่งเสริมการขยายการลงทุนของไทยในต่างประเทศ โดยเฉพาะกลุ่มประเทศที่พัฒนาแล้ว นอกจากนี้จะช่วยผลักดันให้มีการแก้ไขปรับปรุงกฎหมายภายในของไทยในส่วนที่เกี่ยวกับการแลกเปลี่ยนข้อมูลทางภาษีให้มีประสิทธิภาพมากยิ่งขึ้นอีกด้วย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092D" w:rsidRPr="00AE35C3" w:rsidRDefault="002A3C02" w:rsidP="00EE09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E1786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EE092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การรับรองเอกสารผลการประชุมรัฐมนตรีอาเซียนที่กำกับดูแลงานด้านวัฒนธรรมและศิลปะ (</w:t>
      </w:r>
      <w:r w:rsidR="00EE092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AMCA</w:t>
      </w:r>
      <w:r w:rsidR="00EE092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ครั้งที่ </w:t>
      </w:r>
      <w:r w:rsidR="00EE092D"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7    </w:t>
      </w:r>
    </w:p>
    <w:p w:rsidR="00EE092D" w:rsidRPr="00AE35C3" w:rsidRDefault="007171EC" w:rsidP="00EE09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E092D"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คณะรัฐมนตรีมีมติเห็นชอบและอนุมัติตามที่กระทรวงวัฒนธรรม (</w:t>
      </w:r>
      <w:proofErr w:type="spellStart"/>
      <w:r w:rsidR="00EE092D"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วธ</w:t>
      </w:r>
      <w:proofErr w:type="spellEnd"/>
      <w:r w:rsidR="00EE092D"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เสนอ ดังนี้</w:t>
      </w:r>
    </w:p>
    <w:p w:rsidR="00EE092D" w:rsidRPr="00AE35C3" w:rsidRDefault="00EE092D" w:rsidP="00EE09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เห็นชอบต่อร่างปฏิญญาบัน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ดาร์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เสรี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กาวันว่าด้วยวัฒนธรรมและศิลปะเพื่อการส่งเสริม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ลักษณ์อาเซียนสู่ประชาคมอาเซียนที่มีพลวัตและปรองดอง (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Bandar Seri Begawan Declaration on Culture and Arts to Promote ASEAN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’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s Identity Towards a Dynamic and Harmonious ASEAN Community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และร่างปฏิญญาเวียงจันทน์ว่าด้วยการเสริมสร้างความร่วมมือด้านมรดกทางวัฒนธรรมในอาเซียน (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Vientiane Declaration on Reinforcing Cultural Heritage Cooperation in ASEAN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สำหรับการประชุมรัฐมนตรีอาเซียนที่กำกับดูแลงานด้านวัฒนธรรมและศิลปะ (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ASEAN Ministers Responsible for Culture and ARTs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-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AMCA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ครั้งที่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</w:p>
    <w:p w:rsidR="002770AD" w:rsidRDefault="00EE092D" w:rsidP="00EE092D">
      <w:pPr>
        <w:spacing w:line="32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อนุมัติให้รัฐมนตรีว่าการกระทรวงวัฒนธรรมในฐานะหัวหน้าคณะผู้แทนไทยในการประชุม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AMCA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รับรองในร่างปฏิญญาบัน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ดาร์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เสรี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กาวันฯ และเห็นชอบในร่างปฏิญญาเวียงจันทน์ฯ เพื่อนำเสนอต่อไปยังที่ประชุมคณะรัฐมนตรีประชาคมสังคมและวัฒนธรรมอาเซียน ครั้งที่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พิจารณาเสนอให้ที่ประชุมสุดยอดอาเซียน</w:t>
      </w:r>
    </w:p>
    <w:p w:rsidR="00EE092D" w:rsidRPr="00AE35C3" w:rsidRDefault="00EE092D" w:rsidP="00EE09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ในการรับรองต่อไป</w:t>
      </w:r>
    </w:p>
    <w:p w:rsidR="002770AD" w:rsidRDefault="00EE092D" w:rsidP="00EE092D">
      <w:pPr>
        <w:spacing w:line="32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หากมีการปรับเปลี่ยนถ้อยคำของร่างปฏิญญาที่ไม่ส่งผลกระทบต่อสาระสำคัญหรือไม่ขัดต่อผลประโยชน์ของประเทศไทย ก่อนจะมีการรับรองและเห็นชอบเอกสารดังกล่าว ให้ </w:t>
      </w:r>
      <w:proofErr w:type="spellStart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วธ</w:t>
      </w:r>
      <w:proofErr w:type="spellEnd"/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สามารถดำเนินการได้</w:t>
      </w:r>
    </w:p>
    <w:p w:rsidR="00EE092D" w:rsidRPr="00AE35C3" w:rsidRDefault="00EE092D" w:rsidP="00EE092D">
      <w:pPr>
        <w:spacing w:line="320" w:lineRule="exact"/>
        <w:rPr>
          <w:rFonts w:ascii="TH SarabunPSK" w:eastAsia="Times New Roman" w:hAnsi="TH SarabunPSK" w:cs="TH SarabunPSK"/>
          <w:sz w:val="32"/>
          <w:szCs w:val="32"/>
        </w:rPr>
      </w:pP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โดยไม่ต้องเสนอต่อคณะรัฐมนตรีพิจารณาอีกครั้ง</w:t>
      </w:r>
    </w:p>
    <w:p w:rsidR="00EE092D" w:rsidRPr="00AE35C3" w:rsidRDefault="00EE092D" w:rsidP="00EE092D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35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สาระสำคัญของร่างปฏิญญา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ทั้งสองฉบับเป็นเอกสารผลการประชุม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AMCA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การแสดงวิสัยทัศน์และนโยบายเกี่ยวกับการกระชับความสัมพันธ์และส่งเสริมความร่วมมือทางด้านวัฒนธรรมระหว่างประเทศสมาชิกอาเซียน รวมทั้งสะท้อนข้อคิดเห็นเกี่ยวกับประเด็นสำคัญระหว่างประเทศทางด้านวัฒนธรรม โดยมิได้ใช้ถ้อยคำหรือมีบริบทที่ก่อให้เกิดพันธกรณีภายใต้บังคับของกฎหมายระหว่างประเทศ จึงไม่เป็นสนธิสัญญาตามกฎหมาย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ระหว่างประเทศ และไม่เข้าข่ายเป็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หนังสือสัญญาตามมาตรา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23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ของรัฐธรรมนูญแห่งราชอาณาจักรไทย (ฉบับชั่วคราว) พ.ศ. </w:t>
      </w:r>
      <w:r w:rsidRPr="00AE35C3">
        <w:rPr>
          <w:rFonts w:ascii="TH SarabunPSK" w:eastAsia="Times New Roman" w:hAnsi="TH SarabunPSK" w:cs="TH SarabunPSK"/>
          <w:color w:val="000000"/>
          <w:sz w:val="32"/>
          <w:szCs w:val="32"/>
        </w:rPr>
        <w:t>2557</w:t>
      </w:r>
    </w:p>
    <w:p w:rsidR="00BD6450" w:rsidRDefault="00BD6450" w:rsidP="00332CE0">
      <w:pPr>
        <w:spacing w:line="340" w:lineRule="exact"/>
        <w:jc w:val="thaiDistribute"/>
        <w:rPr>
          <w:sz w:val="32"/>
          <w:szCs w:val="32"/>
        </w:rPr>
      </w:pPr>
    </w:p>
    <w:p w:rsidR="00863630" w:rsidRPr="007859A2" w:rsidRDefault="00E17867" w:rsidP="0086363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F66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63630" w:rsidRPr="007859A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ความเห็นชอบร่างกรอบความร่วมมือระหว่างรัฐบาลแห่งราชอาณาจักรไทยและรัฐบาลแห่งสาธารณรัฐประชาชนจีนว่าด้วยการกระชับความร่วมมือในการพัฒนาโครงสร้างพื้นฐานทา</w:t>
      </w:r>
      <w:r w:rsidR="00863630">
        <w:rPr>
          <w:rFonts w:ascii="TH SarabunPSK" w:hAnsi="TH SarabunPSK" w:cs="TH SarabunPSK" w:hint="cs"/>
          <w:b/>
          <w:bCs/>
          <w:sz w:val="32"/>
          <w:szCs w:val="32"/>
          <w:cs/>
        </w:rPr>
        <w:t>งรถไฟ ภายใต้กรอบยุทธศาสตร์การพัฒ</w:t>
      </w:r>
      <w:r w:rsidR="00863630" w:rsidRPr="007859A2">
        <w:rPr>
          <w:rFonts w:ascii="TH SarabunPSK" w:hAnsi="TH SarabunPSK" w:cs="TH SarabunPSK" w:hint="cs"/>
          <w:b/>
          <w:bCs/>
          <w:sz w:val="32"/>
          <w:szCs w:val="32"/>
          <w:cs/>
        </w:rPr>
        <w:t>นาโครงสร้างพื้นฐานด้านการคมนาคมขนส่งของไทย พ.ศ. 2558-2565 ฉบับใหม่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คณะรัฐมนตรีมีมติเห็นชอบและอนุมัติตามที่กระทรวงคมนาคม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เสนอ ดังนี้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เห็นชอบร่างกรอบความร่วมมือระหว่างรัฐบาลแห่งราชอาณาจักรไทยและรัฐบาลแห่งสาธารณรัฐประชาชนจีนว่าด้วยการกระชับความร่วมมือในการพัฒนาโครงสร้างพื้นฐานทางรถไฟ ภายใต้กรอบยุทธศาสตร์การพัฒนาโครงสร้างพื้นฐานการคมนาคมขนส่งของประเทศไทย พ.ศ. 2558-2565 ฉบับใหม่และหากมีความจำเป็นต้องแก้ไขร่างเอกสารที่ไม่ใช่สาระสำคัญ และเป็นประโยชน์ต่อประเทศไทยให้อยู่ในดุลยพินิจของ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โดยไม่ต้องนำเสนอคณะรัฐมนตรีเพื่อพิจารณาอีกครั้ง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อนุมัติให้รัฐมนตรีว่าการกระทรวงคมนาคมหรือผู้ที่ได้รับมอบหมายเป็นผู้ลงนามฝ่ายไทยและให้กระทรวงการต่างประเทศ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ออกหนังสือมอบอำนาจเต็ม (</w:t>
      </w:r>
      <w:r>
        <w:rPr>
          <w:rFonts w:ascii="TH SarabunPSK" w:hAnsi="TH SarabunPSK" w:cs="TH SarabunPSK"/>
          <w:sz w:val="32"/>
          <w:szCs w:val="32"/>
        </w:rPr>
        <w:t>Full Powers</w:t>
      </w:r>
      <w:r>
        <w:rPr>
          <w:rFonts w:ascii="TH SarabunPSK" w:hAnsi="TH SarabunPSK" w:cs="TH SarabunPSK" w:hint="cs"/>
          <w:sz w:val="32"/>
          <w:szCs w:val="32"/>
          <w:cs/>
        </w:rPr>
        <w:t>) ให้แก่รัฐมนตรีว่าการกระทรวงคมนาคม หรือผู้แทนสำหรับการลงนาม ดังกล่าว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0AF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ร่างกรอบความร่วมมือฯ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AF7">
        <w:rPr>
          <w:rFonts w:ascii="TH SarabunPSK" w:hAnsi="TH SarabunPSK" w:cs="TH SarabunPSK" w:hint="cs"/>
          <w:b/>
          <w:bCs/>
          <w:sz w:val="32"/>
          <w:szCs w:val="32"/>
          <w:cs/>
        </w:rPr>
        <w:t>จะใช้เป็นกรอบการดำเนินความร่วมมือโครงการรถไฟไทย-จีน แทนกรอบความร่วมมือฯ ฉบับเดิมที่ได้ลงนามเมื่อวันที่ 3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โดยในร่างกรอบความร่วมมือฉบับนี้ทั้งสองฝ่ายเห็นชอบที่จะ</w:t>
      </w:r>
      <w:r w:rsidRPr="007859A2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ให้ความสำคัญกับช่วงที่ 1 (ช่วงกรุงเทพฯ-แก่งคอย) และช่วงที่ 3 (ช่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7859A2">
        <w:rPr>
          <w:rFonts w:ascii="TH SarabunPSK" w:hAnsi="TH SarabunPSK" w:cs="TH SarabunPSK" w:hint="cs"/>
          <w:b/>
          <w:bCs/>
          <w:sz w:val="32"/>
          <w:szCs w:val="32"/>
          <w:cs/>
        </w:rPr>
        <w:t>งแก่งคอย-นครราชสีมา) ก่อน ซึ่งฝ่ายไทยจะมีสิทธิในโครงการทั้ง 2 ช่วงโดยสมบูรณ์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และสำหรับโครงการช่วงที่เหลือจะดำเนินการในระยะต่อไปเมื่อมีความเหมาะสม โดยจะเริ่มต้นการก่อสร้างโครงการรถไฟช่วงที่ 1 และช่วงที่ 3 ให้เร็วที่สุด และพยายามให้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สามารถ</w:t>
      </w:r>
      <w:r w:rsidRPr="007859A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ก่อสร้างโครงการระยะแรกได้ในเดือนกันยายน 2559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ขึ้นอยู่กับการดำเนินการและขั้นตอนทางกฎหมายภายในของทั้งสองฝ่าย และขึ้นอยู่กับการเสร็จสมบูรณ์ของปัจจัยต่าง ๆ ได้แก่ การศึกษาความเหมาะสม (รวมถึงการสำรวจและออกแบบ) การวิเคราะห์ผลกระทบทางสังคม และสิ่งแวดล้อม การขอความเห็นชอบ การเวนคืนที่ดินที่จำเป็น การลงนามสัญญา (</w:t>
      </w:r>
      <w:r>
        <w:rPr>
          <w:rFonts w:ascii="TH SarabunPSK" w:hAnsi="TH SarabunPSK" w:cs="TH SarabunPSK"/>
          <w:sz w:val="32"/>
          <w:szCs w:val="32"/>
        </w:rPr>
        <w:t xml:space="preserve">Engineering, Procurement, and Construction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EPC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ความมั่นคงของแหล่งที่มาของเงินทุนและการเตรียมการก่อสร้าง</w:t>
      </w:r>
      <w:r w:rsidR="002A3C02">
        <w:rPr>
          <w:rFonts w:ascii="TH SarabunPSK" w:hAnsi="TH SarabunPSK" w:cs="TH SarabunPSK"/>
          <w:sz w:val="32"/>
          <w:szCs w:val="32"/>
        </w:rPr>
        <w:t xml:space="preserve"> </w:t>
      </w:r>
    </w:p>
    <w:p w:rsidR="002A3C02" w:rsidRDefault="002A3C02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770AD" w:rsidRDefault="00E17867" w:rsidP="0086363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A3C02" w:rsidRPr="002A3C0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2A3C02" w:rsidRPr="002A3C02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การจัดทำบันทึกความเข้าใจว่าด้วยการจัดตั้งกลไกหารือทวิภาคีระหว่างกระทรวงการต่างประเทศ</w:t>
      </w:r>
      <w:proofErr w:type="gramEnd"/>
    </w:p>
    <w:p w:rsidR="002A3C02" w:rsidRPr="002A3C02" w:rsidRDefault="002A3C02" w:rsidP="00863630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A3C02">
        <w:rPr>
          <w:rFonts w:ascii="TH SarabunPSK" w:hAnsi="TH SarabunPSK" w:cs="TH SarabunPSK"/>
          <w:b/>
          <w:bCs/>
          <w:sz w:val="32"/>
          <w:szCs w:val="32"/>
          <w:cs/>
        </w:rPr>
        <w:t>แห่งราชอาณาจักรไทยกับกระทรวงการต่างประเทศแห่งสาธารณรัฐปานามา</w:t>
      </w:r>
    </w:p>
    <w:p w:rsidR="00863630" w:rsidRPr="002A3C02" w:rsidRDefault="002A3C02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3C02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คณะรัฐมนตรีมีมติอนุมัติตามที่กระทรวงการต่างประเทศ (</w:t>
      </w:r>
      <w:proofErr w:type="spellStart"/>
      <w:r w:rsidRPr="002A3C02">
        <w:rPr>
          <w:rFonts w:ascii="TH SarabunPSK" w:hAnsi="TH SarabunPSK" w:cs="TH SarabunPSK"/>
          <w:sz w:val="32"/>
          <w:szCs w:val="32"/>
          <w:cs/>
        </w:rPr>
        <w:t>กต</w:t>
      </w:r>
      <w:proofErr w:type="spellEnd"/>
      <w:r w:rsidRPr="002A3C02">
        <w:rPr>
          <w:rFonts w:ascii="TH SarabunPSK" w:hAnsi="TH SarabunPSK" w:cs="TH SarabunPSK"/>
          <w:sz w:val="32"/>
          <w:szCs w:val="32"/>
          <w:cs/>
        </w:rPr>
        <w:t>.) เสนอ ดังนี้</w:t>
      </w:r>
    </w:p>
    <w:p w:rsidR="002770AD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2A3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C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อนุมัติการจัดทำบันทึกความเข้าใจว่าด้วยการจัดตั้งกลไกหารือทวิภาคีระหว่าง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แห่งราชอาณาจักรไทยกับกระทรวงการต่างประเทศแห่งสาธารณรัฐปานามา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อนุมัติให้อธิบดีกรมอเมริกาและแปซิฟิกใต้ลงนามบันทึกความเข้าใจฯ ดังกล่าว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หากมีความจำเป็นต้องแก้ไขปรับปรุงถ้อยคำของร่างบันทึกความเข้าใจฯ ในส่วนที่ไม่ใช่สาระสำคัญ เพื่อให้สอดคล้องกับผลประโยชน์และนโยบายของไทย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.สามารถดำเนินการได้โดยไม่ต้องนำเสนอคณะรัฐมนตรีอีกครั้ง</w:t>
      </w:r>
    </w:p>
    <w:p w:rsidR="00863630" w:rsidRDefault="00863630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131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สาระสำคัญของร่างบันทึกความเข้าใจฯ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เป็นกรอบของการจัดตั้งกลไกการหารือทวิภาคีระหว่างกระทรวงการต่างประเทศแห่งราชอาณาจักรไทยกับกระทรวงการต่างประเทศแห่งสาธารณรัฐปานามา โดยประเด็นหารือครอบคลุมความสัมพันธ์ทวิภาคี ประเด็นภูมิภาคและประเด็นระหว่างประเทศอื่นที่ทั้งสองฝ่ายมีความสนใจร่วมกัน เช่น ด้านการเมือง เศรษฐกิจ การค้า การลงทุน การเงิน อุตสาหกรรม วัฒนธรรม การศึกษา สังคม วิทยาศาสตร์และเทคโนโลยี การพัฒนาการท่องเที่ยวและกีฬา และจะมีผลใช้บังคับเมื่อลงนามและอาจแก้ไขได้โดยความยินยอมร่วมกันเป็นลายลักษณ์อักษรของคู่ภาคี</w:t>
      </w:r>
    </w:p>
    <w:p w:rsidR="008C50D9" w:rsidRDefault="008C50D9" w:rsidP="00863630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8C50D9" w:rsidRPr="00AF7373" w:rsidRDefault="00F66F1A" w:rsidP="008C50D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786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C50D9" w:rsidRPr="00AF7373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ขออนุมัติร่างบันทึกการประชุม (</w:t>
      </w:r>
      <w:r w:rsidR="008C50D9" w:rsidRPr="00AF7373">
        <w:rPr>
          <w:rFonts w:ascii="TH SarabunPSK" w:hAnsi="TH SarabunPSK" w:cs="TH SarabunPSK"/>
          <w:b/>
          <w:bCs/>
          <w:sz w:val="32"/>
          <w:szCs w:val="32"/>
        </w:rPr>
        <w:t>Record of Discussion</w:t>
      </w:r>
      <w:r w:rsidR="008C50D9" w:rsidRPr="00AF7373">
        <w:rPr>
          <w:rFonts w:ascii="TH SarabunPSK" w:hAnsi="TH SarabunPSK" w:cs="TH SarabunPSK"/>
          <w:b/>
          <w:bCs/>
          <w:sz w:val="32"/>
          <w:szCs w:val="32"/>
          <w:cs/>
        </w:rPr>
        <w:t>) ของการประชุมคณะกรรมาธิการร่วมว่าด้วยความร่วมมือทวิภาคีไทย – กัมพูชา ครั้งที่ 10</w:t>
      </w:r>
    </w:p>
    <w:p w:rsidR="008C50D9" w:rsidRPr="00E1318D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F73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318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คณะรัฐมนตรีมีมติเห็นชอบตามที่กระทรวงการต่างประเทศ (</w:t>
      </w:r>
      <w:proofErr w:type="spellStart"/>
      <w:r w:rsidRPr="00E1318D">
        <w:rPr>
          <w:rFonts w:ascii="TH SarabunPSK" w:hAnsi="TH SarabunPSK" w:cs="TH SarabunPSK"/>
          <w:sz w:val="32"/>
          <w:szCs w:val="32"/>
          <w:cs/>
        </w:rPr>
        <w:t>กต</w:t>
      </w:r>
      <w:proofErr w:type="spellEnd"/>
      <w:r w:rsidRPr="00E1318D">
        <w:rPr>
          <w:rFonts w:ascii="TH SarabunPSK" w:hAnsi="TH SarabunPSK" w:cs="TH SarabunPSK"/>
          <w:sz w:val="32"/>
          <w:szCs w:val="32"/>
          <w:cs/>
        </w:rPr>
        <w:t>.) เสนอ ดังนี้</w:t>
      </w:r>
    </w:p>
    <w:p w:rsidR="008C50D9" w:rsidRPr="00A678B9" w:rsidRDefault="008C50D9" w:rsidP="008C50D9">
      <w:pPr>
        <w:spacing w:line="320" w:lineRule="exac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678B9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A678B9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A678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78B9">
        <w:rPr>
          <w:rFonts w:ascii="TH SarabunPSK" w:hAnsi="TH SarabunPSK" w:cs="TH SarabunPSK"/>
          <w:spacing w:val="-4"/>
          <w:sz w:val="32"/>
          <w:szCs w:val="32"/>
          <w:cs/>
        </w:rPr>
        <w:t>เห็นชอบร่างบันทึกการประชุม (</w:t>
      </w:r>
      <w:r w:rsidRPr="00A678B9">
        <w:rPr>
          <w:rFonts w:ascii="TH SarabunPSK" w:hAnsi="TH SarabunPSK" w:cs="TH SarabunPSK"/>
          <w:spacing w:val="-4"/>
          <w:sz w:val="32"/>
          <w:szCs w:val="32"/>
        </w:rPr>
        <w:t>Record of Discussion</w:t>
      </w:r>
      <w:r w:rsidRPr="00A678B9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A678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678B9">
        <w:rPr>
          <w:rFonts w:ascii="TH SarabunPSK" w:hAnsi="TH SarabunPSK" w:cs="TH SarabunPSK"/>
          <w:spacing w:val="-4"/>
          <w:sz w:val="32"/>
          <w:szCs w:val="32"/>
          <w:cs/>
        </w:rPr>
        <w:t>ของการประชุ</w:t>
      </w:r>
      <w:r w:rsidRPr="00A678B9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Pr="00A678B9">
        <w:rPr>
          <w:rFonts w:ascii="TH SarabunPSK" w:hAnsi="TH SarabunPSK" w:cs="TH SarabunPSK"/>
          <w:spacing w:val="-4"/>
          <w:sz w:val="32"/>
          <w:szCs w:val="32"/>
          <w:cs/>
        </w:rPr>
        <w:t>คณะกรรมาธิการร่วมว่าด้วยความร่วมมือทวิภาคีไทย – กัมพูชา ครั้งที่ 10</w:t>
      </w:r>
    </w:p>
    <w:p w:rsidR="008C50D9" w:rsidRPr="00AF7373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F7373">
        <w:rPr>
          <w:rFonts w:ascii="TH SarabunPSK" w:hAnsi="TH SarabunPSK" w:cs="TH SarabunPSK"/>
          <w:sz w:val="32"/>
          <w:szCs w:val="32"/>
          <w:cs/>
        </w:rPr>
        <w:tab/>
      </w:r>
      <w:r w:rsidRPr="00AF7373">
        <w:rPr>
          <w:rFonts w:ascii="TH SarabunPSK" w:hAnsi="TH SarabunPSK" w:cs="TH SarabunPSK"/>
          <w:sz w:val="32"/>
          <w:szCs w:val="32"/>
          <w:cs/>
        </w:rPr>
        <w:tab/>
        <w:t>2. หากมี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F7373">
        <w:rPr>
          <w:rFonts w:ascii="TH SarabunPSK" w:hAnsi="TH SarabunPSK" w:cs="TH SarabunPSK"/>
          <w:sz w:val="32"/>
          <w:szCs w:val="32"/>
          <w:cs/>
        </w:rPr>
        <w:t>จำเป็นต้องแก้ไขปรับปรุงร่างบันทึกการประชุมนอกเหนือจาก</w:t>
      </w:r>
      <w:r>
        <w:rPr>
          <w:rFonts w:ascii="TH SarabunPSK" w:hAnsi="TH SarabunPSK" w:cs="TH SarabunPSK"/>
          <w:sz w:val="32"/>
          <w:szCs w:val="32"/>
          <w:cs/>
        </w:rPr>
        <w:t>ที่เสนอ โดยไม่ขัดกับหลักการที่ค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AF7373">
        <w:rPr>
          <w:rFonts w:ascii="TH SarabunPSK" w:hAnsi="TH SarabunPSK" w:cs="TH SarabunPSK"/>
          <w:sz w:val="32"/>
          <w:szCs w:val="32"/>
          <w:cs/>
        </w:rPr>
        <w:t xml:space="preserve">ะรัฐมนตรีได้อนุมัติหรือให้ความเห็นชอบไว้ให้ </w:t>
      </w:r>
      <w:proofErr w:type="spellStart"/>
      <w:r w:rsidRPr="00AF7373">
        <w:rPr>
          <w:rFonts w:ascii="TH SarabunPSK" w:hAnsi="TH SarabunPSK" w:cs="TH SarabunPSK"/>
          <w:sz w:val="32"/>
          <w:szCs w:val="32"/>
          <w:cs/>
        </w:rPr>
        <w:t>กต</w:t>
      </w:r>
      <w:proofErr w:type="spellEnd"/>
      <w:r w:rsidRPr="00AF7373">
        <w:rPr>
          <w:rFonts w:ascii="TH SarabunPSK" w:hAnsi="TH SarabunPSK" w:cs="TH SarabunPSK"/>
          <w:sz w:val="32"/>
          <w:szCs w:val="32"/>
          <w:cs/>
        </w:rPr>
        <w:t>. ดำเนินการได้โดยนำเสนอคณะรัฐมนตรีทราบภายหล</w:t>
      </w:r>
      <w:r>
        <w:rPr>
          <w:rFonts w:ascii="TH SarabunPSK" w:hAnsi="TH SarabunPSK" w:cs="TH SarabunPSK"/>
          <w:sz w:val="32"/>
          <w:szCs w:val="32"/>
          <w:cs/>
        </w:rPr>
        <w:t>ัง พร้อมทั้งชี้แจ</w:t>
      </w:r>
      <w:r w:rsidRPr="00AF7373">
        <w:rPr>
          <w:rFonts w:ascii="TH SarabunPSK" w:hAnsi="TH SarabunPSK" w:cs="TH SarabunPSK"/>
          <w:sz w:val="32"/>
          <w:szCs w:val="32"/>
          <w:cs/>
        </w:rPr>
        <w:t>งเหตุผลและประโยชน์ที่ไทยได้รับจากการปรับเปลี่ยนดังกล่าว</w:t>
      </w:r>
    </w:p>
    <w:p w:rsidR="002770AD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F73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6FB4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ร่างบันทึกการประชุมฯ</w:t>
      </w:r>
      <w:r w:rsidRPr="00AF7373">
        <w:rPr>
          <w:rFonts w:ascii="TH SarabunPSK" w:hAnsi="TH SarabunPSK" w:cs="TH SarabunPSK"/>
          <w:sz w:val="32"/>
          <w:szCs w:val="32"/>
          <w:cs/>
        </w:rPr>
        <w:t xml:space="preserve"> มีสาระสำคัญเกี่ยวกับประเด็นความร่วมมือทวิภาคีที่ทั้งสองประเทศ</w:t>
      </w:r>
    </w:p>
    <w:p w:rsidR="008C50D9" w:rsidRPr="00AF7373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AF7373">
        <w:rPr>
          <w:rFonts w:ascii="TH SarabunPSK" w:hAnsi="TH SarabunPSK" w:cs="TH SarabunPSK"/>
          <w:sz w:val="32"/>
          <w:szCs w:val="32"/>
          <w:cs/>
        </w:rPr>
        <w:t xml:space="preserve">ได้ดำเนินการร่วมกันไว้ ประเด็นที่ทั้งสองฝ่ายเห็นพ้องที่จะแก้ไขพัฒนาและ/หรือผลักดันให้เกิดความคืบหน้า เพื่อประโยชน์ของการดำเนินความสัมพันธ์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โดยประเด็นสำคัญของการหารือ ประกอบด้วย 1. </w:t>
      </w:r>
      <w:r w:rsidRPr="00AF7373">
        <w:rPr>
          <w:rFonts w:ascii="TH SarabunPSK" w:hAnsi="TH SarabunPSK" w:cs="TH SarabunPSK"/>
          <w:sz w:val="32"/>
          <w:szCs w:val="32"/>
          <w:cs/>
        </w:rPr>
        <w:t xml:space="preserve">ความร่วมมือด้านการศึกษา วัฒนธรรม สังคมและสาธารณสุข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F7373">
        <w:rPr>
          <w:rFonts w:ascii="TH SarabunPSK" w:hAnsi="TH SarabunPSK" w:cs="TH SarabunPSK"/>
          <w:sz w:val="32"/>
          <w:szCs w:val="32"/>
          <w:cs/>
        </w:rPr>
        <w:t>ความร่วมมือด้านการเมืองและคว</w:t>
      </w:r>
      <w:r>
        <w:rPr>
          <w:rFonts w:ascii="TH SarabunPSK" w:hAnsi="TH SarabunPSK" w:cs="TH SarabunPSK"/>
          <w:sz w:val="32"/>
          <w:szCs w:val="32"/>
          <w:cs/>
        </w:rPr>
        <w:t>ามมั่นคง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7373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Pr="00AF7373">
        <w:rPr>
          <w:rFonts w:ascii="TH SarabunPSK" w:hAnsi="TH SarabunPSK" w:cs="TH SarabunPSK"/>
          <w:sz w:val="32"/>
          <w:szCs w:val="32"/>
          <w:cs/>
        </w:rPr>
        <w:t>ความร่วมมือด้านเศรษฐกิจ</w:t>
      </w:r>
    </w:p>
    <w:p w:rsidR="008C50D9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8C50D9" w:rsidRDefault="00E17867" w:rsidP="008C50D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F66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C50D9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ต่อร่างปฏิญญาระดับรัฐมนตรีกระบวนการโคลัมโบที่จะรับรองในการประชุมรัฐมนตรีกระบวนการโคลัมโบ ครั้งที่ 5</w:t>
      </w:r>
    </w:p>
    <w:p w:rsidR="008C50D9" w:rsidRDefault="008C50D9" w:rsidP="008C50D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คณะรัฐมนตรีมีมติเห็นชอบและอนุมัติตามที่กระทรวงแรงงาน (รง.) เสนอ ดังนี้</w:t>
      </w:r>
    </w:p>
    <w:p w:rsidR="008C50D9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เห็นชอบต่อร่างปฏิญญาระดับรัฐมนตรีกระบวนการโคลัมโบ</w:t>
      </w:r>
    </w:p>
    <w:p w:rsidR="008C50D9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แรงงานหรือผู้ที่ได้รับมอบหมายรับรองร่างปฏิญญาระดับรัฐมนตรีกระบวนการโคลัมโบ</w:t>
      </w:r>
    </w:p>
    <w:p w:rsidR="002770AD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หากมีความจำเป็นต้องแก้ไขปรับปรุงร่างปฏิญญาฯ ที่ไม่ส่งผลกระทบต่อสาระสำคัญ หรือขัดต่อผลประโยชน์ของประเทศไทย ให้กระทรวงแรงงานสามารถดำเนินการได้โดยไม่ต้องนำเสนอคณะรัฐมนตรีพิจารณา</w:t>
      </w:r>
    </w:p>
    <w:p w:rsidR="008C50D9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อีกครั้ง</w:t>
      </w:r>
    </w:p>
    <w:p w:rsidR="002770AD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สาระสำคัญของร่างปฏิญญาฉบับนี้</w:t>
      </w:r>
      <w:r w:rsidR="00277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การแสดงเจตนารมณ์ของผู้นำกระบวนการโคลัมโบเพื่อเสริมสร้างความเข้มแข็งแก่ความร่วมมือระหว่างประเทศสมาชิกกระบวนการโคลัมโบ (กลุ่มประเทศผู้ส่งแรงงานในภูมิภาคเอเชีย 11 ประเทศ ได้แก่ อัฟกานิสถาน บังคลาเทศ จีน อินเดีย อินโดนิ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เซีย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เนปาล ปากีสถาน ฟิลิปปินส์ </w:t>
      </w:r>
    </w:p>
    <w:p w:rsidR="008C50D9" w:rsidRDefault="008C50D9" w:rsidP="008C50D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ศรีลังกา ไทย และเวียดนาม) และกลุ่มประเทศผู้รับแรงงานในรัฐอ่าวอาหรับ เพื่อส่งเสริมการบริหารจัดการในการจัดส่งแรงงานไปทำงานในต่างประเทศอย่างเป็นระบบและเป็นธรรม</w:t>
      </w:r>
    </w:p>
    <w:p w:rsidR="00863630" w:rsidRDefault="00863630" w:rsidP="00332CE0">
      <w:pPr>
        <w:spacing w:line="340" w:lineRule="exact"/>
        <w:jc w:val="thaiDistribute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A7299" w:rsidRPr="00CD1FE9" w:rsidTr="00BC4501">
        <w:tc>
          <w:tcPr>
            <w:tcW w:w="9820" w:type="dxa"/>
          </w:tcPr>
          <w:p w:rsidR="004A7299" w:rsidRPr="00CD1FE9" w:rsidRDefault="004A7299" w:rsidP="00332CE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171EC" w:rsidRDefault="007171EC" w:rsidP="00537B6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37B68" w:rsidRPr="00AE35C3" w:rsidRDefault="00E17867" w:rsidP="00537B6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F66F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การแต่งตั้งข้าราชการพลเรือนสามัญให้ดำรงตำแหน่งประเภทวิชาการระดับทรงคุณวุฒิ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537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>กระทรวงสาธารณสุข</w:t>
      </w:r>
      <w:r w:rsidR="00537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537B68" w:rsidRPr="00AE35C3" w:rsidRDefault="00537B68" w:rsidP="00537B6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คณะรัฐมนตรีมีมติอนุมัติตามที่กระทรวงสาธารณสุขเสนอแต่งตั้ง </w:t>
      </w:r>
      <w:r w:rsidRPr="00AE35C3">
        <w:rPr>
          <w:rFonts w:ascii="TH SarabunPSK" w:hAnsi="TH SarabunPSK" w:cs="TH SarabunPSK"/>
          <w:b/>
          <w:bCs/>
          <w:sz w:val="32"/>
          <w:szCs w:val="32"/>
          <w:cs/>
        </w:rPr>
        <w:t>นายสินเงิน สุขสมปอง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 ผู้อำนวยการสถาบันจิตเวชศาสตร์สมเด็จเจ้าพระยา (ผู้อำนวยการเฉพาะด้าน (แพทย์) ระดับสูง) กรมสุขภาพจิต ให้ดำรงตำแหน่งนายแพทย์ทรงคุณวุฒิ (ด้านเวชกรรม สาขาจิตเวช) กลุ่มพัฒนาวิชาการ โรงพยาบาลสวนปรุง กรมสุขภาพจิต กระทรวงสาธารณสุข ตั้งแต่วันที่ 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19 </w:t>
      </w:r>
      <w:r w:rsidR="00E17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2559 </w:t>
      </w:r>
      <w:r w:rsidRPr="00AE35C3">
        <w:rPr>
          <w:rFonts w:ascii="TH SarabunPSK" w:hAnsi="TH SarabunPSK" w:cs="TH SarabunPSK"/>
          <w:sz w:val="32"/>
          <w:szCs w:val="32"/>
          <w:cs/>
        </w:rPr>
        <w:t>ซึ่งเป็นวันที่มีคุณสมบัติครบถ้วนสมบูรณ์ ทั้งนี้</w:t>
      </w:r>
      <w:r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E35C3">
        <w:rPr>
          <w:rFonts w:ascii="TH SarabunPSK" w:hAnsi="TH SarabunPSK" w:cs="TH SarabunPSK"/>
          <w:sz w:val="32"/>
          <w:szCs w:val="32"/>
          <w:cs/>
        </w:rPr>
        <w:t xml:space="preserve">ตั้งแต่วันที่ทรงพระกรุณาโปรดเกล้าฯ แต่งตั้งเป็นต้นไป </w:t>
      </w:r>
    </w:p>
    <w:p w:rsidR="00537B68" w:rsidRPr="00AE35C3" w:rsidRDefault="00537B68" w:rsidP="00537B68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5B2B36" w:rsidRDefault="00E17867" w:rsidP="00537B6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ทรงคุณวุฒิและขอพระราชทานโปรดเกล้าฯ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>ให้ข้าราชการพ้นจ</w:t>
      </w:r>
      <w:r w:rsidR="00537B68">
        <w:rPr>
          <w:rFonts w:ascii="TH SarabunPSK" w:hAnsi="TH SarabunPSK" w:cs="TH SarabunPSK"/>
          <w:b/>
          <w:bCs/>
          <w:sz w:val="32"/>
          <w:szCs w:val="32"/>
          <w:cs/>
        </w:rPr>
        <w:t>ากราชการเพราะครบเกษียณอายุราชก</w:t>
      </w:r>
      <w:r w:rsidR="00537B68">
        <w:rPr>
          <w:rFonts w:ascii="TH SarabunPSK" w:hAnsi="TH SarabunPSK" w:cs="TH SarabunPSK" w:hint="cs"/>
          <w:b/>
          <w:bCs/>
          <w:sz w:val="32"/>
          <w:szCs w:val="32"/>
          <w:cs/>
        </w:rPr>
        <w:t>าร (</w:t>
      </w:r>
      <w:r w:rsidR="00537B68">
        <w:rPr>
          <w:rFonts w:ascii="TH SarabunPSK" w:hAnsi="TH SarabunPSK" w:cs="TH SarabunPSK"/>
          <w:b/>
          <w:bCs/>
          <w:sz w:val="32"/>
          <w:szCs w:val="32"/>
          <w:cs/>
        </w:rPr>
        <w:t>กระทรวงมหาดไ</w:t>
      </w:r>
      <w:r w:rsidR="00537B68">
        <w:rPr>
          <w:rFonts w:ascii="TH SarabunPSK" w:hAnsi="TH SarabunPSK" w:cs="TH SarabunPSK" w:hint="cs"/>
          <w:b/>
          <w:bCs/>
          <w:sz w:val="32"/>
          <w:szCs w:val="32"/>
          <w:cs/>
        </w:rPr>
        <w:t>ทย)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ab/>
      </w:r>
      <w:r w:rsidR="00537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B68">
        <w:rPr>
          <w:rFonts w:ascii="TH SarabunPSK" w:hAnsi="TH SarabunPSK" w:cs="TH SarabunPSK" w:hint="cs"/>
          <w:sz w:val="32"/>
          <w:szCs w:val="32"/>
          <w:cs/>
        </w:rPr>
        <w:tab/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 </w:t>
      </w:r>
      <w:r w:rsidR="00537B68" w:rsidRPr="00AE35C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นายสุจิต จงประเสริฐ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 xml:space="preserve">รองอธิบดีกรมที่ดิน ให้ดำรงตำแหน่งที่ปรึกษาด้านประสิทธิภาพ (นักวิเคราะห์นโยบายและแผนทรงคุณวุฒิ) กรมที่ดิน กระทรวงมหาดไทย ตั้งแต่วันที่ 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>มกราคม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 2559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>ซึ่งเป็นวันที่มีคุณสมบัติครบถ้วนสมบูรณ์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>และให้พ้นจากตำแหน่ง ตั้งแต่วันที่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 1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>เนื่องจากครบเกษียณอายุราชการ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37B68" w:rsidRPr="00AE35C3">
        <w:rPr>
          <w:rFonts w:ascii="TH SarabunPSK" w:hAnsi="TH SarabunPSK" w:cs="TH SarabunPSK"/>
          <w:sz w:val="32"/>
          <w:szCs w:val="32"/>
          <w:cs/>
        </w:rPr>
        <w:t>ทั้งนี้ ตั้งแต่วันที่ทรงพระกรุณาโปรดเกล้าฯ แต่งตั้งเป็นต้นไป</w:t>
      </w:r>
      <w:r w:rsidR="00537B68" w:rsidRPr="00AE35C3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</w:p>
    <w:p w:rsidR="00931F0B" w:rsidRDefault="00931F0B" w:rsidP="00537B6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F0B" w:rsidRPr="00A26D79" w:rsidRDefault="00E17867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การโอนข้าราชการมาแต่งตั้งให้ดำรงตำแหน่งเลขาธิการคณะกรรมการพัฒนาระบบราชการ (สำนักนายกรัฐมนตรี)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คณะรัฐมนตรีมีมติอนุมัติตามที่สำนักนายกรัฐมนตรีเสนอรับโอน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นายทศพร 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ศิ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ริสัมพันธ์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ที่ปรึกษาประจำสำนักนายกรัฐมนตรี สำนักเลขาธิการนายกรัฐมนตรี และแต่งตั้งให้ดำรงตำแหน่ง เลขาธิการ </w:t>
      </w:r>
      <w:proofErr w:type="spellStart"/>
      <w:r w:rsidRPr="00A26D79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. สำนักงาน </w:t>
      </w:r>
      <w:proofErr w:type="spellStart"/>
      <w:r w:rsidRPr="00A26D79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. สำนักนายกรัฐมนตรี ตั้งแต่วันที่ทรงพระกรุณาโปรดเกล้าฯ แต่งตั้งเป็นต้นไป เพื่อทดแทนผู้เกษียณอายุราชการ ซึ่งผู้มีอำนาจสั่งบรรจุทั้งสองฝ่ายได้ตกลงยินยอมการโอนดังกล่าวแล้ว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E17867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การแต่งตั้งข้าราชการให้ดำรงตำแหน่งผู้อำนวยการสำนักข่าวกรองแห่งชาติ (นักบริหารสูง) (สำนักนายกรัฐมนตรี)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คณะรัฐมนตรีมีมติอนุมัติตามที่สำนักข่าวกรองแห่งชาติเสนอแต่งตั้ง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นายรวี ประจวบเหมาะ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รองผู้อำนวยการสำนักข่าวกรองแห่งชาติ ให้ดำรงตำแหน่ง ผู้อำนวยการสำนักข่าวกรองแห่งชาติ สำนักนายกรัฐมนตรี ตั้งแต่วันที่ 1 ตุลาคม 2559 เพื่อทดแทนผู้เกษียณอายุราชการ ทั้งนี้ ตั้งแต่วันที่ทรงพระกรุณาโปรดเกล้าฯ แต่งตั้งเป็นต้นไป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E17867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ขออนุมัติแต่งตั้งข้าราชการพลเรือนสามัญให้ดำรงตำแหน่งประเภทบริหารระดับสูง (กระทรวงการท่องเที่ยวและกีฬา)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คณะรัฐมนตรีมีมติอนุมัติตามที่กระทรวงการท่องเที่ยวและกีฬาเสนอแต่งตั้งข้าราชการพลเรือนสามัญ สังกัดกระทรวงการท่องเที่ยวและกีฬา ให้ดำรงตำแหน่งประเภทบริหารระดับสูง จำนวน 2 ราย ดังนี้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นเร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เหล่าวิชยา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อธิบดีกรม</w:t>
      </w:r>
      <w:r w:rsidR="00E1786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พลศึกษา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นายพรหมโชติ ไตรเวช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รองปลัดกระทรวง สำนักงานปลัดกระทรวง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 1 ตุลาคม 2559 เพื่อทดแทนผู้เกษียณอายุราชการ ทั้งนี้ ตั้งแต่วันที่ทรงพระกรุณาโปรดเกล้าฯ แต่งตั้งเป็นต้นไป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แต่งตั้งข้าราชการประเภทบริหารระดับสูง (กระทรวงการพัฒนาสังคมและความมั่นคงของมนุษย์)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พัฒนาสังคมและความมั่นคงของมนุษย์เสนอแต่งตั้งข้าราชการพลเรือนสามัญ สังกัดกระทรวงการพัฒนาสังคมและความมั่นคงของมนุษย์ ให้ดำรงตำแหน่งประเภทบริหารระดับสูง จำนวน 3 ราย ดังนี้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นางนภา 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อธิบดีกรมกิจการเด็กและเยาวชน ดำรงตำแหน่งรองปลัดกระทรวง สำนักงานปลัดกระทรวง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นายวิทัศน์ เตชะบุญ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อธิบดีกรมกิจการเด็กและเยาวชน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นายสมคิด สมศรี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อธิบดีกรมกิจการผู้สูงอายุ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 1 ตุลาคม 2559 เพื่อทดแทนผู้เกษียณอายุราชการและสับเปลี่ยนหมุนเวียน ทั้งนี้ ตั้งแต่วันที่ทรงพระกรุณาโปรดเกล้าฯ แต่งตั้งเป็นต้นไป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คณะรัฐมนตรีมีมติอนุมัติตามที่กระทรวงพาณิชย์เสนอแต่งตั้ง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นางสาววิบูลย์ลักษณ์ ร่วมรักษ์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อธิบดีกรมการค้าภายใน ให้ดำรงตำแหน่ง ปลัดกระทรวง สำนักงานปลัดกระทรวง กระทรวงพาณิชย์ ตั้งแต่วันที่ 1 ตุลาคม 2559 เป็นต้นไป เพื่อทดแทนผู้เกษียณอายุราชการ ทั้งนี้ ตั้งแต่วันที่ทรงพระกรุณาโปรดเกล้าฯ แต่งตั้งเป็นต้นไป 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(กระทรวงยุติธรรม)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คณะรัฐมนตรีมีมติอนุมัติตามที่กระทรวงยุติธรรมเสนอแต่งตั้งข้าราชการพลเรือนสามัญ สังกัดกระทรวงยุติธรรม ให้ดำรงตำแหน่งประเภทบริหารระดับสูง จำนวน 3 ราย ดังนี้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นายกอบเกียรติ กสิวิวัฒน์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อธิบดีกรมราชทัณฑ์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นางกรรณิการ์ แสงทอง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อธิบดีกรมคุ้มครองสิทธิและเสรีภาพ ดำรงตำแหน่ง รองปลัดกระทรวง สำนักงานปลัดกระทรวง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ปิ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ติ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กาญจน์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สิทธิเดช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อธิบดีกรมคุ้มครองสิทธิและเสรีภาพ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 1 ตุลาคม 2559 เพื่อทดแทนผู้เกษียณอายุราชการและสับเปลี่ยนหมุนเวียน ทั้งนี้ ตั้งแต่วันที่ทรงพระกรุณาโปรดเกล้าฯ แต่งตั้งเป็นต้นไป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การแต่งตั้งข้าราชการให้ดำรงตำแหน่งประเภทบริหารระดับสูง (กระทรวงวัฒนธรรม)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คณะรัฐมนตรีมีมติอนุมัติตามที่กระทรวงวัฒนธรรมเสนอแต่งตั้ง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ฤษศญพงษ์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ศิริ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อธิบดีกรมการศาสนา ให้ดำรงตำแหน่งปลัดกระทรวง สำนักงานปลัดกระทรวง กระทรวงวัฒนธรรม ตั้งแต่วันที่ 1 ตุลาคม 2559 เพื่อทดแทนผู้เกษียณอายุราชการ ทั้งนี้ ตั้งแต่วันที่ทรงพระกรุณาโปรดเกล้าฯ แต่งตั้งเป็นต้นไป 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การแต่งตั้งข้าราชการให้ดำรงตำแหน่งประเภทบริหารระดับสูง (กระทรวงศึกษาธิการ)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ให้ดำรงตำแหน่งประเภทบริหารระดับสูง จำนวน 3 ราย ดังนี้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นายชัยพฤกษ์ เสรีรักษ์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เลขาธิการคณะกรรมการการอาชีวศึกษา สำนักงานคณะกรรมการการอาชีวศึกษา ดำรงตำแหน่ง ปลัดกระทรวง สำนักงานปลัดกระทรวง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นายสุภัทร จำปาทอง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ดำรงตำแหน่ง เลขาธิการคณะกรรมการการอุดมศึกษา สำนักงานคณะกรรมการการอุดมศึกษา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นายสุเทพ ชิต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ยวงษ์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รองเลขาธิการคณะกรรมการการศึกษาขั้นพื้นฐาน สำนักงานคณะกรรมการการ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ศึกษาขั้นพื้นฐาน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เลขาธิการคณะกรรมการการอาชีวศึกษา สำนักงานคณะกรรมการการอาชีวศึกษา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>ตั้งแต่วันที่ 1 ตุลาคม 2559 เพื่อทดแทนผู้เกษียณอายุราชการและตำแหน่งที่จะว่าง ทั้งนี้ ตั้งแต่วันที่ทรงพระกรุณาโปรดเกล้าฯ แต่งตั้งเป็นต้นไป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การแต่งตั้งผู้อำนวยการสถาบันคุ้มครองเงินฝาก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คณะรัฐมนตรีมีมติเห็นชอบตามที่รัฐมนตรีว่าการกระทรวงการคลังเสนอแต่งตั้ง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นายสาทร โตโพธิ์ไทย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เป็นผู้อำนวยการสถาบันคุ้มครองเงินฝาก เนื่องจากนายสรสิทธิ์ สุนทรเกศ ผู้อำนวยการสถาบันคุ้มครองเงินฝากคนปัจจุบัน ได้ดำรงตำแหน่งจะครบวาระ 4 ปี ในวันที่ 1 กันยายน 2559 ทั้งนี้ ตั้งแต่วันที่ 2 กันยายน 2559 เป็นต้นไป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การแต่งตั้งประธานกรรมการและกรรมการอื่นในคณะกรรมการรถไฟแห่งประเทศไทย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คมนาคมเสนอแต่งตั้งประธานกรรมการและกรรมการอื่นในคณะกรรมการรถไฟแห่งประเทศไทย (</w:t>
      </w:r>
      <w:proofErr w:type="spellStart"/>
      <w:r w:rsidRPr="00A26D79">
        <w:rPr>
          <w:rFonts w:ascii="TH SarabunPSK" w:hAnsi="TH SarabunPSK" w:cs="TH SarabunPSK" w:hint="cs"/>
          <w:sz w:val="32"/>
          <w:szCs w:val="32"/>
          <w:cs/>
        </w:rPr>
        <w:t>รฟท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.) จำนวน 7 คน เนื่องจากประธานกรรมการและกรรมการชุดเดิมได้ดำรงตำแหน่งครบวาระสามปีแล้ว เมื่อวันที่ 5 สิงหาคม 2559 ดังนี้ 1.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นายพิชิต 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อัค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ทิตย์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 </w:t>
      </w:r>
      <w:r w:rsidR="003A392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นายคณิศ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แสงสุพรรณ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กรรมการอื่น (จากบัญชีรายชื่อกรรมการรัฐวิสาหกิจตามประกาศของกระทรวงการคลัง) </w:t>
      </w:r>
      <w:r w:rsidR="003A39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นายบวร วงศ์สินอุดม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กรรมการอื่น 4.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นายอานนท์ เหลืองบริบูรณ์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กรรมการอื่น 5.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ธัชวรรณ</w:t>
      </w:r>
      <w:proofErr w:type="spellEnd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กนิษฐ์พงศ์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กรรมการอื่น 6.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นางอัญชลี เต็งประทีป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กรรมการอื่น 7.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นายอำนวย 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ปรีมนวงศ์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(ผู้แทนกระทรวงการคลัง) กรรมการอื่น (จากบัญชีรายชื่อกรรมการรัฐวิสาหกิจตามประกาศของกระทรวงการคลัง) ทั้งนี้ ตั้งแต่วันที่ 23 สิงหาคม 2559 เป็นต้นไป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การให้ความเห็นชอบแต่งตั้งบุคคลเพื่อเข้าดำรงตำแหน่งหัวหน้าและรองหัวหน้าเจ้าหน้าที่ฝ่ายบริหาร </w:t>
      </w:r>
      <w:r w:rsidR="00931F0B" w:rsidRPr="00A26D79">
        <w:rPr>
          <w:rFonts w:ascii="TH SarabunPSK" w:hAnsi="TH SarabunPSK" w:cs="TH SarabunPSK"/>
          <w:b/>
          <w:bCs/>
          <w:sz w:val="32"/>
          <w:szCs w:val="32"/>
        </w:rPr>
        <w:t xml:space="preserve">[Chief Executive Officer (CEO)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931F0B" w:rsidRPr="00A26D79">
        <w:rPr>
          <w:rFonts w:ascii="TH SarabunPSK" w:hAnsi="TH SarabunPSK" w:cs="TH SarabunPSK"/>
          <w:b/>
          <w:bCs/>
          <w:sz w:val="32"/>
          <w:szCs w:val="32"/>
        </w:rPr>
        <w:t xml:space="preserve">Deputy Chief Executive Officer (DCEO)]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ขององค์กรร่วมไทย-มาเลเซีย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คณะรัฐมนตรีมีมติเห็นชอบตามที่กระทรวงพลังงานเสนอ ดังนี้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1. 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นายวิศรุต ตั้งสุนทร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ขัณฑ์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ผู้อำนวยการกองความปลอดภัยและสิ่งแวดล้อมในการประกอบกิจการปิโตรเลียม สังกัดกรมเชื้อเพลิงธรรมชาติ เข้าดำรงตำแหน่งหัวหน้าเจ้าหน้าที่ฝ่ายบริหาร </w:t>
      </w:r>
      <w:r w:rsidRPr="00A26D79">
        <w:rPr>
          <w:rFonts w:ascii="TH SarabunPSK" w:hAnsi="TH SarabunPSK" w:cs="TH SarabunPSK"/>
          <w:sz w:val="32"/>
          <w:szCs w:val="32"/>
        </w:rPr>
        <w:t>(Chief Executive Officer, CEO)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ขององค์กรร่วมไทย-มาเลเซีย โดยมีวาระการดำรงตำแหน่ง 4 ปี ตั้งแต่วันที่ 1 ตุลาคม 2559-30 กันยายน 2563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2. 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 </w:t>
      </w:r>
      <w:r w:rsidRPr="00A26D79">
        <w:rPr>
          <w:rFonts w:ascii="TH SarabunPSK" w:hAnsi="TH SarabunPSK" w:cs="TH SarabunPSK"/>
          <w:b/>
          <w:bCs/>
          <w:sz w:val="32"/>
          <w:szCs w:val="32"/>
        </w:rPr>
        <w:t xml:space="preserve">Abdul </w:t>
      </w:r>
      <w:proofErr w:type="spellStart"/>
      <w:r w:rsidRPr="00A26D79">
        <w:rPr>
          <w:rFonts w:ascii="TH SarabunPSK" w:hAnsi="TH SarabunPSK" w:cs="TH SarabunPSK"/>
          <w:b/>
          <w:bCs/>
          <w:sz w:val="32"/>
          <w:szCs w:val="32"/>
        </w:rPr>
        <w:t>Muluk</w:t>
      </w:r>
      <w:proofErr w:type="spellEnd"/>
      <w:r w:rsidRPr="00A26D79">
        <w:rPr>
          <w:rFonts w:ascii="TH SarabunPSK" w:hAnsi="TH SarabunPSK" w:cs="TH SarabunPSK"/>
          <w:b/>
          <w:bCs/>
          <w:sz w:val="32"/>
          <w:szCs w:val="32"/>
        </w:rPr>
        <w:t xml:space="preserve"> bin </w:t>
      </w:r>
      <w:proofErr w:type="spellStart"/>
      <w:r w:rsidRPr="00A26D79">
        <w:rPr>
          <w:rFonts w:ascii="TH SarabunPSK" w:hAnsi="TH SarabunPSK" w:cs="TH SarabunPSK"/>
          <w:b/>
          <w:bCs/>
          <w:sz w:val="32"/>
          <w:szCs w:val="32"/>
        </w:rPr>
        <w:t>Abd</w:t>
      </w:r>
      <w:proofErr w:type="spellEnd"/>
      <w:r w:rsidRPr="00A26D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A26D79">
        <w:rPr>
          <w:rFonts w:ascii="TH SarabunPSK" w:hAnsi="TH SarabunPSK" w:cs="TH SarabunPSK"/>
          <w:b/>
          <w:bCs/>
          <w:sz w:val="32"/>
          <w:szCs w:val="32"/>
        </w:rPr>
        <w:t>Wahab</w:t>
      </w:r>
      <w:proofErr w:type="spellEnd"/>
      <w:r w:rsidRPr="00A26D79">
        <w:rPr>
          <w:rFonts w:ascii="TH SarabunPSK" w:hAnsi="TH SarabunPSK" w:cs="TH SarabunPSK"/>
          <w:sz w:val="32"/>
          <w:szCs w:val="32"/>
        </w:rPr>
        <w:t xml:space="preserve">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>เข้าดำรงตำแหน่ง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หัวหน้าเจ้าหน้าที่ฝ่ายบริหาร </w:t>
      </w:r>
      <w:r w:rsidRPr="00A26D79">
        <w:rPr>
          <w:rFonts w:ascii="TH SarabunPSK" w:hAnsi="TH SarabunPSK" w:cs="TH SarabunPSK"/>
          <w:sz w:val="32"/>
          <w:szCs w:val="32"/>
        </w:rPr>
        <w:t xml:space="preserve">(Deputy Chief Executive Officer, DCEO) </w:t>
      </w:r>
      <w:r w:rsidRPr="00A26D79">
        <w:rPr>
          <w:rFonts w:ascii="TH SarabunPSK" w:hAnsi="TH SarabunPSK" w:cs="TH SarabunPSK" w:hint="cs"/>
          <w:sz w:val="32"/>
          <w:szCs w:val="32"/>
          <w:cs/>
        </w:rPr>
        <w:t>ขององค์กรร่วมไทย-มาเลเซีย โดยมีวาระการดำรงตำแหน่ง 4 ปี ตั้งแต่วันที่ 1 ตุลาคม 2559-30 กันยายน 2563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A26D79">
        <w:rPr>
          <w:rFonts w:ascii="TH SarabunPSK" w:hAnsi="TH SarabunPSK" w:cs="TH SarabunPSK"/>
          <w:sz w:val="32"/>
          <w:szCs w:val="32"/>
        </w:rPr>
        <w:t xml:space="preserve"> </w:t>
      </w:r>
      <w:r w:rsidRPr="00A26D79">
        <w:rPr>
          <w:rFonts w:ascii="TH SarabunPSK" w:hAnsi="TH SarabunPSK" w:cs="TH SarabunPSK"/>
          <w:sz w:val="32"/>
          <w:szCs w:val="32"/>
        </w:rPr>
        <w:tab/>
      </w:r>
      <w:r w:rsidRPr="00A26D79">
        <w:rPr>
          <w:rFonts w:ascii="TH SarabunPSK" w:hAnsi="TH SarabunPSK" w:cs="TH SarabunPSK"/>
          <w:sz w:val="32"/>
          <w:szCs w:val="32"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>โดยกรณีการได้รับเงินเดือน ค่าตอบแทน และสวัสดิการ รวมทั้งการพิจารณาความดีความชอบของ นายวิศรุต ตั้งสุนทร</w:t>
      </w:r>
      <w:proofErr w:type="spellStart"/>
      <w:r w:rsidRPr="00A26D79">
        <w:rPr>
          <w:rFonts w:ascii="TH SarabunPSK" w:hAnsi="TH SarabunPSK" w:cs="TH SarabunPSK" w:hint="cs"/>
          <w:sz w:val="32"/>
          <w:szCs w:val="32"/>
          <w:cs/>
        </w:rPr>
        <w:t>ขัณฑ์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ให้เป็นไปตามความเห็นของสำนักงาน ก.พ.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00C9F" w:rsidRDefault="00200C9F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00C9F" w:rsidRDefault="00200C9F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31F0B" w:rsidRPr="00A26D79" w:rsidRDefault="004300EA" w:rsidP="00931F0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36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1F0B"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การแต่งตั้งกรรมการผู้ทรงคุณวุฒิในคณะกรรมการพัฒนาวิทยาศาสตร์และเทคโนโลยีแห่งชาติ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A26D79">
        <w:rPr>
          <w:rFonts w:ascii="TH SarabunPSK" w:hAnsi="TH SarabunPSK" w:cs="TH SarabunPSK" w:hint="cs"/>
          <w:sz w:val="32"/>
          <w:szCs w:val="32"/>
          <w:cs/>
        </w:rPr>
        <w:tab/>
      </w:r>
      <w:r w:rsidRPr="00A26D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คณะรัฐมนตรีมีมติอนุมัติตามที่กระทรวงวิทยาศาสตร์และเทคโนโลยีเสนอแต่งตั้ง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นายเจน  </w:t>
      </w:r>
      <w:r w:rsidR="00717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proofErr w:type="spellStart"/>
      <w:r w:rsidRPr="00A26D79">
        <w:rPr>
          <w:rFonts w:ascii="TH SarabunPSK" w:hAnsi="TH SarabunPSK" w:cs="TH SarabunPSK" w:hint="cs"/>
          <w:b/>
          <w:bCs/>
          <w:sz w:val="32"/>
          <w:szCs w:val="32"/>
          <w:cs/>
        </w:rPr>
        <w:t>ชัยศิริ</w:t>
      </w:r>
      <w:proofErr w:type="spellEnd"/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ให้ดำรงตำแหน่งกรรมการผู้ทรงคุณวุฒิในคณะกรรมการพัฒนาวิทยาศาสตร์และเทคโนโลยีแห่งชาติ (ผู้ทรงคุณวุฒิซึ่งมิใช</w:t>
      </w:r>
      <w:r>
        <w:rPr>
          <w:rFonts w:ascii="TH SarabunPSK" w:hAnsi="TH SarabunPSK" w:cs="TH SarabunPSK" w:hint="cs"/>
          <w:sz w:val="32"/>
          <w:szCs w:val="32"/>
          <w:cs/>
        </w:rPr>
        <w:t>่ข้าราชการ) เนื่องจาก นายสุพันธุ์</w:t>
      </w:r>
      <w:r w:rsidRPr="00A26D79">
        <w:rPr>
          <w:rFonts w:ascii="TH SarabunPSK" w:hAnsi="TH SarabunPSK" w:cs="TH SarabunPSK" w:hint="cs"/>
          <w:sz w:val="32"/>
          <w:szCs w:val="32"/>
          <w:cs/>
        </w:rPr>
        <w:t xml:space="preserve"> มงคลสุธี กรรมการผู้ทรงคุณวุฒิเดิมได้ลาออกจากการเป็นกรรมการดังกล่าว เมื่อวันที่ 28 มิถุนายน 2559 ทั้งนี้ ตั้งแต่วันที่ 23 สิงหาคม 2559 เป็นต้นไปและให้อยู่ในตำแหน่งเท่ากับวาระที่เหลืออยู่ของกรรมการซึ่งได้แต่งตั้งไว้แล้ว </w:t>
      </w:r>
    </w:p>
    <w:p w:rsidR="00931F0B" w:rsidRPr="00A26D79" w:rsidRDefault="00931F0B" w:rsidP="00931F0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D41828" w:rsidRPr="00CD1FE9" w:rsidRDefault="00D41828" w:rsidP="00D4182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B1E15" w:rsidRDefault="00FB1E15" w:rsidP="00D4182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1F0B" w:rsidRPr="00CD1FE9" w:rsidRDefault="00931F0B" w:rsidP="00537B6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6450" w:rsidRPr="00CD1FE9" w:rsidRDefault="00BD6450" w:rsidP="00BD645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BD6450" w:rsidRPr="00CD1FE9" w:rsidSect="002125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35" w:rsidRDefault="00D65635">
      <w:r>
        <w:separator/>
      </w:r>
    </w:p>
  </w:endnote>
  <w:endnote w:type="continuationSeparator" w:id="0">
    <w:p w:rsidR="00D65635" w:rsidRDefault="00D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3" w:rsidRPr="00F97C3B" w:rsidRDefault="00CC3BF3" w:rsidP="00212512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  <w:cs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3" w:rsidRPr="00EB167C" w:rsidRDefault="00CC3BF3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CC3BF3" w:rsidRPr="00EB167C" w:rsidRDefault="00CC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35" w:rsidRDefault="00D65635">
      <w:r>
        <w:separator/>
      </w:r>
    </w:p>
  </w:footnote>
  <w:footnote w:type="continuationSeparator" w:id="0">
    <w:p w:rsidR="00D65635" w:rsidRDefault="00D6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3" w:rsidRDefault="00CC3B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CC3BF3" w:rsidRDefault="00CC3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3" w:rsidRDefault="00CC3BF3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6F3ABF">
      <w:rPr>
        <w:rStyle w:val="PageNumber"/>
        <w:rFonts w:ascii="Cordia New" w:hAnsi="Cordia New" w:cs="Cordia New"/>
        <w:noProof/>
        <w:sz w:val="32"/>
        <w:szCs w:val="32"/>
        <w:cs/>
      </w:rPr>
      <w:t>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CC3BF3" w:rsidRDefault="00CC3BF3">
    <w:pPr>
      <w:pStyle w:val="Header"/>
    </w:pPr>
  </w:p>
  <w:p w:rsidR="00CC3BF3" w:rsidRDefault="00CC3B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F3" w:rsidRDefault="00CC3BF3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C3BF3" w:rsidRDefault="00CC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42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41"/>
  </w:num>
  <w:num w:numId="10">
    <w:abstractNumId w:val="46"/>
  </w:num>
  <w:num w:numId="11">
    <w:abstractNumId w:val="19"/>
  </w:num>
  <w:num w:numId="12">
    <w:abstractNumId w:val="3"/>
  </w:num>
  <w:num w:numId="13">
    <w:abstractNumId w:val="11"/>
  </w:num>
  <w:num w:numId="14">
    <w:abstractNumId w:val="29"/>
  </w:num>
  <w:num w:numId="15">
    <w:abstractNumId w:val="39"/>
  </w:num>
  <w:num w:numId="16">
    <w:abstractNumId w:val="40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30"/>
  </w:num>
  <w:num w:numId="22">
    <w:abstractNumId w:val="16"/>
  </w:num>
  <w:num w:numId="23">
    <w:abstractNumId w:val="9"/>
  </w:num>
  <w:num w:numId="24">
    <w:abstractNumId w:val="2"/>
  </w:num>
  <w:num w:numId="25">
    <w:abstractNumId w:val="31"/>
  </w:num>
  <w:num w:numId="26">
    <w:abstractNumId w:val="33"/>
  </w:num>
  <w:num w:numId="27">
    <w:abstractNumId w:val="12"/>
  </w:num>
  <w:num w:numId="28">
    <w:abstractNumId w:val="25"/>
  </w:num>
  <w:num w:numId="29">
    <w:abstractNumId w:val="0"/>
  </w:num>
  <w:num w:numId="30">
    <w:abstractNumId w:val="44"/>
  </w:num>
  <w:num w:numId="31">
    <w:abstractNumId w:val="43"/>
  </w:num>
  <w:num w:numId="32">
    <w:abstractNumId w:val="17"/>
  </w:num>
  <w:num w:numId="33">
    <w:abstractNumId w:val="6"/>
  </w:num>
  <w:num w:numId="34">
    <w:abstractNumId w:val="5"/>
  </w:num>
  <w:num w:numId="35">
    <w:abstractNumId w:val="27"/>
  </w:num>
  <w:num w:numId="36">
    <w:abstractNumId w:val="36"/>
  </w:num>
  <w:num w:numId="37">
    <w:abstractNumId w:val="4"/>
  </w:num>
  <w:num w:numId="38">
    <w:abstractNumId w:val="32"/>
  </w:num>
  <w:num w:numId="39">
    <w:abstractNumId w:val="26"/>
  </w:num>
  <w:num w:numId="40">
    <w:abstractNumId w:val="37"/>
  </w:num>
  <w:num w:numId="41">
    <w:abstractNumId w:val="7"/>
  </w:num>
  <w:num w:numId="42">
    <w:abstractNumId w:val="35"/>
  </w:num>
  <w:num w:numId="43">
    <w:abstractNumId w:val="34"/>
  </w:num>
  <w:num w:numId="44">
    <w:abstractNumId w:val="20"/>
  </w:num>
  <w:num w:numId="45">
    <w:abstractNumId w:val="1"/>
  </w:num>
  <w:num w:numId="46">
    <w:abstractNumId w:val="45"/>
  </w:num>
  <w:num w:numId="4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5EC2"/>
    <w:rsid w:val="00016461"/>
    <w:rsid w:val="00016E31"/>
    <w:rsid w:val="00017F5D"/>
    <w:rsid w:val="00020C49"/>
    <w:rsid w:val="000218EA"/>
    <w:rsid w:val="00023487"/>
    <w:rsid w:val="00023AA7"/>
    <w:rsid w:val="00024992"/>
    <w:rsid w:val="00026D2C"/>
    <w:rsid w:val="00032322"/>
    <w:rsid w:val="000328AF"/>
    <w:rsid w:val="0003595A"/>
    <w:rsid w:val="0003739E"/>
    <w:rsid w:val="000376A2"/>
    <w:rsid w:val="000407FB"/>
    <w:rsid w:val="00040921"/>
    <w:rsid w:val="00042100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0C52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1280"/>
    <w:rsid w:val="00093760"/>
    <w:rsid w:val="00094A4D"/>
    <w:rsid w:val="00095518"/>
    <w:rsid w:val="0009663C"/>
    <w:rsid w:val="00097C3B"/>
    <w:rsid w:val="00097D24"/>
    <w:rsid w:val="00097E2B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36F8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1415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41F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406"/>
    <w:rsid w:val="00191664"/>
    <w:rsid w:val="00192368"/>
    <w:rsid w:val="0019250A"/>
    <w:rsid w:val="00193BF8"/>
    <w:rsid w:val="00193CE3"/>
    <w:rsid w:val="001945F3"/>
    <w:rsid w:val="0019681C"/>
    <w:rsid w:val="0019764D"/>
    <w:rsid w:val="001A0210"/>
    <w:rsid w:val="001A05F6"/>
    <w:rsid w:val="001A3B64"/>
    <w:rsid w:val="001A4D7D"/>
    <w:rsid w:val="001A5871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0C9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ED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0AD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C02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2850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02D1"/>
    <w:rsid w:val="00321754"/>
    <w:rsid w:val="003220D3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639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5D32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392F"/>
    <w:rsid w:val="003A46F9"/>
    <w:rsid w:val="003A4FFC"/>
    <w:rsid w:val="003A5032"/>
    <w:rsid w:val="003A5178"/>
    <w:rsid w:val="003A569C"/>
    <w:rsid w:val="003A59AB"/>
    <w:rsid w:val="003A65A1"/>
    <w:rsid w:val="003A6C6D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0EA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4842"/>
    <w:rsid w:val="0046647F"/>
    <w:rsid w:val="0046654B"/>
    <w:rsid w:val="004669CD"/>
    <w:rsid w:val="00466C63"/>
    <w:rsid w:val="0046763B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3FA7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A28"/>
    <w:rsid w:val="00536C1F"/>
    <w:rsid w:val="005372A3"/>
    <w:rsid w:val="0053769B"/>
    <w:rsid w:val="00537B68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9C3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2D1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784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020"/>
    <w:rsid w:val="00661CA0"/>
    <w:rsid w:val="0066212A"/>
    <w:rsid w:val="00662155"/>
    <w:rsid w:val="00662726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92D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3ABF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1EC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0ABF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0C37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30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903E2"/>
    <w:rsid w:val="008905A2"/>
    <w:rsid w:val="00891283"/>
    <w:rsid w:val="00891E67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0D9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1F0B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8BC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AA0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6F6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475E3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3CA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97A31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3580"/>
    <w:rsid w:val="00B44C1C"/>
    <w:rsid w:val="00B46047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183B"/>
    <w:rsid w:val="00B818B6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6CD4"/>
    <w:rsid w:val="00BA70EB"/>
    <w:rsid w:val="00BA7ACA"/>
    <w:rsid w:val="00BA7E71"/>
    <w:rsid w:val="00BB0742"/>
    <w:rsid w:val="00BB0B50"/>
    <w:rsid w:val="00BB18BC"/>
    <w:rsid w:val="00BB19B7"/>
    <w:rsid w:val="00BB1BDD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0CAD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CEB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9E7"/>
    <w:rsid w:val="00CB2F36"/>
    <w:rsid w:val="00CB4791"/>
    <w:rsid w:val="00CB5829"/>
    <w:rsid w:val="00CB5D05"/>
    <w:rsid w:val="00CB5E98"/>
    <w:rsid w:val="00CB6349"/>
    <w:rsid w:val="00CB69B6"/>
    <w:rsid w:val="00CB7297"/>
    <w:rsid w:val="00CC3BF3"/>
    <w:rsid w:val="00CC3D7D"/>
    <w:rsid w:val="00CC6737"/>
    <w:rsid w:val="00CC7C74"/>
    <w:rsid w:val="00CD0786"/>
    <w:rsid w:val="00CD0E39"/>
    <w:rsid w:val="00CD1284"/>
    <w:rsid w:val="00CD1F30"/>
    <w:rsid w:val="00CD1FE9"/>
    <w:rsid w:val="00CD261A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4F05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828"/>
    <w:rsid w:val="00D41C36"/>
    <w:rsid w:val="00D42027"/>
    <w:rsid w:val="00D4368F"/>
    <w:rsid w:val="00D43CAA"/>
    <w:rsid w:val="00D442F9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5635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16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867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07C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92D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9A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5BED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1E15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A2D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65C6-86DE-414E-99A7-B132A16B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9863</Words>
  <Characters>56223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Mon_lenovo</cp:lastModifiedBy>
  <cp:revision>9</cp:revision>
  <cp:lastPrinted>2016-08-23T12:55:00Z</cp:lastPrinted>
  <dcterms:created xsi:type="dcterms:W3CDTF">2016-08-23T12:45:00Z</dcterms:created>
  <dcterms:modified xsi:type="dcterms:W3CDTF">2016-08-23T12:56:00Z</dcterms:modified>
</cp:coreProperties>
</file>