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869793A" w:rsidR="00E36BFF" w:rsidRPr="00D35DFF" w:rsidRDefault="006F12A6" w:rsidP="004F219D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D35DFF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03F63A44" w:rsidR="006F12A6" w:rsidRPr="00D35DFF" w:rsidRDefault="00F33B0B" w:rsidP="00FC54DE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D35DFF">
        <w:rPr>
          <w:rFonts w:asciiTheme="minorBidi" w:hAnsiTheme="minorBidi" w:cstheme="minorBidi"/>
          <w:sz w:val="32"/>
          <w:szCs w:val="32"/>
          <w:cs/>
        </w:rPr>
        <w:t>25</w:t>
      </w:r>
      <w:r w:rsidR="00EF0C20" w:rsidRPr="00D35DF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D35DFF">
        <w:rPr>
          <w:rFonts w:asciiTheme="minorBidi" w:hAnsiTheme="minorBidi" w:cstheme="minorBidi"/>
          <w:sz w:val="32"/>
          <w:szCs w:val="32"/>
          <w:cs/>
        </w:rPr>
        <w:t>มิถุนายน</w:t>
      </w:r>
      <w:r w:rsidR="00EF0C20" w:rsidRPr="00D35DFF">
        <w:rPr>
          <w:rFonts w:asciiTheme="minorBidi" w:hAnsiTheme="minorBidi" w:cstheme="minorBidi"/>
          <w:sz w:val="32"/>
          <w:szCs w:val="32"/>
          <w:cs/>
        </w:rPr>
        <w:t xml:space="preserve"> 2568 </w:t>
      </w:r>
    </w:p>
    <w:p w14:paraId="784D77D3" w14:textId="77777777" w:rsidR="00FC54DE" w:rsidRDefault="00FC54DE" w:rsidP="00FC54DE">
      <w:pPr>
        <w:shd w:val="clear" w:color="auto" w:fill="FFFFFF"/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</w:p>
    <w:p w14:paraId="16355C83" w14:textId="6E060728" w:rsidR="00E00FEE" w:rsidRPr="00D35DFF" w:rsidRDefault="00E35DA7" w:rsidP="00FC54DE">
      <w:pPr>
        <w:shd w:val="clear" w:color="auto" w:fill="FFFFFF"/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  <w:r w:rsidRPr="00D35DF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บสย. </w:t>
      </w:r>
      <w:r w:rsidR="005322EC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เปิดตัว</w:t>
      </w:r>
      <w:r w:rsidR="00D35DFF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 </w:t>
      </w:r>
      <w:r w:rsidR="00202449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มาตรการ</w:t>
      </w:r>
      <w:r w:rsidR="00D35DFF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 “</w:t>
      </w:r>
      <w:r w:rsidR="005322EC" w:rsidRPr="00D35DF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กระตุ้นเศรษฐกิจ</w:t>
      </w:r>
      <w:r w:rsidR="00D35DFF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”</w:t>
      </w:r>
      <w:r w:rsidR="00E00FEE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 </w:t>
      </w:r>
      <w:r w:rsidR="005322EC" w:rsidRPr="00D35DF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วงเงิน</w:t>
      </w:r>
      <w:r w:rsidR="005322EC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ค้ำประกัน </w:t>
      </w:r>
      <w:r w:rsidR="005322EC" w:rsidRPr="00D35DF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5,000 ล้านบาท </w:t>
      </w:r>
    </w:p>
    <w:p w14:paraId="0E0E2107" w14:textId="59CC196F" w:rsidR="000331F0" w:rsidRPr="00D35DFF" w:rsidRDefault="000331F0" w:rsidP="00E00FEE">
      <w:pPr>
        <w:shd w:val="clear" w:color="auto" w:fill="FFFFFF"/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</w:pPr>
      <w:r w:rsidRPr="00D35DFF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หนุน</w:t>
      </w:r>
      <w:r w:rsidR="00202449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แบงก์ปล่อยสินเชื่อ </w:t>
      </w:r>
      <w:r w:rsidR="00D35DFF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“</w:t>
      </w:r>
      <w:r w:rsidR="00202449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กลุ่ม</w:t>
      </w:r>
      <w:r w:rsidR="00843CE4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เปราะบาง</w:t>
      </w:r>
      <w:r w:rsidR="00E00FEE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 </w:t>
      </w:r>
      <w:r w:rsidR="00E00FEE" w:rsidRPr="00D35DFF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SMEs </w:t>
      </w:r>
      <w:r w:rsidR="00202449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รายย่อย</w:t>
      </w:r>
      <w:r w:rsidR="00D35DFF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 </w:t>
      </w:r>
      <w:r w:rsidR="00D35DFF" w:rsidRPr="00D35DFF">
        <w:rPr>
          <w:rFonts w:asciiTheme="minorBidi" w:eastAsia="Times New Roman" w:hAnsiTheme="minorBidi" w:cs="Cordia New"/>
          <w:b/>
          <w:bCs/>
          <w:kern w:val="36"/>
          <w:sz w:val="32"/>
          <w:szCs w:val="32"/>
          <w:cs/>
        </w:rPr>
        <w:t>-</w:t>
      </w:r>
      <w:r w:rsidR="00D35DFF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 </w:t>
      </w:r>
      <w:r w:rsidR="00202449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>ผู้ส่งออก</w:t>
      </w:r>
      <w:r w:rsidR="00D35DFF" w:rsidRPr="00D35DFF">
        <w:rPr>
          <w:rFonts w:asciiTheme="minorBidi" w:eastAsia="Times New Roman" w:hAnsiTheme="minorBidi" w:hint="cs"/>
          <w:b/>
          <w:bCs/>
          <w:kern w:val="36"/>
          <w:sz w:val="32"/>
          <w:szCs w:val="32"/>
          <w:cs/>
        </w:rPr>
        <w:t xml:space="preserve">” </w:t>
      </w:r>
    </w:p>
    <w:p w14:paraId="5B9D6B8B" w14:textId="77777777" w:rsidR="00E35DA7" w:rsidRPr="00D35DFF" w:rsidRDefault="00E35DA7" w:rsidP="00A1577E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0ECCB99C" w14:textId="15843DEB" w:rsidR="00F83630" w:rsidRPr="00D35DFF" w:rsidRDefault="00A0111D" w:rsidP="008E5CE6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D35DFF">
        <w:rPr>
          <w:rFonts w:asciiTheme="minorBidi" w:hAnsiTheme="minorBidi" w:cstheme="minorBidi"/>
          <w:b/>
          <w:bCs/>
          <w:color w:val="auto"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 กรรมการและผู้จัดการทั่วไป </w:t>
      </w:r>
      <w:r w:rsidRPr="00D35DFF">
        <w:rPr>
          <w:rFonts w:asciiTheme="minorBidi" w:hAnsiTheme="minorBidi" w:cstheme="minorBidi"/>
          <w:color w:val="auto"/>
          <w:sz w:val="32"/>
          <w:szCs w:val="32"/>
          <w:cs/>
        </w:rPr>
        <w:t>บรรษัทประกันสินเชื่ออุตสาหกรรมขนาดย่อม (บสย.</w:t>
      </w:r>
      <w:r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) 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  <w:cs/>
        </w:rPr>
        <w:t>เปิดเผยว่า ที่ประชุมคณะกรรมการ บสย. วันที่ 2</w:t>
      </w:r>
      <w:r w:rsidR="000331F0" w:rsidRPr="00D35DFF">
        <w:rPr>
          <w:rFonts w:asciiTheme="minorBidi" w:hAnsiTheme="minorBidi" w:cstheme="minorBidi"/>
          <w:color w:val="auto"/>
          <w:sz w:val="32"/>
          <w:szCs w:val="32"/>
          <w:cs/>
        </w:rPr>
        <w:t>5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="000331F0" w:rsidRPr="00D35DFF">
        <w:rPr>
          <w:rFonts w:asciiTheme="minorBidi" w:hAnsiTheme="minorBidi" w:cstheme="minorBidi"/>
          <w:color w:val="auto"/>
          <w:sz w:val="32"/>
          <w:szCs w:val="32"/>
          <w:cs/>
        </w:rPr>
        <w:t>มิถุนายน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2568 มีมติจัดสรรวงเงิน</w:t>
      </w:r>
      <w:r w:rsidR="006049B6" w:rsidRPr="00D35DFF">
        <w:rPr>
          <w:rFonts w:asciiTheme="minorBidi" w:hAnsiTheme="minorBidi" w:cstheme="minorBidi"/>
          <w:color w:val="auto"/>
          <w:sz w:val="32"/>
          <w:szCs w:val="32"/>
          <w:cs/>
        </w:rPr>
        <w:t>ค้ำประกัน</w:t>
      </w:r>
      <w:r w:rsidR="00324DB8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เพิ่มเติม </w:t>
      </w:r>
      <w:r w:rsidR="00202449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ภายใต้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โครงการค้ำประกันสินเชื่อ 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</w:rPr>
        <w:t xml:space="preserve">PGS11 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“บสย. 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  <w:cs/>
        </w:rPr>
        <w:t>ยั่งยืน”</w:t>
      </w:r>
      <w:r w:rsidR="00324DB8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อีก</w:t>
      </w:r>
      <w:r w:rsidR="00270BA4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5,000 ล้านบาท</w:t>
      </w:r>
      <w:r w:rsidR="00324DB8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="00202449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ภายใต้มาตรการ บสย.</w:t>
      </w:r>
      <w:r w:rsidR="00E14ECC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="00202449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พร้อมค้ำ กับ </w:t>
      </w:r>
      <w:r w:rsidR="00202449" w:rsidRPr="00D35DFF">
        <w:rPr>
          <w:rFonts w:asciiTheme="minorBidi" w:hAnsiTheme="minorBidi" w:cstheme="minorBidi"/>
          <w:color w:val="auto"/>
          <w:sz w:val="32"/>
          <w:szCs w:val="32"/>
        </w:rPr>
        <w:t xml:space="preserve">2 </w:t>
      </w:r>
      <w:r w:rsidR="00202449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ผลิตภัณฑ์ค้ำประกันสินเชื่อ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ใหม่ ฟรีค่าธรรมเนียมค้ำประกัน </w:t>
      </w:r>
      <w:r w:rsidR="004D4F0E" w:rsidRPr="00D35DFF">
        <w:rPr>
          <w:rFonts w:asciiTheme="minorBidi" w:hAnsiTheme="minorBidi" w:cstheme="minorBidi"/>
          <w:color w:val="auto"/>
          <w:sz w:val="32"/>
          <w:szCs w:val="32"/>
        </w:rPr>
        <w:t>3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ปีแรก ค้ำ</w:t>
      </w:r>
      <w:r w:rsidR="00FC54DE">
        <w:rPr>
          <w:rFonts w:asciiTheme="minorBidi" w:hAnsiTheme="minorBidi" w:cstheme="minorBidi" w:hint="cs"/>
          <w:color w:val="auto"/>
          <w:sz w:val="32"/>
          <w:szCs w:val="32"/>
          <w:cs/>
        </w:rPr>
        <w:t>ประกัน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ยาว </w:t>
      </w:r>
      <w:r w:rsidR="004D4F0E" w:rsidRPr="00D35DFF">
        <w:rPr>
          <w:rFonts w:asciiTheme="minorBidi" w:hAnsiTheme="minorBidi" w:cstheme="minorBidi"/>
          <w:color w:val="auto"/>
          <w:sz w:val="32"/>
          <w:szCs w:val="32"/>
        </w:rPr>
        <w:t xml:space="preserve">7 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ปี ชำระค่าธรรม</w:t>
      </w:r>
      <w:r w:rsidR="00560C05">
        <w:rPr>
          <w:rFonts w:asciiTheme="minorBidi" w:hAnsiTheme="minorBidi" w:cstheme="minorBidi" w:hint="cs"/>
          <w:color w:val="auto"/>
          <w:sz w:val="32"/>
          <w:szCs w:val="32"/>
          <w:cs/>
        </w:rPr>
        <w:t>เนียม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ค้ำประกันต่ำเพียง </w:t>
      </w:r>
      <w:r w:rsidR="004D4F0E" w:rsidRPr="00D35DFF">
        <w:rPr>
          <w:rFonts w:asciiTheme="minorBidi" w:hAnsiTheme="minorBidi" w:cstheme="minorBidi"/>
          <w:color w:val="auto"/>
          <w:sz w:val="32"/>
          <w:szCs w:val="32"/>
        </w:rPr>
        <w:t>1</w:t>
      </w:r>
      <w:r w:rsidR="004D4F0E" w:rsidRPr="00D35DFF">
        <w:rPr>
          <w:rFonts w:asciiTheme="minorBidi" w:hAnsiTheme="minorBidi" w:cs="Cordia New"/>
          <w:color w:val="auto"/>
          <w:sz w:val="32"/>
          <w:szCs w:val="32"/>
          <w:cs/>
        </w:rPr>
        <w:t>.</w:t>
      </w:r>
      <w:r w:rsidR="004D4F0E" w:rsidRPr="00D35DFF">
        <w:rPr>
          <w:rFonts w:asciiTheme="minorBidi" w:hAnsiTheme="minorBidi" w:cstheme="minorBidi"/>
          <w:color w:val="auto"/>
          <w:sz w:val="32"/>
          <w:szCs w:val="32"/>
        </w:rPr>
        <w:t>5</w:t>
      </w:r>
      <w:r w:rsidR="004D4F0E" w:rsidRPr="00D35DFF">
        <w:rPr>
          <w:rFonts w:asciiTheme="minorBidi" w:hAnsiTheme="minorBidi" w:cs="Cordia New"/>
          <w:color w:val="auto"/>
          <w:sz w:val="32"/>
          <w:szCs w:val="32"/>
          <w:cs/>
        </w:rPr>
        <w:t xml:space="preserve">% 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ในปีที่ </w:t>
      </w:r>
      <w:r w:rsidR="004D4F0E" w:rsidRPr="00D35DFF">
        <w:rPr>
          <w:rFonts w:asciiTheme="minorBidi" w:hAnsiTheme="minorBidi" w:cstheme="minorBidi"/>
          <w:color w:val="auto"/>
          <w:sz w:val="32"/>
          <w:szCs w:val="32"/>
        </w:rPr>
        <w:t xml:space="preserve">4 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ต่อยอดภาระค้ำคงเหลือ เพื่อ</w:t>
      </w:r>
      <w:r w:rsidR="003E5019" w:rsidRPr="00D35DFF">
        <w:rPr>
          <w:rFonts w:asciiTheme="minorBidi" w:hAnsiTheme="minorBidi" w:cstheme="minorBidi"/>
          <w:color w:val="auto"/>
          <w:sz w:val="32"/>
          <w:szCs w:val="32"/>
          <w:cs/>
        </w:rPr>
        <w:t>ช่วยเหลือ</w:t>
      </w:r>
      <w:r w:rsidR="00DF765A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“กลุ่มเปราะบาง”</w:t>
      </w:r>
      <w:r w:rsidR="00E00FE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</w:t>
      </w:r>
      <w:r w:rsidR="00E00FEE" w:rsidRPr="00D35DFF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รายย่อย</w:t>
      </w:r>
      <w:r w:rsidR="003E5019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และผู้ส่งออก ที่ขาดคนค้ำ</w:t>
      </w:r>
      <w:r w:rsidR="00DF765A">
        <w:rPr>
          <w:rFonts w:asciiTheme="minorBidi" w:hAnsiTheme="minorBidi" w:cstheme="minorBidi" w:hint="cs"/>
          <w:color w:val="auto"/>
          <w:sz w:val="32"/>
          <w:szCs w:val="32"/>
          <w:cs/>
        </w:rPr>
        <w:t>ประกัน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และหลักทรัพย์ค้ำประกัน</w:t>
      </w:r>
      <w:r w:rsidR="00E00FE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</w:t>
      </w:r>
      <w:r w:rsidR="00194A8B">
        <w:rPr>
          <w:rFonts w:asciiTheme="minorBidi" w:hAnsiTheme="minorBidi" w:cstheme="minorBidi" w:hint="cs"/>
          <w:color w:val="auto"/>
          <w:sz w:val="32"/>
          <w:szCs w:val="32"/>
          <w:cs/>
        </w:rPr>
        <w:t>สามารถ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เข้าถึงสินเชื่อ</w:t>
      </w:r>
      <w:r w:rsidR="003E5019" w:rsidRPr="00D35DFF">
        <w:rPr>
          <w:rFonts w:asciiTheme="minorBidi" w:hAnsiTheme="minorBidi" w:cstheme="minorBidi"/>
          <w:color w:val="auto"/>
          <w:sz w:val="32"/>
          <w:szCs w:val="32"/>
          <w:cs/>
        </w:rPr>
        <w:t>ตามนโยบายภาครัฐ พร้อม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สนับสนุน</w:t>
      </w:r>
      <w:r w:rsidR="00DF765A">
        <w:rPr>
          <w:rFonts w:asciiTheme="minorBidi" w:hAnsiTheme="minorBidi" w:cstheme="minorBidi" w:hint="cs"/>
          <w:color w:val="auto"/>
          <w:sz w:val="32"/>
          <w:szCs w:val="32"/>
          <w:cs/>
        </w:rPr>
        <w:t>สถาบันการเงิน</w:t>
      </w:r>
      <w:r w:rsidR="004D4F0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ปล่อยสินเชื่อดอกเบี้ยต่ำ </w:t>
      </w:r>
      <w:r w:rsidR="00DF765A">
        <w:rPr>
          <w:rFonts w:asciiTheme="minorBidi" w:hAnsiTheme="minorBidi" w:cstheme="minorBidi" w:hint="cs"/>
          <w:color w:val="auto"/>
          <w:sz w:val="32"/>
          <w:szCs w:val="32"/>
          <w:cs/>
        </w:rPr>
        <w:t>เพื่อ</w:t>
      </w:r>
      <w:r w:rsidR="003E5019" w:rsidRPr="00D35DFF">
        <w:rPr>
          <w:rFonts w:asciiTheme="minorBidi" w:hAnsiTheme="minorBidi" w:cstheme="minorBidi"/>
          <w:color w:val="auto"/>
          <w:sz w:val="32"/>
          <w:szCs w:val="32"/>
          <w:cs/>
        </w:rPr>
        <w:t>กระตุ้นเศรษฐกิจ</w:t>
      </w:r>
    </w:p>
    <w:p w14:paraId="62A2A4BC" w14:textId="77777777" w:rsidR="00DF765A" w:rsidRDefault="00F83630" w:rsidP="008E5CE6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ประกอบด้วย </w:t>
      </w:r>
      <w:r w:rsidR="00843CE4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ผลิตภัณฑ์ค้ำประกัน</w:t>
      </w:r>
      <w:r w:rsidR="00AD31B6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ภายใต้ </w:t>
      </w:r>
      <w:r w:rsidR="000331F0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โครงการค้ำประกันสินเชื่อ </w:t>
      </w:r>
      <w:r w:rsidR="000331F0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>SMEs Power Trade &amp; Biz</w:t>
      </w:r>
      <w:r w:rsidR="000331F0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="00B20421" w:rsidRPr="00D35DFF">
        <w:rPr>
          <w:rFonts w:asciiTheme="minorBidi" w:hAnsiTheme="minorBidi" w:cstheme="minorBidi"/>
          <w:color w:val="auto"/>
          <w:sz w:val="32"/>
          <w:szCs w:val="32"/>
          <w:cs/>
        </w:rPr>
        <w:t>วงเงินค้ำประกัน 3,000 ล้านบาท ค้ำประกันต่อราย 500,000 –</w:t>
      </w:r>
      <w:r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10,000,000 </w:t>
      </w:r>
      <w:r w:rsidR="00B20421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บาท </w:t>
      </w:r>
      <w:r w:rsidR="00D91B17" w:rsidRPr="00D35DFF">
        <w:rPr>
          <w:rFonts w:asciiTheme="minorBidi" w:hAnsiTheme="minorBidi" w:cstheme="minorBidi"/>
          <w:color w:val="auto"/>
          <w:sz w:val="32"/>
          <w:szCs w:val="32"/>
          <w:cs/>
        </w:rPr>
        <w:t>ตอบโจทย์กลุ่มที่ได้</w:t>
      </w:r>
      <w:r w:rsidRPr="00D35DFF">
        <w:rPr>
          <w:rFonts w:asciiTheme="minorBidi" w:hAnsiTheme="minorBidi" w:cstheme="minorBidi"/>
          <w:color w:val="auto"/>
          <w:sz w:val="32"/>
          <w:szCs w:val="32"/>
          <w:cs/>
        </w:rPr>
        <w:t>รับผลกระทบจากสงครามการค้า และ</w:t>
      </w:r>
      <w:r w:rsidR="00D91B17" w:rsidRPr="00D35DFF">
        <w:rPr>
          <w:rFonts w:asciiTheme="minorBidi" w:hAnsiTheme="minorBidi" w:cstheme="minorBidi"/>
          <w:color w:val="auto"/>
          <w:sz w:val="32"/>
          <w:szCs w:val="32"/>
          <w:cs/>
        </w:rPr>
        <w:t>ซัพพลายเชนที่เกี่ยวข้อง</w:t>
      </w:r>
      <w:r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รวมถึงกลุ่มที่ได้ผลกระทบจากภาวะเศรษฐกิจ </w:t>
      </w:r>
      <w:r w:rsidR="00D91B17" w:rsidRPr="00D35DFF">
        <w:rPr>
          <w:rFonts w:asciiTheme="minorBidi" w:hAnsiTheme="minorBidi" w:cstheme="minorBidi"/>
          <w:color w:val="auto"/>
          <w:sz w:val="32"/>
          <w:szCs w:val="32"/>
          <w:cs/>
        </w:rPr>
        <w:t>และ</w:t>
      </w:r>
      <w:r w:rsidR="00E00FE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ผลิตภัณฑ์ค้ำประกันภายใต้ </w:t>
      </w:r>
      <w:r w:rsidR="000331F0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โครงการค้ำประกันสินเชื่อ </w:t>
      </w:r>
      <w:r w:rsidR="000331F0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SMEs Micro Biz </w:t>
      </w:r>
      <w:r w:rsidR="00B20421" w:rsidRPr="00D35DFF">
        <w:rPr>
          <w:rFonts w:asciiTheme="minorBidi" w:hAnsiTheme="minorBidi" w:cstheme="minorBidi"/>
          <w:color w:val="auto"/>
          <w:sz w:val="32"/>
          <w:szCs w:val="32"/>
          <w:cs/>
        </w:rPr>
        <w:t>วงเงินค้ำประกัน 2,000 ล้านบาท ค้ำประกันต่อราย 10,000 – 500,000 บาท</w:t>
      </w:r>
      <w:r w:rsidR="00D91B17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ตอบโจทย์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>กลุ่มรายย่อย (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>Micro SMEs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) พ่อค้า แม่ค้า ค้าขายออนไลน์ อาชีพอิสระ ฯลฯ </w:t>
      </w:r>
      <w:r w:rsidR="00D91B17" w:rsidRPr="00D35DFF">
        <w:rPr>
          <w:rFonts w:asciiTheme="minorBidi" w:hAnsiTheme="minorBidi" w:cstheme="minorBidi"/>
          <w:color w:val="auto"/>
          <w:sz w:val="32"/>
          <w:szCs w:val="32"/>
          <w:cs/>
        </w:rPr>
        <w:t>ที่ต้องการเงินทุนหมุนเวียน แต่</w:t>
      </w:r>
      <w:r w:rsidR="00AD31B6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ขาดคนค้ำ</w:t>
      </w:r>
      <w:r w:rsidR="00E00FEE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ประกัน</w:t>
      </w:r>
      <w:r w:rsidR="00AD31B6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และ</w:t>
      </w:r>
      <w:r w:rsidR="00D91B17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ขาดหลักทรัพย์ค้ำประกัน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>ซึ่งเป็น</w:t>
      </w:r>
      <w:r w:rsidR="00DF765A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“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>กลุ่ม</w:t>
      </w:r>
      <w:r w:rsidR="00AD31B6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เปราะบาง</w:t>
      </w:r>
      <w:r w:rsidR="00DF765A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” </w:t>
      </w:r>
      <w:r w:rsidR="00AD31B6"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ที่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ต้องการความช่วยเหลือเป็นพิเศษ </w:t>
      </w:r>
    </w:p>
    <w:p w14:paraId="6AA34AD2" w14:textId="0084D783" w:rsidR="00346156" w:rsidRDefault="00194A8B" w:rsidP="00FC54DE">
      <w:pPr>
        <w:pStyle w:val="Default"/>
        <w:ind w:firstLine="720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จุดเด่นของทั้ง</w:t>
      </w:r>
      <w:r w:rsidR="00FC54DE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2 โครงการ</w:t>
      </w:r>
      <w:r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 xml:space="preserve"> คือ </w:t>
      </w:r>
      <w:r w:rsidR="00D91B17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ค่าธรรมเนียมต่ำเพียง 1.5% ต่อปี ฟรี</w:t>
      </w:r>
      <w:r w:rsidR="00FC54DE">
        <w:rPr>
          <w:rFonts w:asciiTheme="minorBidi" w:hAnsiTheme="minorBidi" w:cs="Cordia New"/>
          <w:b/>
          <w:bCs/>
          <w:color w:val="auto"/>
          <w:sz w:val="32"/>
          <w:szCs w:val="32"/>
          <w:cs/>
        </w:rPr>
        <w:t xml:space="preserve">! </w:t>
      </w:r>
      <w:r w:rsidR="00D91B17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ค่าธรรมเนียม</w:t>
      </w:r>
      <w:r w:rsidR="00AD31B6" w:rsidRPr="00DF765A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ค้ำ</w:t>
      </w:r>
      <w:r w:rsidR="00E00FEE" w:rsidRPr="00DF765A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ประกัน</w:t>
      </w:r>
      <w:r w:rsidR="00D91B17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3 ปีแรก ค้ำประกัน</w:t>
      </w:r>
      <w:r w:rsidR="00F83630" w:rsidRPr="00DF765A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สูงสุด</w:t>
      </w:r>
      <w:r w:rsidR="00D91B17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7 </w:t>
      </w:r>
      <w:r w:rsidR="00CB26DE">
        <w:rPr>
          <w:rFonts w:asciiTheme="minorBidi" w:hAnsiTheme="minorBidi" w:cs="Cordia New" w:hint="cs"/>
          <w:b/>
          <w:bCs/>
          <w:color w:val="auto"/>
          <w:sz w:val="32"/>
          <w:szCs w:val="32"/>
          <w:cs/>
        </w:rPr>
        <w:t xml:space="preserve">ปี </w:t>
      </w:r>
      <w:r>
        <w:rPr>
          <w:rFonts w:asciiTheme="minorBidi" w:hAnsiTheme="minorBidi" w:cs="Cordia New"/>
          <w:b/>
          <w:bCs/>
          <w:color w:val="auto"/>
          <w:sz w:val="32"/>
          <w:szCs w:val="32"/>
          <w:cs/>
        </w:rPr>
        <w:t>มุ่ง</w:t>
      </w:r>
      <w:r w:rsidR="00D91B17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เสริมสภาพคล่อง และลดภาระทางการเงิน</w:t>
      </w:r>
      <w:r w:rsidR="003E5019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ช่วย</w:t>
      </w:r>
      <w:r w:rsidR="00D91B17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ให้ </w:t>
      </w:r>
      <w:r w:rsidR="003E5019" w:rsidRPr="00DF765A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SMEs </w:t>
      </w:r>
      <w:r w:rsidR="003E5019" w:rsidRPr="00DF765A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เดินหน้าต่อได้อย่างยั่งยืน </w:t>
      </w:r>
    </w:p>
    <w:p w14:paraId="3E7CB8AC" w14:textId="33501C87" w:rsidR="008E4C34" w:rsidRDefault="007C3367" w:rsidP="00E946CF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</w:pPr>
      <w:r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นอกจากนี้ ทั้ง 2 โครงการใหม่ ยัง</w:t>
      </w:r>
      <w:r w:rsidR="00194A8B" w:rsidRPr="00B41B50">
        <w:rPr>
          <w:rFonts w:asciiTheme="minorBidi" w:hAnsiTheme="minorBidi" w:cs="Cordia New"/>
          <w:color w:val="auto"/>
          <w:sz w:val="32"/>
          <w:szCs w:val="32"/>
          <w:cs/>
        </w:rPr>
        <w:t>เป็น</w:t>
      </w:r>
      <w:r w:rsidR="00194A8B" w:rsidRPr="00B41B50">
        <w:rPr>
          <w:rFonts w:asciiTheme="minorBidi" w:hAnsiTheme="minorBidi" w:cs="Cordia New" w:hint="cs"/>
          <w:color w:val="auto"/>
          <w:sz w:val="32"/>
          <w:szCs w:val="32"/>
          <w:cs/>
        </w:rPr>
        <w:t xml:space="preserve"> </w:t>
      </w:r>
      <w:r w:rsidR="00194A8B" w:rsidRPr="00B41B50">
        <w:rPr>
          <w:rFonts w:asciiTheme="minorBidi" w:hAnsiTheme="minorBidi" w:cs="Cordia New" w:hint="cs"/>
          <w:b/>
          <w:bCs/>
          <w:color w:val="auto"/>
          <w:sz w:val="32"/>
          <w:szCs w:val="32"/>
          <w:cs/>
        </w:rPr>
        <w:t>“</w:t>
      </w:r>
      <w:r w:rsidR="00194A8B" w:rsidRPr="00B41B50">
        <w:rPr>
          <w:rFonts w:asciiTheme="minorBidi" w:hAnsiTheme="minorBidi" w:cs="Cordia New"/>
          <w:b/>
          <w:bCs/>
          <w:color w:val="auto"/>
          <w:sz w:val="32"/>
          <w:szCs w:val="32"/>
          <w:cs/>
        </w:rPr>
        <w:t>มาตรการพิเศษ</w:t>
      </w:r>
      <w:r w:rsidR="00194A8B" w:rsidRPr="00B41B50">
        <w:rPr>
          <w:rFonts w:asciiTheme="minorBidi" w:hAnsiTheme="minorBidi" w:cs="Cordia New" w:hint="cs"/>
          <w:b/>
          <w:bCs/>
          <w:color w:val="auto"/>
          <w:sz w:val="32"/>
          <w:szCs w:val="32"/>
          <w:cs/>
        </w:rPr>
        <w:t xml:space="preserve">” </w:t>
      </w:r>
      <w:r w:rsidR="00194A8B" w:rsidRPr="00B41B50">
        <w:rPr>
          <w:rFonts w:asciiTheme="minorBidi" w:hAnsiTheme="minorBidi" w:cs="Cordia New"/>
          <w:color w:val="auto"/>
          <w:sz w:val="32"/>
          <w:szCs w:val="32"/>
          <w:cs/>
        </w:rPr>
        <w:t>ที่</w:t>
      </w:r>
      <w:r w:rsidR="00AD31B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มุ่งเน้นการค้ำประกัน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สินเชื่อ </w:t>
      </w:r>
      <w:r w:rsidR="00AD31B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เพื่อช่วยกระตุ้นให้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สถาบันการเงิ</w:t>
      </w:r>
      <w:r w:rsidR="004C71F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น</w:t>
      </w:r>
      <w:r w:rsidR="00AD31B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ปล่อยสินเชื่อในรายที่ต้องการสภาพคล่องเพิ่มเติม แต่ขาดหลักทรัพย์ค้ำประกัน</w:t>
      </w:r>
      <w:r w:rsidR="00E00FE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="00AD31B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ด้วยการจ่ายเคลม</w:t>
      </w:r>
      <w:r w:rsidR="004C71F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(จ่ายค่าประกันชดเชย) 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ใน</w:t>
      </w:r>
      <w:bookmarkStart w:id="0" w:name="_GoBack"/>
      <w:bookmarkEnd w:id="0"/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อัตราสูง 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cs/>
        </w:rPr>
        <w:t>โดย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  <w:cs/>
        </w:rPr>
        <w:t xml:space="preserve">โครงการค้ำประกันสินเชื่อ 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</w:rPr>
        <w:t>SMEs Micro Biz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 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จ่ายเคลมสูงถึง 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>42</w:t>
      </w:r>
      <w:r w:rsidR="00CB26DE" w:rsidRPr="00B41B50">
        <w:rPr>
          <w:rFonts w:asciiTheme="minorBidi" w:hAnsiTheme="minorBidi" w:cs="Cordia New"/>
          <w:color w:val="auto"/>
          <w:sz w:val="32"/>
          <w:szCs w:val="32"/>
          <w:shd w:val="clear" w:color="auto" w:fill="FFFFFF"/>
          <w:cs/>
        </w:rPr>
        <w:t xml:space="preserve">% 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ต่อพอร์ตการค้ำประกัน เมื่อเทียบกับการค้ำประกันปกติที่ระยะเวลา 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10 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ปี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</w:t>
      </w:r>
      <w:r w:rsidR="00014451" w:rsidRPr="00B41B50">
        <w:rPr>
          <w:rFonts w:asciiTheme="minorBidi" w:hAnsiTheme="minorBidi" w:cstheme="minorBidi" w:hint="cs"/>
          <w:color w:val="auto"/>
          <w:sz w:val="32"/>
          <w:szCs w:val="32"/>
          <w:cs/>
        </w:rPr>
        <w:t>ขณะที่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cs/>
        </w:rPr>
        <w:t>โครง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  <w:cs/>
        </w:rPr>
        <w:t xml:space="preserve">การค้ำประกันสินเชื่อ 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</w:rPr>
        <w:t>SMEs Power Trade &amp; Biz</w:t>
      </w:r>
      <w:r w:rsidR="00CB26DE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 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จ่ายเคลมอยู่ที่ </w:t>
      </w:r>
      <w:r w:rsidR="00EF7322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>37</w:t>
      </w:r>
      <w:r w:rsidR="00EF7322" w:rsidRPr="00B41B50">
        <w:rPr>
          <w:rFonts w:asciiTheme="minorBidi" w:hAnsiTheme="minorBidi" w:cs="Cordia New"/>
          <w:color w:val="auto"/>
          <w:sz w:val="32"/>
          <w:szCs w:val="32"/>
          <w:shd w:val="clear" w:color="auto" w:fill="FFFFFF"/>
          <w:cs/>
        </w:rPr>
        <w:t xml:space="preserve">% 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ต่อพอร์ตการค้ำประกัน</w:t>
      </w:r>
      <w:r w:rsidR="00E00FE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เมื่อเทียบกับการค้ำประกันปกติที่ระยะเวลา </w:t>
      </w:r>
      <w:r w:rsidR="00EF7322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10 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ปี</w:t>
      </w:r>
      <w:r w:rsidR="00AD31B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="00345D3C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ซึ่งถือเป็นการ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ดู</w:t>
      </w:r>
      <w:r w:rsidR="00CB26D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ด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ซับ</w:t>
      </w:r>
      <w:r w:rsidR="00345D3C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ความเสี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่ยงด้าน </w:t>
      </w:r>
      <w:r w:rsidR="00EF7322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>Credit Cost</w:t>
      </w:r>
      <w:r w:rsidR="004C71F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="00EF732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เพื่อ</w:t>
      </w:r>
      <w:r w:rsidR="009C6E9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สนับสนุน</w:t>
      </w:r>
      <w:r w:rsidR="007E721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ให้สถาบันการเงิน</w:t>
      </w:r>
      <w:r w:rsidR="00E00FE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="007E721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มีความเชื่อมั่นในการ</w:t>
      </w:r>
      <w:r w:rsidR="009C6E9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พิจารณา</w:t>
      </w:r>
      <w:r w:rsidR="007E721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สินเชื่อ</w:t>
      </w:r>
      <w:r w:rsidR="004C71F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เพิ่ม</w:t>
      </w:r>
      <w:r w:rsidR="009C6E9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ให้กับ </w:t>
      </w:r>
      <w:r w:rsidR="009C6E96" w:rsidRPr="00B41B50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SMEs </w:t>
      </w:r>
      <w:r w:rsidR="004C71F2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รายย่อย</w:t>
      </w:r>
      <w:r w:rsidR="007E721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มาก</w:t>
      </w:r>
      <w:r w:rsidR="009C6E96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ยิ่ง</w:t>
      </w:r>
      <w:r w:rsidR="007E721E" w:rsidRPr="00B41B50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ขึ้น</w:t>
      </w:r>
    </w:p>
    <w:p w14:paraId="0268E332" w14:textId="74C3B643" w:rsidR="007E721E" w:rsidRPr="00D35DFF" w:rsidRDefault="00B71CDE" w:rsidP="00E946CF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</w:pPr>
      <w:r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shd w:val="clear" w:color="auto" w:fill="FFFFFF"/>
          <w:cs/>
        </w:rPr>
        <w:lastRenderedPageBreak/>
        <w:t xml:space="preserve">ทั้งนี้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shd w:val="clear" w:color="auto" w:fill="FFFFFF"/>
          <w:cs/>
        </w:rPr>
        <w:t>จากการ</w:t>
      </w:r>
      <w:r w:rsidR="00E946CF"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เปิดตัว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2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โครงการ</w:t>
      </w:r>
      <w:r w:rsidR="00E946CF"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ค้ำประกันสินเชื่อ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>SMEs Power Trade &amp; Biz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</w:t>
      </w:r>
      <w:r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และ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 </w:t>
      </w:r>
      <w:r w:rsidR="00E946CF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>SMEs Micro Biz</w:t>
      </w:r>
      <w:r w:rsidR="00E946CF"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 xml:space="preserve"> </w:t>
      </w:r>
      <w:r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shd w:val="clear" w:color="auto" w:fill="FFFFFF"/>
          <w:cs/>
        </w:rPr>
        <w:t>ภายใต้</w:t>
      </w:r>
      <w:r w:rsidRPr="00D35DFF">
        <w:rPr>
          <w:rFonts w:asciiTheme="minorBidi" w:hAnsiTheme="minorBidi" w:cstheme="minorBidi"/>
          <w:b/>
          <w:bCs/>
          <w:color w:val="auto"/>
          <w:sz w:val="32"/>
          <w:szCs w:val="32"/>
          <w:shd w:val="clear" w:color="auto" w:fill="FFFFFF"/>
          <w:cs/>
        </w:rPr>
        <w:t>วงเงินค้ำประกัน</w:t>
      </w:r>
      <w:r w:rsidR="00E946CF" w:rsidRPr="00D35DFF">
        <w:rPr>
          <w:rFonts w:asciiTheme="minorBidi" w:hAnsiTheme="minorBidi" w:cstheme="minorBidi"/>
          <w:b/>
          <w:bCs/>
          <w:color w:val="auto"/>
          <w:sz w:val="32"/>
          <w:szCs w:val="32"/>
          <w:shd w:val="clear" w:color="auto" w:fill="FFFFFF"/>
          <w:cs/>
        </w:rPr>
        <w:t xml:space="preserve"> 5,000 ล้านบาท</w:t>
      </w:r>
      <w:r w:rsidR="00E946CF"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shd w:val="clear" w:color="auto" w:fill="FFFFFF"/>
          <w:cs/>
        </w:rPr>
        <w:t xml:space="preserve"> </w:t>
      </w:r>
      <w:r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shd w:val="clear" w:color="auto" w:fill="FFFFFF"/>
          <w:cs/>
        </w:rPr>
        <w:t>คาดว่า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จะก่อให้เกิดสินเชื่อในระบบ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5,600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ล</w:t>
      </w:r>
      <w:r w:rsidR="00C47FE0" w:rsidRPr="00D35DFF">
        <w:rPr>
          <w:rFonts w:asciiTheme="minorBidi" w:hAnsiTheme="minorBidi" w:cstheme="minorBidi" w:hint="cs"/>
          <w:b/>
          <w:bCs/>
          <w:color w:val="auto"/>
          <w:sz w:val="32"/>
          <w:szCs w:val="32"/>
          <w:cs/>
        </w:rPr>
        <w:t>้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านบาท ช่วย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SMEs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เข้าถึงสินเชื่อกว่า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21,000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ราย รักษาการจ้างงาน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46,150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 xml:space="preserve">ตำแหน่ง และสร้างผลประโยชน์ทางเศรษฐกิจได้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20,650 </w:t>
      </w:r>
      <w:r w:rsidR="007E721E" w:rsidRPr="00D35DFF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ล้านบาท</w:t>
      </w:r>
    </w:p>
    <w:p w14:paraId="2970E2B7" w14:textId="7E5A4C92" w:rsidR="00345D3C" w:rsidRPr="00D35DFF" w:rsidRDefault="00345D3C" w:rsidP="009C6E96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“</w:t>
      </w:r>
      <w:r w:rsidR="00047C9F"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 xml:space="preserve">จากสภาพเศรษฐกิจที่ค่อนข้างผันผวน </w:t>
      </w:r>
      <w:r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และ</w:t>
      </w:r>
      <w:r w:rsidR="00047C9F"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ปัจจัยลบต่างๆ ที่เกิดขึ้นรอบด้าน ทำให้</w:t>
      </w:r>
      <w:r w:rsidR="00840DBE"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ธนาคารเข้ม</w:t>
      </w:r>
      <w:r w:rsidR="00047C9F"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งวดในการปล่อยสินเชื่อมากขึ้น เชื่อว่า</w:t>
      </w:r>
      <w:r w:rsidR="00840DBE"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ด้วยเงื่อนไข </w:t>
      </w:r>
      <w:r w:rsidR="00840DBE"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Max Claim </w:t>
      </w:r>
      <w:r w:rsidR="00840DBE"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ที่อยู่ในระดับสูงของ</w:t>
      </w:r>
      <w:r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>2</w:t>
      </w:r>
      <w:r w:rsidR="00840DBE"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 โครงการใหม่นี้  </w:t>
      </w:r>
      <w:r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จะมีส่วนสำคัญที่ทำใ</w:t>
      </w:r>
      <w:r w:rsidR="00047C9F"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ห้</w:t>
      </w:r>
      <w:r w:rsidR="00DF765A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ธนาคาร</w:t>
      </w:r>
      <w:r w:rsidR="00047C9F"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กล้าปล่อยสินเชื่อมากขึ</w:t>
      </w:r>
      <w:r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้น</w:t>
      </w:r>
      <w:r w:rsidRPr="00D35DFF">
        <w:rPr>
          <w:rFonts w:asciiTheme="minorBidi" w:hAnsiTheme="minorBidi" w:cs="Cordia New"/>
          <w:color w:val="auto"/>
          <w:sz w:val="32"/>
          <w:szCs w:val="32"/>
          <w:shd w:val="clear" w:color="auto" w:fill="FFFFFF"/>
          <w:cs/>
        </w:rPr>
        <w:t xml:space="preserve"> </w:t>
      </w:r>
      <w:r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ซึ่งจะช่วยกระตุ้นเศรษฐกิจและเสริมสภาพคล่อง ต่อลมหายใจให้ </w:t>
      </w:r>
      <w:r w:rsidRPr="00D35DFF">
        <w:rPr>
          <w:rFonts w:asciiTheme="minorBidi" w:hAnsiTheme="minorBidi" w:cstheme="minorBidi"/>
          <w:color w:val="auto"/>
          <w:sz w:val="32"/>
          <w:szCs w:val="32"/>
          <w:shd w:val="clear" w:color="auto" w:fill="FFFFFF"/>
        </w:rPr>
        <w:t xml:space="preserve">SMEs </w:t>
      </w:r>
      <w:r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สามารถเดินหน้าต่อได้</w:t>
      </w:r>
      <w:r w:rsidR="00840DBE"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>ในภาวะเศรษฐกิจปัจจุบัน</w:t>
      </w:r>
      <w:r w:rsidRPr="00D35DFF">
        <w:rPr>
          <w:rFonts w:asciiTheme="minorBidi" w:hAnsiTheme="minorBidi" w:cstheme="minorBidi" w:hint="cs"/>
          <w:color w:val="auto"/>
          <w:sz w:val="32"/>
          <w:szCs w:val="32"/>
          <w:shd w:val="clear" w:color="auto" w:fill="FFFFFF"/>
          <w:cs/>
        </w:rPr>
        <w:t xml:space="preserve">” </w:t>
      </w:r>
      <w:r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นายสิทธิกร กล่าว </w:t>
      </w:r>
    </w:p>
    <w:p w14:paraId="0620A5F4" w14:textId="4917D780" w:rsidR="00346156" w:rsidRPr="00D35DFF" w:rsidRDefault="00345D3C" w:rsidP="00FC54DE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D35DFF">
        <w:rPr>
          <w:rFonts w:asciiTheme="minorBidi" w:hAnsiTheme="minorBidi" w:cstheme="minorBidi" w:hint="cs"/>
          <w:color w:val="auto"/>
          <w:sz w:val="32"/>
          <w:szCs w:val="32"/>
          <w:cs/>
        </w:rPr>
        <w:t>โ</w:t>
      </w:r>
      <w:r w:rsidR="00272AC3" w:rsidRPr="00D35DFF">
        <w:rPr>
          <w:rFonts w:asciiTheme="minorBidi" w:hAnsiTheme="minorBidi" w:cstheme="minorBidi"/>
          <w:color w:val="auto"/>
          <w:sz w:val="32"/>
          <w:szCs w:val="32"/>
          <w:cs/>
        </w:rPr>
        <w:t>ดย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การเปิดตัว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>2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 โครงการใหม่นี้ ทำให้ บสย. มีโครงการค้ำประกันสินเชื่อครอบคลุมใน 5 กลุ่มหลัก สามารถตอบโจทย์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 xml:space="preserve">SMEs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>ทุกกลุ่มในประเทศไทย ประกอบด้วย กลุ่มที่ 1 ลูกค้าที่ได้รับผลกระทบจากพิษเศรษฐกิจต่างๆ ทั้งพิษโควิด-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 xml:space="preserve">19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พิษจากอุทกภัย ภัยแล้ง แผ่นดินไหว กลุ่มที่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 xml:space="preserve">2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ลูกค้าที่ต้องการเงินลงทุนเพื่อขยายธุรกิจ เพิ่มสภาพคล่องทางการเงิน แต่ขาดหลักประกัน กลุ่มที่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 xml:space="preserve">3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กลุ่มเปราะบาง พ่อค้า แม่ค้า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 xml:space="preserve">Startup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คนรุ่นใหม่ ค้าขายออนไลน์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 xml:space="preserve">New Generation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ที่มีปัญหาในการเข้าถึงแหล่งเงินทุน กลุ่มที่ 4 ธุรกิจที่ปรับตัวเข้าสู่สังคมคาร์บอนต่ำ ต้องการเงินทุนในการปรับเปลี่ยนเครื่องจักร ปรับปรุงกระบวนการผลิต หรือลงทุนติดตั้งโซลาร์ รูฟท็อป และกลุ่มที่ 5 ธุรกิจตามยุทธศาสตร์ของประเทศ อาทิ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</w:rPr>
        <w:t xml:space="preserve">Soft Power </w:t>
      </w:r>
      <w:r w:rsidR="00346156" w:rsidRPr="00D35DFF">
        <w:rPr>
          <w:rFonts w:asciiTheme="minorBidi" w:hAnsiTheme="minorBidi" w:cstheme="minorBidi"/>
          <w:color w:val="auto"/>
          <w:sz w:val="32"/>
          <w:szCs w:val="32"/>
          <w:cs/>
        </w:rPr>
        <w:t xml:space="preserve">และธุรกิจที่ตอบโจทย์นโยบายของประเทศ  </w:t>
      </w:r>
    </w:p>
    <w:p w14:paraId="38F29F05" w14:textId="77777777" w:rsidR="00DF765A" w:rsidRDefault="00DE3BA2" w:rsidP="00FC54D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3"/>
          <w:sz w:val="32"/>
          <w:szCs w:val="32"/>
        </w:rPr>
      </w:pPr>
      <w:r w:rsidRPr="00D35DFF">
        <w:rPr>
          <w:rFonts w:asciiTheme="minorBidi" w:eastAsia="Times New Roman" w:hAnsiTheme="minorBidi"/>
          <w:sz w:val="32"/>
          <w:szCs w:val="32"/>
          <w:cs/>
        </w:rPr>
        <w:t xml:space="preserve">บสย. </w:t>
      </w:r>
      <w:r w:rsidR="00B826F2" w:rsidRPr="00D35DFF">
        <w:rPr>
          <w:rFonts w:asciiTheme="minorBidi" w:eastAsia="Times New Roman" w:hAnsiTheme="minorBidi"/>
          <w:sz w:val="32"/>
          <w:szCs w:val="32"/>
          <w:cs/>
        </w:rPr>
        <w:t xml:space="preserve">พร้อมเดินหน้าช่วยเหลือผู้ประกอบการ </w:t>
      </w:r>
      <w:r w:rsidR="00B826F2" w:rsidRPr="00D35DFF">
        <w:rPr>
          <w:rFonts w:asciiTheme="minorBidi" w:eastAsia="Times New Roman" w:hAnsiTheme="minorBidi"/>
          <w:sz w:val="32"/>
          <w:szCs w:val="32"/>
        </w:rPr>
        <w:t xml:space="preserve">SMEs </w:t>
      </w:r>
      <w:r w:rsidR="00B826F2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ภายใต้แนวคิด </w:t>
      </w:r>
      <w:r w:rsidR="00B826F2" w:rsidRPr="00D35DF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“พร้อมค้ำ พร้อมช่วย”</w:t>
      </w:r>
      <w:r w:rsidR="00B826F2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ชู 2 ภารกิจ </w:t>
      </w:r>
      <w:r w:rsidR="00D91B17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“</w:t>
      </w:r>
      <w:r w:rsidR="00B826F2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พร้อมค้ำ” ช่วย </w:t>
      </w:r>
      <w:r w:rsidR="00B826F2" w:rsidRPr="00D35DF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B826F2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เข้าถึงสินเชื่อผ่านกลไกการค้ำประกันของ บสย.</w:t>
      </w:r>
      <w:r w:rsidR="00C31F07" w:rsidRPr="00D35DFF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D35DFF">
        <w:rPr>
          <w:rFonts w:asciiTheme="minorBidi" w:eastAsia="Times New Roman" w:hAnsiTheme="minorBidi"/>
          <w:sz w:val="32"/>
          <w:szCs w:val="32"/>
          <w:cs/>
        </w:rPr>
        <w:t>ผ่านโครงการค้ำประกันสินเชื่อ</w:t>
      </w:r>
      <w:r w:rsidRPr="00D35DFF">
        <w:rPr>
          <w:rFonts w:asciiTheme="minorBidi" w:hAnsiTheme="minorBidi"/>
          <w:sz w:val="32"/>
          <w:szCs w:val="32"/>
          <w:cs/>
        </w:rPr>
        <w:t>ที่ตอบโจทย์กลุ่มเป้าหมายในแต่ละกลุ่ม (</w:t>
      </w:r>
      <w:r w:rsidRPr="00D35DFF">
        <w:rPr>
          <w:rFonts w:asciiTheme="minorBidi" w:hAnsiTheme="minorBidi"/>
          <w:sz w:val="32"/>
          <w:szCs w:val="32"/>
        </w:rPr>
        <w:t>Products by Segment</w:t>
      </w:r>
      <w:r w:rsidRPr="00D35DFF">
        <w:rPr>
          <w:rFonts w:asciiTheme="minorBidi" w:hAnsiTheme="minorBidi"/>
          <w:sz w:val="32"/>
          <w:szCs w:val="32"/>
          <w:cs/>
        </w:rPr>
        <w:t>)</w:t>
      </w:r>
      <w:r w:rsidRPr="00D35DFF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C31F07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และ “พร้อมช่วย” ช่วยแก้หนี้ให้ ลูกหนี้ที่ บสย. จ่ายเคลม ผ่านมาตรการ “บสย. พร้อมช่วย” หรือมาตรการ</w:t>
      </w:r>
      <w:r w:rsidR="00C31F07" w:rsidRPr="00D35DFF">
        <w:rPr>
          <w:rFonts w:asciiTheme="minorBidi" w:hAnsiTheme="minorBidi"/>
          <w:sz w:val="32"/>
          <w:szCs w:val="32"/>
          <w:cs/>
        </w:rPr>
        <w:t xml:space="preserve"> 3 สี ม่วง เหลือง เขียว </w:t>
      </w:r>
      <w:r w:rsidR="00F83630" w:rsidRPr="00D35DFF">
        <w:rPr>
          <w:rFonts w:asciiTheme="minorBidi" w:hAnsiTheme="minorBidi"/>
          <w:sz w:val="32"/>
          <w:szCs w:val="32"/>
          <w:cs/>
        </w:rPr>
        <w:t xml:space="preserve">ช่วย </w:t>
      </w:r>
      <w:r w:rsidR="00F83630" w:rsidRPr="00D35DFF">
        <w:rPr>
          <w:rFonts w:asciiTheme="minorBidi" w:hAnsiTheme="minorBidi"/>
          <w:sz w:val="32"/>
          <w:szCs w:val="32"/>
        </w:rPr>
        <w:t xml:space="preserve">SMEs </w:t>
      </w:r>
      <w:r w:rsidR="00F83630" w:rsidRPr="00D35DFF">
        <w:rPr>
          <w:rFonts w:asciiTheme="minorBidi" w:hAnsiTheme="minorBidi"/>
          <w:sz w:val="32"/>
          <w:szCs w:val="32"/>
          <w:cs/>
        </w:rPr>
        <w:t xml:space="preserve">หนี้ลด หมดเร็ว </w:t>
      </w:r>
      <w:r w:rsidR="00C31F07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ลดต้นสูงสุด 30%</w:t>
      </w:r>
      <w:r w:rsidR="00F83630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และ</w:t>
      </w:r>
      <w:r w:rsidR="00C31F07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อัตราดอกเบี้ย </w:t>
      </w:r>
      <w:r w:rsidR="00C31F07" w:rsidRPr="00D35DFF">
        <w:rPr>
          <w:rFonts w:asciiTheme="minorBidi" w:hAnsiTheme="minorBidi"/>
          <w:sz w:val="32"/>
          <w:szCs w:val="32"/>
          <w:shd w:val="clear" w:color="auto" w:fill="FFFFFF"/>
        </w:rPr>
        <w:t>0</w:t>
      </w:r>
      <w:r w:rsidR="00C31F07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% </w:t>
      </w:r>
      <w:r w:rsidR="00F83630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ช่วย</w:t>
      </w:r>
      <w:r w:rsidR="00C31F07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ต่อลมหายใจให้ </w:t>
      </w:r>
      <w:r w:rsidR="00C31F07" w:rsidRPr="00D35DF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C31F07" w:rsidRPr="00D35DFF">
        <w:rPr>
          <w:rFonts w:asciiTheme="minorBidi" w:eastAsia="Times New Roman" w:hAnsiTheme="minorBidi"/>
          <w:spacing w:val="3"/>
          <w:sz w:val="32"/>
          <w:szCs w:val="32"/>
          <w:cs/>
        </w:rPr>
        <w:t>กลับมาเดินหน้าต่อได้</w:t>
      </w:r>
      <w:r w:rsidR="00F83630" w:rsidRPr="00D35DFF">
        <w:rPr>
          <w:rFonts w:asciiTheme="minorBidi" w:eastAsia="Times New Roman" w:hAnsiTheme="minorBidi"/>
          <w:spacing w:val="3"/>
          <w:sz w:val="32"/>
          <w:szCs w:val="32"/>
          <w:cs/>
        </w:rPr>
        <w:t>อย่างยั่งยืน</w:t>
      </w:r>
      <w:r w:rsidR="00C31F07" w:rsidRPr="00D35DFF">
        <w:rPr>
          <w:rFonts w:asciiTheme="minorBidi" w:eastAsia="Times New Roman" w:hAnsiTheme="minorBidi"/>
          <w:spacing w:val="3"/>
          <w:sz w:val="32"/>
          <w:szCs w:val="32"/>
          <w:cs/>
        </w:rPr>
        <w:t xml:space="preserve"> </w:t>
      </w:r>
    </w:p>
    <w:p w14:paraId="1CDCBC4F" w14:textId="69388927" w:rsidR="00D91B17" w:rsidRPr="00D35DFF" w:rsidRDefault="00DE3BA2" w:rsidP="00FC54D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D35DFF">
        <w:rPr>
          <w:rFonts w:asciiTheme="minorBidi" w:eastAsia="Times New Roman" w:hAnsiTheme="minorBidi"/>
          <w:sz w:val="32"/>
          <w:szCs w:val="32"/>
          <w:cs/>
        </w:rPr>
        <w:t xml:space="preserve">นอกจากนี้ </w:t>
      </w:r>
      <w:r w:rsidR="003547B4" w:rsidRPr="00D35DFF">
        <w:rPr>
          <w:rFonts w:asciiTheme="minorBidi" w:eastAsia="Times New Roman" w:hAnsiTheme="minorBidi"/>
          <w:sz w:val="32"/>
          <w:szCs w:val="32"/>
          <w:cs/>
        </w:rPr>
        <w:t>ยังทำหน้าที่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>เป็น “</w:t>
      </w:r>
      <w:r w:rsidR="00B22B85" w:rsidRPr="00D35DFF">
        <w:rPr>
          <w:rFonts w:asciiTheme="minorBidi" w:eastAsia="Times New Roman" w:hAnsiTheme="minorBidi"/>
          <w:b/>
          <w:bCs/>
          <w:sz w:val="32"/>
          <w:szCs w:val="32"/>
          <w:cs/>
        </w:rPr>
        <w:t>ที่ปรึกษาทางการเงิน”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 xml:space="preserve"> ให้คำปรึกษาด้านการเงินให้ </w:t>
      </w:r>
      <w:r w:rsidR="00B22B85" w:rsidRPr="00D35DFF">
        <w:rPr>
          <w:rFonts w:asciiTheme="minorBidi" w:eastAsia="Times New Roman" w:hAnsiTheme="minorBidi"/>
          <w:sz w:val="32"/>
          <w:szCs w:val="32"/>
        </w:rPr>
        <w:t xml:space="preserve">SMEs 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 xml:space="preserve">เตรียมความพร้อมให้ </w:t>
      </w:r>
      <w:r w:rsidR="00B22B85" w:rsidRPr="00D35DFF">
        <w:rPr>
          <w:rFonts w:asciiTheme="minorBidi" w:eastAsia="Times New Roman" w:hAnsiTheme="minorBidi"/>
          <w:sz w:val="32"/>
          <w:szCs w:val="32"/>
        </w:rPr>
        <w:t xml:space="preserve">SMEs 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 xml:space="preserve">ในการขอสินเชื่อ และเพิ่มศักยภาพให้ </w:t>
      </w:r>
      <w:r w:rsidR="00B22B85" w:rsidRPr="00D35DFF">
        <w:rPr>
          <w:rFonts w:asciiTheme="minorBidi" w:eastAsia="Times New Roman" w:hAnsiTheme="minorBidi"/>
          <w:sz w:val="32"/>
          <w:szCs w:val="32"/>
        </w:rPr>
        <w:t>SMEs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 xml:space="preserve"> มีความรู้ คว</w:t>
      </w:r>
      <w:r w:rsidR="003547B4" w:rsidRPr="00D35DFF">
        <w:rPr>
          <w:rFonts w:asciiTheme="minorBidi" w:eastAsia="Times New Roman" w:hAnsiTheme="minorBidi"/>
          <w:sz w:val="32"/>
          <w:szCs w:val="32"/>
          <w:cs/>
        </w:rPr>
        <w:t xml:space="preserve">ามเข้าใจในการบริหารกระแสเงินสด </w:t>
      </w:r>
      <w:r w:rsidR="00F83630" w:rsidRPr="00D35DFF">
        <w:rPr>
          <w:rFonts w:asciiTheme="minorBidi" w:eastAsia="Times New Roman" w:hAnsiTheme="minorBidi"/>
          <w:sz w:val="32"/>
          <w:szCs w:val="32"/>
          <w:cs/>
        </w:rPr>
        <w:t>ก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 xml:space="preserve">ารทำธุรกิจ เพื่อปลดล็อก </w:t>
      </w:r>
      <w:r w:rsidR="00B22B85" w:rsidRPr="00D35DFF">
        <w:rPr>
          <w:rFonts w:asciiTheme="minorBidi" w:eastAsia="Times New Roman" w:hAnsiTheme="minorBidi"/>
          <w:sz w:val="32"/>
          <w:szCs w:val="32"/>
        </w:rPr>
        <w:t xml:space="preserve">SMEs 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 xml:space="preserve">จากปัญหาสภาพคล่อง สร้างโอกาสการเติบโตทางธุรกิจเติบโตอย่างยั่งยืน ซึ่งรวมถึงการให้คำปรึกษาในการบริหารหนี้ เพื่อช่วยแก้หนี้ให้กับ </w:t>
      </w:r>
      <w:r w:rsidR="00B22B85" w:rsidRPr="00D35DFF">
        <w:rPr>
          <w:rFonts w:asciiTheme="minorBidi" w:eastAsia="Times New Roman" w:hAnsiTheme="minorBidi"/>
          <w:sz w:val="32"/>
          <w:szCs w:val="32"/>
        </w:rPr>
        <w:t>SMEs</w:t>
      </w:r>
      <w:r w:rsidR="001E010F" w:rsidRPr="00D35DFF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14:paraId="2BBAFA80" w14:textId="59B4D4A6" w:rsidR="002F7292" w:rsidRPr="00D35DFF" w:rsidRDefault="00D91B17" w:rsidP="00FC54DE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สำหรับผู้ประกอบการ </w:t>
      </w:r>
      <w:r w:rsidRPr="00D35DF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ที่สนใจเข้าร่วมโครงการค้ำประกันสินเชื่อ </w:t>
      </w:r>
      <w:r w:rsidRPr="00D35DFF">
        <w:rPr>
          <w:rFonts w:asciiTheme="minorBidi" w:hAnsiTheme="minorBidi"/>
          <w:sz w:val="32"/>
          <w:szCs w:val="32"/>
        </w:rPr>
        <w:t xml:space="preserve">SMEs Power Trade &amp; Biz </w:t>
      </w:r>
      <w:r w:rsidRPr="00D35DFF">
        <w:rPr>
          <w:rFonts w:asciiTheme="minorBidi" w:hAnsiTheme="minorBidi"/>
          <w:sz w:val="32"/>
          <w:szCs w:val="32"/>
          <w:cs/>
        </w:rPr>
        <w:t xml:space="preserve">และโครงการค้ำประกันสินเชื่อ </w:t>
      </w:r>
      <w:r w:rsidRPr="00D35DFF">
        <w:rPr>
          <w:rFonts w:asciiTheme="minorBidi" w:hAnsiTheme="minorBidi"/>
          <w:sz w:val="32"/>
          <w:szCs w:val="32"/>
        </w:rPr>
        <w:t>SMEs Micro Biz</w:t>
      </w:r>
      <w:r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สามารถเข้ามาตรวจสุขภาพทางการเงิน พร้อมจองคิวขอรับคำปรึกษา</w:t>
      </w:r>
      <w:r w:rsidR="00B22B85" w:rsidRPr="00D35DFF">
        <w:rPr>
          <w:rFonts w:asciiTheme="minorBidi" w:hAnsiTheme="minorBidi"/>
          <w:sz w:val="32"/>
          <w:szCs w:val="32"/>
          <w:cs/>
        </w:rPr>
        <w:t xml:space="preserve">ที่ </w:t>
      </w:r>
      <w:r w:rsidR="00B22B85" w:rsidRPr="00D35DFF">
        <w:rPr>
          <w:rFonts w:asciiTheme="minorBidi" w:hAnsiTheme="minorBidi"/>
          <w:sz w:val="32"/>
          <w:szCs w:val="32"/>
        </w:rPr>
        <w:t xml:space="preserve">LINE OA </w:t>
      </w:r>
      <w:r w:rsidR="00B22B85" w:rsidRPr="00D35DFF">
        <w:rPr>
          <w:rFonts w:asciiTheme="minorBidi" w:hAnsiTheme="minorBidi"/>
          <w:sz w:val="32"/>
          <w:szCs w:val="32"/>
          <w:cs/>
        </w:rPr>
        <w:t xml:space="preserve">: </w:t>
      </w:r>
      <w:r w:rsidR="00B22B85" w:rsidRPr="00D35DFF">
        <w:rPr>
          <w:rFonts w:asciiTheme="minorBidi" w:hAnsiTheme="minorBidi"/>
          <w:sz w:val="32"/>
          <w:szCs w:val="32"/>
        </w:rPr>
        <w:t>@</w:t>
      </w:r>
      <w:proofErr w:type="spellStart"/>
      <w:r w:rsidR="00B22B85" w:rsidRPr="00D35DFF">
        <w:rPr>
          <w:rFonts w:asciiTheme="minorBidi" w:hAnsiTheme="minorBidi"/>
          <w:sz w:val="32"/>
          <w:szCs w:val="32"/>
        </w:rPr>
        <w:t>tcgfirst</w:t>
      </w:r>
      <w:proofErr w:type="spellEnd"/>
      <w:r w:rsidR="00B22B85" w:rsidRPr="00D35DFF">
        <w:rPr>
          <w:rFonts w:asciiTheme="minorBidi" w:hAnsiTheme="minorBidi"/>
          <w:sz w:val="32"/>
          <w:szCs w:val="32"/>
          <w:cs/>
        </w:rPr>
        <w:t xml:space="preserve"> ฟรี! 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ไม่มีค่าใช้จ่าย หรือติดต่อที่สำนักงานเขตของ บสย. ทั้ง 11 สาขา ครอบคลุมทุกภูมิภาค และ บสย. 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</w:rPr>
        <w:t xml:space="preserve">Call Center 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โทร. 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</w:rPr>
        <w:t>02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</w:rPr>
        <w:t>890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="00B22B85" w:rsidRPr="00D35DFF">
        <w:rPr>
          <w:rFonts w:asciiTheme="minorBidi" w:hAnsiTheme="minorBidi"/>
          <w:sz w:val="32"/>
          <w:szCs w:val="32"/>
          <w:shd w:val="clear" w:color="auto" w:fill="FFFFFF"/>
        </w:rPr>
        <w:t>9999</w:t>
      </w:r>
      <w:r w:rsidR="00B22B85" w:rsidRPr="00D35DFF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sectPr w:rsidR="002F7292" w:rsidRPr="00D35DFF" w:rsidSect="00FC54DE">
      <w:headerReference w:type="default" r:id="rId8"/>
      <w:footerReference w:type="default" r:id="rId9"/>
      <w:pgSz w:w="11906" w:h="16838"/>
      <w:pgMar w:top="1985" w:right="1133" w:bottom="1418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FC59" w14:textId="77777777" w:rsidR="0019007C" w:rsidRDefault="0019007C" w:rsidP="00A251BC">
      <w:pPr>
        <w:spacing w:after="0" w:line="240" w:lineRule="auto"/>
      </w:pPr>
      <w:r>
        <w:separator/>
      </w:r>
    </w:p>
  </w:endnote>
  <w:endnote w:type="continuationSeparator" w:id="0">
    <w:p w14:paraId="20701F5C" w14:textId="77777777" w:rsidR="0019007C" w:rsidRDefault="0019007C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BB31" w14:textId="77777777" w:rsidR="0019007C" w:rsidRDefault="0019007C" w:rsidP="00A251BC">
      <w:pPr>
        <w:spacing w:after="0" w:line="240" w:lineRule="auto"/>
      </w:pPr>
      <w:r>
        <w:separator/>
      </w:r>
    </w:p>
  </w:footnote>
  <w:footnote w:type="continuationSeparator" w:id="0">
    <w:p w14:paraId="14B97124" w14:textId="77777777" w:rsidR="0019007C" w:rsidRDefault="0019007C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🔹" style="width:13pt;height:13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C6E"/>
    <w:multiLevelType w:val="hybridMultilevel"/>
    <w:tmpl w:val="3BF48A9E"/>
    <w:lvl w:ilvl="0" w:tplc="1512D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8134C"/>
    <w:multiLevelType w:val="hybridMultilevel"/>
    <w:tmpl w:val="48AE9652"/>
    <w:lvl w:ilvl="0" w:tplc="681A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4122064"/>
    <w:multiLevelType w:val="hybridMultilevel"/>
    <w:tmpl w:val="D8220EBA"/>
    <w:lvl w:ilvl="0" w:tplc="4BF4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E3C62"/>
    <w:multiLevelType w:val="hybridMultilevel"/>
    <w:tmpl w:val="0C6A90E2"/>
    <w:lvl w:ilvl="0" w:tplc="AE1A9A4C">
      <w:start w:val="1"/>
      <w:numFmt w:val="bullet"/>
      <w:lvlText w:val="-"/>
      <w:lvlJc w:val="left"/>
      <w:pPr>
        <w:ind w:left="1571" w:hanging="360"/>
      </w:pPr>
      <w:rPr>
        <w:rFonts w:ascii="Cordia New" w:eastAsiaTheme="minorHAnsi" w:hAnsi="Cordia New" w:cs="Cord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D0E98"/>
    <w:multiLevelType w:val="hybridMultilevel"/>
    <w:tmpl w:val="C88C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F4D27"/>
    <w:multiLevelType w:val="hybridMultilevel"/>
    <w:tmpl w:val="2670F328"/>
    <w:lvl w:ilvl="0" w:tplc="D8165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68677D"/>
    <w:multiLevelType w:val="hybridMultilevel"/>
    <w:tmpl w:val="95A8B24E"/>
    <w:lvl w:ilvl="0" w:tplc="ED7A1EA2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2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3"/>
  </w:num>
  <w:num w:numId="9">
    <w:abstractNumId w:val="0"/>
  </w:num>
  <w:num w:numId="10">
    <w:abstractNumId w:val="6"/>
  </w:num>
  <w:num w:numId="11">
    <w:abstractNumId w:val="5"/>
  </w:num>
  <w:num w:numId="12">
    <w:abstractNumId w:val="30"/>
  </w:num>
  <w:num w:numId="13">
    <w:abstractNumId w:val="21"/>
  </w:num>
  <w:num w:numId="14">
    <w:abstractNumId w:val="16"/>
  </w:num>
  <w:num w:numId="15">
    <w:abstractNumId w:val="2"/>
  </w:num>
  <w:num w:numId="16">
    <w:abstractNumId w:val="25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 w:numId="21">
    <w:abstractNumId w:val="24"/>
  </w:num>
  <w:num w:numId="22">
    <w:abstractNumId w:val="27"/>
  </w:num>
  <w:num w:numId="23">
    <w:abstractNumId w:val="28"/>
  </w:num>
  <w:num w:numId="24">
    <w:abstractNumId w:val="12"/>
  </w:num>
  <w:num w:numId="25">
    <w:abstractNumId w:val="8"/>
  </w:num>
  <w:num w:numId="26">
    <w:abstractNumId w:val="18"/>
  </w:num>
  <w:num w:numId="27">
    <w:abstractNumId w:val="23"/>
  </w:num>
  <w:num w:numId="28">
    <w:abstractNumId w:val="11"/>
  </w:num>
  <w:num w:numId="29">
    <w:abstractNumId w:val="36"/>
  </w:num>
  <w:num w:numId="30">
    <w:abstractNumId w:val="3"/>
  </w:num>
  <w:num w:numId="31">
    <w:abstractNumId w:val="13"/>
  </w:num>
  <w:num w:numId="32">
    <w:abstractNumId w:val="37"/>
  </w:num>
  <w:num w:numId="33">
    <w:abstractNumId w:val="34"/>
  </w:num>
  <w:num w:numId="34">
    <w:abstractNumId w:val="14"/>
  </w:num>
  <w:num w:numId="35">
    <w:abstractNumId w:val="20"/>
  </w:num>
  <w:num w:numId="36">
    <w:abstractNumId w:val="29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4574"/>
    <w:rsid w:val="000056F0"/>
    <w:rsid w:val="000106B9"/>
    <w:rsid w:val="00010B39"/>
    <w:rsid w:val="000117D9"/>
    <w:rsid w:val="00014451"/>
    <w:rsid w:val="00015E2A"/>
    <w:rsid w:val="00016698"/>
    <w:rsid w:val="00016F07"/>
    <w:rsid w:val="00023ED4"/>
    <w:rsid w:val="000253F4"/>
    <w:rsid w:val="0003060F"/>
    <w:rsid w:val="00032194"/>
    <w:rsid w:val="000331F0"/>
    <w:rsid w:val="00033D91"/>
    <w:rsid w:val="00037A16"/>
    <w:rsid w:val="00040AC9"/>
    <w:rsid w:val="000410B5"/>
    <w:rsid w:val="00041172"/>
    <w:rsid w:val="0004177D"/>
    <w:rsid w:val="00041D7D"/>
    <w:rsid w:val="00043266"/>
    <w:rsid w:val="000436AB"/>
    <w:rsid w:val="00045DC8"/>
    <w:rsid w:val="00047C9F"/>
    <w:rsid w:val="00050316"/>
    <w:rsid w:val="0005435C"/>
    <w:rsid w:val="00054B2D"/>
    <w:rsid w:val="0006298B"/>
    <w:rsid w:val="00063C99"/>
    <w:rsid w:val="000657BF"/>
    <w:rsid w:val="0007255E"/>
    <w:rsid w:val="00074613"/>
    <w:rsid w:val="00075FDE"/>
    <w:rsid w:val="00077B9C"/>
    <w:rsid w:val="00080520"/>
    <w:rsid w:val="00084615"/>
    <w:rsid w:val="00084E44"/>
    <w:rsid w:val="000872A4"/>
    <w:rsid w:val="00090727"/>
    <w:rsid w:val="0009087C"/>
    <w:rsid w:val="00090AE4"/>
    <w:rsid w:val="00097C91"/>
    <w:rsid w:val="000A1C01"/>
    <w:rsid w:val="000A251D"/>
    <w:rsid w:val="000B21D0"/>
    <w:rsid w:val="000C02DD"/>
    <w:rsid w:val="000D118D"/>
    <w:rsid w:val="000D30A8"/>
    <w:rsid w:val="000D3F67"/>
    <w:rsid w:val="000D57A8"/>
    <w:rsid w:val="000E392E"/>
    <w:rsid w:val="000E4055"/>
    <w:rsid w:val="000F3C54"/>
    <w:rsid w:val="000F4FDC"/>
    <w:rsid w:val="00117674"/>
    <w:rsid w:val="00117843"/>
    <w:rsid w:val="00122EE5"/>
    <w:rsid w:val="00125BDC"/>
    <w:rsid w:val="00127EBB"/>
    <w:rsid w:val="00130FD0"/>
    <w:rsid w:val="001314CC"/>
    <w:rsid w:val="001338AE"/>
    <w:rsid w:val="001353F5"/>
    <w:rsid w:val="001356ED"/>
    <w:rsid w:val="00136F72"/>
    <w:rsid w:val="0014236C"/>
    <w:rsid w:val="0014557B"/>
    <w:rsid w:val="001461DF"/>
    <w:rsid w:val="00150EE7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77C2D"/>
    <w:rsid w:val="00183E6F"/>
    <w:rsid w:val="001859A4"/>
    <w:rsid w:val="0018600C"/>
    <w:rsid w:val="001864F3"/>
    <w:rsid w:val="0018799E"/>
    <w:rsid w:val="001879D0"/>
    <w:rsid w:val="0019007C"/>
    <w:rsid w:val="00191E94"/>
    <w:rsid w:val="00193411"/>
    <w:rsid w:val="00194A8B"/>
    <w:rsid w:val="001A0956"/>
    <w:rsid w:val="001A22BF"/>
    <w:rsid w:val="001A53AC"/>
    <w:rsid w:val="001A68CE"/>
    <w:rsid w:val="001A7325"/>
    <w:rsid w:val="001A7E52"/>
    <w:rsid w:val="001B2C6F"/>
    <w:rsid w:val="001B3B82"/>
    <w:rsid w:val="001B43B3"/>
    <w:rsid w:val="001C0C95"/>
    <w:rsid w:val="001C16F9"/>
    <w:rsid w:val="001C47E9"/>
    <w:rsid w:val="001C7604"/>
    <w:rsid w:val="001C77B9"/>
    <w:rsid w:val="001D09D1"/>
    <w:rsid w:val="001D3338"/>
    <w:rsid w:val="001D4DD7"/>
    <w:rsid w:val="001D6408"/>
    <w:rsid w:val="001D7587"/>
    <w:rsid w:val="001D7E48"/>
    <w:rsid w:val="001E010F"/>
    <w:rsid w:val="001E2A98"/>
    <w:rsid w:val="001E5202"/>
    <w:rsid w:val="001E66F2"/>
    <w:rsid w:val="001F06A4"/>
    <w:rsid w:val="001F38CB"/>
    <w:rsid w:val="001F390A"/>
    <w:rsid w:val="001F3A51"/>
    <w:rsid w:val="001F5BD8"/>
    <w:rsid w:val="00200BA8"/>
    <w:rsid w:val="00201B2E"/>
    <w:rsid w:val="00202449"/>
    <w:rsid w:val="002058EC"/>
    <w:rsid w:val="00207242"/>
    <w:rsid w:val="002077D6"/>
    <w:rsid w:val="00210A39"/>
    <w:rsid w:val="00214940"/>
    <w:rsid w:val="0021663C"/>
    <w:rsid w:val="00222EBB"/>
    <w:rsid w:val="00223CCA"/>
    <w:rsid w:val="002243D3"/>
    <w:rsid w:val="00226241"/>
    <w:rsid w:val="00242907"/>
    <w:rsid w:val="002438BE"/>
    <w:rsid w:val="002472DF"/>
    <w:rsid w:val="002475B5"/>
    <w:rsid w:val="00252D16"/>
    <w:rsid w:val="00253A7A"/>
    <w:rsid w:val="00254876"/>
    <w:rsid w:val="002559E5"/>
    <w:rsid w:val="00260A64"/>
    <w:rsid w:val="00263B0D"/>
    <w:rsid w:val="002643B3"/>
    <w:rsid w:val="00266508"/>
    <w:rsid w:val="00267BE6"/>
    <w:rsid w:val="00270BA4"/>
    <w:rsid w:val="00272AC3"/>
    <w:rsid w:val="00273A14"/>
    <w:rsid w:val="00275B7A"/>
    <w:rsid w:val="0028000F"/>
    <w:rsid w:val="002801FD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5EC5"/>
    <w:rsid w:val="002C62DF"/>
    <w:rsid w:val="002C7429"/>
    <w:rsid w:val="002D11E7"/>
    <w:rsid w:val="002D18E2"/>
    <w:rsid w:val="002D6C92"/>
    <w:rsid w:val="002F7292"/>
    <w:rsid w:val="003048CB"/>
    <w:rsid w:val="003133ED"/>
    <w:rsid w:val="00314874"/>
    <w:rsid w:val="00316224"/>
    <w:rsid w:val="00323B57"/>
    <w:rsid w:val="00324DB8"/>
    <w:rsid w:val="0032711F"/>
    <w:rsid w:val="00331B6E"/>
    <w:rsid w:val="003357E3"/>
    <w:rsid w:val="00335DF6"/>
    <w:rsid w:val="0034109C"/>
    <w:rsid w:val="00342202"/>
    <w:rsid w:val="00344303"/>
    <w:rsid w:val="00345D3C"/>
    <w:rsid w:val="00346156"/>
    <w:rsid w:val="0034791D"/>
    <w:rsid w:val="0035041C"/>
    <w:rsid w:val="00352F74"/>
    <w:rsid w:val="003540F2"/>
    <w:rsid w:val="00354546"/>
    <w:rsid w:val="003547B4"/>
    <w:rsid w:val="00355E5C"/>
    <w:rsid w:val="0035637E"/>
    <w:rsid w:val="00356E49"/>
    <w:rsid w:val="003631C3"/>
    <w:rsid w:val="0036328A"/>
    <w:rsid w:val="0036639C"/>
    <w:rsid w:val="003678B6"/>
    <w:rsid w:val="00371E65"/>
    <w:rsid w:val="0037390C"/>
    <w:rsid w:val="003773B5"/>
    <w:rsid w:val="00377B35"/>
    <w:rsid w:val="00383AF5"/>
    <w:rsid w:val="00385E2D"/>
    <w:rsid w:val="003865F7"/>
    <w:rsid w:val="00391850"/>
    <w:rsid w:val="00392E7C"/>
    <w:rsid w:val="003938C7"/>
    <w:rsid w:val="003966C0"/>
    <w:rsid w:val="00396973"/>
    <w:rsid w:val="00397A18"/>
    <w:rsid w:val="00397C55"/>
    <w:rsid w:val="003A3DEC"/>
    <w:rsid w:val="003B1200"/>
    <w:rsid w:val="003B24C9"/>
    <w:rsid w:val="003B4E48"/>
    <w:rsid w:val="003B73BE"/>
    <w:rsid w:val="003C01BB"/>
    <w:rsid w:val="003C28B8"/>
    <w:rsid w:val="003C2B4C"/>
    <w:rsid w:val="003C3C76"/>
    <w:rsid w:val="003C421B"/>
    <w:rsid w:val="003C6BB3"/>
    <w:rsid w:val="003C7F18"/>
    <w:rsid w:val="003D289B"/>
    <w:rsid w:val="003D2A09"/>
    <w:rsid w:val="003D2A13"/>
    <w:rsid w:val="003D518F"/>
    <w:rsid w:val="003D53D3"/>
    <w:rsid w:val="003E2BB7"/>
    <w:rsid w:val="003E5019"/>
    <w:rsid w:val="003E637E"/>
    <w:rsid w:val="003F53B1"/>
    <w:rsid w:val="003F59AE"/>
    <w:rsid w:val="003F5BEF"/>
    <w:rsid w:val="003F79EF"/>
    <w:rsid w:val="00400215"/>
    <w:rsid w:val="00402616"/>
    <w:rsid w:val="0041037F"/>
    <w:rsid w:val="00413A47"/>
    <w:rsid w:val="0041674B"/>
    <w:rsid w:val="00416B92"/>
    <w:rsid w:val="00422B3D"/>
    <w:rsid w:val="00430302"/>
    <w:rsid w:val="00432519"/>
    <w:rsid w:val="00435160"/>
    <w:rsid w:val="00435B1D"/>
    <w:rsid w:val="00440180"/>
    <w:rsid w:val="00446BC5"/>
    <w:rsid w:val="0044747D"/>
    <w:rsid w:val="00452563"/>
    <w:rsid w:val="00454E05"/>
    <w:rsid w:val="004566C1"/>
    <w:rsid w:val="004615E8"/>
    <w:rsid w:val="004665D7"/>
    <w:rsid w:val="00470774"/>
    <w:rsid w:val="004728EF"/>
    <w:rsid w:val="00474F5B"/>
    <w:rsid w:val="00483573"/>
    <w:rsid w:val="004840F7"/>
    <w:rsid w:val="00484A31"/>
    <w:rsid w:val="00485E8C"/>
    <w:rsid w:val="00490B1D"/>
    <w:rsid w:val="0049414B"/>
    <w:rsid w:val="004968CD"/>
    <w:rsid w:val="004A0FB0"/>
    <w:rsid w:val="004A2708"/>
    <w:rsid w:val="004B2462"/>
    <w:rsid w:val="004B2A36"/>
    <w:rsid w:val="004B2DF3"/>
    <w:rsid w:val="004B503C"/>
    <w:rsid w:val="004B620A"/>
    <w:rsid w:val="004C71F2"/>
    <w:rsid w:val="004C7657"/>
    <w:rsid w:val="004C7A12"/>
    <w:rsid w:val="004C7C11"/>
    <w:rsid w:val="004D4F0E"/>
    <w:rsid w:val="004D5150"/>
    <w:rsid w:val="004D6282"/>
    <w:rsid w:val="004D703B"/>
    <w:rsid w:val="004D7761"/>
    <w:rsid w:val="004E14E3"/>
    <w:rsid w:val="004E7225"/>
    <w:rsid w:val="004F219D"/>
    <w:rsid w:val="004F283A"/>
    <w:rsid w:val="004F3E07"/>
    <w:rsid w:val="004F48E8"/>
    <w:rsid w:val="004F4C00"/>
    <w:rsid w:val="00507708"/>
    <w:rsid w:val="005122F7"/>
    <w:rsid w:val="005140B3"/>
    <w:rsid w:val="00516644"/>
    <w:rsid w:val="005201BF"/>
    <w:rsid w:val="00521561"/>
    <w:rsid w:val="00522102"/>
    <w:rsid w:val="005260DA"/>
    <w:rsid w:val="0052715B"/>
    <w:rsid w:val="00530185"/>
    <w:rsid w:val="00530255"/>
    <w:rsid w:val="005322EC"/>
    <w:rsid w:val="00540F5A"/>
    <w:rsid w:val="00545B1D"/>
    <w:rsid w:val="00545E84"/>
    <w:rsid w:val="00546CB8"/>
    <w:rsid w:val="00553A0D"/>
    <w:rsid w:val="005546EF"/>
    <w:rsid w:val="00560C05"/>
    <w:rsid w:val="00560CE3"/>
    <w:rsid w:val="00564AA2"/>
    <w:rsid w:val="0056770B"/>
    <w:rsid w:val="00567886"/>
    <w:rsid w:val="00570B83"/>
    <w:rsid w:val="00573257"/>
    <w:rsid w:val="00574FBE"/>
    <w:rsid w:val="005761C0"/>
    <w:rsid w:val="005773CC"/>
    <w:rsid w:val="005814CC"/>
    <w:rsid w:val="00582C49"/>
    <w:rsid w:val="00583F3C"/>
    <w:rsid w:val="00584E9F"/>
    <w:rsid w:val="005862CD"/>
    <w:rsid w:val="0059006B"/>
    <w:rsid w:val="0059501F"/>
    <w:rsid w:val="005A0445"/>
    <w:rsid w:val="005A04BB"/>
    <w:rsid w:val="005A63C4"/>
    <w:rsid w:val="005B700E"/>
    <w:rsid w:val="005C402F"/>
    <w:rsid w:val="005C55C3"/>
    <w:rsid w:val="005D21CF"/>
    <w:rsid w:val="005D23AB"/>
    <w:rsid w:val="005D45EB"/>
    <w:rsid w:val="005D5F65"/>
    <w:rsid w:val="005D63D6"/>
    <w:rsid w:val="005D683E"/>
    <w:rsid w:val="005D720D"/>
    <w:rsid w:val="005E1DB1"/>
    <w:rsid w:val="005E3088"/>
    <w:rsid w:val="005E33AD"/>
    <w:rsid w:val="005E3BF2"/>
    <w:rsid w:val="005E789F"/>
    <w:rsid w:val="005F09A7"/>
    <w:rsid w:val="005F0D81"/>
    <w:rsid w:val="005F1BA1"/>
    <w:rsid w:val="005F21A9"/>
    <w:rsid w:val="005F4591"/>
    <w:rsid w:val="0060228C"/>
    <w:rsid w:val="00602ABF"/>
    <w:rsid w:val="006049B6"/>
    <w:rsid w:val="00606C9B"/>
    <w:rsid w:val="006109B6"/>
    <w:rsid w:val="00616F36"/>
    <w:rsid w:val="00621F8B"/>
    <w:rsid w:val="006231BF"/>
    <w:rsid w:val="006236F3"/>
    <w:rsid w:val="0062456B"/>
    <w:rsid w:val="00624A7A"/>
    <w:rsid w:val="0062682D"/>
    <w:rsid w:val="006268EB"/>
    <w:rsid w:val="0063038C"/>
    <w:rsid w:val="00630C04"/>
    <w:rsid w:val="00631E50"/>
    <w:rsid w:val="006353FC"/>
    <w:rsid w:val="00642EB0"/>
    <w:rsid w:val="0064413B"/>
    <w:rsid w:val="00644CB7"/>
    <w:rsid w:val="0064742F"/>
    <w:rsid w:val="00650003"/>
    <w:rsid w:val="006539A8"/>
    <w:rsid w:val="006553F5"/>
    <w:rsid w:val="00657EB4"/>
    <w:rsid w:val="006600AD"/>
    <w:rsid w:val="00664EA0"/>
    <w:rsid w:val="00665EFA"/>
    <w:rsid w:val="006716A3"/>
    <w:rsid w:val="006756FA"/>
    <w:rsid w:val="00675BFA"/>
    <w:rsid w:val="0067797E"/>
    <w:rsid w:val="00677DA9"/>
    <w:rsid w:val="00683D2D"/>
    <w:rsid w:val="0068468D"/>
    <w:rsid w:val="0069251C"/>
    <w:rsid w:val="00692700"/>
    <w:rsid w:val="00694519"/>
    <w:rsid w:val="006972A8"/>
    <w:rsid w:val="006A265A"/>
    <w:rsid w:val="006B0975"/>
    <w:rsid w:val="006B4DBD"/>
    <w:rsid w:val="006B5BA0"/>
    <w:rsid w:val="006C1DFC"/>
    <w:rsid w:val="006C7A4C"/>
    <w:rsid w:val="006D1A08"/>
    <w:rsid w:val="006D4377"/>
    <w:rsid w:val="006E325B"/>
    <w:rsid w:val="006E384F"/>
    <w:rsid w:val="006E7BD5"/>
    <w:rsid w:val="006F12A6"/>
    <w:rsid w:val="006F34BA"/>
    <w:rsid w:val="006F4555"/>
    <w:rsid w:val="006F5283"/>
    <w:rsid w:val="006F69D1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3FF1"/>
    <w:rsid w:val="00734B16"/>
    <w:rsid w:val="00740F1D"/>
    <w:rsid w:val="00746967"/>
    <w:rsid w:val="0075686E"/>
    <w:rsid w:val="00756BF3"/>
    <w:rsid w:val="007621E1"/>
    <w:rsid w:val="00764264"/>
    <w:rsid w:val="00766F05"/>
    <w:rsid w:val="00767EFE"/>
    <w:rsid w:val="00771618"/>
    <w:rsid w:val="007730A9"/>
    <w:rsid w:val="00781601"/>
    <w:rsid w:val="007823C0"/>
    <w:rsid w:val="00784B03"/>
    <w:rsid w:val="00784FBF"/>
    <w:rsid w:val="00792A22"/>
    <w:rsid w:val="00792ACB"/>
    <w:rsid w:val="0079327A"/>
    <w:rsid w:val="00795F07"/>
    <w:rsid w:val="007961E5"/>
    <w:rsid w:val="00797575"/>
    <w:rsid w:val="007A33D1"/>
    <w:rsid w:val="007B00AE"/>
    <w:rsid w:val="007B2C62"/>
    <w:rsid w:val="007B5196"/>
    <w:rsid w:val="007B5C47"/>
    <w:rsid w:val="007C3367"/>
    <w:rsid w:val="007D265B"/>
    <w:rsid w:val="007D6DDC"/>
    <w:rsid w:val="007E0B78"/>
    <w:rsid w:val="007E248A"/>
    <w:rsid w:val="007E4541"/>
    <w:rsid w:val="007E6440"/>
    <w:rsid w:val="007E721E"/>
    <w:rsid w:val="007F0A67"/>
    <w:rsid w:val="007F0ADB"/>
    <w:rsid w:val="007F4B8E"/>
    <w:rsid w:val="007F5511"/>
    <w:rsid w:val="007F70E6"/>
    <w:rsid w:val="007F7BFF"/>
    <w:rsid w:val="00801B85"/>
    <w:rsid w:val="008038A6"/>
    <w:rsid w:val="008050F3"/>
    <w:rsid w:val="00805FB6"/>
    <w:rsid w:val="0081027C"/>
    <w:rsid w:val="00812246"/>
    <w:rsid w:val="008136FF"/>
    <w:rsid w:val="008219D6"/>
    <w:rsid w:val="00822A46"/>
    <w:rsid w:val="00823972"/>
    <w:rsid w:val="00825D67"/>
    <w:rsid w:val="00832BD3"/>
    <w:rsid w:val="00835F81"/>
    <w:rsid w:val="00840DBE"/>
    <w:rsid w:val="00841255"/>
    <w:rsid w:val="00843CE4"/>
    <w:rsid w:val="008446E7"/>
    <w:rsid w:val="00845A4A"/>
    <w:rsid w:val="00857D0C"/>
    <w:rsid w:val="008602D6"/>
    <w:rsid w:val="008609D2"/>
    <w:rsid w:val="008612A2"/>
    <w:rsid w:val="00862379"/>
    <w:rsid w:val="0087269F"/>
    <w:rsid w:val="00873D37"/>
    <w:rsid w:val="00873FDA"/>
    <w:rsid w:val="008808ED"/>
    <w:rsid w:val="00884C30"/>
    <w:rsid w:val="00887A4B"/>
    <w:rsid w:val="00892B42"/>
    <w:rsid w:val="0089366B"/>
    <w:rsid w:val="00894AF1"/>
    <w:rsid w:val="00894FF4"/>
    <w:rsid w:val="00896137"/>
    <w:rsid w:val="008A1EF6"/>
    <w:rsid w:val="008A411D"/>
    <w:rsid w:val="008A7F60"/>
    <w:rsid w:val="008B3A50"/>
    <w:rsid w:val="008B5BBA"/>
    <w:rsid w:val="008C1EE0"/>
    <w:rsid w:val="008C27E0"/>
    <w:rsid w:val="008C32A0"/>
    <w:rsid w:val="008C5BDD"/>
    <w:rsid w:val="008D0A11"/>
    <w:rsid w:val="008D109D"/>
    <w:rsid w:val="008D1931"/>
    <w:rsid w:val="008D2539"/>
    <w:rsid w:val="008D3632"/>
    <w:rsid w:val="008D73CD"/>
    <w:rsid w:val="008E16B0"/>
    <w:rsid w:val="008E2B5B"/>
    <w:rsid w:val="008E4C34"/>
    <w:rsid w:val="008E5CE6"/>
    <w:rsid w:val="008E7A97"/>
    <w:rsid w:val="008F0B28"/>
    <w:rsid w:val="008F0B5C"/>
    <w:rsid w:val="008F14C5"/>
    <w:rsid w:val="00901D9C"/>
    <w:rsid w:val="00904B73"/>
    <w:rsid w:val="0090670D"/>
    <w:rsid w:val="0090707A"/>
    <w:rsid w:val="0091290B"/>
    <w:rsid w:val="009236D4"/>
    <w:rsid w:val="0092537F"/>
    <w:rsid w:val="00926CF7"/>
    <w:rsid w:val="00932D87"/>
    <w:rsid w:val="009369A9"/>
    <w:rsid w:val="009377FB"/>
    <w:rsid w:val="009400FE"/>
    <w:rsid w:val="00944A7F"/>
    <w:rsid w:val="00946D99"/>
    <w:rsid w:val="00955C6C"/>
    <w:rsid w:val="009563EB"/>
    <w:rsid w:val="0096021B"/>
    <w:rsid w:val="00966F27"/>
    <w:rsid w:val="0097224D"/>
    <w:rsid w:val="00973159"/>
    <w:rsid w:val="009758E2"/>
    <w:rsid w:val="00976FFB"/>
    <w:rsid w:val="00980122"/>
    <w:rsid w:val="00980B28"/>
    <w:rsid w:val="009834D7"/>
    <w:rsid w:val="00986ACE"/>
    <w:rsid w:val="00986DDB"/>
    <w:rsid w:val="009935C1"/>
    <w:rsid w:val="009A0950"/>
    <w:rsid w:val="009A439D"/>
    <w:rsid w:val="009B28BA"/>
    <w:rsid w:val="009B3FCE"/>
    <w:rsid w:val="009C0CB5"/>
    <w:rsid w:val="009C28F9"/>
    <w:rsid w:val="009C681B"/>
    <w:rsid w:val="009C6B78"/>
    <w:rsid w:val="009C6E96"/>
    <w:rsid w:val="009C7057"/>
    <w:rsid w:val="009D046A"/>
    <w:rsid w:val="009D16ED"/>
    <w:rsid w:val="009D5880"/>
    <w:rsid w:val="009D5BE6"/>
    <w:rsid w:val="009D7627"/>
    <w:rsid w:val="009D7A0E"/>
    <w:rsid w:val="009E3826"/>
    <w:rsid w:val="009F2309"/>
    <w:rsid w:val="00A0111D"/>
    <w:rsid w:val="00A04C5F"/>
    <w:rsid w:val="00A0708C"/>
    <w:rsid w:val="00A113DB"/>
    <w:rsid w:val="00A11973"/>
    <w:rsid w:val="00A1353D"/>
    <w:rsid w:val="00A140EE"/>
    <w:rsid w:val="00A1577E"/>
    <w:rsid w:val="00A17F1E"/>
    <w:rsid w:val="00A2340B"/>
    <w:rsid w:val="00A251BC"/>
    <w:rsid w:val="00A25E0F"/>
    <w:rsid w:val="00A366BA"/>
    <w:rsid w:val="00A36AE8"/>
    <w:rsid w:val="00A36C05"/>
    <w:rsid w:val="00A42AA3"/>
    <w:rsid w:val="00A46B22"/>
    <w:rsid w:val="00A5605B"/>
    <w:rsid w:val="00A6518F"/>
    <w:rsid w:val="00A65F9B"/>
    <w:rsid w:val="00A67752"/>
    <w:rsid w:val="00A71111"/>
    <w:rsid w:val="00A742D1"/>
    <w:rsid w:val="00A80403"/>
    <w:rsid w:val="00A81BC1"/>
    <w:rsid w:val="00A82148"/>
    <w:rsid w:val="00A826CB"/>
    <w:rsid w:val="00A8351F"/>
    <w:rsid w:val="00A85A4A"/>
    <w:rsid w:val="00A87171"/>
    <w:rsid w:val="00A87BBA"/>
    <w:rsid w:val="00A90C17"/>
    <w:rsid w:val="00A90D1D"/>
    <w:rsid w:val="00A90F6D"/>
    <w:rsid w:val="00A90F93"/>
    <w:rsid w:val="00AA2376"/>
    <w:rsid w:val="00AA487A"/>
    <w:rsid w:val="00AC08D1"/>
    <w:rsid w:val="00AC2422"/>
    <w:rsid w:val="00AC78AD"/>
    <w:rsid w:val="00AD1C14"/>
    <w:rsid w:val="00AD31B6"/>
    <w:rsid w:val="00AD3FB2"/>
    <w:rsid w:val="00AD5966"/>
    <w:rsid w:val="00AD73E4"/>
    <w:rsid w:val="00AD781E"/>
    <w:rsid w:val="00AE63A8"/>
    <w:rsid w:val="00AF24D6"/>
    <w:rsid w:val="00AF32F2"/>
    <w:rsid w:val="00B01F1A"/>
    <w:rsid w:val="00B023DE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0421"/>
    <w:rsid w:val="00B226F2"/>
    <w:rsid w:val="00B22B85"/>
    <w:rsid w:val="00B26CD7"/>
    <w:rsid w:val="00B2702B"/>
    <w:rsid w:val="00B31ED0"/>
    <w:rsid w:val="00B34253"/>
    <w:rsid w:val="00B35999"/>
    <w:rsid w:val="00B35BFE"/>
    <w:rsid w:val="00B360C3"/>
    <w:rsid w:val="00B36A98"/>
    <w:rsid w:val="00B418FB"/>
    <w:rsid w:val="00B41B50"/>
    <w:rsid w:val="00B42962"/>
    <w:rsid w:val="00B43F4E"/>
    <w:rsid w:val="00B610C8"/>
    <w:rsid w:val="00B622AA"/>
    <w:rsid w:val="00B63779"/>
    <w:rsid w:val="00B6455A"/>
    <w:rsid w:val="00B70484"/>
    <w:rsid w:val="00B71CDE"/>
    <w:rsid w:val="00B72B44"/>
    <w:rsid w:val="00B73B08"/>
    <w:rsid w:val="00B743E8"/>
    <w:rsid w:val="00B75963"/>
    <w:rsid w:val="00B766BD"/>
    <w:rsid w:val="00B82173"/>
    <w:rsid w:val="00B826F2"/>
    <w:rsid w:val="00B83DC1"/>
    <w:rsid w:val="00B90031"/>
    <w:rsid w:val="00B9058F"/>
    <w:rsid w:val="00B9092C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0B33"/>
    <w:rsid w:val="00BD26BE"/>
    <w:rsid w:val="00BD3E44"/>
    <w:rsid w:val="00BE0AB1"/>
    <w:rsid w:val="00BE26B9"/>
    <w:rsid w:val="00BE3696"/>
    <w:rsid w:val="00BF35D2"/>
    <w:rsid w:val="00C017DE"/>
    <w:rsid w:val="00C1118A"/>
    <w:rsid w:val="00C13CCA"/>
    <w:rsid w:val="00C256BD"/>
    <w:rsid w:val="00C31F07"/>
    <w:rsid w:val="00C334EE"/>
    <w:rsid w:val="00C33737"/>
    <w:rsid w:val="00C3407E"/>
    <w:rsid w:val="00C34667"/>
    <w:rsid w:val="00C35877"/>
    <w:rsid w:val="00C41DDD"/>
    <w:rsid w:val="00C4617B"/>
    <w:rsid w:val="00C47A5D"/>
    <w:rsid w:val="00C47FE0"/>
    <w:rsid w:val="00C52A09"/>
    <w:rsid w:val="00C56F92"/>
    <w:rsid w:val="00C623BD"/>
    <w:rsid w:val="00C62403"/>
    <w:rsid w:val="00C670C0"/>
    <w:rsid w:val="00C67D50"/>
    <w:rsid w:val="00C7155B"/>
    <w:rsid w:val="00C76403"/>
    <w:rsid w:val="00C775B9"/>
    <w:rsid w:val="00C82E7E"/>
    <w:rsid w:val="00C87130"/>
    <w:rsid w:val="00C91B36"/>
    <w:rsid w:val="00C91F94"/>
    <w:rsid w:val="00C92946"/>
    <w:rsid w:val="00C94F42"/>
    <w:rsid w:val="00C96211"/>
    <w:rsid w:val="00CA011A"/>
    <w:rsid w:val="00CA03F7"/>
    <w:rsid w:val="00CA0C35"/>
    <w:rsid w:val="00CB26DE"/>
    <w:rsid w:val="00CC17DF"/>
    <w:rsid w:val="00CC2231"/>
    <w:rsid w:val="00CC3265"/>
    <w:rsid w:val="00CC33BB"/>
    <w:rsid w:val="00CC3C54"/>
    <w:rsid w:val="00CC59EF"/>
    <w:rsid w:val="00CC6C15"/>
    <w:rsid w:val="00CD4861"/>
    <w:rsid w:val="00CD6280"/>
    <w:rsid w:val="00CE06F0"/>
    <w:rsid w:val="00CF0FC6"/>
    <w:rsid w:val="00CF35FE"/>
    <w:rsid w:val="00CF5FE6"/>
    <w:rsid w:val="00CF6AF9"/>
    <w:rsid w:val="00D00521"/>
    <w:rsid w:val="00D03465"/>
    <w:rsid w:val="00D123C5"/>
    <w:rsid w:val="00D1434F"/>
    <w:rsid w:val="00D173A1"/>
    <w:rsid w:val="00D22309"/>
    <w:rsid w:val="00D2727E"/>
    <w:rsid w:val="00D30C08"/>
    <w:rsid w:val="00D3235F"/>
    <w:rsid w:val="00D35DFF"/>
    <w:rsid w:val="00D41A73"/>
    <w:rsid w:val="00D42356"/>
    <w:rsid w:val="00D42A4A"/>
    <w:rsid w:val="00D453AC"/>
    <w:rsid w:val="00D45673"/>
    <w:rsid w:val="00D45AE5"/>
    <w:rsid w:val="00D473B8"/>
    <w:rsid w:val="00D52923"/>
    <w:rsid w:val="00D537DA"/>
    <w:rsid w:val="00D55784"/>
    <w:rsid w:val="00D60E31"/>
    <w:rsid w:val="00D61E3B"/>
    <w:rsid w:val="00D62B05"/>
    <w:rsid w:val="00D630F3"/>
    <w:rsid w:val="00D6344C"/>
    <w:rsid w:val="00D6645A"/>
    <w:rsid w:val="00D667D6"/>
    <w:rsid w:val="00D72297"/>
    <w:rsid w:val="00D77AB2"/>
    <w:rsid w:val="00D833DE"/>
    <w:rsid w:val="00D8340A"/>
    <w:rsid w:val="00D83451"/>
    <w:rsid w:val="00D85647"/>
    <w:rsid w:val="00D86124"/>
    <w:rsid w:val="00D86142"/>
    <w:rsid w:val="00D91B17"/>
    <w:rsid w:val="00D92C28"/>
    <w:rsid w:val="00D952CE"/>
    <w:rsid w:val="00D97781"/>
    <w:rsid w:val="00DA0073"/>
    <w:rsid w:val="00DA0FD5"/>
    <w:rsid w:val="00DA1E73"/>
    <w:rsid w:val="00DA2EDD"/>
    <w:rsid w:val="00DA4B4F"/>
    <w:rsid w:val="00DA76FC"/>
    <w:rsid w:val="00DB0663"/>
    <w:rsid w:val="00DB25F0"/>
    <w:rsid w:val="00DB2954"/>
    <w:rsid w:val="00DC0E40"/>
    <w:rsid w:val="00DC5386"/>
    <w:rsid w:val="00DD2A34"/>
    <w:rsid w:val="00DD3BA6"/>
    <w:rsid w:val="00DD49FE"/>
    <w:rsid w:val="00DE1200"/>
    <w:rsid w:val="00DE3BA2"/>
    <w:rsid w:val="00DE63EC"/>
    <w:rsid w:val="00DF0C20"/>
    <w:rsid w:val="00DF1767"/>
    <w:rsid w:val="00DF249A"/>
    <w:rsid w:val="00DF255F"/>
    <w:rsid w:val="00DF4CB8"/>
    <w:rsid w:val="00DF765A"/>
    <w:rsid w:val="00E00FEE"/>
    <w:rsid w:val="00E016B4"/>
    <w:rsid w:val="00E065C1"/>
    <w:rsid w:val="00E06826"/>
    <w:rsid w:val="00E1395F"/>
    <w:rsid w:val="00E14318"/>
    <w:rsid w:val="00E14ECC"/>
    <w:rsid w:val="00E15474"/>
    <w:rsid w:val="00E2059E"/>
    <w:rsid w:val="00E20724"/>
    <w:rsid w:val="00E22630"/>
    <w:rsid w:val="00E2599B"/>
    <w:rsid w:val="00E2730D"/>
    <w:rsid w:val="00E31EB9"/>
    <w:rsid w:val="00E35DA7"/>
    <w:rsid w:val="00E36BFF"/>
    <w:rsid w:val="00E3773C"/>
    <w:rsid w:val="00E40ED2"/>
    <w:rsid w:val="00E42538"/>
    <w:rsid w:val="00E429CA"/>
    <w:rsid w:val="00E43D15"/>
    <w:rsid w:val="00E43DA2"/>
    <w:rsid w:val="00E520DF"/>
    <w:rsid w:val="00E52A20"/>
    <w:rsid w:val="00E54929"/>
    <w:rsid w:val="00E5522A"/>
    <w:rsid w:val="00E56D3F"/>
    <w:rsid w:val="00E67295"/>
    <w:rsid w:val="00E75413"/>
    <w:rsid w:val="00E87031"/>
    <w:rsid w:val="00E904D0"/>
    <w:rsid w:val="00E944EB"/>
    <w:rsid w:val="00E946CF"/>
    <w:rsid w:val="00E971E6"/>
    <w:rsid w:val="00EA6710"/>
    <w:rsid w:val="00EA6CA3"/>
    <w:rsid w:val="00EB16FC"/>
    <w:rsid w:val="00EB6F4F"/>
    <w:rsid w:val="00EB7A27"/>
    <w:rsid w:val="00EC05CA"/>
    <w:rsid w:val="00EC37E4"/>
    <w:rsid w:val="00EC37F4"/>
    <w:rsid w:val="00EC6355"/>
    <w:rsid w:val="00ED21FB"/>
    <w:rsid w:val="00ED2738"/>
    <w:rsid w:val="00ED532F"/>
    <w:rsid w:val="00ED65DC"/>
    <w:rsid w:val="00ED6641"/>
    <w:rsid w:val="00EE0311"/>
    <w:rsid w:val="00EE14A3"/>
    <w:rsid w:val="00EE65E8"/>
    <w:rsid w:val="00EF0C20"/>
    <w:rsid w:val="00EF4F00"/>
    <w:rsid w:val="00EF7322"/>
    <w:rsid w:val="00F00F0E"/>
    <w:rsid w:val="00F05AF6"/>
    <w:rsid w:val="00F1054E"/>
    <w:rsid w:val="00F11D91"/>
    <w:rsid w:val="00F2655A"/>
    <w:rsid w:val="00F2730E"/>
    <w:rsid w:val="00F330FC"/>
    <w:rsid w:val="00F33554"/>
    <w:rsid w:val="00F33B0B"/>
    <w:rsid w:val="00F33BED"/>
    <w:rsid w:val="00F3446D"/>
    <w:rsid w:val="00F3776D"/>
    <w:rsid w:val="00F40145"/>
    <w:rsid w:val="00F42096"/>
    <w:rsid w:val="00F433C8"/>
    <w:rsid w:val="00F440D9"/>
    <w:rsid w:val="00F44176"/>
    <w:rsid w:val="00F449AB"/>
    <w:rsid w:val="00F45EE1"/>
    <w:rsid w:val="00F4799C"/>
    <w:rsid w:val="00F506B9"/>
    <w:rsid w:val="00F507B8"/>
    <w:rsid w:val="00F5119F"/>
    <w:rsid w:val="00F511BB"/>
    <w:rsid w:val="00F52BF5"/>
    <w:rsid w:val="00F53A44"/>
    <w:rsid w:val="00F641B5"/>
    <w:rsid w:val="00F64F3E"/>
    <w:rsid w:val="00F70FCF"/>
    <w:rsid w:val="00F72F01"/>
    <w:rsid w:val="00F752C3"/>
    <w:rsid w:val="00F83014"/>
    <w:rsid w:val="00F83630"/>
    <w:rsid w:val="00F846EE"/>
    <w:rsid w:val="00F95CC4"/>
    <w:rsid w:val="00F96634"/>
    <w:rsid w:val="00FA27D3"/>
    <w:rsid w:val="00FA41B0"/>
    <w:rsid w:val="00FA69B1"/>
    <w:rsid w:val="00FA718B"/>
    <w:rsid w:val="00FA79DA"/>
    <w:rsid w:val="00FA7A54"/>
    <w:rsid w:val="00FC1AEA"/>
    <w:rsid w:val="00FC2DC3"/>
    <w:rsid w:val="00FC3E1D"/>
    <w:rsid w:val="00FC41BA"/>
    <w:rsid w:val="00FC52FA"/>
    <w:rsid w:val="00FC54DE"/>
    <w:rsid w:val="00FD11D7"/>
    <w:rsid w:val="00FD35A8"/>
    <w:rsid w:val="00FD3B5B"/>
    <w:rsid w:val="00FF28C3"/>
    <w:rsid w:val="00FF31FD"/>
    <w:rsid w:val="00FF4EF8"/>
    <w:rsid w:val="00FF5FD9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7CED-153D-4CA2-9196-996B1EC4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2025-06-25T08:36:00Z</cp:lastPrinted>
  <dcterms:created xsi:type="dcterms:W3CDTF">2025-06-25T08:54:00Z</dcterms:created>
  <dcterms:modified xsi:type="dcterms:W3CDTF">2025-06-25T08:54:00Z</dcterms:modified>
</cp:coreProperties>
</file>