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37F43" w14:textId="77777777" w:rsidR="00377C8D" w:rsidRPr="00635FB9" w:rsidRDefault="00377C8D" w:rsidP="00377C8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635FB9">
        <w:rPr>
          <w:rFonts w:asciiTheme="minorBidi" w:hAnsiTheme="minorBidi"/>
          <w:b/>
          <w:bCs/>
          <w:sz w:val="32"/>
          <w:szCs w:val="32"/>
          <w:cs/>
        </w:rPr>
        <w:t>ข่าวประชาสัมพันธ์</w:t>
      </w:r>
    </w:p>
    <w:p w14:paraId="48F60E39" w14:textId="77777777" w:rsidR="00377C8D" w:rsidRPr="00635FB9" w:rsidRDefault="00377C8D" w:rsidP="00377C8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635FB9">
        <w:rPr>
          <w:rFonts w:asciiTheme="minorBidi" w:hAnsiTheme="minorBidi"/>
          <w:b/>
          <w:bCs/>
          <w:sz w:val="32"/>
          <w:szCs w:val="32"/>
        </w:rPr>
        <w:t>10</w:t>
      </w:r>
      <w:r w:rsidRPr="00635FB9">
        <w:rPr>
          <w:rFonts w:asciiTheme="minorBidi" w:hAnsiTheme="minorBidi"/>
          <w:b/>
          <w:bCs/>
          <w:sz w:val="32"/>
          <w:szCs w:val="32"/>
          <w:cs/>
        </w:rPr>
        <w:t xml:space="preserve"> มิถุนายน </w:t>
      </w:r>
      <w:r w:rsidRPr="00635FB9">
        <w:rPr>
          <w:rFonts w:asciiTheme="minorBidi" w:hAnsiTheme="minorBidi"/>
          <w:b/>
          <w:bCs/>
          <w:sz w:val="32"/>
          <w:szCs w:val="32"/>
        </w:rPr>
        <w:t>2568</w:t>
      </w:r>
    </w:p>
    <w:p w14:paraId="228C753A" w14:textId="77777777" w:rsidR="00377C8D" w:rsidRPr="00635FB9" w:rsidRDefault="00377C8D" w:rsidP="00377C8D">
      <w:pPr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 w:cs="Cordia New"/>
          <w:sz w:val="32"/>
          <w:szCs w:val="32"/>
          <w:cs/>
        </w:rPr>
        <w:t>.</w:t>
      </w:r>
    </w:p>
    <w:p w14:paraId="017A07B8" w14:textId="77777777" w:rsidR="00377C8D" w:rsidRPr="00635FB9" w:rsidRDefault="00377C8D" w:rsidP="00377C8D">
      <w:pPr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635FB9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b/>
          <w:bCs/>
          <w:sz w:val="32"/>
          <w:szCs w:val="32"/>
          <w:cs/>
        </w:rPr>
        <w:t xml:space="preserve">. ประชุมเชิงปฏิบัติการระดับผู้บริหาร </w:t>
      </w:r>
      <w:r w:rsidRPr="00635FB9">
        <w:rPr>
          <w:rFonts w:asciiTheme="minorBidi" w:hAnsiTheme="minorBidi"/>
          <w:b/>
          <w:bCs/>
          <w:sz w:val="32"/>
          <w:szCs w:val="32"/>
        </w:rPr>
        <w:t xml:space="preserve">VP Workshop </w:t>
      </w:r>
      <w:r w:rsidRPr="00635FB9">
        <w:rPr>
          <w:rFonts w:asciiTheme="minorBidi" w:hAnsiTheme="minorBidi"/>
          <w:b/>
          <w:bCs/>
          <w:sz w:val="32"/>
          <w:szCs w:val="32"/>
          <w:cs/>
        </w:rPr>
        <w:t xml:space="preserve">จัดทำแผนยุทธศาสตร์ </w:t>
      </w:r>
      <w:r w:rsidRPr="00635FB9">
        <w:rPr>
          <w:rFonts w:asciiTheme="minorBidi" w:hAnsiTheme="minorBidi"/>
          <w:b/>
          <w:bCs/>
          <w:sz w:val="32"/>
          <w:szCs w:val="32"/>
        </w:rPr>
        <w:t>5</w:t>
      </w:r>
      <w:r w:rsidRPr="00635FB9">
        <w:rPr>
          <w:rFonts w:asciiTheme="minorBidi" w:hAnsiTheme="minorBidi"/>
          <w:b/>
          <w:bCs/>
          <w:sz w:val="32"/>
          <w:szCs w:val="32"/>
          <w:cs/>
        </w:rPr>
        <w:t xml:space="preserve"> ปี </w:t>
      </w:r>
    </w:p>
    <w:p w14:paraId="4186C28F" w14:textId="77777777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/>
          <w:sz w:val="32"/>
          <w:szCs w:val="32"/>
          <w:cs/>
        </w:rPr>
        <w:t xml:space="preserve">นายสิทธิกร 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ดิเ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>.) เป็นประธานการประชุมเชิงปฏิบัติการระดับผู้บริหาร (</w:t>
      </w:r>
      <w:r w:rsidRPr="00635FB9">
        <w:rPr>
          <w:rFonts w:asciiTheme="minorBidi" w:hAnsiTheme="minorBidi"/>
          <w:sz w:val="32"/>
          <w:szCs w:val="32"/>
        </w:rPr>
        <w:t>VP Workshop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635FB9">
        <w:rPr>
          <w:rFonts w:asciiTheme="minorBidi" w:hAnsiTheme="minorBidi"/>
          <w:sz w:val="32"/>
          <w:szCs w:val="32"/>
          <w:cs/>
        </w:rPr>
        <w:t xml:space="preserve">เพื่อจัดทำแผนยุทธศาสตร์ </w:t>
      </w:r>
      <w:r w:rsidRPr="00635FB9">
        <w:rPr>
          <w:rFonts w:asciiTheme="minorBidi" w:hAnsiTheme="minorBidi"/>
          <w:sz w:val="32"/>
          <w:szCs w:val="32"/>
        </w:rPr>
        <w:t>5</w:t>
      </w:r>
      <w:r w:rsidRPr="00635FB9">
        <w:rPr>
          <w:rFonts w:asciiTheme="minorBidi" w:hAnsiTheme="minorBidi"/>
          <w:sz w:val="32"/>
          <w:szCs w:val="32"/>
          <w:cs/>
        </w:rPr>
        <w:t xml:space="preserve"> ปี (</w:t>
      </w:r>
      <w:r w:rsidRPr="00635FB9">
        <w:rPr>
          <w:rFonts w:asciiTheme="minorBidi" w:hAnsiTheme="minorBidi"/>
          <w:sz w:val="32"/>
          <w:szCs w:val="32"/>
        </w:rPr>
        <w:t xml:space="preserve">2569 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- </w:t>
      </w:r>
      <w:r w:rsidRPr="00635FB9">
        <w:rPr>
          <w:rFonts w:asciiTheme="minorBidi" w:hAnsiTheme="minorBidi"/>
          <w:sz w:val="32"/>
          <w:szCs w:val="32"/>
        </w:rPr>
        <w:t>2573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635FB9">
        <w:rPr>
          <w:rFonts w:asciiTheme="minorBidi" w:hAnsiTheme="minorBidi"/>
          <w:sz w:val="32"/>
          <w:szCs w:val="32"/>
          <w:cs/>
        </w:rPr>
        <w:t xml:space="preserve">และแผนปฏิบัติการประจำปี </w:t>
      </w:r>
      <w:r w:rsidRPr="00635FB9">
        <w:rPr>
          <w:rFonts w:asciiTheme="minorBidi" w:hAnsiTheme="minorBidi"/>
          <w:sz w:val="32"/>
          <w:szCs w:val="32"/>
        </w:rPr>
        <w:t>2569</w:t>
      </w:r>
      <w:r w:rsidRPr="00635FB9">
        <w:rPr>
          <w:rFonts w:asciiTheme="minorBidi" w:hAnsiTheme="minorBidi"/>
          <w:sz w:val="32"/>
          <w:szCs w:val="32"/>
          <w:cs/>
        </w:rPr>
        <w:t xml:space="preserve"> โดยมุ่งเน้นการทำงานแบบเชิงรุก ภายใต้วิสัยทัศน์ “เป็นศูนย์กลางเชื่อมโยงเงินทุนและโอกาสให้แก่ </w:t>
      </w:r>
      <w:r w:rsidRPr="00635FB9">
        <w:rPr>
          <w:rFonts w:asciiTheme="minorBidi" w:hAnsiTheme="minorBidi"/>
          <w:sz w:val="32"/>
          <w:szCs w:val="32"/>
        </w:rPr>
        <w:t xml:space="preserve">SMEs </w:t>
      </w:r>
      <w:r w:rsidRPr="00635FB9">
        <w:rPr>
          <w:rFonts w:asciiTheme="minorBidi" w:hAnsiTheme="minorBidi"/>
          <w:sz w:val="32"/>
          <w:szCs w:val="32"/>
          <w:cs/>
        </w:rPr>
        <w:t>เพื่อการเติบโตอย่างยั่งยืน (</w:t>
      </w:r>
      <w:r w:rsidRPr="00635FB9">
        <w:rPr>
          <w:rFonts w:asciiTheme="minorBidi" w:hAnsiTheme="minorBidi"/>
          <w:sz w:val="32"/>
          <w:szCs w:val="32"/>
        </w:rPr>
        <w:t>SMEs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’ </w:t>
      </w:r>
      <w:r w:rsidRPr="00635FB9">
        <w:rPr>
          <w:rFonts w:asciiTheme="minorBidi" w:hAnsiTheme="minorBidi"/>
          <w:sz w:val="32"/>
          <w:szCs w:val="32"/>
        </w:rPr>
        <w:t>Gateway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)” </w:t>
      </w:r>
      <w:r w:rsidRPr="00635FB9">
        <w:rPr>
          <w:rFonts w:asciiTheme="minorBidi" w:hAnsiTheme="minorBidi"/>
          <w:sz w:val="32"/>
          <w:szCs w:val="32"/>
          <w:cs/>
        </w:rPr>
        <w:t>ขับเคลื่อนองค์กรให้พร้อมรับการเปลี่ยนแปลงและความท้าทายใหม่ พร้อมระดมความคิดเห็นและข้อเสนอแนะจากทุกฝ่ายงาน ณ โรงแรมแลงคาส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เต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 xml:space="preserve">อร์ กรุงเทพฯ เมื่อวันที่ </w:t>
      </w:r>
      <w:r w:rsidRPr="00635FB9">
        <w:rPr>
          <w:rFonts w:asciiTheme="minorBidi" w:hAnsiTheme="minorBidi"/>
          <w:sz w:val="32"/>
          <w:szCs w:val="32"/>
        </w:rPr>
        <w:t>6</w:t>
      </w:r>
      <w:r w:rsidRPr="00635FB9">
        <w:rPr>
          <w:rFonts w:asciiTheme="minorBidi" w:hAnsiTheme="minorBidi"/>
          <w:sz w:val="32"/>
          <w:szCs w:val="32"/>
          <w:cs/>
        </w:rPr>
        <w:t xml:space="preserve"> มิถุนายน </w:t>
      </w:r>
      <w:r w:rsidRPr="00635FB9">
        <w:rPr>
          <w:rFonts w:asciiTheme="minorBidi" w:hAnsiTheme="minorBidi"/>
          <w:sz w:val="32"/>
          <w:szCs w:val="32"/>
        </w:rPr>
        <w:t>2568</w:t>
      </w:r>
    </w:p>
    <w:p w14:paraId="69E2C1F0" w14:textId="77777777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/>
          <w:sz w:val="32"/>
          <w:szCs w:val="32"/>
          <w:cs/>
        </w:rPr>
        <w:t xml:space="preserve">สำหรับการประชุมเชิงปฏิบัติการในครั้งนี้ มุ่งเน้นทบทวนทิศทางและยุทธศาสตร์การดำเนินงานยกระดับองค์กร รองรับการเปลี่ยนแปลงในอนาคต ภายใต้บริบทใหม่กับสภาพแวดล้อมทางการเงิน และเทคโนโลยีที่เปลี่ยนแปลง เพื่อเป็นแนวทางในการกำหนดยุทธศาสตร์และเป้าหมายในแต่ละระยะให้มีความชัดเจน เช่น การพัฒนาผลิตภัณฑ์ค้ำประกัน </w:t>
      </w:r>
      <w:r w:rsidRPr="00635FB9">
        <w:rPr>
          <w:rFonts w:asciiTheme="minorBidi" w:hAnsiTheme="minorBidi"/>
          <w:sz w:val="32"/>
          <w:szCs w:val="32"/>
        </w:rPr>
        <w:t xml:space="preserve">Commercial Product </w:t>
      </w:r>
      <w:r w:rsidRPr="00635FB9">
        <w:rPr>
          <w:rFonts w:asciiTheme="minorBidi" w:hAnsiTheme="minorBidi"/>
          <w:sz w:val="32"/>
          <w:szCs w:val="32"/>
          <w:cs/>
        </w:rPr>
        <w:t xml:space="preserve">รองรับ </w:t>
      </w:r>
      <w:r w:rsidRPr="00635FB9">
        <w:rPr>
          <w:rFonts w:asciiTheme="minorBidi" w:hAnsiTheme="minorBidi"/>
          <w:sz w:val="32"/>
          <w:szCs w:val="32"/>
        </w:rPr>
        <w:t xml:space="preserve">Virtual Guarantee </w:t>
      </w:r>
      <w:r w:rsidRPr="00635FB9">
        <w:rPr>
          <w:rFonts w:asciiTheme="minorBidi" w:hAnsiTheme="minorBidi"/>
          <w:sz w:val="32"/>
          <w:szCs w:val="32"/>
          <w:cs/>
        </w:rPr>
        <w:t xml:space="preserve">การพัฒนา </w:t>
      </w:r>
      <w:r w:rsidRPr="00635FB9">
        <w:rPr>
          <w:rFonts w:asciiTheme="minorBidi" w:hAnsiTheme="minorBidi"/>
          <w:sz w:val="32"/>
          <w:szCs w:val="32"/>
        </w:rPr>
        <w:t xml:space="preserve">Credit Scoring Model </w:t>
      </w:r>
      <w:r w:rsidRPr="00635FB9">
        <w:rPr>
          <w:rFonts w:asciiTheme="minorBidi" w:hAnsiTheme="minorBidi"/>
          <w:sz w:val="32"/>
          <w:szCs w:val="32"/>
          <w:cs/>
        </w:rPr>
        <w:t xml:space="preserve">ที่ได้มาตรฐาน เป็นต้น โดยวัตถุประสงค์เชิงยุทธศาสตร์ของ 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 xml:space="preserve">. แบ่งออกเป็น </w:t>
      </w:r>
      <w:r w:rsidRPr="00635FB9">
        <w:rPr>
          <w:rFonts w:asciiTheme="minorBidi" w:hAnsiTheme="minorBidi"/>
          <w:sz w:val="32"/>
          <w:szCs w:val="32"/>
        </w:rPr>
        <w:t>5</w:t>
      </w:r>
      <w:r w:rsidRPr="00635FB9">
        <w:rPr>
          <w:rFonts w:asciiTheme="minorBidi" w:hAnsiTheme="minorBidi"/>
          <w:sz w:val="32"/>
          <w:szCs w:val="32"/>
          <w:cs/>
        </w:rPr>
        <w:t xml:space="preserve"> ด้าน ได้แก่ </w:t>
      </w:r>
    </w:p>
    <w:p w14:paraId="3B36FF43" w14:textId="77777777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/>
          <w:sz w:val="32"/>
          <w:szCs w:val="32"/>
        </w:rPr>
        <w:t>1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 xml:space="preserve">ขยายการค้ำประกันสินเชื่อ </w:t>
      </w:r>
      <w:r w:rsidRPr="00635FB9">
        <w:rPr>
          <w:rFonts w:asciiTheme="minorBidi" w:hAnsiTheme="minorBidi"/>
          <w:sz w:val="32"/>
          <w:szCs w:val="32"/>
        </w:rPr>
        <w:t xml:space="preserve">Commercial Product </w:t>
      </w:r>
      <w:r w:rsidRPr="00635FB9">
        <w:rPr>
          <w:rFonts w:asciiTheme="minorBidi" w:hAnsiTheme="minorBidi"/>
          <w:sz w:val="32"/>
          <w:szCs w:val="32"/>
          <w:cs/>
        </w:rPr>
        <w:t xml:space="preserve">ผ่าน </w:t>
      </w:r>
      <w:r w:rsidRPr="00635FB9">
        <w:rPr>
          <w:rFonts w:asciiTheme="minorBidi" w:hAnsiTheme="minorBidi"/>
          <w:sz w:val="32"/>
          <w:szCs w:val="32"/>
        </w:rPr>
        <w:t xml:space="preserve">Direct Approach </w:t>
      </w:r>
      <w:r w:rsidRPr="00635FB9">
        <w:rPr>
          <w:rFonts w:asciiTheme="minorBidi" w:hAnsiTheme="minorBidi"/>
          <w:sz w:val="32"/>
          <w:szCs w:val="32"/>
          <w:cs/>
        </w:rPr>
        <w:t xml:space="preserve">และส่งเสริมองค์ความรู้ให้กับ </w:t>
      </w:r>
      <w:r w:rsidRPr="00635FB9">
        <w:rPr>
          <w:rFonts w:asciiTheme="minorBidi" w:hAnsiTheme="minorBidi"/>
          <w:sz w:val="32"/>
          <w:szCs w:val="32"/>
        </w:rPr>
        <w:t xml:space="preserve">SMEs </w:t>
      </w:r>
      <w:r w:rsidRPr="00635FB9">
        <w:rPr>
          <w:rFonts w:asciiTheme="minorBidi" w:hAnsiTheme="minorBidi"/>
          <w:sz w:val="32"/>
          <w:szCs w:val="32"/>
          <w:cs/>
        </w:rPr>
        <w:t xml:space="preserve">ผ่านศูนย์ที่ปรึกษาทางการเงิน หรือ 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 xml:space="preserve">. </w:t>
      </w:r>
      <w:r w:rsidRPr="00635FB9">
        <w:rPr>
          <w:rFonts w:asciiTheme="minorBidi" w:hAnsiTheme="minorBidi"/>
          <w:sz w:val="32"/>
          <w:szCs w:val="32"/>
        </w:rPr>
        <w:t>F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</w:rPr>
        <w:t>A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635FB9">
        <w:rPr>
          <w:rFonts w:asciiTheme="minorBidi" w:hAnsiTheme="minorBidi"/>
          <w:sz w:val="32"/>
          <w:szCs w:val="32"/>
        </w:rPr>
        <w:t xml:space="preserve">center </w:t>
      </w:r>
    </w:p>
    <w:p w14:paraId="47EB7678" w14:textId="77777777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/>
          <w:sz w:val="32"/>
          <w:szCs w:val="32"/>
        </w:rPr>
        <w:t>2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 xml:space="preserve">เพิ่มขีดความสามารถของ </w:t>
      </w:r>
      <w:r w:rsidRPr="00635FB9">
        <w:rPr>
          <w:rFonts w:asciiTheme="minorBidi" w:hAnsiTheme="minorBidi"/>
          <w:sz w:val="32"/>
          <w:szCs w:val="32"/>
        </w:rPr>
        <w:t xml:space="preserve">Credit Scoring Model </w:t>
      </w:r>
      <w:r w:rsidRPr="00635FB9">
        <w:rPr>
          <w:rFonts w:asciiTheme="minorBidi" w:hAnsiTheme="minorBidi"/>
          <w:sz w:val="32"/>
          <w:szCs w:val="32"/>
          <w:cs/>
        </w:rPr>
        <w:t>และการบริหารจัดการข้อมูล (</w:t>
      </w:r>
      <w:r w:rsidRPr="00635FB9">
        <w:rPr>
          <w:rFonts w:asciiTheme="minorBidi" w:hAnsiTheme="minorBidi"/>
          <w:sz w:val="32"/>
          <w:szCs w:val="32"/>
        </w:rPr>
        <w:t>Data Management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) </w:t>
      </w:r>
    </w:p>
    <w:p w14:paraId="2F2CBE39" w14:textId="77777777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/>
          <w:sz w:val="32"/>
          <w:szCs w:val="32"/>
        </w:rPr>
        <w:t>3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 xml:space="preserve">ยกระดับ </w:t>
      </w:r>
      <w:r w:rsidRPr="00635FB9">
        <w:rPr>
          <w:rFonts w:asciiTheme="minorBidi" w:hAnsiTheme="minorBidi"/>
          <w:sz w:val="32"/>
          <w:szCs w:val="32"/>
        </w:rPr>
        <w:t xml:space="preserve">Digital Platform </w:t>
      </w:r>
      <w:r w:rsidRPr="00635FB9">
        <w:rPr>
          <w:rFonts w:asciiTheme="minorBidi" w:hAnsiTheme="minorBidi"/>
          <w:sz w:val="32"/>
          <w:szCs w:val="32"/>
          <w:cs/>
        </w:rPr>
        <w:t xml:space="preserve">และการให้บริการกับ </w:t>
      </w:r>
      <w:r w:rsidRPr="00635FB9">
        <w:rPr>
          <w:rFonts w:asciiTheme="minorBidi" w:hAnsiTheme="minorBidi"/>
          <w:sz w:val="32"/>
          <w:szCs w:val="32"/>
        </w:rPr>
        <w:t xml:space="preserve">SMEs </w:t>
      </w:r>
      <w:r w:rsidRPr="00635FB9">
        <w:rPr>
          <w:rFonts w:asciiTheme="minorBidi" w:hAnsiTheme="minorBidi"/>
          <w:sz w:val="32"/>
          <w:szCs w:val="32"/>
          <w:cs/>
        </w:rPr>
        <w:t xml:space="preserve">และพันธมิตร </w:t>
      </w:r>
    </w:p>
    <w:p w14:paraId="628A685F" w14:textId="77777777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/>
          <w:sz w:val="32"/>
          <w:szCs w:val="32"/>
        </w:rPr>
        <w:t>4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 xml:space="preserve">พัฒนาบุคลากรและกระบวนการให้มีประสิทธิภาพรองรับการเปลี่ยนแปลง </w:t>
      </w:r>
    </w:p>
    <w:p w14:paraId="72D2F247" w14:textId="77777777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5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>เพิ่มประสิทธิภาพการสื่อสารภาพลักษณ์องค์กรและสนับสนุนสังคม และการดำเนินงานอย่างยั่งยืน ซึ่งสอดคล้องกับการขับเคลื่อนและยกระดับองค์กร (</w:t>
      </w:r>
      <w:r w:rsidRPr="00635FB9">
        <w:rPr>
          <w:rFonts w:asciiTheme="minorBidi" w:hAnsiTheme="minorBidi"/>
          <w:sz w:val="32"/>
          <w:szCs w:val="32"/>
        </w:rPr>
        <w:t>Transform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635FB9">
        <w:rPr>
          <w:rFonts w:asciiTheme="minorBidi" w:hAnsiTheme="minorBidi"/>
          <w:sz w:val="32"/>
          <w:szCs w:val="32"/>
          <w:cs/>
        </w:rPr>
        <w:t xml:space="preserve">ที่ครอบคลุม </w:t>
      </w:r>
      <w:r w:rsidRPr="00635FB9">
        <w:rPr>
          <w:rFonts w:asciiTheme="minorBidi" w:hAnsiTheme="minorBidi"/>
          <w:sz w:val="32"/>
          <w:szCs w:val="32"/>
        </w:rPr>
        <w:t>4</w:t>
      </w:r>
      <w:r w:rsidRPr="00635FB9">
        <w:rPr>
          <w:rFonts w:asciiTheme="minorBidi" w:hAnsiTheme="minorBidi"/>
          <w:sz w:val="32"/>
          <w:szCs w:val="32"/>
          <w:cs/>
        </w:rPr>
        <w:t xml:space="preserve"> มิติ ได้แก่ </w:t>
      </w:r>
      <w:r w:rsidRPr="00635FB9">
        <w:rPr>
          <w:rFonts w:asciiTheme="minorBidi" w:hAnsiTheme="minorBidi"/>
          <w:sz w:val="32"/>
          <w:szCs w:val="32"/>
        </w:rPr>
        <w:t>1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 xml:space="preserve">พัฒนาผลิตภัณฑ์ค้ำประกันสินเชื่อและช่องทางที่หลากหลาย </w:t>
      </w:r>
      <w:r w:rsidRPr="00635FB9">
        <w:rPr>
          <w:rFonts w:asciiTheme="minorBidi" w:hAnsiTheme="minorBidi"/>
          <w:sz w:val="32"/>
          <w:szCs w:val="32"/>
        </w:rPr>
        <w:t>2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>พัฒนาเครื่องมือโมเดลวิเคราะห์ความเสี่ยงในรูปแบบข้อมูลทางเลือก (</w:t>
      </w:r>
      <w:r w:rsidRPr="00635FB9">
        <w:rPr>
          <w:rFonts w:asciiTheme="minorBidi" w:hAnsiTheme="minorBidi"/>
          <w:sz w:val="32"/>
          <w:szCs w:val="32"/>
        </w:rPr>
        <w:t>Alternative Credit Scoring Model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635FB9">
        <w:rPr>
          <w:rFonts w:asciiTheme="minorBidi" w:hAnsiTheme="minorBidi"/>
          <w:sz w:val="32"/>
          <w:szCs w:val="32"/>
        </w:rPr>
        <w:t>3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 xml:space="preserve">ใช้ประโยชน์จาก </w:t>
      </w:r>
      <w:r w:rsidRPr="00635FB9">
        <w:rPr>
          <w:rFonts w:asciiTheme="minorBidi" w:hAnsiTheme="minorBidi"/>
          <w:sz w:val="32"/>
          <w:szCs w:val="32"/>
        </w:rPr>
        <w:t xml:space="preserve">Big Data </w:t>
      </w:r>
      <w:r w:rsidRPr="00635FB9">
        <w:rPr>
          <w:rFonts w:asciiTheme="minorBidi" w:hAnsiTheme="minorBidi"/>
          <w:sz w:val="32"/>
          <w:szCs w:val="32"/>
          <w:cs/>
        </w:rPr>
        <w:t xml:space="preserve">พัฒนาโอกาสช่วย </w:t>
      </w:r>
      <w:r w:rsidRPr="00635FB9">
        <w:rPr>
          <w:rFonts w:asciiTheme="minorBidi" w:hAnsiTheme="minorBidi"/>
          <w:sz w:val="32"/>
          <w:szCs w:val="32"/>
        </w:rPr>
        <w:t xml:space="preserve">SMEs </w:t>
      </w:r>
      <w:r w:rsidRPr="00635FB9">
        <w:rPr>
          <w:rFonts w:asciiTheme="minorBidi" w:hAnsiTheme="minorBidi"/>
          <w:sz w:val="32"/>
          <w:szCs w:val="32"/>
          <w:cs/>
        </w:rPr>
        <w:t xml:space="preserve">ให้มากขึ้น และ </w:t>
      </w:r>
      <w:r w:rsidRPr="00635FB9">
        <w:rPr>
          <w:rFonts w:asciiTheme="minorBidi" w:hAnsiTheme="minorBidi"/>
          <w:sz w:val="32"/>
          <w:szCs w:val="32"/>
        </w:rPr>
        <w:t>4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  <w:cs/>
        </w:rPr>
        <w:t xml:space="preserve">ใช้ </w:t>
      </w:r>
      <w:r w:rsidRPr="00635FB9">
        <w:rPr>
          <w:rFonts w:asciiTheme="minorBidi" w:hAnsiTheme="minorBidi"/>
          <w:sz w:val="32"/>
          <w:szCs w:val="32"/>
        </w:rPr>
        <w:t xml:space="preserve">Digital Disruption &amp; Digital Platform </w:t>
      </w:r>
      <w:r w:rsidRPr="00635FB9">
        <w:rPr>
          <w:rFonts w:asciiTheme="minorBidi" w:hAnsiTheme="minorBidi"/>
          <w:sz w:val="32"/>
          <w:szCs w:val="32"/>
          <w:cs/>
        </w:rPr>
        <w:t>เป็นแรงขับเคลื่อนองค์กร ภายใต้</w:t>
      </w:r>
      <w:r w:rsidRPr="00635FB9">
        <w:rPr>
          <w:rFonts w:asciiTheme="minorBidi" w:hAnsiTheme="minorBidi"/>
          <w:sz w:val="32"/>
          <w:szCs w:val="32"/>
          <w:cs/>
        </w:rPr>
        <w:lastRenderedPageBreak/>
        <w:t xml:space="preserve">ค่านิยม </w:t>
      </w:r>
      <w:r w:rsidRPr="00635FB9">
        <w:rPr>
          <w:rFonts w:asciiTheme="minorBidi" w:hAnsiTheme="minorBidi"/>
          <w:sz w:val="32"/>
          <w:szCs w:val="32"/>
        </w:rPr>
        <w:t xml:space="preserve">TCG Fast &amp; First </w:t>
      </w:r>
      <w:r w:rsidRPr="00635FB9">
        <w:rPr>
          <w:rFonts w:asciiTheme="minorBidi" w:hAnsiTheme="minorBidi"/>
          <w:sz w:val="32"/>
          <w:szCs w:val="32"/>
          <w:cs/>
        </w:rPr>
        <w:t xml:space="preserve">รวดเร็ว รอบคอบ ที่หนึ่งในใจ </w:t>
      </w:r>
      <w:r w:rsidRPr="00635FB9">
        <w:rPr>
          <w:rFonts w:asciiTheme="minorBidi" w:hAnsiTheme="minorBidi"/>
          <w:sz w:val="32"/>
          <w:szCs w:val="32"/>
        </w:rPr>
        <w:t xml:space="preserve">SMEs </w:t>
      </w:r>
      <w:r w:rsidRPr="00635FB9">
        <w:rPr>
          <w:rFonts w:asciiTheme="minorBidi" w:hAnsiTheme="minorBidi"/>
          <w:sz w:val="32"/>
          <w:szCs w:val="32"/>
          <w:cs/>
        </w:rPr>
        <w:t xml:space="preserve">เพื่อมุ่งสู่การเป็นสถาบันค้ำประกันที่เป็นกลไกหลักในการเชื่อมโยงเงินทุนและโอกาสให้แก่ </w:t>
      </w:r>
      <w:r w:rsidRPr="00635FB9">
        <w:rPr>
          <w:rFonts w:asciiTheme="minorBidi" w:hAnsiTheme="minorBidi"/>
          <w:sz w:val="32"/>
          <w:szCs w:val="32"/>
        </w:rPr>
        <w:t xml:space="preserve">SMEs </w:t>
      </w:r>
      <w:r w:rsidRPr="00635FB9">
        <w:rPr>
          <w:rFonts w:asciiTheme="minorBidi" w:hAnsiTheme="minorBidi"/>
          <w:sz w:val="32"/>
          <w:szCs w:val="32"/>
          <w:cs/>
        </w:rPr>
        <w:t>เพื่อการเติบโตอย่างยั่งยืน (</w:t>
      </w:r>
      <w:r w:rsidRPr="00635FB9">
        <w:rPr>
          <w:rFonts w:asciiTheme="minorBidi" w:hAnsiTheme="minorBidi"/>
          <w:sz w:val="32"/>
          <w:szCs w:val="32"/>
        </w:rPr>
        <w:t>SMEs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’ </w:t>
      </w:r>
      <w:r w:rsidRPr="00635FB9">
        <w:rPr>
          <w:rFonts w:asciiTheme="minorBidi" w:hAnsiTheme="minorBidi"/>
          <w:sz w:val="32"/>
          <w:szCs w:val="32"/>
        </w:rPr>
        <w:t>Gateway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) </w:t>
      </w:r>
    </w:p>
    <w:p w14:paraId="21A591F8" w14:textId="138D6B7C" w:rsidR="00377C8D" w:rsidRPr="00635FB9" w:rsidRDefault="00377C8D" w:rsidP="00377C8D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 w:cs="Cordia New"/>
          <w:sz w:val="32"/>
          <w:szCs w:val="32"/>
          <w:cs/>
        </w:rPr>
        <w:t>“</w:t>
      </w:r>
      <w:r w:rsidRPr="00635FB9">
        <w:rPr>
          <w:rFonts w:asciiTheme="minorBidi" w:hAnsiTheme="minorBidi"/>
          <w:sz w:val="32"/>
          <w:szCs w:val="32"/>
          <w:cs/>
        </w:rPr>
        <w:t xml:space="preserve">ตลอด </w:t>
      </w:r>
      <w:r w:rsidRPr="00635FB9">
        <w:rPr>
          <w:rFonts w:asciiTheme="minorBidi" w:hAnsiTheme="minorBidi"/>
          <w:sz w:val="32"/>
          <w:szCs w:val="32"/>
        </w:rPr>
        <w:t>30</w:t>
      </w:r>
      <w:r w:rsidRPr="00635FB9">
        <w:rPr>
          <w:rFonts w:asciiTheme="minorBidi" w:hAnsiTheme="minorBidi"/>
          <w:sz w:val="32"/>
          <w:szCs w:val="32"/>
          <w:cs/>
        </w:rPr>
        <w:t xml:space="preserve"> กว่าปีที่ผ่านมา การทำงานของ 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 xml:space="preserve">. อาจมีแค่ด้านเดียวคือ การค้ำประกัน แต่ปัจจุบันบทบาทการทำงานเปลี่ยนไปอย่างสิ้นเชิง 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 xml:space="preserve">. มีบทบาทในการแก้หนี้ ช่วยเหลือลูกหนี้มากกว่า </w:t>
      </w:r>
      <w:r w:rsidRPr="00635FB9">
        <w:rPr>
          <w:rFonts w:asciiTheme="minorBidi" w:hAnsiTheme="minorBidi"/>
          <w:sz w:val="32"/>
          <w:szCs w:val="32"/>
        </w:rPr>
        <w:t>2</w:t>
      </w:r>
      <w:r w:rsidRPr="00635FB9">
        <w:rPr>
          <w:rFonts w:asciiTheme="minorBidi" w:hAnsiTheme="minorBidi"/>
          <w:sz w:val="32"/>
          <w:szCs w:val="32"/>
          <w:cs/>
        </w:rPr>
        <w:t xml:space="preserve"> หมื่นราย และมีศูนย์ที่ปรึกษาทางการเงิน 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 xml:space="preserve">. </w:t>
      </w:r>
      <w:r w:rsidRPr="00635FB9">
        <w:rPr>
          <w:rFonts w:asciiTheme="minorBidi" w:hAnsiTheme="minorBidi"/>
          <w:sz w:val="32"/>
          <w:szCs w:val="32"/>
        </w:rPr>
        <w:t>F</w:t>
      </w:r>
      <w:r w:rsidRPr="00635FB9">
        <w:rPr>
          <w:rFonts w:asciiTheme="minorBidi" w:hAnsiTheme="minorBidi" w:cs="Cordia New"/>
          <w:sz w:val="32"/>
          <w:szCs w:val="32"/>
          <w:cs/>
        </w:rPr>
        <w:t>.</w:t>
      </w:r>
      <w:r w:rsidRPr="00635FB9">
        <w:rPr>
          <w:rFonts w:asciiTheme="minorBidi" w:hAnsiTheme="minorBidi"/>
          <w:sz w:val="32"/>
          <w:szCs w:val="32"/>
        </w:rPr>
        <w:t>A</w:t>
      </w:r>
      <w:r w:rsidRPr="00635FB9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635FB9">
        <w:rPr>
          <w:rFonts w:asciiTheme="minorBidi" w:hAnsiTheme="minorBidi"/>
          <w:sz w:val="32"/>
          <w:szCs w:val="32"/>
        </w:rPr>
        <w:t xml:space="preserve">Center </w:t>
      </w:r>
      <w:r w:rsidRPr="00635FB9">
        <w:rPr>
          <w:rFonts w:asciiTheme="minorBidi" w:hAnsiTheme="minorBidi"/>
          <w:sz w:val="32"/>
          <w:szCs w:val="32"/>
          <w:cs/>
        </w:rPr>
        <w:t xml:space="preserve">ที่คอยให้คำปรึกษาด้านการเงิน พา </w:t>
      </w:r>
      <w:r w:rsidRPr="00635FB9">
        <w:rPr>
          <w:rFonts w:asciiTheme="minorBidi" w:hAnsiTheme="minorBidi"/>
          <w:sz w:val="32"/>
          <w:szCs w:val="32"/>
        </w:rPr>
        <w:t xml:space="preserve">SMEs </w:t>
      </w:r>
      <w:r w:rsidRPr="00635FB9">
        <w:rPr>
          <w:rFonts w:asciiTheme="minorBidi" w:hAnsiTheme="minorBidi"/>
          <w:sz w:val="32"/>
          <w:szCs w:val="32"/>
          <w:cs/>
        </w:rPr>
        <w:t xml:space="preserve">เข้าถึงแหล่งทุน จากนี้ไปเราจะได้เห็นการเปลี่ยนแปลงและการพัฒนาของ </w:t>
      </w:r>
      <w:proofErr w:type="spellStart"/>
      <w:r w:rsidRPr="00635FB9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635FB9">
        <w:rPr>
          <w:rFonts w:asciiTheme="minorBidi" w:hAnsiTheme="minorBidi"/>
          <w:sz w:val="32"/>
          <w:szCs w:val="32"/>
          <w:cs/>
        </w:rPr>
        <w:t>. โดยมีพนักงานช่วยกันขับเคลื่อนองค์กรไปสู่เป้าหมาย</w:t>
      </w:r>
      <w:r w:rsidR="007D6C6F">
        <w:rPr>
          <w:rFonts w:asciiTheme="minorBidi" w:hAnsiTheme="minorBidi" w:hint="cs"/>
          <w:sz w:val="32"/>
          <w:szCs w:val="32"/>
          <w:cs/>
        </w:rPr>
        <w:t>เพื่อการ</w:t>
      </w:r>
      <w:bookmarkStart w:id="0" w:name="_GoBack"/>
      <w:bookmarkEnd w:id="0"/>
      <w:r w:rsidRPr="00635FB9">
        <w:rPr>
          <w:rFonts w:asciiTheme="minorBidi" w:hAnsiTheme="minorBidi"/>
          <w:sz w:val="32"/>
          <w:szCs w:val="32"/>
          <w:cs/>
        </w:rPr>
        <w:t>เติบโต</w:t>
      </w:r>
      <w:r>
        <w:rPr>
          <w:rFonts w:asciiTheme="minorBidi" w:hAnsiTheme="minorBidi" w:hint="cs"/>
          <w:sz w:val="32"/>
          <w:szCs w:val="32"/>
          <w:cs/>
        </w:rPr>
        <w:t>อย่างยั่งยืน</w:t>
      </w:r>
      <w:r w:rsidRPr="00635FB9">
        <w:rPr>
          <w:rFonts w:asciiTheme="minorBidi" w:hAnsiTheme="minorBidi"/>
          <w:sz w:val="32"/>
          <w:szCs w:val="32"/>
          <w:cs/>
        </w:rPr>
        <w:t xml:space="preserve">” นายสิทธิกร กล่าว </w:t>
      </w:r>
    </w:p>
    <w:p w14:paraId="67DD9A74" w14:textId="77777777" w:rsidR="00377C8D" w:rsidRPr="00635FB9" w:rsidRDefault="00377C8D" w:rsidP="00377C8D">
      <w:pPr>
        <w:spacing w:after="0"/>
        <w:rPr>
          <w:rFonts w:asciiTheme="minorBidi" w:hAnsiTheme="minorBidi"/>
          <w:sz w:val="32"/>
          <w:szCs w:val="32"/>
        </w:rPr>
      </w:pPr>
    </w:p>
    <w:p w14:paraId="3B7B394B" w14:textId="77777777" w:rsidR="00377C8D" w:rsidRPr="00635FB9" w:rsidRDefault="00377C8D" w:rsidP="00377C8D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635FB9">
        <w:rPr>
          <w:rFonts w:asciiTheme="minorBidi" w:hAnsiTheme="minorBidi" w:cs="Cordia New"/>
          <w:sz w:val="32"/>
          <w:szCs w:val="32"/>
          <w:cs/>
        </w:rPr>
        <w:t>*************************</w:t>
      </w:r>
    </w:p>
    <w:p w14:paraId="0151D455" w14:textId="77777777" w:rsidR="00377C8D" w:rsidRPr="00635FB9" w:rsidRDefault="00377C8D" w:rsidP="00377C8D">
      <w:pPr>
        <w:spacing w:after="0"/>
        <w:rPr>
          <w:rFonts w:asciiTheme="minorBidi" w:hAnsiTheme="minorBidi"/>
          <w:sz w:val="32"/>
          <w:szCs w:val="32"/>
        </w:rPr>
      </w:pPr>
    </w:p>
    <w:p w14:paraId="64807D73" w14:textId="7D9EA8ED" w:rsidR="00997A03" w:rsidRPr="00377C8D" w:rsidRDefault="00997A03" w:rsidP="00377C8D">
      <w:pPr>
        <w:rPr>
          <w:szCs w:val="22"/>
          <w:cs/>
        </w:rPr>
      </w:pPr>
    </w:p>
    <w:p w14:paraId="3ABCC95D" w14:textId="77777777" w:rsidR="002B7C1A" w:rsidRPr="00377C8D" w:rsidRDefault="002B7C1A">
      <w:pPr>
        <w:rPr>
          <w:szCs w:val="22"/>
        </w:rPr>
      </w:pPr>
    </w:p>
    <w:sectPr w:rsidR="002B7C1A" w:rsidRPr="00377C8D" w:rsidSect="004F219D">
      <w:headerReference w:type="default" r:id="rId8"/>
      <w:footerReference w:type="default" r:id="rId9"/>
      <w:pgSz w:w="11906" w:h="16838"/>
      <w:pgMar w:top="1843" w:right="1133" w:bottom="1135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3420E" w14:textId="77777777" w:rsidR="005C7D24" w:rsidRDefault="005C7D24" w:rsidP="00A251BC">
      <w:pPr>
        <w:spacing w:after="0" w:line="240" w:lineRule="auto"/>
      </w:pPr>
      <w:r>
        <w:separator/>
      </w:r>
    </w:p>
  </w:endnote>
  <w:endnote w:type="continuationSeparator" w:id="0">
    <w:p w14:paraId="257E2BE1" w14:textId="77777777" w:rsidR="005C7D24" w:rsidRDefault="005C7D24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6" name="Picture 6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EA73" w14:textId="77777777" w:rsidR="005C7D24" w:rsidRDefault="005C7D24" w:rsidP="00A251BC">
      <w:pPr>
        <w:spacing w:after="0" w:line="240" w:lineRule="auto"/>
      </w:pPr>
      <w:r>
        <w:separator/>
      </w:r>
    </w:p>
  </w:footnote>
  <w:footnote w:type="continuationSeparator" w:id="0">
    <w:p w14:paraId="05A76E40" w14:textId="77777777" w:rsidR="005C7D24" w:rsidRDefault="005C7D24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5" name="Picture 5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🔹" style="width:12.5pt;height:12.5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C6E"/>
    <w:multiLevelType w:val="hybridMultilevel"/>
    <w:tmpl w:val="3BF48A9E"/>
    <w:lvl w:ilvl="0" w:tplc="1512D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8134C"/>
    <w:multiLevelType w:val="hybridMultilevel"/>
    <w:tmpl w:val="48AE9652"/>
    <w:lvl w:ilvl="0" w:tplc="681A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4122064"/>
    <w:multiLevelType w:val="hybridMultilevel"/>
    <w:tmpl w:val="D8220EBA"/>
    <w:lvl w:ilvl="0" w:tplc="4BF4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207C4"/>
    <w:multiLevelType w:val="multilevel"/>
    <w:tmpl w:val="3BD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E3C62"/>
    <w:multiLevelType w:val="hybridMultilevel"/>
    <w:tmpl w:val="0C6A90E2"/>
    <w:lvl w:ilvl="0" w:tplc="AE1A9A4C">
      <w:start w:val="1"/>
      <w:numFmt w:val="bullet"/>
      <w:lvlText w:val="-"/>
      <w:lvlJc w:val="left"/>
      <w:pPr>
        <w:ind w:left="1571" w:hanging="360"/>
      </w:pPr>
      <w:rPr>
        <w:rFonts w:ascii="Cordia New" w:eastAsiaTheme="minorHAnsi" w:hAnsi="Cordia New" w:cs="Cord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D0E98"/>
    <w:multiLevelType w:val="hybridMultilevel"/>
    <w:tmpl w:val="C88C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F4D27"/>
    <w:multiLevelType w:val="hybridMultilevel"/>
    <w:tmpl w:val="2670F328"/>
    <w:lvl w:ilvl="0" w:tplc="D8165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68677D"/>
    <w:multiLevelType w:val="hybridMultilevel"/>
    <w:tmpl w:val="95A8B24E"/>
    <w:lvl w:ilvl="0" w:tplc="ED7A1EA2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color w:val="auto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33"/>
  </w:num>
  <w:num w:numId="4">
    <w:abstractNumId w:val="15"/>
  </w:num>
  <w:num w:numId="5">
    <w:abstractNumId w:val="23"/>
  </w:num>
  <w:num w:numId="6">
    <w:abstractNumId w:val="27"/>
  </w:num>
  <w:num w:numId="7">
    <w:abstractNumId w:val="9"/>
  </w:num>
  <w:num w:numId="8">
    <w:abstractNumId w:val="34"/>
  </w:num>
  <w:num w:numId="9">
    <w:abstractNumId w:val="0"/>
  </w:num>
  <w:num w:numId="10">
    <w:abstractNumId w:val="6"/>
  </w:num>
  <w:num w:numId="11">
    <w:abstractNumId w:val="5"/>
  </w:num>
  <w:num w:numId="12">
    <w:abstractNumId w:val="31"/>
  </w:num>
  <w:num w:numId="13">
    <w:abstractNumId w:val="21"/>
  </w:num>
  <w:num w:numId="14">
    <w:abstractNumId w:val="16"/>
  </w:num>
  <w:num w:numId="15">
    <w:abstractNumId w:val="2"/>
  </w:num>
  <w:num w:numId="16">
    <w:abstractNumId w:val="26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 w:numId="21">
    <w:abstractNumId w:val="25"/>
  </w:num>
  <w:num w:numId="22">
    <w:abstractNumId w:val="28"/>
  </w:num>
  <w:num w:numId="23">
    <w:abstractNumId w:val="29"/>
  </w:num>
  <w:num w:numId="24">
    <w:abstractNumId w:val="12"/>
  </w:num>
  <w:num w:numId="25">
    <w:abstractNumId w:val="8"/>
  </w:num>
  <w:num w:numId="26">
    <w:abstractNumId w:val="18"/>
  </w:num>
  <w:num w:numId="27">
    <w:abstractNumId w:val="24"/>
  </w:num>
  <w:num w:numId="28">
    <w:abstractNumId w:val="11"/>
  </w:num>
  <w:num w:numId="29">
    <w:abstractNumId w:val="37"/>
  </w:num>
  <w:num w:numId="30">
    <w:abstractNumId w:val="3"/>
  </w:num>
  <w:num w:numId="31">
    <w:abstractNumId w:val="13"/>
  </w:num>
  <w:num w:numId="32">
    <w:abstractNumId w:val="38"/>
  </w:num>
  <w:num w:numId="33">
    <w:abstractNumId w:val="35"/>
  </w:num>
  <w:num w:numId="34">
    <w:abstractNumId w:val="14"/>
  </w:num>
  <w:num w:numId="35">
    <w:abstractNumId w:val="20"/>
  </w:num>
  <w:num w:numId="36">
    <w:abstractNumId w:val="3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0ABB"/>
    <w:rsid w:val="00032194"/>
    <w:rsid w:val="00033D91"/>
    <w:rsid w:val="000356D8"/>
    <w:rsid w:val="00037A16"/>
    <w:rsid w:val="00040AC9"/>
    <w:rsid w:val="000410B5"/>
    <w:rsid w:val="00041172"/>
    <w:rsid w:val="0004177D"/>
    <w:rsid w:val="00041D7D"/>
    <w:rsid w:val="00043266"/>
    <w:rsid w:val="000436AB"/>
    <w:rsid w:val="00045DC8"/>
    <w:rsid w:val="00050316"/>
    <w:rsid w:val="0005435C"/>
    <w:rsid w:val="00054B2D"/>
    <w:rsid w:val="0006298B"/>
    <w:rsid w:val="00063C99"/>
    <w:rsid w:val="000657BF"/>
    <w:rsid w:val="0007255E"/>
    <w:rsid w:val="00074613"/>
    <w:rsid w:val="00075FDE"/>
    <w:rsid w:val="00077B9C"/>
    <w:rsid w:val="00080520"/>
    <w:rsid w:val="00084615"/>
    <w:rsid w:val="00084E44"/>
    <w:rsid w:val="00090727"/>
    <w:rsid w:val="0009087C"/>
    <w:rsid w:val="00097C91"/>
    <w:rsid w:val="000A1C01"/>
    <w:rsid w:val="000A251D"/>
    <w:rsid w:val="000B21D0"/>
    <w:rsid w:val="000C02DD"/>
    <w:rsid w:val="000C1604"/>
    <w:rsid w:val="000D033C"/>
    <w:rsid w:val="000D118D"/>
    <w:rsid w:val="000D30A8"/>
    <w:rsid w:val="000D3F67"/>
    <w:rsid w:val="000D57A8"/>
    <w:rsid w:val="000E392E"/>
    <w:rsid w:val="000E3D7F"/>
    <w:rsid w:val="000E4055"/>
    <w:rsid w:val="000F3C54"/>
    <w:rsid w:val="000F4FDC"/>
    <w:rsid w:val="00117674"/>
    <w:rsid w:val="00117843"/>
    <w:rsid w:val="00122EE5"/>
    <w:rsid w:val="00125BDC"/>
    <w:rsid w:val="00130FD0"/>
    <w:rsid w:val="001314CC"/>
    <w:rsid w:val="001318EC"/>
    <w:rsid w:val="001338AE"/>
    <w:rsid w:val="001353F5"/>
    <w:rsid w:val="001356ED"/>
    <w:rsid w:val="00136F72"/>
    <w:rsid w:val="0014236C"/>
    <w:rsid w:val="0014557B"/>
    <w:rsid w:val="001461DF"/>
    <w:rsid w:val="00146C94"/>
    <w:rsid w:val="00150EE7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77C2D"/>
    <w:rsid w:val="00183E6F"/>
    <w:rsid w:val="001859A4"/>
    <w:rsid w:val="0018600C"/>
    <w:rsid w:val="001864F3"/>
    <w:rsid w:val="0018799E"/>
    <w:rsid w:val="001879D0"/>
    <w:rsid w:val="00191E94"/>
    <w:rsid w:val="00193411"/>
    <w:rsid w:val="00197C5D"/>
    <w:rsid w:val="001A0956"/>
    <w:rsid w:val="001A22BF"/>
    <w:rsid w:val="001A53AC"/>
    <w:rsid w:val="001A68CE"/>
    <w:rsid w:val="001A7325"/>
    <w:rsid w:val="001A7E52"/>
    <w:rsid w:val="001B2C6F"/>
    <w:rsid w:val="001B3B82"/>
    <w:rsid w:val="001B43B3"/>
    <w:rsid w:val="001C0C95"/>
    <w:rsid w:val="001C47E9"/>
    <w:rsid w:val="001C7604"/>
    <w:rsid w:val="001D09D1"/>
    <w:rsid w:val="001D3338"/>
    <w:rsid w:val="001D4DD7"/>
    <w:rsid w:val="001D6408"/>
    <w:rsid w:val="001D7587"/>
    <w:rsid w:val="001D7E48"/>
    <w:rsid w:val="001E010F"/>
    <w:rsid w:val="001E2A98"/>
    <w:rsid w:val="001E5202"/>
    <w:rsid w:val="001E66F2"/>
    <w:rsid w:val="001F06A4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0A39"/>
    <w:rsid w:val="00214940"/>
    <w:rsid w:val="0021663C"/>
    <w:rsid w:val="00222EBB"/>
    <w:rsid w:val="00223CCA"/>
    <w:rsid w:val="002243D3"/>
    <w:rsid w:val="00226241"/>
    <w:rsid w:val="00236E2C"/>
    <w:rsid w:val="00242907"/>
    <w:rsid w:val="002438BE"/>
    <w:rsid w:val="002472DF"/>
    <w:rsid w:val="002475B5"/>
    <w:rsid w:val="00252D16"/>
    <w:rsid w:val="00253A7A"/>
    <w:rsid w:val="00254876"/>
    <w:rsid w:val="002559E5"/>
    <w:rsid w:val="00260A64"/>
    <w:rsid w:val="00263B0D"/>
    <w:rsid w:val="002643B3"/>
    <w:rsid w:val="00266508"/>
    <w:rsid w:val="00267BE6"/>
    <w:rsid w:val="00270BA4"/>
    <w:rsid w:val="0027297C"/>
    <w:rsid w:val="0027306B"/>
    <w:rsid w:val="00273A14"/>
    <w:rsid w:val="00275B7A"/>
    <w:rsid w:val="0028000F"/>
    <w:rsid w:val="002801FD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A1341"/>
    <w:rsid w:val="002B2431"/>
    <w:rsid w:val="002B7C1A"/>
    <w:rsid w:val="002B7C85"/>
    <w:rsid w:val="002C0023"/>
    <w:rsid w:val="002C2BAB"/>
    <w:rsid w:val="002C2D43"/>
    <w:rsid w:val="002C2F46"/>
    <w:rsid w:val="002C4043"/>
    <w:rsid w:val="002C4CB2"/>
    <w:rsid w:val="002C5EC5"/>
    <w:rsid w:val="002C62DF"/>
    <w:rsid w:val="002D11E7"/>
    <w:rsid w:val="002D18E2"/>
    <w:rsid w:val="002D6C92"/>
    <w:rsid w:val="002F7292"/>
    <w:rsid w:val="003048CB"/>
    <w:rsid w:val="003133ED"/>
    <w:rsid w:val="00314874"/>
    <w:rsid w:val="00316224"/>
    <w:rsid w:val="0032031B"/>
    <w:rsid w:val="00323B57"/>
    <w:rsid w:val="00324DB8"/>
    <w:rsid w:val="0032711F"/>
    <w:rsid w:val="003357E3"/>
    <w:rsid w:val="00335DF6"/>
    <w:rsid w:val="0034109C"/>
    <w:rsid w:val="00342202"/>
    <w:rsid w:val="00344303"/>
    <w:rsid w:val="0034791D"/>
    <w:rsid w:val="0035041C"/>
    <w:rsid w:val="0035167C"/>
    <w:rsid w:val="00352F74"/>
    <w:rsid w:val="003540F2"/>
    <w:rsid w:val="00354546"/>
    <w:rsid w:val="003547B4"/>
    <w:rsid w:val="00355E5C"/>
    <w:rsid w:val="003631C3"/>
    <w:rsid w:val="0036328A"/>
    <w:rsid w:val="0036367D"/>
    <w:rsid w:val="0036639C"/>
    <w:rsid w:val="003678B6"/>
    <w:rsid w:val="00371E65"/>
    <w:rsid w:val="003773B5"/>
    <w:rsid w:val="00377B35"/>
    <w:rsid w:val="00377C8D"/>
    <w:rsid w:val="00383AF5"/>
    <w:rsid w:val="00385808"/>
    <w:rsid w:val="00385E2D"/>
    <w:rsid w:val="003865F7"/>
    <w:rsid w:val="00391850"/>
    <w:rsid w:val="003938C7"/>
    <w:rsid w:val="003966C0"/>
    <w:rsid w:val="00396973"/>
    <w:rsid w:val="00397A18"/>
    <w:rsid w:val="00397C55"/>
    <w:rsid w:val="003A3DEC"/>
    <w:rsid w:val="003A5729"/>
    <w:rsid w:val="003B1200"/>
    <w:rsid w:val="003B24C9"/>
    <w:rsid w:val="003B4E48"/>
    <w:rsid w:val="003B73BE"/>
    <w:rsid w:val="003C01BB"/>
    <w:rsid w:val="003C28B8"/>
    <w:rsid w:val="003C2B4C"/>
    <w:rsid w:val="003C3C76"/>
    <w:rsid w:val="003C421B"/>
    <w:rsid w:val="003C6BB3"/>
    <w:rsid w:val="003C7F18"/>
    <w:rsid w:val="003D1259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0215"/>
    <w:rsid w:val="00402616"/>
    <w:rsid w:val="0041037F"/>
    <w:rsid w:val="00413A47"/>
    <w:rsid w:val="0041674B"/>
    <w:rsid w:val="00416B92"/>
    <w:rsid w:val="00422B3D"/>
    <w:rsid w:val="00430302"/>
    <w:rsid w:val="00432519"/>
    <w:rsid w:val="00435160"/>
    <w:rsid w:val="00435B1D"/>
    <w:rsid w:val="00440180"/>
    <w:rsid w:val="00446BC5"/>
    <w:rsid w:val="0044747D"/>
    <w:rsid w:val="00452563"/>
    <w:rsid w:val="00454E05"/>
    <w:rsid w:val="004566C1"/>
    <w:rsid w:val="004615E8"/>
    <w:rsid w:val="004665D7"/>
    <w:rsid w:val="00470774"/>
    <w:rsid w:val="004728EF"/>
    <w:rsid w:val="00474F5B"/>
    <w:rsid w:val="00483573"/>
    <w:rsid w:val="004840F7"/>
    <w:rsid w:val="00484A31"/>
    <w:rsid w:val="00485E8C"/>
    <w:rsid w:val="00490B1D"/>
    <w:rsid w:val="0049414B"/>
    <w:rsid w:val="004968CD"/>
    <w:rsid w:val="004A0FB0"/>
    <w:rsid w:val="004A2708"/>
    <w:rsid w:val="004A6833"/>
    <w:rsid w:val="004B2462"/>
    <w:rsid w:val="004B2A36"/>
    <w:rsid w:val="004B2DF3"/>
    <w:rsid w:val="004B503C"/>
    <w:rsid w:val="004B620A"/>
    <w:rsid w:val="004C7657"/>
    <w:rsid w:val="004C7A12"/>
    <w:rsid w:val="004C7C11"/>
    <w:rsid w:val="004D5150"/>
    <w:rsid w:val="004D6282"/>
    <w:rsid w:val="004D703B"/>
    <w:rsid w:val="004D7761"/>
    <w:rsid w:val="004E14E3"/>
    <w:rsid w:val="004E7225"/>
    <w:rsid w:val="004F219D"/>
    <w:rsid w:val="004F283A"/>
    <w:rsid w:val="004F3E07"/>
    <w:rsid w:val="004F48E8"/>
    <w:rsid w:val="004F4C00"/>
    <w:rsid w:val="00507708"/>
    <w:rsid w:val="005122F7"/>
    <w:rsid w:val="005140B3"/>
    <w:rsid w:val="00516644"/>
    <w:rsid w:val="005201BF"/>
    <w:rsid w:val="00521561"/>
    <w:rsid w:val="00522102"/>
    <w:rsid w:val="005260DA"/>
    <w:rsid w:val="0052715B"/>
    <w:rsid w:val="00530185"/>
    <w:rsid w:val="00530255"/>
    <w:rsid w:val="00540F5A"/>
    <w:rsid w:val="00545B1D"/>
    <w:rsid w:val="00545E84"/>
    <w:rsid w:val="00546CB8"/>
    <w:rsid w:val="00553A0D"/>
    <w:rsid w:val="005546EF"/>
    <w:rsid w:val="00564AA2"/>
    <w:rsid w:val="0056770B"/>
    <w:rsid w:val="00567886"/>
    <w:rsid w:val="00570B83"/>
    <w:rsid w:val="00573257"/>
    <w:rsid w:val="00574FBE"/>
    <w:rsid w:val="005761C0"/>
    <w:rsid w:val="005773CC"/>
    <w:rsid w:val="005814CC"/>
    <w:rsid w:val="00583F3C"/>
    <w:rsid w:val="00584E9F"/>
    <w:rsid w:val="005862CD"/>
    <w:rsid w:val="0058647F"/>
    <w:rsid w:val="0059006B"/>
    <w:rsid w:val="0059501F"/>
    <w:rsid w:val="005A0445"/>
    <w:rsid w:val="005A04BB"/>
    <w:rsid w:val="005A63C4"/>
    <w:rsid w:val="005B700E"/>
    <w:rsid w:val="005C402F"/>
    <w:rsid w:val="005C55C3"/>
    <w:rsid w:val="005C7D24"/>
    <w:rsid w:val="005D21CF"/>
    <w:rsid w:val="005D23AB"/>
    <w:rsid w:val="005D45EB"/>
    <w:rsid w:val="005D5F65"/>
    <w:rsid w:val="005D63D6"/>
    <w:rsid w:val="005D683E"/>
    <w:rsid w:val="005D720D"/>
    <w:rsid w:val="005E1DB1"/>
    <w:rsid w:val="005E3088"/>
    <w:rsid w:val="005E33AD"/>
    <w:rsid w:val="005E3BF2"/>
    <w:rsid w:val="005E789F"/>
    <w:rsid w:val="005F09A7"/>
    <w:rsid w:val="005F0D81"/>
    <w:rsid w:val="005F1BA1"/>
    <w:rsid w:val="005F21A9"/>
    <w:rsid w:val="005F4591"/>
    <w:rsid w:val="00602053"/>
    <w:rsid w:val="0060228C"/>
    <w:rsid w:val="00602ABF"/>
    <w:rsid w:val="006049B6"/>
    <w:rsid w:val="00606C9B"/>
    <w:rsid w:val="006109B6"/>
    <w:rsid w:val="00616F36"/>
    <w:rsid w:val="00621F8B"/>
    <w:rsid w:val="006231BF"/>
    <w:rsid w:val="006236F3"/>
    <w:rsid w:val="0062456B"/>
    <w:rsid w:val="00624A7A"/>
    <w:rsid w:val="0062682D"/>
    <w:rsid w:val="006268EB"/>
    <w:rsid w:val="0063038C"/>
    <w:rsid w:val="00630C04"/>
    <w:rsid w:val="00631E50"/>
    <w:rsid w:val="006353FC"/>
    <w:rsid w:val="00642EB0"/>
    <w:rsid w:val="0064413B"/>
    <w:rsid w:val="0064742F"/>
    <w:rsid w:val="00650003"/>
    <w:rsid w:val="00653141"/>
    <w:rsid w:val="006539A8"/>
    <w:rsid w:val="006553F5"/>
    <w:rsid w:val="00657EB4"/>
    <w:rsid w:val="006600AD"/>
    <w:rsid w:val="00664EA0"/>
    <w:rsid w:val="00665EFA"/>
    <w:rsid w:val="006716A3"/>
    <w:rsid w:val="006756FA"/>
    <w:rsid w:val="00675BFA"/>
    <w:rsid w:val="0067797E"/>
    <w:rsid w:val="00677C6D"/>
    <w:rsid w:val="00677DA9"/>
    <w:rsid w:val="00683D2D"/>
    <w:rsid w:val="0068468D"/>
    <w:rsid w:val="0069251C"/>
    <w:rsid w:val="00692700"/>
    <w:rsid w:val="00694519"/>
    <w:rsid w:val="006972A8"/>
    <w:rsid w:val="006A265A"/>
    <w:rsid w:val="006B4DBD"/>
    <w:rsid w:val="006B5BA0"/>
    <w:rsid w:val="006C1DFC"/>
    <w:rsid w:val="006C7A4C"/>
    <w:rsid w:val="006D1A08"/>
    <w:rsid w:val="006D4377"/>
    <w:rsid w:val="006E066C"/>
    <w:rsid w:val="006E325B"/>
    <w:rsid w:val="006E384F"/>
    <w:rsid w:val="006E7BD5"/>
    <w:rsid w:val="006F12A6"/>
    <w:rsid w:val="006F34BA"/>
    <w:rsid w:val="006F4555"/>
    <w:rsid w:val="006F5283"/>
    <w:rsid w:val="006F67AC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3FF1"/>
    <w:rsid w:val="00734B16"/>
    <w:rsid w:val="00746967"/>
    <w:rsid w:val="0075686E"/>
    <w:rsid w:val="00756BF3"/>
    <w:rsid w:val="007621E1"/>
    <w:rsid w:val="00764264"/>
    <w:rsid w:val="00766F05"/>
    <w:rsid w:val="00767EFE"/>
    <w:rsid w:val="00771618"/>
    <w:rsid w:val="007730A9"/>
    <w:rsid w:val="00781601"/>
    <w:rsid w:val="007823C0"/>
    <w:rsid w:val="00784B03"/>
    <w:rsid w:val="00784FBF"/>
    <w:rsid w:val="007870D5"/>
    <w:rsid w:val="00792A22"/>
    <w:rsid w:val="00792ACB"/>
    <w:rsid w:val="0079327A"/>
    <w:rsid w:val="00795F07"/>
    <w:rsid w:val="007961E5"/>
    <w:rsid w:val="00797575"/>
    <w:rsid w:val="007A205F"/>
    <w:rsid w:val="007A33D1"/>
    <w:rsid w:val="007B00AE"/>
    <w:rsid w:val="007B2C62"/>
    <w:rsid w:val="007B5196"/>
    <w:rsid w:val="007B5C47"/>
    <w:rsid w:val="007C5630"/>
    <w:rsid w:val="007D265B"/>
    <w:rsid w:val="007D6C6F"/>
    <w:rsid w:val="007D6DDC"/>
    <w:rsid w:val="007E0B78"/>
    <w:rsid w:val="007E248A"/>
    <w:rsid w:val="007E4541"/>
    <w:rsid w:val="007E6440"/>
    <w:rsid w:val="007F0A67"/>
    <w:rsid w:val="007F0ADB"/>
    <w:rsid w:val="007F4B8E"/>
    <w:rsid w:val="007F5511"/>
    <w:rsid w:val="007F70E6"/>
    <w:rsid w:val="007F7BFF"/>
    <w:rsid w:val="00801B85"/>
    <w:rsid w:val="008050F3"/>
    <w:rsid w:val="00805FB6"/>
    <w:rsid w:val="0081027C"/>
    <w:rsid w:val="00812246"/>
    <w:rsid w:val="008136FF"/>
    <w:rsid w:val="008219D6"/>
    <w:rsid w:val="00822A46"/>
    <w:rsid w:val="00823972"/>
    <w:rsid w:val="00825D67"/>
    <w:rsid w:val="00832BD3"/>
    <w:rsid w:val="00835F81"/>
    <w:rsid w:val="00841255"/>
    <w:rsid w:val="008446E7"/>
    <w:rsid w:val="00845A4A"/>
    <w:rsid w:val="00857D0C"/>
    <w:rsid w:val="008602D6"/>
    <w:rsid w:val="008609D2"/>
    <w:rsid w:val="008612A2"/>
    <w:rsid w:val="00862379"/>
    <w:rsid w:val="00873D37"/>
    <w:rsid w:val="00873FDA"/>
    <w:rsid w:val="008808ED"/>
    <w:rsid w:val="008840BB"/>
    <w:rsid w:val="00884C30"/>
    <w:rsid w:val="00887322"/>
    <w:rsid w:val="00887A4B"/>
    <w:rsid w:val="00892B42"/>
    <w:rsid w:val="00893045"/>
    <w:rsid w:val="0089366B"/>
    <w:rsid w:val="00894AF1"/>
    <w:rsid w:val="00894FF4"/>
    <w:rsid w:val="00896137"/>
    <w:rsid w:val="008A1EF6"/>
    <w:rsid w:val="008A411D"/>
    <w:rsid w:val="008A7F60"/>
    <w:rsid w:val="008B3A50"/>
    <w:rsid w:val="008B5BBA"/>
    <w:rsid w:val="008C27E0"/>
    <w:rsid w:val="008C32A0"/>
    <w:rsid w:val="008C5BDD"/>
    <w:rsid w:val="008D0A11"/>
    <w:rsid w:val="008D109D"/>
    <w:rsid w:val="008D1931"/>
    <w:rsid w:val="008D2539"/>
    <w:rsid w:val="008D3632"/>
    <w:rsid w:val="008D73CD"/>
    <w:rsid w:val="008E16B0"/>
    <w:rsid w:val="008E2B5B"/>
    <w:rsid w:val="008E7A97"/>
    <w:rsid w:val="008F0B28"/>
    <w:rsid w:val="008F0B5C"/>
    <w:rsid w:val="008F14C5"/>
    <w:rsid w:val="00901B9F"/>
    <w:rsid w:val="00901D9C"/>
    <w:rsid w:val="00904B73"/>
    <w:rsid w:val="0090670D"/>
    <w:rsid w:val="0090707A"/>
    <w:rsid w:val="0091290B"/>
    <w:rsid w:val="00914861"/>
    <w:rsid w:val="009236D4"/>
    <w:rsid w:val="0092537F"/>
    <w:rsid w:val="00926CF7"/>
    <w:rsid w:val="00932D87"/>
    <w:rsid w:val="00934130"/>
    <w:rsid w:val="009369A9"/>
    <w:rsid w:val="009377FB"/>
    <w:rsid w:val="009400FE"/>
    <w:rsid w:val="00944A7F"/>
    <w:rsid w:val="00946D99"/>
    <w:rsid w:val="00955C6C"/>
    <w:rsid w:val="009563EB"/>
    <w:rsid w:val="0096021B"/>
    <w:rsid w:val="00964794"/>
    <w:rsid w:val="00966F27"/>
    <w:rsid w:val="0097224D"/>
    <w:rsid w:val="00973159"/>
    <w:rsid w:val="009758E2"/>
    <w:rsid w:val="00976FFB"/>
    <w:rsid w:val="00980122"/>
    <w:rsid w:val="00980B28"/>
    <w:rsid w:val="009834D7"/>
    <w:rsid w:val="00986ACE"/>
    <w:rsid w:val="00986DDB"/>
    <w:rsid w:val="009935C1"/>
    <w:rsid w:val="00997A03"/>
    <w:rsid w:val="009A0950"/>
    <w:rsid w:val="009A439D"/>
    <w:rsid w:val="009B28BA"/>
    <w:rsid w:val="009B3FCE"/>
    <w:rsid w:val="009C0CB5"/>
    <w:rsid w:val="009C28F9"/>
    <w:rsid w:val="009C6B78"/>
    <w:rsid w:val="009C7057"/>
    <w:rsid w:val="009D046A"/>
    <w:rsid w:val="009D16ED"/>
    <w:rsid w:val="009D5880"/>
    <w:rsid w:val="009D7627"/>
    <w:rsid w:val="009D7A0E"/>
    <w:rsid w:val="009E3826"/>
    <w:rsid w:val="009F2309"/>
    <w:rsid w:val="00A0111D"/>
    <w:rsid w:val="00A04C5F"/>
    <w:rsid w:val="00A0708C"/>
    <w:rsid w:val="00A113DB"/>
    <w:rsid w:val="00A1353D"/>
    <w:rsid w:val="00A140EE"/>
    <w:rsid w:val="00A1577E"/>
    <w:rsid w:val="00A17F1E"/>
    <w:rsid w:val="00A2340B"/>
    <w:rsid w:val="00A251BC"/>
    <w:rsid w:val="00A25E0F"/>
    <w:rsid w:val="00A366BA"/>
    <w:rsid w:val="00A36AE8"/>
    <w:rsid w:val="00A36C05"/>
    <w:rsid w:val="00A42AA3"/>
    <w:rsid w:val="00A46B22"/>
    <w:rsid w:val="00A5605B"/>
    <w:rsid w:val="00A6518F"/>
    <w:rsid w:val="00A65F9B"/>
    <w:rsid w:val="00A67752"/>
    <w:rsid w:val="00A70088"/>
    <w:rsid w:val="00A71111"/>
    <w:rsid w:val="00A742D1"/>
    <w:rsid w:val="00A80403"/>
    <w:rsid w:val="00A81BC1"/>
    <w:rsid w:val="00A82148"/>
    <w:rsid w:val="00A826CB"/>
    <w:rsid w:val="00A8351F"/>
    <w:rsid w:val="00A85A4A"/>
    <w:rsid w:val="00A87171"/>
    <w:rsid w:val="00A87BBA"/>
    <w:rsid w:val="00A90C17"/>
    <w:rsid w:val="00A90D1D"/>
    <w:rsid w:val="00A90F6D"/>
    <w:rsid w:val="00A90F93"/>
    <w:rsid w:val="00AA2376"/>
    <w:rsid w:val="00AA2FBA"/>
    <w:rsid w:val="00AA487A"/>
    <w:rsid w:val="00AB2287"/>
    <w:rsid w:val="00AC2422"/>
    <w:rsid w:val="00AC78AD"/>
    <w:rsid w:val="00AD1C14"/>
    <w:rsid w:val="00AD3FB2"/>
    <w:rsid w:val="00AD537A"/>
    <w:rsid w:val="00AD5966"/>
    <w:rsid w:val="00AD73E4"/>
    <w:rsid w:val="00AD781E"/>
    <w:rsid w:val="00AE63A8"/>
    <w:rsid w:val="00AF24D6"/>
    <w:rsid w:val="00AF32F2"/>
    <w:rsid w:val="00AF41B7"/>
    <w:rsid w:val="00B01F1A"/>
    <w:rsid w:val="00B023DE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2B85"/>
    <w:rsid w:val="00B2399B"/>
    <w:rsid w:val="00B26CD7"/>
    <w:rsid w:val="00B2702B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5489B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90031"/>
    <w:rsid w:val="00B9058F"/>
    <w:rsid w:val="00B9092C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0B33"/>
    <w:rsid w:val="00BD26BE"/>
    <w:rsid w:val="00BD3E44"/>
    <w:rsid w:val="00BE0AB1"/>
    <w:rsid w:val="00BE26B9"/>
    <w:rsid w:val="00BE3696"/>
    <w:rsid w:val="00BF35D2"/>
    <w:rsid w:val="00C017DE"/>
    <w:rsid w:val="00C1118A"/>
    <w:rsid w:val="00C13CCA"/>
    <w:rsid w:val="00C256BD"/>
    <w:rsid w:val="00C334EE"/>
    <w:rsid w:val="00C3407E"/>
    <w:rsid w:val="00C34667"/>
    <w:rsid w:val="00C35877"/>
    <w:rsid w:val="00C41DDD"/>
    <w:rsid w:val="00C4617B"/>
    <w:rsid w:val="00C47A5D"/>
    <w:rsid w:val="00C52A09"/>
    <w:rsid w:val="00C53E19"/>
    <w:rsid w:val="00C56F92"/>
    <w:rsid w:val="00C623BD"/>
    <w:rsid w:val="00C62403"/>
    <w:rsid w:val="00C670C0"/>
    <w:rsid w:val="00C67D50"/>
    <w:rsid w:val="00C7155B"/>
    <w:rsid w:val="00C76403"/>
    <w:rsid w:val="00C775B9"/>
    <w:rsid w:val="00C82E7E"/>
    <w:rsid w:val="00C87130"/>
    <w:rsid w:val="00C91B36"/>
    <w:rsid w:val="00C91F94"/>
    <w:rsid w:val="00C92946"/>
    <w:rsid w:val="00C94F42"/>
    <w:rsid w:val="00C96211"/>
    <w:rsid w:val="00CA011A"/>
    <w:rsid w:val="00CA03F7"/>
    <w:rsid w:val="00CA15A0"/>
    <w:rsid w:val="00CC17DF"/>
    <w:rsid w:val="00CC2231"/>
    <w:rsid w:val="00CC3265"/>
    <w:rsid w:val="00CC33BB"/>
    <w:rsid w:val="00CC3C54"/>
    <w:rsid w:val="00CC55FF"/>
    <w:rsid w:val="00CC59EF"/>
    <w:rsid w:val="00CC6C15"/>
    <w:rsid w:val="00CD4861"/>
    <w:rsid w:val="00CD6280"/>
    <w:rsid w:val="00CE06F0"/>
    <w:rsid w:val="00CF0FC6"/>
    <w:rsid w:val="00CF35FE"/>
    <w:rsid w:val="00CF5FE6"/>
    <w:rsid w:val="00CF6AF9"/>
    <w:rsid w:val="00D00521"/>
    <w:rsid w:val="00D03465"/>
    <w:rsid w:val="00D11BF6"/>
    <w:rsid w:val="00D123C5"/>
    <w:rsid w:val="00D1434F"/>
    <w:rsid w:val="00D173A1"/>
    <w:rsid w:val="00D22309"/>
    <w:rsid w:val="00D24816"/>
    <w:rsid w:val="00D2727E"/>
    <w:rsid w:val="00D30C08"/>
    <w:rsid w:val="00D3235F"/>
    <w:rsid w:val="00D41A73"/>
    <w:rsid w:val="00D42356"/>
    <w:rsid w:val="00D42A4A"/>
    <w:rsid w:val="00D453AC"/>
    <w:rsid w:val="00D45673"/>
    <w:rsid w:val="00D45AE5"/>
    <w:rsid w:val="00D45CA0"/>
    <w:rsid w:val="00D473B8"/>
    <w:rsid w:val="00D47707"/>
    <w:rsid w:val="00D52923"/>
    <w:rsid w:val="00D537DA"/>
    <w:rsid w:val="00D55784"/>
    <w:rsid w:val="00D60E31"/>
    <w:rsid w:val="00D61E3B"/>
    <w:rsid w:val="00D62B05"/>
    <w:rsid w:val="00D630F3"/>
    <w:rsid w:val="00D6344C"/>
    <w:rsid w:val="00D6645A"/>
    <w:rsid w:val="00D667D6"/>
    <w:rsid w:val="00D72297"/>
    <w:rsid w:val="00D77AB2"/>
    <w:rsid w:val="00D833DE"/>
    <w:rsid w:val="00D8340A"/>
    <w:rsid w:val="00D83451"/>
    <w:rsid w:val="00D85647"/>
    <w:rsid w:val="00D86124"/>
    <w:rsid w:val="00D86142"/>
    <w:rsid w:val="00D92C28"/>
    <w:rsid w:val="00D952CE"/>
    <w:rsid w:val="00D97781"/>
    <w:rsid w:val="00DA0073"/>
    <w:rsid w:val="00DA0FD5"/>
    <w:rsid w:val="00DA1E73"/>
    <w:rsid w:val="00DA2EDD"/>
    <w:rsid w:val="00DA4B4F"/>
    <w:rsid w:val="00DB0663"/>
    <w:rsid w:val="00DB25F0"/>
    <w:rsid w:val="00DB2954"/>
    <w:rsid w:val="00DC5386"/>
    <w:rsid w:val="00DD2A34"/>
    <w:rsid w:val="00DD3BA6"/>
    <w:rsid w:val="00DD49FE"/>
    <w:rsid w:val="00DE1200"/>
    <w:rsid w:val="00DE63EC"/>
    <w:rsid w:val="00DE710E"/>
    <w:rsid w:val="00DF1767"/>
    <w:rsid w:val="00DF249A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2630"/>
    <w:rsid w:val="00E2599B"/>
    <w:rsid w:val="00E2730D"/>
    <w:rsid w:val="00E31EB9"/>
    <w:rsid w:val="00E35DA7"/>
    <w:rsid w:val="00E36BFF"/>
    <w:rsid w:val="00E3773C"/>
    <w:rsid w:val="00E40ED2"/>
    <w:rsid w:val="00E429CA"/>
    <w:rsid w:val="00E43D15"/>
    <w:rsid w:val="00E43DA2"/>
    <w:rsid w:val="00E520DF"/>
    <w:rsid w:val="00E52A20"/>
    <w:rsid w:val="00E54929"/>
    <w:rsid w:val="00E54E99"/>
    <w:rsid w:val="00E5522A"/>
    <w:rsid w:val="00E56D3F"/>
    <w:rsid w:val="00E669F5"/>
    <w:rsid w:val="00E67295"/>
    <w:rsid w:val="00E75413"/>
    <w:rsid w:val="00E87031"/>
    <w:rsid w:val="00E904D0"/>
    <w:rsid w:val="00E944EB"/>
    <w:rsid w:val="00E971E6"/>
    <w:rsid w:val="00E97B17"/>
    <w:rsid w:val="00EA6710"/>
    <w:rsid w:val="00EA6CA3"/>
    <w:rsid w:val="00EB16FC"/>
    <w:rsid w:val="00EB6F4F"/>
    <w:rsid w:val="00EB7A27"/>
    <w:rsid w:val="00EC05CA"/>
    <w:rsid w:val="00EC37E4"/>
    <w:rsid w:val="00EC37F4"/>
    <w:rsid w:val="00EC6355"/>
    <w:rsid w:val="00EC63BF"/>
    <w:rsid w:val="00ED21FB"/>
    <w:rsid w:val="00ED2738"/>
    <w:rsid w:val="00ED532F"/>
    <w:rsid w:val="00ED65DC"/>
    <w:rsid w:val="00ED6641"/>
    <w:rsid w:val="00EE0311"/>
    <w:rsid w:val="00EE14A3"/>
    <w:rsid w:val="00EE65E8"/>
    <w:rsid w:val="00EF0C20"/>
    <w:rsid w:val="00EF4F00"/>
    <w:rsid w:val="00F00F0E"/>
    <w:rsid w:val="00F05AF6"/>
    <w:rsid w:val="00F1054E"/>
    <w:rsid w:val="00F11D91"/>
    <w:rsid w:val="00F2655A"/>
    <w:rsid w:val="00F2730E"/>
    <w:rsid w:val="00F330FC"/>
    <w:rsid w:val="00F33554"/>
    <w:rsid w:val="00F33BED"/>
    <w:rsid w:val="00F3446D"/>
    <w:rsid w:val="00F3776D"/>
    <w:rsid w:val="00F40145"/>
    <w:rsid w:val="00F42096"/>
    <w:rsid w:val="00F433C8"/>
    <w:rsid w:val="00F440D9"/>
    <w:rsid w:val="00F44176"/>
    <w:rsid w:val="00F449AB"/>
    <w:rsid w:val="00F45EE1"/>
    <w:rsid w:val="00F4799C"/>
    <w:rsid w:val="00F506B9"/>
    <w:rsid w:val="00F507B8"/>
    <w:rsid w:val="00F5119F"/>
    <w:rsid w:val="00F511BB"/>
    <w:rsid w:val="00F52BF5"/>
    <w:rsid w:val="00F53A44"/>
    <w:rsid w:val="00F64102"/>
    <w:rsid w:val="00F641B5"/>
    <w:rsid w:val="00F64F3E"/>
    <w:rsid w:val="00F70FCF"/>
    <w:rsid w:val="00F72F01"/>
    <w:rsid w:val="00F752C3"/>
    <w:rsid w:val="00F83014"/>
    <w:rsid w:val="00F846EE"/>
    <w:rsid w:val="00F95CC4"/>
    <w:rsid w:val="00F96634"/>
    <w:rsid w:val="00F97312"/>
    <w:rsid w:val="00FA27D3"/>
    <w:rsid w:val="00FA41B0"/>
    <w:rsid w:val="00FA69B1"/>
    <w:rsid w:val="00FA718B"/>
    <w:rsid w:val="00FA79DA"/>
    <w:rsid w:val="00FA7A54"/>
    <w:rsid w:val="00FC1AEA"/>
    <w:rsid w:val="00FC2DC3"/>
    <w:rsid w:val="00FC3E1D"/>
    <w:rsid w:val="00FC41BA"/>
    <w:rsid w:val="00FC52FA"/>
    <w:rsid w:val="00FD11D7"/>
    <w:rsid w:val="00FD35A8"/>
    <w:rsid w:val="00FD3B5B"/>
    <w:rsid w:val="00FF28C3"/>
    <w:rsid w:val="00FF31FD"/>
    <w:rsid w:val="00FF4EF8"/>
    <w:rsid w:val="00FF5FD9"/>
    <w:rsid w:val="00FF61A0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8D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914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9371-3DFF-4BDF-B36C-5F308804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5</cp:revision>
  <cp:lastPrinted>2025-06-04T06:35:00Z</cp:lastPrinted>
  <dcterms:created xsi:type="dcterms:W3CDTF">2025-06-10T06:41:00Z</dcterms:created>
  <dcterms:modified xsi:type="dcterms:W3CDTF">2025-06-10T06:43:00Z</dcterms:modified>
</cp:coreProperties>
</file>