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A28D" w14:textId="77777777" w:rsidR="000F5E90" w:rsidRPr="001D03EA" w:rsidRDefault="000F5E90" w:rsidP="00616747">
      <w:pPr>
        <w:rPr>
          <w:rFonts w:ascii="Cordia New" w:hAnsi="Cordia New" w:cs="Cordia New"/>
          <w:sz w:val="32"/>
          <w:szCs w:val="32"/>
        </w:rPr>
      </w:pPr>
      <w:r w:rsidRPr="001D03EA"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0A9C5310" wp14:editId="2A2B31D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251DFA1" w14:textId="77777777" w:rsidR="00892B57" w:rsidRPr="001D03EA" w:rsidRDefault="00892B57" w:rsidP="00616747">
      <w:pPr>
        <w:rPr>
          <w:rFonts w:ascii="Cordia New" w:hAnsi="Cordia New" w:cs="Cordia New"/>
          <w:sz w:val="32"/>
          <w:szCs w:val="32"/>
        </w:rPr>
      </w:pPr>
    </w:p>
    <w:p w14:paraId="39FCE640" w14:textId="77777777" w:rsidR="002D6329" w:rsidRPr="001D03EA" w:rsidRDefault="000F5E90" w:rsidP="001D03EA">
      <w:pPr>
        <w:jc w:val="right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1D03EA">
        <w:rPr>
          <w:rFonts w:ascii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3619F905" w14:textId="0FF4DEA2" w:rsidR="001D03EA" w:rsidRPr="001D03EA" w:rsidRDefault="00F03364" w:rsidP="00FB72BE">
      <w:pPr>
        <w:jc w:val="thaiDistribute"/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>กรุงไทยเผยจุดเด่น</w:t>
      </w:r>
      <w:r>
        <w:rPr>
          <w:rFonts w:asciiTheme="minorBidi" w:eastAsia="Times New Roman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D03EA">
        <w:rPr>
          <w:rFonts w:asciiTheme="minorBidi" w:eastAsia="Times New Roman" w:hAnsiTheme="minorBidi" w:cs="Cordia New" w:hint="cs"/>
          <w:b/>
          <w:bCs/>
          <w:color w:val="000000" w:themeColor="text1"/>
          <w:sz w:val="32"/>
          <w:szCs w:val="32"/>
          <w:cs/>
        </w:rPr>
        <w:t>“</w:t>
      </w:r>
      <w:r w:rsidR="001D03EA" w:rsidRPr="001D03EA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Krungthai DR</w:t>
      </w:r>
      <w:r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</w:rPr>
        <w:t>80</w:t>
      </w:r>
      <w:r w:rsidR="001D03EA">
        <w:rPr>
          <w:rFonts w:asciiTheme="minorBidi" w:eastAsia="Times New Roman" w:hAnsiTheme="minorBidi" w:cs="Cordia New" w:hint="cs"/>
          <w:b/>
          <w:bCs/>
          <w:color w:val="000000" w:themeColor="text1"/>
          <w:sz w:val="32"/>
          <w:szCs w:val="32"/>
          <w:cs/>
        </w:rPr>
        <w:t>”</w:t>
      </w:r>
      <w:r w:rsidR="001D03EA" w:rsidRPr="001D03EA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 ทางเลือกลงทุนหุ้นต่างประเทศด้วยเงินบาท</w:t>
      </w:r>
      <w:r w:rsidR="002165A7">
        <w:rPr>
          <w:rFonts w:asciiTheme="minorBidi" w:eastAsia="Times New Roman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 ไม่มีค่าธรรมเนียมเก็บรักษาหลักทรัพย์อ้างอิง</w:t>
      </w:r>
      <w:r w:rsidR="001D03EA" w:rsidRPr="001D03EA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="001D03EA">
        <w:rPr>
          <w:rFonts w:asciiTheme="minorBidi" w:eastAsia="Times New Roman" w:hAnsiTheme="minorBidi" w:cs="Cordia New" w:hint="cs"/>
          <w:b/>
          <w:bCs/>
          <w:color w:val="000000" w:themeColor="text1"/>
          <w:sz w:val="32"/>
          <w:szCs w:val="32"/>
          <w:cs/>
        </w:rPr>
        <w:t>สร้างโอกาสพลิก</w:t>
      </w:r>
      <w:r w:rsidR="001E21B5">
        <w:rPr>
          <w:rFonts w:asciiTheme="minorBidi" w:eastAsia="Times New Roman" w:hAnsiTheme="minorBidi" w:cs="Cordia New" w:hint="cs"/>
          <w:b/>
          <w:bCs/>
          <w:color w:val="000000" w:themeColor="text1"/>
          <w:sz w:val="32"/>
          <w:szCs w:val="32"/>
          <w:cs/>
        </w:rPr>
        <w:t>การลงทุนให้ง่าย และ</w:t>
      </w:r>
      <w:r w:rsidR="001D03EA">
        <w:rPr>
          <w:rFonts w:asciiTheme="minorBidi" w:eastAsia="Times New Roman" w:hAnsiTheme="minorBidi" w:cs="Cordia New" w:hint="cs"/>
          <w:b/>
          <w:bCs/>
          <w:color w:val="000000" w:themeColor="text1"/>
          <w:sz w:val="32"/>
          <w:szCs w:val="32"/>
          <w:cs/>
        </w:rPr>
        <w:t>งอกเงย</w:t>
      </w:r>
    </w:p>
    <w:p w14:paraId="1D731181" w14:textId="77777777" w:rsidR="001D03EA" w:rsidRPr="001E21B5" w:rsidRDefault="001D03EA" w:rsidP="006C40A6">
      <w:pPr>
        <w:ind w:firstLine="720"/>
        <w:jc w:val="thaiDistribute"/>
        <w:rPr>
          <w:rFonts w:asciiTheme="minorBidi" w:eastAsia="Times New Roman" w:hAnsiTheme="minorBidi" w:cs="Cordia New"/>
          <w:color w:val="000000" w:themeColor="text1"/>
          <w:sz w:val="32"/>
          <w:szCs w:val="32"/>
        </w:rPr>
      </w:pPr>
      <w:r w:rsidRPr="001D03EA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ธนาคารกรุงไทย</w:t>
      </w:r>
      <w:r w:rsidRPr="001D03EA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>เดินหน้า</w:t>
      </w:r>
      <w:r w:rsidRPr="001D03EA">
        <w:rPr>
          <w:rFonts w:asciiTheme="minorBidi" w:eastAsia="Times New Roman" w:hAnsiTheme="minorBidi" w:cs="Cordia New" w:hint="cs"/>
          <w:sz w:val="32"/>
          <w:szCs w:val="32"/>
          <w:cs/>
        </w:rPr>
        <w:t>สร้างโอกาส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การลงทุนในหุ้นต่างประเทศ ด้วยผลิตภัณฑ์ </w:t>
      </w:r>
      <w:r w:rsidRPr="001D03EA">
        <w:rPr>
          <w:rFonts w:asciiTheme="minorBidi" w:eastAsia="Times New Roman" w:hAnsiTheme="minorBidi"/>
          <w:b/>
          <w:bCs/>
          <w:sz w:val="32"/>
          <w:szCs w:val="32"/>
        </w:rPr>
        <w:t xml:space="preserve">Depositary Receipt </w:t>
      </w:r>
      <w:r w:rsidRPr="001D03EA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(</w:t>
      </w:r>
      <w:r w:rsidRPr="001D03EA">
        <w:rPr>
          <w:rFonts w:asciiTheme="minorBidi" w:eastAsia="Times New Roman" w:hAnsiTheme="minorBidi"/>
          <w:b/>
          <w:bCs/>
          <w:sz w:val="32"/>
          <w:szCs w:val="32"/>
        </w:rPr>
        <w:t>DR</w:t>
      </w:r>
      <w:r w:rsidR="00F03364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)</w:t>
      </w:r>
      <w:r w:rsidR="00F03364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Pr="001D03EA">
        <w:rPr>
          <w:rFonts w:asciiTheme="minorBidi" w:eastAsia="Times New Roman" w:hAnsiTheme="minorBidi" w:cs="Cordia New" w:hint="cs"/>
          <w:sz w:val="32"/>
          <w:szCs w:val="32"/>
          <w:cs/>
        </w:rPr>
        <w:t>ภายใต้ชื่อ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1D03EA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1D03EA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“</w:t>
      </w:r>
      <w:r w:rsidRPr="001D03EA">
        <w:rPr>
          <w:rFonts w:asciiTheme="minorBidi" w:eastAsia="Times New Roman" w:hAnsiTheme="minorBidi"/>
          <w:b/>
          <w:bCs/>
          <w:sz w:val="32"/>
          <w:szCs w:val="32"/>
        </w:rPr>
        <w:t>Krungthai DR</w:t>
      </w:r>
      <w:r w:rsidR="00F03364">
        <w:rPr>
          <w:rFonts w:asciiTheme="minorBidi" w:eastAsia="Times New Roman" w:hAnsiTheme="minorBidi" w:cs="Cordia New"/>
          <w:b/>
          <w:bCs/>
          <w:sz w:val="32"/>
          <w:szCs w:val="32"/>
        </w:rPr>
        <w:t>80</w:t>
      </w:r>
      <w:r w:rsidRPr="001D03EA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”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 เปิดโอกาสให้นักลงทุนไทยสามารถเข้าถึงหุ้นต่างประเทศชั้นนำได้อย่างสะดวก โดยไม่จำเป็นต้องเปิดบัญชีต่างประเทศหรือแปลงสกุลเงิ</w:t>
      </w:r>
      <w:r w:rsidR="006C40A6">
        <w:rPr>
          <w:rFonts w:asciiTheme="minorBidi" w:eastAsia="Times New Roman" w:hAnsiTheme="minorBidi" w:cs="Cordia New"/>
          <w:sz w:val="32"/>
          <w:szCs w:val="32"/>
          <w:cs/>
        </w:rPr>
        <w:t>น เนื่องจากสามารถซื้อขายได้ด้วย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เงินบาท </w:t>
      </w:r>
      <w:r w:rsidR="006C40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                            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>ผ่านตลาดหลักทรัพย์แห่งประเทศไทย</w:t>
      </w:r>
      <w:r w:rsidR="001E21B5">
        <w:rPr>
          <w:rFonts w:asciiTheme="minorBidi" w:eastAsia="Times New Roman" w:hAnsiTheme="minorBidi"/>
          <w:sz w:val="32"/>
          <w:szCs w:val="32"/>
        </w:rPr>
        <w:t xml:space="preserve">  </w:t>
      </w:r>
      <w:r w:rsidR="001E21B5" w:rsidRPr="001E21B5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สร้างโอกาสพลิกการลงทุนให้ง่าย และงอกเงย</w:t>
      </w:r>
    </w:p>
    <w:p w14:paraId="62734FC9" w14:textId="43172E52" w:rsidR="001E21B5" w:rsidRPr="001D03EA" w:rsidRDefault="001D03EA" w:rsidP="001D03EA">
      <w:pPr>
        <w:spacing w:before="100" w:beforeAutospacing="1" w:after="0"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  <w:proofErr w:type="spellStart"/>
      <w:r w:rsidRPr="001D03EA">
        <w:rPr>
          <w:rFonts w:asciiTheme="minorBidi" w:eastAsia="Times New Roman" w:hAnsiTheme="minorBidi"/>
          <w:b/>
          <w:bCs/>
          <w:sz w:val="32"/>
          <w:szCs w:val="32"/>
        </w:rPr>
        <w:t>Krungthai</w:t>
      </w:r>
      <w:proofErr w:type="spellEnd"/>
      <w:r w:rsidRPr="001D03EA">
        <w:rPr>
          <w:rFonts w:asciiTheme="minorBidi" w:eastAsia="Times New Roman" w:hAnsiTheme="minorBidi"/>
          <w:b/>
          <w:bCs/>
          <w:sz w:val="32"/>
          <w:szCs w:val="32"/>
        </w:rPr>
        <w:t xml:space="preserve"> </w:t>
      </w:r>
      <w:r w:rsidRPr="007C322F">
        <w:rPr>
          <w:rFonts w:ascii="CordiaUPC" w:eastAsia="Times New Roman" w:hAnsi="CordiaUPC" w:cs="CordiaUPC" w:hint="cs"/>
          <w:b/>
          <w:bCs/>
          <w:sz w:val="32"/>
          <w:szCs w:val="32"/>
        </w:rPr>
        <w:t>DR</w:t>
      </w:r>
      <w:r w:rsidR="007C322F">
        <w:rPr>
          <w:rFonts w:ascii="CordiaUPC" w:eastAsia="Times New Roman" w:hAnsi="CordiaUPC" w:cs="CordiaUPC"/>
          <w:b/>
          <w:bCs/>
          <w:sz w:val="32"/>
          <w:szCs w:val="32"/>
        </w:rPr>
        <w:t>80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 ถือเป็นทางเลือกการลงทุนที่ตอบโจทย์นักลงทุนยุคใหม่ โดยมีจุดเด่นสำคัญ ดังนี</w:t>
      </w:r>
      <w:r w:rsidRPr="001D03EA">
        <w:rPr>
          <w:rFonts w:asciiTheme="minorBidi" w:eastAsia="Times New Roman" w:hAnsiTheme="minorBidi" w:cs="Cordia New" w:hint="cs"/>
          <w:sz w:val="32"/>
          <w:szCs w:val="32"/>
          <w:cs/>
        </w:rPr>
        <w:t>้</w:t>
      </w:r>
    </w:p>
    <w:p w14:paraId="7CC8CE9F" w14:textId="77777777" w:rsidR="001D03EA" w:rsidRPr="001D03EA" w:rsidRDefault="001D03EA" w:rsidP="001D03EA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D03EA">
        <w:rPr>
          <w:rFonts w:asciiTheme="minorBidi" w:eastAsia="Times New Roman" w:hAnsiTheme="minorBidi" w:cs="Cordia New"/>
          <w:sz w:val="32"/>
          <w:szCs w:val="32"/>
          <w:cs/>
        </w:rPr>
        <w:t>ลงทุนหุ้นต่างประเทศได้ด้วยสกุลเงินบาท</w:t>
      </w:r>
    </w:p>
    <w:p w14:paraId="3EABAC96" w14:textId="77777777" w:rsidR="001D03EA" w:rsidRPr="001D03EA" w:rsidRDefault="001D03EA" w:rsidP="001D03EA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D03EA">
        <w:rPr>
          <w:rFonts w:asciiTheme="minorBidi" w:eastAsia="Times New Roman" w:hAnsiTheme="minorBidi" w:cs="Cordia New"/>
          <w:sz w:val="32"/>
          <w:szCs w:val="32"/>
          <w:cs/>
        </w:rPr>
        <w:t>ซื้อขายสะดวกบนตลาดหลักทรัพย์ไทย เหมือนหุ้นทั่วไป</w:t>
      </w:r>
    </w:p>
    <w:p w14:paraId="5B08D5E0" w14:textId="77777777" w:rsidR="001D03EA" w:rsidRPr="001D03EA" w:rsidRDefault="001D03EA" w:rsidP="001D03EA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1D03EA">
        <w:rPr>
          <w:rFonts w:asciiTheme="minorBidi" w:eastAsia="Times New Roman" w:hAnsiTheme="minorBidi" w:cs="Cordia New"/>
          <w:sz w:val="32"/>
          <w:szCs w:val="32"/>
          <w:cs/>
        </w:rPr>
        <w:t>ธนาคารกรุงไทยเป็นผู้รับผิดชอบค่าธรรมเนียมในการเก็บรักษาหลักทรัพย์อ้างอิงทั้งหมด</w:t>
      </w:r>
    </w:p>
    <w:p w14:paraId="7D01D4FA" w14:textId="77777777" w:rsidR="001D03EA" w:rsidRPr="001D03EA" w:rsidRDefault="001D03EA" w:rsidP="00F03364">
      <w:pPr>
        <w:spacing w:before="100" w:beforeAutospacing="1" w:after="100" w:afterAutospacing="1" w:line="240" w:lineRule="auto"/>
        <w:ind w:firstLine="360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ทั้งนี้ ธนาคารฯ ได้จัดเก็บหลักทรัพย์อ้างอิงของ </w:t>
      </w:r>
      <w:r w:rsidRPr="001D03EA">
        <w:rPr>
          <w:rFonts w:asciiTheme="minorBidi" w:eastAsia="Times New Roman" w:hAnsiTheme="minorBidi"/>
          <w:sz w:val="32"/>
          <w:szCs w:val="32"/>
        </w:rPr>
        <w:t xml:space="preserve">DR 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ไว้กับผู้ดูแลทรัพย์สินระดับโลก ได้แก่ </w:t>
      </w:r>
      <w:r w:rsidRPr="001D03EA">
        <w:rPr>
          <w:rFonts w:asciiTheme="minorBidi" w:eastAsia="Times New Roman" w:hAnsiTheme="minorBidi"/>
          <w:sz w:val="32"/>
          <w:szCs w:val="32"/>
        </w:rPr>
        <w:t xml:space="preserve">The Hongkong and Shanghai Banking Corporation Limited 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>(</w:t>
      </w:r>
      <w:r w:rsidRPr="001D03EA">
        <w:rPr>
          <w:rFonts w:asciiTheme="minorBidi" w:eastAsia="Times New Roman" w:hAnsiTheme="minorBidi"/>
          <w:sz w:val="32"/>
          <w:szCs w:val="32"/>
        </w:rPr>
        <w:t>HSBC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) และ </w:t>
      </w:r>
      <w:r w:rsidRPr="001D03EA">
        <w:rPr>
          <w:rFonts w:asciiTheme="minorBidi" w:eastAsia="Times New Roman" w:hAnsiTheme="minorBidi"/>
          <w:sz w:val="32"/>
          <w:szCs w:val="32"/>
        </w:rPr>
        <w:t>Maybank Securities Pte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. </w:t>
      </w:r>
      <w:r w:rsidRPr="001D03EA">
        <w:rPr>
          <w:rFonts w:asciiTheme="minorBidi" w:eastAsia="Times New Roman" w:hAnsiTheme="minorBidi"/>
          <w:sz w:val="32"/>
          <w:szCs w:val="32"/>
        </w:rPr>
        <w:t>Ltd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>. โดย</w:t>
      </w:r>
      <w:r w:rsidRPr="001D03EA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ธนาคารเป็นผู้รับผิดชอบค่าใช้จ่ายในส่วนนี้ทั้งหมด และไม่มีการเรียกเก็บจากผู้ถือ </w:t>
      </w:r>
      <w:r w:rsidRPr="001D03EA">
        <w:rPr>
          <w:rFonts w:asciiTheme="minorBidi" w:eastAsia="Times New Roman" w:hAnsiTheme="minorBidi"/>
          <w:b/>
          <w:bCs/>
          <w:sz w:val="32"/>
          <w:szCs w:val="32"/>
        </w:rPr>
        <w:t xml:space="preserve">DR </w:t>
      </w:r>
      <w:r w:rsidRPr="001D03EA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ไม่ว่าทางตรง</w:t>
      </w:r>
      <w:r w:rsidRPr="001D03EA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หรือ</w:t>
      </w:r>
      <w:r w:rsidRPr="001D03EA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ทางอ้อม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1D03EA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และไม่มีการรวมไว้ในราคาประเมินมูลค่าสินทรัพย์สุทธิ (</w:t>
      </w:r>
      <w:r w:rsidRPr="001D03EA">
        <w:rPr>
          <w:rFonts w:asciiTheme="minorBidi" w:eastAsia="Times New Roman" w:hAnsiTheme="minorBidi"/>
          <w:b/>
          <w:bCs/>
          <w:sz w:val="32"/>
          <w:szCs w:val="32"/>
        </w:rPr>
        <w:t>NAV</w:t>
      </w:r>
      <w:r w:rsidRPr="001D03EA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) แต่อย่างใด</w:t>
      </w:r>
    </w:p>
    <w:p w14:paraId="4A547C85" w14:textId="77777777" w:rsidR="001D03EA" w:rsidRPr="001D03EA" w:rsidRDefault="001D03EA" w:rsidP="00F03364">
      <w:pPr>
        <w:spacing w:before="100" w:beforeAutospacing="1" w:after="100" w:afterAutospacing="1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1D03EA">
        <w:rPr>
          <w:rFonts w:asciiTheme="minorBidi" w:eastAsia="Times New Roman" w:hAnsiTheme="minorBidi" w:cs="Cordia New"/>
          <w:sz w:val="32"/>
          <w:szCs w:val="32"/>
          <w:cs/>
        </w:rPr>
        <w:t>ธนาคารกรุงไทย</w:t>
      </w:r>
      <w:r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1D03EA">
        <w:rPr>
          <w:rFonts w:asciiTheme="minorBidi" w:eastAsia="Times New Roman" w:hAnsiTheme="minorBidi" w:cs="Cordia New"/>
          <w:sz w:val="32"/>
          <w:szCs w:val="32"/>
          <w:cs/>
        </w:rPr>
        <w:t>มุ่งมั่นพัฒนาผลิตภัณฑ์ทางการเงินที่ช่วยให้นักลงทุนเข้าถึงตลาดโลกได้ง่ายขึ้น ภายใต้มาตรฐานความโปร่งใส พร้อมส่งเสริมให้การลงทุนเป็นเรื่องที่เข้าถึงได้สำหรับทุกคน</w:t>
      </w:r>
      <w:r w:rsidRPr="001D03EA">
        <w:rPr>
          <w:rFonts w:asciiTheme="minorBidi" w:eastAsia="Times New Roman" w:hAnsiTheme="minorBidi"/>
          <w:sz w:val="32"/>
          <w:szCs w:val="32"/>
        </w:rPr>
        <w:t xml:space="preserve"> </w:t>
      </w:r>
      <w:r w:rsidRPr="001D03EA">
        <w:rPr>
          <w:rFonts w:asciiTheme="minorBidi" w:eastAsia="Times New Roman" w:hAnsiTheme="minorBidi" w:hint="cs"/>
          <w:sz w:val="32"/>
          <w:szCs w:val="32"/>
          <w:cs/>
        </w:rPr>
        <w:t>โดย</w:t>
      </w:r>
      <w:r w:rsidRPr="001D03EA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ในฐานะผู้นำตลาด </w:t>
      </w:r>
      <w:r w:rsidR="006C40A6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                  </w:t>
      </w:r>
      <w:r w:rsidRPr="001D03EA">
        <w:rPr>
          <w:rFonts w:asciiTheme="minorBidi" w:eastAsia="Times New Roman" w:hAnsiTheme="minorBidi"/>
          <w:b/>
          <w:bCs/>
          <w:sz w:val="32"/>
          <w:szCs w:val="32"/>
        </w:rPr>
        <w:t xml:space="preserve">DR </w:t>
      </w:r>
      <w:r w:rsidRPr="001D03EA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มีหลักทรัพย์ให้ผู้ลงทุนเลือกลงทุนครอบคลุมทั้งตลาดหุ้นเอเชีย ตลาดหุ้นสหรัฐ และตลาดหุ้นยุโรป รวม </w:t>
      </w:r>
      <w:r w:rsidRPr="001D03EA">
        <w:rPr>
          <w:rFonts w:asciiTheme="minorBidi" w:eastAsia="Times New Roman" w:hAnsiTheme="minorBidi"/>
          <w:b/>
          <w:bCs/>
          <w:sz w:val="32"/>
          <w:szCs w:val="32"/>
        </w:rPr>
        <w:t>41</w:t>
      </w:r>
      <w:r w:rsidRPr="001D03EA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หลักทรัพย์  </w:t>
      </w:r>
    </w:p>
    <w:p w14:paraId="2639E458" w14:textId="77777777" w:rsidR="001D03EA" w:rsidRPr="001D03EA" w:rsidRDefault="0096423C" w:rsidP="00F03364">
      <w:pPr>
        <w:pStyle w:val="HTMLPreformatted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1D03EA" w:rsidRPr="001D03EA">
        <w:rPr>
          <w:rFonts w:asciiTheme="minorBidi" w:hAnsiTheme="minorBidi" w:cstheme="minorBidi"/>
          <w:sz w:val="32"/>
          <w:szCs w:val="32"/>
          <w:cs/>
        </w:rPr>
        <w:t>สำหรับผู้ลงทุนที่มีบัญชีซื้อขายหลักทรัพย์แล้ว สามารถลงทุนในรูปแบบสกุลเงินบาท ผ่านทางแอปพลิเคชันสตรีมมิ่ง (</w:t>
      </w:r>
      <w:r w:rsidR="001D03EA" w:rsidRPr="001D03EA">
        <w:rPr>
          <w:rFonts w:asciiTheme="minorBidi" w:hAnsiTheme="minorBidi" w:cstheme="minorBidi"/>
          <w:sz w:val="32"/>
          <w:szCs w:val="32"/>
        </w:rPr>
        <w:t xml:space="preserve">Streaming) </w:t>
      </w:r>
      <w:r w:rsidR="001D03EA" w:rsidRPr="001D03EA">
        <w:rPr>
          <w:rFonts w:asciiTheme="minorBidi" w:hAnsiTheme="minorBidi" w:cstheme="minorBidi"/>
          <w:sz w:val="32"/>
          <w:szCs w:val="32"/>
          <w:cs/>
        </w:rPr>
        <w:t xml:space="preserve">ได้ทันที สอบถามรายละเอียดเพิ่มเติมได้ที่ ธนาคารกรุงไทยทุกสาขา </w:t>
      </w:r>
      <w:r w:rsidR="006C40A6"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</w:t>
      </w:r>
      <w:r w:rsidR="001D03EA" w:rsidRPr="001D03EA">
        <w:rPr>
          <w:rFonts w:asciiTheme="minorBidi" w:hAnsiTheme="minorBidi" w:cstheme="minorBidi"/>
          <w:sz w:val="32"/>
          <w:szCs w:val="32"/>
          <w:cs/>
        </w:rPr>
        <w:t xml:space="preserve">หรือ </w:t>
      </w:r>
      <w:r w:rsidR="001D03EA" w:rsidRPr="001D03EA">
        <w:rPr>
          <w:rFonts w:asciiTheme="minorBidi" w:hAnsiTheme="minorBidi" w:cstheme="minorBidi"/>
          <w:sz w:val="32"/>
          <w:szCs w:val="32"/>
        </w:rPr>
        <w:t xml:space="preserve">Krungthai Contact Center </w:t>
      </w:r>
      <w:r w:rsidR="001D03EA" w:rsidRPr="001D03EA">
        <w:rPr>
          <w:rFonts w:asciiTheme="minorBidi" w:hAnsiTheme="minorBidi" w:cstheme="minorBidi"/>
          <w:sz w:val="32"/>
          <w:szCs w:val="32"/>
          <w:cs/>
        </w:rPr>
        <w:t xml:space="preserve">โทร. </w:t>
      </w:r>
      <w:r w:rsidR="001D03EA" w:rsidRPr="001D03EA">
        <w:rPr>
          <w:rFonts w:asciiTheme="minorBidi" w:hAnsiTheme="minorBidi" w:cstheme="minorBidi"/>
          <w:sz w:val="32"/>
          <w:szCs w:val="32"/>
        </w:rPr>
        <w:t xml:space="preserve">02-111-1111 </w:t>
      </w:r>
    </w:p>
    <w:p w14:paraId="15F9B846" w14:textId="77777777" w:rsidR="00573F85" w:rsidRPr="001D03EA" w:rsidRDefault="00573F85" w:rsidP="004B220F">
      <w:pPr>
        <w:rPr>
          <w:sz w:val="32"/>
          <w:szCs w:val="32"/>
          <w:cs/>
        </w:rPr>
      </w:pPr>
    </w:p>
    <w:p w14:paraId="281F00AA" w14:textId="77777777" w:rsidR="00EC6261" w:rsidRPr="001D03EA" w:rsidRDefault="00BB2CCA" w:rsidP="00616747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1D03EA">
        <w:rPr>
          <w:rFonts w:ascii="Cordia New" w:hAnsi="Cordia New" w:cs="Cordia New"/>
          <w:b/>
          <w:bCs/>
          <w:sz w:val="32"/>
          <w:szCs w:val="32"/>
          <w:cs/>
        </w:rPr>
        <w:t xml:space="preserve">ทีม </w:t>
      </w:r>
      <w:r w:rsidRPr="001D03EA">
        <w:rPr>
          <w:rFonts w:ascii="Cordia New" w:hAnsi="Cordia New" w:cs="Cordia New"/>
          <w:b/>
          <w:bCs/>
          <w:sz w:val="32"/>
          <w:szCs w:val="32"/>
        </w:rPr>
        <w:t>Marketing Strategy </w:t>
      </w:r>
      <w:r w:rsidR="00483E17">
        <w:rPr>
          <w:rFonts w:ascii="Cordia New" w:hAnsi="Cordia New" w:cs="Cordia New"/>
          <w:b/>
          <w:bCs/>
          <w:sz w:val="32"/>
          <w:szCs w:val="32"/>
        </w:rPr>
        <w:br/>
      </w:r>
      <w:r w:rsidR="001D03EA">
        <w:rPr>
          <w:rFonts w:ascii="Cordia New" w:hAnsi="Cordia New" w:cs="Cordia New"/>
          <w:b/>
          <w:bCs/>
          <w:sz w:val="32"/>
          <w:szCs w:val="32"/>
        </w:rPr>
        <w:t>19</w:t>
      </w:r>
      <w:r w:rsidR="001D03E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พฤษภาคม </w:t>
      </w:r>
      <w:r w:rsidR="00950C3C" w:rsidRPr="001D03E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D03EA">
        <w:rPr>
          <w:rFonts w:ascii="Cordia New" w:hAnsi="Cordia New" w:cs="Cordia New"/>
          <w:b/>
          <w:bCs/>
          <w:sz w:val="32"/>
          <w:szCs w:val="32"/>
        </w:rPr>
        <w:t>2568</w:t>
      </w:r>
    </w:p>
    <w:p w14:paraId="48694C2E" w14:textId="77777777" w:rsidR="00E61BD3" w:rsidRPr="001D03EA" w:rsidRDefault="00E61BD3" w:rsidP="00616747">
      <w:pPr>
        <w:rPr>
          <w:rFonts w:ascii="Cordia New" w:hAnsi="Cordia New" w:cs="Cordia New"/>
          <w:sz w:val="32"/>
          <w:szCs w:val="32"/>
        </w:rPr>
      </w:pPr>
    </w:p>
    <w:sectPr w:rsidR="00E61BD3" w:rsidRPr="001D03EA" w:rsidSect="001D03EA">
      <w:pgSz w:w="11906" w:h="16838"/>
      <w:pgMar w:top="567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V Boli"/>
    <w:panose1 w:val="020005030000000200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A16"/>
    <w:multiLevelType w:val="hybridMultilevel"/>
    <w:tmpl w:val="6E1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79237">
    <w:abstractNumId w:val="5"/>
  </w:num>
  <w:num w:numId="2" w16cid:durableId="409733634">
    <w:abstractNumId w:val="6"/>
  </w:num>
  <w:num w:numId="3" w16cid:durableId="861016447">
    <w:abstractNumId w:val="8"/>
  </w:num>
  <w:num w:numId="4" w16cid:durableId="599685472">
    <w:abstractNumId w:val="1"/>
  </w:num>
  <w:num w:numId="5" w16cid:durableId="1241253580">
    <w:abstractNumId w:val="2"/>
  </w:num>
  <w:num w:numId="6" w16cid:durableId="1803114400">
    <w:abstractNumId w:val="7"/>
  </w:num>
  <w:num w:numId="7" w16cid:durableId="1621497617">
    <w:abstractNumId w:val="3"/>
  </w:num>
  <w:num w:numId="8" w16cid:durableId="782647871">
    <w:abstractNumId w:val="0"/>
  </w:num>
  <w:num w:numId="9" w16cid:durableId="72741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Internal Use Only"/>
    <w:docVar w:name="CustomerName" w:val="Krung-Thai-Bank"/>
    <w:docVar w:name="FileId" w:val="219d3247-cda1-44ec-bb29-18d59394e429"/>
    <w:docVar w:name="GVData" w:val="ew0KICAidGFnc2V0X2UxNjQwOWE3XzE3MDBfNDE1M185MDkwXzM5NTViYzJmMGFlOF9jbGFzc2lmaWNhdGlvbiI6ICJJbnRlcm5hbCBVc2UgT25seSIsDQogICJPUyI6ICJXaW5kb3dzIiwNCiAgImRvY0lEIjogIjIxOWQzMjQ3LWNkYTEtNDRlYy1iYjI5LTE4ZDU5"/>
    <w:docVar w:name="GVData0" w:val="Mzk0ZTQyOSIsDQogICJkb2NTdGF0ZSI6ICJ7fSIsDQogICJsaW5lSWQiOiAiY2VmYzgxZjItMTY2Ni00NmU5LWI1NGEtNzEwYmEwY2FmNTI4IiwNCiAgInBhcmVudExpbmVJZHMiOiAiW1x1MDAyMmE3NzJhNTE5LTkyMjAtNGU4MC05OTVlLTUyNmNhMTU5OWM4M1x1"/>
    <w:docVar w:name="GVData1" w:val="MDAyMixcdTAwMjI5NzNkYjEwOS1kM2Q0LTRhYzctOGViOS0xM2JkYzgzNTNlNTlcdTAwMjIsXHUwMDIyZWY1MzdlZGMtYzRmYi00YmQ3LTg0NzktZDFkOGEyZTgzNjkxXHUwMDIyXSINCn0="/>
    <w:docVar w:name="GVData2" w:val="(end)"/>
    <w:docVar w:name="KTB" w:val="Krungthai Bank"/>
    <w:docVar w:name="TagDateTime" w:val="2568-05-19T10:26:27Z"/>
    <w:docVar w:name="UserId" w:val="630249"/>
  </w:docVars>
  <w:rsids>
    <w:rsidRoot w:val="00DE27BD"/>
    <w:rsid w:val="00033B5A"/>
    <w:rsid w:val="00066A1D"/>
    <w:rsid w:val="0009408E"/>
    <w:rsid w:val="000E6D1E"/>
    <w:rsid w:val="000F5E90"/>
    <w:rsid w:val="0013778B"/>
    <w:rsid w:val="001476DE"/>
    <w:rsid w:val="001B173E"/>
    <w:rsid w:val="001D03EA"/>
    <w:rsid w:val="001D27D7"/>
    <w:rsid w:val="001E21B5"/>
    <w:rsid w:val="002165A7"/>
    <w:rsid w:val="002361CC"/>
    <w:rsid w:val="0024062B"/>
    <w:rsid w:val="002D6329"/>
    <w:rsid w:val="002F59D0"/>
    <w:rsid w:val="00313FAD"/>
    <w:rsid w:val="00371B7B"/>
    <w:rsid w:val="003B46FD"/>
    <w:rsid w:val="004778D3"/>
    <w:rsid w:val="004779D5"/>
    <w:rsid w:val="00483E17"/>
    <w:rsid w:val="00487C78"/>
    <w:rsid w:val="00491AA6"/>
    <w:rsid w:val="004B220F"/>
    <w:rsid w:val="00573F85"/>
    <w:rsid w:val="00582850"/>
    <w:rsid w:val="005B437B"/>
    <w:rsid w:val="005C53AA"/>
    <w:rsid w:val="00611150"/>
    <w:rsid w:val="00616747"/>
    <w:rsid w:val="00683F26"/>
    <w:rsid w:val="006B2D21"/>
    <w:rsid w:val="006C3C62"/>
    <w:rsid w:val="006C40A6"/>
    <w:rsid w:val="00782FC2"/>
    <w:rsid w:val="00796FED"/>
    <w:rsid w:val="007C322F"/>
    <w:rsid w:val="007C63F3"/>
    <w:rsid w:val="007E3BCE"/>
    <w:rsid w:val="00892B57"/>
    <w:rsid w:val="0089502F"/>
    <w:rsid w:val="008A2BE6"/>
    <w:rsid w:val="008B0D85"/>
    <w:rsid w:val="008B265A"/>
    <w:rsid w:val="008D28CD"/>
    <w:rsid w:val="008E5A00"/>
    <w:rsid w:val="0091721F"/>
    <w:rsid w:val="00933709"/>
    <w:rsid w:val="00950C3C"/>
    <w:rsid w:val="0096423C"/>
    <w:rsid w:val="009940A2"/>
    <w:rsid w:val="009F2CFC"/>
    <w:rsid w:val="00A06F3D"/>
    <w:rsid w:val="00A20ABA"/>
    <w:rsid w:val="00A23B3F"/>
    <w:rsid w:val="00A243C0"/>
    <w:rsid w:val="00A24D1D"/>
    <w:rsid w:val="00A566F0"/>
    <w:rsid w:val="00A70224"/>
    <w:rsid w:val="00AA7025"/>
    <w:rsid w:val="00B52C8D"/>
    <w:rsid w:val="00B77A7A"/>
    <w:rsid w:val="00B92A07"/>
    <w:rsid w:val="00BB2CCA"/>
    <w:rsid w:val="00BF148A"/>
    <w:rsid w:val="00C14395"/>
    <w:rsid w:val="00C425A3"/>
    <w:rsid w:val="00C60D03"/>
    <w:rsid w:val="00CF6FAD"/>
    <w:rsid w:val="00D22489"/>
    <w:rsid w:val="00DA3C7F"/>
    <w:rsid w:val="00DE27BD"/>
    <w:rsid w:val="00E00174"/>
    <w:rsid w:val="00E33A48"/>
    <w:rsid w:val="00E61BD3"/>
    <w:rsid w:val="00EB7AB0"/>
    <w:rsid w:val="00EC6261"/>
    <w:rsid w:val="00F03364"/>
    <w:rsid w:val="00F126BB"/>
    <w:rsid w:val="00F30F17"/>
    <w:rsid w:val="00F37165"/>
    <w:rsid w:val="00F54F76"/>
    <w:rsid w:val="00F62A27"/>
    <w:rsid w:val="00F631DE"/>
    <w:rsid w:val="00F84FBB"/>
    <w:rsid w:val="00FB72BE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D5E9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Puwadol Pinpramote</cp:lastModifiedBy>
  <cp:revision>2</cp:revision>
  <cp:lastPrinted>2022-08-15T08:27:00Z</cp:lastPrinted>
  <dcterms:created xsi:type="dcterms:W3CDTF">2025-05-19T10:39:00Z</dcterms:created>
  <dcterms:modified xsi:type="dcterms:W3CDTF">2025-05-19T10:39:00Z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>Krung-Thai-Bank</vt:lpwstr>
  </property>
  <property fmtid="{D5CDD505-2E9C-101B-9397-08002B2CF9AE}" pid="3" name="FileId">
    <vt:lpwstr>219d3247-cda1-44ec-bb29-18d59394e429</vt:lpwstr>
  </property>
  <property fmtid="{D5CDD505-2E9C-101B-9397-08002B2CF9AE}" pid="4" name="UserId">
    <vt:lpwstr>630249</vt:lpwstr>
  </property>
  <property fmtid="{D5CDD505-2E9C-101B-9397-08002B2CF9AE}" pid="5" name="TagDateTime">
    <vt:lpwstr>2568-05-19T10:26:27Z</vt:lpwstr>
  </property>
  <property fmtid="{D5CDD505-2E9C-101B-9397-08002B2CF9AE}" pid="6" name="KTB">
    <vt:lpwstr>Krungthai Bank</vt:lpwstr>
  </property>
  <property fmtid="{D5CDD505-2E9C-101B-9397-08002B2CF9AE}" pid="7" name="GVData">
    <vt:lpwstr>ew0KICAidGFnc2V0X2UxNjQwOWE3XzE3MDBfNDE1M185MDkwXzM5NTViYzJmMGFlOF9jbGFzc2lmaWNhdGlvbiI6ICJJbnRlcm5hbCBVc2UgT25seSIsDQogICJPUyI6ICJXaW5kb3dzIiwNCiAgImRvY0lEIjogIjIxOWQzMjQ3LWNkYTEtNDRlYy1iYjI5LTE4ZDU5</vt:lpwstr>
  </property>
  <property fmtid="{D5CDD505-2E9C-101B-9397-08002B2CF9AE}" pid="8" name="GVData0">
    <vt:lpwstr>Mzk0ZTQyOSIsDQogICJkb2NTdGF0ZSI6ICJ7fSIsDQogICJsaW5lSWQiOiAiY2VmYzgxZjItMTY2Ni00NmU5LWI1NGEtNzEwYmEwY2FmNTI4IiwNCiAgInBhcmVudExpbmVJZHMiOiAiW1x1MDAyMmE3NzJhNTE5LTkyMjAtNGU4MC05OTVlLTUyNmNhMTU5OWM4M1x1</vt:lpwstr>
  </property>
  <property fmtid="{D5CDD505-2E9C-101B-9397-08002B2CF9AE}" pid="9" name="GVData1">
    <vt:lpwstr>MDAyMixcdTAwMjI5NzNkYjEwOS1kM2Q0LTRhYzctOGViOS0xM2JkYzgzNTNlNTlcdTAwMjIsXHUwMDIyZWY1MzdlZGMtYzRmYi00YmQ3LTg0NzktZDFkOGEyZTgzNjkxXHUwMDIyXSINCn0=</vt:lpwstr>
  </property>
  <property fmtid="{D5CDD505-2E9C-101B-9397-08002B2CF9AE}" pid="10" name="Classification">
    <vt:lpwstr>Internal Use Only</vt:lpwstr>
  </property>
  <property fmtid="{D5CDD505-2E9C-101B-9397-08002B2CF9AE}" pid="11" name="GVData2">
    <vt:lpwstr>(end)</vt:lpwstr>
  </property>
</Properties>
</file>