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B78B7C" w14:textId="77777777" w:rsidR="00141813" w:rsidRPr="009B106B" w:rsidRDefault="009B106B" w:rsidP="009B106B">
      <w:pPr>
        <w:spacing w:after="120" w:line="240" w:lineRule="atLeast"/>
        <w:ind w:right="-472"/>
        <w:jc w:val="both"/>
        <w:rPr>
          <w:rFonts w:ascii="Cordia New" w:eastAsia="Cordia New" w:hAnsi="Cordia New" w:cs="Cordia New"/>
          <w:sz w:val="30"/>
          <w:szCs w:val="30"/>
        </w:rPr>
      </w:pPr>
      <w:r w:rsidRPr="009B106B">
        <w:rPr>
          <w:rFonts w:ascii="Cordia New" w:eastAsia="Cordia New" w:hAnsi="Cordia New" w:cs="Cordia New"/>
          <w:noProof/>
          <w:sz w:val="30"/>
          <w:szCs w:val="30"/>
        </w:rPr>
        <w:drawing>
          <wp:inline distT="0" distB="0" distL="0" distR="0" wp14:anchorId="77E76C56" wp14:editId="04341E66">
            <wp:extent cx="1537348" cy="571741"/>
            <wp:effectExtent l="0" t="0" r="0" b="0"/>
            <wp:docPr id="1" name="image1.pn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icture 2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348" cy="571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836647" w14:textId="45086EA8" w:rsidR="00EC6C2A" w:rsidRPr="00BF3A0D" w:rsidRDefault="009B106B" w:rsidP="005E209A">
      <w:pPr>
        <w:spacing w:after="120" w:line="240" w:lineRule="atLeast"/>
        <w:jc w:val="right"/>
        <w:rPr>
          <w:rFonts w:ascii="Cordia New" w:eastAsia="Cordia New" w:hAnsi="Cordia New" w:cs="Cordia New"/>
          <w:b/>
          <w:sz w:val="30"/>
          <w:szCs w:val="30"/>
          <w:u w:val="single"/>
        </w:rPr>
      </w:pPr>
      <w:r w:rsidRPr="009B106B">
        <w:rPr>
          <w:rFonts w:ascii="Cordia New" w:eastAsia="Cordia New" w:hAnsi="Cordia New" w:cs="Cordia New"/>
          <w:b/>
          <w:bCs/>
          <w:sz w:val="30"/>
          <w:szCs w:val="30"/>
          <w:u w:val="single"/>
          <w:cs/>
        </w:rPr>
        <w:t>ข่าวประชาสัมพันธ์</w:t>
      </w:r>
    </w:p>
    <w:p w14:paraId="2C4944D0" w14:textId="572FADC8" w:rsidR="00A619EA" w:rsidRDefault="00A619EA" w:rsidP="00A619EA">
      <w:pPr>
        <w:spacing w:after="120" w:line="240" w:lineRule="atLeast"/>
        <w:ind w:right="-472"/>
        <w:jc w:val="thaiDistribute"/>
        <w:rPr>
          <w:rFonts w:ascii="Cordia New" w:eastAsia="Cordia New" w:hAnsi="Cordia New" w:cs="Cordia New"/>
          <w:b/>
          <w:bCs/>
          <w:sz w:val="30"/>
          <w:szCs w:val="30"/>
        </w:rPr>
      </w:pP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>กรุงไทยออกเงินฝากออมทรัพย์พิเศษ “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SMART Account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” สำหรับลูกค้าธุรกิจ ดอกเบี้ยสูงสุด 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0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>.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9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>% ต่อป</w:t>
      </w:r>
      <w:r>
        <w:rPr>
          <w:rFonts w:ascii="Cordia New" w:eastAsia="Cordia New" w:hAnsi="Cordia New" w:cs="Cordia New" w:hint="cs"/>
          <w:b/>
          <w:bCs/>
          <w:sz w:val="30"/>
          <w:szCs w:val="30"/>
          <w:cs/>
        </w:rPr>
        <w:t>ี</w:t>
      </w:r>
    </w:p>
    <w:p w14:paraId="5B2AA86C" w14:textId="0E8C1E1D" w:rsidR="004A25BC" w:rsidRDefault="004A25BC" w:rsidP="004A25BC">
      <w:pPr>
        <w:spacing w:after="120" w:line="240" w:lineRule="atLeast"/>
        <w:ind w:right="-472"/>
        <w:jc w:val="center"/>
        <w:rPr>
          <w:rFonts w:ascii="Cordia New" w:eastAsia="Cordia New" w:hAnsi="Cordia New" w:cs="Cordia New"/>
          <w:b/>
          <w:bCs/>
          <w:sz w:val="30"/>
          <w:szCs w:val="30"/>
        </w:rPr>
      </w:pPr>
      <w:r>
        <w:rPr>
          <w:rFonts w:ascii="Cordia New" w:eastAsia="Cordia New" w:hAnsi="Cordia New" w:cs="Cordia New"/>
          <w:b/>
          <w:bCs/>
          <w:noProof/>
          <w:sz w:val="30"/>
          <w:szCs w:val="30"/>
        </w:rPr>
        <w:drawing>
          <wp:inline distT="0" distB="0" distL="0" distR="0" wp14:anchorId="306C0113" wp14:editId="3A392435">
            <wp:extent cx="4549824" cy="2559213"/>
            <wp:effectExtent l="0" t="0" r="3175" b="0"/>
            <wp:docPr id="1913450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50724" name="Picture 191345072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505" cy="25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8152" w14:textId="3E8F353B" w:rsidR="00141813" w:rsidRPr="00A619EA" w:rsidRDefault="009B106B" w:rsidP="004A25BC">
      <w:pPr>
        <w:pStyle w:val="p1"/>
        <w:ind w:firstLine="360"/>
        <w:jc w:val="thaiDistribute"/>
      </w:pP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ธนาคารกรุงไทย ในฐานะธนาคารพาณิชย์ชั้นนำของประเทศ มุ่งมั่นพัฒนาผลิตภัณฑ์และบริการทางการเงินที่ทันสมัย เพื่อตอบโจทย์ลูกค้าทุกมิติ สนับสนุนธุรกิจ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SME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เพิ่มประสิทธิภาพการบริหารธุรกิจด้วย 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Krungthai B</w:t>
      </w:r>
      <w:r w:rsidR="00EC6C2A">
        <w:rPr>
          <w:rFonts w:ascii="Cordia New" w:eastAsia="Cordia New" w:hAnsi="Cordia New" w:cs="Cordia New"/>
          <w:b/>
          <w:sz w:val="30"/>
          <w:szCs w:val="30"/>
        </w:rPr>
        <w:t>USINESS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 ดิจิทัลแพลตฟอร์มที่เป็นผู้ช่วยจัดการธุรกิจอย่างครบวงจร ล่าสุด ธนาคารออก 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เงินฝากออมทรัพย์พิเศษ </w:t>
      </w:r>
      <w:r>
        <w:rPr>
          <w:rFonts w:ascii="Cordia New" w:eastAsia="Cordia New" w:hAnsi="Cordia New" w:cs="Cordia New"/>
          <w:b/>
          <w:sz w:val="30"/>
          <w:szCs w:val="30"/>
        </w:rPr>
        <w:t xml:space="preserve">SMART 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 xml:space="preserve">Account 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อัตราดอกเบี้ยสูงสุด 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0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>.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9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% ต่อปี </w:t>
      </w:r>
      <w:r w:rsidR="00A619EA" w:rsidRPr="00A619EA">
        <w:rPr>
          <w:rFonts w:ascii="Cordia New" w:eastAsia="Cordia New" w:hAnsi="Cordia New" w:cs="Cordia New" w:hint="cs"/>
          <w:sz w:val="30"/>
          <w:szCs w:val="30"/>
          <w:cs/>
        </w:rPr>
        <w:t>โดยจ่าย</w:t>
      </w:r>
      <w:r w:rsidR="00A619EA" w:rsidRPr="00A619EA">
        <w:rPr>
          <w:rFonts w:ascii="Cordia New" w:eastAsia="Cordia New" w:hAnsi="Cordia New" w:cs="Cordia New"/>
          <w:sz w:val="30"/>
          <w:szCs w:val="30"/>
          <w:cs/>
        </w:rPr>
        <w:t>ดอกเบ</w:t>
      </w:r>
      <w:r w:rsidR="00A619EA">
        <w:rPr>
          <w:rFonts w:ascii="Cordia New" w:eastAsia="Cordia New" w:hAnsi="Cordia New" w:cs="Cordia New" w:hint="cs"/>
          <w:sz w:val="30"/>
          <w:szCs w:val="30"/>
          <w:cs/>
        </w:rPr>
        <w:t>ี้</w:t>
      </w:r>
      <w:r w:rsidR="00A619EA" w:rsidRPr="00A619EA">
        <w:rPr>
          <w:rFonts w:ascii="Cordia New" w:eastAsia="Cordia New" w:hAnsi="Cordia New" w:cs="Cordia New"/>
          <w:sz w:val="30"/>
          <w:szCs w:val="30"/>
          <w:cs/>
        </w:rPr>
        <w:t xml:space="preserve">ยทุก </w:t>
      </w:r>
      <w:r w:rsidR="00A619EA" w:rsidRPr="00A619EA">
        <w:rPr>
          <w:rFonts w:ascii="Cordia New" w:eastAsia="Cordia New" w:hAnsi="Cordia New" w:cs="Cordia New"/>
          <w:sz w:val="30"/>
          <w:szCs w:val="30"/>
        </w:rPr>
        <w:t xml:space="preserve">6 </w:t>
      </w:r>
      <w:r w:rsidR="00A619EA" w:rsidRPr="00A619EA">
        <w:rPr>
          <w:rFonts w:ascii="Cordia New" w:eastAsia="Cordia New" w:hAnsi="Cordia New" w:cs="Cordia New"/>
          <w:sz w:val="30"/>
          <w:szCs w:val="30"/>
          <w:cs/>
        </w:rPr>
        <w:t>เดือน</w:t>
      </w:r>
      <w:r w:rsidR="00A619EA">
        <w:rPr>
          <w:rFonts w:ascii="Cordia New" w:eastAsia="Cordia New" w:hAnsi="Cordia New" w:cs="Cordia New" w:hint="cs"/>
          <w:sz w:val="30"/>
          <w:szCs w:val="30"/>
          <w:cs/>
        </w:rPr>
        <w:t xml:space="preserve"> </w:t>
      </w:r>
      <w:r w:rsidR="00A619EA" w:rsidRPr="00A619EA">
        <w:rPr>
          <w:rFonts w:ascii="Cordia New" w:eastAsia="Cordia New" w:hAnsi="Cordia New" w:cs="Cordia New"/>
          <w:sz w:val="30"/>
          <w:szCs w:val="30"/>
          <w:cs/>
        </w:rPr>
        <w:t>มิถุนายนและธันวาคม</w:t>
      </w:r>
      <w:r w:rsidR="00A619EA">
        <w:rPr>
          <w:rFonts w:ascii="Cordia New" w:eastAsia="Cordia New" w:hAnsi="Cordia New" w:cs="Cordia New" w:hint="cs"/>
          <w:sz w:val="30"/>
          <w:szCs w:val="30"/>
          <w:cs/>
        </w:rPr>
        <w:t xml:space="preserve">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สำหรับลูกค้านิติบุคคลที่สมัครใช้บริการและทำธุรกรรมผ่าน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Krungthai BUSINESS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อย่างน้อย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20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รายการต่อเดือน และมียอดเงินฝากออมทรัพย์พิเศษคงเหลือในบัญชีในแต่ละวัน ตามเงื่อนไขที่ธนาคารกำหนด ตั้งแต่วันนี้จนถึง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31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ธันวาคม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2568 </w:t>
      </w:r>
    </w:p>
    <w:p w14:paraId="5FD40F9D" w14:textId="2E61F8E1" w:rsidR="00141813" w:rsidRPr="009B106B" w:rsidRDefault="009B106B" w:rsidP="009B106B">
      <w:pPr>
        <w:numPr>
          <w:ilvl w:val="0"/>
          <w:numId w:val="1"/>
        </w:numPr>
        <w:spacing w:after="120" w:line="240" w:lineRule="atLeast"/>
        <w:ind w:right="-472"/>
        <w:jc w:val="thaiDistribute"/>
        <w:rPr>
          <w:rFonts w:ascii="Cordia New" w:eastAsia="Cordia New" w:hAnsi="Cordia New" w:cs="Cordia New"/>
          <w:sz w:val="30"/>
          <w:szCs w:val="30"/>
        </w:rPr>
      </w:pP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รับอัตราดอกเบี้ย 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0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>.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90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% ต่อปี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เมื่อมียอดเงินฝาก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10,000,000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>บาท ขึ้นไป</w:t>
      </w:r>
    </w:p>
    <w:p w14:paraId="6567D84B" w14:textId="1F4E92EB" w:rsidR="00141813" w:rsidRPr="009B106B" w:rsidRDefault="009B106B" w:rsidP="009B106B">
      <w:pPr>
        <w:numPr>
          <w:ilvl w:val="0"/>
          <w:numId w:val="1"/>
        </w:numPr>
        <w:spacing w:after="120" w:line="240" w:lineRule="atLeast"/>
        <w:ind w:right="-472"/>
        <w:jc w:val="thaiDistribute"/>
        <w:rPr>
          <w:rFonts w:ascii="Cordia New" w:eastAsia="Cordia New" w:hAnsi="Cordia New" w:cs="Cordia New"/>
          <w:sz w:val="30"/>
          <w:szCs w:val="30"/>
        </w:rPr>
      </w:pP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รับอัตราดอกเบี้ย 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0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>.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70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% ต่อปี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เมื่อมียอดเงินฝากตั้งแต่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5,000,000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บาท แต่ไม่เกิน </w:t>
      </w:r>
      <w:r w:rsidRPr="009B106B">
        <w:rPr>
          <w:rFonts w:ascii="Cordia New" w:eastAsia="Cordia New" w:hAnsi="Cordia New" w:cs="Cordia New"/>
          <w:sz w:val="30"/>
          <w:szCs w:val="30"/>
        </w:rPr>
        <w:t>1</w:t>
      </w:r>
      <w:r w:rsidR="001F6C83">
        <w:rPr>
          <w:rFonts w:ascii="Cordia New" w:eastAsia="Cordia New" w:hAnsi="Cordia New" w:cs="Cordia New"/>
          <w:sz w:val="30"/>
          <w:szCs w:val="30"/>
        </w:rPr>
        <w:t>0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,000,000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บาท </w:t>
      </w:r>
      <w:bookmarkStart w:id="0" w:name="_GoBack"/>
      <w:bookmarkEnd w:id="0"/>
    </w:p>
    <w:p w14:paraId="5BE1A26A" w14:textId="77777777" w:rsidR="00141813" w:rsidRPr="009B106B" w:rsidRDefault="009B106B" w:rsidP="009B106B">
      <w:pPr>
        <w:numPr>
          <w:ilvl w:val="0"/>
          <w:numId w:val="1"/>
        </w:numPr>
        <w:spacing w:after="120" w:line="240" w:lineRule="atLeast"/>
        <w:ind w:right="-472"/>
        <w:jc w:val="thaiDistribute"/>
        <w:rPr>
          <w:rFonts w:ascii="Cordia New" w:eastAsia="Cordia New" w:hAnsi="Cordia New" w:cs="Cordia New"/>
          <w:sz w:val="30"/>
          <w:szCs w:val="30"/>
        </w:rPr>
      </w:pP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รับอัตราดอกเบี้ย 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0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>.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60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% ต่อปี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เมื่อมียอดเงินฝากตั้งแต่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1,000,000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บาท แต่ไม่เกิน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5,000,000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บาท </w:t>
      </w:r>
    </w:p>
    <w:p w14:paraId="43690A4D" w14:textId="33BE8CAC" w:rsidR="00A619EA" w:rsidRPr="00A619EA" w:rsidRDefault="009B106B" w:rsidP="00A619EA">
      <w:pPr>
        <w:numPr>
          <w:ilvl w:val="0"/>
          <w:numId w:val="1"/>
        </w:numPr>
        <w:spacing w:after="120" w:line="240" w:lineRule="atLeast"/>
        <w:ind w:right="-472"/>
        <w:jc w:val="thaiDistribute"/>
        <w:rPr>
          <w:rFonts w:ascii="Cordia New" w:eastAsia="Cordia New" w:hAnsi="Cordia New" w:cs="Cordia New"/>
          <w:sz w:val="30"/>
          <w:szCs w:val="30"/>
        </w:rPr>
      </w:pP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รับอัตราดอกเบี้ย 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0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>.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50</w:t>
      </w: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% ต่อปี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เมื่อมียอดเงินฝากน้อยกว่า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500,000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บาท แต่ไม่เกิน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1,000,000 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บาท </w:t>
      </w:r>
    </w:p>
    <w:p w14:paraId="4283181B" w14:textId="77777777" w:rsidR="007023C4" w:rsidRDefault="009B106B" w:rsidP="00693D02">
      <w:pPr>
        <w:spacing w:after="0" w:line="240" w:lineRule="atLeast"/>
        <w:ind w:firstLine="357"/>
        <w:jc w:val="thaiDistribute"/>
        <w:rPr>
          <w:rFonts w:ascii="Cordia New" w:eastAsia="Cordia New" w:hAnsi="Cordia New" w:cs="Cordia New"/>
          <w:sz w:val="30"/>
          <w:szCs w:val="30"/>
        </w:rPr>
      </w:pP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ผู้ประกอบการ และลูกค้านิติบุคคลที่สนใจใช้บริการ 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Krungthai </w:t>
      </w:r>
      <w:r w:rsidR="00EC6C2A">
        <w:rPr>
          <w:rFonts w:ascii="Cordia New" w:eastAsia="Cordia New" w:hAnsi="Cordia New" w:cs="Cordia New"/>
          <w:sz w:val="30"/>
          <w:szCs w:val="30"/>
        </w:rPr>
        <w:t>BUSINESS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 </w:t>
      </w:r>
      <w:r w:rsidRPr="009B106B">
        <w:rPr>
          <w:rFonts w:ascii="Cordia New" w:eastAsia="Cordia New" w:hAnsi="Cordia New" w:cs="Cordia New"/>
          <w:sz w:val="30"/>
          <w:szCs w:val="30"/>
          <w:highlight w:val="white"/>
          <w:cs/>
        </w:rPr>
        <w:t>แพลตฟอร์มดิจิทัลที่ช่วยจัดการธุรกิจอย่างมีประสิทธิภาพ และบริหารการเงินได้อย่างครบวงจร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 xml:space="preserve"> สมัครได้ที่ธนาคารกรุงไทยทุกสาขา หรือสอบถามข้อมูลที่ </w:t>
      </w:r>
      <w:r w:rsidRPr="009B106B">
        <w:rPr>
          <w:rFonts w:ascii="Cordia New" w:eastAsia="Cordia New" w:hAnsi="Cordia New" w:cs="Cordia New"/>
          <w:sz w:val="30"/>
          <w:szCs w:val="30"/>
        </w:rPr>
        <w:t>Krungthai Corporate Contact Center 02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>-</w:t>
      </w:r>
      <w:r w:rsidRPr="009B106B">
        <w:rPr>
          <w:rFonts w:ascii="Cordia New" w:eastAsia="Cordia New" w:hAnsi="Cordia New" w:cs="Cordia New"/>
          <w:sz w:val="30"/>
          <w:szCs w:val="30"/>
        </w:rPr>
        <w:t>111</w:t>
      </w:r>
      <w:r w:rsidRPr="009B106B">
        <w:rPr>
          <w:rFonts w:ascii="Cordia New" w:eastAsia="Cordia New" w:hAnsi="Cordia New" w:cs="Cordia New"/>
          <w:sz w:val="30"/>
          <w:szCs w:val="30"/>
          <w:cs/>
        </w:rPr>
        <w:t>-</w:t>
      </w:r>
      <w:r w:rsidRPr="009B106B">
        <w:rPr>
          <w:rFonts w:ascii="Cordia New" w:eastAsia="Cordia New" w:hAnsi="Cordia New" w:cs="Cordia New"/>
          <w:sz w:val="30"/>
          <w:szCs w:val="30"/>
        </w:rPr>
        <w:t xml:space="preserve">9999 </w:t>
      </w:r>
      <w:r w:rsidR="00260FFB">
        <w:rPr>
          <w:rFonts w:ascii="Cordia New" w:eastAsia="Cordia New" w:hAnsi="Cordia New" w:cs="Cordia New" w:hint="cs"/>
          <w:sz w:val="30"/>
          <w:szCs w:val="30"/>
          <w:cs/>
        </w:rPr>
        <w:t>หรือ</w:t>
      </w:r>
      <w:r w:rsidR="00945B4A">
        <w:rPr>
          <w:rFonts w:ascii="Cordia New" w:eastAsia="Cordia New" w:hAnsi="Cordia New" w:cs="Cordia New" w:hint="cs"/>
          <w:sz w:val="30"/>
          <w:szCs w:val="30"/>
          <w:cs/>
        </w:rPr>
        <w:t>ศึกษารายละเอียดเพิ่มเติมได้ที่</w:t>
      </w:r>
      <w:r w:rsidR="007023C4">
        <w:rPr>
          <w:rFonts w:ascii="Cordia New" w:eastAsia="Cordia New" w:hAnsi="Cordia New" w:cs="Cordia New" w:hint="cs"/>
          <w:sz w:val="30"/>
          <w:szCs w:val="30"/>
          <w:cs/>
        </w:rPr>
        <w:t xml:space="preserve"> </w:t>
      </w:r>
    </w:p>
    <w:p w14:paraId="52F1DAF0" w14:textId="1C6AA686" w:rsidR="00141813" w:rsidRPr="009B106B" w:rsidRDefault="00A603B7" w:rsidP="00693D02">
      <w:pPr>
        <w:spacing w:after="0" w:line="240" w:lineRule="atLeast"/>
        <w:jc w:val="thaiDistribute"/>
        <w:rPr>
          <w:rFonts w:ascii="Cordia New" w:eastAsia="Cordia New" w:hAnsi="Cordia New" w:cs="Cordia New"/>
          <w:sz w:val="30"/>
          <w:szCs w:val="30"/>
        </w:rPr>
      </w:pPr>
      <w:r w:rsidRPr="00A603B7">
        <w:rPr>
          <w:rFonts w:ascii="Cordia New" w:eastAsia="Cordia New" w:hAnsi="Cordia New" w:cs="Cordia New"/>
          <w:sz w:val="30"/>
          <w:szCs w:val="30"/>
        </w:rPr>
        <w:t>https</w:t>
      </w:r>
      <w:r w:rsidRPr="00A603B7">
        <w:rPr>
          <w:rFonts w:ascii="Cordia New" w:eastAsia="Cordia New" w:hAnsi="Cordia New" w:cs="Cordia New"/>
          <w:sz w:val="30"/>
          <w:szCs w:val="30"/>
          <w:cs/>
        </w:rPr>
        <w:t>://</w:t>
      </w:r>
      <w:r w:rsidRPr="00A603B7">
        <w:rPr>
          <w:rFonts w:ascii="Cordia New" w:eastAsia="Cordia New" w:hAnsi="Cordia New" w:cs="Cordia New"/>
          <w:sz w:val="30"/>
          <w:szCs w:val="30"/>
        </w:rPr>
        <w:t>krungthai</w:t>
      </w:r>
      <w:r w:rsidRPr="00A603B7">
        <w:rPr>
          <w:rFonts w:ascii="Cordia New" w:eastAsia="Cordia New" w:hAnsi="Cordia New" w:cs="Cordia New"/>
          <w:sz w:val="30"/>
          <w:szCs w:val="30"/>
          <w:cs/>
        </w:rPr>
        <w:t>.</w:t>
      </w:r>
      <w:r w:rsidRPr="00A603B7">
        <w:rPr>
          <w:rFonts w:ascii="Cordia New" w:eastAsia="Cordia New" w:hAnsi="Cordia New" w:cs="Cordia New"/>
          <w:sz w:val="30"/>
          <w:szCs w:val="30"/>
        </w:rPr>
        <w:t>com</w:t>
      </w:r>
      <w:r w:rsidRPr="00A603B7">
        <w:rPr>
          <w:rFonts w:ascii="Cordia New" w:eastAsia="Cordia New" w:hAnsi="Cordia New" w:cs="Cordia New"/>
          <w:sz w:val="30"/>
          <w:szCs w:val="30"/>
          <w:cs/>
        </w:rPr>
        <w:t>/</w:t>
      </w:r>
      <w:r w:rsidRPr="00A603B7">
        <w:rPr>
          <w:rFonts w:ascii="Cordia New" w:eastAsia="Cordia New" w:hAnsi="Cordia New" w:cs="Cordia New"/>
          <w:sz w:val="30"/>
          <w:szCs w:val="30"/>
        </w:rPr>
        <w:t>link</w:t>
      </w:r>
      <w:r w:rsidRPr="00A603B7">
        <w:rPr>
          <w:rFonts w:ascii="Cordia New" w:eastAsia="Cordia New" w:hAnsi="Cordia New" w:cs="Cordia New"/>
          <w:sz w:val="30"/>
          <w:szCs w:val="30"/>
          <w:cs/>
        </w:rPr>
        <w:t>/</w:t>
      </w:r>
      <w:r w:rsidRPr="00A603B7">
        <w:rPr>
          <w:rFonts w:ascii="Cordia New" w:eastAsia="Cordia New" w:hAnsi="Cordia New" w:cs="Cordia New"/>
          <w:sz w:val="30"/>
          <w:szCs w:val="30"/>
        </w:rPr>
        <w:t>smart</w:t>
      </w:r>
      <w:r w:rsidRPr="00A603B7">
        <w:rPr>
          <w:rFonts w:ascii="Cordia New" w:eastAsia="Cordia New" w:hAnsi="Cordia New" w:cs="Cordia New"/>
          <w:sz w:val="30"/>
          <w:szCs w:val="30"/>
          <w:cs/>
        </w:rPr>
        <w:t>-</w:t>
      </w:r>
      <w:r w:rsidRPr="00A603B7">
        <w:rPr>
          <w:rFonts w:ascii="Cordia New" w:eastAsia="Cordia New" w:hAnsi="Cordia New" w:cs="Cordia New"/>
          <w:sz w:val="30"/>
          <w:szCs w:val="30"/>
        </w:rPr>
        <w:t>account</w:t>
      </w:r>
      <w:r w:rsidRPr="00A603B7">
        <w:rPr>
          <w:rFonts w:ascii="Cordia New" w:eastAsia="Cordia New" w:hAnsi="Cordia New" w:cs="Cordia New"/>
          <w:sz w:val="30"/>
          <w:szCs w:val="30"/>
          <w:cs/>
        </w:rPr>
        <w:t>-</w:t>
      </w:r>
      <w:r w:rsidRPr="00A603B7">
        <w:rPr>
          <w:rFonts w:ascii="Cordia New" w:eastAsia="Cordia New" w:hAnsi="Cordia New" w:cs="Cordia New"/>
          <w:sz w:val="30"/>
          <w:szCs w:val="30"/>
        </w:rPr>
        <w:t>pr</w:t>
      </w:r>
    </w:p>
    <w:p w14:paraId="23690B6C" w14:textId="77777777" w:rsidR="00141813" w:rsidRPr="009B106B" w:rsidRDefault="00141813" w:rsidP="009B106B">
      <w:pPr>
        <w:spacing w:after="120" w:line="240" w:lineRule="atLeast"/>
        <w:ind w:right="-472"/>
        <w:jc w:val="both"/>
        <w:rPr>
          <w:rFonts w:ascii="Cordia New" w:eastAsia="Cordia New" w:hAnsi="Cordia New" w:cs="Cordia New"/>
          <w:sz w:val="30"/>
          <w:szCs w:val="30"/>
        </w:rPr>
      </w:pPr>
    </w:p>
    <w:p w14:paraId="0FE7E6BC" w14:textId="77777777" w:rsidR="00141813" w:rsidRPr="009B106B" w:rsidRDefault="009B106B" w:rsidP="009B106B">
      <w:pPr>
        <w:spacing w:after="0" w:line="240" w:lineRule="atLeast"/>
        <w:ind w:right="-472"/>
        <w:jc w:val="both"/>
        <w:rPr>
          <w:rFonts w:ascii="Cordia New" w:eastAsia="Cordia New" w:hAnsi="Cordia New" w:cs="Cordia New"/>
          <w:b/>
          <w:sz w:val="30"/>
          <w:szCs w:val="30"/>
          <w:cs/>
        </w:rPr>
      </w:pPr>
      <w:r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ทีม </w:t>
      </w:r>
      <w:r w:rsidRPr="009B106B">
        <w:rPr>
          <w:rFonts w:ascii="Cordia New" w:eastAsia="Cordia New" w:hAnsi="Cordia New" w:cs="Cordia New"/>
          <w:b/>
          <w:sz w:val="30"/>
          <w:szCs w:val="30"/>
        </w:rPr>
        <w:t>Marketing Strategy </w:t>
      </w:r>
    </w:p>
    <w:p w14:paraId="55BFD972" w14:textId="0E48BA33" w:rsidR="00141813" w:rsidRDefault="004A25BC" w:rsidP="009B106B">
      <w:pPr>
        <w:spacing w:after="120" w:line="240" w:lineRule="atLeast"/>
        <w:ind w:right="-472"/>
        <w:jc w:val="both"/>
        <w:rPr>
          <w:rFonts w:ascii="Cordia New" w:eastAsia="Cordia New" w:hAnsi="Cordia New" w:cs="Cordia New"/>
          <w:b/>
          <w:sz w:val="30"/>
          <w:szCs w:val="30"/>
        </w:rPr>
      </w:pPr>
      <w:r>
        <w:rPr>
          <w:rFonts w:ascii="Cordia New" w:eastAsia="Cordia New" w:hAnsi="Cordia New" w:cs="Cordia New"/>
          <w:b/>
          <w:sz w:val="30"/>
          <w:szCs w:val="30"/>
        </w:rPr>
        <w:t>29</w:t>
      </w:r>
      <w:r w:rsidR="009B106B" w:rsidRPr="009B106B">
        <w:rPr>
          <w:rFonts w:ascii="Cordia New" w:eastAsia="Cordia New" w:hAnsi="Cordia New" w:cs="Cordia New"/>
          <w:b/>
          <w:sz w:val="30"/>
          <w:szCs w:val="30"/>
        </w:rPr>
        <w:t xml:space="preserve"> </w:t>
      </w:r>
      <w:r w:rsidR="001F6C83">
        <w:rPr>
          <w:rFonts w:ascii="Cordia New" w:eastAsia="Cordia New" w:hAnsi="Cordia New" w:cs="Cordia New" w:hint="cs"/>
          <w:b/>
          <w:bCs/>
          <w:sz w:val="30"/>
          <w:szCs w:val="30"/>
          <w:cs/>
        </w:rPr>
        <w:t>เมษายน</w:t>
      </w:r>
      <w:r w:rsidR="009B106B" w:rsidRPr="009B106B">
        <w:rPr>
          <w:rFonts w:ascii="Cordia New" w:eastAsia="Cordia New" w:hAnsi="Cordia New" w:cs="Cordia New"/>
          <w:b/>
          <w:bCs/>
          <w:sz w:val="30"/>
          <w:szCs w:val="30"/>
          <w:cs/>
        </w:rPr>
        <w:t xml:space="preserve"> </w:t>
      </w:r>
      <w:r w:rsidR="009B106B" w:rsidRPr="009B106B">
        <w:rPr>
          <w:rFonts w:ascii="Cordia New" w:eastAsia="Cordia New" w:hAnsi="Cordia New" w:cs="Cordia New"/>
          <w:b/>
          <w:sz w:val="30"/>
          <w:szCs w:val="30"/>
        </w:rPr>
        <w:t>2568</w:t>
      </w:r>
    </w:p>
    <w:p w14:paraId="56D61B38" w14:textId="77777777" w:rsidR="00172843" w:rsidRPr="009B106B" w:rsidRDefault="00172843" w:rsidP="009B106B">
      <w:pPr>
        <w:spacing w:after="120" w:line="240" w:lineRule="atLeast"/>
        <w:ind w:right="-472"/>
        <w:jc w:val="both"/>
        <w:rPr>
          <w:rFonts w:ascii="Cordia New" w:eastAsia="Cordia New" w:hAnsi="Cordia New" w:cs="Cordia New"/>
          <w:b/>
          <w:sz w:val="30"/>
          <w:szCs w:val="30"/>
        </w:rPr>
      </w:pPr>
    </w:p>
    <w:p w14:paraId="5CB71D2F" w14:textId="77777777" w:rsidR="00141813" w:rsidRPr="009B106B" w:rsidRDefault="00141813" w:rsidP="009B106B">
      <w:pPr>
        <w:spacing w:after="120" w:line="240" w:lineRule="atLeast"/>
        <w:ind w:right="-472"/>
        <w:jc w:val="both"/>
        <w:rPr>
          <w:rFonts w:ascii="Cordia New" w:eastAsia="Cordia New" w:hAnsi="Cordia New" w:cs="Cordia New"/>
          <w:b/>
          <w:sz w:val="30"/>
          <w:szCs w:val="30"/>
        </w:rPr>
      </w:pPr>
    </w:p>
    <w:sectPr w:rsidR="00141813" w:rsidRPr="009B106B" w:rsidSect="00172843">
      <w:pgSz w:w="11906" w:h="16838"/>
      <w:pgMar w:top="567" w:right="1394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83546F"/>
    <w:multiLevelType w:val="multilevel"/>
    <w:tmpl w:val="C2A855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813"/>
    <w:rsid w:val="000E6033"/>
    <w:rsid w:val="00141813"/>
    <w:rsid w:val="00172843"/>
    <w:rsid w:val="001F6C83"/>
    <w:rsid w:val="00260FFB"/>
    <w:rsid w:val="003F0605"/>
    <w:rsid w:val="004A25BC"/>
    <w:rsid w:val="005E209A"/>
    <w:rsid w:val="00656387"/>
    <w:rsid w:val="00693D02"/>
    <w:rsid w:val="007023C4"/>
    <w:rsid w:val="00821AA7"/>
    <w:rsid w:val="008F6F59"/>
    <w:rsid w:val="00945B4A"/>
    <w:rsid w:val="009B106B"/>
    <w:rsid w:val="00A603B7"/>
    <w:rsid w:val="00A619EA"/>
    <w:rsid w:val="00BF3A0D"/>
    <w:rsid w:val="00EC6C2A"/>
    <w:rsid w:val="00F2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2EFE1"/>
  <w15:docId w15:val="{EBAB94AF-FCBD-48FD-AB5D-79C7FC527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1">
    <w:name w:val="p1"/>
    <w:basedOn w:val="Normal"/>
    <w:rsid w:val="00A619EA"/>
    <w:pPr>
      <w:spacing w:after="0" w:line="240" w:lineRule="auto"/>
    </w:pPr>
    <w:rPr>
      <w:rFonts w:ascii="Microsoft Sans Serif" w:eastAsia="Times New Roman" w:hAnsi="Microsoft Sans Serif" w:cs="Microsoft Sans Serif"/>
      <w:color w:val="000000"/>
      <w:sz w:val="15"/>
      <w:szCs w:val="15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Chawalporn Thongkham</cp:lastModifiedBy>
  <cp:revision>3</cp:revision>
  <cp:lastPrinted>2025-03-26T15:34:00Z</cp:lastPrinted>
  <dcterms:created xsi:type="dcterms:W3CDTF">2025-04-22T09:32:00Z</dcterms:created>
  <dcterms:modified xsi:type="dcterms:W3CDTF">2025-04-23T01:52:00Z</dcterms:modified>
</cp:coreProperties>
</file>