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3F" w:rsidRPr="00B16E96" w:rsidRDefault="00B16E96" w:rsidP="00B16E96">
      <w:pPr>
        <w:spacing w:after="120" w:line="240" w:lineRule="atLeast"/>
        <w:ind w:left="1" w:hanging="3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  <w:u w:val="single"/>
        </w:rPr>
      </w:pPr>
      <w:r w:rsidRPr="00B16E96">
        <w:rPr>
          <w:rFonts w:ascii="Cordia New" w:eastAsia="Cordia New" w:hAnsi="Cordia New" w:cs="Cordia New"/>
          <w:noProof/>
          <w:color w:val="000000" w:themeColor="text1"/>
          <w:sz w:val="30"/>
          <w:szCs w:val="30"/>
        </w:rPr>
        <w:drawing>
          <wp:inline distT="0" distB="0" distL="0" distR="0">
            <wp:extent cx="1532890" cy="570230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353F" w:rsidRPr="00B16E96" w:rsidRDefault="00B16E96" w:rsidP="00B16E96">
      <w:pPr>
        <w:spacing w:after="120" w:line="240" w:lineRule="atLeast"/>
        <w:ind w:left="1" w:hanging="3"/>
        <w:jc w:val="right"/>
        <w:rPr>
          <w:rFonts w:ascii="Cordia New" w:eastAsia="Cordia New" w:hAnsi="Cordia New" w:cs="Cordia New"/>
          <w:color w:val="000000" w:themeColor="text1"/>
          <w:sz w:val="30"/>
          <w:szCs w:val="30"/>
          <w:u w:val="single"/>
        </w:rPr>
      </w:pPr>
      <w:r w:rsidRPr="00B16E9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u w:val="single"/>
          <w:cs/>
        </w:rPr>
        <w:t>ภาพข่าวประชาสัมพันธ์</w:t>
      </w:r>
    </w:p>
    <w:p w:rsidR="004C353F" w:rsidRPr="00B16E96" w:rsidRDefault="00B16E96" w:rsidP="00B16E96">
      <w:pPr>
        <w:spacing w:after="120" w:line="240" w:lineRule="atLeast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r w:rsidRPr="00B16E9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กรุงไทยลงพื้นที่</w:t>
      </w:r>
      <w:r w:rsidRPr="00B16E9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เขตจตุจักร </w:t>
      </w:r>
      <w:r w:rsidRPr="00B16E9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มอบเครื่องอุปโภคบริโภค ช่วยเหลือผู้ประสบภัยจากเหตุการณ์แผ่นดินไหว </w:t>
      </w:r>
    </w:p>
    <w:p w:rsidR="004C353F" w:rsidRPr="00B16E96" w:rsidRDefault="00B16E96" w:rsidP="00B16E96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bookmarkStart w:id="0" w:name="_xsz0thgkn31t" w:colFirst="0" w:colLast="0"/>
      <w:bookmarkEnd w:id="0"/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ธนาคารกรุงไทย มีความห่วงใยพี่น้องประชาชนที่ได้รับผลกระทบจากเหตุการณ์แผ่นดินไหวครั้งใหญ่ </w:t>
      </w:r>
      <w:r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เมื่อวันที่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28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มีนาคม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2568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สร้างความเสียหายต่อชีวิต ทรัพย์สิน การประกอบอาชีพ และการดำรงชีพของลูกค้า ประชาชนเป็นวงกว้างในหลายพื้นที่โดยเฉพาะ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กรุงเทพมหานครและปริมณฑล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ธนาคา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รจึงเร่งลงพื้นที่เพื่อช่วยเหลือผู้ประสบภัย  โดยผู้บริหารและพนักงาน ได้มอบเครื่องอุปโภคบริโภค และอาหารพร้อมทาน จำนวน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500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ชุด </w:t>
      </w:r>
      <w:r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เพื่อบรรเทาความเดือดร้อนให้กับผู้ประสบภัย และส่งกำลังใจให้เจ้าหน้าที่และหน่วยงานกู้ภัย ณ กองอำนวยการร่วมเขตจตุจักร</w:t>
      </w:r>
    </w:p>
    <w:p w:rsidR="004C353F" w:rsidRPr="00B16E96" w:rsidRDefault="00B16E96" w:rsidP="00B16E96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bookmarkStart w:id="1" w:name="_lvhhk9kwxtia" w:colFirst="0" w:colLast="0"/>
      <w:bookmarkEnd w:id="1"/>
      <w:r w:rsidRPr="00B16E9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ธนาคารกรุงไทย ขอส</w:t>
      </w:r>
      <w:r w:rsidRPr="00B16E9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่งกำลังใจให้พี่น้องประชาชนที่ได้รับผลกระทบจากเหตุการณ์ดังกล่าว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และพร้อมเคียงข้างให้ความช่วยเหลือลูกค้าและประชาชนอย่างเต็มกำลัง เพื่อให้ผ่านพ้นวิกฤตครั้งนี้ไปได้อย่างรวดเร็ว โดยได้ออกมาตรการช่วยเหลือผู้ได้รับผลกระทบจากเหตุการณ์แผ่นดินไหว ครอบคลุมลูกค้าบุคคล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รายย่อย ผู้ประกอบการเอสเอ็มอี และลูกค้าธุรกิจ เพื่อช่วยลดภาระทางการเงิน ทั้งการลดดอกเบี้ย และลดค่างวดชำระหนี้ พร้อมเสริมสภาพคล่องในการดำรงชีพ ตลอดจนการซ่อมแซมทรัพย์สินและที่อยู่อาศัยที่ได้รับความเสียหาย ลูกค้าที่ประสงค์เข้าร่วมมาตรการความช่วยเหลือของธนาคาร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สามารถติดต่อที่ ธนาคารกรุงไทย ทุกสาขาทั่วประเทศ ตั้งแต่บัดนี้จนถึงสิ้นปี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2568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สอบถามข้อมูลเพิ่มเติมได้ที่ </w:t>
      </w:r>
      <w:proofErr w:type="spellStart"/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Contact Center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โทร. 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</w:rPr>
        <w:t>02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</w:rPr>
        <w:t>111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B16E96">
        <w:rPr>
          <w:rFonts w:ascii="Cordia New" w:eastAsia="Cordia New" w:hAnsi="Cordia New" w:cs="Cordia New"/>
          <w:color w:val="000000" w:themeColor="text1"/>
          <w:sz w:val="30"/>
          <w:szCs w:val="30"/>
        </w:rPr>
        <w:t>1111</w:t>
      </w:r>
    </w:p>
    <w:p w:rsidR="004C353F" w:rsidRPr="00B16E96" w:rsidRDefault="004C353F" w:rsidP="00B16E96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bookmarkStart w:id="2" w:name="_hcdl41uaf4go" w:colFirst="0" w:colLast="0"/>
      <w:bookmarkEnd w:id="2"/>
    </w:p>
    <w:p w:rsidR="004C353F" w:rsidRPr="00B16E96" w:rsidRDefault="00B16E96" w:rsidP="00B16E96">
      <w:pPr>
        <w:spacing w:after="0" w:line="240" w:lineRule="atLeast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r w:rsidRPr="00B16E9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B16E9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Market</w:t>
      </w:r>
      <w:bookmarkStart w:id="3" w:name="_GoBack"/>
      <w:bookmarkEnd w:id="3"/>
      <w:r w:rsidRPr="00B16E9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ing Strategy </w:t>
      </w:r>
    </w:p>
    <w:p w:rsidR="004C353F" w:rsidRPr="00B16E96" w:rsidRDefault="00B16E96" w:rsidP="00B16E96">
      <w:pPr>
        <w:spacing w:after="120" w:line="240" w:lineRule="atLeast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bookmarkStart w:id="4" w:name="_gjdgxs" w:colFirst="0" w:colLast="0"/>
      <w:bookmarkEnd w:id="4"/>
      <w:r w:rsidRPr="00B16E9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29 </w:t>
      </w:r>
      <w:r w:rsidRPr="00B16E9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มีนาคม </w:t>
      </w:r>
      <w:r w:rsidRPr="00B16E9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2568</w:t>
      </w:r>
    </w:p>
    <w:p w:rsidR="004C353F" w:rsidRPr="00B16E96" w:rsidRDefault="004C353F" w:rsidP="00B16E96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bookmarkStart w:id="5" w:name="_dii632y7uvvv" w:colFirst="0" w:colLast="0"/>
      <w:bookmarkEnd w:id="5"/>
    </w:p>
    <w:p w:rsidR="004C353F" w:rsidRPr="00B16E96" w:rsidRDefault="004C353F" w:rsidP="00B16E96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bookmarkStart w:id="6" w:name="_sw43762mt0qn" w:colFirst="0" w:colLast="0"/>
      <w:bookmarkEnd w:id="6"/>
    </w:p>
    <w:p w:rsidR="004C353F" w:rsidRPr="00B16E96" w:rsidRDefault="004C353F" w:rsidP="00B16E96">
      <w:pPr>
        <w:spacing w:after="120" w:line="240" w:lineRule="atLeast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</w:p>
    <w:sectPr w:rsidR="004C353F" w:rsidRPr="00B16E96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3F"/>
    <w:rsid w:val="004C353F"/>
    <w:rsid w:val="00B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DC54"/>
  <w15:docId w15:val="{D23BB773-12F2-4FB4-8AAC-381B9580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Chawalporn Thongkham</cp:lastModifiedBy>
  <cp:revision>2</cp:revision>
  <dcterms:created xsi:type="dcterms:W3CDTF">2025-03-29T08:40:00Z</dcterms:created>
  <dcterms:modified xsi:type="dcterms:W3CDTF">2025-03-29T08:40:00Z</dcterms:modified>
</cp:coreProperties>
</file>