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777F6" w:rsidRPr="00CC6E65" w:rsidRDefault="00F108A2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2568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="009777F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777F6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9777F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9777F6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9777F6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9777F6" w:rsidRPr="00AE7118" w:rsidRDefault="009777F6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C508A9" w:rsidRDefault="00C508A9" w:rsidP="008E7FB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29ED" w:rsidRPr="00484C24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ร่างพระราชกฤษฎีกากำหนดข้าราชการฝ่ายพลเรือนตามพระราชบัญญัติ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/>
          <w:sz w:val="32"/>
          <w:szCs w:val="32"/>
          <w:cs/>
        </w:rPr>
        <w:t>เหรียญจักรมาลา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AAD">
        <w:rPr>
          <w:rFonts w:ascii="TH SarabunPSK" w:hAnsi="TH SarabunPSK" w:cs="TH SarabunPSK"/>
          <w:sz w:val="32"/>
          <w:szCs w:val="32"/>
          <w:cs/>
        </w:rPr>
        <w:t>และเหรียญจักรพรรดิมาลา พุทธศักราช 2484 พ.ศ. ....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2.</w:t>
      </w:r>
      <w:r w:rsidRPr="006F42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42D3">
        <w:rPr>
          <w:rFonts w:ascii="TH SarabunPSK" w:hAnsi="TH SarabunPSK" w:cs="TH SarabunPSK" w:hint="cs"/>
          <w:sz w:val="32"/>
          <w:szCs w:val="32"/>
          <w:cs/>
        </w:rPr>
        <w:t>เ</w:t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ร่างพระราชกฤษฎีกาให้มีการเลือกตั้งสมาชิกสภาผู้แทนราษฎรจังหวัดศรีสะเกษ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</w:t>
      </w:r>
      <w:r w:rsidRPr="006F42D3">
        <w:rPr>
          <w:rFonts w:ascii="TH SarabunPSK" w:hAnsi="TH SarabunPSK" w:cs="TH SarabunPSK" w:hint="cs"/>
          <w:sz w:val="32"/>
          <w:szCs w:val="32"/>
          <w:cs/>
        </w:rPr>
        <w:t>5</w:t>
      </w:r>
      <w:r w:rsidRPr="006F42D3">
        <w:rPr>
          <w:rFonts w:ascii="TH SarabunPSK" w:hAnsi="TH SarabunPSK" w:cs="TH SarabunPSK"/>
          <w:sz w:val="32"/>
          <w:szCs w:val="32"/>
          <w:cs/>
        </w:rPr>
        <w:t xml:space="preserve"> แทนตำแหน่งที่ว่าง พ.ศ. .....</w:t>
      </w:r>
    </w:p>
    <w:p w:rsidR="001929ED" w:rsidRPr="00AE7118" w:rsidRDefault="001929E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B37D0C" w:rsidRDefault="00EA50FB" w:rsidP="008E7FBF">
      <w:pPr>
        <w:spacing w:after="0" w:line="32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AC1F7D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3.</w:t>
      </w:r>
      <w:r w:rsidRPr="00B37D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7D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37D0C">
        <w:rPr>
          <w:rFonts w:ascii="TH SarabunPSK" w:hAnsi="TH SarabunPSK" w:cs="TH SarabunPSK"/>
          <w:sz w:val="32"/>
          <w:szCs w:val="32"/>
          <w:cs/>
        </w:rPr>
        <w:t>ก</w:t>
      </w:r>
      <w:r w:rsidR="00162569">
        <w:rPr>
          <w:rFonts w:ascii="TH SarabunPSK" w:hAnsi="TH SarabunPSK" w:cs="TH SarabunPSK"/>
          <w:sz w:val="32"/>
          <w:szCs w:val="32"/>
          <w:cs/>
        </w:rPr>
        <w:t>ารปรับขยายเพดานอัตราเงินเดือน</w:t>
      </w:r>
      <w:r w:rsidR="00162569"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B37D0C">
        <w:rPr>
          <w:rFonts w:ascii="TH SarabunPSK" w:hAnsi="TH SarabunPSK" w:cs="TH SarabunPSK"/>
          <w:sz w:val="32"/>
          <w:szCs w:val="32"/>
          <w:cs/>
        </w:rPr>
        <w:t>นสูงสุดของบริษัท ไปร</w:t>
      </w:r>
      <w:r w:rsidRPr="00B37D0C">
        <w:rPr>
          <w:rFonts w:ascii="TH SarabunPSK" w:hAnsi="TH SarabunPSK" w:cs="TH SarabunPSK" w:hint="cs"/>
          <w:sz w:val="32"/>
          <w:szCs w:val="32"/>
          <w:cs/>
        </w:rPr>
        <w:t xml:space="preserve">ษณีย์ไทย </w:t>
      </w:r>
      <w:r w:rsidRPr="00B37D0C">
        <w:rPr>
          <w:rFonts w:ascii="TH SarabunPSK" w:hAnsi="TH SarabunPSK" w:cs="TH SarabunPSK"/>
          <w:sz w:val="32"/>
          <w:szCs w:val="32"/>
          <w:cs/>
        </w:rPr>
        <w:t>จำกัด</w:t>
      </w:r>
    </w:p>
    <w:p w:rsidR="00AC1F7D" w:rsidRDefault="00AC1F7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4.</w:t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>มาตรการช่วยเหลือลูกหนี้เพิ่มเติม “โครงการคุณสู้ เราช่วย ระยะที่</w:t>
      </w:r>
      <w:r w:rsidRPr="00AC1F7D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AC1F7D">
        <w:rPr>
          <w:rFonts w:ascii="TH SarabunPSK" w:hAnsi="TH SarabunPSK" w:cs="TH SarabunPSK"/>
          <w:sz w:val="32"/>
          <w:szCs w:val="32"/>
          <w:cs/>
        </w:rPr>
        <w:t>”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>มาตรการช่วยเหลือลูกหนี้รายย่อยเพิ่มเติมของสถาบันการเงินเฉพาะกิ</w:t>
      </w:r>
      <w:r w:rsidRPr="00AC1F7D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2B7023" w:rsidRPr="00B37D0C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5.</w:t>
      </w:r>
      <w:r w:rsidRPr="002B7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023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Pr="002B7023">
        <w:rPr>
          <w:rFonts w:ascii="TH SarabunPSK" w:hAnsi="TH SarabunPSK" w:cs="TH SarabunPSK"/>
          <w:sz w:val="32"/>
          <w:szCs w:val="32"/>
          <w:cs/>
        </w:rPr>
        <w:t xml:space="preserve">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023">
        <w:rPr>
          <w:rFonts w:ascii="TH SarabunPSK" w:hAnsi="TH SarabunPSK" w:cs="TH SarabunPSK"/>
          <w:sz w:val="32"/>
          <w:szCs w:val="32"/>
          <w:cs/>
        </w:rPr>
        <w:t>โครงการพัฒนาระบบผลิตไฟฟ้าพลังงานแสงอาทิตย์พร้อมระบบไมโครกริดในพื้นที่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7023">
        <w:rPr>
          <w:rFonts w:ascii="TH SarabunPSK" w:hAnsi="TH SarabunPSK" w:cs="TH SarabunPSK"/>
          <w:sz w:val="32"/>
          <w:szCs w:val="32"/>
          <w:cs/>
        </w:rPr>
        <w:t>เกาะสีชัง จังหวัดชลบุรี</w:t>
      </w:r>
    </w:p>
    <w:p w:rsidR="00C61AAD" w:rsidRPr="00C61AAD" w:rsidRDefault="00C508A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3933CC">
        <w:rPr>
          <w:rFonts w:ascii="TH SarabunPSK" w:hAnsi="TH SarabunPSK" w:cs="TH SarabunPSK" w:hint="cs"/>
          <w:sz w:val="32"/>
          <w:szCs w:val="32"/>
          <w:cs/>
        </w:rPr>
        <w:t>6.</w:t>
      </w:r>
      <w:r w:rsidR="00C61AAD">
        <w:rPr>
          <w:rFonts w:ascii="TH SarabunPSK" w:hAnsi="TH SarabunPSK" w:cs="TH SarabunPSK"/>
          <w:sz w:val="32"/>
          <w:szCs w:val="32"/>
          <w:cs/>
        </w:rPr>
        <w:tab/>
      </w:r>
      <w:r w:rsidR="00C61AAD" w:rsidRPr="00C61AA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61AAD">
        <w:rPr>
          <w:rFonts w:ascii="TH SarabunPSK" w:hAnsi="TH SarabunPSK" w:cs="TH SarabunPSK"/>
          <w:sz w:val="32"/>
          <w:szCs w:val="32"/>
          <w:cs/>
        </w:rPr>
        <w:tab/>
      </w:r>
      <w:r w:rsidR="00C61AAD" w:rsidRPr="00C61AAD">
        <w:rPr>
          <w:rFonts w:ascii="TH SarabunPSK" w:hAnsi="TH SarabunPSK" w:cs="TH SarabunPSK"/>
          <w:sz w:val="32"/>
          <w:szCs w:val="32"/>
          <w:cs/>
        </w:rPr>
        <w:t>การทบทวนการกำหนดอัตราค่าจ้างขั้นต่ำ ปี 2568</w:t>
      </w:r>
    </w:p>
    <w:p w:rsidR="00E96883" w:rsidRDefault="008E7FBF" w:rsidP="00E96883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33CC">
        <w:rPr>
          <w:rFonts w:ascii="TH SarabunPSK" w:hAnsi="TH SarabunPSK" w:cs="TH SarabunPSK" w:hint="cs"/>
          <w:sz w:val="24"/>
          <w:szCs w:val="32"/>
          <w:cs/>
        </w:rPr>
        <w:t>7.</w:t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รายงานสถานการณ์การส่งออกของไทยประจำเดือน พฤษภาคม </w:t>
      </w:r>
      <w:r w:rsidRPr="008E7FBF">
        <w:rPr>
          <w:rFonts w:ascii="TH SarabunPSK" w:hAnsi="TH SarabunPSK" w:cs="TH SarabunPSK"/>
          <w:sz w:val="24"/>
          <w:szCs w:val="32"/>
          <w:cs/>
        </w:rPr>
        <w:br/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/>
          <w:sz w:val="24"/>
          <w:szCs w:val="32"/>
          <w:cs/>
        </w:rPr>
        <w:tab/>
      </w:r>
      <w:r w:rsidRPr="008E7FBF">
        <w:rPr>
          <w:rFonts w:ascii="TH SarabunPSK" w:hAnsi="TH SarabunPSK" w:cs="TH SarabunPSK" w:hint="cs"/>
          <w:sz w:val="24"/>
          <w:szCs w:val="32"/>
          <w:cs/>
        </w:rPr>
        <w:t xml:space="preserve">และ 5 เดือนแรกของปี 2568 </w:t>
      </w:r>
    </w:p>
    <w:p w:rsidR="00A000A3" w:rsidRPr="00A000A3" w:rsidRDefault="00A000A3" w:rsidP="00A000A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A000A3">
        <w:rPr>
          <w:rFonts w:ascii="TH SarabunPSK" w:hAnsi="TH SarabunPSK" w:cs="TH SarabunPSK" w:hint="cs"/>
          <w:sz w:val="32"/>
          <w:szCs w:val="32"/>
          <w:cs/>
        </w:rPr>
        <w:t>8.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>โครงการให้บริการลานจอดและอุปกรณ์ภาคพื้น การให้บริการผู้โดยสารภาคพื้น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>และกิจการอื่น ๆ ที่เกี่ยวเนื่อง ณ ท่าอากาศยานสุวรรณภูมิ ของผู้ประกอบการราย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>ที่ 2 ของบริษัท ท่าอากาศยานไทย จำกัด (มหาชน)</w:t>
      </w:r>
    </w:p>
    <w:p w:rsidR="00A000A3" w:rsidRPr="00E96883" w:rsidRDefault="00A000A3" w:rsidP="00E96883">
      <w:pPr>
        <w:spacing w:after="0" w:line="320" w:lineRule="exact"/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96883" w:rsidRPr="00AE7118" w:rsidTr="00444325">
        <w:tc>
          <w:tcPr>
            <w:tcW w:w="9594" w:type="dxa"/>
          </w:tcPr>
          <w:p w:rsidR="00E96883" w:rsidRPr="00AE7118" w:rsidRDefault="00E96883" w:rsidP="0044432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96883" w:rsidRDefault="00E9688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29ED" w:rsidRDefault="00AC1F7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9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>องค์กรร่วมไทยมาเลเซียขอความเห็นชอบร่างสัญญาแก้ไขเพิ่มเติมฉบับที่ 4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 xml:space="preserve">สัญญาซื้อขายก๊าซธรรมชาติ แปลง </w:t>
      </w:r>
      <w:r w:rsidRPr="00AC1F7D">
        <w:rPr>
          <w:rFonts w:ascii="TH SarabunPSK" w:hAnsi="TH SarabunPSK" w:cs="TH SarabunPSK"/>
          <w:sz w:val="32"/>
          <w:szCs w:val="32"/>
        </w:rPr>
        <w:t xml:space="preserve">B </w:t>
      </w:r>
      <w:r w:rsidRPr="00AC1F7D">
        <w:rPr>
          <w:rFonts w:ascii="TH SarabunPSK" w:hAnsi="TH SarabunPSK" w:cs="TH SarabunPSK"/>
          <w:sz w:val="32"/>
          <w:szCs w:val="32"/>
          <w:cs/>
        </w:rPr>
        <w:t>- 17 - 01 ในพื้นที่พัฒนาร่วม</w:t>
      </w:r>
      <w:r w:rsidR="00F5276E">
        <w:rPr>
          <w:rFonts w:ascii="TH SarabunPSK" w:hAnsi="TH SarabunPSK" w:cs="TH SarabunPSK"/>
          <w:sz w:val="32"/>
          <w:szCs w:val="32"/>
          <w:cs/>
        </w:rPr>
        <w:br/>
      </w:r>
      <w:r w:rsidR="00F5276E">
        <w:rPr>
          <w:rFonts w:ascii="TH SarabunPSK" w:hAnsi="TH SarabunPSK" w:cs="TH SarabunPSK"/>
          <w:sz w:val="32"/>
          <w:szCs w:val="32"/>
          <w:cs/>
        </w:rPr>
        <w:tab/>
      </w:r>
      <w:r w:rsidR="00F5276E">
        <w:rPr>
          <w:rFonts w:ascii="TH SarabunPSK" w:hAnsi="TH SarabunPSK" w:cs="TH SarabunPSK"/>
          <w:sz w:val="32"/>
          <w:szCs w:val="32"/>
          <w:cs/>
        </w:rPr>
        <w:tab/>
      </w:r>
      <w:r w:rsidR="00F5276E">
        <w:rPr>
          <w:rFonts w:ascii="TH SarabunPSK" w:hAnsi="TH SarabunPSK" w:cs="TH SarabunPSK"/>
          <w:sz w:val="32"/>
          <w:szCs w:val="32"/>
          <w:cs/>
        </w:rPr>
        <w:tab/>
      </w:r>
      <w:r w:rsidR="00F5276E">
        <w:rPr>
          <w:rFonts w:ascii="TH SarabunPSK" w:hAnsi="TH SarabunPSK" w:cs="TH SarabunPSK"/>
          <w:sz w:val="32"/>
          <w:szCs w:val="32"/>
          <w:cs/>
        </w:rPr>
        <w:tab/>
      </w:r>
      <w:r w:rsidRPr="00AC1F7D">
        <w:rPr>
          <w:rFonts w:ascii="TH SarabunPSK" w:hAnsi="TH SarabunPSK" w:cs="TH SarabunPSK"/>
          <w:sz w:val="32"/>
          <w:szCs w:val="32"/>
          <w:cs/>
        </w:rPr>
        <w:t>ไทย – มาเลเ</w:t>
      </w:r>
      <w:r w:rsidRPr="00AC1F7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AC1F7D">
        <w:rPr>
          <w:rFonts w:ascii="TH SarabunPSK" w:hAnsi="TH SarabunPSK" w:cs="TH SarabunPSK"/>
          <w:sz w:val="32"/>
          <w:szCs w:val="32"/>
          <w:cs/>
        </w:rPr>
        <w:t>ย</w:t>
      </w:r>
    </w:p>
    <w:p w:rsidR="004D6A6D" w:rsidRPr="004D6A6D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10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4D6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A6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A6D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การขอความเห็นชอบการจัดทำเอกสารการยอมรับของไทยต่อบทเพิ่มเติม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A6D">
        <w:rPr>
          <w:rFonts w:ascii="TH SarabunPSK" w:hAnsi="TH SarabunPSK" w:cs="TH SarabunPSK" w:hint="cs"/>
          <w:sz w:val="32"/>
          <w:szCs w:val="32"/>
          <w:cs/>
        </w:rPr>
        <w:t>สนธิสัญญาว่าด้วยเขตปลอดอาวุธนิวเคลียร์ในเอเชียตะวันออกเฉียงใต้</w:t>
      </w:r>
    </w:p>
    <w:p w:rsidR="00C61AAD" w:rsidRP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11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C61AAD"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61AAD"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 w:hint="cs"/>
          <w:sz w:val="32"/>
          <w:szCs w:val="32"/>
          <w:cs/>
        </w:rPr>
        <w:t xml:space="preserve">เอกสารผลลัพธ์การประชุมระหว่างประเทศว่าด้วยการระดมทุนเพื่อการพัฒนา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1AAD">
        <w:rPr>
          <w:rFonts w:ascii="TH SarabunPSK" w:hAnsi="TH SarabunPSK" w:cs="TH SarabunPSK" w:hint="cs"/>
          <w:sz w:val="32"/>
          <w:szCs w:val="32"/>
          <w:cs/>
        </w:rPr>
        <w:t xml:space="preserve">ครั้งที่ 4 </w:t>
      </w:r>
    </w:p>
    <w:p w:rsidR="00C7429F" w:rsidRPr="00C7429F" w:rsidRDefault="00C7429F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cs/>
        </w:rPr>
        <w:tab/>
      </w:r>
      <w:r>
        <w:rPr>
          <w:cs/>
        </w:rPr>
        <w:tab/>
      </w:r>
      <w:r w:rsidR="00A000A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12</w:t>
      </w:r>
      <w:r w:rsidR="003933C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742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ร่างถ้อยแถลงร่วมของการประชุมคณะกรรมการร่วมไทย – สหภาพยุโรป ครั้งที่ 1</w:t>
      </w:r>
    </w:p>
    <w:p w:rsidR="00D04FCD" w:rsidRPr="00AE7118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4D6A6D">
        <w:tc>
          <w:tcPr>
            <w:tcW w:w="9594" w:type="dxa"/>
          </w:tcPr>
          <w:p w:rsidR="001929ED" w:rsidRPr="00AE7118" w:rsidRDefault="001929ED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25B1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2379" w:rsidRPr="00592379" w:rsidRDefault="004C25B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13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>
        <w:rPr>
          <w:rFonts w:ascii="TH SarabunPSK" w:hAnsi="TH SarabunPSK" w:cs="TH SarabunPSK"/>
          <w:sz w:val="32"/>
          <w:szCs w:val="32"/>
          <w:cs/>
        </w:rPr>
        <w:tab/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59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379" w:rsidRPr="00592379">
        <w:rPr>
          <w:rFonts w:ascii="TH SarabunPSK" w:hAnsi="TH SarabunPSK" w:cs="TH SarabunPSK"/>
          <w:sz w:val="32"/>
          <w:szCs w:val="32"/>
          <w:cs/>
        </w:rPr>
        <w:t>(กระทรวงเกษตรและสหกรณ์)</w:t>
      </w:r>
    </w:p>
    <w:p w:rsid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14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2379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15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การแต่งตั้งกรรมการผู้ทรงคุณวุฒิในคณะกรรมการส่งเสริมวิสาหกิจ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ขนาดกลางและขนาดย่อม </w:t>
      </w:r>
    </w:p>
    <w:p w:rsidR="00592379" w:rsidRPr="00592379" w:rsidRDefault="00592379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00A3">
        <w:rPr>
          <w:rFonts w:ascii="TH SarabunPSK" w:hAnsi="TH SarabunPSK" w:cs="TH SarabunPSK" w:hint="cs"/>
          <w:sz w:val="32"/>
          <w:szCs w:val="32"/>
          <w:cs/>
        </w:rPr>
        <w:t>16</w:t>
      </w:r>
      <w:r w:rsidR="003933CC">
        <w:rPr>
          <w:rFonts w:ascii="TH SarabunPSK" w:hAnsi="TH SarabunPSK" w:cs="TH SarabunPSK" w:hint="cs"/>
          <w:sz w:val="32"/>
          <w:szCs w:val="32"/>
          <w:cs/>
        </w:rPr>
        <w:t>.</w:t>
      </w:r>
      <w:r w:rsidRPr="00592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592379">
        <w:rPr>
          <w:rFonts w:ascii="TH SarabunPSK" w:hAnsi="TH SarabunPSK" w:cs="TH SarabunPSK" w:hint="cs"/>
          <w:sz w:val="32"/>
          <w:szCs w:val="32"/>
          <w:cs/>
        </w:rPr>
        <w:t xml:space="preserve">การเมือง (กระทรวงสาธารณสุข) </w:t>
      </w:r>
    </w:p>
    <w:p w:rsidR="00D04FCD" w:rsidRDefault="00983214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0A3" w:rsidRPr="003933CC" w:rsidRDefault="00A000A3" w:rsidP="003933CC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04FCD" w:rsidRPr="00AE7118" w:rsidRDefault="00D04FCD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F0350" w:rsidRPr="00C508A9" w:rsidRDefault="006F0350" w:rsidP="008E7FBF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61AAD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61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ที่สำนักงานคณะกรรมการกฤษฎีกาตรวจพิจารณาแล้ว ตามที่สำนักเลขาธิการคณะรัฐมนตรีเสนอ และให้ดำเนินการต่อไปได้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 (มท.) ขอหารือการขอพระราชทานเหรียญจักรพรรดิมาลาให้แก่พนักงานส่วนตำบลและพนักงานเมืองพัทยา เนื่องจากคำว่า “ข้าราชการฝ่ายพลเรือน” ตามบทนิยามมาตรา 4 แห่งพระราชบัญญัติเหรียญจักรมาลาและเหรียญจักรพรรดิมาลา พ.ศ. 2484 และที่แก้ไขเพิ่มเติม ไม่ได้รวมถึงพนักงานส่วนตำบลและพนักงานเมืองพัทยา มท. จึงไม่สามารถเสนอขอพระราชทานเหรียญจักรพรรดิมาลาให้แก่พนักงานดังกล่าวได้ ซึ่งพนักงานส่วนตำบลและพนักงานเมืองพัทยาเป็นเจ้าหน้าที่ที่ปฏิบัติงานราชการให้แก่องค์การบริหารส่วนตำบลและเมืองพัทยา มีหน้าที่ในการพัฒนาพื้นที่ในด้านเศรษฐกิจ สังคม วัฒนธรรม การให้บริการสาธารณะ และสนับสนุนการดำเนินการของราชการทั้งส่วนกลางและส่วนภูมิภาค ซึ่งการปฏิบัติราชการดังกล่าวเป็นการปฏิบัติราชการที่มีลักษณะเช่นเดียวกับข้าราชการพลเรือน มท. จึงเห็นว่าพนักงานส่วนตำบลและพนักงานเมืองพัทยา เป็น “ข้าราชการซึ่งปฏิบัติราชการในลักษณะเดียวกับข้าราชการฝ่ายพลเรือน” จึงขอให้ สลค. พิจารณาให้พนักงานส่วนตำบลและพนักงานเมืองพัทยาเป็นผู้มีคุณสมบัติสามารถเสนอขอพระราชทานเหรียญจักรพรรดิมาลาด้วย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สลค. จึงได้มีหนังสือขอหารือ สคก. กรณีการขอพระราชทานเหรียญจักรพรรดิมาลาให้แก่ข้าราชการและพนักงานส่วนท้องถิ่น โดย สคก. แจ้งว่า คณะกรรมการกฤษฎีกา (คณะที่ 2) ได้พิจารณาแล้ว เห็นว่า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2.1 พนักงานส่วนตำบลและพนักงานเมืองพัทยามีสถานภาพ อยู่ภายใต้การบริหารงานบุคคลและปฏิบัติงานราชการที่มีลักษณะเดียวกับงานของข้าราชการกรุงเทพมหานคร ข้าราชการองค์การบริหารส่วนจังหวัด และพนักงานเทศบาล ตามมาตรา 3 แห่งพระราชบัญญัติระเบียบบริหารงานบุคคลส่วนท้องถิ่น พ.ศ. 2542 จึงเป็นผู้ซึ่งปฏิบัติราชการเป็นประจำต่อเนื่องอยู่ในหน่วยงานที่เป็นองค์กรปกครองส่วนท้องถิ่นเช่นเดียวกัน ดังนั้น พนักงานส่วนตำบลและพนักงานเมืองพัทยาจึงถือว่าเป็นข้าราชการอื่นซึ่งปฏิบัติราชการในลักษณะเดียวกับข้าราชการฝ่ายพลเรือนตามนิยามคำว่า “ข้าราชการฝ่ายพลเรือน” ในมาตรา 4 แห่งพระราชบัญญัติเหรียญจักรมาลาและเหรียญจักรพรรดิมาลา ฯ อย่างไรก็ดี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ที่พนักงานส่วนตำบลและพนักงานเมืองพัทยาจะมีสิทธิได้รับการเสนอขอพระราชทานเหรียญจักรพรรดิมาลาก็ต่อเมื่อมีการตราพระราชกฤษฎีกากำหนดให้พนักงานส่วนตำบลและพนักงานเมืองพัทยาเป็นข้าราชการ ฝ่ายพลเรือนตามเงื่อนไขที่กำหนดไว้ในนิยามคำว่า “ข้าราชการฝ่ายพลเรือน” แห่งพระราชบัญญัติดังกล่าวเสียก่อน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2.2 การดำเนินการเสนอร่างพระราชกฤษฎีกาเพื่อกำหนดให้พนักงานส่วนตำบลและพนักงานเมืองพัทยาเป็นข้าราชการฝ่ายพลเรือนตามพระราชบัญญัติเหรียญจักรมาลาและเหรียญจักรพรรดิมาลาฯ อยู่ในหน้าที่และอำนาจของ สลค.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 การเสนอขอพระราชทานเหรียญจักรพรรดิมาลาเป็นหน้าที่ของหน่วยงานต้นสังกัด และ สลค. จะต้องพิจารณาตรวจสอบเวลาการรับราชการของพนักงาน ส่วนตำบลและพนักงานเมืองพัทยาซึ่งยังปฏิบัติราชการอยู่ด้วยความเรียบร้อยให้สอดคล้องกับมาตรา 8 แห่งพระราชบัญญัติเหรียญจักรมาลาและเหรียญจักรพรรดิมาลาฯ สำหรับกรณีพนักงานส่วนตำบลและพนักงานเมืองพัทยาซึ่งเกษียณอายุหรือพ้นจากราชการไปแล้วนั้น เมื่อบุคคลดังกล่าว มิได้ปฏิบัติและรับราชการอยู่ในวันที่พระราชกฤษฎีกาดังกล่าวมีผลใช้บังคับ จึงไม่มีสิทธิได้รับการเสนอขอพระราชทานเหรียญจักรพรรดิมาลา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สลค. ได้ดำเนินการตามความเห็นของ สคก. แล้ว และได้ส่ง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ไปเพื่อขอให้ สคก. ตรวจพิจารณาเป็นการล่วงหน้า ซึ่ง สคก. แจ้งว่าได้ตรวจพิจารณาร่าง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เสร็จแล้ว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พระราชกฤษฎีกากำหนดข้าราชการฝ่ายพลเรือนตามพระราชบัญญัติเหรียญจักรมาลาและเหรียญจักรพรรดิมาลา พุทธศักราช 2484 พ.ศ. .... มีสาระสำคัญเป็นการ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กำหนดให้พนักงานส่วนตำบลและพนักงานเมืองพัทยา ซึ่งเป็นพนักงานส่วนท้องถิ่นตามกฎหมายว่าด้วยระเบียบบริหารงานบุคคลส่วนท้องถิ่น เป็น ข้าราชการฝ่ายพลเรือน ตามมาตรา 4 แห่งพระราชบัญญัติเหรียญจักรมาลาและเหรียญจักรพรรดิมาลา พุทธศักราช 2484 และที่แก้ไขเพิ่มเติมและให้พระราชกฤษฎีกาดังกล่าวมีผลใช้บังคับตั้งแต่วันถัดจากวันประกาศราชกิจจานุเบกษาเป็นต้นไป </w:t>
      </w:r>
    </w:p>
    <w:p w:rsidR="006F0350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42D3" w:rsidRPr="0057736A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F42D3" w:rsidRPr="00577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6F42D3" w:rsidRPr="005773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 w:rsidR="006F42D3" w:rsidRPr="0057736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F42D3" w:rsidRPr="005773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แทนตำแหน่งที่ว่าง พ.ศ. .....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Pr="000B15E8">
        <w:rPr>
          <w:rFonts w:ascii="TH SarabunPSK" w:hAnsi="TH SarabunPSK" w:cs="TH SarabunPSK"/>
          <w:sz w:val="32"/>
          <w:szCs w:val="32"/>
          <w:cs/>
        </w:rPr>
        <w:t>แทนตำแหน่งที่ว่าง พ.ศ. .... ตามที่สำนักงานคณะกรรมการการเลือกตั้งเสนอ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6F42D3" w:rsidRPr="000B15E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B15E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484C2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069F">
        <w:rPr>
          <w:rFonts w:ascii="TH SarabunPSK" w:hAnsi="TH SarabunPSK" w:cs="TH SarabunPSK"/>
          <w:sz w:val="32"/>
          <w:szCs w:val="32"/>
          <w:cs/>
        </w:rPr>
        <w:t>สำนักงาน กกต. เสนอว่า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F069F">
        <w:rPr>
          <w:rFonts w:ascii="TH SarabunPSK" w:hAnsi="TH SarabunPSK" w:cs="TH SarabunPSK"/>
          <w:sz w:val="32"/>
          <w:szCs w:val="32"/>
          <w:cs/>
        </w:rPr>
        <w:t>เนื่องด้วย นาย</w:t>
      </w:r>
      <w:r>
        <w:rPr>
          <w:rFonts w:ascii="TH SarabunPSK" w:hAnsi="TH SarabunPSK" w:cs="TH SarabunPSK"/>
          <w:sz w:val="32"/>
          <w:szCs w:val="32"/>
          <w:cs/>
        </w:rPr>
        <w:t>อมรเทพ สมหมาย สมาชิกสภาผู้แทนรา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ษฎร </w:t>
      </w:r>
      <w:r w:rsidRPr="008F069F">
        <w:rPr>
          <w:rFonts w:ascii="TH SarabunPSK" w:hAnsi="TH SarabunPSK" w:cs="TH SarabunPSK"/>
          <w:sz w:val="32"/>
          <w:szCs w:val="32"/>
          <w:cs/>
        </w:rPr>
        <w:t>จังหวัดศรี</w:t>
      </w:r>
      <w:r>
        <w:rPr>
          <w:rFonts w:ascii="TH SarabunPSK" w:hAnsi="TH SarabunPSK" w:cs="TH SarabunPSK" w:hint="cs"/>
          <w:sz w:val="32"/>
          <w:szCs w:val="32"/>
          <w:cs/>
        </w:rPr>
        <w:t>สะเกษ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เขตเลือกทั้งที่ </w:t>
      </w:r>
      <w:r>
        <w:rPr>
          <w:rFonts w:ascii="TH SarabunPSK" w:hAnsi="TH SarabunPSK" w:cs="TH SarabunPSK" w:hint="cs"/>
          <w:sz w:val="32"/>
          <w:szCs w:val="32"/>
          <w:cs/>
        </w:rPr>
        <w:t>5 ได้</w:t>
      </w:r>
      <w:r>
        <w:rPr>
          <w:rFonts w:ascii="TH SarabunPSK" w:hAnsi="TH SarabunPSK" w:cs="TH SarabunPSK"/>
          <w:sz w:val="32"/>
          <w:szCs w:val="32"/>
          <w:cs/>
        </w:rPr>
        <w:t>ถึงแก่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อนิจกรรม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 มิถุนายน 2568 จึงเป็นเหตุให้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สมาชิกภาพของสมาชิกสภาผู้แทนราษฎรของ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8F069F">
        <w:rPr>
          <w:rFonts w:ascii="TH SarabunPSK" w:hAnsi="TH SarabunPSK" w:cs="TH SarabunPSK"/>
          <w:sz w:val="32"/>
          <w:szCs w:val="32"/>
          <w:cs/>
        </w:rPr>
        <w:t>นา</w:t>
      </w:r>
      <w:r w:rsidR="00EC5F94">
        <w:rPr>
          <w:rFonts w:ascii="TH SarabunPSK" w:hAnsi="TH SarabunPSK" w:cs="TH SarabunPSK"/>
          <w:sz w:val="32"/>
          <w:szCs w:val="32"/>
          <w:cs/>
        </w:rPr>
        <w:t>ยอมรเทพ สมหมาย สิ้นสุดลงตามรัฐธ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รรมนูญแห่งราชอาณาจักรไทย มาตรา </w:t>
      </w:r>
      <w:r>
        <w:rPr>
          <w:rFonts w:ascii="TH SarabunPSK" w:hAnsi="TH SarabunPSK" w:cs="TH SarabunPSK"/>
          <w:sz w:val="32"/>
          <w:szCs w:val="32"/>
        </w:rPr>
        <w:t>101</w:t>
      </w:r>
      <w:r>
        <w:rPr>
          <w:rFonts w:ascii="TH SarabunPSK" w:hAnsi="TH SarabunPSK" w:cs="TH SarabunPSK"/>
          <w:sz w:val="32"/>
          <w:szCs w:val="32"/>
          <w:cs/>
        </w:rPr>
        <w:t xml:space="preserve"> (2</w:t>
      </w:r>
      <w:r w:rsidRPr="008F069F">
        <w:rPr>
          <w:rFonts w:ascii="TH SarabunPSK" w:hAnsi="TH SarabunPSK" w:cs="TH SarabunPSK"/>
          <w:sz w:val="32"/>
          <w:szCs w:val="32"/>
          <w:cs/>
        </w:rPr>
        <w:t>)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เมื่อสมาชิกภาพของสมาชิกสภาผู้แท</w:t>
      </w:r>
      <w:r w:rsidRPr="008F069F">
        <w:rPr>
          <w:rFonts w:ascii="TH SarabunPSK" w:hAnsi="TH SarabunPSK" w:cs="TH SarabunPSK"/>
          <w:sz w:val="32"/>
          <w:szCs w:val="32"/>
          <w:cs/>
        </w:rPr>
        <w:t>นราษฎรของบุคคลดังกล่าวสิ้นสุดลง ทำให้มีตำแหน่งสมาชิกสภาผู้แทนราษฎรแบบแบ่งเขตเลือกตั้ง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ว่างลงและต้อง</w:t>
      </w:r>
      <w:r w:rsidRPr="008F069F">
        <w:rPr>
          <w:rFonts w:ascii="TH SarabunPSK" w:hAnsi="TH SarabunPSK" w:cs="TH SarabunPSK"/>
          <w:sz w:val="32"/>
          <w:szCs w:val="32"/>
          <w:cs/>
        </w:rPr>
        <w:t>ดำเนินการตราพระราชกฤษฎีกาเพื่อจัดให้มีการเลือกตั้งสมาชิกสภาผู้แทน</w:t>
      </w:r>
      <w:r>
        <w:rPr>
          <w:rFonts w:ascii="TH SarabunPSK" w:hAnsi="TH SarabunPSK" w:cs="TH SarabunPSK" w:hint="cs"/>
          <w:sz w:val="32"/>
          <w:szCs w:val="32"/>
          <w:cs/>
        </w:rPr>
        <w:t>ผู้แทนราษฎรแบบแบ่ง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เขตเลือกตั้งขึ้นแทนตำแหน่งที่ว่างภายใน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งสมาชิก</w:t>
      </w:r>
    </w:p>
    <w:p w:rsidR="006F42D3" w:rsidRPr="008F069F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069F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สภาผู้แทนราษฎรว่างลง ตามรัฐธรรมนูญแห่งราชอาณาจักรไทย มาตรา 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วรรคหนึ่ง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F069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>ประกอบมา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102 </w:t>
      </w:r>
      <w:r w:rsidRPr="008F069F">
        <w:rPr>
          <w:rFonts w:ascii="TH SarabunPSK" w:hAnsi="TH SarabunPSK" w:cs="TH SarabunPSK"/>
          <w:sz w:val="32"/>
          <w:szCs w:val="32"/>
          <w:cs/>
        </w:rPr>
        <w:t>โดยให้ถือว่าวันที่ตำแหน่งสมาชิกสภาผู้แทนราษฎรว่างลง คือ วันที่ถึงแก่อนิจกรรม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คือ วันที่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2568</w:t>
      </w:r>
    </w:p>
    <w:p w:rsidR="006F42D3" w:rsidRPr="000B15E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F069F">
        <w:rPr>
          <w:rFonts w:ascii="TH SarabunPSK" w:hAnsi="TH SarabunPSK" w:cs="TH SarabunPSK"/>
          <w:sz w:val="32"/>
          <w:szCs w:val="32"/>
          <w:cs/>
        </w:rPr>
        <w:t>ในการนี้ เพื่อให้การเลือกตั้งสมาชิกสภาผู้แทนราษฎรจังหวัดศรีสะเกษ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69F">
        <w:rPr>
          <w:rFonts w:ascii="TH SarabunPSK" w:hAnsi="TH SarabunPSK" w:cs="TH SarabunPSK"/>
          <w:sz w:val="32"/>
          <w:szCs w:val="32"/>
          <w:cs/>
        </w:rPr>
        <w:t>เขต</w:t>
      </w:r>
      <w:r w:rsidR="00EC5F94">
        <w:rPr>
          <w:rFonts w:ascii="TH SarabunPSK" w:hAnsi="TH SarabunPSK" w:cs="TH SarabunPSK" w:hint="cs"/>
          <w:sz w:val="32"/>
          <w:szCs w:val="32"/>
          <w:cs/>
        </w:rPr>
        <w:t>เ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แทนตำแหน่งที่ว่าง เป็นไปตามบ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8F069F">
        <w:rPr>
          <w:rFonts w:ascii="TH SarabunPSK" w:hAnsi="TH SarabunPSK" w:cs="TH SarabunPSK"/>
          <w:sz w:val="32"/>
          <w:szCs w:val="32"/>
          <w:cs/>
        </w:rPr>
        <w:t>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ของรัฐธรรมนูญ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พระราชบัญญัติประกอบ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รัฐธรรมนูญว่าด้วยการเลือกตั้งสมาชิกสภาผู้แทนราษฎร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จึงได้จัดทำร่างพระราชกฤษฎีกาให้มีการเลือกตั้งสมาชิกสภาผู้แทนราษฎรจังหวัดศรีสะเกษ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แทนตำแหน่งที่ว่าง พ.ศ. .... 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เพื่อจัดให้มีการเลือกตั้งสมาชิกสภาผู้แทนราษฎรขึ้น</w:t>
      </w:r>
      <w:r w:rsidR="00EC5F94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แหน่งที่ว่างภายใน </w:t>
      </w:r>
      <w:r>
        <w:rPr>
          <w:rFonts w:ascii="TH SarabunPSK" w:hAnsi="TH SarabunPSK" w:cs="TH SarabunPSK"/>
          <w:sz w:val="32"/>
          <w:szCs w:val="32"/>
        </w:rPr>
        <w:t>45</w:t>
      </w:r>
      <w:r w:rsidRPr="008F069F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นับแต่วันที่ตำแหน่งสมาชิกสภาผู้แทนราษฎร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>ว่างลง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(ภายในวันที่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B15E8">
        <w:rPr>
          <w:rFonts w:ascii="TH SarabunPSK" w:hAnsi="TH SarabunPSK" w:cs="TH SarabunPSK"/>
          <w:sz w:val="32"/>
          <w:szCs w:val="32"/>
          <w:cs/>
        </w:rPr>
        <w:t>) และจัดทำร่างแผนการจัดการเลือกตั้งสมาชิกสภาผู้แทนราษฎร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จังหวัดศ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รีสะเกษ เขตเลือกตั้งที่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แทนตำแ</w:t>
      </w:r>
      <w:r>
        <w:rPr>
          <w:rFonts w:ascii="TH SarabunPSK" w:hAnsi="TH SarabunPSK" w:cs="TH SarabunPSK"/>
          <w:sz w:val="32"/>
          <w:szCs w:val="32"/>
          <w:cs/>
        </w:rPr>
        <w:t>หน่งที่ว่าง โดยจะประกาศกำหนดหน่</w:t>
      </w:r>
      <w:r>
        <w:rPr>
          <w:rFonts w:ascii="TH SarabunPSK" w:hAnsi="TH SarabunPSK" w:cs="TH SarabunPSK" w:hint="cs"/>
          <w:sz w:val="32"/>
          <w:szCs w:val="32"/>
          <w:cs/>
        </w:rPr>
        <w:t>วยเลือกตั้งและ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บัญชีรายชื่อผู้มีสิทธิเลือกตั้งไม่น้อยกว่า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EC5F94">
        <w:rPr>
          <w:rFonts w:ascii="TH SarabunPSK" w:hAnsi="TH SarabunPSK" w:cs="TH SarabunPSK"/>
          <w:sz w:val="32"/>
          <w:szCs w:val="32"/>
          <w:cs/>
        </w:rPr>
        <w:t xml:space="preserve"> วัน ก่อนวันเลือก</w:t>
      </w:r>
      <w:r w:rsidR="00EC5F94"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0B15E8">
        <w:rPr>
          <w:rFonts w:ascii="TH SarabunPSK" w:hAnsi="TH SarabunPSK" w:cs="TH SarabunPSK"/>
          <w:sz w:val="32"/>
          <w:szCs w:val="32"/>
          <w:cs/>
        </w:rPr>
        <w:t>ง (ภายในวันที่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) ซึ่ง กกต. คาดว่าจะจัดให้มีการเลือกตั้งในวันที่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B15E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6F42D3" w:rsidRPr="00AE711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6F0350" w:rsidRPr="00C508A9" w:rsidRDefault="006F0350" w:rsidP="008E7FBF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37D0C" w:rsidRPr="007716D2" w:rsidRDefault="003933CC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</w:t>
      </w:r>
      <w:r w:rsidR="00162569">
        <w:rPr>
          <w:rFonts w:ascii="TH SarabunPSK" w:hAnsi="TH SarabunPSK" w:cs="TH SarabunPSK"/>
          <w:b/>
          <w:bCs/>
          <w:sz w:val="32"/>
          <w:szCs w:val="32"/>
          <w:cs/>
        </w:rPr>
        <w:t>ารปรับขยายเพดานอัตราเงินเดือน</w:t>
      </w:r>
      <w:r w:rsidR="00162569">
        <w:rPr>
          <w:rFonts w:ascii="TH SarabunPSK" w:hAnsi="TH SarabunPSK" w:cs="TH SarabunPSK" w:hint="cs"/>
          <w:b/>
          <w:bCs/>
          <w:sz w:val="32"/>
          <w:szCs w:val="32"/>
          <w:cs/>
        </w:rPr>
        <w:t>ขั้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>นสูงสุดของบริษัท ไปร</w:t>
      </w:r>
      <w:r w:rsidR="00B37D0C" w:rsidRPr="00771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ษณีย์ไทย </w:t>
      </w:r>
      <w:r w:rsidR="00B37D0C" w:rsidRPr="007716D2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</w:p>
    <w:p w:rsidR="00B37D0C" w:rsidRPr="007716D2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7716D2">
        <w:rPr>
          <w:rFonts w:ascii="TH SarabunPSK" w:hAnsi="TH SarabunPSK" w:cs="TH SarabunPSK"/>
          <w:sz w:val="32"/>
          <w:szCs w:val="32"/>
          <w:cs/>
        </w:rPr>
        <w:t>การปรับขยายเพดานอัตราค่าจ้างขั้นสูงของพนักงานบริษัท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>ไปรษณีย์ไทย จำกัด (ปณท) (การปรับขยายเพดานฯ) ตามมติคณะกรรมการแร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งานรัฐวิสาหกิจสัมพันธ์ (ครรส.) ในการประชุมครั้งที่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2567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sz w:val="32"/>
          <w:szCs w:val="32"/>
        </w:rPr>
        <w:t>24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 xml:space="preserve">2567  </w:t>
      </w:r>
      <w:r w:rsidRPr="007716D2">
        <w:rPr>
          <w:rFonts w:ascii="TH SarabunPSK" w:hAnsi="TH SarabunPSK" w:cs="TH SarabunPSK"/>
          <w:sz w:val="32"/>
          <w:szCs w:val="32"/>
          <w:cs/>
        </w:rPr>
        <w:t>และความเห็นของสำนักงาน ก.พ.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ตามที่กระทรวงดิจิทัลเพื่อเศรษฐกิจและสังคม (ดศ.) เสนอ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B37D0C" w:rsidTr="004D6A6D"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 (บาท)</w:t>
            </w:r>
          </w:p>
        </w:tc>
        <w:tc>
          <w:tcPr>
            <w:tcW w:w="3198" w:type="dxa"/>
          </w:tcPr>
          <w:p w:rsidR="00B37D0C" w:rsidRPr="007716D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6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อัตราใหม่ที่ขอขยาย (บาท)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113,520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142,830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108,810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133,770</w:t>
            </w:r>
          </w:p>
        </w:tc>
      </w:tr>
      <w:tr w:rsidR="00B37D0C" w:rsidTr="004D6A6D"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104,310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124,770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ให้มีผลตั้งแต่วันที่ 1 กรกฎาคม 2568 เป็นต้นไป</w:t>
      </w:r>
    </w:p>
    <w:p w:rsidR="00784941" w:rsidRDefault="00B37D0C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7D0C" w:rsidRPr="007716D2" w:rsidRDefault="00784941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7D0C" w:rsidRPr="007716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37D0C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16D2">
        <w:rPr>
          <w:rFonts w:ascii="TH SarabunPSK" w:hAnsi="TH SarabunPSK" w:cs="TH SarabunPSK"/>
          <w:sz w:val="32"/>
          <w:szCs w:val="32"/>
          <w:cs/>
        </w:rPr>
        <w:t>ปณท เป็นรัฐวิสาหกิจภายใต้ ดศ. มีภารกิจในการให้บริการรับ/ส่งข่าวสาร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16D2">
        <w:rPr>
          <w:rFonts w:ascii="TH SarabunPSK" w:hAnsi="TH SarabunPSK" w:cs="TH SarabunPSK"/>
          <w:sz w:val="32"/>
          <w:szCs w:val="32"/>
          <w:cs/>
        </w:rPr>
        <w:t>สิ่งของ บริการการเงิน และบริการตัวแทนแ</w:t>
      </w:r>
      <w:r>
        <w:rPr>
          <w:rFonts w:ascii="TH SarabunPSK" w:hAnsi="TH SarabunPSK" w:cs="TH SarabunPSK"/>
          <w:sz w:val="32"/>
          <w:szCs w:val="32"/>
          <w:cs/>
        </w:rPr>
        <w:t>ก่ประชาชนทั่วประเทศ ปัจจุบัน ปณ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เป็นรัฐวิสาหกิจที่ใช้บัญชีโครงสร้างอัตราเงินเดือน 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ขั้น และกำหนดโครงสร้างอัตราเงินเดือนขั้นต่ำ ขั้นสูง จำแนกเป็น </w:t>
      </w:r>
      <w:r>
        <w:rPr>
          <w:rFonts w:ascii="TH SarabunPSK" w:hAnsi="TH SarabunPSK" w:cs="TH SarabunPSK"/>
          <w:sz w:val="32"/>
          <w:szCs w:val="32"/>
        </w:rPr>
        <w:t>12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ระดับ โดยมีอัตราเงินเดือนสูงสุด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>
        <w:rPr>
          <w:rFonts w:ascii="TH SarabunPSK" w:hAnsi="TH SarabunPSK" w:cs="TH SarabunPSK"/>
          <w:sz w:val="32"/>
          <w:szCs w:val="32"/>
        </w:rPr>
        <w:t>113,520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บาท ซึ่งบัญชีโครงสร้างที่ใช้อยู่ในปัจจุบันได้มีการปรับตั้งแต่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ปี 2550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ซึ่งไม่สอดคล้องกับภาระงานที่มีการเปลี่ยนแปลงในปัจจุบัน โดยเฉพา</w:t>
      </w:r>
      <w:r>
        <w:rPr>
          <w:rFonts w:ascii="TH SarabunPSK" w:hAnsi="TH SarabunPSK" w:cs="TH SarabunPSK" w:hint="cs"/>
          <w:sz w:val="32"/>
          <w:szCs w:val="32"/>
          <w:cs/>
        </w:rPr>
        <w:t>ะอย่างยิ่งตำ</w:t>
      </w:r>
      <w:r w:rsidRPr="007716D2">
        <w:rPr>
          <w:rFonts w:ascii="TH SarabunPSK" w:hAnsi="TH SarabunPSK" w:cs="TH SarabunPSK"/>
          <w:sz w:val="32"/>
          <w:szCs w:val="32"/>
          <w:cs/>
        </w:rPr>
        <w:t>แหน่งประธานเจ้าหน้าที่บริหารสายงาน รอ</w:t>
      </w:r>
      <w:r>
        <w:rPr>
          <w:rFonts w:ascii="TH SarabunPSK" w:hAnsi="TH SarabunPSK" w:cs="TH SarabunPSK"/>
          <w:sz w:val="32"/>
          <w:szCs w:val="32"/>
          <w:cs/>
        </w:rPr>
        <w:t>งกรรมการผู้จัดการใหญ่ และผู้จัด</w:t>
      </w:r>
      <w:r>
        <w:rPr>
          <w:rFonts w:ascii="TH SarabunPSK" w:hAnsi="TH SarabunPSK" w:cs="TH SarabunPSK" w:hint="cs"/>
          <w:sz w:val="32"/>
          <w:szCs w:val="32"/>
          <w:cs/>
        </w:rPr>
        <w:t>การฝ่าย</w:t>
      </w:r>
      <w:r w:rsidRPr="007716D2">
        <w:rPr>
          <w:rFonts w:ascii="TH SarabunPSK" w:hAnsi="TH SarabunPSK" w:cs="TH SarabunPSK"/>
          <w:sz w:val="32"/>
          <w:szCs w:val="32"/>
          <w:cs/>
        </w:rPr>
        <w:t>ที่อยู่ภายใต้โครงสร้างเงินเดือนดังกล่าว ซึ่งเป็นผู้กำหนดนโยบาย วิสัยทัศน์ เป้าหมาย 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16D2">
        <w:rPr>
          <w:rFonts w:ascii="TH SarabunPSK" w:hAnsi="TH SarabunPSK" w:cs="TH SarabunPSK"/>
          <w:sz w:val="32"/>
          <w:szCs w:val="32"/>
          <w:cs/>
        </w:rPr>
        <w:t>รวมทั้งขับ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716D2">
        <w:rPr>
          <w:rFonts w:ascii="TH SarabunPSK" w:hAnsi="TH SarabunPSK" w:cs="TH SarabunPSK"/>
          <w:sz w:val="32"/>
          <w:szCs w:val="32"/>
          <w:cs/>
        </w:rPr>
        <w:t>คลื่อนการดำเนินงานของ ป</w:t>
      </w:r>
      <w:r>
        <w:rPr>
          <w:rFonts w:ascii="TH SarabunPSK" w:hAnsi="TH SarabunPSK" w:cs="TH SarabunPSK" w:hint="cs"/>
          <w:sz w:val="32"/>
          <w:szCs w:val="32"/>
          <w:cs/>
        </w:rPr>
        <w:t>ณท</w:t>
      </w:r>
      <w:r w:rsidRPr="007716D2">
        <w:rPr>
          <w:rFonts w:ascii="TH SarabunPSK" w:hAnsi="TH SarabunPSK" w:cs="TH SarabunPSK"/>
          <w:sz w:val="32"/>
          <w:szCs w:val="32"/>
          <w:cs/>
        </w:rPr>
        <w:t xml:space="preserve"> ภายใต้การแข่งขันทาง</w:t>
      </w:r>
      <w:r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7716D2">
        <w:rPr>
          <w:rFonts w:ascii="TH SarabunPSK" w:hAnsi="TH SarabunPSK" w:cs="TH SarabunPSK"/>
          <w:sz w:val="32"/>
          <w:szCs w:val="32"/>
          <w:cs/>
        </w:rPr>
        <w:t>ให้เป็นไปอย่างต่อ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เนื่องและมีศักยภาพ </w:t>
      </w:r>
      <w:r w:rsidRPr="007716D2">
        <w:rPr>
          <w:rFonts w:ascii="TH SarabunPSK" w:hAnsi="TH SarabunPSK" w:cs="TH SarabunPSK"/>
          <w:sz w:val="32"/>
          <w:szCs w:val="32"/>
          <w:cs/>
        </w:rPr>
        <w:t>และหากพิจารณาจากขนาดองค์กร ภาระหน้าที่ ตลอดจนสถานการณ์ทางเศรษฐกิจ และการแข่งขันในตลาดธุรกิจขนส่งพบว่า อัตราเงินเดือนขั้นสูงของผู้บริหารของ ปณท มีอัตราต่ำกว่าอัตราค่าจ้างของหน่วยงานรัฐวิสาหกิจและตลาดแรงงานภาคเอกชน</w:t>
      </w:r>
    </w:p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90729">
        <w:rPr>
          <w:rFonts w:ascii="TH SarabunPSK" w:hAnsi="TH SarabunPSK" w:cs="TH SarabunPSK"/>
          <w:sz w:val="32"/>
          <w:szCs w:val="32"/>
          <w:cs/>
        </w:rPr>
        <w:t>เรื่องนี้เป็นการเสนอคณะรัฐมนตรีพิจารณาให้ความเห็นชอบการปรับขยายเพดานอัตราค่าจ้างขั้นสูงของพนักงานบริษัท ไปรษณีย์ไทย จำกัด (ปณท)</w:t>
      </w:r>
      <w:r w:rsidR="007849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0729">
        <w:rPr>
          <w:rFonts w:ascii="TH SarabunPSK" w:hAnsi="TH SarabunPSK" w:cs="TH SarabunPSK"/>
          <w:sz w:val="32"/>
          <w:szCs w:val="32"/>
          <w:cs/>
        </w:rPr>
        <w:t>(การปรับขยายเพดา</w:t>
      </w:r>
      <w:r>
        <w:rPr>
          <w:rFonts w:ascii="TH SarabunPSK" w:hAnsi="TH SarabunPSK" w:cs="TH SarabunPSK" w:hint="cs"/>
          <w:sz w:val="32"/>
          <w:szCs w:val="32"/>
          <w:cs/>
        </w:rPr>
        <w:t>นฯ</w:t>
      </w:r>
      <w:r w:rsidRPr="00D90729">
        <w:rPr>
          <w:rFonts w:ascii="TH SarabunPSK" w:hAnsi="TH SarabunPSK" w:cs="TH SarabunPSK"/>
          <w:sz w:val="32"/>
          <w:szCs w:val="32"/>
          <w:cs/>
        </w:rPr>
        <w:t>) เฉพาะตำแหน่งที่ขยายเพดานขั้น</w:t>
      </w:r>
      <w:r>
        <w:rPr>
          <w:rFonts w:ascii="TH SarabunPSK" w:hAnsi="TH SarabunPSK" w:cs="TH SarabunPSK" w:hint="cs"/>
          <w:sz w:val="32"/>
          <w:szCs w:val="32"/>
          <w:cs/>
        </w:rPr>
        <w:t>สูงเกิน 113,520 บาท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715"/>
        <w:gridCol w:w="3198"/>
      </w:tblGrid>
      <w:tr w:rsidR="00B37D0C" w:rsidTr="004D6A6D">
        <w:tc>
          <w:tcPr>
            <w:tcW w:w="3681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(ตำแหน่ง)</w:t>
            </w:r>
          </w:p>
        </w:tc>
        <w:tc>
          <w:tcPr>
            <w:tcW w:w="2715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อัตราเดิม (บาท)</w:t>
            </w:r>
          </w:p>
        </w:tc>
        <w:tc>
          <w:tcPr>
            <w:tcW w:w="3198" w:type="dxa"/>
          </w:tcPr>
          <w:p w:rsidR="00B37D0C" w:rsidRPr="006F5132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อัตราใหม่ที่ขอขยาย (บาท)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(ประธานเจ้าหน้าที่บริหารสายงาน)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113,520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142,830</w:t>
            </w:r>
          </w:p>
        </w:tc>
      </w:tr>
      <w:tr w:rsidR="00B37D0C" w:rsidTr="004D6A6D">
        <w:tc>
          <w:tcPr>
            <w:tcW w:w="3681" w:type="dxa"/>
          </w:tcPr>
          <w:p w:rsidR="00B37D0C" w:rsidRPr="006F5132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(รองกรรมการผู้จัดการใหญ่)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108,810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133,770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(ผู้จัดการฝ่าย) </w:t>
            </w:r>
          </w:p>
        </w:tc>
        <w:tc>
          <w:tcPr>
            <w:tcW w:w="2715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104,310</w:t>
            </w:r>
          </w:p>
        </w:tc>
        <w:tc>
          <w:tcPr>
            <w:tcW w:w="3198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124,770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37D0C" w:rsidRPr="006F5132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132">
        <w:rPr>
          <w:rFonts w:ascii="TH SarabunPSK" w:hAnsi="TH SarabunPSK" w:cs="TH SarabunPSK"/>
          <w:sz w:val="32"/>
          <w:szCs w:val="32"/>
          <w:cs/>
        </w:rPr>
        <w:t xml:space="preserve">เนื่องจากบัญชีโครงสร้างอัตราเงินเดือนที่ใช้อยู่ในปัจจุบันได้มีการปรับตั้งแต่ปี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>2550 (18 ปี)  จึง</w:t>
      </w:r>
      <w:r w:rsidRPr="006F5132">
        <w:rPr>
          <w:rFonts w:ascii="TH SarabunPSK" w:hAnsi="TH SarabunPSK" w:cs="TH SarabunPSK"/>
          <w:sz w:val="32"/>
          <w:szCs w:val="32"/>
          <w:cs/>
        </w:rPr>
        <w:t>ทำให้ไม่สอดคล้องกับภาระงานที่มีการเปลี่ยนแปลง ประกอบกับตำแหน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่งดังกล่าว </w:t>
      </w:r>
      <w:r w:rsidRPr="006F5132">
        <w:rPr>
          <w:rFonts w:ascii="TH SarabunPSK" w:hAnsi="TH SarabunPSK" w:cs="TH SarabunPSK"/>
          <w:sz w:val="32"/>
          <w:szCs w:val="32"/>
          <w:cs/>
        </w:rPr>
        <w:t>เป็นผู้กำหนดนโยบาย วิสัยทัศน์ เป้าหมาย กลยุทธ์ รวมทั้งขับเคลื่อนการดำเนินงานของ ปณท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ภายใต้การแข่งขันทางธุรกิจให้เป็นไปอย่างต่อเนื่องและมีประสิทธิภาพ ดังนั้น จึงจำเป็นต้องปรับขยายเพดานอัตราค่าจ้างขั้นต่ำเพื่อดึงดูดผู้มีศักยภาพสูงจากภายนอกเข้ามาในองค์กร</w:t>
      </w:r>
    </w:p>
    <w:p w:rsidR="00B37D0C" w:rsidRPr="006F5132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132">
        <w:rPr>
          <w:rFonts w:ascii="TH SarabunPSK" w:hAnsi="TH SarabunPSK" w:cs="TH SarabunPSK"/>
          <w:sz w:val="32"/>
          <w:szCs w:val="32"/>
          <w:cs/>
        </w:rPr>
        <w:t>ในการนี้ ปณท ได้พิจารณาการปรับขยายเพดานอัตราค่าจ้างขั้นต่ำตามหลักเกณฑ์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F5132">
        <w:rPr>
          <w:rFonts w:ascii="TH SarabunPSK" w:hAnsi="TH SarabunPSK" w:cs="TH SarabunPSK"/>
          <w:sz w:val="32"/>
          <w:szCs w:val="32"/>
          <w:cs/>
        </w:rPr>
        <w:t>พื่อใช้ในการพิจารณากำหนดค่าตอบแทนระบบแรงจูงใจ และสวัสดิการต่าง ๆ ของรัฐ</w:t>
      </w:r>
      <w:r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ในภาพรวมตามมติคณะรัฐมนตรีเมื่อวันที่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เรียบร้อยแล้ว โดยค่าใช้จ่ายที่เพิ่มขึ้นจากการปรับขยายเพดานฯ จำนวน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26 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ล้านบาท (จำนวน </w:t>
      </w:r>
      <w:r w:rsidR="0078494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25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ล้านบาทต่อปี)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ปณท จะใช้จ่ายจากงบประมาณของ ปณท ซึ่งไม่กระทบต่อสถานะทางการเงินในภาพรวมของ ปณท นอกจากนี้ ปณท ยังได้กำหนดแผนการจัดหารายได้และแผนประหยัดค่าใช้จ่ายเพื่อชดเชย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6F5132">
        <w:rPr>
          <w:rFonts w:ascii="TH SarabunPSK" w:hAnsi="TH SarabunPSK" w:cs="TH SarabunPSK"/>
          <w:sz w:val="32"/>
          <w:szCs w:val="32"/>
          <w:cs/>
        </w:rPr>
        <w:t>ใช้จ่ายบุคลากรที่จะเพิ่มขึ้นด้วย ทั้งนี้ คณะกรรมการแรงงานรัฐวิสาหกิจสัมพันธ์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(ครรส.) ในการประชุมครั้งที่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2567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>24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2567</w:t>
      </w:r>
      <w:r w:rsidRPr="006F51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และสำนักงาน ก.พ. </w:t>
      </w:r>
      <w:r w:rsidRPr="006F5132">
        <w:rPr>
          <w:rFonts w:ascii="TH SarabunPSK" w:hAnsi="TH SarabunPSK" w:cs="TH SarabunPSK"/>
          <w:sz w:val="32"/>
          <w:szCs w:val="32"/>
          <w:cs/>
        </w:rPr>
        <w:t>พิจารณาเห็นชอบด้วยแล้ว</w:t>
      </w:r>
    </w:p>
    <w:p w:rsidR="00B37D0C" w:rsidRDefault="00B37D0C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F5132">
        <w:rPr>
          <w:rFonts w:ascii="TH SarabunPSK" w:hAnsi="TH SarabunPSK" w:cs="TH SarabunPSK"/>
          <w:sz w:val="32"/>
          <w:szCs w:val="32"/>
          <w:cs/>
        </w:rPr>
        <w:t>กระทรวงการคลัง กระทรวงแรงงาน สำนักงบประมาณ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สงป.) </w:t>
      </w:r>
      <w:r w:rsidRPr="006F5132">
        <w:rPr>
          <w:rFonts w:ascii="TH SarabunPSK" w:hAnsi="TH SarabunPSK" w:cs="TH SarabunPSK"/>
          <w:sz w:val="32"/>
          <w:szCs w:val="32"/>
          <w:cs/>
        </w:rPr>
        <w:t>และสำนักงาน ก.พ.ร. พิจารณาแล้วไม่มีข้อขัดข้อง/เห็นด้วยในหลักการตามที่ ดศ.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132">
        <w:rPr>
          <w:rFonts w:ascii="TH SarabunPSK" w:hAnsi="TH SarabunPSK" w:cs="TH SarabunPSK"/>
          <w:sz w:val="32"/>
          <w:szCs w:val="32"/>
          <w:cs/>
        </w:rPr>
        <w:t>และมีความเห็นเพิ่มเติม ซึ่ง ดศ. และ ปณท ควรรับไปพิจารณาดำเนินการ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B37D0C" w:rsidTr="004D6A6D">
        <w:tc>
          <w:tcPr>
            <w:tcW w:w="3681" w:type="dxa"/>
          </w:tcPr>
          <w:p w:rsidR="00B37D0C" w:rsidRPr="0004754E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13" w:type="dxa"/>
          </w:tcPr>
          <w:p w:rsidR="00B37D0C" w:rsidRPr="0004754E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สรุปความเห็น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5913" w:type="dxa"/>
          </w:tcPr>
          <w:p w:rsidR="00B37D0C" w:rsidRPr="002E3DD5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</w:t>
            </w:r>
            <w:r w:rsidR="00EC5F94">
              <w:rPr>
                <w:rFonts w:ascii="TH SarabunPSK" w:hAnsi="TH SarabunPSK" w:cs="TH SarabunPSK"/>
                <w:sz w:val="32"/>
                <w:szCs w:val="32"/>
                <w:cs/>
              </w:rPr>
              <w:t>รวางแผนกลยุทธ์ในการหารายได้ที่ย</w:t>
            </w:r>
            <w:r w:rsidR="00EC5F94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ดหยุ่น ปรับเปลี่ยน</w:t>
            </w:r>
          </w:p>
          <w:p w:rsidR="00B37D0C" w:rsidRDefault="00B37D0C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ตามสถานการณ์ต่าง ๆ ได้ (กค.)</w:t>
            </w:r>
          </w:p>
        </w:tc>
      </w:tr>
      <w:tr w:rsidR="00B37D0C" w:rsidTr="004D6A6D">
        <w:tc>
          <w:tcPr>
            <w:tcW w:w="3681" w:type="dxa"/>
          </w:tcPr>
          <w:p w:rsidR="00B37D0C" w:rsidRDefault="00B37D0C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การบริหารจัดการงบประมาณ</w:t>
            </w:r>
          </w:p>
        </w:tc>
        <w:tc>
          <w:tcPr>
            <w:tcW w:w="5913" w:type="dxa"/>
          </w:tcPr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ควรคำนึงถึงประเด็นความคุ้มค่า ต้นทุน และผลประโยชน์เสถียรภาพและความมั่นคงทางเศรษฐกิจและสังคมตลอดจน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ความยั่งยืนทางการคลังของรัฐ (กค.)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- ควรคำนึงถึงสถานะทางการเงินและผลดำเนินงานของหน่วยงาน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อย่างรอบคอบ รวมถึงควรจัดทำแผนเพิ่มประสิทธิภาพการดำเนิน</w:t>
            </w:r>
          </w:p>
          <w:p w:rsidR="00B37D0C" w:rsidRPr="002E3DD5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หรือเพิ่มรายได้อย่างต่อเนื่อง ทั้งนี้ ควรพิจารณาค่าใช้จ่ายบุคลากร</w:t>
            </w:r>
          </w:p>
          <w:p w:rsidR="00B37D0C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ให้มีความสอดคล้องกับยุทธศาสตร์ชาติด้านการปรับสมดุล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และพัฒนาระบบการบริหารจัดการภาครัฐ (สงป.)</w:t>
            </w:r>
          </w:p>
          <w:p w:rsidR="00B37D0C" w:rsidRDefault="00B37D0C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- ดศ. ควรกำกับให้ ปณท ปฏิบัติตามแผนการจัดหารายได้แผนการประหยัดค่าใช้จ่าย และแผนการบริหารความ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ทางการเงินจากการ</w:t>
            </w:r>
            <w:r w:rsidRPr="002E3D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ปรับปรุงอัตราเงินเดือนของพนักงานอย่างเคร่งครัด (สำนักงาน ก.พ.ร.)</w:t>
            </w:r>
          </w:p>
        </w:tc>
      </w:tr>
    </w:tbl>
    <w:p w:rsidR="00B37D0C" w:rsidRDefault="00B37D0C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A1811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2A1811">
        <w:rPr>
          <w:rFonts w:ascii="TH SarabunPSK" w:hAnsi="TH SarabunPSK" w:cs="TH SarabunPSK"/>
          <w:b/>
          <w:bCs/>
          <w:sz w:val="32"/>
          <w:szCs w:val="32"/>
          <w:cs/>
        </w:rPr>
        <w:t>ตรการช่วยเหลือลูกหนี้เพิ่มเติม “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โครงการคุณสู้ เราช่วย ระยะที่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="002A181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2A1811"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และมาตรการช่วยเหลือลูกหนี้รายย่อยเพิ่มเติมของสถาบันการเงินเฉพาะกิ</w:t>
      </w:r>
      <w:r w:rsidR="002A1811"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AB15D4">
        <w:rPr>
          <w:rFonts w:ascii="TH SarabunPSK" w:hAnsi="TH SarabunPSK" w:cs="TH SarabunPSK"/>
          <w:sz w:val="32"/>
          <w:szCs w:val="32"/>
          <w:cs/>
        </w:rPr>
        <w:t>กระทรวงการคลัง (กค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B15D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2A1811" w:rsidRPr="00AB15D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เห็นชอบ</w:t>
      </w:r>
      <w:r w:rsidRPr="00AB15D4">
        <w:rPr>
          <w:rFonts w:ascii="TH SarabunPSK" w:hAnsi="TH SarabunPSK" w:cs="TH SarabunPSK"/>
          <w:sz w:val="32"/>
          <w:szCs w:val="32"/>
          <w:cs/>
        </w:rPr>
        <w:t>แนวทางการดำเนิน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โครงการคุณสู้ เราช่วย ระยะที่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ของธนาคารอ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อมสิน ธนาคารเพื่อการเกษตรและสหกรณ์การเกษตร (ธ.ก.ส.) ธนาคารอาคารสงเคราะห์ (ธอส.) ธนาคารอิสลามแห่งประเทศไทย (ธอท.) ธนาคารเพื่อการส่งออกและนำเข้าแห่งประเทศไทย (ธสน.) และธนาคารพัฒนาวิสาหกิจขนาดกลางและขนาดย่อมแห่งประเทศไทย (ธพว.)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ตามหลักการในข้อ 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โดยใช้กรอบวงเงินงบประมาณตามที่ได้รับการจัดสรรเพื่อดำเนินโครงการคุณสู้ เราช่วย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 w:rsidRPr="00AB15D4">
        <w:rPr>
          <w:rFonts w:ascii="TH SarabunPSK" w:hAnsi="TH SarabunPSK" w:cs="TH SarabunPSK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</w:t>
      </w:r>
      <w:r w:rsidRPr="00AB15D4">
        <w:rPr>
          <w:rFonts w:ascii="TH SarabunPSK" w:hAnsi="TH SarabunPSK" w:cs="TH SarabunPSK"/>
          <w:sz w:val="32"/>
          <w:szCs w:val="32"/>
          <w:cs/>
        </w:rPr>
        <w:t>) และได้มีการปรับปรุงกรอบวงเงินงบประมาณของแต่ละสถาบันการเงินเฉพาะกิจ (</w:t>
      </w:r>
      <w:r w:rsidRPr="00AB15D4">
        <w:rPr>
          <w:rFonts w:ascii="TH SarabunPSK" w:hAnsi="TH SarabunPSK" w:cs="TH SarabunPSK"/>
          <w:sz w:val="32"/>
          <w:szCs w:val="32"/>
        </w:rPr>
        <w:t>Special</w:t>
      </w:r>
      <w:r>
        <w:rPr>
          <w:rFonts w:ascii="TH SarabunPSK" w:hAnsi="TH SarabunPSK" w:cs="TH SarabunPSK"/>
          <w:sz w:val="32"/>
          <w:szCs w:val="32"/>
        </w:rPr>
        <w:t>ized Financial Institutions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SFI</w:t>
      </w:r>
      <w:r w:rsidRPr="00AB15D4">
        <w:rPr>
          <w:rFonts w:ascii="TH SarabunPSK" w:hAnsi="TH SarabunPSK" w:cs="TH SarabunPSK"/>
          <w:sz w:val="32"/>
          <w:szCs w:val="32"/>
        </w:rPr>
        <w:t>s</w:t>
      </w:r>
      <w:r w:rsidRPr="00AB15D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cs/>
        </w:rPr>
        <w:t>ให้สอดคล้องกับจำนวนผู้ลงทะเบียนเข้าร่วมโครงการและภาระที่คาดว่าจะเกิดขึ้นแล้ว ทั้งนี้ มอบหมายให้สถาบันการเงินเฉพาะกิจ (</w:t>
      </w:r>
      <w:r>
        <w:rPr>
          <w:rFonts w:ascii="TH SarabunPSK" w:hAnsi="TH SarabunPSK" w:cs="TH SarabunPSK"/>
          <w:sz w:val="32"/>
          <w:szCs w:val="32"/>
        </w:rPr>
        <w:t>SFI</w:t>
      </w:r>
      <w:r w:rsidRPr="00AB15D4">
        <w:rPr>
          <w:rFonts w:ascii="TH SarabunPSK" w:hAnsi="TH SarabunPSK" w:cs="TH SarabunPSK"/>
          <w:sz w:val="32"/>
          <w:szCs w:val="32"/>
        </w:rPr>
        <w:t>s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แห่ง ทำความตกลงกับสำนักงบประมาณ (สงป.) เพื่อขอรับการจัดสรรงบประมาณเป็นรายปีตามความเหมาะสมโดยคำนึงถึงสภาพคล่องของสถาบันการเงินเฉพาะกิจ (</w:t>
      </w:r>
      <w:r w:rsidRPr="00AB15D4">
        <w:rPr>
          <w:rFonts w:ascii="TH SarabunPSK" w:hAnsi="TH SarabunPSK" w:cs="TH SarabunPSK"/>
          <w:sz w:val="32"/>
          <w:szCs w:val="32"/>
        </w:rPr>
        <w:t>SFIs</w:t>
      </w:r>
      <w:r w:rsidRPr="00AB15D4">
        <w:rPr>
          <w:rFonts w:ascii="TH SarabunPSK" w:hAnsi="TH SarabunPSK" w:cs="TH SarabunPSK"/>
          <w:sz w:val="32"/>
          <w:szCs w:val="32"/>
          <w:cs/>
        </w:rPr>
        <w:t>) แต่ละแห่งต่อไป</w:t>
      </w:r>
    </w:p>
    <w:p w:rsidR="002A1811" w:rsidRPr="00AB15D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เห็นชอบ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มาตรการช่วยเหลือลูกหนี้รายย่อยที่ได้รับผลกระทบ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AB15D4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19 ต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ามมาตรการสินเชื่อสู้ภัย </w:t>
      </w:r>
      <w:r w:rsidRPr="00AB15D4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-19 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2.2.1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และมอบหมายให้หน่วยงานที่เกี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15D4">
        <w:rPr>
          <w:rFonts w:ascii="TH SarabunPSK" w:hAnsi="TH SarabunPSK" w:cs="TH SarabunPSK"/>
          <w:sz w:val="32"/>
          <w:szCs w:val="32"/>
          <w:cs/>
        </w:rPr>
        <w:t>ยวข้องดำเนินการในส่วนที่เกี่ยวข้องต่อไป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รับทราบ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มาตรการช่วยเหลือลูกหนี้โครงการสินเชื่อตามนโยบายรัฐบาลตามที่เสนอในข้อ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2.2.2</w:t>
      </w:r>
      <w:r w:rsidRPr="00AB15D4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และมอบหมายให้หน่วยงานที่เกี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15D4">
        <w:rPr>
          <w:rFonts w:ascii="TH SarabunPSK" w:hAnsi="TH SarabunPSK" w:cs="TH SarabunPSK"/>
          <w:sz w:val="32"/>
          <w:szCs w:val="32"/>
          <w:cs/>
        </w:rPr>
        <w:t>ยวข้องดำเนินการในส่วนที่เกี่ยวข้องต่อไปรวมทั้ง</w:t>
      </w:r>
      <w:r w:rsidRPr="00AB15D4">
        <w:rPr>
          <w:rFonts w:ascii="TH SarabunPSK" w:hAnsi="TH SarabunPSK" w:cs="TH SarabunPSK"/>
          <w:sz w:val="32"/>
          <w:szCs w:val="32"/>
          <w:u w:val="single"/>
          <w:cs/>
        </w:rPr>
        <w:t>รับทราบ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เป้าหมายลูกหนี้ที่จะได้รับการช่วยเหลือลดภาระหนี้ผ่านมาตรการของ กค.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15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ตามที่เสนอในข้อ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B15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:rsidR="002A1811" w:rsidRPr="00E13F1E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โครงการคุณสู้ เราช่วย</w:t>
      </w:r>
    </w:p>
    <w:p w:rsidR="002A1811" w:rsidRPr="00EA4B5B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>เห็นชอบการดำเนินมาตรการช่วยเหลือลูกหนี้รายย่อยและผู้ประกอบการวิสาหกิจขนาดกลางและขนาดย่อม (</w:t>
      </w:r>
      <w:r w:rsidRPr="00E13F1E">
        <w:rPr>
          <w:rFonts w:ascii="TH SarabunPSK" w:hAnsi="TH SarabunPSK" w:cs="TH SarabunPSK"/>
          <w:sz w:val="32"/>
          <w:szCs w:val="32"/>
          <w:u w:val="single"/>
        </w:rPr>
        <w:t>Small and Medium Enterprises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E13F1E">
        <w:rPr>
          <w:rFonts w:ascii="TH SarabunPSK" w:hAnsi="TH SarabunPSK" w:cs="TH SarabunPSK"/>
          <w:sz w:val="32"/>
          <w:szCs w:val="32"/>
          <w:u w:val="single"/>
        </w:rPr>
        <w:t>SMEs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E13F1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(โครงการคุณสู้ เราช่วย)</w:t>
      </w:r>
      <w:r w:rsidRPr="00E13F1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ของธนาคารออมสิน ธ.ก.ส. ธอส. ธอท.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ธสน. และ ธพว. พร้อมอนุมัติงบประมาณรายจ่ายประจำปี จำนวนรวมทั้งสิ้น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38,920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เพื่อชดเชยการสูญเสียรายได้ของสถาบันการเงินเฉพาะกิจ (</w:t>
      </w:r>
      <w:r w:rsidRPr="00E13F1E">
        <w:rPr>
          <w:rFonts w:ascii="TH SarabunPSK" w:hAnsi="TH SarabunPSK" w:cs="TH SarabunPSK"/>
          <w:sz w:val="32"/>
          <w:szCs w:val="32"/>
        </w:rPr>
        <w:t>SF</w:t>
      </w:r>
      <w:r>
        <w:rPr>
          <w:rFonts w:ascii="TH SarabunPSK" w:hAnsi="TH SarabunPSK" w:cs="TH SarabunPSK"/>
          <w:sz w:val="32"/>
          <w:szCs w:val="32"/>
        </w:rPr>
        <w:t>I</w:t>
      </w:r>
      <w:r w:rsidRPr="00E13F1E">
        <w:rPr>
          <w:rFonts w:ascii="TH SarabunPSK" w:hAnsi="TH SarabunPSK" w:cs="TH SarabunPSK"/>
          <w:sz w:val="32"/>
          <w:szCs w:val="32"/>
        </w:rPr>
        <w:t>s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แห่ง ตามโครงการคุณสู้ เราช่วย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3F1E">
        <w:rPr>
          <w:rFonts w:ascii="TH SarabunPSK" w:hAnsi="TH SarabunPSK" w:cs="TH SarabunPSK"/>
          <w:sz w:val="32"/>
          <w:szCs w:val="32"/>
          <w:cs/>
        </w:rPr>
        <w:t>และรับทราบการปรับลดอัตราเงินนำส่งจากสถาบันการเงินเข้ากองทุนเพื่อการฟื้นฟูและพัฒนาระบบสถาบันการเงิน (</w:t>
      </w:r>
      <w:r w:rsidRPr="00E13F1E">
        <w:rPr>
          <w:rFonts w:ascii="TH SarabunPSK" w:hAnsi="TH SarabunPSK" w:cs="TH SarabunPSK"/>
          <w:sz w:val="32"/>
          <w:szCs w:val="32"/>
        </w:rPr>
        <w:t>FIDF Fee</w:t>
      </w:r>
      <w:r w:rsidRPr="00E13F1E">
        <w:rPr>
          <w:rFonts w:ascii="TH SarabunPSK" w:hAnsi="TH SarabunPSK" w:cs="TH SarabunPSK"/>
          <w:sz w:val="32"/>
          <w:szCs w:val="32"/>
          <w:cs/>
        </w:rPr>
        <w:t>) เพื่อให้ธนาคารพาณิชย์ดำเนินมาตรการฯ รวมทั้งมีมติในส่วนอื่น ๆ</w:t>
      </w:r>
    </w:p>
    <w:p w:rsidR="002A1811" w:rsidRPr="00E13F1E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E13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มาตรการสินเชื่อสู้ภัย </w:t>
      </w:r>
      <w:r w:rsidRPr="00E13F1E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E13F1E">
        <w:rPr>
          <w:rFonts w:ascii="TH SarabunPSK" w:hAnsi="TH SarabunPSK" w:cs="TH SarabunPSK"/>
          <w:b/>
          <w:bCs/>
          <w:sz w:val="32"/>
          <w:szCs w:val="32"/>
          <w:cs/>
        </w:rPr>
        <w:t>-19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F1E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) เห็นชอบมาตรการสินเชื่อสู้ภัย </w:t>
      </w:r>
      <w:r w:rsidRPr="00E13F1E">
        <w:rPr>
          <w:rFonts w:ascii="TH SarabunPSK" w:hAnsi="TH SarabunPSK" w:cs="TH SarabunPSK"/>
          <w:sz w:val="32"/>
          <w:szCs w:val="32"/>
        </w:rPr>
        <w:t>COVID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-19 รวมถึงอนุมัติงบประมาณวงเงินรวม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Pr="00E13F1E">
        <w:rPr>
          <w:rFonts w:ascii="TH SarabunPSK" w:hAnsi="TH SarabunPSK" w:cs="TH SarabunPSK"/>
          <w:sz w:val="32"/>
          <w:szCs w:val="32"/>
          <w:cs/>
        </w:rPr>
        <w:t xml:space="preserve"> ล้านบาท จากงบประมาณรายจ่ายประจำปี เพื่อดำเนินมาตรการดังกล่าว มีรายละเอียดสรุปได้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A1811" w:rsidTr="004D6A6D">
        <w:tc>
          <w:tcPr>
            <w:tcW w:w="2263" w:type="dxa"/>
            <w:vAlign w:val="center"/>
          </w:tcPr>
          <w:p w:rsidR="002A1811" w:rsidRPr="00E13F1E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53" w:type="dxa"/>
            <w:vAlign w:val="center"/>
          </w:tcPr>
          <w:p w:rsidR="002A1811" w:rsidRPr="00E13F1E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F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สภาพคล่องชั่วคราวในการดำรงชีวิตให้แก่ประชาชนและบรรเทาความเดือดร้อนสำหรับผู้ได้รับผลกระทบจาก 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</w:t>
            </w:r>
          </w:p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675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ธนาคารออมสินและ ธ.ก.ส. สนับสนุนสินเชื่อวงเงินรวม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20,000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(แห่งละ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 ให้แก่ผู้ประกอบอาชีพอิสระ ผู้มีรายได้ประจำ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(ยื่นคำขอสินเชื่อ ผ่านธนาคารออมสิน) และเกษตรกรรายย่อยหรือลูกจ้างภาคการเกษตร (ยื่นคำขอสินเชื่อ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ผ่าน ธ.ก.ส.) วงเงินสินเชื่อไม่เกินรายละ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อัตราดอกเบี้ยคงที่ (</w:t>
            </w:r>
            <w:r w:rsidRPr="00E13F1E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) 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0.35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ต่อเดือน ระยะเวลากู้ไม่เกิน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(ปลอดชำระเงินต้นและดอกเบี้ย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งวดแรก)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ระยะเวลาการยื่น</w:t>
            </w:r>
          </w:p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ขอสินเชื่อ</w:t>
            </w:r>
          </w:p>
        </w:tc>
        <w:tc>
          <w:tcPr>
            <w:tcW w:w="6753" w:type="dxa"/>
          </w:tcPr>
          <w:p w:rsidR="002A1811" w:rsidRPr="00E13F1E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ตั้งแต่วันที่คณะรัฐมนตรีมีมติถึงวันที่</w:t>
            </w:r>
            <w:r w:rsidRPr="00E13F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31</w:t>
            </w: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ธันวาคม</w:t>
            </w:r>
            <w:r w:rsidRPr="00E13F1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2564 </w:t>
            </w:r>
            <w:r w:rsidRPr="00E13F1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ต่อมาคณะรัฐมนตรีมีมติ</w:t>
            </w:r>
          </w:p>
          <w:p w:rsidR="002A1811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) ขยายระยะเวลาออกไปถึงวันที่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</w:tr>
      <w:tr w:rsidR="002A1811" w:rsidTr="004D6A6D">
        <w:tc>
          <w:tcPr>
            <w:tcW w:w="226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6753" w:type="dxa"/>
          </w:tcPr>
          <w:p w:rsidR="002A1811" w:rsidRPr="00EA4B5B" w:rsidRDefault="002A1811" w:rsidP="008E7FBF">
            <w:pPr>
              <w:spacing w:line="320" w:lineRule="exact"/>
              <w:jc w:val="both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รัฐบาลชดเชยความเสียหายที่เกิดจากหนี้ 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NPLs 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รวมทั้งสิ้นไม่เกิน</w:t>
            </w:r>
            <w:r w:rsidRPr="00EA4B5B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10,000</w:t>
            </w:r>
            <w:r w:rsidRPr="00EA4B5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ล้านบาท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>(แห่งละไม่เกิน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5,000</w:t>
            </w:r>
            <w:r w:rsidRPr="00E13F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</w:tbl>
    <w:p w:rsidR="002A1811" w:rsidRDefault="002A1811" w:rsidP="008E7FBF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1811" w:rsidRPr="004463BE" w:rsidRDefault="002A1811" w:rsidP="008E7FBF">
      <w:pPr>
        <w:spacing w:after="0" w:line="32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463B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A1811" w:rsidRDefault="002A1811" w:rsidP="008E7FBF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4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แนวทางการดำเนินโครงการคุณสู้ เราช่วย ระยะที่</w:t>
      </w:r>
      <w:r w:rsidRPr="004463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1811" w:rsidRPr="003A72C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63BE">
        <w:rPr>
          <w:rFonts w:ascii="TH SarabunPSK" w:hAnsi="TH SarabunPSK" w:cs="TH SarabunPSK"/>
          <w:sz w:val="32"/>
          <w:szCs w:val="32"/>
          <w:cs/>
        </w:rPr>
        <w:t>ภายใต้เศรษฐกิจที่มีความไม่แน่นอนสูง จากทั้งปัญหาเชิงโครงสร้าง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ที่ส่งผลให้ความ</w:t>
      </w:r>
      <w:r w:rsidRPr="004463BE">
        <w:rPr>
          <w:rFonts w:ascii="TH SarabunPSK" w:hAnsi="TH SarabunPSK" w:cs="TH SarabunPSK"/>
          <w:sz w:val="32"/>
          <w:szCs w:val="32"/>
          <w:cs/>
        </w:rPr>
        <w:t>สามารถทางการแข่งขันลดลง และความท้าทายจากนโยบายการค้าโลกที่มีความไม่ชัดเจน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และมีความเสี่ยงเพิ่มขึ้น ขณะที่ลูกหนี้กลุ่มเปราะบางจำนวนมากยังคงเผชิญกับปัญหาในการชำระหนี้ส่งผลให้คุณภาพสินเชื่อยังมีแนวโน้มปรับด้อยลง โดยเฉพาะสินเชื่อ </w:t>
      </w:r>
      <w:r w:rsidRPr="003A72C4">
        <w:rPr>
          <w:rFonts w:ascii="TH SarabunPSK" w:hAnsi="TH SarabunPSK" w:cs="TH SarabunPSK"/>
          <w:sz w:val="32"/>
          <w:szCs w:val="32"/>
        </w:rPr>
        <w:t xml:space="preserve">SMEs </w:t>
      </w:r>
      <w:r w:rsidRPr="003A72C4">
        <w:rPr>
          <w:rFonts w:ascii="TH SarabunPSK" w:hAnsi="TH SarabunPSK" w:cs="TH SarabunPSK"/>
          <w:sz w:val="32"/>
          <w:szCs w:val="32"/>
          <w:cs/>
        </w:rPr>
        <w:t>และรายย่อย ดังนั้น กค.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>โดยสำนักงานเศรษฐกิจการคลัง ธนาคารแห่งประเทศไทย (ธปท.) และหน่วยงานที่เกี่ยวข้อง จึงได้มีการหารือร่วมกันเพื่อพิจารณาขยายคุณสมบั</w:t>
      </w:r>
      <w:r>
        <w:rPr>
          <w:rFonts w:ascii="TH SarabunPSK" w:hAnsi="TH SarabunPSK" w:cs="TH SarabunPSK"/>
          <w:sz w:val="32"/>
          <w:szCs w:val="32"/>
          <w:cs/>
        </w:rPr>
        <w:t xml:space="preserve">ติโครงการคุณสู้ เราช่วย ภายใต้ 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“โครงการคุณสู้เราช่วย ระยะที่ </w:t>
      </w:r>
      <w:r w:rsidRPr="00EA4B5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3A72C4">
        <w:rPr>
          <w:rFonts w:ascii="TH SarabunPSK" w:hAnsi="TH SarabunPSK" w:cs="TH SarabunPSK"/>
          <w:sz w:val="32"/>
          <w:szCs w:val="32"/>
          <w:cs/>
        </w:rPr>
        <w:t>ซึ่งมีหลักการสำคัญเช่นเดียวกับการดำเนินโครงการคุณสู้ เราช่วย ในระยะแรก 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A72C4">
        <w:rPr>
          <w:rFonts w:ascii="TH SarabunPSK" w:hAnsi="TH SarabunPSK" w:cs="TH SarabunPSK"/>
          <w:sz w:val="32"/>
          <w:szCs w:val="32"/>
          <w:cs/>
        </w:rPr>
        <w:t>) ทุกภาคส่วนมีส่วนร่วมในการแก้หนี้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A72C4">
        <w:rPr>
          <w:rFonts w:ascii="TH SarabunPSK" w:hAnsi="TH SarabunPSK" w:cs="TH SarabunPSK"/>
          <w:sz w:val="32"/>
          <w:szCs w:val="32"/>
          <w:cs/>
        </w:rPr>
        <w:t>) มาตรการเฉพาะกลุ่มที่เน้นช่วยเหลือลูกหนี้กลุ่</w:t>
      </w:r>
      <w:r>
        <w:rPr>
          <w:rFonts w:ascii="TH SarabunPSK" w:hAnsi="TH SarabunPSK" w:cs="TH SarabunPSK"/>
          <w:sz w:val="32"/>
          <w:szCs w:val="32"/>
          <w:cs/>
        </w:rPr>
        <w:t>มเปราะบางที่มีโอกาสรอดให้สามารถ</w:t>
      </w:r>
      <w:r w:rsidRPr="003A72C4">
        <w:rPr>
          <w:rFonts w:ascii="TH SarabunPSK" w:hAnsi="TH SarabunPSK" w:cs="TH SarabunPSK"/>
          <w:sz w:val="32"/>
          <w:szCs w:val="32"/>
          <w:cs/>
        </w:rPr>
        <w:t>ฟื้นตัวกลับมาชำระหนี้ได้ หรือกลับมาเข้าถึงสินเชื่อในระบบได้และ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A72C4">
        <w:rPr>
          <w:rFonts w:ascii="TH SarabunPSK" w:hAnsi="TH SarabunPSK" w:cs="TH SarabunPSK"/>
          <w:sz w:val="32"/>
          <w:szCs w:val="32"/>
          <w:cs/>
        </w:rPr>
        <w:t>) เป็นมาตรการชั่วคราว ที่มีแนวทางป้องกันมิให้ลูกหนี้เสียวินัยในการชำระหนี้ (</w:t>
      </w:r>
      <w:r w:rsidRPr="003A72C4">
        <w:rPr>
          <w:rFonts w:ascii="TH SarabunPSK" w:hAnsi="TH SarabunPSK" w:cs="TH SarabunPSK"/>
          <w:sz w:val="32"/>
          <w:szCs w:val="32"/>
        </w:rPr>
        <w:t>Moral Hazard</w:t>
      </w:r>
      <w:r w:rsidRPr="003A72C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2C4">
        <w:rPr>
          <w:rFonts w:ascii="TH SarabunPSK" w:hAnsi="TH SarabunPSK" w:cs="TH SarabunPSK"/>
          <w:sz w:val="32"/>
          <w:szCs w:val="32"/>
          <w:cs/>
        </w:rPr>
        <w:t>โดย</w:t>
      </w:r>
      <w:r w:rsidRPr="00EA4B5B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3A7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มาตรการจ่ายตรง คงทรัพย์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ขยายคุณสมบัติลูกหนี้</w:t>
      </w:r>
      <w:r>
        <w:rPr>
          <w:rFonts w:ascii="TH SarabunPSK" w:hAnsi="TH SarabunPSK" w:cs="TH SarabunPSK"/>
          <w:sz w:val="32"/>
          <w:szCs w:val="32"/>
          <w:cs/>
        </w:rPr>
        <w:t>ให้ครอบคลุ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3A72C4">
        <w:rPr>
          <w:rFonts w:ascii="TH SarabunPSK" w:hAnsi="TH SarabunPSK" w:cs="TH SarabunPSK"/>
          <w:sz w:val="32"/>
          <w:szCs w:val="32"/>
          <w:cs/>
        </w:rPr>
        <w:t>ลูกหนี้ที่มีสถานะดังต่อไปนี้ โดยยังคงใช้ข้อมูล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3A7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A72C4">
        <w:rPr>
          <w:rFonts w:ascii="TH SarabunPSK" w:hAnsi="TH SarabunPSK" w:cs="TH SarabunPSK"/>
          <w:sz w:val="32"/>
          <w:szCs w:val="32"/>
        </w:rPr>
        <w:t>Cut</w:t>
      </w:r>
      <w:r w:rsidRPr="003A72C4">
        <w:rPr>
          <w:rFonts w:ascii="TH SarabunPSK" w:hAnsi="TH SarabunPSK" w:cs="TH SarabunPSK"/>
          <w:sz w:val="32"/>
          <w:szCs w:val="32"/>
          <w:cs/>
        </w:rPr>
        <w:t>-</w:t>
      </w:r>
      <w:r w:rsidRPr="003A72C4">
        <w:rPr>
          <w:rFonts w:ascii="TH SarabunPSK" w:hAnsi="TH SarabunPSK" w:cs="TH SarabunPSK"/>
          <w:sz w:val="32"/>
          <w:szCs w:val="32"/>
        </w:rPr>
        <w:t>off Date</w:t>
      </w:r>
      <w:r w:rsidRPr="003A72C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มติคณะรัฐมนตรีเมื่อวันที่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ในครั้งนี้</w:t>
            </w:r>
          </w:p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811" w:rsidTr="004D6A6D">
        <w:tc>
          <w:tcPr>
            <w:tcW w:w="9016" w:type="dxa"/>
            <w:gridSpan w:val="2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หนี้ที่มีการ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รวมกันเกินกว่า 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30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 จนถึง 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365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นับแต่วันถึงกำหนดชำระ หรือ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หนี้ที่ไม่มีการค้างชำระหรือค้างชำระเงินต้นหรือดอกเบี้ยเป็นระยะเวลารวมกันไม่เกิน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นับแต่วันถึงกำหนดชำระ 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ที่เคยมีประวัติการค้างชำระ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รวมกันเกินกว่า</w:t>
            </w:r>
            <w:r w:rsidRPr="00EA4B5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</w:t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และได้รับการปรับปรุงโครงสร้างหนี้ตามมาตรการแก้หนี้อย่างยั่งยืน ตั้งแต่วันที่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รวมถึงภายใต้หลักเกณฑ์การให้สินเชื่ออย่างรับผิดชอบและเป็นธรรม (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Responsible Lending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หนี้ที่ไม่มีการค้างชำระหรือค้างชำระเงินต้นหรือดอกเบี้ยเป็นระยะเวลารวมกันไม่เกินกว่า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นับแต่วันถึงกำหนดชำระ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A4B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ที่เคยมีประวัติการค้างชำระ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รวมกันไม่เกินกว่า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 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และได้รับการปรับปรุงโครงสร้างหนี้ตามมาตรการแก้หนี้อย่างยั่งยืน</w:t>
            </w:r>
          </w:p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2565</w:t>
            </w:r>
            <w:r w:rsidR="001B06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รวมถึงภายใต้หลักเกณฑ์การให</w:t>
            </w:r>
            <w:r w:rsidR="001B06CA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สินเชื่ออย่างรับผิดชอบและเป็นธรรม (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Responsible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</w:rPr>
              <w:t>Lending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ในปี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2A1811" w:rsidTr="004D6A6D">
        <w:tc>
          <w:tcPr>
            <w:tcW w:w="3539" w:type="dxa"/>
          </w:tcPr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7" w:type="dxa"/>
          </w:tcPr>
          <w:p w:rsidR="002A1811" w:rsidRPr="003A72C4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 หนี้ที่มีการค้างชำระเงินต้นหรือดอกเบี้ยเป็นระยะเวลา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รวมกันเกินกว่า </w:t>
            </w:r>
            <w:r w:rsidRPr="003A72C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365</w:t>
            </w:r>
            <w:r w:rsidRPr="003A7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วันเป็นต้นไป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นับแต่วันถึงกำหนดชำระ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3A72C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ประเภทสินเชื่อและวงเงินสินเชื่อ สถาบันการเงินที่เข้าร่วมมาตรการ และรูปแบบการให้ความช่วยเหลือและเงื่อนไขของมาตรการ เป็นไปตามมติคณะรัฐมนตรีเมื่อวันที่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1.1</w:t>
            </w:r>
            <w:r w:rsidRPr="003A72C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2A1811" w:rsidRDefault="002A1811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2.1.2 </w:t>
      </w:r>
      <w:r w:rsidRPr="00BB0E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มาตรการจ่าย ปิด จบ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ขยายคุณสมบัติลูกหนี้และประเภทสินเชื่อ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1811" w:rsidTr="004D6A6D"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มติคณะรัฐมนตรีเมื่อวันที่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11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ในครั้งนี้</w:t>
            </w:r>
          </w:p>
          <w:p w:rsidR="002A181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811" w:rsidTr="004D6A6D">
        <w:tc>
          <w:tcPr>
            <w:tcW w:w="4508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ลูกหนี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บุคคลธรรมดาที่ถูกจัดชั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นเป็น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NPLs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และมี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ภาระหนี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้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คงค้างไม่เกิน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โดยครอบคลุม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สินเชื่อทุกประเภท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ที่กู้ในนามบุคคลธรรมดา โดยใช้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ข้อมูล ณ 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Cut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off Date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1B06CA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ลูกหนี้บุคคลธรรมดาที่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ค้างชำระ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ดอกเบี้ย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เป็นระยะเวลารวมกันเกินกว่า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90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นับแต่วันถึงกำหนดชำระ ณ 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2A1811" w:rsidRPr="00BB0E4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ลูกหนี้ต้องมีภาระหนี้คงค้าง 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่เกินเพดานที่กำหนดของแต่ละประเภ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 ดังนี้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กรณีสินเชื่อที่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ไม่มีหลักประกั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น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Unsecured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Loan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ภาระหนี้คงค้าง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ไม่เกิน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10,000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ต่อบัญชี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กรณีสินเชื่อที่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มีหลักประกัน (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Secured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Loan</w:t>
            </w: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ภาระหนี้คงค้าง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ไม่เกิน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30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ต่อบัญชี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927D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วงเงินสินเชื่อต่อบัญชี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ตามที่กำหนด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โดยลูกหนี้แต่ละรายสามารถเข้าร่วมมาตรการได้มากกว่า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ทั้งนี้ สถาบันการเงินที่เข้าร่วมมาตรการ รูปแบบการให้ความช่วยเหลือและเงื่อนไขของมาตรการ เป็นไปตาม</w:t>
            </w:r>
          </w:p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มติคณะรัฐมนตรีเมื่อวันที่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1.1)</w:t>
            </w:r>
          </w:p>
        </w:tc>
      </w:tr>
    </w:tbl>
    <w:p w:rsidR="002A1811" w:rsidRPr="00927D2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มาตรการปรับโครงสร้างหนี้เพิ่มเติมสำหรับหนี้ </w:t>
      </w:r>
      <w:r w:rsidRPr="00BB0E41">
        <w:rPr>
          <w:rFonts w:ascii="TH SarabunPSK" w:hAnsi="TH SarabunPSK" w:cs="TH SarabunPSK"/>
          <w:sz w:val="32"/>
          <w:szCs w:val="32"/>
        </w:rPr>
        <w:t>NPLS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ที่ไม่มีหลักประกัน (</w:t>
      </w:r>
      <w:r w:rsidRPr="00BB0E41">
        <w:rPr>
          <w:rFonts w:ascii="TH SarabunPSK" w:hAnsi="TH SarabunPSK" w:cs="TH SarabunPSK"/>
          <w:sz w:val="32"/>
          <w:szCs w:val="32"/>
        </w:rPr>
        <w:t>Unsecured Loan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D24">
        <w:rPr>
          <w:rFonts w:ascii="TH SarabunPSK" w:hAnsi="TH SarabunPSK" w:cs="TH SarabunPSK"/>
          <w:b/>
          <w:bCs/>
          <w:sz w:val="32"/>
          <w:szCs w:val="32"/>
          <w:cs/>
        </w:rPr>
        <w:t>(มาตรการจ่าย ตัด ต้น) (เป็นมาตรการใหม่ที่เสนอมาในครั้งนี้)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2A1811" w:rsidRPr="00BB0E4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3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เพื่อให้ความช่วยเหลือเพิ่มเติมแก่ลูกหนี้สินเชื่อที่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ไม่มีหลักประกัน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Unsecured Loan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ที่มียอดหนี้ไม่สูงและเป็น 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เพื่อให้ลูกหนี้สามารถปิดจบหนี้ได้เร็วขึ้น</w:t>
            </w:r>
          </w:p>
        </w:tc>
      </w:tr>
      <w:tr w:rsidR="002A1811" w:rsidTr="004D6A6D">
        <w:tc>
          <w:tcPr>
            <w:tcW w:w="1980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</w:t>
            </w:r>
          </w:p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ที่เข้าร่วมมาตรการ</w:t>
            </w:r>
          </w:p>
        </w:tc>
        <w:tc>
          <w:tcPr>
            <w:tcW w:w="7036" w:type="dxa"/>
          </w:tcPr>
          <w:p w:rsidR="002A1811" w:rsidRPr="00BB0E4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ธนาคารพาณิชย์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ซึ่งรวมถึงบริษัทลูกในกลุ่มธุรกิจ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SFIs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440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ธนาคารออมสิน ธ.ก.ส. ธอส. ธอท.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ธส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น. และ ธพว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A1811" w:rsidTr="004D6A6D">
        <w:tc>
          <w:tcPr>
            <w:tcW w:w="1980" w:type="dxa"/>
          </w:tcPr>
          <w:p w:rsidR="002A1811" w:rsidRPr="00663DC1" w:rsidRDefault="002A1811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คุณสมบัติลูกหนี้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และประเภ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7036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หนี้ที่ค้างชำระ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เงินต้นหรือดอกเบี้ยเป็นระยะเวลา</w:t>
            </w:r>
            <w:r w:rsidRPr="001B06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รวมกันเกินกว่า</w:t>
            </w:r>
            <w:r w:rsidRPr="001B0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90</w:t>
            </w:r>
            <w:r w:rsidRPr="001B06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นับแต่วันถึงกำหนดชำระ และเป็นสินเชื่อ 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 xml:space="preserve">Unsecured Loan 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ยอดหนี้คงค้างไม่เกิ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="001B06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บาทต่อบัญชี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ประเภทสินเชื่อไม่รวมถึงประเภทลูกหนี้ตามมาตรการ จ่ายตรง คงทรัพย์ โดยต้องเป็นสัญญาสินเชื่อที่ทำขึ้นก่อนวันที่ </w:t>
            </w:r>
            <w:r w:rsidR="001B06C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และสถานะลูกหนี้ข้างต้นใช้ข้อมูล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Cut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off Date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1980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รูปแบบการให้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ความช่วยเหลือและเงื่อนไข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ปรับโครงสร้างหนี้ให้มีเงื่อนไขเป็นการผ่อนชำระคืนเป็นงวด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B0E41">
              <w:rPr>
                <w:rFonts w:ascii="TH SarabunPSK" w:hAnsi="TH SarabunPSK" w:cs="TH SarabunPSK"/>
                <w:sz w:val="32"/>
                <w:szCs w:val="32"/>
              </w:rPr>
              <w:t>Term Loan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)และกำหนดอัตราผ่อนชำระค่างวดต่อเดือนขั้นต่ำที่ร้อยละ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ของยอดเงินต้นคงค้างสินเชื่อ ก่อนเข้าร่วมมาตรการ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เป็นระยะเวลา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โดยค่างวดที่ลูกหนี้ชำระจ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นำไปชำระ ต้นเงินทั้งจำนวน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สำหรับดอกเบี้ยจะพักการชำระไว้ทั้งหมดในช่วงระยะเวลา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ลูกหนี้ที่อยู่ในมาตรการจะ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ไม่สามารถก่อหนี้อุปโภคบริโภคใหม่ใน 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A1811" w:rsidRDefault="002A1811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>) หากลูกหนี้</w:t>
            </w:r>
            <w:r w:rsidRPr="00440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สามารถปฏิบัติตามเงื่อนไขได้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ตลอดระยะเวลา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สถาบันการเงินจะยกเว้นดอกเบี้ยที่พักไว้ให้ลูกหนี้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โดยสถาบันการเงินจะขอ</w:t>
            </w:r>
            <w:r w:rsidRPr="00663D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ชดเชยดอกเบี้ยจากแหล่งเงินทุนภาครัฐร้อยละ</w:t>
            </w:r>
            <w:r w:rsidRPr="00663D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50</w:t>
            </w:r>
            <w:r w:rsidRPr="00663DC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ของดอกเบี้ยที่ยกเว้นให้ลูกหนี้</w:t>
            </w:r>
            <w:r w:rsidRPr="00BB0E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ละสถาบันการเงินจะรับ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</w:p>
        </w:tc>
      </w:tr>
    </w:tbl>
    <w:p w:rsidR="002A1811" w:rsidRPr="00663DC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2.1.4 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>แหล่งเงินจากภาครัฐในการดำเนินโครงการคุณสู้ เราช่วย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>ระยะที่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663D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และระยะที่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เป็นไปตามมติคณะรัฐมนตรีเมื่อวันที่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6C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BB0E41">
        <w:rPr>
          <w:rFonts w:ascii="TH SarabunPSK" w:hAnsi="TH SarabunPSK" w:cs="TH SarabunPSK"/>
          <w:sz w:val="32"/>
          <w:szCs w:val="32"/>
          <w:cs/>
        </w:rPr>
        <w:t xml:space="preserve"> (ตามข้อ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1.1</w:t>
      </w:r>
      <w:r w:rsidRPr="00BB0E41">
        <w:rPr>
          <w:rFonts w:ascii="TH SarabunPSK" w:hAnsi="TH SarabunPSK" w:cs="TH SarabunPSK"/>
          <w:sz w:val="32"/>
          <w:szCs w:val="32"/>
          <w:cs/>
        </w:rPr>
        <w:t>)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BB0E41">
        <w:rPr>
          <w:rFonts w:ascii="TH SarabunPSK" w:hAnsi="TH SarabunPSK" w:cs="TH SarabunPSK"/>
          <w:sz w:val="32"/>
          <w:szCs w:val="32"/>
          <w:cs/>
        </w:rPr>
        <w:t>มาตรการช่วยเหลือลูกหนี้รายย่อยเพิ่มเติมของสถาบันการเงินเฉพาะกิจ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(</w:t>
      </w:r>
      <w:r w:rsidRPr="00BB0E41">
        <w:rPr>
          <w:rFonts w:ascii="TH SarabunPSK" w:hAnsi="TH SarabunPSK" w:cs="TH SarabunPSK"/>
          <w:sz w:val="32"/>
          <w:szCs w:val="32"/>
        </w:rPr>
        <w:t>SFIs</w:t>
      </w:r>
      <w:r w:rsidRPr="00BB0E4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E41">
        <w:rPr>
          <w:rFonts w:ascii="TH SarabunPSK" w:hAnsi="TH SarabunPSK" w:cs="TH SarabunPSK"/>
          <w:sz w:val="32"/>
          <w:szCs w:val="32"/>
          <w:cs/>
        </w:rPr>
        <w:t>กค. ได้มอบหมายให้สถาบันการเงินเฉพาะกิจ (</w:t>
      </w:r>
      <w:r>
        <w:rPr>
          <w:rFonts w:ascii="TH SarabunPSK" w:hAnsi="TH SarabunPSK" w:cs="TH SarabunPSK"/>
          <w:sz w:val="32"/>
          <w:szCs w:val="32"/>
        </w:rPr>
        <w:t>SFI</w:t>
      </w:r>
      <w:r w:rsidRPr="00BB0E41">
        <w:rPr>
          <w:rFonts w:ascii="TH SarabunPSK" w:hAnsi="TH SarabunPSK" w:cs="TH SarabunPSK"/>
          <w:sz w:val="32"/>
          <w:szCs w:val="32"/>
        </w:rPr>
        <w:t>s</w:t>
      </w:r>
      <w:r w:rsidRPr="00BB0E41">
        <w:rPr>
          <w:rFonts w:ascii="TH SarabunPSK" w:hAnsi="TH SarabunPSK" w:cs="TH SarabunPSK"/>
          <w:sz w:val="32"/>
          <w:szCs w:val="32"/>
          <w:cs/>
        </w:rPr>
        <w:t>) ดำเนินมาตรการเพื่อช่วยเหลือลดภาระให้แก่ลูกหนี้รายย่อยของสถาบันการเงินเฉพาะกิจ (</w:t>
      </w:r>
      <w:r w:rsidRPr="00BB0E41">
        <w:rPr>
          <w:rFonts w:ascii="TH SarabunPSK" w:hAnsi="TH SarabunPSK" w:cs="TH SarabunPSK"/>
          <w:sz w:val="32"/>
          <w:szCs w:val="32"/>
        </w:rPr>
        <w:t>SFIs</w:t>
      </w:r>
      <w:r w:rsidRPr="00BB0E41">
        <w:rPr>
          <w:rFonts w:ascii="TH SarabunPSK" w:hAnsi="TH SarabunPSK" w:cs="TH SarabunPSK"/>
          <w:sz w:val="32"/>
          <w:szCs w:val="32"/>
          <w:cs/>
        </w:rPr>
        <w:t>) ซึ่งมีความเปราะบางมากกว่าลูกหนี้ของธนาคารพาณิชย์ โดยมีรายละเอียด ดังนี้</w:t>
      </w:r>
    </w:p>
    <w:p w:rsidR="002A1811" w:rsidRPr="004401B0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การดำเนินมาตรการช่วยเหลือลูกหนี้รายย่อยที่ได้รับผลกระทบจาก 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ตามมาตรการสินเชื่อสู้ภัย 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A1811" w:rsidTr="004D6A6D">
        <w:tc>
          <w:tcPr>
            <w:tcW w:w="9016" w:type="dxa"/>
            <w:gridSpan w:val="2"/>
          </w:tcPr>
          <w:p w:rsidR="002A1811" w:rsidRPr="00663DC1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ผลการดำเนินงานที่ผ่านมา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ลูกหนี้ตามมาตรการสินเชื่อสู้ภัย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ตามมติคณะรัฐมนตรีเมื่อวันที่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) ที่ยังไม่มีความพร้อมในการชำระหนี้คืน ดังนี้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ภาระหนี้คงเหลือ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291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132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2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732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ธ.ก.ส.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70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                                                  304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27D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278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บัญชี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2,802 </w:t>
            </w:r>
            <w:r w:rsidRPr="00927D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  <w:p w:rsidR="002A1811" w:rsidRPr="00927D2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A1811" w:rsidRPr="004D6B8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โดยบางส่วนเป็นลูกหนี้ที่เคยมีประวัติการชำระหนี้ที่ดีมาตลอด แต่ได้รับผลกระทบจาก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ส่งผลให้ขาดสภาพคล่องจนไม่สามารถชำระคืนหนี้ได้ และลูกหนี้บางส่วนที่เป็นหนี้ครั้งแรกเพราะต้องการเงินทุนไปหมุนเวียนในช่วงสถานการณ์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แต่ไม่สามารถชำระคืนหนี้ได้จนกลายเป็น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ซึ่งหากไม่ได้รับการช่วยเหลือจะส่งผลให้ลูกหนี้มีประวัติเป็นหนี้เสียในข้อมูลของบริษัท ข้อมูลเครดิตแห่งชาติ จำกัด (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</w:rPr>
              <w:t>National Credit Bureau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: 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</w:rPr>
              <w:t>NCB</w:t>
            </w:r>
            <w:r w:rsidRPr="004D6B8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 และทำให้สูญเสียโอกาสในการเข้าถึงบริการทางการเงินในอนาคต</w:t>
            </w:r>
          </w:p>
        </w:tc>
      </w:tr>
      <w:tr w:rsidR="002A1811" w:rsidTr="004D6A6D">
        <w:tc>
          <w:tcPr>
            <w:tcW w:w="9016" w:type="dxa"/>
            <w:gridSpan w:val="2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แนวทางการช่วยเหลือ</w:t>
            </w:r>
          </w:p>
        </w:tc>
      </w:tr>
      <w:tr w:rsidR="002A1811" w:rsidTr="004D6A6D">
        <w:tc>
          <w:tcPr>
            <w:tcW w:w="4673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 (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พฤษภาคม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2564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ตามข้อ</w:t>
            </w:r>
            <w:r w:rsidRPr="004D6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2.2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43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ข้อเสนอของ กค. ในคราวนี้</w:t>
            </w:r>
          </w:p>
        </w:tc>
      </w:tr>
      <w:tr w:rsidR="002A1811" w:rsidTr="004D6A6D">
        <w:tc>
          <w:tcPr>
            <w:tcW w:w="4673" w:type="dxa"/>
          </w:tcPr>
          <w:p w:rsidR="002A1811" w:rsidRPr="00663DC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รัฐบาล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ชดเชยความเสียหายที่เกิดจากหนี้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NPLs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3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ให้ธนาคารออมสินและ ธ.ก.ส. ดำเนินการติดตามท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วงถามให้ชำระหนี้ตามสมควรแก่กรณี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โดยที่ยังไม่ดำเนินการตัดหนี้สูญออกจากบัญชี พร้อมทั้งให้ธนาคารออมสินและ ธ.ก.ส.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นำงบประมาณที่ได้รับ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ชดเชยความเสียห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ายจาก </w:t>
            </w:r>
            <w:r w:rsidRPr="00663DC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ตามมติคณะรัฐมนตรี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  <w:r w:rsidRPr="00663D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มาให้ความช่วยเหลือแก่ลูกหนี้เพื่อไม่ให้เป็น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NPLs </w:t>
            </w: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หรือหมดสิ้นภาระหนี้ที่เกิดจากมาตรการดังกล่าวต่อไป</w:t>
            </w:r>
          </w:p>
        </w:tc>
      </w:tr>
    </w:tbl>
    <w:p w:rsidR="002A1811" w:rsidRPr="004401B0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401B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01B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มาตรการช่วยเหลือลูกหนี้โครงการสินเชื่อตามนโยบายรัฐบาล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4D6B84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แนวทางการช่วยเหลือ</w:t>
            </w:r>
          </w:p>
        </w:tc>
      </w:tr>
      <w:tr w:rsidR="002A1811" w:rsidTr="004D6A6D">
        <w:tc>
          <w:tcPr>
            <w:tcW w:w="9016" w:type="dxa"/>
          </w:tcPr>
          <w:p w:rsidR="002A1811" w:rsidRPr="004D6B84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ธนาคารออมสิน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ช่วยเหลือลูกหนี้โครงการสินเชื่อตามนโยบายรัฐบาลอื่น ๆ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ที่ได้รับการชดเชยความเสียหายที่เกิดขึ้นจาก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ที่มีภาระหนี้คงเหลือไม่เกิน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ซึ่งมีจำนวนประมาณ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605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โดยธนาคารออมสินจะติดตามทวงถามให้ชำระหนี้ที่มากกว่าเกณฑ์ปกติของธนาคาร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และจะดำเนินการปิดบัญชี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เนื่องจากลูกหนี้ไม่นำเงินมาชำระและตัดเป็นหนี้สูญทั้งหมด</w:t>
            </w:r>
            <w:r w:rsidRPr="00440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ไม่ติดใจทวงถามอีกต่อไป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ซึ่งจะช่วยให้ลูกหนี้หมดภาระหนี้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หลุดพ้นจากประวัติหนี้เสีย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และมีโอกาสเข้าถึงสินเชื่อในระบบ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ได้เร็วขึ้น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เพื่อให้ความช่วยเหลือครอบคลุมถึงลูกหนี้กลุ่มเกษตรกรและลูกหนี้กลุ่มเปราะบางมากขึ้น เห็นควรให้ธ.ก.ส. พิจารณามาตรการช่วยเหลือลูกหนี้เพิ่มเติม เพื่อช่วยบรรเทาภาระหนี้ของลูกหนี้ให้หมดภาระหนี้ได้เร็วขึ้นและหลุดพ้นจากประวัติหนี้เสียโดยเร็ว</w:t>
            </w:r>
          </w:p>
        </w:tc>
      </w:tr>
    </w:tbl>
    <w:p w:rsidR="002A1811" w:rsidRPr="001E70EB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E70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เป้าหมายลูกหนี้ที่จะได้รับการช่วยเหลือลดภาระหนี้ ผ่านมาตรการของ กค.</w:t>
      </w:r>
    </w:p>
    <w:p w:rsidR="002A1811" w:rsidRPr="004D6B8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6B84">
        <w:rPr>
          <w:rFonts w:ascii="TH SarabunPSK" w:hAnsi="TH SarabunPSK" w:cs="TH SarabunPSK"/>
          <w:sz w:val="32"/>
          <w:szCs w:val="32"/>
          <w:cs/>
        </w:rPr>
        <w:t>กค. ได้มีมาตรการเพื่อช่วยเหลือลดภาระหนี้ให้กับลูกหนี้อย่างต่อเนื่อง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6B84">
        <w:rPr>
          <w:rFonts w:ascii="TH SarabunPSK" w:hAnsi="TH SarabunPSK" w:cs="TH SarabunPSK"/>
          <w:sz w:val="32"/>
          <w:szCs w:val="32"/>
          <w:cs/>
        </w:rPr>
        <w:t>โดยคาดว่าจะช่วยเหลือลดภาระลูกหนี้ได้สูงสุด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6.1</w:t>
      </w:r>
      <w:r w:rsidRPr="004D6B84">
        <w:rPr>
          <w:rFonts w:ascii="TH SarabunPSK" w:hAnsi="TH SarabunPSK" w:cs="TH SarabunPSK"/>
          <w:sz w:val="32"/>
          <w:szCs w:val="32"/>
          <w:cs/>
        </w:rPr>
        <w:t xml:space="preserve"> ล้านบัญชี คิดเป็นภาระหนี้ทั้งสิ้นจำนวน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4D6B84">
        <w:rPr>
          <w:rFonts w:ascii="TH SarabunPSK" w:hAnsi="TH SarabunPSK" w:cs="TH SarabunPSK"/>
          <w:sz w:val="32"/>
          <w:szCs w:val="32"/>
          <w:cs/>
        </w:rPr>
        <w:t xml:space="preserve"> ล้านล้านบาท มีผลการดำเนินมาตรการและเป้าหมาย ดังนี้</w:t>
      </w:r>
    </w:p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00180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ผลการดำเนินมาตรการ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มาตรการช่วยเหลือลูกหนี้รา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ยย่อยที่ได้รับผล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กระทบจาก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ตามโครงการสินเชื่อเพื่อเป็นค่าใช้จ่ายสำหรับผู้มีอาชีพอิสระที่ได้รับผลกระทบจาก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 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ธนาคารออมสินช่วยเหลือลูกหนี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ตามโครงการฯ เพื่อไม่ให้เป็น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หรือหมดภาระหนี้แล้วจำนวน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854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 ธ.ก.ส. ช่วยเหลือลูกหนี้แล้วจำนวน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ภาระหนี้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763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การจัดตั้งบริษัท บริหารสินทรัพย์อารีย์ จำกัด (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ARI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AMC</w:t>
            </w:r>
            <w:r w:rsidRPr="00001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เป็นการร่วมทุนระหว่างธนาคารออมสินและบริษัทบริหารสินทรัพย์ กรุงเทพพาณิชย์ จำกัด (มหาชน) (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BAM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เพื่อเพิ่มความคล่องตัวในการแก้ไขปัญหาและช่วยเหลือลูกหนี้ที่เป็น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ให้เข้าสู่กระบวนการปรับโครงสร้างหนี้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หรือไกล่เกลี่ยหนี้ โดย 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ARI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 xml:space="preserve">AMC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รับโอนหนี้จากธนาคารออมสิน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133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687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ต้นเงินจำนวน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712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และคาดว่าจะรับโอนลูกหนี้ครั้งถัดไปภายในไตรมาสที่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ในเบื้องต้นจำนวน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261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872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บัญชี ต้นเงิน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4D6B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E70EB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เดิม กค.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คาดว่าลูกหนี้ที่มีคุณสมบัติที่ได้รับการช่วยเหลือผ่านโครงการคุณสู้ เราช่วย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1.9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ล้านบัญชี คิดเป็น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ยอดสินเชื่อคงค้างประมาณ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จากการสำรวจข้อมูลผลการคัดกรองคุณสมบัติจากสถาบันการเงิน ณ 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ลูกหนี้ที่ลงทะเบียนและมีคุณสมบัติเข้าข่ายร่วมโครงการได้ จำนวน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0.59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ล้านราย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(คิดเป็น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ของลูกหนี้ที่มีคุณสมบัติเข้าร่วมโครงการทั้งหมด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ล้านราย) 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เป็นยอดหนี้ 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E70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1E7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49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ของยอดหนี้ที่มีคุณสมบัติเข้าร่วมโครงการทั้งหมด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890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4D6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</w:tbl>
    <w:p w:rsidR="002A1811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00180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เป้าหมายมาตรการ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โครงการคุณสู้ เราช่วย (ระยะที่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(ตามข้อ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3.1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Pr="00001800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คาดว่ามีลูกหนี้ที่มีคุณสมบัติที่ได้รับการช่วยเหลือเพิ่มเติมจำนวน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 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2.0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ล้านบัญชี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คิดเป็นยอดสินเชื่อคงค้างประมาณ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2A1811" w:rsidRPr="00001800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) เมื่อรวมความช่วยเหลือทั้งในโครงการคุณสู้ เราช่วย ระยะที่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และระยะที่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 จะสามารถช่วยเหลือ</w:t>
            </w:r>
          </w:p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ลูกหนี้ได้จำนวน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 หรือ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ล้านบัญชี คิดเป็นยอดสินเชื่อคงค้างประมาณ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ล้านล้านบาทหรือคิดเป็นประมาณร้อยละ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ของจำนวนบัญชีสินเชื่อบ้าน สินเชื่อเช่าซื้อรถยนต์/รถจักรยานยนต์และสินเชื่อธุรกิจทั้งหมด</w:t>
            </w:r>
          </w:p>
        </w:tc>
      </w:tr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มาตรการช่วยเหลือลูกหนี้รายย่อยที่ได้รับผลกระทบจาก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ตามมาตรการสินเชื่อสู้ภัย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คาดว่ามีลูกหนี้ของธนาคารออมสินที่มีคุณสมบัติที่ได้รับการช่วยเหลือ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291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และมีลูกหนี้ของ ธ.ก.ส. ที่มีคุณสมบัติที่ได้รับการช่วยเหลือ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 ภาระหนี้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คงเหลือ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2A1811" w:rsidTr="004D6A6D">
        <w:tc>
          <w:tcPr>
            <w:tcW w:w="9016" w:type="dxa"/>
          </w:tcPr>
          <w:p w:rsidR="002A1811" w:rsidRPr="001622BD" w:rsidRDefault="002A1811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มาตรการช่วยเหลือลูกหนี้โครงการสินชื่อตามนโยบายรัฐบาล (ตามข้อ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3.2.2</w:t>
            </w:r>
            <w:r w:rsidRPr="00162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1811" w:rsidTr="004D6A6D">
        <w:tc>
          <w:tcPr>
            <w:tcW w:w="9016" w:type="dxa"/>
          </w:tcPr>
          <w:p w:rsidR="002A1811" w:rsidRDefault="002A1811" w:rsidP="008E7FB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คาดว่ามีลูกหนี้ของธนาคารออมสินที่มีคุณสมบัติที่ได้รับการช่วยเหลือจำนวนประมาณ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220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บัญชี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ภาระหนี้ประมาณ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01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Pr="000018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2A1811" w:rsidRPr="004D6B8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01800">
        <w:rPr>
          <w:rFonts w:ascii="TH SarabunPSK" w:hAnsi="TH SarabunPSK" w:cs="TH SarabunPSK"/>
          <w:sz w:val="32"/>
          <w:szCs w:val="32"/>
          <w:cs/>
        </w:rPr>
        <w:t>กค. ได้จัดทำรายละเอียดข้อมูลที่หน่วยงานของรัฐต้องเสนอพร้อมกับการขออนุมัติต่อคณะรัฐมนตรีตามมาตรา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001800">
        <w:rPr>
          <w:rFonts w:ascii="TH SarabunPSK" w:hAnsi="TH SarabunPSK" w:cs="TH SarabunPSK"/>
          <w:sz w:val="32"/>
          <w:szCs w:val="32"/>
          <w:cs/>
        </w:rPr>
        <w:t>และมาตรา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 </w:t>
      </w:r>
      <w:r w:rsidRPr="00001800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001800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2A1811" w:rsidRPr="003A72C4" w:rsidRDefault="002A181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A1811" w:rsidRDefault="002A1811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B7023" w:rsidRPr="006A2F53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B7023" w:rsidRPr="006A2F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2B7023" w:rsidRPr="006A2F53">
        <w:rPr>
          <w:rFonts w:ascii="TH SarabunPSK" w:hAnsi="TH SarabunPSK" w:cs="TH SarabunPSK"/>
          <w:b/>
          <w:bCs/>
          <w:sz w:val="32"/>
          <w:szCs w:val="32"/>
          <w:cs/>
        </w:rPr>
        <w:t>อง โครงการพัฒนาระบบผลิตไฟฟ้าพลังงานแสงอาทิตย์พร้อมระบบไมโครกริดในพื้นที่เกาะสีชัง จังหวัดชลบุรี</w:t>
      </w:r>
    </w:p>
    <w:p w:rsidR="002B7023" w:rsidRPr="006A2F53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ให้การไฟฟ้าส่วนภูมิภาค (กฟภ.) ดำเนินการตามโครงการพัฒนาระบบผลิตไฟฟ้าพลังงานแสงอาทิตย์พร้อมระบบไมโครกริดในพื้นที่เกาะสีชัง จังหวัดชลบุรี (โครงการพัฒนาระบบผลิตไฟฟ้าพลังงานแสงอาทิตย์ฯ) วงเงินลงทุนรวม </w:t>
      </w:r>
      <w:r>
        <w:rPr>
          <w:rFonts w:ascii="TH SarabunPSK" w:hAnsi="TH SarabunPSK" w:cs="TH SarabunPSK"/>
          <w:sz w:val="32"/>
          <w:szCs w:val="32"/>
        </w:rPr>
        <w:t>255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ล้านบาท ประกอบด้วย เงินกู้ในประเทศ</w:t>
      </w:r>
      <w:r>
        <w:rPr>
          <w:rFonts w:ascii="TH SarabunPSK" w:hAnsi="TH SarabunPSK" w:cs="TH SarabunPSK"/>
          <w:sz w:val="32"/>
          <w:szCs w:val="32"/>
        </w:rPr>
        <w:t xml:space="preserve"> 191 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ล้านบาท (ร้อยละ </w:t>
      </w:r>
      <w:r>
        <w:rPr>
          <w:rFonts w:ascii="TH SarabunPSK" w:hAnsi="TH SarabunPSK" w:cs="TH SarabunPSK"/>
          <w:sz w:val="32"/>
          <w:szCs w:val="32"/>
        </w:rPr>
        <w:t>75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) และเงินรายได้ของ กฟภ. </w:t>
      </w:r>
      <w:r>
        <w:rPr>
          <w:rFonts w:ascii="TH SarabunPSK" w:hAnsi="TH SarabunPSK" w:cs="TH SarabunPSK"/>
          <w:sz w:val="32"/>
          <w:szCs w:val="32"/>
        </w:rPr>
        <w:t>64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ล้านบาท (ร้อยละ </w:t>
      </w:r>
      <w:r>
        <w:rPr>
          <w:rFonts w:ascii="TH SarabunPSK" w:hAnsi="TH SarabunPSK" w:cs="TH SarabunPSK"/>
          <w:sz w:val="32"/>
          <w:szCs w:val="32"/>
        </w:rPr>
        <w:t>25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6A2F53">
        <w:rPr>
          <w:rFonts w:ascii="TH SarabunPSK" w:hAnsi="TH SarabunPSK" w:cs="TH SarabunPSK"/>
          <w:sz w:val="32"/>
          <w:szCs w:val="32"/>
          <w:cs/>
        </w:rPr>
        <w:t>กระทรวงมหาดไทย (มท.)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:rsidR="002B7023" w:rsidRPr="00DF65D2" w:rsidRDefault="002B7023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65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B7023" w:rsidRPr="006A2F5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2F53">
        <w:rPr>
          <w:rFonts w:ascii="TH SarabunPSK" w:hAnsi="TH SarabunPSK" w:cs="TH SarabunPSK"/>
          <w:sz w:val="32"/>
          <w:szCs w:val="32"/>
          <w:cs/>
        </w:rPr>
        <w:t>มท. รายงานว่า</w:t>
      </w:r>
    </w:p>
    <w:p w:rsidR="002B7023" w:rsidRPr="003C25D1" w:rsidRDefault="002B702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เนื่องจากสายเคเบิลใต้น้ำขนาด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เควี ของเกาะสีชังได้รับความเสียหายจากอุบัติเหตุ กฟภ. ได้ทำการจ่ายไฟฟ้าให้กับผู้ใช้ไฟฟ้าบนเกาะสีชัง</w:t>
      </w:r>
      <w:r>
        <w:rPr>
          <w:rFonts w:ascii="TH SarabunPSK" w:hAnsi="TH SarabunPSK" w:cs="TH SarabunPSK" w:hint="cs"/>
          <w:sz w:val="32"/>
          <w:szCs w:val="32"/>
          <w:cs/>
        </w:rPr>
        <w:t>โด</w:t>
      </w:r>
      <w:r w:rsidRPr="006A2F53">
        <w:rPr>
          <w:rFonts w:ascii="TH SarabunPSK" w:hAnsi="TH SarabunPSK" w:cs="TH SarabunPSK"/>
          <w:sz w:val="32"/>
          <w:szCs w:val="32"/>
          <w:cs/>
        </w:rPr>
        <w:t>ยใช้เครื่องกำเนิดไฟฟ้าดีเซล ซึ่งส่งผลให้เกิดปัญหาความมั่นคง เสถียรภาพ และ</w:t>
      </w:r>
      <w:r>
        <w:rPr>
          <w:rFonts w:ascii="TH SarabunPSK" w:hAnsi="TH SarabunPSK" w:cs="TH SarabunPSK" w:hint="cs"/>
          <w:sz w:val="32"/>
          <w:szCs w:val="32"/>
          <w:cs/>
        </w:rPr>
        <w:t>คุณภาพไ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ฟฟ้าในพื้นที่ รวมถึงการขาดทุนในการประกอบกิจการประมาณ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6A2F53">
        <w:rPr>
          <w:rFonts w:ascii="TH SarabunPSK" w:hAnsi="TH SarabunPSK" w:cs="TH SarabunPSK"/>
          <w:sz w:val="32"/>
          <w:szCs w:val="32"/>
          <w:cs/>
        </w:rPr>
        <w:t xml:space="preserve"> ล้า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นบาท/ปี </w:t>
      </w:r>
      <w:r w:rsidRPr="006A2F53">
        <w:rPr>
          <w:rFonts w:ascii="TH SarabunPSK" w:hAnsi="TH SarabunPSK" w:cs="TH SarabunPSK"/>
          <w:sz w:val="32"/>
          <w:szCs w:val="32"/>
          <w:cs/>
        </w:rPr>
        <w:t>และปัญหาอื่น ๆ ดังนั้น กฟภ. จึง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ได้มีแนวคิดในการนำระบบไมโครกริด </w:t>
      </w:r>
      <w:r w:rsidRPr="006A2F53">
        <w:rPr>
          <w:rFonts w:ascii="TH SarabunPSK" w:hAnsi="TH SarabunPSK" w:cs="TH SarabunPSK"/>
          <w:sz w:val="32"/>
          <w:szCs w:val="32"/>
          <w:cs/>
        </w:rPr>
        <w:t>มาประยุกต์ใช้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A2F53">
        <w:rPr>
          <w:rFonts w:ascii="TH SarabunPSK" w:hAnsi="TH SarabunPSK" w:cs="TH SarabunPSK"/>
          <w:sz w:val="32"/>
          <w:szCs w:val="32"/>
          <w:cs/>
        </w:rPr>
        <w:t>การแก้ไขปัญหาดังกล่าว พร้อม</w:t>
      </w:r>
      <w:r w:rsidRPr="006A2F53">
        <w:rPr>
          <w:rFonts w:ascii="TH SarabunPSK" w:hAnsi="TH SarabunPSK" w:cs="TH SarabunPSK"/>
          <w:sz w:val="32"/>
          <w:szCs w:val="32"/>
          <w:cs/>
        </w:rPr>
        <w:lastRenderedPageBreak/>
        <w:t>ทั้งได้จัดทำรายงานการศึกษาความเหมาะสม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A2F53">
        <w:rPr>
          <w:rFonts w:ascii="TH SarabunPSK" w:hAnsi="TH SarabunPSK" w:cs="TH SarabunPSK"/>
          <w:sz w:val="32"/>
          <w:szCs w:val="32"/>
          <w:cs/>
        </w:rPr>
        <w:t>พัฒนาระบบผลิตไฟฟ้าพลังงานแสงอาทิตย์ฯ และ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คณะกรรมการไฟฟ้าส่วนภูมิภาค ในคราวประชุมครั้งที่ </w:t>
      </w:r>
      <w:r w:rsidRPr="003C25D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C25D1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2567 ไ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ด้ให้ความเห็</w:t>
      </w:r>
      <w:r w:rsidRPr="003C25D1">
        <w:rPr>
          <w:rFonts w:ascii="TH SarabunPSK" w:hAnsi="TH SarabunPSK" w:cs="TH SarabunPSK" w:hint="cs"/>
          <w:b/>
          <w:bCs/>
          <w:sz w:val="32"/>
          <w:szCs w:val="32"/>
          <w:cs/>
        </w:rPr>
        <w:t>นชอบ</w:t>
      </w:r>
    </w:p>
    <w:p w:rsidR="002B7023" w:rsidRPr="006A2F5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โครงการดังกล่าวด้วยแล้ว</w:t>
      </w:r>
    </w:p>
    <w:p w:rsidR="002B702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C25D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โครงการพัฒนาระบบผลิตไฟฟ้าพลังงานแสงอาทิตย์ฯ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2F53">
        <w:rPr>
          <w:rFonts w:ascii="TH SarabunPSK" w:hAnsi="TH SarabunPSK" w:cs="TH SarabunPSK"/>
          <w:sz w:val="32"/>
          <w:szCs w:val="32"/>
          <w:cs/>
        </w:rPr>
        <w:t>มีสาระสำคัญสรุป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F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B7023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2B7023" w:rsidTr="004D6A6D">
        <w:tc>
          <w:tcPr>
            <w:tcW w:w="3256" w:type="dxa"/>
          </w:tcPr>
          <w:p w:rsidR="002B7023" w:rsidRPr="00631D0A" w:rsidRDefault="002B7023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D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38" w:type="dxa"/>
          </w:tcPr>
          <w:p w:rsidR="002B7023" w:rsidRPr="00631D0A" w:rsidRDefault="002B7023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D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338" w:type="dxa"/>
          </w:tcPr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C5F94">
              <w:rPr>
                <w:rFonts w:ascii="TH SarabunPSK" w:hAnsi="TH SarabunPSK" w:cs="TH SarabunPSK"/>
                <w:sz w:val="32"/>
                <w:szCs w:val="32"/>
                <w:cs/>
              </w:rPr>
              <w:t>) สนับสนุ</w:t>
            </w:r>
            <w:r w:rsidR="00EC5F94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นโยบายความเป็นกลางทางคาร์บอน (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>Carbon Neutrali</w:t>
            </w:r>
            <w:r>
              <w:rPr>
                <w:rFonts w:ascii="TH SarabunPSK" w:hAnsi="TH SarabunPSK" w:cs="TH SarabunPSK"/>
                <w:sz w:val="32"/>
                <w:szCs w:val="32"/>
              </w:rPr>
              <w:t>ty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ของภาครัฐ โดยเพิ่มสัดส่วนพลังงานทดแทน (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>Renewable Energy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ขีดความสามารถและความมั่นคงของระบบไฟฟ้าบนเกาะสีชัง จังหวัดชลบุรี</w:t>
            </w:r>
          </w:p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 สนับสนุนการพัฒนาเศรษฐกิจและความเป็นอยู่ของประชาชน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เป้าหมายและพื้นที่ดำเนินการ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ติดตั้งระบบพลั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งงานแสงอาทิตย์พร้อมระบบไมโครกริด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ในพื้นที่เก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าะสีชัง จังหวัดชลบุรี 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ใช้พื้นที่ปร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ะมาณ 52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ไร่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สร้างโครงสร้างรองรับแผงเซลล์แสงอาทิตย์ 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ปริมาณงาน</w:t>
            </w:r>
          </w:p>
        </w:tc>
        <w:tc>
          <w:tcPr>
            <w:tcW w:w="6338" w:type="dxa"/>
          </w:tcPr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ระบบผลิตไฟฟ้าจากเซลล์แสงอาทิตย์ 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 MWp 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ระบบกักเก็บพลังงานด้วย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MW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 xml:space="preserve">MWh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ควบ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คุม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A5A">
              <w:rPr>
                <w:rFonts w:ascii="TH SarabunPSK" w:hAnsi="TH SarabunPSK" w:cs="TH SarabunPSK"/>
                <w:sz w:val="32"/>
                <w:szCs w:val="32"/>
              </w:rPr>
              <w:t xml:space="preserve">Monitoring 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พร้อมระบบสื่อสาร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</w:p>
          <w:p w:rsidR="002B7023" w:rsidRPr="00397A5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งานปรับปรุงโรงไฟฟ้าดีเซล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งานปรับปรุงระบบจำหน่าย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2569-2570</w:t>
            </w:r>
            <w:r w:rsidRPr="00397A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B7023" w:rsidTr="004D6A6D">
        <w:tc>
          <w:tcPr>
            <w:tcW w:w="3256" w:type="dxa"/>
          </w:tcPr>
          <w:p w:rsidR="002B7023" w:rsidRPr="003C25D1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5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วงเงินลงทุนของโครงการ</w:t>
            </w:r>
          </w:p>
        </w:tc>
        <w:tc>
          <w:tcPr>
            <w:tcW w:w="6338" w:type="dxa"/>
          </w:tcPr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225 ล้านบาท (เงินกู้ในประเทศ 191 ล้านบาท และเงินรายได้ กฟภ.                 64 ล้านบาท</w:t>
            </w:r>
          </w:p>
        </w:tc>
      </w:tr>
      <w:tr w:rsidR="002B7023" w:rsidTr="004D6A6D">
        <w:trPr>
          <w:trHeight w:val="5229"/>
        </w:trPr>
        <w:tc>
          <w:tcPr>
            <w:tcW w:w="3256" w:type="dxa"/>
          </w:tcPr>
          <w:p w:rsidR="002B7023" w:rsidRPr="00002959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29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ผลตอบแทนของโครงการ</w:t>
            </w:r>
          </w:p>
        </w:tc>
        <w:tc>
          <w:tcPr>
            <w:tcW w:w="6338" w:type="dxa"/>
          </w:tcPr>
          <w:p w:rsidR="00A7507F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การวิเคราะห์ความคุ้มค่าการเงิน</w:t>
            </w:r>
          </w:p>
          <w:p w:rsidR="002B7023" w:rsidRPr="001D3A23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1831"/>
            </w:tblGrid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อัตราผลตอบแทนทางการเงิน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FIRR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10.31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อัตราค่าคิดลด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Discount Rate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5.67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มูลค่าปัจจุบัน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NPV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114.25 ล้านบาท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 Ratio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ระยะเวลาคืนทุน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8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ปี 3 เดือน</w:t>
                  </w:r>
                </w:p>
              </w:tc>
            </w:tr>
            <w:tr w:rsidR="002B7023" w:rsidTr="004D6A6D">
              <w:tc>
                <w:tcPr>
                  <w:tcW w:w="6112" w:type="dxa"/>
                  <w:gridSpan w:val="2"/>
                </w:tcPr>
                <w:p w:rsidR="002B7023" w:rsidRPr="00C145FB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145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(2) การวิเคราะห์ความคุ้มค่าทางเศรษฐศาสตร์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อัตราผลตอบแทนทางการเงิน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EIRR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15.40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อัตราค่าคิดลด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Discount Rate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10.00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มูลค่าปัจจุบัน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NPV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92.13 ล้านบาท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 Ratio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1.33</w:t>
                  </w:r>
                </w:p>
              </w:tc>
            </w:tr>
            <w:tr w:rsidR="002B7023" w:rsidTr="004D6A6D">
              <w:tc>
                <w:tcPr>
                  <w:tcW w:w="4281" w:type="dxa"/>
                </w:tcPr>
                <w:p w:rsidR="002B7023" w:rsidRDefault="002B7023" w:rsidP="008E7FBF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ระยะเวลาคืนทุน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PB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</w:p>
              </w:tc>
              <w:tc>
                <w:tcPr>
                  <w:tcW w:w="1831" w:type="dxa"/>
                </w:tcPr>
                <w:p w:rsidR="002B7023" w:rsidRDefault="002B7023" w:rsidP="008E7FB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ปี 7 เดือน</w:t>
                  </w:r>
                </w:p>
              </w:tc>
            </w:tr>
          </w:tbl>
          <w:p w:rsidR="002B7023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023" w:rsidTr="004D6A6D">
        <w:trPr>
          <w:trHeight w:val="413"/>
        </w:trPr>
        <w:tc>
          <w:tcPr>
            <w:tcW w:w="3256" w:type="dxa"/>
          </w:tcPr>
          <w:p w:rsidR="002B7023" w:rsidRPr="00002959" w:rsidRDefault="002B7023" w:rsidP="008E7FB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29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0029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029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ประโยชน์ที่จะได้รับ</w:t>
            </w:r>
          </w:p>
        </w:tc>
        <w:tc>
          <w:tcPr>
            <w:tcW w:w="6338" w:type="dxa"/>
          </w:tcPr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ลดการปล่อยก๊าซคาร์บอน และเห็นสัดส่วน </w:t>
            </w:r>
            <w:r w:rsidRPr="009C1D4A">
              <w:rPr>
                <w:rFonts w:ascii="TH SarabunPSK" w:hAnsi="TH SarabunPSK" w:cs="TH SarabunPSK"/>
                <w:sz w:val="32"/>
                <w:szCs w:val="32"/>
              </w:rPr>
              <w:t>Renewable Energy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เพิ่มผลผลิตและสนับสนุนการพัฒนาเศรษฐกิจโดยเฉพาะการท่องเที่ยว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และธุรกิจต่อเนื่องบนพื้นที่เกาะ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ยกระดับคุณภาพชีวิตของประชากรบนเกาะสีชัง จังหวัดชลบุรี</w:t>
            </w:r>
          </w:p>
          <w:p w:rsidR="002B7023" w:rsidRPr="009C1D4A" w:rsidRDefault="002B7023" w:rsidP="008E7FB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) สร้างทัศน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ที่ดีของประชาชนต่อรัฐบาล ลด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ความเหลื่อมล้ำ แม้จะอยู่บ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9C1D4A">
              <w:rPr>
                <w:rFonts w:ascii="TH SarabunPSK" w:hAnsi="TH SarabunPSK" w:cs="TH SarabunPSK"/>
                <w:sz w:val="32"/>
                <w:szCs w:val="32"/>
                <w:cs/>
              </w:rPr>
              <w:t>เกาะกลางทะเลที่ห่างไกล โดยประชาชนต้องได้รับการให้บริการจากโครงสร้างพื้นฐานอย่างเท่าเทียมกัน</w:t>
            </w:r>
          </w:p>
        </w:tc>
      </w:tr>
    </w:tbl>
    <w:p w:rsidR="002B7023" w:rsidRPr="00D90729" w:rsidRDefault="002B7023" w:rsidP="008E7FBF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D4EF1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D4EF1"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การทบทวนการกำหนดอัตราค่าจ้างขั้นต่ำ ปี 2568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78CE">
        <w:rPr>
          <w:rFonts w:ascii="TH SarabunPSK" w:hAnsi="TH SarabunPSK" w:cs="TH SarabunPSK"/>
          <w:sz w:val="32"/>
          <w:szCs w:val="32"/>
          <w:cs/>
        </w:rPr>
        <w:t>คณะรัฐมนตรีรับทราบประกาศคณะกรรมการค่าจ้าง เรื่อง อัตราค่าจ้างขั้นต่ำ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เพื่อประกาศในราชกิจจานุเบกษาให้มีผลใช้บังคับตั้งแต่วันที่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>
        <w:rPr>
          <w:rFonts w:ascii="TH SarabunPSK" w:hAnsi="TH SarabunPSK" w:cs="TH SarabunPSK"/>
          <w:sz w:val="32"/>
          <w:szCs w:val="32"/>
          <w:cs/>
        </w:rPr>
        <w:t>เป็นต้นไป ตามที่</w:t>
      </w:r>
      <w:r w:rsidRPr="002378CE">
        <w:rPr>
          <w:rFonts w:ascii="TH SarabunPSK" w:hAnsi="TH SarabunPSK" w:cs="TH SarabunPSK"/>
          <w:sz w:val="32"/>
          <w:szCs w:val="32"/>
          <w:cs/>
        </w:rPr>
        <w:t>กระทรวงแรงงาน (รง.) เสนอ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D4EF1" w:rsidRPr="002378CE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378CE">
        <w:rPr>
          <w:rFonts w:ascii="TH SarabunPSK" w:hAnsi="TH SarabunPSK" w:cs="TH SarabunPSK"/>
          <w:sz w:val="32"/>
          <w:szCs w:val="32"/>
          <w:cs/>
        </w:rPr>
        <w:t>เดิมคณะรัฐมนตรี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มีมติ (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) รับทราบประกาศ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คณะกรรมการค่าจ้าง เรื่อง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อัตราค่าจ้างขั้นต่ำประเภทกิจการโรงแรม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</w:rPr>
        <w:t xml:space="preserve"> 27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/>
          <w:sz w:val="32"/>
          <w:szCs w:val="32"/>
        </w:rPr>
        <w:t xml:space="preserve">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เพื่อลงประกาศในราชกิจจานุเบกษา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ให้มีผลใช้บังคับตั้งแต่วันที่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โดยใช้สำหรับนายจ้างและลูกจ้างที่ทำงานในสถานประกอบกิจการประเภทกิจการโรงแรม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ดาวขึ้นไป และมีลูกจ้างตั้งแต่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คนขึ้นไป ในพื้นที่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จังหวัดนำร่อง</w:t>
      </w:r>
      <w:r w:rsidRPr="001E4D0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ในเขตพื้นที่ที่มีรายได้จากการท่องเที่ยวสูง โดยให้ปรับอัตราค่าจ้างขั้นต่ำเพิ่ม เป็นอัตราวันละ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>(ปรับเพิ่มอัตราวันละ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30-55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บาท เฉพาะบางเขตพื้นที่)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ต่อมาคณะรัฐมนตรีมีมติ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รับทราบประกาศคณะกรรมการค่าจ้างเรื่อง อัตราค่าจ้างขั้นต่ำ (ฉบับที่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13)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Pr="002378CE">
        <w:rPr>
          <w:rFonts w:ascii="TH SarabunPSK" w:hAnsi="TH SarabunPSK" w:cs="TH SarabunPSK"/>
          <w:sz w:val="32"/>
          <w:szCs w:val="32"/>
          <w:cs/>
        </w:rPr>
        <w:t>เพื่อลงประกาศในราชกิจจานุเบกษาให้มีผลใช้บังคับตั้งแต่วันที่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ซึ่งเป็นการปรับอัตราค่าจ้างขั้นต่ำเพิ่มในอัตราวันละ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7-55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เป็นอัตราวันละ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337-400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>โดยให้มีผลใช้บังคับตั้งแต่วันที่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เป็นต้นไป โดยอัตราค่าจ้างขั้นต่ำปี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2568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 </w:t>
      </w:r>
      <w:r w:rsidRPr="002378CE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7D4EF1" w:rsidRPr="00AC52BA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 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จังหวัดภูเก็ต ฉะเชิงเทรา ชลบุรี ระยอง และอำเภอเกาะสมุย จังหวัดสุราษฎร์ธานี</w:t>
      </w:r>
    </w:p>
    <w:p w:rsidR="007D4EF1" w:rsidRPr="00AC52BA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380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 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อำเภอเมืองเชียงใหม่ จังหวัดเชียงใหม่ และอำเภอหาดใหญ่ จังหวัดสงขลา</w:t>
      </w:r>
    </w:p>
    <w:p w:rsidR="007D4EF1" w:rsidRPr="002378CE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กำหนดอัตราค่าจ้างขั้นต่ำเป็นอัตราวันละ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372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ในเขตท้องที่</w:t>
      </w:r>
      <w:r w:rsidRPr="00AC52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52BA">
        <w:rPr>
          <w:rFonts w:ascii="TH SarabunPSK" w:hAnsi="TH SarabunPSK" w:cs="TH SarabunPSK"/>
          <w:b/>
          <w:bCs/>
          <w:sz w:val="32"/>
          <w:szCs w:val="32"/>
          <w:cs/>
        </w:rPr>
        <w:t>กรุงเทพมหานครและปริมณฑล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จังหวัดนครปฐม นนทบุรี ปทุมธานี สมุทรปราการและสมุทรสาคร (เพิ่มขึ้นร้อยละ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2378CE">
        <w:rPr>
          <w:rFonts w:ascii="TH SarabunPSK" w:hAnsi="TH SarabunPSK" w:cs="TH SarabunPSK"/>
          <w:sz w:val="32"/>
          <w:szCs w:val="32"/>
          <w:cs/>
        </w:rPr>
        <w:t>)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กำหนดอัตราค่าจ้างขั้นต่ำ </w:t>
      </w:r>
      <w:r w:rsidRPr="002378CE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  <w:r w:rsidRPr="00237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จังหวัดที่เหลือ</w:t>
      </w:r>
      <w:r w:rsidRPr="002378CE">
        <w:rPr>
          <w:rFonts w:ascii="TH SarabunPSK" w:hAnsi="TH SarabunPSK" w:cs="TH SarabunPSK"/>
          <w:sz w:val="32"/>
          <w:szCs w:val="32"/>
          <w:cs/>
        </w:rPr>
        <w:t xml:space="preserve"> โดยปรับค่าจ้างขั้นต่ำ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เพิ่มขึ้นร้อยละ</w:t>
      </w:r>
      <w:r w:rsidRPr="00CD5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ในครั้งนี้คณะกรรมการค่าจ้างชุดที่ </w:t>
      </w:r>
      <w:r w:rsidRPr="001E4D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(คณะกรรมการชุดปัจจุบัน)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>ได้พิจารณาทบทวนอัตราค่าจ้างขั้นต่ำ ปี</w:t>
      </w:r>
      <w:r w:rsidRPr="00CD5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CD5C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โดยได้มีมติเห็นชอบให้กำหนด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อัตราค่าจ้างขั้นต่ำ ใน </w:t>
      </w:r>
      <w:r w:rsidRPr="001E4D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E4D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กลุ่ม</w:t>
      </w:r>
      <w:r w:rsidRPr="001E4D0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อันจะก่อให้เกิดประโยชน์ เช่น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E17">
        <w:rPr>
          <w:rFonts w:ascii="TH SarabunPSK" w:hAnsi="TH SarabunPSK" w:cs="TH SarabunPSK"/>
          <w:sz w:val="32"/>
          <w:szCs w:val="32"/>
          <w:cs/>
        </w:rPr>
        <w:t>แรงงาน</w:t>
      </w:r>
      <w:r w:rsidRPr="00CD5C6B">
        <w:rPr>
          <w:rFonts w:ascii="TH SarabunPSK" w:hAnsi="TH SarabunPSK" w:cs="TH SarabunPSK"/>
          <w:sz w:val="32"/>
          <w:szCs w:val="32"/>
          <w:cs/>
        </w:rPr>
        <w:t>มีขวัญและกำลังใจในการทำงาน มีรายได้เพิ่มขึ้น มีคุณ</w:t>
      </w:r>
      <w:r>
        <w:rPr>
          <w:rFonts w:ascii="TH SarabunPSK" w:hAnsi="TH SarabunPSK" w:cs="TH SarabunPSK"/>
          <w:sz w:val="32"/>
          <w:szCs w:val="32"/>
          <w:cs/>
        </w:rPr>
        <w:t>ภาพชีวิตดีขึ้น ส่งผลให้การทำงาน</w:t>
      </w:r>
      <w:r w:rsidRPr="00CD5C6B">
        <w:rPr>
          <w:rFonts w:ascii="TH SarabunPSK" w:hAnsi="TH SarabunPSK" w:cs="TH SarabunPSK"/>
          <w:sz w:val="32"/>
          <w:szCs w:val="32"/>
          <w:cs/>
        </w:rPr>
        <w:t>มีประสิทธิภาพมากขึ้น (</w:t>
      </w:r>
      <w:r>
        <w:rPr>
          <w:rFonts w:ascii="TH SarabunPSK" w:hAnsi="TH SarabunPSK" w:cs="TH SarabunPSK"/>
          <w:sz w:val="32"/>
          <w:szCs w:val="32"/>
        </w:rPr>
        <w:t>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B5E17">
        <w:rPr>
          <w:rFonts w:ascii="TH SarabunPSK" w:hAnsi="TH SarabunPSK" w:cs="TH SarabunPSK"/>
          <w:sz w:val="32"/>
          <w:szCs w:val="32"/>
          <w:cs/>
        </w:rPr>
        <w:t>ผู้ประกอบการส</w:t>
      </w:r>
      <w:r w:rsidRPr="00CD5C6B">
        <w:rPr>
          <w:rFonts w:ascii="TH SarabunPSK" w:hAnsi="TH SarabunPSK" w:cs="TH SarabunPSK"/>
          <w:sz w:val="32"/>
          <w:szCs w:val="32"/>
          <w:cs/>
        </w:rPr>
        <w:t>ามารถลดปัญหากา</w:t>
      </w:r>
      <w:r>
        <w:rPr>
          <w:rFonts w:ascii="TH SarabunPSK" w:hAnsi="TH SarabunPSK" w:cs="TH SarabunPSK"/>
          <w:sz w:val="32"/>
          <w:szCs w:val="32"/>
          <w:cs/>
        </w:rPr>
        <w:t>รขาดแคลนแรงงาน เนื่องจากค่าจ้าง</w:t>
      </w:r>
      <w:r w:rsidRPr="00CD5C6B">
        <w:rPr>
          <w:rFonts w:ascii="TH SarabunPSK" w:hAnsi="TH SarabunPSK" w:cs="TH SarabunPSK"/>
          <w:sz w:val="32"/>
          <w:szCs w:val="32"/>
          <w:cs/>
        </w:rPr>
        <w:t>ที่เพิ่มขึ้นจะจูงใจให้มีแรงงานเข้าสู่สถานประกอบกิจการมากขึ้น ดังนี้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ให้ปรับอัตราค่าจ้างขั้นต่ำในท้องที่กรุงเทพมหานคร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(ทุกพื้นที่)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เพิ่มในอัตราวันละ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บาท เป็นอัตราวันละ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400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บาท (เดิม </w:t>
      </w:r>
      <w:r>
        <w:rPr>
          <w:rFonts w:ascii="TH SarabunPSK" w:hAnsi="TH SarabunPSK" w:cs="TH SarabunPSK" w:hint="cs"/>
          <w:sz w:val="32"/>
          <w:szCs w:val="32"/>
          <w:cs/>
        </w:rPr>
        <w:t>372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ให้ปรับอัตราค่าจ้างขั้นต่ำในประเภทกิจ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การโรงแรมตามกฎหมายว่าด้วยโรงแรม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เฉพาะโรงแรมประเภท 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(โรงแรมที่มีห้องพัก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ห้องขึ้นไป หรือมีห้องพักและห้องอาหารหรือสถานที่ประกอบอาหาร)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(โรงแรมที่มีห้องพัก ห้องอาหารหรือสถานที่ประกอบอาหาร สถานบริการ หรือห้องประชุมสัมมนา) และ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(โรงแรมที่มีห้องพัก ห้องอาหารหรือสถานที่ประกอบอาหาร สถานบริการ และห้องประชุมสัมมนา)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>เป็นอัตราวันละ</w:t>
      </w:r>
      <w:r w:rsidRPr="00C32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C325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ให้กำหนดอัตราค่าจ้างขั้นต่ำในประเภทกิจการสถานบริการ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ตามกฎหมายว่าด้วยสถานบริการ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 เป็นอัตราวันละ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400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4EF1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5C6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คณะกรรมการค่าจ้างชุดที่ 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ได้เห็นชอบให้ประกาศใช้บังคับอัตราค่าจ้างขั้นต่ำดังกล่าว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</w:t>
      </w:r>
      <w:r w:rsidRPr="004B5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5E17">
        <w:rPr>
          <w:rFonts w:ascii="TH SarabunPSK" w:hAnsi="TH SarabunPSK" w:cs="TH SarabunPSK"/>
          <w:b/>
          <w:bCs/>
          <w:sz w:val="32"/>
          <w:szCs w:val="32"/>
          <w:cs/>
        </w:rPr>
        <w:t>[อัตราค่าจ้างขั้นต่ำในท้องที่อำเภอและจังหวัดอื่น ๆ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D47">
        <w:rPr>
          <w:rFonts w:ascii="TH SarabunPSK" w:hAnsi="TH SarabunPSK" w:cs="TH SarabunPSK"/>
          <w:sz w:val="32"/>
          <w:szCs w:val="32"/>
          <w:cs/>
        </w:rPr>
        <w:t>ยังเป็นอัตราค่าจ้างขั้นต่ำเดิม</w:t>
      </w:r>
      <w:r w:rsidRPr="00CD5C6B">
        <w:rPr>
          <w:rFonts w:ascii="TH SarabunPSK" w:hAnsi="TH SarabunPSK" w:cs="TH SarabunPSK"/>
          <w:sz w:val="32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คณะกรรมการค่าจ้าง เรื่อง อัตราค่าจ้างขั้นต่ำ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CD5C6B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CD5C6B">
        <w:rPr>
          <w:rFonts w:ascii="TH SarabunPSK" w:hAnsi="TH SarabunPSK" w:cs="TH SarabunPSK"/>
          <w:sz w:val="32"/>
          <w:szCs w:val="32"/>
          <w:cs/>
        </w:rPr>
        <w:t>)]</w:t>
      </w:r>
    </w:p>
    <w:p w:rsidR="007D4EF1" w:rsidRPr="00CD5C6B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คณะกรรมการค่าจ้างจึงได้ออกประกาศคณะกรรมการค่าจ้าง 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อัตราค่าจ้างขั้นต่ำ (ฉบับที่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) ลงวันที่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</w:t>
      </w:r>
      <w:r w:rsidRPr="008A45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2568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โดยกำหนดอัตราค่าจ้างขั้นต่ำ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>ให้มีผลใช้บังคับตั้งแต่วันที่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E17D29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E17D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7C">
        <w:rPr>
          <w:rFonts w:ascii="TH SarabunPSK" w:hAnsi="TH SarabunPSK" w:cs="TH SarabunPSK"/>
          <w:b/>
          <w:bCs/>
          <w:sz w:val="32"/>
          <w:szCs w:val="32"/>
          <w:cs/>
        </w:rPr>
        <w:t>และให้ยกเลิก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D5C6B">
        <w:rPr>
          <w:rFonts w:ascii="TH SarabunPSK" w:hAnsi="TH SarabunPSK" w:cs="TH SarabunPSK"/>
          <w:sz w:val="32"/>
          <w:szCs w:val="32"/>
          <w:cs/>
        </w:rPr>
        <w:t>) ประกาศคณะกรรมการค่าจ้าง เรื่อง อัตราค่าจ้างขั้นต่ำ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ประเภทกิจการโรงแรม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D5C6B">
        <w:rPr>
          <w:rFonts w:ascii="TH SarabunPSK" w:hAnsi="TH SarabunPSK" w:cs="TH SarabunPSK"/>
          <w:sz w:val="32"/>
          <w:szCs w:val="32"/>
          <w:cs/>
        </w:rPr>
        <w:t>) ประกาศคณะกรรมการค่าจ้าง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C6B">
        <w:rPr>
          <w:rFonts w:ascii="TH SarabunPSK" w:hAnsi="TH SarabunPSK" w:cs="TH SarabunPSK"/>
          <w:sz w:val="32"/>
          <w:szCs w:val="32"/>
          <w:cs/>
        </w:rPr>
        <w:t>เรื่อง อัตราค่าจ้างขั้นต่ำ 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CD5C6B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CD5C6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7D4EF1" w:rsidRDefault="007D4EF1" w:rsidP="008E7FBF">
      <w:pPr>
        <w:spacing w:after="0" w:line="320" w:lineRule="exact"/>
        <w:jc w:val="thaiDistribute"/>
      </w:pPr>
      <w:r>
        <w:rPr>
          <w:rFonts w:hint="cs"/>
          <w:cs/>
        </w:rPr>
        <w:t xml:space="preserve"> </w:t>
      </w:r>
      <w:r>
        <w:t>________________________________</w:t>
      </w:r>
    </w:p>
    <w:p w:rsidR="007D4EF1" w:rsidRPr="005A3608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>1</w:t>
      </w:r>
      <w:r w:rsidRPr="005A3608">
        <w:rPr>
          <w:rFonts w:ascii="TH SarabunPSK" w:hAnsi="TH SarabunPSK" w:cs="TH SarabunPSK"/>
          <w:sz w:val="28"/>
          <w:cs/>
        </w:rPr>
        <w:t xml:space="preserve"> ได้แก่ กรุงเทพมหานคร จังหวัดกระบี่ ชลบุรี เขียงใหม่ ประจวบคีรีขันธ์ พังงา ภูเก็ต ระยอง สงขลา และสุราษฎร์ธานี</w:t>
      </w:r>
    </w:p>
    <w:p w:rsidR="007D4EF1" w:rsidRPr="005A3608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>2</w:t>
      </w:r>
      <w:r w:rsidRPr="005A3608">
        <w:rPr>
          <w:rFonts w:ascii="TH SarabunPSK" w:hAnsi="TH SarabunPSK" w:cs="TH SarabunPSK"/>
          <w:sz w:val="28"/>
          <w:cs/>
        </w:rPr>
        <w:t xml:space="preserve">กิจการโรงแรม หมายถึง โรงแรมตามกฎกระทรวงกำหนดประเภทและหลักเกณฑ์การประกอบธุรกิจโรงแรม (ฉบับที่ </w:t>
      </w:r>
      <w:r w:rsidRPr="005A3608">
        <w:rPr>
          <w:rFonts w:ascii="TH SarabunPSK" w:hAnsi="TH SarabunPSK" w:cs="TH SarabunPSK"/>
          <w:sz w:val="28"/>
        </w:rPr>
        <w:t>2</w:t>
      </w:r>
      <w:r w:rsidRPr="005A3608">
        <w:rPr>
          <w:rFonts w:ascii="TH SarabunPSK" w:hAnsi="TH SarabunPSK" w:cs="TH SarabunPSK"/>
          <w:sz w:val="28"/>
          <w:cs/>
        </w:rPr>
        <w:t xml:space="preserve">) พ.ศ. </w:t>
      </w:r>
      <w:r w:rsidRPr="005A3608">
        <w:rPr>
          <w:rFonts w:ascii="TH SarabunPSK" w:hAnsi="TH SarabunPSK" w:cs="TH SarabunPSK"/>
          <w:sz w:val="28"/>
        </w:rPr>
        <w:t>2566</w:t>
      </w:r>
    </w:p>
    <w:p w:rsidR="006F0350" w:rsidRDefault="007D4EF1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A3608">
        <w:rPr>
          <w:rFonts w:ascii="TH SarabunPSK" w:hAnsi="TH SarabunPSK" w:cs="TH SarabunPSK"/>
          <w:sz w:val="28"/>
          <w:vertAlign w:val="superscript"/>
        </w:rPr>
        <w:t xml:space="preserve">3 </w:t>
      </w:r>
      <w:r w:rsidRPr="005A3608">
        <w:rPr>
          <w:rFonts w:ascii="TH SarabunPSK" w:hAnsi="TH SarabunPSK" w:cs="TH SarabunPSK"/>
          <w:sz w:val="28"/>
          <w:cs/>
        </w:rPr>
        <w:t xml:space="preserve">กิจการสถานบริการ หมายถึง สถานบริการตามพระราชบัญญัติสถานบริการ (ฉบับที่ </w:t>
      </w:r>
      <w:r w:rsidRPr="005A3608">
        <w:rPr>
          <w:rFonts w:ascii="TH SarabunPSK" w:hAnsi="TH SarabunPSK" w:cs="TH SarabunPSK"/>
          <w:sz w:val="28"/>
        </w:rPr>
        <w:t>4</w:t>
      </w:r>
      <w:r w:rsidRPr="005A3608">
        <w:rPr>
          <w:rFonts w:ascii="TH SarabunPSK" w:hAnsi="TH SarabunPSK" w:cs="TH SarabunPSK"/>
          <w:sz w:val="28"/>
          <w:cs/>
        </w:rPr>
        <w:t xml:space="preserve">] พ.ศ. </w:t>
      </w:r>
      <w:r w:rsidRPr="005A3608">
        <w:rPr>
          <w:rFonts w:ascii="TH SarabunPSK" w:hAnsi="TH SarabunPSK" w:cs="TH SarabunPSK"/>
          <w:sz w:val="28"/>
        </w:rPr>
        <w:t xml:space="preserve">2546 </w:t>
      </w:r>
      <w:r w:rsidRPr="005A3608">
        <w:rPr>
          <w:rFonts w:ascii="TH SarabunPSK" w:hAnsi="TH SarabunPSK" w:cs="TH SarabunPSK"/>
          <w:sz w:val="28"/>
          <w:cs/>
        </w:rPr>
        <w:t xml:space="preserve">เช่น สถานที่ที่มีอาหาร สุรา หรือเครื่องดื่มอย่างอื่นจำหน่ายหรือให้บริการโดยมีรูปแบบอย่างใดอย่างหนึ่ง (เช่น จัดให้มีการแสดงดนตรีและการแสดงเพื่อการบันเทิงซึ่งปิดทำการหลังเวลา </w:t>
      </w:r>
      <w:r w:rsidRPr="005A3608">
        <w:rPr>
          <w:rFonts w:ascii="TH SarabunPSK" w:hAnsi="TH SarabunPSK" w:cs="TH SarabunPSK"/>
          <w:sz w:val="28"/>
        </w:rPr>
        <w:t>24</w:t>
      </w:r>
      <w:r w:rsidRPr="005A3608">
        <w:rPr>
          <w:rFonts w:ascii="TH SarabunPSK" w:hAnsi="TH SarabunPSK" w:cs="TH SarabunPSK"/>
          <w:sz w:val="28"/>
          <w:cs/>
        </w:rPr>
        <w:t>.</w:t>
      </w:r>
      <w:r w:rsidRPr="005A3608">
        <w:rPr>
          <w:rFonts w:ascii="TH SarabunPSK" w:hAnsi="TH SarabunPSK" w:cs="TH SarabunPSK"/>
          <w:sz w:val="28"/>
        </w:rPr>
        <w:t xml:space="preserve">00 </w:t>
      </w:r>
      <w:r w:rsidRPr="005A3608">
        <w:rPr>
          <w:rFonts w:ascii="TH SarabunPSK" w:hAnsi="TH SarabunPSK" w:cs="TH SarabunPSK"/>
          <w:sz w:val="28"/>
          <w:cs/>
        </w:rPr>
        <w:t>นาฬิกา)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8E7FBF" w:rsidRDefault="003933CC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8E7FB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รายงานสถานการณ์การส่งออกของไทยประจำเดือน พฤษภาคม และ 5 เดือนแรกของปี 2568 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คณะรัฐมนตรีรับทราบ เรื่อง รายงานสถานการณ์การส่งออกของไทย ประจำเดือนพฤษภาคม 2568 และ 5 เดือนแรกของปี 2568 ตามที่กระทรวงพาณิชย์ (พณ.) เสนอ 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สาระสำคัญและข้อเท็จจริง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สรุปสถานการณ์การส่งออกของไทย ประจำเดือนพฤษภาคม และ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E7FBF" w:rsidRPr="002236D8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การส่งออกของไทยในเดือนพฤษภาคม </w:t>
      </w:r>
      <w:r>
        <w:rPr>
          <w:rFonts w:ascii="TH SarabunPSK" w:hAnsi="TH SarabunPSK" w:cs="TH SarabunPSK" w:hint="cs"/>
          <w:sz w:val="24"/>
          <w:szCs w:val="32"/>
          <w:cs/>
        </w:rPr>
        <w:t>2568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31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044.6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025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477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ล้านบาท)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ขยายตัวต่อเนื่องเป็นเดือนที่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11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ที่ร้อยละ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18.4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หากหักสินค้าเกี่ยวเนื่องกับน้ำมัน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ทองคำ และยุทธปัจจัย ขยายตัวที่ร้อยละ </w:t>
      </w:r>
      <w:r>
        <w:rPr>
          <w:rFonts w:ascii="TH SarabunPSK" w:hAnsi="TH SarabunPSK" w:cs="TH SarabunPSK" w:hint="cs"/>
          <w:sz w:val="24"/>
          <w:szCs w:val="32"/>
          <w:cs/>
        </w:rPr>
        <w:t>20.3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การชะลอการบังคับใช้ภาษีศุลกากรต่างตอบแทนของสหรัฐฯ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ส่งผลให้การส่งออกเร่งตัวขึ้น</w:t>
      </w:r>
      <w:r w:rsidRPr="00CC0DB2">
        <w:rPr>
          <w:rFonts w:ascii="TH SarabunPSK" w:hAnsi="TH SarabunPSK" w:cs="TH SarabunPSK"/>
          <w:sz w:val="24"/>
          <w:szCs w:val="32"/>
          <w:cs/>
        </w:rPr>
        <w:t>อย่างต่อเนื่อง ประกอบกับการขยายตัวของเศรษฐกิจดิจิทัล ทำให้ความต้องการสินค้าที่เกี่</w:t>
      </w:r>
      <w:r>
        <w:rPr>
          <w:rFonts w:ascii="TH SarabunPSK" w:hAnsi="TH SarabunPSK" w:cs="TH SarabunPSK"/>
          <w:sz w:val="24"/>
          <w:szCs w:val="32"/>
          <w:cs/>
        </w:rPr>
        <w:t>ยวข้องเพิ่มขึ้น ในขณะที่สินค้าเก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ษตรกลับมาขยายตัวจากการส่งออกมันสำปะหลัง และผลไม้ที่เพิ่มขึ้นขึ้น โดยเฉพาะทุเรียน เงาะ และมังคุด ทั้งนี้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การส่งออกของไทย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 xml:space="preserve"> ขยายตัวที่ร้อยละ 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>14.9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หากหักสินค้าเกี่ยวเนื่องกับน้ำมัน ทองคำ และยุทธปัจจัย </w:t>
      </w:r>
      <w:r w:rsidRPr="002236D8">
        <w:rPr>
          <w:rFonts w:ascii="TH SarabunPSK" w:hAnsi="TH SarabunPSK" w:cs="TH SarabunPSK"/>
          <w:b/>
          <w:bCs/>
          <w:sz w:val="24"/>
          <w:szCs w:val="32"/>
          <w:cs/>
        </w:rPr>
        <w:t>ขยายตัวที่ร้อยละ</w:t>
      </w:r>
      <w:r w:rsidRPr="002236D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13.9</w:t>
      </w:r>
    </w:p>
    <w:p w:rsidR="008E7FBF" w:rsidRPr="00CC0DB2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C0DB2">
        <w:rPr>
          <w:rFonts w:ascii="TH SarabunPSK" w:hAnsi="TH SarabunPSK" w:cs="TH SarabunPSK"/>
          <w:b/>
          <w:bCs/>
          <w:sz w:val="24"/>
          <w:szCs w:val="32"/>
          <w:cs/>
        </w:rPr>
        <w:t>มูลค่าการค้ารวม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มูลค่าการค้าในรูปเงินดอลลาร์สหรัฐ เดือนพฤษภาคม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มีมูลค่าการค้ารวม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60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972.7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ล้านดอลลาร์สหรัฐ 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18.2</w:t>
      </w:r>
      <w:r>
        <w:rPr>
          <w:rFonts w:ascii="TH SarabunPSK" w:hAnsi="TH SarabunPSK" w:cs="TH SarabunPSK"/>
          <w:sz w:val="24"/>
          <w:szCs w:val="32"/>
          <w:cs/>
        </w:rPr>
        <w:t xml:space="preserve"> เทียบกับเดือนเดียวกันข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องปีก่อน โดยการส่งออก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31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044.6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29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928.1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>ขยา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18.0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เกินดุล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116.4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ภาพรวม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องปี 2568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มูลค่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า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การค้ารวม มีมูลค่า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277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527.9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ล้านดอลลาร์สหรัฐ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13.1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เทียบกับช่วงเดียวกันของปีก่อนการส่งออก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138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202.0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139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325.9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11.3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ขาดดุล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123.9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มูลค่าการค้าในรูปเงินบาท เดือนพฤษภาคม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มีมูลค่าการค้ารวม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026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639 ล้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านบาท</w:t>
      </w:r>
      <w:r>
        <w:rPr>
          <w:rFonts w:ascii="TH SarabunPSK" w:hAnsi="TH SarabunPSK" w:cs="TH SarabunPSK"/>
          <w:sz w:val="24"/>
          <w:szCs w:val="32"/>
          <w:cs/>
        </w:rPr>
        <w:t xml:space="preserve"> ขยาย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6.6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เทียบกับเดือนเดียวกันของปีก่อน โดยการส่งออก มีมูลค่า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/>
          <w:sz w:val="24"/>
          <w:szCs w:val="32"/>
          <w:cs/>
        </w:rPr>
        <w:t>0</w:t>
      </w:r>
      <w:r>
        <w:rPr>
          <w:rFonts w:ascii="TH SarabunPSK" w:hAnsi="TH SarabunPSK" w:cs="TH SarabunPSK" w:hint="cs"/>
          <w:sz w:val="24"/>
          <w:szCs w:val="32"/>
          <w:cs/>
        </w:rPr>
        <w:t>25</w:t>
      </w:r>
      <w:r w:rsidRPr="00CC0DB2"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477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6.8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การนำเข้า</w:t>
      </w:r>
      <w:r>
        <w:rPr>
          <w:rFonts w:ascii="TH SarabunPSK" w:hAnsi="TH SarabunPSK" w:cs="TH SarabunPSK" w:hint="cs"/>
          <w:sz w:val="24"/>
          <w:szCs w:val="32"/>
          <w:cs/>
        </w:rPr>
        <w:t>มีมูลค่า 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001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162 ล้านบาท ขยายตัวร้อยละ 6.5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ดุลการค้า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เกินดุล 24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315 ล้านบาท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ภาพรวม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มูลค่าการค้ารวม มีมูลค่า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9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376</w:t>
      </w:r>
      <w:r w:rsidRPr="0011673B">
        <w:rPr>
          <w:rFonts w:ascii="TH SarabunPSK" w:hAnsi="TH SarabunPSK" w:cs="TH SarabunPSK"/>
          <w:b/>
          <w:bCs/>
          <w:sz w:val="24"/>
          <w:szCs w:val="32"/>
        </w:rPr>
        <w:t>,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787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ล้านบาท </w:t>
      </w:r>
      <w:r w:rsidRPr="0011673B">
        <w:rPr>
          <w:rFonts w:ascii="TH SarabunPSK" w:hAnsi="TH SarabunPSK" w:cs="TH SarabunPSK"/>
          <w:sz w:val="24"/>
          <w:szCs w:val="32"/>
          <w:cs/>
        </w:rPr>
        <w:t>ขยายตัวร้อยละ</w:t>
      </w:r>
      <w:r w:rsidRPr="0011673B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673B">
        <w:rPr>
          <w:rFonts w:ascii="TH SarabunPSK" w:hAnsi="TH SarabunPSK" w:cs="TH SarabunPSK" w:hint="cs"/>
          <w:sz w:val="24"/>
          <w:szCs w:val="32"/>
          <w:cs/>
        </w:rPr>
        <w:t>6.5</w:t>
      </w:r>
      <w:r w:rsidRPr="0011673B">
        <w:rPr>
          <w:rFonts w:ascii="TH SarabunPSK" w:hAnsi="TH SarabunPSK" w:cs="TH SarabunPSK"/>
          <w:sz w:val="24"/>
          <w:szCs w:val="32"/>
          <w:cs/>
        </w:rPr>
        <w:t xml:space="preserve"> เทียบกับช่วงเดียวกันของปีก่อน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มีมูลค่า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640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426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8.2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การนำเข้า</w:t>
      </w:r>
      <w:r>
        <w:rPr>
          <w:rFonts w:ascii="TH SarabunPSK" w:hAnsi="TH SarabunPSK" w:cs="TH SarabunPSK"/>
          <w:sz w:val="24"/>
          <w:szCs w:val="32"/>
          <w:cs/>
        </w:rPr>
        <w:t>มีมูล</w:t>
      </w:r>
      <w:r>
        <w:rPr>
          <w:rFonts w:ascii="TH SarabunPSK" w:hAnsi="TH SarabunPSK" w:cs="TH SarabunPSK" w:hint="cs"/>
          <w:sz w:val="24"/>
          <w:szCs w:val="32"/>
          <w:cs/>
        </w:rPr>
        <w:t>ค่า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736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361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4.9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>ดุลการค้า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ขาดดุล </w:t>
      </w:r>
      <w:r>
        <w:rPr>
          <w:rFonts w:ascii="TH SarabunPSK" w:hAnsi="TH SarabunPSK" w:cs="TH SarabunPSK" w:hint="cs"/>
          <w:sz w:val="24"/>
          <w:szCs w:val="32"/>
          <w:cs/>
        </w:rPr>
        <w:t>95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936</w:t>
      </w:r>
      <w:r w:rsidRPr="00CC0DB2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8E7FBF" w:rsidRPr="0046525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46525F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การส่งออกสินค้าเกษตรและอุตสาหกรรมเกษตร</w:t>
      </w:r>
    </w:p>
    <w:p w:rsidR="008E7FBF" w:rsidRPr="0046525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มูลค่าการส่งออกสินค้าเกษตรและอุตสาหกรรมเกษตร ขยายตัวร้อยละ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8.</w:t>
      </w:r>
      <w:r w:rsidRPr="001167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167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673B">
        <w:rPr>
          <w:rFonts w:ascii="TH SarabunPSK" w:hAnsi="TH SarabunPSK" w:cs="TH SarabunPSK"/>
          <w:sz w:val="32"/>
          <w:szCs w:val="32"/>
        </w:rPr>
        <w:t>YoY</w:t>
      </w:r>
      <w:r w:rsidRPr="0011673B">
        <w:rPr>
          <w:rFonts w:ascii="TH SarabunPSK" w:hAnsi="TH SarabunPSK" w:cs="TH SarabunPSK" w:hint="cs"/>
          <w:sz w:val="32"/>
          <w:szCs w:val="32"/>
          <w:cs/>
        </w:rPr>
        <w:t>)</w:t>
      </w:r>
      <w:r w:rsidRPr="0046525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กลับมาขยายตัวในรอบ </w:t>
      </w:r>
      <w:r w:rsidRPr="0011673B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Pr="0011673B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โดย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สินค้าเกษตร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6.8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สินค้าอุตสาหกรรมเกษตร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10.1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โดยมีสินค้าสำคัญที่</w:t>
      </w:r>
      <w:r w:rsidRPr="00013965">
        <w:rPr>
          <w:rFonts w:ascii="TH SarabunPSK" w:hAnsi="TH SarabunPSK" w:cs="TH SarabunPSK"/>
          <w:sz w:val="24"/>
          <w:szCs w:val="32"/>
          <w:u w:val="single"/>
          <w:cs/>
        </w:rPr>
        <w:t>ขยายตัว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ได้แก่ ผลไม้สด แช่เย็น แช่แข็งและแห้ง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10.2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(ขยายตัวในตลาดจีน มาเลเซีย เวียดนาม สหรั</w:t>
      </w:r>
      <w:r>
        <w:rPr>
          <w:rFonts w:ascii="TH SarabunPSK" w:hAnsi="TH SarabunPSK" w:cs="TH SarabunPSK"/>
          <w:sz w:val="24"/>
          <w:szCs w:val="32"/>
          <w:cs/>
        </w:rPr>
        <w:t>ฐฯ และกัมพูชา) ไก่สด แช่เย็น แช่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แข็ง และแปรรูป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9.3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(ขยายตัวในตลาดสหราชอามาจักร จีน มา</w:t>
      </w:r>
      <w:r>
        <w:rPr>
          <w:rFonts w:ascii="TH SarabunPSK" w:hAnsi="TH SarabunPSK" w:cs="TH SarabunPSK"/>
          <w:sz w:val="24"/>
          <w:szCs w:val="32"/>
          <w:cs/>
        </w:rPr>
        <w:t>เลเซีย เนเธอร์แลนด์ และเกาหลีใต้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) ไขมันและน้ำมันจากพืชและสัตว์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75.1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lastRenderedPageBreak/>
        <w:t>(ขยายตัวในตลาดอินเดีย มาเลเซีย เมียนมา จีน และเวียด</w:t>
      </w:r>
      <w:r>
        <w:rPr>
          <w:rFonts w:ascii="TH SarabunPSK" w:hAnsi="TH SarabunPSK" w:cs="TH SarabunPSK"/>
          <w:sz w:val="24"/>
          <w:szCs w:val="32"/>
          <w:cs/>
        </w:rPr>
        <w:t>นาม) อาหารทะเลกระป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องและแปรรูป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(ขยายตัวในตลาดสหรัฐฯ ญี่ปุ่น ลิเบีย สหรัฐอาหรับเอมิเรตส์ และอียิปต์)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ผลิตภัณฑ์ข้าวสาลีและอาหารสำเร็จรูปอื่น ๆ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25.5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(ขยายตัวในตลาดจีน สหรัฐ กัมพูชา ลาวและมาเลเ</w:t>
      </w:r>
      <w:r>
        <w:rPr>
          <w:rFonts w:ascii="TH SarabunPSK" w:hAnsi="TH SarabunPSK" w:cs="TH SarabunPSK" w:hint="cs"/>
          <w:sz w:val="24"/>
          <w:szCs w:val="32"/>
          <w:cs/>
        </w:rPr>
        <w:t>ซี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ย)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ผลิตภัณฑ์มันสำปะหลัง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15.5</w:t>
      </w:r>
      <w:r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(ขยายตัวในตลาดจีน มาเลเ</w:t>
      </w:r>
      <w:r>
        <w:rPr>
          <w:rFonts w:ascii="TH SarabunPSK" w:hAnsi="TH SarabunPSK" w:cs="TH SarabunPSK" w:hint="cs"/>
          <w:sz w:val="24"/>
          <w:szCs w:val="32"/>
          <w:cs/>
        </w:rPr>
        <w:t>ซีย</w:t>
      </w:r>
      <w:r w:rsidR="00277AA1">
        <w:rPr>
          <w:rFonts w:ascii="TH SarabunPSK" w:hAnsi="TH SarabunPSK" w:cs="TH SarabunPSK"/>
          <w:sz w:val="24"/>
          <w:szCs w:val="32"/>
          <w:cs/>
        </w:rPr>
        <w:t xml:space="preserve"> เกาหลีใต้ สิ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ง</w:t>
      </w:r>
      <w:r w:rsidRPr="0046525F">
        <w:rPr>
          <w:rFonts w:ascii="TH SarabunPSK" w:hAnsi="TH SarabunPSK" w:cs="TH SarabunPSK"/>
          <w:sz w:val="24"/>
          <w:szCs w:val="32"/>
          <w:cs/>
        </w:rPr>
        <w:t>คโปร์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และอินเดีย) และ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ผลไม้กระป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๋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องและแปรรูป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24.9 </w:t>
      </w:r>
      <w:r w:rsidRPr="0046525F">
        <w:rPr>
          <w:rFonts w:ascii="TH SarabunPSK" w:hAnsi="TH SarabunPSK" w:cs="TH SarabunPSK"/>
          <w:sz w:val="24"/>
          <w:szCs w:val="32"/>
          <w:cs/>
        </w:rPr>
        <w:t>(ขยายตัวในตลาดสหรัฐฯ จีน เนเธอร์แลนด์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ออสเตรเลีย และแคนาดา) ขณะที่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หดตัว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อาทิ ข้าว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9.9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(หดตัวในตลาดฟิลิปปินส์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ญี่ปุ่น อิ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รัก ฮ่องกง และสิงคโปร์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แต่ขยายตัวในตลาดสหรัฐฯ แอฟริกาใต้ จีน ไนจีเรีย และแคนาดา)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ยางพารา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 w:hint="cs"/>
          <w:sz w:val="24"/>
          <w:szCs w:val="32"/>
          <w:cs/>
        </w:rPr>
        <w:t>หดตัว</w:t>
      </w:r>
      <w:r>
        <w:rPr>
          <w:rFonts w:ascii="TH SarabunPSK" w:hAnsi="TH SarabunPSK" w:cs="TH SarabunPSK"/>
          <w:sz w:val="24"/>
          <w:szCs w:val="32"/>
          <w:cs/>
        </w:rPr>
        <w:t>ร้อยละ 7.</w:t>
      </w:r>
      <w:r>
        <w:rPr>
          <w:rFonts w:ascii="TH SarabunPSK" w:hAnsi="TH SarabunPSK" w:cs="TH SarabunPSK" w:hint="cs"/>
          <w:sz w:val="24"/>
          <w:szCs w:val="32"/>
          <w:cs/>
        </w:rPr>
        <w:t>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</w:t>
      </w:r>
      <w:r w:rsidR="00277AA1">
        <w:rPr>
          <w:rFonts w:ascii="TH SarabunPSK" w:hAnsi="TH SarabunPSK" w:cs="TH SarabunPSK"/>
          <w:sz w:val="24"/>
          <w:szCs w:val="32"/>
          <w:cs/>
        </w:rPr>
        <w:t>ตัวในตลาดจีน มาเลเซีย สหรัฐฯ เก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า</w:t>
      </w:r>
      <w:r w:rsidRPr="0046525F">
        <w:rPr>
          <w:rFonts w:ascii="TH SarabunPSK" w:hAnsi="TH SarabunPSK" w:cs="TH SarabunPSK"/>
          <w:sz w:val="24"/>
          <w:szCs w:val="32"/>
          <w:cs/>
        </w:rPr>
        <w:t>หลีใต้ และอินเดีย แต่ขยา</w:t>
      </w:r>
      <w:r>
        <w:rPr>
          <w:rFonts w:ascii="TH SarabunPSK" w:hAnsi="TH SarabunPSK" w:cs="TH SarabunPSK"/>
          <w:sz w:val="24"/>
          <w:szCs w:val="32"/>
          <w:cs/>
        </w:rPr>
        <w:t>ยตัวในตลาดญี่ปุ่น เวียดนาม บรา</w:t>
      </w:r>
      <w:r>
        <w:rPr>
          <w:rFonts w:ascii="TH SarabunPSK" w:hAnsi="TH SarabunPSK" w:cs="TH SarabunPSK" w:hint="cs"/>
          <w:sz w:val="24"/>
          <w:szCs w:val="32"/>
          <w:cs/>
        </w:rPr>
        <w:t>ซิ</w:t>
      </w:r>
      <w:r w:rsidRPr="0046525F">
        <w:rPr>
          <w:rFonts w:ascii="TH SarabunPSK" w:hAnsi="TH SarabunPSK" w:cs="TH SarabunPSK"/>
          <w:sz w:val="24"/>
          <w:szCs w:val="32"/>
          <w:cs/>
        </w:rPr>
        <w:t>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เยอรมนี และอิตาลี) และเนื้อสัตว์และของปรุงแต่งที่ทำจากเนื้อสัตว์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0.1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(หดตัวในตลาดญี่ปุ่น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>สหราช</w:t>
      </w:r>
      <w:r w:rsidR="00277AA1">
        <w:rPr>
          <w:rFonts w:ascii="TH SarabunPSK" w:hAnsi="TH SarabunPSK" w:cs="TH SarabunPSK"/>
          <w:sz w:val="24"/>
          <w:szCs w:val="32"/>
          <w:cs/>
        </w:rPr>
        <w:t>อาณาจักร ลาว ออสเตรเลีย และนิว</w:t>
      </w:r>
      <w:r w:rsidR="00277AA1">
        <w:rPr>
          <w:rFonts w:ascii="TH SarabunPSK" w:hAnsi="TH SarabunPSK" w:cs="TH SarabunPSK" w:hint="cs"/>
          <w:sz w:val="24"/>
          <w:szCs w:val="32"/>
          <w:cs/>
        </w:rPr>
        <w:t>ซี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แลนด์ แต่ขยายตัวในตลาดกัมพูชา เมียนมา ฮ่องกง เยอรมนี และสิงคโปร์) ทั้งนี้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เดือนแรกของปี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การส่งออกสินค้าเกษตรและ</w:t>
      </w:r>
      <w:r w:rsidR="00277AA1">
        <w:rPr>
          <w:rFonts w:ascii="TH SarabunPSK" w:hAnsi="TH SarabunPSK" w:cs="TH SarabunPSK"/>
          <w:b/>
          <w:bCs/>
          <w:sz w:val="24"/>
          <w:szCs w:val="32"/>
          <w:cs/>
        </w:rPr>
        <w:t>อุ</w:t>
      </w:r>
      <w:r w:rsidR="00277AA1">
        <w:rPr>
          <w:rFonts w:ascii="TH SarabunPSK" w:hAnsi="TH SarabunPSK" w:cs="TH SarabunPSK" w:hint="cs"/>
          <w:b/>
          <w:bCs/>
          <w:sz w:val="24"/>
          <w:szCs w:val="32"/>
          <w:cs/>
        </w:rPr>
        <w:t>ต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สาหกรรมเกษตร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0.2</w:t>
      </w:r>
    </w:p>
    <w:p w:rsidR="008E7FBF" w:rsidRPr="00F407B2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F407B2">
        <w:rPr>
          <w:rFonts w:ascii="TH SarabunPSK" w:hAnsi="TH SarabunPSK" w:cs="TH SarabunPSK"/>
          <w:b/>
          <w:bCs/>
          <w:sz w:val="24"/>
          <w:szCs w:val="32"/>
          <w:cs/>
        </w:rPr>
        <w:t>การส่งออกสินค้าอุตสาหกรรม</w:t>
      </w:r>
    </w:p>
    <w:p w:rsidR="008E7FBF" w:rsidRPr="00013965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มูลค่าการส่งออกสินค้าอุตสาหกรรม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22.9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/>
          <w:sz w:val="32"/>
          <w:szCs w:val="32"/>
          <w:cs/>
        </w:rPr>
        <w:t>(</w:t>
      </w:r>
      <w:r w:rsidRPr="00013965">
        <w:rPr>
          <w:rFonts w:ascii="TH SarabunPSK" w:hAnsi="TH SarabunPSK" w:cs="TH SarabunPSK"/>
          <w:sz w:val="32"/>
          <w:szCs w:val="32"/>
        </w:rPr>
        <w:t>Y</w:t>
      </w:r>
      <w:r w:rsidRPr="00013965">
        <w:rPr>
          <w:rFonts w:ascii="TH SarabunPSK" w:hAnsi="TH SarabunPSK" w:cs="TH SarabunPSK"/>
          <w:sz w:val="32"/>
          <w:szCs w:val="32"/>
          <w:cs/>
        </w:rPr>
        <w:t>๐</w:t>
      </w:r>
      <w:r w:rsidRPr="00013965">
        <w:rPr>
          <w:rFonts w:ascii="TH SarabunPSK" w:hAnsi="TH SarabunPSK" w:cs="TH SarabunPSK"/>
          <w:sz w:val="32"/>
          <w:szCs w:val="32"/>
        </w:rPr>
        <w:t>Y</w:t>
      </w:r>
      <w:r w:rsidRPr="00013965">
        <w:rPr>
          <w:rFonts w:ascii="TH SarabunPSK" w:hAnsi="TH SarabunPSK" w:cs="TH SarabunPSK" w:hint="cs"/>
          <w:sz w:val="32"/>
          <w:szCs w:val="32"/>
          <w:cs/>
        </w:rPr>
        <w:t>)</w:t>
      </w:r>
      <w:r w:rsidRPr="0046525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โดยมี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ข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ยายตัว</w:t>
      </w:r>
      <w:r>
        <w:rPr>
          <w:rFonts w:ascii="TH SarabunPSK" w:hAnsi="TH SarabunPSK" w:cs="TH SarabunPSK"/>
          <w:sz w:val="24"/>
          <w:szCs w:val="32"/>
          <w:cs/>
        </w:rPr>
        <w:t xml:space="preserve"> อาทิ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เครื่องคอมพิ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วเตอร์ อุปกรณ์และส่วนประกอบ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104.0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ลาดสหรัฐฯ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จีน ฮ่องกง เนเธอร์แลนด์ และสิงคโปร์) รถยนต์ อุปกรณ์และส่วนประกอบ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15.0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</w:t>
      </w:r>
      <w:r>
        <w:rPr>
          <w:rFonts w:ascii="TH SarabunPSK" w:hAnsi="TH SarabunPSK" w:cs="TH SarabunPSK" w:hint="cs"/>
          <w:sz w:val="24"/>
          <w:szCs w:val="32"/>
          <w:cs/>
        </w:rPr>
        <w:t>ตลาด</w:t>
      </w:r>
      <w:r>
        <w:rPr>
          <w:rFonts w:ascii="TH SarabunPSK" w:hAnsi="TH SarabunPSK" w:cs="TH SarabunPSK"/>
          <w:sz w:val="24"/>
          <w:szCs w:val="32"/>
          <w:cs/>
        </w:rPr>
        <w:t>ออส</w:t>
      </w:r>
      <w:r>
        <w:rPr>
          <w:rFonts w:ascii="TH SarabunPSK" w:hAnsi="TH SarabunPSK" w:cs="TH SarabunPSK" w:hint="cs"/>
          <w:sz w:val="24"/>
          <w:szCs w:val="32"/>
          <w:cs/>
        </w:rPr>
        <w:t>เตรเลีย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ฟิลิปปินส์</w:t>
      </w:r>
      <w:r>
        <w:rPr>
          <w:rFonts w:ascii="TH SarabunPSK" w:hAnsi="TH SarabunPSK" w:cs="TH SarabunPSK"/>
          <w:sz w:val="24"/>
          <w:szCs w:val="32"/>
          <w:cs/>
        </w:rPr>
        <w:t xml:space="preserve"> ญี่ปุ่น เวียด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นาม </w:t>
      </w:r>
      <w:r>
        <w:rPr>
          <w:rFonts w:ascii="TH SarabunPSK" w:hAnsi="TH SarabunPSK" w:cs="TH SarabunPSK" w:hint="cs"/>
          <w:sz w:val="24"/>
          <w:szCs w:val="32"/>
          <w:cs/>
        </w:rPr>
        <w:t>และสหรัฐฯ)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ผลิตภัณฑ์ยาง</w:t>
      </w:r>
      <w:r>
        <w:rPr>
          <w:rFonts w:ascii="TH SarabunPSK" w:hAnsi="TH SarabunPSK" w:cs="TH SarabunPSK"/>
          <w:sz w:val="24"/>
          <w:szCs w:val="32"/>
          <w:cs/>
        </w:rPr>
        <w:t xml:space="preserve"> ขยายตัวร้อยละ 34.</w:t>
      </w:r>
      <w:r>
        <w:rPr>
          <w:rFonts w:ascii="TH SarabunPSK" w:hAnsi="TH SarabunPSK" w:cs="TH SarabunPSK" w:hint="cs"/>
          <w:sz w:val="24"/>
          <w:szCs w:val="32"/>
          <w:cs/>
        </w:rPr>
        <w:t>2 (ขยายตัวในตลาด จีน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สหรัฐฯ ญี่ปุ่น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และอินเดีย) เครื่องจักรกลและส่วนประ</w:t>
      </w:r>
      <w:r>
        <w:rPr>
          <w:rFonts w:ascii="TH SarabunPSK" w:hAnsi="TH SarabunPSK" w:cs="TH SarabunPSK"/>
          <w:sz w:val="24"/>
          <w:szCs w:val="32"/>
          <w:cs/>
        </w:rPr>
        <w:t>กอบของเครื่องจักรกล ขยายตัวตัวร้อยละ 34.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8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(ขยายตัวในตลาดสหรัฐฯ ญี่ปุ่น จีน สิงคโปร์และเยอรมนี) แผงวงจรไฟฟ้า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41.4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(ขยายตัวในตลาดฮ่องกง ไต้หวัน จีน มาเลเซีย และสิงคโปร์) อัญมณีและเครื่องประดับ (ไม่รวมทองคำ) ขยายตัวร้อยละ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2.4 </w:t>
      </w:r>
      <w:r w:rsidRPr="0046525F">
        <w:rPr>
          <w:rFonts w:ascii="TH SarabunPSK" w:hAnsi="TH SarabunPSK" w:cs="TH SarabunPSK"/>
          <w:sz w:val="24"/>
          <w:szCs w:val="32"/>
          <w:cs/>
        </w:rPr>
        <w:t>(ขยายตัวในตลาดอิ</w:t>
      </w:r>
      <w:r>
        <w:rPr>
          <w:rFonts w:ascii="TH SarabunPSK" w:hAnsi="TH SarabunPSK" w:cs="TH SarabunPSK"/>
          <w:sz w:val="24"/>
          <w:szCs w:val="32"/>
          <w:cs/>
        </w:rPr>
        <w:t>นเดีย เย</w:t>
      </w:r>
      <w:r w:rsidRPr="0046525F">
        <w:rPr>
          <w:rFonts w:ascii="TH SarabunPSK" w:hAnsi="TH SarabunPSK" w:cs="TH SarabunPSK"/>
          <w:sz w:val="24"/>
          <w:szCs w:val="32"/>
          <w:cs/>
        </w:rPr>
        <w:t>อรมนี สหราชอาณาจักร สหรัฐอาหรับเอมิเรตส์ และอิตาลี) ขณะที่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>สินค้าสำคัญที่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ดต</w:t>
      </w:r>
      <w:r w:rsidRPr="00013965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ัว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อาทิ เม็ดพลาสติก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4.4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(หดตัวในตลาดจีน อินเดีย อินโดนีเซีย ญี่ปุ่น และเวียดนาม แต่ขยายตัวในตลาดมาเลเซีย ฟิลิปปินส์ ตุรกี เบลเยียม และกัมพูชา) เครื่องโทรศัพท์ อุปกรณ์และส่วนประกอบ หดตัวร้อยละ</w:t>
      </w:r>
      <w:r>
        <w:rPr>
          <w:rFonts w:ascii="TH SarabunPSK" w:hAnsi="TH SarabunPSK" w:cs="TH SarabunPSK" w:hint="cs"/>
          <w:sz w:val="24"/>
          <w:szCs w:val="32"/>
          <w:cs/>
        </w:rPr>
        <w:t>20.8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(หดตัวในตลาดเนเธอร์แลนด์ ญี่ปุ่น จีน ลาว และฮ่องกง แต่ขยายตัวในตลาดสหรัฐฯ เม็กซิโก สิงคโปร์ไอร์แลนด์ และสหรัฐอาหรับเอมิเรตส์) ไม้และผลิตภัณฑ์ไม้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9.5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46525F">
        <w:rPr>
          <w:rFonts w:ascii="TH SarabunPSK" w:hAnsi="TH SarabunPSK" w:cs="TH SarabunPSK"/>
          <w:sz w:val="24"/>
          <w:szCs w:val="32"/>
          <w:cs/>
        </w:rPr>
        <w:t>ตลาดจีน สหรัฐอาหรับเอมิเรตส์ มาเลเซีย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และเวียดนาม แต่ขยายตัวในตลาดสหรัฐฯ </w:t>
      </w:r>
      <w:r>
        <w:rPr>
          <w:rFonts w:ascii="TH SarabunPSK" w:hAnsi="TH SarabunPSK" w:cs="TH SarabunPSK" w:hint="cs"/>
          <w:sz w:val="24"/>
          <w:szCs w:val="32"/>
          <w:cs/>
        </w:rPr>
        <w:t>ซา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อุดีอาระเบีย เนเธอร์แลนด์ อียิปต์ และไต้หวัน) อุปกรณ์กึ่งตัวนำ ทรานซิสเตอร์และไดโอด หดตัวร้อยละ </w:t>
      </w:r>
      <w:r>
        <w:rPr>
          <w:rFonts w:ascii="TH SarabunPSK" w:hAnsi="TH SarabunPSK" w:cs="TH SarabunPSK" w:hint="cs"/>
          <w:sz w:val="24"/>
          <w:szCs w:val="32"/>
          <w:cs/>
        </w:rPr>
        <w:t>32.1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(หดตัว</w:t>
      </w: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Pr="0046525F">
        <w:rPr>
          <w:rFonts w:ascii="TH SarabunPSK" w:hAnsi="TH SarabunPSK" w:cs="TH SarabunPSK"/>
          <w:sz w:val="24"/>
          <w:szCs w:val="32"/>
          <w:cs/>
        </w:rPr>
        <w:t>ตลาดสหรัฐฯ ฮ่องกง อินเดียสาธารณรัฐเช็ก และเวียดนาม แต่ขยายตัวในตลาดญี่ปุ่น จีน เกาหลี</w:t>
      </w:r>
      <w:r>
        <w:rPr>
          <w:rFonts w:ascii="TH SarabunPSK" w:hAnsi="TH SarabunPSK" w:cs="TH SarabunPSK" w:hint="cs"/>
          <w:sz w:val="24"/>
          <w:szCs w:val="32"/>
          <w:cs/>
        </w:rPr>
        <w:t>ใต้</w:t>
      </w:r>
      <w:r w:rsidRPr="0046525F">
        <w:rPr>
          <w:rFonts w:ascii="TH SarabunPSK" w:hAnsi="TH SarabunPSK" w:cs="TH SarabunPSK"/>
          <w:sz w:val="24"/>
          <w:szCs w:val="32"/>
          <w:cs/>
        </w:rPr>
        <w:t xml:space="preserve"> สิงคโปร์ และ</w:t>
      </w:r>
      <w:r w:rsidR="00E2099D">
        <w:rPr>
          <w:rFonts w:ascii="TH SarabunPSK" w:hAnsi="TH SarabunPSK" w:cs="TH SarabunPSK" w:hint="cs"/>
          <w:sz w:val="24"/>
          <w:szCs w:val="32"/>
          <w:cs/>
        </w:rPr>
        <w:t>ไ</w:t>
      </w:r>
      <w:r>
        <w:rPr>
          <w:rFonts w:ascii="TH SarabunPSK" w:hAnsi="TH SarabunPSK" w:cs="TH SarabunPSK" w:hint="cs"/>
          <w:sz w:val="24"/>
          <w:szCs w:val="32"/>
          <w:cs/>
        </w:rPr>
        <w:t>ต้</w:t>
      </w:r>
      <w:r>
        <w:rPr>
          <w:rFonts w:ascii="TH SarabunPSK" w:hAnsi="TH SarabunPSK" w:cs="TH SarabunPSK"/>
          <w:sz w:val="24"/>
          <w:szCs w:val="32"/>
          <w:cs/>
        </w:rPr>
        <w:t xml:space="preserve">หวัน) ทั้งนี้ 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5 เดือนแรกของปี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  <w:r w:rsidRPr="00013965">
        <w:rPr>
          <w:rFonts w:ascii="TH SarabunPSK" w:hAnsi="TH SarabunPSK" w:cs="TH SarabunPSK"/>
          <w:b/>
          <w:bCs/>
          <w:sz w:val="24"/>
          <w:szCs w:val="32"/>
          <w:cs/>
        </w:rPr>
        <w:t xml:space="preserve"> การส่งออกสินค้าอุตสาหกรรม ขยายตัวร้อยละ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19.6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ตลาดส่งออกสำคัญ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การส่งออกขยายตัวเกือบทุกตลาดสำคัญ ปัจจัยส่วนหนึ่งมาจากประเทศผู้นำเข้าเร่งสั่งซื้อสินค้า ในช่วงที่สหรัฐฯ ชะลอการบังคับใช้ภาษีต่างตอบแทนเป็นระยะเวลา 90 วัน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ภาพรวมการส่งออกไปยังกลุ่มต่าง ๆ สรุปได้ดังนี้ (1) </w:t>
      </w:r>
      <w:r w:rsidRPr="00013965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ตลาดหลัก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013965">
        <w:rPr>
          <w:rFonts w:ascii="TH SarabunPSK" w:hAnsi="TH SarabunPSK" w:cs="TH SarabunPSK" w:hint="cs"/>
          <w:sz w:val="24"/>
          <w:szCs w:val="32"/>
          <w:u w:val="single"/>
          <w:cs/>
        </w:rPr>
        <w:t>ขยายตัวร้อยละ 19.0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โดยขยายตัวต่อเนื่องในตลาดสหรัฐฯ ร้อยละ 35.1 จีน ร้อยละ 28.0 สหภาพยุโปร (27) ร้อยละ 16.6 และ </w:t>
      </w:r>
      <w:r w:rsidRPr="00013965">
        <w:rPr>
          <w:rFonts w:ascii="TH SarabunPSK" w:hAnsi="TH SarabunPSK" w:cs="TH SarabunPSK"/>
          <w:sz w:val="32"/>
          <w:szCs w:val="32"/>
        </w:rPr>
        <w:t xml:space="preserve">CLMV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ร้อยละ 20.8 แต่หดตัวเล็กน้อยในตลาดอาเซียน (5) ร้อยละ 0.3 และญี่ปุ่น ร้อยละ 0.9 (2)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ตลาดรอง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ขยายตัวร้อยละ 18.6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โดยขยายตัวในตลาดเอเชียใต้ ร้อยละ 22.3 ทวีปออสเตรเลีย ร้อยละ 8.4 ตะวันออกกลาง ร้อยละ 22.8 แอฟริกา ร้อยละ 21.4 ลาตินอเมริกา ร้อยละ 15.9 รัสเซียและ</w:t>
      </w:r>
      <w:r w:rsidRPr="008246D2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Pr="008246D2">
        <w:rPr>
          <w:rFonts w:ascii="TH SarabunPSK" w:hAnsi="TH SarabunPSK" w:cs="TH SarabunPSK"/>
          <w:sz w:val="32"/>
          <w:szCs w:val="32"/>
        </w:rPr>
        <w:t xml:space="preserve">CIS </w:t>
      </w:r>
      <w:r w:rsidRPr="008246D2">
        <w:rPr>
          <w:rFonts w:ascii="TH SarabunPSK" w:hAnsi="TH SarabunPSK" w:cs="TH SarabunPSK" w:hint="cs"/>
          <w:sz w:val="32"/>
          <w:szCs w:val="32"/>
          <w:cs/>
        </w:rPr>
        <w:t>ร้อย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ละ 18.0 และสหราชอาณาจักร ร้อยละ 20.0 (3) </w:t>
      </w:r>
      <w:r w:rsidRPr="008246D2">
        <w:rPr>
          <w:rFonts w:ascii="TH SarabunPSK" w:hAnsi="TH SarabunPSK" w:cs="TH SarabunPSK" w:hint="cs"/>
          <w:b/>
          <w:bCs/>
          <w:sz w:val="24"/>
          <w:szCs w:val="32"/>
          <w:cs/>
        </w:rPr>
        <w:t>ตลาดอื่น ๆ หดตัว</w:t>
      </w:r>
      <w:r>
        <w:rPr>
          <w:rFonts w:ascii="TH SarabunPSK" w:hAnsi="TH SarabunPSK" w:cs="TH SarabunPSK" w:hint="cs"/>
          <w:sz w:val="24"/>
          <w:szCs w:val="32"/>
          <w:cs/>
        </w:rPr>
        <w:t>ร้อยละ 15.0</w:t>
      </w:r>
    </w:p>
    <w:p w:rsid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2. แนวโน้มการส่งออกระยะต่อไป</w:t>
      </w:r>
    </w:p>
    <w:p w:rsidR="008E7FBF" w:rsidRPr="00D04181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6B6342">
        <w:rPr>
          <w:rFonts w:ascii="TH SarabunPSK" w:hAnsi="TH SarabunPSK" w:cs="TH SarabunPSK"/>
          <w:sz w:val="24"/>
          <w:szCs w:val="32"/>
          <w:cs/>
        </w:rPr>
        <w:t>กระทรวงพาณิชย์คาดการณ์ว่าในช่วง</w:t>
      </w:r>
      <w:r>
        <w:rPr>
          <w:rFonts w:ascii="TH SarabunPSK" w:hAnsi="TH SarabunPSK" w:cs="TH SarabunPSK" w:hint="cs"/>
          <w:sz w:val="24"/>
          <w:szCs w:val="32"/>
          <w:cs/>
        </w:rPr>
        <w:t>ครึ่ง</w:t>
      </w:r>
      <w:r w:rsidRPr="006B6342">
        <w:rPr>
          <w:rFonts w:ascii="TH SarabunPSK" w:hAnsi="TH SarabunPSK" w:cs="TH SarabunPSK"/>
          <w:sz w:val="24"/>
          <w:szCs w:val="32"/>
          <w:cs/>
        </w:rPr>
        <w:t>หลังของปีนี้ ต้องติดต</w:t>
      </w:r>
      <w:r w:rsidR="001151A5">
        <w:rPr>
          <w:rFonts w:ascii="TH SarabunPSK" w:hAnsi="TH SarabunPSK" w:cs="TH SarabunPSK"/>
          <w:sz w:val="24"/>
          <w:szCs w:val="32"/>
          <w:cs/>
        </w:rPr>
        <w:t>าม</w:t>
      </w:r>
      <w:r>
        <w:rPr>
          <w:rFonts w:ascii="TH SarabunPSK" w:hAnsi="TH SarabunPSK" w:cs="TH SarabunPSK"/>
          <w:sz w:val="24"/>
          <w:szCs w:val="32"/>
          <w:cs/>
        </w:rPr>
        <w:t>ความคื</w:t>
      </w:r>
      <w:r w:rsidRPr="006B6342">
        <w:rPr>
          <w:rFonts w:ascii="TH SarabunPSK" w:hAnsi="TH SarabunPSK" w:cs="TH SarabunPSK"/>
          <w:sz w:val="24"/>
          <w:szCs w:val="32"/>
          <w:cs/>
        </w:rPr>
        <w:t>บหน้าผลการเจรจาภาษีการค้ากับสหรัฐฯ หลังจากที่นายพิชัย นริพทะพันธุ์ รัฐมนตรีว่าการกระทรวงพาณิชย์ ได้ร่วมหารือกับ</w:t>
      </w:r>
      <w:r>
        <w:rPr>
          <w:rFonts w:ascii="TH SarabunPSK" w:hAnsi="TH SarabunPSK" w:cs="TH SarabunPSK" w:hint="cs"/>
          <w:sz w:val="24"/>
          <w:szCs w:val="32"/>
          <w:cs/>
        </w:rPr>
        <w:t>ผู้</w:t>
      </w:r>
      <w:r>
        <w:rPr>
          <w:rFonts w:ascii="TH SarabunPSK" w:hAnsi="TH SarabunPSK" w:cs="TH SarabunPSK"/>
          <w:sz w:val="24"/>
          <w:szCs w:val="32"/>
          <w:cs/>
        </w:rPr>
        <w:t>แ</w:t>
      </w:r>
      <w:r w:rsidRPr="006B6342">
        <w:rPr>
          <w:rFonts w:ascii="TH SarabunPSK" w:hAnsi="TH SarabunPSK" w:cs="TH SarabunPSK"/>
          <w:sz w:val="24"/>
          <w:szCs w:val="32"/>
          <w:cs/>
        </w:rPr>
        <w:t>ทนการค้า</w:t>
      </w:r>
      <w:r w:rsidRPr="008246D2">
        <w:rPr>
          <w:rFonts w:ascii="TH SarabunPSK" w:hAnsi="TH SarabunPSK" w:cs="TH SarabunPSK"/>
          <w:sz w:val="32"/>
          <w:szCs w:val="32"/>
          <w:cs/>
        </w:rPr>
        <w:t>สหรัฐ (</w:t>
      </w:r>
      <w:r w:rsidRPr="008246D2">
        <w:rPr>
          <w:rFonts w:ascii="TH SarabunPSK" w:hAnsi="TH SarabunPSK" w:cs="TH SarabunPSK"/>
          <w:sz w:val="32"/>
          <w:szCs w:val="32"/>
        </w:rPr>
        <w:t>USTR</w:t>
      </w:r>
      <w:r w:rsidRPr="008246D2">
        <w:rPr>
          <w:rFonts w:ascii="TH SarabunPSK" w:hAnsi="TH SarabunPSK" w:cs="TH SarabunPSK"/>
          <w:sz w:val="32"/>
          <w:szCs w:val="32"/>
          <w:cs/>
        </w:rPr>
        <w:t>)</w:t>
      </w:r>
      <w:r w:rsidRPr="006B634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B6342">
        <w:rPr>
          <w:rFonts w:ascii="TH SarabunPSK" w:hAnsi="TH SarabunPSK" w:cs="TH SarabunPSK"/>
          <w:sz w:val="24"/>
          <w:szCs w:val="32"/>
          <w:cs/>
        </w:rPr>
        <w:t>ที่กรุงปารีส โดยไทยได้จัดส่งข้อเสนอเชิงนโยบายที่มุ่งส่งเสริมความเป็น</w:t>
      </w:r>
      <w:r>
        <w:rPr>
          <w:rFonts w:ascii="TH SarabunPSK" w:hAnsi="TH SarabunPSK" w:cs="TH SarabunPSK" w:hint="cs"/>
          <w:sz w:val="24"/>
          <w:szCs w:val="32"/>
          <w:cs/>
        </w:rPr>
        <w:t>หุ้นส่วนทางเศ</w:t>
      </w:r>
      <w:r w:rsidRPr="006B6342">
        <w:rPr>
          <w:rFonts w:ascii="TH SarabunPSK" w:hAnsi="TH SarabunPSK" w:cs="TH SarabunPSK"/>
          <w:sz w:val="24"/>
          <w:szCs w:val="32"/>
          <w:cs/>
        </w:rPr>
        <w:t>รษฐกิจระหว่างไทยกับสหรัฐฯ ภายใต้กรอบความร่วมมือที่มีผ</w:t>
      </w:r>
      <w:r>
        <w:rPr>
          <w:rFonts w:ascii="TH SarabunPSK" w:hAnsi="TH SarabunPSK" w:cs="TH SarabunPSK"/>
          <w:sz w:val="24"/>
          <w:szCs w:val="32"/>
          <w:cs/>
        </w:rPr>
        <w:t>ลประโยชน์ร่วมกัน โดยมีผลตอบรับในเชิงบวกจากฝั่ง</w:t>
      </w:r>
      <w:r>
        <w:rPr>
          <w:rFonts w:ascii="TH SarabunPSK" w:hAnsi="TH SarabunPSK" w:cs="TH SarabunPSK" w:hint="cs"/>
          <w:sz w:val="24"/>
          <w:szCs w:val="32"/>
          <w:cs/>
        </w:rPr>
        <w:t>สห</w:t>
      </w:r>
      <w:r w:rsidRPr="006B6342">
        <w:rPr>
          <w:rFonts w:ascii="TH SarabunPSK" w:hAnsi="TH SarabunPSK" w:cs="TH SarabunPSK"/>
          <w:sz w:val="24"/>
          <w:szCs w:val="32"/>
          <w:cs/>
        </w:rPr>
        <w:t>รัฐฯ ซึ่งถือเป็นก้าวสำคัญที่จะปูทางไปสู่การเจรจาเพื่อผ่อนคลายสถานการณ์ทางการค้า และคณะ</w:t>
      </w:r>
      <w:r>
        <w:rPr>
          <w:rFonts w:ascii="TH SarabunPSK" w:hAnsi="TH SarabunPSK" w:cs="TH SarabunPSK" w:hint="cs"/>
          <w:sz w:val="24"/>
          <w:szCs w:val="32"/>
          <w:cs/>
        </w:rPr>
        <w:t>รัฐมนตรีได้มีม</w:t>
      </w:r>
      <w:r w:rsidRPr="006B6342">
        <w:rPr>
          <w:rFonts w:ascii="TH SarabunPSK" w:hAnsi="TH SarabunPSK" w:cs="TH SarabunPSK"/>
          <w:sz w:val="24"/>
          <w:szCs w:val="32"/>
          <w:cs/>
        </w:rPr>
        <w:t>ติเห็นชอบกรอบเจรจาที่เน้นสร้างความเป็น</w:t>
      </w:r>
      <w:r>
        <w:rPr>
          <w:rFonts w:ascii="TH SarabunPSK" w:hAnsi="TH SarabunPSK" w:cs="TH SarabunPSK" w:hint="cs"/>
          <w:sz w:val="24"/>
          <w:szCs w:val="32"/>
          <w:cs/>
        </w:rPr>
        <w:t>หุ้น</w:t>
      </w:r>
      <w:r w:rsidRPr="006B6342">
        <w:rPr>
          <w:rFonts w:ascii="TH SarabunPSK" w:hAnsi="TH SarabunPSK" w:cs="TH SarabunPSK"/>
          <w:sz w:val="24"/>
          <w:szCs w:val="32"/>
          <w:cs/>
        </w:rPr>
        <w:t>ส่วนทางยุทธศาสตร์ระหว่างไทยและสหรัฐฯ เป็นที่เรียบร้อย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แล้ว ทั้งนี้ </w:t>
      </w:r>
      <w:r w:rsidRPr="006B6342">
        <w:rPr>
          <w:rFonts w:ascii="TH SarabunPSK" w:hAnsi="TH SarabunPSK" w:cs="TH SarabunPSK"/>
          <w:sz w:val="24"/>
          <w:szCs w:val="32"/>
          <w:cs/>
        </w:rPr>
        <w:t>กระทรวงพาณิชย์ยังคงเฝ้าติดตามปัจจัยเสี</w:t>
      </w:r>
      <w:r>
        <w:rPr>
          <w:rFonts w:ascii="TH SarabunPSK" w:hAnsi="TH SarabunPSK" w:cs="TH SarabunPSK" w:hint="cs"/>
          <w:sz w:val="24"/>
          <w:szCs w:val="32"/>
          <w:cs/>
        </w:rPr>
        <w:t>่</w:t>
      </w:r>
      <w:r w:rsidRPr="006B6342">
        <w:rPr>
          <w:rFonts w:ascii="TH SarabunPSK" w:hAnsi="TH SarabunPSK" w:cs="TH SarabunPSK"/>
          <w:sz w:val="24"/>
          <w:szCs w:val="32"/>
          <w:cs/>
        </w:rPr>
        <w:t>ยงอื่น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B6342">
        <w:rPr>
          <w:rFonts w:ascii="TH SarabunPSK" w:hAnsi="TH SarabunPSK" w:cs="TH SarabunPSK"/>
          <w:sz w:val="24"/>
          <w:szCs w:val="32"/>
          <w:cs/>
        </w:rPr>
        <w:t>ๆ ที่อาจส่งผลกระทบต่อการค้าไทย ไม่ว่าจะเป็</w:t>
      </w:r>
      <w:r>
        <w:rPr>
          <w:rFonts w:ascii="TH SarabunPSK" w:hAnsi="TH SarabunPSK" w:cs="TH SarabunPSK" w:hint="cs"/>
          <w:sz w:val="24"/>
          <w:szCs w:val="32"/>
          <w:cs/>
        </w:rPr>
        <w:t>นสถานการณ์ช</w:t>
      </w:r>
      <w:r w:rsidRPr="006B6342">
        <w:rPr>
          <w:rFonts w:ascii="TH SarabunPSK" w:hAnsi="TH SarabunPSK" w:cs="TH SarabunPSK"/>
          <w:sz w:val="24"/>
          <w:szCs w:val="32"/>
          <w:cs/>
        </w:rPr>
        <w:t>ายแดนไทย-</w:t>
      </w:r>
      <w:r w:rsidRPr="006B6342">
        <w:rPr>
          <w:rFonts w:ascii="TH SarabunPSK" w:hAnsi="TH SarabunPSK" w:cs="TH SarabunPSK"/>
          <w:sz w:val="24"/>
          <w:szCs w:val="32"/>
          <w:cs/>
        </w:rPr>
        <w:lastRenderedPageBreak/>
        <w:t>กัมพูชา ความวุ่นวายในภูมิภาคตะวันออกกลาง และปัญหาการเบี่ยงเบนการค้า ซึ่งทางก</w:t>
      </w:r>
      <w:r>
        <w:rPr>
          <w:rFonts w:ascii="TH SarabunPSK" w:hAnsi="TH SarabunPSK" w:cs="TH SarabunPSK" w:hint="cs"/>
          <w:sz w:val="24"/>
          <w:szCs w:val="32"/>
          <w:cs/>
        </w:rPr>
        <w:t>ระทรวงฯ ใ</w:t>
      </w:r>
      <w:r w:rsidRPr="006B6342">
        <w:rPr>
          <w:rFonts w:ascii="TH SarabunPSK" w:hAnsi="TH SarabunPSK" w:cs="TH SarabunPSK"/>
          <w:sz w:val="24"/>
          <w:szCs w:val="32"/>
          <w:cs/>
        </w:rPr>
        <w:t>ห้ความสำคัญสูงสุดและติดตามอย่างใกล้ชิดอย่างต่อเนื่อง เพื่อสร้างความเป็นธรรมทางการค้าแก่</w:t>
      </w:r>
      <w:r>
        <w:rPr>
          <w:rFonts w:ascii="TH SarabunPSK" w:hAnsi="TH SarabunPSK" w:cs="TH SarabunPSK" w:hint="cs"/>
          <w:sz w:val="24"/>
          <w:szCs w:val="32"/>
          <w:cs/>
        </w:rPr>
        <w:t>ทุกฝ่าย</w:t>
      </w:r>
    </w:p>
    <w:p w:rsidR="008E7FBF" w:rsidRPr="008E7FBF" w:rsidRDefault="008E7FBF" w:rsidP="008E7FB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A000A3" w:rsidRPr="00A000A3" w:rsidRDefault="00A000A3" w:rsidP="00A000A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โครงการให้บริการลานจอดและอุปกรณ์ภาคพื้น การให้บริการผู้โดยสารภาคพื้นและกิจการอื่น ๆ ที่เกี่ยวเนื่อง ณ ท่าอากาศยานสุวรรณภูมิ ของผู้ประกอบการรายที่ 2 ของบริษัท ท่าอากาศยานไทย จำกัด (มหาชน)</w:t>
      </w:r>
    </w:p>
    <w:p w:rsidR="00A000A3" w:rsidRPr="00A000A3" w:rsidRDefault="00A000A3" w:rsidP="00A000A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คณะรัฐมนตรีมีมติตามที่กระทรวงคมนาคม (คค.) เสนอ อนุมัติให้บริษัท ท่าอากาศยานไทย จำกัด (มหาชน) (ทอท.) ดำเนินโครงการให้บริการลานจอดและอุปกรณ์ภาคพื้น (</w:t>
      </w:r>
      <w:r w:rsidRPr="00A000A3">
        <w:rPr>
          <w:rFonts w:ascii="TH SarabunPSK" w:hAnsi="TH SarabunPSK" w:cs="TH SarabunPSK"/>
          <w:sz w:val="32"/>
          <w:szCs w:val="32"/>
        </w:rPr>
        <w:t>Ground Support Equipment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00A3">
        <w:rPr>
          <w:rFonts w:ascii="TH SarabunPSK" w:hAnsi="TH SarabunPSK" w:cs="TH SarabunPSK"/>
          <w:sz w:val="32"/>
          <w:szCs w:val="32"/>
        </w:rPr>
        <w:t>GSE</w:t>
      </w:r>
      <w:r w:rsidRPr="00A000A3">
        <w:rPr>
          <w:rFonts w:ascii="TH SarabunPSK" w:hAnsi="TH SarabunPSK" w:cs="TH SarabunPSK"/>
          <w:sz w:val="32"/>
          <w:szCs w:val="32"/>
          <w:cs/>
        </w:rPr>
        <w:t>) และการให้บริการผู้โดยสารภาคพื้นและกิจการอื่น ๆ ที่เกี่ยวเนื่อง (</w:t>
      </w:r>
      <w:r w:rsidRPr="00A000A3">
        <w:rPr>
          <w:rFonts w:ascii="TH SarabunPSK" w:hAnsi="TH SarabunPSK" w:cs="TH SarabunPSK"/>
          <w:sz w:val="32"/>
          <w:szCs w:val="32"/>
        </w:rPr>
        <w:t>Passenger Handling Services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000A3">
        <w:rPr>
          <w:rFonts w:ascii="TH SarabunPSK" w:hAnsi="TH SarabunPSK" w:cs="TH SarabunPSK"/>
          <w:sz w:val="32"/>
          <w:szCs w:val="32"/>
        </w:rPr>
        <w:t>PHS</w:t>
      </w:r>
      <w:r w:rsidRPr="00A000A3">
        <w:rPr>
          <w:rFonts w:ascii="TH SarabunPSK" w:hAnsi="TH SarabunPSK" w:cs="TH SarabunPSK"/>
          <w:sz w:val="32"/>
          <w:szCs w:val="32"/>
          <w:cs/>
        </w:rPr>
        <w:t>) ณ ท่าอากาศยาน สุวรรณภูมิ (โครงการฯ) ของผู้ประกอบการรายที่ 2 ตามหลักการของโครงการฯ ของผู้ประกอบการรายที่ 2 ที่คณะกรรมการนโยบายการร่วมลงทุนระหว่างรัฐและเอกชน (คณะกรรมการนโยบายฯ) ได้พิจารณาให้ความเห็นชอบตามที่ ทอท. เสนอแล้ว</w:t>
      </w:r>
    </w:p>
    <w:p w:rsidR="00A000A3" w:rsidRPr="00A000A3" w:rsidRDefault="00A000A3" w:rsidP="00A000A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00A3">
        <w:rPr>
          <w:rFonts w:ascii="TH SarabunPSK" w:hAnsi="TH SarabunPSK" w:cs="TH SarabunPSK"/>
          <w:sz w:val="32"/>
          <w:szCs w:val="32"/>
        </w:rPr>
        <w:tab/>
      </w:r>
      <w:r w:rsidRPr="00A000A3">
        <w:rPr>
          <w:rFonts w:ascii="TH SarabunPSK" w:hAnsi="TH SarabunPSK" w:cs="TH SarabunPSK"/>
          <w:sz w:val="32"/>
          <w:szCs w:val="32"/>
        </w:rPr>
        <w:tab/>
      </w:r>
      <w:r w:rsidRPr="00A000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</w:p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คณะรัฐมนตรีมีมติเห็นชอบเกี่ยวกับการดำเนินโครงการฯ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000A3" w:rsidRPr="00A000A3" w:rsidTr="00577400">
        <w:tc>
          <w:tcPr>
            <w:tcW w:w="2405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6611" w:type="dxa"/>
          </w:tcPr>
          <w:p w:rsidR="00A000A3" w:rsidRPr="00A000A3" w:rsidRDefault="00A000A3" w:rsidP="00577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000A3" w:rsidRPr="00A000A3" w:rsidTr="00577400">
        <w:tc>
          <w:tcPr>
            <w:tcW w:w="2405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14 มกราคม 2546</w:t>
            </w:r>
          </w:p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(ผู้ประกอบการรายที่ 1)</w:t>
            </w:r>
          </w:p>
        </w:tc>
        <w:tc>
          <w:tcPr>
            <w:tcW w:w="6611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เห็นชอบให้บริษัท การบินไทย จำกัด (มหาชน) (บริษัท การบินไทยฯ) เข้าร่วมดำเนินงานในโครงการฯ (ทั้งกิจการ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GSE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PHS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ทอท.</w:t>
            </w:r>
            <w:r w:rsidRPr="00A000A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โดยให้รับความเห็นของคณะรัฐนตรีไปดำเนินการ เช่น ให้ คค. ทอท. และหน่วยงานที่เกี่ยวข้องพิจารณาคัดเลือกเอกชนอย่างรอบคอบ โปร่งใส และเปิดกว้างให้เอกชนซึ่งเป็นผู้ประกอบการที่เป็นมืออาชีพและมีประสบการณ์ในด้านต่าง ๆ เพื่อให้ได้เอกชนที่สามารถให้บริการได้อย่างมีคุณภาพและมาตรฐานมากที่สุด</w:t>
            </w:r>
          </w:p>
        </w:tc>
      </w:tr>
      <w:tr w:rsidR="00A000A3" w:rsidRPr="00A000A3" w:rsidTr="00577400">
        <w:tc>
          <w:tcPr>
            <w:tcW w:w="2405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16 ธันวาคม 2546</w:t>
            </w:r>
          </w:p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(ผู้ประกอบการรายที่ 2)</w:t>
            </w:r>
          </w:p>
        </w:tc>
        <w:tc>
          <w:tcPr>
            <w:tcW w:w="6611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เห็นชอบผลการคัดเลือกเอกชนเข้าร่วมโครงการฯ (เฉพาะกิจการ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GSE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ตามที่ คค. เสนอ โดยให้บริษัท บริการภาคพื้นการบินกรุงเทพเวิลด์ไวด์ไฟลท์เซอร์วิส จำกัด (บริษัทกรุงเทพเวิลด์ไวด์)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เป็นผู้ประกอบการโครงการฯ ของผู้ประกอบการรายที่ 2 ดังกล่าว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ให้ คค. รับข้อสังเกตของคณะรัฐมนตรีไปพิจารณาดำเนินการ เช่น การทำสัญญาจะต้องพิจารณากำหนดเงื่อนไขต่าง ๆ ให้ชัดเจนและรัดกุม หากผู้ประกอบการดังกล่าวดำเนินงานแล้วก่อให้เกิดความเสียหายต่อประเทศ ให้หน่วยงานภาครัฐที่เกี่ยวข้องสามารถสั่งให้ดำเนินการ แก้ไขปรับปรุง แสดงความรับผิดชอบ หรือขอยกเลิกสัญญาที่ทำไว้ได้ตามแต่กรณี</w:t>
            </w:r>
          </w:p>
        </w:tc>
      </w:tr>
      <w:tr w:rsidR="00A000A3" w:rsidRPr="00A000A3" w:rsidTr="00577400">
        <w:tc>
          <w:tcPr>
            <w:tcW w:w="2405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7 มีนาคม 2566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(ผู้ประกอบการรายที่ 3)</w:t>
            </w:r>
          </w:p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11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อนุมัติให้ ทอท. ดำเนินโครงการฯ (ทั้งกิจการ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GSE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PHS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ของผู้ประกอบการรายที่ 3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เป็นระยะเวลา 25 ปี เพื่อเพิ่มการให้บริการลานจอดและอุปกรณ์ภาคพื้น การให้บริการผู้โดยสารภาคพื้นและกิจการอื่น ๆ ที่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เกี่ยวเนื่อง ณ ท่ากาศยานสุวรรณภูมิ ให้สามารถรองรับการเติบโตของท่าอากาศยานสุวรรณภูมิได้ ทั้งนี้ ให้ คค. ทอท. และคณะกรรมการคัดเลือกรับความเห็นของหน่วยงานที่เกี่ยวข้องไปพิจารณาดำเนินการต่อไป เช่น ให้ดำเนินการคัดเลือกเอกชนอย่างรอบคลบ โปร่งใส และเปิดกว้างให้เอกชนเข้ามามีส่วนร่วมอย่างหลากหลายและมีจำนวนมากรายที่สุด (คาดว่าจะเปิดให้บริการในปี 2571)</w:t>
            </w:r>
          </w:p>
        </w:tc>
      </w:tr>
    </w:tbl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</w:rPr>
        <w:lastRenderedPageBreak/>
        <w:tab/>
      </w:r>
      <w:r w:rsidRPr="00A000A3">
        <w:rPr>
          <w:rFonts w:ascii="TH SarabunPSK" w:hAnsi="TH SarabunPSK" w:cs="TH SarabunPSK"/>
          <w:sz w:val="32"/>
          <w:szCs w:val="32"/>
        </w:rPr>
        <w:tab/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</w:rPr>
        <w:tab/>
      </w:r>
      <w:r w:rsidRPr="00A000A3">
        <w:rPr>
          <w:rFonts w:ascii="TH SarabunPSK" w:hAnsi="TH SarabunPSK" w:cs="TH SarabunPSK"/>
          <w:sz w:val="32"/>
          <w:szCs w:val="32"/>
        </w:rPr>
        <w:tab/>
      </w: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</w:rPr>
        <w:tab/>
      </w:r>
      <w:r w:rsidRPr="00A000A3">
        <w:rPr>
          <w:rFonts w:ascii="TH SarabunPSK" w:hAnsi="TH SarabunPSK" w:cs="TH SarabunPSK"/>
          <w:sz w:val="32"/>
          <w:szCs w:val="32"/>
        </w:rPr>
        <w:tab/>
        <w:t>1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. ทอท. ได้นำเสนอหลักการของโครงการร่วมลงทุนพร้อมรายงานการศึกษาและวิเคราะห์โครงการตามพระราชบัญญัติการร่วมลงทุนระหว่างรัฐและเอกชน พ.ศ. </w:t>
      </w:r>
      <w:r w:rsidRPr="00A000A3">
        <w:rPr>
          <w:rFonts w:ascii="TH SarabunPSK" w:hAnsi="TH SarabunPSK" w:cs="TH SarabunPSK"/>
          <w:sz w:val="32"/>
          <w:szCs w:val="32"/>
        </w:rPr>
        <w:t>2562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ของโครงการฯ ของผู้ประกอบการรายที่ </w:t>
      </w:r>
      <w:r w:rsidRPr="00A000A3">
        <w:rPr>
          <w:rFonts w:ascii="TH SarabunPSK" w:hAnsi="TH SarabunPSK" w:cs="TH SarabunPSK"/>
          <w:sz w:val="32"/>
          <w:szCs w:val="32"/>
        </w:rPr>
        <w:t>2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โดย คค. นำเสนอคณะรัฐมนตรีว่าการกระทรวงคมนาคมพิจารณาและให้ความเห็นชอบแล้วเมื่อวันที่ </w:t>
      </w:r>
      <w:r w:rsidRPr="00A000A3">
        <w:rPr>
          <w:rFonts w:ascii="TH SarabunPSK" w:hAnsi="TH SarabunPSK" w:cs="TH SarabunPSK"/>
          <w:sz w:val="32"/>
          <w:szCs w:val="32"/>
        </w:rPr>
        <w:t>22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000A3">
        <w:rPr>
          <w:rFonts w:ascii="TH SarabunPSK" w:hAnsi="TH SarabunPSK" w:cs="TH SarabunPSK"/>
          <w:sz w:val="32"/>
          <w:szCs w:val="32"/>
        </w:rPr>
        <w:t>2567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ทอท. จึงได้จัดส่งหลักการของโครงการร่วมลงทุนและรายงานการศึกษาและวิเคราะห์โครงการดังกล่าวให้สำนักงานคณะกรรมการนโยบายรัฐวิสาหกิจ ในฐานะฝ่ายเลขานุการคณะกรรมการนโยบายฯ พิจารณาดำเนินการตามขั้นตอนของพระราชบัญญัติการร่วมลงทุนระหว่างรัฐและเอกชน พ.ศ. </w:t>
      </w:r>
      <w:r w:rsidRPr="00A000A3">
        <w:rPr>
          <w:rFonts w:ascii="TH SarabunPSK" w:hAnsi="TH SarabunPSK" w:cs="TH SarabunPSK"/>
          <w:sz w:val="32"/>
          <w:szCs w:val="32"/>
        </w:rPr>
        <w:t>2562</w:t>
      </w:r>
    </w:p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  <w:cs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sz w:val="32"/>
          <w:szCs w:val="32"/>
        </w:rPr>
        <w:t>2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ของผู้ประกอบการรายที่ 2</w:t>
      </w:r>
      <w:r w:rsidRPr="00A000A3">
        <w:rPr>
          <w:rFonts w:ascii="TH SarabunPSK" w:hAnsi="TH SarabunPSK" w:cs="TH SarabunPSK"/>
          <w:sz w:val="32"/>
          <w:szCs w:val="32"/>
          <w:cs/>
        </w:rPr>
        <w:t xml:space="preserve"> มีหลักการโครงการสรุป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ให้สิทธิกับผู้ประกอบการที่มีคุณสมบัติเหมาะสมล่วงหน้าก่อนที่สัญญาของผู้ประกอบการรายที่ 2 จะสิ้นสุดลง (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สิ้นสุดสัญญาปี 2569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ตามขั้นตอนของพระราชบัญญัติการร่วมลงทุนระหว่างรัฐและเอกชน พ.ศ. 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ัญญัติให้หน่วยงานเจ้าของโครงการจัดทำแนวทางการดำเนินโครงการภายหลังจากสัญญาร่วมลงทุนสิ้นสุดลงอย่างน้อย 5 ปี ก่อนที่สัญญาจะสิ้นสุด) เพื่อให้การบริการลานจอดและอุปกรณ์ภาคพื้น ณ ท่าอากาศยานสุวรรณภูมิ มีประสิทธิภาพมากยิ่งขึ้นและมีความต่อเนื่องในการให้บริการ และเพื่อให้มีจำนวนผู้ประกอบการที่เหมาะสมและเพียงพอสำหรับรองรับการเติบโตของจราจรทางอากาศที่เพิ่มสูงขึ้น อีกทั้งปัจจุบันบริษัท การบินไทยฯ ผู้ประกอบการรายที่ 1 อยู่ระหว่างดำเนินการตามแผนฟื้นฟูกิจการ</w:t>
            </w:r>
            <w:r w:rsidRPr="00A000A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จึงอาจส่งผลต่อความสามารถและความต่อเนื่องในการดำเนินกิจการดังกล่าว และทำให้การให้บริการไม่เพียงพอกับความต้องการได้ ดังนั้น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เพื่อเตรียมความพร้อมและเพื่อให้เกิดความต่อเนื่องในการดำเนินกิจการ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รวมทั้งเพื่อให้สามารถรองรับการเติบโตของท่าอากาศยานสุวรรณภูมิได้อย่างมีประสิทธิภาพ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คค. โดย ทอท. จึงขอเสนอคณะรัฐมนตรีในครั้งนี้</w:t>
            </w: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ขอบเขตการให้บริการ</w:t>
            </w:r>
          </w:p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4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แบ่งออกเป็น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กลุ่มบริการหลักของผู้ให้บริการลานจอดและอุปกรณ์ภาคพื้นที่ต้องให้บริการแก่สายการบิน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 xml:space="preserve">Below 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Wing Services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ได้แก่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(1.1) กลุ่มบริการอุปกรณ์สนับสนุนอากาศยาน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Aircraft Ground Support Equipment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บริการอุปกรณ์เคลื่อนย้ายอากาศยาน บริการจ่ายกระแสไฟฟ้าในอากาศยาน บริการน้ำดื่ม - น้ำใช้ในอากาศยาน และบริการทำความสะอาดภายในอากาศยาน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กลุ่มบริการขนถ่ายและเคลื่อนย้ายกระเป๋า สัมภาระ สินค้า และโปรษณีภัณฑ์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Aircraft Loading &amp; Unloading Services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บริการขนถ่ายสัมภาระและสินค้าเข้าและออกอากาศยาน บริการอุปกรณ์บรรทุกและลากจูงสัมภาระและสินค้าระหว่างอากาศยานกับอาคารผู้โดยสารและคลังสินค้า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(1.3) กลุ่มขนถ่ายและเคลื่อนย้ายผู้โดยสารและลูกเรือ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Passenger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Air Crew Ramp Transport Service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บริการรถบันไดเทียบอากาศยาน บริการรถรับ – ส่ง ผู้โดยสารป่วยหรือทุพพลภาพ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(1.4) กลุ่มบริการอื่น ๆ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Other Services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บริการซ่อมบำรุงอุปกรณ์ระวางบรรทุก</w:t>
            </w:r>
            <w:r w:rsidRPr="00A000A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และอุปกรณ์ประจำเครื่องบิน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กลุ่มบริการอื่น ๆ ที่เกี่ยวเนื่อง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(2.1) การให้บริการการจัดการทั่วไปด้านภาคพื้น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Ground Administration and Supervision Service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งานเอกสาร งานติดต่อประสานงานระหว่างอากาศยานกับผู้ประกอบการให้บริการภาคพื้นและสายการบิน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(2.2) การให้บริการด้านผู้โดยสาร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Passenger Service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งานบริการเคาน์เตอร์ ตรวจรับบัตรโดยสาร</w:t>
            </w:r>
          </w:p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(2.3) การให้บริการด้านการบิน พิธีการบินและลูกเรือ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Flight Operations and Crew Administration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การเตรียมการด้านพิธีการบินขาออกหรือหลังเสร็จสิ้นเที่ยวบิน</w:t>
            </w:r>
            <w:r w:rsidRPr="00A000A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รูปแบบการร่วมลงทุน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จะเป็นการร่วมลงทุนระหว่างรัฐและเอกชนในรูปแบบ 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 xml:space="preserve">PPP Net Cost 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เนื่องจากเป็นรูปแบบการร่วมลงทุนที่มีความคุ้มค่าของเงิน (</w:t>
            </w:r>
            <w:r w:rsidRPr="00A000A3">
              <w:rPr>
                <w:rFonts w:ascii="TH SarabunPSK" w:hAnsi="TH SarabunPSK" w:cs="TH SarabunPSK"/>
                <w:sz w:val="32"/>
                <w:szCs w:val="32"/>
              </w:rPr>
              <w:t>VFM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) มากที่สุด โดยหน้าที่และความรับผิดชอบของหน่วยงานของรัฐและเอกชนในการดำเนินโครงการฯ ของผู้ประกอบการรายที่ 2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1134"/>
              <w:gridCol w:w="1111"/>
            </w:tblGrid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ความรับผิดชอบ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รัฐ</w:t>
                  </w: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เอกชน</w:t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 การจัดหาที่ดินสำหรับการพัฒนาโครงการ*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(2) การจัดหาเงินทุน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(3) การออกแบบและก่อสร้างสิ่งปลูกสร้างของโครงการ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(4) การจัดหาเครื่องจักรและอุปกรณ์สำหรับการให้บริการ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(5) การดูแล บำรุงรักษา และบูรณะสิ่งปลูกสร้างโครงการ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(6) การบริหารจัดการโครงการ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</w:tr>
            <w:tr w:rsidR="00A000A3" w:rsidRPr="00A000A3" w:rsidTr="00577400">
              <w:tc>
                <w:tcPr>
                  <w:tcW w:w="4423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(7) การกำกับดูแลและติดตามตรวจสอบคุณภาพการดำเนินงาน</w:t>
                  </w:r>
                </w:p>
              </w:tc>
              <w:tc>
                <w:tcPr>
                  <w:tcW w:w="1134" w:type="dxa"/>
                </w:tcPr>
                <w:p w:rsidR="00A000A3" w:rsidRPr="00A000A3" w:rsidRDefault="00A000A3" w:rsidP="0057740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FC"/>
                  </w:r>
                </w:p>
              </w:tc>
              <w:tc>
                <w:tcPr>
                  <w:tcW w:w="1111" w:type="dxa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000A3" w:rsidRPr="00A000A3" w:rsidTr="00577400">
              <w:tc>
                <w:tcPr>
                  <w:tcW w:w="6668" w:type="dxa"/>
                  <w:gridSpan w:val="3"/>
                </w:tcPr>
                <w:p w:rsidR="00A000A3" w:rsidRPr="00A000A3" w:rsidRDefault="00A000A3" w:rsidP="0057740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000A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* หมายเหตุ: โครงการฯ ของผู้ประกอบการรายที่ 2 เป็นการดำเนินโครงการต่อเนื่องบนที่ดินเดิม จึงมีความพร้อมทางด้านที่ดินและไม่ต้องจัดหาที่ดินใหม่ โดยในสัญญาร่วมลงทุนกำหนดให้เอกชนเป็นผู้จ่ายค่าเช่าพื้นที่ให้แก่กรมธนารักษ์แทน ทอท.</w:t>
                  </w:r>
                </w:p>
              </w:tc>
            </w:tr>
          </w:tbl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ระยะเวลาโครงการ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จากผลการศึกษาพบว่า </w:t>
            </w:r>
            <w:r w:rsidRPr="00A00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ระยะเวลาสัญญาที่เหมาะสมอยู่ที่ 20 ปี</w:t>
            </w: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โครงการดังกล่าวมีการนำอาคารสิ่งปลูกสร้างหลังเดิมจากผู้ประกอบการรายปัจจุบันมาบูรณะซ่อมแซมและต้องจัดซื้อเครื่องจักรและอุปกรณ์ใหม่ทั้งหมด ซึ่งมีมูลค่าการลงทุนที่สูง ดังนั้น ระยะเวลาของสัญญาที่เหมาะสมจึงควรนานพอที่จะจูงใจให้เกิดการลงทุนโดยใช้เทคโนโลยีที่ทันสมัยเพื่อเพิ่มประสิทธิภาพการให้บริการ (หากกำหนดให้สัญญามีระยะเวลาน้อยกว่า 20 ปี ผู้ประกอบการอาจมีความเสี่ยงทางการเงินมากเกินไป</w:t>
            </w:r>
            <w:r w:rsidRPr="00A000A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)5</w:t>
            </w: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กรรมสิทธิ์ในทรัพย์สินของโครงการ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กรรมสิทธิ์ในทรัพย์สินของโครงการฯ ของผู้ประกอบการรายที่ 2 จะเป็นของกระทรวงการคลังภายใต้กำกับดูแลของกรมท่าอากาศยาน โดยในส่วนของเครื่องจักรและอุปกรณ์ที่เอกชนเป็นผู้จัดหา เมื่อสิ้นสุดสัญญาทางภาครัฐมีสิทธิตัดสินใจในการซื้อทรัพย์สินในราคามูลค่าตามบัญชี โดยคิดคำนวนจากราคาหุ้นหักด้วยค่าเสื่อมราคา ตามอายุการใช้งานตามหลักการบัญชีที่รับรองทั่วไป หรือทำสัญญาเช่าทรัพย์สินต่อในกรณีที่เอกชนเช่าเครื่องจักรและอุปกรณ์</w:t>
            </w:r>
          </w:p>
        </w:tc>
      </w:tr>
      <w:tr w:rsidR="00A000A3" w:rsidRPr="00A000A3" w:rsidTr="00577400">
        <w:tc>
          <w:tcPr>
            <w:tcW w:w="2122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การแบ่งผลประโยชน์ตอบแทนระหว่างหน่วยงานของรัฐและเอกชน</w:t>
            </w:r>
          </w:p>
        </w:tc>
        <w:tc>
          <w:tcPr>
            <w:tcW w:w="6894" w:type="dxa"/>
          </w:tcPr>
          <w:p w:rsidR="00A000A3" w:rsidRPr="00A000A3" w:rsidRDefault="00A000A3" w:rsidP="005774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0A3">
              <w:rPr>
                <w:rFonts w:ascii="TH SarabunPSK" w:hAnsi="TH SarabunPSK" w:cs="TH SarabunPSK"/>
                <w:sz w:val="32"/>
                <w:szCs w:val="32"/>
                <w:cs/>
              </w:rPr>
              <w:t>เอกชนจะเป็นเจ้าของกรรมสิทธิ์ในรายได้ของโครงการฯ ของผู้ประกอบการรายที่ 2 และเป็นผู้รับความเสี่ยงทางด้านรายได้โดยตรง โดยเอกชนต้องจ่ายค่าผลประโยชน์ตอบแทนให้แก่ภาครัฐเป็นรายปีตามเงื่อนไขที่กำหนด</w:t>
            </w:r>
          </w:p>
        </w:tc>
      </w:tr>
    </w:tbl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</w:rPr>
      </w:pP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</w:r>
      <w:r w:rsidRPr="00A000A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  <w:t>1) การให้สิทธิกับผู้ประกอบการรายที่ 2 รายใหม่ล่วงหน้า เพื่อรักษาจำนวนผู้ประกอบการให้เหมาะสมเพียงพอต่อการให้บริการ จะทำให้ผู้ใช้บริการมีทางเลือกในการรับบริการจากผู้ประกอบการหลายรายมากขึ้น ส่งผลให้ผู้ประกอบการโครงการฯยกระดับมาตรฐานการให้บริการให้มีประสิทธิภาพมากขึ้น เพื่อดึงดูดลูกค้าเข้ามาใช้บริการ (ผู้ประกอบการที่ให้บริการดีมีมาตรฐานจะได้รับความไว้วาใจและจะถูกเลือกใช้บริการ)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lastRenderedPageBreak/>
        <w:tab/>
        <w:t>2) อัตราค่าบริการมีความเหมาะสมมากยิ่งขึ้น เนื่องจากสภาวะแข่งขันที่เกิดจากการมีผู้ประกอบการหลายราย ส่งผลให้ผู้ประกอบการแต่ละรายต้องปรับอัตราค่าบริการให้เหมาะสม เพราะเป็นปัจจัยสำคัญที่ลูกค้าใช้พิจารณาในการเลือกใช้บริการ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  <w:t>3) มาตรฐานการให้บริการที่มีความถูกต้องแม่นยำจะช่วยลดความผิดพลาดในการดำเนินงาน สามารถดำเนินงานได้อย่างต่อเนื่อง และมีมาตรฐานการให้บริการที่รวดเร็ว ส่งผลให้ผู้ใช้บริการรวมถึงผู้เกี่ยวข้องในการให้บริการ ณ ท่าอากาศยานสุวรรณภูมิ ได้รับความพึงพอใจ อันจะเป็นการสร้างภาพลักษณ์ที่ที่ดีและส่งเสริมการเป็นศูนย์กลางทางการขนส่งสินค้าทางอากาศ ณ ท่าอากาศยานสุวรรณภูมิ รวมทั้งทำให้จำนวนผู้ใช้ภายในท่าอากาศยานสุวรรณภูมิเพิ่มมากขึ้น เนื่องจากการได้รับความพึงพอใจจากการใช้บริการดังกล่าวด้วย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  <w:cs/>
        </w:rPr>
        <w:tab/>
        <w:t>4) ทอท. จะมีต้นทุนการบริหารจัดการลานจอดและอุปกรณ์ภาคพื้น รวมทั้งการให้บริการผู้โดยสารภาคพื้นและกิจการอื่น ๆ ที่เกี่ยวเนื่อง ณ ท่าอากาศยานสุวรรณภูมิลดลงจากการเพิ่มประสิทธิภาพการให้บริการดังกล่าว</w:t>
      </w:r>
    </w:p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</w:rPr>
      </w:pPr>
    </w:p>
    <w:p w:rsidR="00A000A3" w:rsidRPr="00A000A3" w:rsidRDefault="00A000A3" w:rsidP="00A000A3">
      <w:pPr>
        <w:rPr>
          <w:rFonts w:ascii="TH SarabunPSK" w:hAnsi="TH SarabunPSK" w:cs="TH SarabunPSK"/>
          <w:sz w:val="32"/>
          <w:szCs w:val="32"/>
        </w:rPr>
      </w:pP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A3">
        <w:rPr>
          <w:rFonts w:ascii="TH SarabunPSK" w:hAnsi="TH SarabunPSK" w:cs="TH SarabunPSK"/>
          <w:sz w:val="32"/>
          <w:szCs w:val="32"/>
        </w:rPr>
        <w:t>___________________________________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000A3">
        <w:rPr>
          <w:rFonts w:ascii="TH SarabunPSK" w:hAnsi="TH SarabunPSK" w:cs="TH SarabunPSK"/>
          <w:sz w:val="28"/>
          <w:vertAlign w:val="superscript"/>
        </w:rPr>
        <w:t>1</w:t>
      </w:r>
      <w:r w:rsidRPr="00A000A3">
        <w:rPr>
          <w:rFonts w:ascii="TH SarabunPSK" w:hAnsi="TH SarabunPSK" w:cs="TH SarabunPSK"/>
          <w:b/>
          <w:bCs/>
          <w:sz w:val="28"/>
          <w:cs/>
        </w:rPr>
        <w:t>คณะกรรมการ ทอท.</w:t>
      </w:r>
      <w:r w:rsidRPr="00A000A3">
        <w:rPr>
          <w:rFonts w:ascii="TH SarabunPSK" w:hAnsi="TH SarabunPSK" w:cs="TH SarabunPSK"/>
          <w:sz w:val="28"/>
          <w:cs/>
        </w:rPr>
        <w:t xml:space="preserve"> มีมติเห็นชอบให้</w:t>
      </w:r>
      <w:r w:rsidRPr="00A000A3">
        <w:rPr>
          <w:rFonts w:ascii="TH SarabunPSK" w:hAnsi="TH SarabunPSK" w:cs="TH SarabunPSK"/>
          <w:b/>
          <w:bCs/>
          <w:sz w:val="28"/>
          <w:cs/>
        </w:rPr>
        <w:t xml:space="preserve">บริษัท การปินไทยฯ เป็นผู้ประกอบการรายที่ 1 </w:t>
      </w:r>
      <w:r w:rsidRPr="00A000A3">
        <w:rPr>
          <w:rFonts w:ascii="TH SarabunPSK" w:hAnsi="TH SarabunPSK" w:cs="TH SarabunPSK"/>
          <w:sz w:val="28"/>
          <w:cs/>
        </w:rPr>
        <w:t xml:space="preserve">ของโครงการฯ โดยไม่ต้องดำเนินการตามพระราชบัญญัติว่าด้วยการให้เอกชนเข้าร่วมงานหรือดำเนินการในกิจการของรัฐ พ.ศ. </w:t>
      </w:r>
      <w:r w:rsidRPr="00A000A3">
        <w:rPr>
          <w:rFonts w:ascii="TH SarabunPSK" w:hAnsi="TH SarabunPSK" w:cs="TH SarabunPSK"/>
          <w:sz w:val="28"/>
        </w:rPr>
        <w:t>2535</w:t>
      </w:r>
      <w:r w:rsidRPr="00A000A3">
        <w:rPr>
          <w:rFonts w:ascii="TH SarabunPSK" w:hAnsi="TH SarabunPSK" w:cs="TH SarabunPSK"/>
          <w:sz w:val="28"/>
          <w:cs/>
        </w:rPr>
        <w:t xml:space="preserve"> เนื่องจากในขณะนั้นบริษัท การบินไทยฯ มีสถานะเป็นรัฐวิสาหกิจ จึงไม่ใช่การดำเนินการของเอกชนในกิจการของรัฐ 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000A3">
        <w:rPr>
          <w:rFonts w:ascii="TH SarabunPSK" w:hAnsi="TH SarabunPSK" w:cs="TH SarabunPSK"/>
          <w:sz w:val="28"/>
          <w:vertAlign w:val="superscript"/>
        </w:rPr>
        <w:t>2</w:t>
      </w:r>
      <w:r w:rsidRPr="00A000A3">
        <w:rPr>
          <w:rFonts w:ascii="TH SarabunPSK" w:hAnsi="TH SarabunPSK" w:cs="TH SarabunPSK"/>
          <w:b/>
          <w:bCs/>
          <w:sz w:val="28"/>
          <w:cs/>
        </w:rPr>
        <w:t>คณะรัฐมนตรีมีมติ (19 พฤษภาคม 2563</w:t>
      </w:r>
      <w:r w:rsidRPr="00A000A3">
        <w:rPr>
          <w:rFonts w:ascii="TH SarabunPSK" w:hAnsi="TH SarabunPSK" w:cs="TH SarabunPSK"/>
          <w:sz w:val="28"/>
          <w:cs/>
        </w:rPr>
        <w:t xml:space="preserve">) เห็นชอบแนวทางการแก้ไขปัญหาบริษัท การบินไทยฯ โดยให้บริษัทการบินไทยฯ เข้าสู่กระบวนการฟื้นฟูกิจการตามพระราชบัญญัติล้มละลาย พ.ศ. </w:t>
      </w:r>
      <w:r w:rsidRPr="00A000A3">
        <w:rPr>
          <w:rFonts w:ascii="TH SarabunPSK" w:hAnsi="TH SarabunPSK" w:cs="TH SarabunPSK"/>
          <w:sz w:val="28"/>
        </w:rPr>
        <w:t>2483</w:t>
      </w:r>
      <w:r w:rsidRPr="00A000A3">
        <w:rPr>
          <w:rFonts w:ascii="TH SarabunPSK" w:hAnsi="TH SarabunPSK" w:cs="TH SarabunPSK"/>
          <w:sz w:val="28"/>
          <w:cs/>
        </w:rPr>
        <w:t xml:space="preserve"> และให้หลุดพ้นจากสภาพการเป็นรัฐวิสาหกิจโดยเด็ดขาด ตามที่ คค. เสนอ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000A3">
        <w:rPr>
          <w:rFonts w:ascii="TH SarabunPSK" w:hAnsi="TH SarabunPSK" w:cs="TH SarabunPSK"/>
          <w:sz w:val="28"/>
          <w:vertAlign w:val="superscript"/>
        </w:rPr>
        <w:t>3</w:t>
      </w:r>
      <w:r w:rsidRPr="00A000A3">
        <w:rPr>
          <w:rFonts w:ascii="TH SarabunPSK" w:hAnsi="TH SarabunPSK" w:cs="TH SarabunPSK"/>
          <w:sz w:val="28"/>
          <w:cs/>
        </w:rPr>
        <w:t>อุปกรณ์ระวางบรรทุก คือ แผ่นพาเลทที่ใช้สำหรับจัดเก็บและขนส่งสัมภาระภายในห้องเก็บสัมภาระของเครื่องปิน โดยเป็นอุปกรณ์ที่จะทำให้ง่ายต่อการโหลดและขนถ่ายสัมการะระหว่างสนามบิน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000A3">
        <w:rPr>
          <w:rFonts w:ascii="TH SarabunPSK" w:hAnsi="TH SarabunPSK" w:cs="TH SarabunPSK"/>
          <w:sz w:val="28"/>
          <w:vertAlign w:val="superscript"/>
          <w:cs/>
        </w:rPr>
        <w:t>4</w:t>
      </w:r>
      <w:r w:rsidRPr="00A000A3">
        <w:rPr>
          <w:rFonts w:ascii="TH SarabunPSK" w:hAnsi="TH SarabunPSK" w:cs="TH SarabunPSK"/>
          <w:sz w:val="28"/>
          <w:cs/>
        </w:rPr>
        <w:t>การเตรียมการด้านพิธีการบินขาออกหรือหลังเสร็จสิ้นเที่ยวบิน คือ การจัดเตรียมเอกสารต่าง ๆ เพื่อใช้ประกอบการขออนุมัติทำการบินสำหรับเที่ยวบินขาออก เช่น จัดเตรียมข้อมูลรายชื่อลูกเรือและผู้โดยสาร รวมถึงมีการประสานงานภายหลังจากเที่ยวบินดังกล่าวทำการบินออกไปแล้ว เช่น การชำระเงินอัตราค่าภาระต่าง ๆ ที่เกิดขึ้นจากการให้บริการของท่าอากาศยาน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000A3">
        <w:rPr>
          <w:rFonts w:ascii="TH SarabunPSK" w:hAnsi="TH SarabunPSK" w:cs="TH SarabunPSK"/>
          <w:sz w:val="28"/>
          <w:vertAlign w:val="superscript"/>
          <w:cs/>
        </w:rPr>
        <w:t>5</w:t>
      </w:r>
      <w:r w:rsidRPr="00A000A3">
        <w:rPr>
          <w:rFonts w:ascii="TH SarabunPSK" w:hAnsi="TH SarabunPSK" w:cs="TH SarabunPSK"/>
          <w:sz w:val="28"/>
          <w:cs/>
        </w:rPr>
        <w:t>ผู้ประกอบการรายที่ 2 รายใหม่ มีระยะเวลาสัญญาน้อยกว่าผู้ประกอบการรายที่ 3 เนื่องจากสามารถใช้สิ่งปลูกสร้างหลังเดิมที่มีอยู่มาบูรณะได้ แต่ผู้ประกอบการรายที่ 3 จะต้องก่อสร้างใหม่ทั้งหมด จึงมีระยะเวลาสัญญาที่เหมาะสมอยู่ที่ 25 ปี</w:t>
      </w: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000A3" w:rsidRPr="00A000A3" w:rsidRDefault="00A000A3" w:rsidP="00A000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00A3" w:rsidRDefault="00A000A3" w:rsidP="00A000A3">
      <w:pPr>
        <w:spacing w:after="0" w:line="240" w:lineRule="auto"/>
        <w:jc w:val="thaiDistribute"/>
      </w:pPr>
    </w:p>
    <w:p w:rsidR="00A000A3" w:rsidRDefault="00A000A3" w:rsidP="00A000A3">
      <w:pPr>
        <w:spacing w:after="0" w:line="240" w:lineRule="auto"/>
        <w:jc w:val="thaiDistribute"/>
      </w:pPr>
    </w:p>
    <w:p w:rsidR="006F0350" w:rsidRPr="00A000A3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EA50FB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350" w:rsidRPr="00AE7118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Default="006F0350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5276E" w:rsidRPr="0013614B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องค์กรร่วมไทยมาเลเซียขอความเห็นชอบร่างสัญญาแก้ไขเพิ่มเติมฉบับที่ 4</w:t>
      </w:r>
      <w:r w:rsidR="00F5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ของสัญญา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ซื้อขายก๊าซธรรมชาติ แปลง 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>- 17 - 01 ในพื้นที่พัฒนาร่วมไทย –</w:t>
      </w:r>
      <w:r w:rsidR="00F5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มาเลเ</w:t>
      </w:r>
      <w:r w:rsidR="00F5276E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="00F5276E" w:rsidRPr="0013614B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คณะรัฐมนตรีมีมติเห็นชอบตามที่กระทรวงพลังงาน (พน.) เสนอ ดังนี้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 xml:space="preserve">1) เห็นชอบในร่างสัญญาแก้ไขเพิ่มเติมฉบับที่ 4 ของสัญญาซื้อขายก๊าซธรรมชาติ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42157">
        <w:rPr>
          <w:rFonts w:ascii="TH SarabunPSK" w:hAnsi="TH SarabunPSK" w:cs="TH SarabunPSK"/>
          <w:sz w:val="32"/>
          <w:szCs w:val="32"/>
          <w:cs/>
        </w:rPr>
        <w:t>(</w:t>
      </w:r>
      <w:r w:rsidRPr="00D42157">
        <w:rPr>
          <w:rFonts w:ascii="TH SarabunPSK" w:hAnsi="TH SarabunPSK" w:cs="TH SarabunPSK"/>
          <w:sz w:val="32"/>
          <w:szCs w:val="32"/>
        </w:rPr>
        <w:t xml:space="preserve">SA GSA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4) 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- 17 - 01 ในพื้นที่พัฒนาร่วมไทย – มาเลเซียเพื่อให้ออกเป็นร่างสัญญาแก้ไขเพิ่มเติมฉบับที่ 4 ของสัญญาซื้อขายก๊าซธรรมชาติแปลง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- 17 - 01 ในพื้นที่พัฒนาร่วมไทย - มาเลเซีย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42157">
        <w:rPr>
          <w:rFonts w:ascii="TH SarabunPSK" w:hAnsi="TH SarabunPSK" w:cs="TH SarabunPSK"/>
          <w:sz w:val="32"/>
          <w:szCs w:val="32"/>
          <w:cs/>
        </w:rPr>
        <w:t>(พื้นที่พัฒนาร่วมฯ)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sz w:val="32"/>
          <w:szCs w:val="32"/>
          <w:cs/>
        </w:rPr>
        <w:tab/>
        <w:t>2) เห็นชอบให้องค์กรร่วมไทย - มาเลเซีย (องค์กรร่วมฯ)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157">
        <w:rPr>
          <w:rFonts w:ascii="TH SarabunPSK" w:hAnsi="TH SarabunPSK" w:cs="TH SarabunPSK"/>
          <w:sz w:val="32"/>
          <w:szCs w:val="32"/>
          <w:cs/>
        </w:rPr>
        <w:t>โดยหัวหน้าเจ้าหน้าที่ฝ่ายบริหารองค์กรร่วมฯ ลงนามในร่างสัญญาแก้ไขเพิ่มเติมฉบับที่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ของสัญญาซื้อขายก๊าซธรรมชาติ แปลง </w:t>
      </w:r>
      <w:r w:rsidRPr="00D42157">
        <w:rPr>
          <w:rFonts w:ascii="TH SarabunPSK" w:hAnsi="TH SarabunPSK" w:cs="TH SarabunPSK"/>
          <w:sz w:val="32"/>
          <w:szCs w:val="32"/>
        </w:rPr>
        <w:t xml:space="preserve">B </w:t>
      </w:r>
      <w:r w:rsidRPr="00D42157">
        <w:rPr>
          <w:rFonts w:ascii="TH SarabunPSK" w:hAnsi="TH SarabunPSK" w:cs="TH SarabunPSK"/>
          <w:sz w:val="32"/>
          <w:szCs w:val="32"/>
          <w:cs/>
        </w:rPr>
        <w:t>- 17 - 01 กับผู้ซื้อก๊าซธรรมชาติ และรองหัวหน้า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เจ้าหน้าที่ฝ่ายบริหารองค์กรร่วม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D42157">
        <w:rPr>
          <w:rFonts w:ascii="TH SarabunPSK" w:hAnsi="TH SarabunPSK" w:cs="TH SarabunPSK"/>
          <w:sz w:val="32"/>
          <w:szCs w:val="32"/>
          <w:cs/>
        </w:rPr>
        <w:t xml:space="preserve"> ลงนามในฐานะพยาน เมื่อร่างสัญญาดังกล่าวได้ผ่านการตรวจพิจารณาจากสำนักงานอัยการสูงสุด (อส.) แล้ว</w:t>
      </w:r>
    </w:p>
    <w:p w:rsidR="00F5276E" w:rsidRPr="00D42157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215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2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2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614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การซื้อขายก๊าซธรรมชาติแปลง </w:t>
      </w:r>
      <w:r w:rsidRPr="0013614B">
        <w:rPr>
          <w:rFonts w:ascii="TH SarabunPSK" w:hAnsi="TH SarabunPSK" w:cs="TH SarabunPSK"/>
          <w:sz w:val="32"/>
          <w:szCs w:val="32"/>
        </w:rPr>
        <w:t xml:space="preserve">B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- 17 - 01 เกิดขึ้นจากการที่องค์กรร่วมไทย - มาเลเซีย และบริษัทผู้ประกอบการ [บริษัท </w:t>
      </w:r>
      <w:r w:rsidRPr="0013614B">
        <w:rPr>
          <w:rFonts w:ascii="TH SarabunPSK" w:hAnsi="TH SarabunPSK" w:cs="TH SarabunPSK"/>
          <w:sz w:val="32"/>
          <w:szCs w:val="32"/>
        </w:rPr>
        <w:t xml:space="preserve">PETRONAS Carigali </w:t>
      </w:r>
      <w:r w:rsidRPr="001361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J</w:t>
      </w:r>
      <w:r w:rsidRPr="0013614B">
        <w:rPr>
          <w:rFonts w:ascii="TH SarabunPSK" w:hAnsi="TH SarabunPSK" w:cs="TH SarabunPSK"/>
          <w:sz w:val="32"/>
          <w:szCs w:val="32"/>
        </w:rPr>
        <w:t>DA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3614B">
        <w:rPr>
          <w:rFonts w:ascii="TH SarabunPSK" w:hAnsi="TH SarabunPSK" w:cs="TH SarabunPSK"/>
          <w:sz w:val="32"/>
          <w:szCs w:val="32"/>
        </w:rPr>
        <w:t>Sdn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614B">
        <w:rPr>
          <w:rFonts w:ascii="TH SarabunPSK" w:hAnsi="TH SarabunPSK" w:cs="TH SarabunPSK"/>
          <w:sz w:val="32"/>
          <w:szCs w:val="32"/>
        </w:rPr>
        <w:t>Bhd</w:t>
      </w:r>
      <w:r w:rsidRPr="0013614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(</w:t>
      </w:r>
      <w:r w:rsidRPr="0013614B">
        <w:rPr>
          <w:rFonts w:ascii="TH SarabunPSK" w:hAnsi="TH SarabunPSK" w:cs="TH SarabunPSK"/>
          <w:sz w:val="32"/>
          <w:szCs w:val="32"/>
        </w:rPr>
        <w:t>PC JDA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และบริษัท </w:t>
      </w:r>
      <w:r w:rsidRPr="0013614B">
        <w:rPr>
          <w:rFonts w:ascii="TH SarabunPSK" w:hAnsi="TH SarabunPSK" w:cs="TH SarabunPSK"/>
          <w:sz w:val="32"/>
          <w:szCs w:val="32"/>
        </w:rPr>
        <w:t>PTT</w:t>
      </w:r>
      <w:r>
        <w:rPr>
          <w:rFonts w:ascii="TH SarabunPSK" w:hAnsi="TH SarabunPSK" w:cs="TH SarabunPSK"/>
          <w:sz w:val="32"/>
          <w:szCs w:val="32"/>
        </w:rPr>
        <w:t xml:space="preserve">EP International Limited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PTTEPI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15CE4">
        <w:rPr>
          <w:rFonts w:ascii="TH SarabunPSK" w:hAnsi="TH SarabunPSK" w:cs="TH SarabunPSK"/>
          <w:b/>
          <w:bCs/>
          <w:sz w:val="32"/>
          <w:szCs w:val="32"/>
          <w:cs/>
        </w:rPr>
        <w:t>ในฐานะผู้ขายก๊าซธรรมชาติ</w:t>
      </w:r>
      <w:r w:rsidRPr="0013614B">
        <w:rPr>
          <w:rFonts w:ascii="TH SarabunPSK" w:hAnsi="TH SarabunPSK" w:cs="TH SarabunPSK"/>
          <w:sz w:val="32"/>
          <w:szCs w:val="32"/>
          <w:cs/>
        </w:rPr>
        <w:t>ได้มีการทำสัญญาซื้อขายก๊าซธรรมชาติแปลงดังกล่าวกับบริษัท ปตท. จำกัด (มหาชน)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และบริษัท เปโตรนาส </w:t>
      </w:r>
      <w:r w:rsidRPr="00515CE4">
        <w:rPr>
          <w:rFonts w:ascii="TH SarabunPSK" w:hAnsi="TH SarabunPSK" w:cs="TH SarabunPSK"/>
          <w:b/>
          <w:bCs/>
          <w:sz w:val="32"/>
          <w:szCs w:val="32"/>
          <w:cs/>
        </w:rPr>
        <w:t>ในฐานะกลุ่มผู้ซื้อก๊าซธรรมชาติ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เพื่อนำเข้าก๊าซธรรมชาติที่ผลิตในพื้นที่พัฒนาร่วมฯ ซึ่งที่ผ่านมาสัญญาดังกล่าวได้มีการแก้ไขเพิ่มเติม รวม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เพื่อ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3614B">
        <w:rPr>
          <w:rFonts w:ascii="TH SarabunPSK" w:hAnsi="TH SarabunPSK" w:cs="TH SarabunPSK"/>
          <w:sz w:val="32"/>
          <w:szCs w:val="32"/>
          <w:cs/>
        </w:rPr>
        <w:t>) เลื่อนกำหนดการส่งมอบก๊าซธรรมชาติ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3614B">
        <w:rPr>
          <w:rFonts w:ascii="TH SarabunPSK" w:hAnsi="TH SarabunPSK" w:cs="TH SarabunPSK"/>
          <w:sz w:val="32"/>
          <w:szCs w:val="32"/>
          <w:cs/>
        </w:rPr>
        <w:t>) เพิ่มประเด็นเกี่ยวกับการชดใช้ค่าเสียหายและคุ้มครองกลุ่มผู้ขายจากความเสียหายที่เกิดขึ้นจากอุปกรณ์ในการผลิตที่กลุ่มผู้ซื้อติดตั้งเพิ่มเติม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>) กำหนดปริมาณซื้อขายก๊าซธรรมชาติส่วนเพิ่ม อย่างไรก็ดี โดยที่พื้นที่แปลงดังกล่าวได้มีการสำรวจและค้นพบก๊าซธรรมชาติที่คาดว่าจะสามารถผลิตได้ในเชิงพาณิชย์เพิ่มเติม ซึ่งกลุ่มผู้ขายก๊าซธรรมชาติและผู้ซื้อก๊าซธรรมชาติมีความประสงค์ที่จะซื้อขายก</w:t>
      </w:r>
      <w:r>
        <w:rPr>
          <w:rFonts w:ascii="TH SarabunPSK" w:hAnsi="TH SarabunPSK" w:cs="TH SarabunPSK"/>
          <w:sz w:val="32"/>
          <w:szCs w:val="32"/>
          <w:cs/>
        </w:rPr>
        <w:t>๊าซธรรมชาติส่วนที่เพิ่มเติมนี้ [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ปริมาณก๊าซธรรมชาติส่วนเพิ่ม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614B">
        <w:rPr>
          <w:rFonts w:ascii="TH SarabunPSK" w:hAnsi="TH SarabunPSK" w:cs="TH SarabunPSK"/>
          <w:sz w:val="32"/>
          <w:szCs w:val="32"/>
        </w:rPr>
        <w:t xml:space="preserve">Additional Volume </w:t>
      </w:r>
      <w:r w:rsidRPr="0013614B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>]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แยกออกจากปริมาณส่งมอบตามสัญญาที่มีอยู่เดิม จึงได้ตกลงร่วมกันในการจัดทำร่างสัญญาแก้ไขเพิ่มเติมฉบับที่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ของสัญญาซื้อขายก๊าซธรรมชาติแปลง </w:t>
      </w:r>
      <w:r w:rsidRPr="0013614B">
        <w:rPr>
          <w:rFonts w:ascii="TH SarabunPSK" w:hAnsi="TH SarabunPSK" w:cs="TH SarabunPSK"/>
          <w:sz w:val="32"/>
          <w:szCs w:val="32"/>
        </w:rPr>
        <w:t xml:space="preserve">B </w:t>
      </w:r>
      <w:r w:rsidRPr="0013614B">
        <w:rPr>
          <w:rFonts w:ascii="TH SarabunPSK" w:hAnsi="TH SarabunPSK" w:cs="TH SarabunPSK"/>
          <w:sz w:val="32"/>
          <w:szCs w:val="32"/>
          <w:cs/>
        </w:rPr>
        <w:t>- 17- 0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คณะกรรมการองค์กรร่วมไทย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มาเลเซีย (องค์กรร่วมฯ) ครั้งที่ 149 เมื่อวันที่ 30 พฤศจิกายน 2567 ได้พิจารณาร่างสัญญาแก้ไขเพิ่มเติมฉบับที่ 4 แล้ว และมีมติให้นำเสนอต่อรัฐบาลทั้งสองประเทศเพื่อพิจารณาให้ความเห็นชอบต่อไป ดังนั้น พน. จึงขอนำเสนอร่างสัญญาดังกล่าวเสนอคณะรัฐมนตรีพิจารณาครั้งนี้</w:t>
      </w:r>
    </w:p>
    <w:p w:rsidR="00F5276E" w:rsidRPr="0013614B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พน. แจ้งว่า การจัดทำสัญญาแก้ไขเพิ่มเติมฉบับที่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จะก่อให้เกิดประโยชน์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เ</w:t>
      </w:r>
      <w:r>
        <w:rPr>
          <w:rFonts w:ascii="TH SarabunPSK" w:hAnsi="TH SarabunPSK" w:cs="TH SarabunPSK" w:hint="cs"/>
          <w:sz w:val="32"/>
          <w:szCs w:val="32"/>
          <w:cs/>
        </w:rPr>
        <w:t>ช่น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</w:t>
      </w:r>
      <w:r w:rsidRPr="0013614B">
        <w:rPr>
          <w:rFonts w:ascii="TH SarabunPSK" w:hAnsi="TH SarabunPSK" w:cs="TH SarabunPSK"/>
          <w:sz w:val="32"/>
          <w:szCs w:val="32"/>
          <w:cs/>
        </w:rPr>
        <w:t>) การผลิตก๊าซธรรมชาติภายใต้สัญญาแก้ไขเพิ่มเติมฉบับที่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จะช่วยเสริมสร้างความมั่นคงทางพลังงานของทั้งสองประเทศ ซึ่งเป็นการรองรับการซื้อขาย ก๊าซธรรมชาติเพิ่มเติมต่อจากสัญญาเดิมที่มีในปัจจุบัน โดยจะทำให้ภาพรวมของแปลง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17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สามารถรักษาระดับการผลิตตาม </w:t>
      </w:r>
      <w:r>
        <w:rPr>
          <w:rFonts w:ascii="TH SarabunPSK" w:hAnsi="TH SarabunPSK" w:cs="TH SarabunPSK"/>
          <w:sz w:val="32"/>
          <w:szCs w:val="32"/>
        </w:rPr>
        <w:t>DCQ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ที่อัตรา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280 </w:t>
      </w:r>
      <w:r w:rsidRPr="0013614B">
        <w:rPr>
          <w:rFonts w:ascii="TH SarabunPSK" w:hAnsi="TH SarabunPSK" w:cs="TH SarabunPSK"/>
          <w:sz w:val="32"/>
          <w:szCs w:val="32"/>
          <w:cs/>
        </w:rPr>
        <w:t>ล้านลูกบาศก์ฟุต/วัน ได้จนถึงสิ้นปี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2574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ก่อนที่อัตราการผลิตจะลดระดับลงเหลือ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ล้านลูกบาศก์ฟุต/วัน จนถึงสิ้นปี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2576 </w:t>
      </w:r>
      <w:r w:rsidRPr="0013614B">
        <w:rPr>
          <w:rFonts w:ascii="TH SarabunPSK" w:hAnsi="TH SarabunPSK" w:cs="TH SarabunPSK"/>
          <w:sz w:val="32"/>
          <w:szCs w:val="32"/>
          <w:cs/>
        </w:rPr>
        <w:t>และลดระดับลงเหลือ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110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ล้านลูกบาศก์ฟุต/วัน จนถึงสิ้นปี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2581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ทั้งนี้ การคาดการณ์ปริมาณการส่งขายก๊าซธรรมชาติภายใต้สัญญาแก้ไขเพิ่มเติมฉบับที่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มีประมาณทั้งสิ้น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680 </w:t>
      </w:r>
      <w:r w:rsidRPr="0013614B">
        <w:rPr>
          <w:rFonts w:ascii="TH SarabunPSK" w:hAnsi="TH SarabunPSK" w:cs="TH SarabunPSK"/>
          <w:sz w:val="32"/>
          <w:szCs w:val="32"/>
          <w:cs/>
        </w:rPr>
        <w:t>พันล้านลูกบาศก์ฟุต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3614B">
        <w:rPr>
          <w:rFonts w:ascii="TH SarabunPSK" w:hAnsi="TH SarabunPSK" w:cs="TH SarabunPSK"/>
          <w:sz w:val="32"/>
          <w:szCs w:val="32"/>
          <w:cs/>
        </w:rPr>
        <w:t>ประเทศไทยจะได้รับประโยชน์จากการได้รับค่าภาคหลวง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14B">
        <w:rPr>
          <w:rFonts w:ascii="TH SarabunPSK" w:hAnsi="TH SarabunPSK" w:cs="TH SarabunPSK"/>
          <w:sz w:val="32"/>
          <w:szCs w:val="32"/>
          <w:cs/>
        </w:rPr>
        <w:t>และส่วนแบ่งกำไรของรัฐเพิ่มขึ้นจากการประกอบกิจ</w:t>
      </w:r>
      <w:r>
        <w:rPr>
          <w:rFonts w:ascii="TH SarabunPSK" w:hAnsi="TH SarabunPSK" w:cs="TH SarabunPSK"/>
          <w:sz w:val="32"/>
          <w:szCs w:val="32"/>
          <w:cs/>
        </w:rPr>
        <w:t>การปิโตรเลียมในพื้นที่พัฒนาร่วม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โดยคาดการณ์ว่าการขายก๊าซธรรมชาติภายใต้สัญญานี้ องค์กรร่วมฯ จะมีรายได้ในส่วนที่เป็น ค่าภาคหลวงประมาณ </w:t>
      </w:r>
      <w:r>
        <w:rPr>
          <w:rFonts w:ascii="TH SarabunPSK" w:hAnsi="TH SarabunPSK" w:cs="TH SarabunPSK" w:hint="cs"/>
          <w:sz w:val="32"/>
          <w:szCs w:val="32"/>
          <w:cs/>
        </w:rPr>
        <w:t>546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และส่วนแบ่งกำไรของรัฐประมาณ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13614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322</w:t>
      </w:r>
      <w:r w:rsidRPr="0013614B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ซึ่งจะถูกนำส่งให้แก่รัฐบาลทั้งสองประเทศต่อไป</w:t>
      </w:r>
    </w:p>
    <w:p w:rsidR="00F5276E" w:rsidRDefault="00F5276E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D6A6D" w:rsidRPr="00A57FC9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D6A6D" w:rsidRPr="00A57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การจัดทำเอกสารการยอมรับของไทยต่อบทเพิ่มเติมสนธิสัญญาว่าด้วยเขตปลอดอาวุธนิวเคลียร์ในเอเชียตะวันออกเฉียงใต้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คณะรัฐมนตรีมีมติเห็นชอบสำหรับจัดทำตราสารการยอมรับ (</w:t>
      </w:r>
      <w:r>
        <w:rPr>
          <w:rFonts w:ascii="TH SarabunPSK" w:hAnsi="TH SarabunPSK" w:cs="TH SarabunPSK"/>
          <w:sz w:val="32"/>
          <w:szCs w:val="32"/>
        </w:rPr>
        <w:t>Instrument of A</w:t>
      </w:r>
      <w:r w:rsidRPr="00A57FC9">
        <w:rPr>
          <w:rFonts w:ascii="TH SarabunPSK" w:hAnsi="TH SarabunPSK" w:cs="TH SarabunPSK"/>
          <w:sz w:val="32"/>
          <w:szCs w:val="32"/>
        </w:rPr>
        <w:t>cceptance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)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ของไทยต่อบทเพิ่มเติมสนธิสัญญาว่าด้วยเขตปลอดอาวุธนิวเคลียร์ในเอเชียตะวันออกเฉียงใต้ (สนธิสัญญาฯ) (</w:t>
      </w:r>
      <w:r w:rsidRPr="00A57FC9">
        <w:rPr>
          <w:rFonts w:ascii="TH SarabunPSK" w:hAnsi="TH SarabunPSK" w:cs="TH SarabunPSK"/>
          <w:sz w:val="32"/>
          <w:szCs w:val="32"/>
        </w:rPr>
        <w:t xml:space="preserve">Addendum to the Treaty on the Southeast Asia Nuclear Weapon 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57FC9">
        <w:rPr>
          <w:rFonts w:ascii="TH SarabunPSK" w:hAnsi="TH SarabunPSK" w:cs="TH SarabunPSK"/>
          <w:sz w:val="32"/>
          <w:szCs w:val="32"/>
        </w:rPr>
        <w:t>Free Zone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)</w:t>
      </w:r>
      <w:r w:rsidRPr="00A57F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F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1. เรื่องนี้เดิมคณะรัฐมนตรีมีมติ (1 ตุลาคม 2567) เห็นชอบร่างบทเพิ่มเติมสนธิสัญญาเขตปลอดอาวุธนิวเคลียร์ในเอเชียตะวันออกเฉียงใต้ (สนธิสัญญา ฯ) ซึ่งมีสาระสำคัญ คือ เพิ่มการระบุถึงสาธารณรัฐประชาธิปไตยติมอร์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เลสเต (ติมอร์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เลสเต) ให้สามารถยื่นภาคยานุวัติสารเข้าเป็นภาคีสนธิสัญญาฯ ได้ซึ่งต่อมาเมื่อ</w:t>
      </w:r>
      <w:r w:rsidRPr="00A57FC9">
        <w:rPr>
          <w:rFonts w:ascii="TH SarabunPSK" w:hAnsi="TH SarabunPSK" w:cs="TH SarabunPSK" w:hint="cs"/>
          <w:sz w:val="32"/>
          <w:szCs w:val="32"/>
          <w:cs/>
        </w:rPr>
        <w:lastRenderedPageBreak/>
        <w:t>วันที่ 25 พฤษภาคม 2568 ที่ประชุมคณะกรรมาธิการเขตปลอดอาวุธนิวเคลียร์ในเอเชียตะวันออกเฉียงใต้ (คณะกรรมาธิการฯ) ซึ่งประกอบด้วยรัฐมนตรีว่าการกระทรวงการต่างประเทศของประเทศอาเซียนทั้งหมดได้มีมติรับรองบทเพิ่มเติมสนธิสัญญาดังกล่าวแล้ว และในการดำเนินการขั้นต่อไป ประเทศสมาชิกอาเซียนรวมถึงประเทศไทยจะต้องจัดทำตร</w:t>
      </w:r>
      <w:r>
        <w:rPr>
          <w:rFonts w:ascii="TH SarabunPSK" w:hAnsi="TH SarabunPSK" w:cs="TH SarabunPSK" w:hint="cs"/>
          <w:sz w:val="32"/>
          <w:szCs w:val="32"/>
          <w:cs/>
        </w:rPr>
        <w:t>าสารการยอมรับบทเพิ่มเติม</w:t>
      </w:r>
      <w:r w:rsidRPr="00A57FC9">
        <w:rPr>
          <w:rFonts w:ascii="TH SarabunPSK" w:hAnsi="TH SarabunPSK" w:cs="TH SarabunPSK" w:hint="cs"/>
          <w:sz w:val="32"/>
          <w:szCs w:val="32"/>
          <w:cs/>
        </w:rPr>
        <w:t>มสนธิสัญญาฯ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เพื่อให้บทเพิ่มเติมสนธิสัญญาฯ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มีผลบังคับใช้ ดังนั้น ในครั้งนี้กระทรวงการต่างประเทศจึงขอให้นำเสนอคณะรัฐมนตรีพิจารณาให้ความชอบสำหรับจัดทำตราสารการยอมรับ (</w:t>
      </w:r>
      <w:r w:rsidRPr="00A57FC9">
        <w:rPr>
          <w:rFonts w:ascii="TH SarabunPSK" w:hAnsi="TH SarabunPSK" w:cs="TH SarabunPSK"/>
          <w:sz w:val="32"/>
          <w:szCs w:val="32"/>
        </w:rPr>
        <w:t>Instrument of Acceptance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) ของไทยต่อบทเพิ่มเติมสนธิสัญญาฯ ซึ่งคาดว่าจะมีการหยิบยกเรื่องดังกล่าวในการประชุมรัฐมนตรีต่างประเทศอาเซียนและการประชุมที่เกี่ยวข้อง ซึ่งรวมถึงการประชุมคณะกรรมาธิการฯ ที่มาเลเซียในฐานะประธานอาเซียนปี 2568 จัดขึ้นระหว่างวันที่ 8 </w:t>
      </w:r>
      <w:r w:rsidRPr="00A57FC9">
        <w:rPr>
          <w:rFonts w:ascii="TH SarabunPSK" w:hAnsi="TH SarabunPSK" w:cs="TH SarabunPSK"/>
          <w:sz w:val="32"/>
          <w:szCs w:val="32"/>
          <w:cs/>
        </w:rPr>
        <w:t>–</w:t>
      </w:r>
      <w:r w:rsidRPr="00A57FC9">
        <w:rPr>
          <w:rFonts w:ascii="TH SarabunPSK" w:hAnsi="TH SarabunPSK" w:cs="TH SarabunPSK" w:hint="cs"/>
          <w:sz w:val="32"/>
          <w:szCs w:val="32"/>
          <w:cs/>
        </w:rPr>
        <w:t xml:space="preserve"> 11 กรกฎาคม 2568 ณ กรุงกัวลาลัมเปอร์ ซึ่งกระทรวงการต่างประเทศเห็นว่า การจัดทำตราสารยอมรับต่อบทเพิ่มเติมสนธิสัญญาฯ เป็นสนธิสัญญาตามกฎหมายระหว่างประเทศ และเป็นหนังสือสัญญาตามมาตรา 178 ของรัฐธรรมนูญแห่งราชอาณาจักรไทย แต่ไม่เป็นหนังสือสัญญาตามมาตรา 178 วรรคสองของรัฐธรรมนูญแห่งราชอาณาจักรไทย 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F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FC9">
        <w:rPr>
          <w:rFonts w:ascii="TH SarabunPSK" w:hAnsi="TH SarabunPSK" w:cs="TH SarabunPSK" w:hint="cs"/>
          <w:sz w:val="32"/>
          <w:szCs w:val="32"/>
          <w:cs/>
        </w:rPr>
        <w:t>2. โดยเรื่องนี้เป็น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 จึงเข้าลักษณะเรื่องที่เสนอคณะรัฐมนตรีได้ตามพระราชกฤษฎีกาว่าด้วยการเสนอเรื่องและการประชุมคณะรัฐมนตรี พ.ศ. 2548 มาตรา 4 (7) ที่บัญญัติให้การเสนอเรื่องต่อคณะรัฐมนตรีให้เสนอได้เฉพาะ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</w:t>
      </w:r>
    </w:p>
    <w:p w:rsidR="004D6A6D" w:rsidRPr="00A57FC9" w:rsidRDefault="004D6A6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276E" w:rsidRPr="00AE7118" w:rsidRDefault="00F5276E" w:rsidP="008E7FBF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C61AAD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1AAD" w:rsidRPr="004D3C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เอกสารผลลัพธ์การประชุมระหว่างประเทศว่าด้วยการระดมทุนเพื่อการพัฒนา ครั้งที่ 4 </w:t>
      </w:r>
    </w:p>
    <w:p w:rsidR="00C61AAD" w:rsidRPr="004D3CA2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3CA2">
        <w:rPr>
          <w:rFonts w:ascii="TH SarabunPSK" w:hAnsi="TH SarabunPSK" w:cs="TH SarabunPSK"/>
          <w:sz w:val="32"/>
          <w:szCs w:val="32"/>
          <w:cs/>
        </w:rPr>
        <w:tab/>
      </w:r>
      <w:r w:rsidRPr="004D3CA2">
        <w:rPr>
          <w:rFonts w:ascii="TH SarabunPSK" w:hAnsi="TH SarabunPSK" w:cs="TH SarabunPSK"/>
          <w:sz w:val="32"/>
          <w:szCs w:val="32"/>
          <w:cs/>
        </w:rPr>
        <w:tab/>
      </w:r>
      <w:r w:rsidRPr="004D3CA2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D3CA2">
        <w:rPr>
          <w:rFonts w:ascii="TH SarabunPSK" w:hAnsi="TH SarabunPSK" w:cs="TH SarabunPSK"/>
          <w:sz w:val="32"/>
          <w:szCs w:val="32"/>
          <w:cs/>
        </w:rPr>
        <w:t>เห็นชอบในหลักการต่อร่างเอกสารผลลัพธ์การประชุมระหว่างประ</w:t>
      </w:r>
      <w:r>
        <w:rPr>
          <w:rFonts w:ascii="TH SarabunPSK" w:hAnsi="TH SarabunPSK" w:cs="TH SarabunPSK" w:hint="cs"/>
          <w:sz w:val="32"/>
          <w:szCs w:val="32"/>
          <w:cs/>
        </w:rPr>
        <w:t>เทศว่าด้วยการระดมทุนเพื่อ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การพัฒนา ครั้งที่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(ร่างสุดท้าย) </w:t>
      </w:r>
      <w:r>
        <w:rPr>
          <w:rFonts w:ascii="TH SarabunPSK" w:hAnsi="TH SarabunPSK" w:cs="TH SarabunPSK"/>
          <w:sz w:val="32"/>
          <w:szCs w:val="32"/>
        </w:rPr>
        <w:t xml:space="preserve">Fourth International </w:t>
      </w:r>
      <w:r w:rsidRPr="004D3CA2">
        <w:rPr>
          <w:rFonts w:ascii="TH SarabunPSK" w:hAnsi="TH SarabunPSK" w:cs="TH SarabunPSK"/>
          <w:sz w:val="32"/>
          <w:szCs w:val="32"/>
        </w:rPr>
        <w:t>Conference on Financing for Development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D3CA2">
        <w:rPr>
          <w:rFonts w:ascii="TH SarabunPSK" w:hAnsi="TH SarabunPSK" w:cs="TH SarabunPSK"/>
          <w:sz w:val="32"/>
          <w:szCs w:val="32"/>
        </w:rPr>
        <w:t>FfD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4) (การประชุม </w:t>
      </w:r>
      <w:r w:rsidRPr="004D3CA2">
        <w:rPr>
          <w:rFonts w:ascii="TH SarabunPSK" w:hAnsi="TH SarabunPSK" w:cs="TH SarabunPSK"/>
          <w:sz w:val="32"/>
          <w:szCs w:val="32"/>
        </w:rPr>
        <w:t>FfD</w:t>
      </w:r>
      <w:r w:rsidRPr="004D3CA2">
        <w:rPr>
          <w:rFonts w:ascii="TH SarabunPSK" w:hAnsi="TH SarabunPSK" w:cs="TH SarabunPSK"/>
          <w:sz w:val="32"/>
          <w:szCs w:val="32"/>
          <w:cs/>
        </w:rPr>
        <w:t>4) (ร่างเอกสารผลลัพธ์ฯ)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4D3CA2">
        <w:rPr>
          <w:rFonts w:ascii="TH SarabunPSK" w:hAnsi="TH SarabunPSK" w:cs="TH SarabunPSK"/>
          <w:sz w:val="32"/>
          <w:szCs w:val="32"/>
          <w:cs/>
        </w:rPr>
        <w:t>กต. ดำเนินการได้โดยไม่ต้องขอความเห็นชอบจากคณะรัฐมนตรีอีก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4D3CA2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ต่างประเทศหรือผู้แทนที่ได้รับมอบหมายร่วมรับรองร่างเอกสารผลลัพธ์ตามที่กระทรวงการต่างประเทศ (กต.) เสนอ </w:t>
      </w:r>
    </w:p>
    <w:p w:rsidR="00C61AAD" w:rsidRPr="005F49F4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F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5F49F4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C61AAD" w:rsidRPr="0084041F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D3CA2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4D3CA2">
        <w:rPr>
          <w:rFonts w:ascii="TH SarabunPSK" w:hAnsi="TH SarabunPSK" w:cs="TH SarabunPSK"/>
          <w:sz w:val="32"/>
          <w:szCs w:val="32"/>
        </w:rPr>
        <w:t xml:space="preserve">FfD </w:t>
      </w:r>
      <w:r w:rsidRPr="004D3CA2">
        <w:rPr>
          <w:rFonts w:ascii="TH SarabunPSK" w:hAnsi="TH SarabunPSK" w:cs="TH SarabunPSK"/>
          <w:sz w:val="32"/>
          <w:szCs w:val="32"/>
          <w:cs/>
        </w:rPr>
        <w:t>เป็นเวทีการหารือภายใต้กรอบสหประชาชาติโดยมีวัตถุประสงค์เพื่อการหาแนวทางร่วมกันเกี่ยวกับการระดมทุนเพื่อการขับเคลื่อนการบรรลุเป้าหมายวาระการพัฒนาที่ยั่งยืน (</w:t>
      </w:r>
      <w:r w:rsidRPr="004D3CA2">
        <w:rPr>
          <w:rFonts w:ascii="TH SarabunPSK" w:hAnsi="TH SarabunPSK" w:cs="TH SarabunPSK"/>
          <w:sz w:val="32"/>
          <w:szCs w:val="32"/>
        </w:rPr>
        <w:t>Susta</w:t>
      </w:r>
      <w:r>
        <w:rPr>
          <w:rFonts w:ascii="TH SarabunPSK" w:hAnsi="TH SarabunPSK" w:cs="TH SarabunPSK"/>
          <w:sz w:val="32"/>
          <w:szCs w:val="32"/>
        </w:rPr>
        <w:t>inable Development Goals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ค.ศ. 2030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โดยมีการประชุมมาแล้ว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ครั้ง ซึ่งการประชุมครั้งล่าสุดจัดขึ้น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ณ กรุงแอดดิส อาบาบา สหพันธ์สาธารณรัฐประชาธิปไตยเอธิโอเปีย ใน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ครั้งนี้สเปนจะเป็นเจ้าภาพจัดการประชุม </w:t>
      </w:r>
      <w:r w:rsidRPr="0088780F">
        <w:rPr>
          <w:rFonts w:ascii="TH SarabunPSK" w:hAnsi="TH SarabunPSK" w:cs="TH SarabunPSK"/>
          <w:b/>
          <w:bCs/>
          <w:sz w:val="32"/>
          <w:szCs w:val="32"/>
        </w:rPr>
        <w:t>FfD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4 ระหว่างวันที่ 30 มิถุนายน - </w:t>
      </w:r>
      <w:r w:rsidRPr="0088780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Pr="0088780F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เมืองเซบียา สเปน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โดยการประชุม </w:t>
      </w:r>
      <w:r w:rsidRPr="0084041F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f</w:t>
      </w:r>
      <w:r w:rsidRPr="0084041F">
        <w:rPr>
          <w:rFonts w:ascii="TH SarabunPSK" w:hAnsi="TH SarabunPSK" w:cs="TH SarabunPSK"/>
          <w:sz w:val="32"/>
          <w:szCs w:val="32"/>
        </w:rPr>
        <w:t>D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4 จะเป็นเวทีสำคัญในการผลักดันผลประโยชน์ของกลุ่มประเทศกำลังพัฒนาที่ประสบปัญหาการเข้าถึงแหล่งเงินทุนเพื่อบรรลุเป้าหมาย </w:t>
      </w:r>
      <w:r w:rsidRPr="0084041F">
        <w:rPr>
          <w:rFonts w:ascii="TH SarabunPSK" w:hAnsi="TH SarabunPSK" w:cs="TH SarabunPSK"/>
          <w:sz w:val="32"/>
          <w:szCs w:val="32"/>
        </w:rPr>
        <w:t xml:space="preserve">SDGs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>
        <w:rPr>
          <w:rFonts w:ascii="TH SarabunPSK" w:hAnsi="TH SarabunPSK" w:cs="TH SarabunPSK"/>
          <w:sz w:val="32"/>
          <w:szCs w:val="32"/>
        </w:rPr>
        <w:t>5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ปีข้างหน้า ซึ่งปัจจุบันบรรลุได้เพียงร้อยละ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 w:rsidRPr="0084041F">
        <w:rPr>
          <w:rFonts w:ascii="TH SarabunPSK" w:hAnsi="TH SarabunPSK" w:cs="TH SarabunPSK"/>
          <w:sz w:val="32"/>
          <w:szCs w:val="32"/>
          <w:cs/>
        </w:rPr>
        <w:t>ของเป้าหมายทั้งหมด</w:t>
      </w:r>
    </w:p>
    <w:p w:rsidR="00C61AAD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8780F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ร่างเอกสารผลลัพธ์ฯ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เป็นเอกสารแสดงเจตนารมณ์ทางการเมือง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ซึ่งมีสาระสำคัญเพื่อส่งเสริมการระดมและจัดสรรเงินทุนจากแหล่งต่าง ๆ ทั้งภาครัฐและเอกชนทั้งภายในและระหว่างประเทศ เพื่อสนับสนุนการพัฒนาที่ยั่งยืนและบรรลุเป้าหมาย </w:t>
      </w:r>
      <w:r>
        <w:rPr>
          <w:rFonts w:ascii="TH SarabunPSK" w:hAnsi="TH SarabunPSK" w:cs="TH SarabunPSK"/>
          <w:sz w:val="32"/>
          <w:szCs w:val="32"/>
        </w:rPr>
        <w:t>SDGs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>
        <w:rPr>
          <w:rFonts w:ascii="TH SarabunPSK" w:hAnsi="TH SarabunPSK" w:cs="TH SarabunPSK"/>
          <w:sz w:val="32"/>
          <w:szCs w:val="32"/>
        </w:rPr>
        <w:t>2030</w:t>
      </w:r>
      <w:r w:rsidRPr="0084041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(1)</w:t>
      </w:r>
      <w:r w:rsidRPr="003E2109">
        <w:rPr>
          <w:rFonts w:ascii="TH SarabunPSK" w:hAnsi="TH SarabunPSK" w:cs="TH SarabunPSK"/>
          <w:sz w:val="32"/>
          <w:szCs w:val="32"/>
          <w:cs/>
        </w:rPr>
        <w:t xml:space="preserve"> การปฏิรูปสถาปัตยกรรมทางการเงินระหว่างประเทศและการบริหารจัดการเศรษฐกิจโลก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109">
        <w:rPr>
          <w:rFonts w:ascii="TH SarabunPSK" w:hAnsi="TH SarabunPSK" w:cs="TH SarabunPSK"/>
          <w:sz w:val="32"/>
          <w:szCs w:val="32"/>
          <w:cs/>
        </w:rPr>
        <w:t>เพื่อให้ประเทศกำลังพัฒนามีส่วนร่วมมากขึ้น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(2)</w:t>
      </w:r>
      <w:r w:rsidRPr="003E2109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การส่งเสริมการระดมทุนผ่านแหล่งเงินภาครัฐในประเทศและจากภาคเอกชนทั้งภายในและนอกประเทศ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 w:rsidRPr="00F1111E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ร่วมมือเพื่อการพัฒนาระหว่างประเทศโดยกระตุ้นให้ประเทศพัฒนาเพิ่มความช่วยเหลือทั้งในเชิงปริมาณและ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432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1111E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ค้าระหว่างประเทศเพื่อการพัฒนาโดยการลดอุปสรรคทางการค้าและเพิ่มขีดความสามารถในการเข้าถึงตลาดของประเทศกำลัง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(5)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การบรรเทาปัญหาหนี้สาธารณะและการบริหารหนี้อย่างยั่งยืน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การใช้วิทยาศาสตร์เทคโนโลยี 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2BF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การเร่งการพัฒนาที่ยั่งยืนและเสริมสร้างขีดความสามารถให้ประเทศกำลังพัฒนาเข้าถึงเทคโนโลยีอย่างเท่าเทียม</w:t>
      </w:r>
    </w:p>
    <w:p w:rsidR="00C61AAD" w:rsidRPr="006752BF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6752BF">
        <w:rPr>
          <w:rFonts w:ascii="TH SarabunPSK" w:hAnsi="TH SarabunPSK" w:cs="TH SarabunPSK"/>
          <w:sz w:val="32"/>
          <w:szCs w:val="32"/>
          <w:cs/>
        </w:rPr>
        <w:t>กต. ได้ขอให้กระทรวงการคลัง (กค.) (สำนักงานเศรษฐกิจการคลัง)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Pr="006752BF">
        <w:rPr>
          <w:rFonts w:ascii="TH SarabunPSK" w:hAnsi="TH SarabunPSK" w:cs="TH SarabunPSK"/>
          <w:sz w:val="32"/>
          <w:szCs w:val="32"/>
          <w:cs/>
        </w:rPr>
        <w:t>ะธนาคารแห่งประเทศไทย (ธปท.) พิจารณาใ</w:t>
      </w:r>
      <w:r>
        <w:rPr>
          <w:rFonts w:ascii="TH SarabunPSK" w:hAnsi="TH SarabunPSK" w:cs="TH SarabunPSK"/>
          <w:sz w:val="32"/>
          <w:szCs w:val="32"/>
          <w:cs/>
        </w:rPr>
        <w:t xml:space="preserve">ห้ข้อคิดเห็นร่างเอกสารผลลัพธ์ฯ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ซึ่ง กค. และ</w:t>
      </w:r>
      <w:r w:rsidRPr="006752BF">
        <w:rPr>
          <w:rFonts w:ascii="TH SarabunPSK" w:hAnsi="TH SarabunPSK" w:cs="TH SarabunPSK"/>
          <w:sz w:val="32"/>
          <w:szCs w:val="32"/>
          <w:cs/>
        </w:rPr>
        <w:t xml:space="preserve"> ธปท. พิจารณาแล้วไม่มีข้อขัดข้อง</w:t>
      </w:r>
    </w:p>
    <w:p w:rsidR="00C61AAD" w:rsidRPr="003A5A10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2BF">
        <w:rPr>
          <w:rFonts w:ascii="TH SarabunPSK" w:hAnsi="TH SarabunPSK" w:cs="TH SarabunPSK"/>
          <w:sz w:val="32"/>
          <w:szCs w:val="32"/>
          <w:cs/>
        </w:rPr>
        <w:t>ประโยชน์ที่ได้รับ : การร่วมรับรองร่างเอกสารผลลัพธ์ฯ จะช่วยส่งเสริม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6752BF">
        <w:rPr>
          <w:rFonts w:ascii="TH SarabunPSK" w:hAnsi="TH SarabunPSK" w:cs="TH SarabunPSK"/>
          <w:sz w:val="32"/>
          <w:szCs w:val="32"/>
          <w:cs/>
        </w:rPr>
        <w:t>วามร่วมมือระหว่างประเทศเพื่อสนับสนุนการระดมทุนเพื่อการพัฒนาที่ยั่งยืน และ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3A5A10">
        <w:rPr>
          <w:rFonts w:ascii="TH SarabunPSK" w:hAnsi="TH SarabunPSK" w:cs="TH SarabunPSK"/>
          <w:sz w:val="32"/>
          <w:szCs w:val="32"/>
          <w:cs/>
        </w:rPr>
        <w:t>การพัฒนาทางเศรษฐกิจ สังคม และสิ่งแวดล้อมอย่างสมดุลและครอบคลุม โดยประเทศไทยมุ่งเน้นการพัฒนากลไกเชิงนโยบายและโครงสร้างพื้นฐานทางการเงินที่เอื้อต่อการลงทุน</w:t>
      </w:r>
      <w:r>
        <w:rPr>
          <w:rFonts w:ascii="TH SarabunPSK" w:hAnsi="TH SarabunPSK" w:cs="TH SarabunPSK"/>
          <w:sz w:val="32"/>
          <w:szCs w:val="32"/>
          <w:cs/>
        </w:rPr>
        <w:t>ของภาคเอกช</w:t>
      </w:r>
      <w:r w:rsidRPr="003A5A10">
        <w:rPr>
          <w:rFonts w:ascii="TH SarabunPSK" w:hAnsi="TH SarabunPSK" w:cs="TH SarabunPSK"/>
          <w:sz w:val="32"/>
          <w:szCs w:val="32"/>
          <w:cs/>
        </w:rPr>
        <w:t>นในกิจกรรมที่ก่อให้เกิดผลกระทบทางเศรษฐกิจ สังคม และสิ่งแวดล้อมในทางบวก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เช่น การออกมาตรการภาษีเพื่อส่งเสริมการลงทุนเพื่อความยั่งยืนของประเทศ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การออกพันธบัตรเพื่อสิ่งแวดล้อมสังคม และธรรมาภิบาล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เพื่อส่งเสริมการมีส่วนร่วม</w:t>
      </w:r>
      <w:r>
        <w:rPr>
          <w:rFonts w:ascii="TH SarabunPSK" w:hAnsi="TH SarabunPSK" w:cs="TH SarabunPSK"/>
          <w:sz w:val="32"/>
          <w:szCs w:val="32"/>
          <w:cs/>
        </w:rPr>
        <w:t>ของภาค</w:t>
      </w:r>
      <w:r w:rsidRPr="003A5A10">
        <w:rPr>
          <w:rFonts w:ascii="TH SarabunPSK" w:hAnsi="TH SarabunPSK" w:cs="TH SarabunPSK"/>
          <w:sz w:val="32"/>
          <w:szCs w:val="32"/>
          <w:cs/>
        </w:rPr>
        <w:t>เอกชนและภาคการเงินในการขับเคลื่อนการพัฒนาอย่างยั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งยืน นอกจากนี้ ประเทศไทยสามารถใช้เวทีการประชุม </w:t>
      </w:r>
      <w:r w:rsidRPr="003A5A10">
        <w:rPr>
          <w:rFonts w:ascii="TH SarabunPSK" w:hAnsi="TH SarabunPSK" w:cs="TH SarabunPSK"/>
          <w:sz w:val="32"/>
          <w:szCs w:val="32"/>
        </w:rPr>
        <w:t>FfD</w:t>
      </w:r>
      <w:r w:rsidRPr="003A5A10">
        <w:rPr>
          <w:rFonts w:ascii="TH SarabunPSK" w:hAnsi="TH SarabunPSK" w:cs="TH SarabunPSK"/>
          <w:sz w:val="32"/>
          <w:szCs w:val="32"/>
          <w:cs/>
        </w:rPr>
        <w:t>4 ในการแสดงวิสัยทัศน์และบทบาทเชิงรุกของไทยในการผลักดันการปฏิรูปสถาปัตยกรรมทางการเงินระหว่างประเทศผ่านกรอบความร่วมมือเอเชี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A1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Asia Cooperation Dialogue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ACD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 ซึ่งประเทศไท</w:t>
      </w:r>
      <w:r>
        <w:rPr>
          <w:rFonts w:ascii="TH SarabunPSK" w:hAnsi="TH SarabunPSK" w:cs="TH SarabunPSK"/>
          <w:sz w:val="32"/>
          <w:szCs w:val="32"/>
          <w:cs/>
        </w:rPr>
        <w:t>ยดำรงตำแหน่งประธานในปีนี้ และมีส</w:t>
      </w:r>
      <w:r w:rsidRPr="003A5A10">
        <w:rPr>
          <w:rFonts w:ascii="TH SarabunPSK" w:hAnsi="TH SarabunPSK" w:cs="TH SarabunPSK"/>
          <w:sz w:val="32"/>
          <w:szCs w:val="32"/>
          <w:cs/>
        </w:rPr>
        <w:t>าระสำคัญในการผลักดันเรื่องการออกแบบสถาปัตยกรรมทางการเงินขอ</w:t>
      </w:r>
      <w:r>
        <w:rPr>
          <w:rFonts w:ascii="TH SarabunPSK" w:hAnsi="TH SarabunPSK" w:cs="TH SarabunPSK"/>
          <w:sz w:val="32"/>
          <w:szCs w:val="32"/>
          <w:cs/>
        </w:rPr>
        <w:t>งโลกในมิติต่าง ๆ ตลอดจนยืนยัน</w:t>
      </w:r>
      <w:r w:rsidRPr="003A5A10">
        <w:rPr>
          <w:rFonts w:ascii="TH SarabunPSK" w:hAnsi="TH SarabunPSK" w:cs="TH SarabunPSK"/>
          <w:sz w:val="32"/>
          <w:szCs w:val="32"/>
          <w:cs/>
        </w:rPr>
        <w:t>ท่าทีของประเทศไทยในการสนับสนุน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ระบอบพหุภาคี</w:t>
      </w:r>
      <w:r w:rsidRPr="003A5A10">
        <w:rPr>
          <w:rFonts w:ascii="TH SarabunPSK" w:hAnsi="TH SarabunPSK" w:cs="TH SarabunPSK"/>
          <w:sz w:val="32"/>
          <w:szCs w:val="32"/>
          <w:cs/>
        </w:rPr>
        <w:t>ในโลกที่แตกแยกในปัจจุบัน</w:t>
      </w:r>
    </w:p>
    <w:p w:rsidR="00C61AAD" w:rsidRPr="003A5A10" w:rsidRDefault="00C61AAD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A5A10">
        <w:rPr>
          <w:rFonts w:ascii="TH SarabunPSK" w:hAnsi="TH SarabunPSK" w:cs="TH SarabunPSK"/>
          <w:sz w:val="32"/>
          <w:szCs w:val="32"/>
          <w:cs/>
        </w:rPr>
        <w:t xml:space="preserve">กต. เห็นว่า ร่างเอกสารผลลัพธ์ฯ ไม่มีถ้อยคำหรือบริบทใดที่จะมุ่งก่อให้เกิดพันธกรณีภายใต้บังคับของกฎหมายระหว่างประเทศ ประกอบกับไม่มีการลงนามในร่างเอกสารดังกล่าว ดังนั้น ร่างเอกสารผลลัพธ์ฯ จึงไม่เป็นสนธิสัญญาตามกฎหมายระหว่างประเทศและไม่เป็นหนังสือสัญญาตามมาตรา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="00C7429F">
        <w:rPr>
          <w:rFonts w:ascii="TH SarabunPSK" w:hAnsi="TH SarabunPSK" w:cs="TH SarabunPSK"/>
          <w:sz w:val="32"/>
          <w:szCs w:val="32"/>
          <w:cs/>
        </w:rPr>
        <w:t xml:space="preserve"> ของรัฐธรรม</w:t>
      </w:r>
      <w:r w:rsidR="00C7429F">
        <w:rPr>
          <w:rFonts w:ascii="TH SarabunPSK" w:hAnsi="TH SarabunPSK" w:cs="TH SarabunPSK" w:hint="cs"/>
          <w:sz w:val="32"/>
          <w:szCs w:val="32"/>
          <w:cs/>
        </w:rPr>
        <w:t>นู</w:t>
      </w:r>
      <w:r w:rsidR="00EC5F94">
        <w:rPr>
          <w:rFonts w:ascii="TH SarabunPSK" w:hAnsi="TH SarabunPSK" w:cs="TH SarabunPSK"/>
          <w:sz w:val="32"/>
          <w:szCs w:val="32"/>
          <w:cs/>
        </w:rPr>
        <w:t>ญ</w:t>
      </w:r>
      <w:r w:rsidRPr="003A5A10">
        <w:rPr>
          <w:rFonts w:ascii="TH SarabunPSK" w:hAnsi="TH SarabunPSK" w:cs="TH SarabunPSK"/>
          <w:sz w:val="32"/>
          <w:szCs w:val="32"/>
          <w:cs/>
        </w:rPr>
        <w:t>แห่งราชอามาจักรไทย</w:t>
      </w:r>
    </w:p>
    <w:p w:rsidR="006F0350" w:rsidRPr="006F42D3" w:rsidRDefault="006F0350" w:rsidP="008E7FBF">
      <w:pPr>
        <w:spacing w:after="0" w:line="320" w:lineRule="exact"/>
        <w:jc w:val="thaiDistribute"/>
        <w:rPr>
          <w:b/>
          <w:bCs/>
        </w:rPr>
      </w:pPr>
    </w:p>
    <w:p w:rsidR="006F42D3" w:rsidRPr="006F42D3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</w:t>
      </w:r>
      <w:r w:rsidR="003933CC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6F42D3" w:rsidRPr="006F42D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ร่างถ้อยแถลงร่วมของการประชุมคณะกรรมการร่วมไทย – สหภาพยุโรป ครั้งที่ 1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คณะรัฐมนตรีมีมติเห็นชอบต่อร่างถ้อยแถลงร่วมของการประชุมคณะกรรมการร่วมไทย – สหภาพยุโรป (คณะกรรมการร่วมฯ) ครั้งที่ 1 (ร่างถ้อยแถลงร่วม) ทั้งนี้ หากมีการแก้ไขร่างถ้อยแถลงร่วมฯ ในส่วนที่มิใช่สาระสำคัญหรือไม่ขัดต่อผลประโยชน์ของประเทศไทย ขอให้ กต. พิจารณาดำเนินการโดยไม่ต้องขอความเห็นชอบจากคณะรัฐมนตรีอีก รวมทั้งให้รัฐมนตรีว่าการกระทรวงการต่างประเทศ หรือผู้แทนที่ได้รับมอบหมาย สามารถร่วมรับรองร่างถ้อยแถลงร่วมฯ กับผู้แทนของฝ่ายสหภาพยุโรป ตามที่กระทรวงการต่างประเทศ (กต.) เสนอ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 คณะรัฐมนตร์ได้มีมติ (2 เมษายน 2567) เห็นชอบกรอบความตกลงว่าด้วยความเป็นหุ้นส่วนและความร่วมมือรอบด้านระหว่างไทยกับสหภาพยุโรป (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Thailand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European Union Comprehensive Partnership and Cooperation Agreement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PCA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(กรอบความตกลง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PCA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ซึ่งมีสาระสำคัญเป็นการกำหนดแผนความร่วมมือด้านอย่างรอบด้าน กลไกระงับข้อพิพาทที่มีความเกี่ยวข้องกับความตกลงเฉพาะอื่น ๆ ระหว่าง 2 ฝ่าย รวมถึงความตกลงการค้าเสรีที่จะมีการจัดทำขึ้นในอนาคต ครอบคลุมความร่วมมือด้านการค้าและการลงทุนและการส่งเสริมให้มีการแข่งขันทางการค้าและการเข้าสู่ตลาดการค้าบริการซึ่งกันและกัน</w:t>
      </w:r>
    </w:p>
    <w:p w:rsidR="006F42D3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2.ภายหลังจากที่กรอบความตกลง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PCA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มีผลบังคับใช้ไปพลางก่อนตั้งแต่เมื่อวันที่ 20 ตุลาคม 2567 ทั้ง 2 ฝ่าย ได้กำหนดให้การประชุมคณะกรรมการร่วมฯ ซึ่งเป็นการประชุมเป็นระดับรัฐมนตรีต่างประเทศ เป็นกลไกหารือทดแทนการประชุมระดับเจ้าหน้าที่อาวุโส (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Senior Official Meeting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SOM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เพื่อขับเคลื่อนความร่วมมือระหว่างไทยและสหภาพยุโรปอย่างรอบด้านและเป็นรูปธรรม รวมทั้งเห็นพ้องที่จะสลับกันเป็นเจ้าภาพจัดการประชุมฯ โดยสหภาพยุโรปจะเป็นเจ้าภาพการประชุมคณะกรรมการร่วมฯ ครั้งที่ 1</w:t>
      </w:r>
      <w:r w:rsidR="003F0AB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ในวันที่ 2 กรกฎาคม 2568 </w:t>
      </w:r>
      <w:r w:rsidR="008F41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กรุงบรัสเซลส์ ราชอาณาจักรเบลเยียม ในการนี้ กต. และ กต. สหภาพยุโรปได้เห็นพ้องที่จะจัดทำถ้อยแถลงร่วมฯของการประชุมคณะกรรมการร่วมฯ ครั้งที่ 1 เพื่อเป็นเอกสารผลลัพธ์ที่จะประกาศภายหลังเสร็จสิ้นการประชุมดังกล่าว โดยร่างถ้อยแถลงร่วมฯ มีวัตถุประสงค์เพื่อแสดงเจตนารมณ์ร่วมของไทยและสหภาพยุโรปเพื่อส่งเสริมและขับเคลื่อนความร่วมมือระหว่างกับในสาขาต่าง ๆ ที่เป็นผลประโยชน์ร่วมกัน และอยู่บนหลักการและค่านิยมสากลที่ทั้งสองฝ่ายมีร่วมกันทั้งด้านการเมือง เศรษฐกิจ และสังคม</w:t>
      </w:r>
    </w:p>
    <w:p w:rsidR="006F0350" w:rsidRP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6F42D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ทั้งนี้ กต. ได้ประสานหน่วยงานที่เกี่ยวข้อง เช่นกระทรวงการคลัง กระทรวงพลังงาน กระทรวงพาณิชย์ สำนักงานสภาความมั่นคงแห่งชาติ เพื่อพิจารณาให้ข้อคิดเห็นต่อร่างถ้อยแถลงร่วมฯ และ กต. ได้ปรับเนื้อหาของร่างถ้อยแถลงฯ ตามข้อคิดเห็นจากหน่วยงานต่าง ๆ เพิ่มเติมด้วยแล้ว</w:t>
      </w:r>
    </w:p>
    <w:p w:rsidR="006F42D3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000A3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000A3" w:rsidRDefault="00A000A3" w:rsidP="008E7FBF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6F42D3" w:rsidRPr="00AE7118" w:rsidRDefault="006F42D3" w:rsidP="008E7FB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4D6A6D">
        <w:tc>
          <w:tcPr>
            <w:tcW w:w="9594" w:type="dxa"/>
          </w:tcPr>
          <w:p w:rsidR="006F0350" w:rsidRPr="00AE7118" w:rsidRDefault="006F0350" w:rsidP="008E7FB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92379" w:rsidRDefault="00592379" w:rsidP="008E7FBF">
      <w:pPr>
        <w:spacing w:after="0" w:line="320" w:lineRule="exact"/>
      </w:pPr>
    </w:p>
    <w:p w:rsidR="00592379" w:rsidRPr="00592379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C876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>(กระทรวงเกษตรและสหกรณ์)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 เสนอแต่งตั้ง </w:t>
      </w:r>
      <w:r w:rsidRPr="00592379">
        <w:rPr>
          <w:rFonts w:ascii="TH SarabunPSK" w:hAnsi="TH SarabunPSK" w:cs="TH SarabunPSK"/>
          <w:sz w:val="32"/>
          <w:szCs w:val="32"/>
          <w:cs/>
        </w:rPr>
        <w:br/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>นายยงยส เนียมทรัพย์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วิศวกรโยธาเชี่ยวชาญ  กรมชลประทาน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กระทรวงเกษตรและสหกรณ์ ตั้งแต่วันที่ </w:t>
      </w:r>
      <w:r w:rsidRPr="00592379">
        <w:rPr>
          <w:rFonts w:ascii="TH SarabunPSK" w:hAnsi="TH SarabunPSK" w:cs="TH SarabunPSK"/>
          <w:sz w:val="32"/>
          <w:szCs w:val="32"/>
        </w:rPr>
        <w:t>27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Pr="00592379">
        <w:rPr>
          <w:rFonts w:ascii="TH SarabunPSK" w:hAnsi="TH SarabunPSK" w:cs="TH SarabunPSK"/>
          <w:sz w:val="32"/>
          <w:szCs w:val="32"/>
        </w:rPr>
        <w:t xml:space="preserve"> 2567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  <w:r w:rsidRPr="00592379">
        <w:rPr>
          <w:rFonts w:ascii="TH SarabunPSK" w:hAnsi="TH SarabunPSK" w:cs="TH SarabunPSK"/>
          <w:sz w:val="32"/>
          <w:szCs w:val="32"/>
          <w:cs/>
        </w:rPr>
        <w:tab/>
      </w:r>
    </w:p>
    <w:p w:rsidR="00592379" w:rsidRPr="00592379" w:rsidRDefault="00592379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92379" w:rsidRPr="00592379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C876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 เสนอแต่งตั้ง 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br/>
        <w:t>นางอัมราภัสร์ อรรถชัยวัจน์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[ผู้อำนวยการเฉพาะด้าน </w:t>
      </w:r>
      <w:r w:rsidR="00C876A6">
        <w:rPr>
          <w:rFonts w:ascii="TH SarabunPSK" w:hAnsi="TH SarabunPSK" w:cs="TH SarabunPSK"/>
          <w:sz w:val="32"/>
          <w:szCs w:val="32"/>
          <w:cs/>
        </w:rPr>
        <w:br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(วิชาการพยาบาล) สูง] กองการพยาบาล สำนักงานปลัดกระทรวง ให้ดำรงตำแหน่ง พยาบาลวิชาชีพทรงคุณวุฒิ </w:t>
      </w:r>
      <w:r w:rsidR="00C876A6">
        <w:rPr>
          <w:rFonts w:ascii="TH SarabunPSK" w:hAnsi="TH SarabunPSK" w:cs="TH SarabunPSK"/>
          <w:sz w:val="32"/>
          <w:szCs w:val="32"/>
          <w:cs/>
        </w:rPr>
        <w:br/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(ด้านการพยาบาล) กลุ่มที่ปรึกษาระดับกระทรวงสำนักงานปลัดกระทรวง กระทรวงสาธารณสุข ตั้งแต่วันที่ </w:t>
      </w:r>
      <w:r w:rsidR="00C876A6">
        <w:rPr>
          <w:rFonts w:ascii="TH SarabunPSK" w:hAnsi="TH SarabunPSK" w:cs="TH SarabunPSK"/>
          <w:sz w:val="32"/>
          <w:szCs w:val="32"/>
          <w:cs/>
        </w:rPr>
        <w:br/>
      </w:r>
      <w:r w:rsidRPr="00592379">
        <w:rPr>
          <w:rFonts w:ascii="TH SarabunPSK" w:hAnsi="TH SarabunPSK" w:cs="TH SarabunPSK"/>
          <w:sz w:val="32"/>
          <w:szCs w:val="32"/>
          <w:cs/>
        </w:rPr>
        <w:t>12 มีนาคม 2568 ซึ่งเป็นวันที่มีคุณสมบัติครบถ้วนสมบูรณ์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  <w:r w:rsidRPr="00592379">
        <w:rPr>
          <w:rFonts w:ascii="TH SarabunPSK" w:hAnsi="TH SarabunPSK" w:cs="TH SarabunPSK"/>
          <w:sz w:val="32"/>
          <w:szCs w:val="32"/>
          <w:cs/>
        </w:rPr>
        <w:tab/>
      </w:r>
    </w:p>
    <w:p w:rsidR="00592379" w:rsidRPr="00592379" w:rsidRDefault="00592379" w:rsidP="008E7FB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92379" w:rsidRPr="00592379" w:rsidRDefault="00A000A3" w:rsidP="008E7FB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การแต่งตั้งกรรมการผู้ทรงคุณวุฒิในคณะกรรมการส่งเสริมวิสาหกิจขนาดกลางและขนาดย่อม 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คณะรัฐมนตรีมีมติอนุมัติตามที่ตามที่รองนายกรัฐมนตรี (นายประเสริฐ จันทรรวงทอง) ประธานกรรมการส่งเสริมวิสาหกิจขนาดกลางและขนาดย่อม เสนอแต่งตั้ง 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>นายฐิติพงศ์  เขียวไพศาล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เป็นกรรมการผู้ทรงคุณวุฒิในคณะกรรมการส่งเสริมวิสาหกิจขนาดกลางและขนาดย่อม แทนกรรมการผู้ทรงคุณวุฒิเดิมที่พ้นจากตำแหน่งก่อนครบวาระเนื่องจากลาออก ทั้งนี้ ตั้งแต่วันที่ 1 กรกฎาคม 2568 เป็นต้นไป โดยผู้ได้รับแต่งตั้งให้ดำรงตำแหน่งแทนอยู่ในตำแหน่งเท่ากับวาระที่เหลืออยู่ของกรรมการซึ่งได้รับแต่งตั้งไว้แล้ว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2379" w:rsidRPr="00592379" w:rsidRDefault="00A000A3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3933C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2379"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(กระทรวงสาธารณสุข) </w:t>
      </w:r>
    </w:p>
    <w:p w:rsidR="00592379" w:rsidRPr="00592379" w:rsidRDefault="00592379" w:rsidP="00F31872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 เสนอแต่งตั้ง </w:t>
      </w:r>
      <w:r w:rsidR="00F31872">
        <w:rPr>
          <w:rFonts w:ascii="TH SarabunPSK" w:hAnsi="TH SarabunPSK" w:cs="TH SarabunPSK"/>
          <w:b/>
          <w:bCs/>
          <w:sz w:val="32"/>
          <w:szCs w:val="32"/>
          <w:cs/>
        </w:rPr>
        <w:t>นายกองตร</w:t>
      </w:r>
      <w:r w:rsidR="00F31872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592379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ธนกฤต จิตรอารีย์รัตน์ </w:t>
      </w:r>
      <w:r w:rsidRPr="00592379">
        <w:rPr>
          <w:rFonts w:ascii="TH SarabunPSK" w:hAnsi="TH SarabunPSK" w:cs="TH SarabunPSK"/>
          <w:sz w:val="32"/>
          <w:szCs w:val="32"/>
          <w:cs/>
        </w:rPr>
        <w:t xml:space="preserve">เป็นข้าราชการการเมือง ตำแหน่งเลขานุการรัฐมนตรีว่าการกระทรวงสาธารณสุข </w:t>
      </w:r>
    </w:p>
    <w:p w:rsidR="00592379" w:rsidRPr="00592379" w:rsidRDefault="00592379" w:rsidP="008E7FB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2379">
        <w:rPr>
          <w:rFonts w:ascii="TH SarabunPSK" w:hAnsi="TH SarabunPSK" w:cs="TH SarabunPSK"/>
          <w:sz w:val="32"/>
          <w:szCs w:val="32"/>
          <w:cs/>
        </w:rPr>
        <w:tab/>
      </w:r>
      <w:r w:rsidRPr="0059237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 กรกฎาคม 2568 เป็นต้นไป </w:t>
      </w:r>
    </w:p>
    <w:p w:rsidR="00592379" w:rsidRPr="00592379" w:rsidRDefault="00592379" w:rsidP="008E7FBF">
      <w:pPr>
        <w:pStyle w:val="NormalWeb"/>
        <w:spacing w:before="0" w:beforeAutospacing="0" w:after="0" w:afterAutospacing="0" w:line="320" w:lineRule="exact"/>
        <w:rPr>
          <w:rFonts w:ascii="TH SarabunPSK" w:hAnsi="TH SarabunPSK" w:cs="TH SarabunPSK"/>
          <w:sz w:val="32"/>
          <w:szCs w:val="32"/>
        </w:rPr>
      </w:pPr>
    </w:p>
    <w:p w:rsidR="00592379" w:rsidRDefault="00592379" w:rsidP="008E7FB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8E7FB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55" w:rsidRDefault="00211755" w:rsidP="004910B6">
      <w:pPr>
        <w:spacing w:after="0" w:line="240" w:lineRule="auto"/>
      </w:pPr>
      <w:r>
        <w:separator/>
      </w:r>
    </w:p>
  </w:endnote>
  <w:endnote w:type="continuationSeparator" w:id="0">
    <w:p w:rsidR="00211755" w:rsidRDefault="0021175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55" w:rsidRDefault="00211755" w:rsidP="004910B6">
      <w:pPr>
        <w:spacing w:after="0" w:line="240" w:lineRule="auto"/>
      </w:pPr>
      <w:r>
        <w:separator/>
      </w:r>
    </w:p>
  </w:footnote>
  <w:footnote w:type="continuationSeparator" w:id="0">
    <w:p w:rsidR="00211755" w:rsidRDefault="0021175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4325" w:rsidRDefault="0044432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000A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44325" w:rsidRDefault="00444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064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151A5"/>
    <w:rsid w:val="00120C5B"/>
    <w:rsid w:val="00127D21"/>
    <w:rsid w:val="00146638"/>
    <w:rsid w:val="00155BA1"/>
    <w:rsid w:val="00162569"/>
    <w:rsid w:val="00182914"/>
    <w:rsid w:val="00182D34"/>
    <w:rsid w:val="001929ED"/>
    <w:rsid w:val="00192EDD"/>
    <w:rsid w:val="001B06CA"/>
    <w:rsid w:val="001B372D"/>
    <w:rsid w:val="001D5379"/>
    <w:rsid w:val="001F17E7"/>
    <w:rsid w:val="001F1A9D"/>
    <w:rsid w:val="00211755"/>
    <w:rsid w:val="0022618F"/>
    <w:rsid w:val="002301B3"/>
    <w:rsid w:val="00237DB7"/>
    <w:rsid w:val="00245E1A"/>
    <w:rsid w:val="0025587B"/>
    <w:rsid w:val="00260B06"/>
    <w:rsid w:val="002648C2"/>
    <w:rsid w:val="00270F14"/>
    <w:rsid w:val="00277AA1"/>
    <w:rsid w:val="002858FC"/>
    <w:rsid w:val="002A1811"/>
    <w:rsid w:val="002B1C2F"/>
    <w:rsid w:val="002B7023"/>
    <w:rsid w:val="002C0CC6"/>
    <w:rsid w:val="002D22BA"/>
    <w:rsid w:val="002D2D29"/>
    <w:rsid w:val="00303D66"/>
    <w:rsid w:val="0033702A"/>
    <w:rsid w:val="003521DD"/>
    <w:rsid w:val="00364B39"/>
    <w:rsid w:val="003838CE"/>
    <w:rsid w:val="00390544"/>
    <w:rsid w:val="00392BC2"/>
    <w:rsid w:val="003933CC"/>
    <w:rsid w:val="003A0AC9"/>
    <w:rsid w:val="003B137D"/>
    <w:rsid w:val="003B53CF"/>
    <w:rsid w:val="003C150C"/>
    <w:rsid w:val="003C3ED6"/>
    <w:rsid w:val="003F0AB5"/>
    <w:rsid w:val="003F5C8C"/>
    <w:rsid w:val="003F676F"/>
    <w:rsid w:val="00401944"/>
    <w:rsid w:val="004062C7"/>
    <w:rsid w:val="00410BA9"/>
    <w:rsid w:val="004242DD"/>
    <w:rsid w:val="00432CB0"/>
    <w:rsid w:val="0043789F"/>
    <w:rsid w:val="00444325"/>
    <w:rsid w:val="004549A1"/>
    <w:rsid w:val="004552AF"/>
    <w:rsid w:val="004646F1"/>
    <w:rsid w:val="0047504B"/>
    <w:rsid w:val="00484C24"/>
    <w:rsid w:val="00485C62"/>
    <w:rsid w:val="004910B6"/>
    <w:rsid w:val="00491147"/>
    <w:rsid w:val="00492B32"/>
    <w:rsid w:val="0049385B"/>
    <w:rsid w:val="004A3D0F"/>
    <w:rsid w:val="004B0516"/>
    <w:rsid w:val="004B23B0"/>
    <w:rsid w:val="004C25B1"/>
    <w:rsid w:val="004D3A39"/>
    <w:rsid w:val="004D5336"/>
    <w:rsid w:val="004D5DF1"/>
    <w:rsid w:val="004D6A6D"/>
    <w:rsid w:val="004E09B2"/>
    <w:rsid w:val="004F040E"/>
    <w:rsid w:val="005013DD"/>
    <w:rsid w:val="005060C5"/>
    <w:rsid w:val="00521C26"/>
    <w:rsid w:val="00532486"/>
    <w:rsid w:val="00534948"/>
    <w:rsid w:val="00536564"/>
    <w:rsid w:val="005411FD"/>
    <w:rsid w:val="00544074"/>
    <w:rsid w:val="00550A00"/>
    <w:rsid w:val="0056772E"/>
    <w:rsid w:val="00575DEF"/>
    <w:rsid w:val="0057621B"/>
    <w:rsid w:val="00592379"/>
    <w:rsid w:val="005A3608"/>
    <w:rsid w:val="005A72D0"/>
    <w:rsid w:val="005B25B9"/>
    <w:rsid w:val="005B50B1"/>
    <w:rsid w:val="005C2A95"/>
    <w:rsid w:val="005C523C"/>
    <w:rsid w:val="005C5A70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9351E"/>
    <w:rsid w:val="006A375D"/>
    <w:rsid w:val="006A5418"/>
    <w:rsid w:val="006E0AA9"/>
    <w:rsid w:val="006E6CD2"/>
    <w:rsid w:val="006F0350"/>
    <w:rsid w:val="006F42D3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F92"/>
    <w:rsid w:val="0077024A"/>
    <w:rsid w:val="00781FA2"/>
    <w:rsid w:val="00784941"/>
    <w:rsid w:val="00787124"/>
    <w:rsid w:val="007A4E68"/>
    <w:rsid w:val="007A6EE7"/>
    <w:rsid w:val="007B0790"/>
    <w:rsid w:val="007B56A4"/>
    <w:rsid w:val="007D4EF1"/>
    <w:rsid w:val="007E204A"/>
    <w:rsid w:val="007F5CA6"/>
    <w:rsid w:val="00801913"/>
    <w:rsid w:val="0081769E"/>
    <w:rsid w:val="008217D3"/>
    <w:rsid w:val="008606A8"/>
    <w:rsid w:val="00863273"/>
    <w:rsid w:val="0086335A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8E7FBF"/>
    <w:rsid w:val="008F41B6"/>
    <w:rsid w:val="0091690E"/>
    <w:rsid w:val="00927E5C"/>
    <w:rsid w:val="009362EA"/>
    <w:rsid w:val="00962AFE"/>
    <w:rsid w:val="00967B8F"/>
    <w:rsid w:val="009777F6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00A3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7507F"/>
    <w:rsid w:val="00A823C5"/>
    <w:rsid w:val="00A84A4D"/>
    <w:rsid w:val="00A97915"/>
    <w:rsid w:val="00AA5901"/>
    <w:rsid w:val="00AB0911"/>
    <w:rsid w:val="00AB481F"/>
    <w:rsid w:val="00AB533E"/>
    <w:rsid w:val="00AC1B54"/>
    <w:rsid w:val="00AC1F7D"/>
    <w:rsid w:val="00AC7765"/>
    <w:rsid w:val="00AD330A"/>
    <w:rsid w:val="00AD5A44"/>
    <w:rsid w:val="00AE11EC"/>
    <w:rsid w:val="00AE3CBE"/>
    <w:rsid w:val="00AE7118"/>
    <w:rsid w:val="00B04917"/>
    <w:rsid w:val="00B138E4"/>
    <w:rsid w:val="00B14938"/>
    <w:rsid w:val="00B37D0C"/>
    <w:rsid w:val="00B43BCA"/>
    <w:rsid w:val="00B50BB7"/>
    <w:rsid w:val="00B60452"/>
    <w:rsid w:val="00B7434E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1AAD"/>
    <w:rsid w:val="00C64BF8"/>
    <w:rsid w:val="00C661D2"/>
    <w:rsid w:val="00C7429F"/>
    <w:rsid w:val="00C75F76"/>
    <w:rsid w:val="00C876A6"/>
    <w:rsid w:val="00C95741"/>
    <w:rsid w:val="00CC4E35"/>
    <w:rsid w:val="00CC59F1"/>
    <w:rsid w:val="00CC6E65"/>
    <w:rsid w:val="00CD5DCF"/>
    <w:rsid w:val="00CE2947"/>
    <w:rsid w:val="00CF50F3"/>
    <w:rsid w:val="00D04FCD"/>
    <w:rsid w:val="00D17686"/>
    <w:rsid w:val="00D1797C"/>
    <w:rsid w:val="00D22996"/>
    <w:rsid w:val="00D32E4E"/>
    <w:rsid w:val="00D459E3"/>
    <w:rsid w:val="00D46C26"/>
    <w:rsid w:val="00D72E61"/>
    <w:rsid w:val="00D77495"/>
    <w:rsid w:val="00D84BBD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099D"/>
    <w:rsid w:val="00E24F95"/>
    <w:rsid w:val="00E35202"/>
    <w:rsid w:val="00E61110"/>
    <w:rsid w:val="00E70BF7"/>
    <w:rsid w:val="00E7340C"/>
    <w:rsid w:val="00E7560A"/>
    <w:rsid w:val="00E9059B"/>
    <w:rsid w:val="00E96883"/>
    <w:rsid w:val="00EA50FB"/>
    <w:rsid w:val="00EA5532"/>
    <w:rsid w:val="00EB7298"/>
    <w:rsid w:val="00EC5F94"/>
    <w:rsid w:val="00ED284E"/>
    <w:rsid w:val="00EF5E68"/>
    <w:rsid w:val="00F000C3"/>
    <w:rsid w:val="00F00A1E"/>
    <w:rsid w:val="00F0569E"/>
    <w:rsid w:val="00F108A2"/>
    <w:rsid w:val="00F31872"/>
    <w:rsid w:val="00F517A4"/>
    <w:rsid w:val="00F5276E"/>
    <w:rsid w:val="00F56132"/>
    <w:rsid w:val="00F62129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69A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923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FCE9-125F-4777-BDF9-7DB1AC5E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9537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53</cp:revision>
  <cp:lastPrinted>2025-07-01T08:24:00Z</cp:lastPrinted>
  <dcterms:created xsi:type="dcterms:W3CDTF">2025-07-01T01:59:00Z</dcterms:created>
  <dcterms:modified xsi:type="dcterms:W3CDTF">2025-07-02T05:48:00Z</dcterms:modified>
</cp:coreProperties>
</file>