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DC" w:rsidRPr="00A3337C" w:rsidRDefault="00AE14DC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http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://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www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thaigov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go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</w:p>
    <w:p w:rsidR="00AE14DC" w:rsidRPr="00A3337C" w:rsidRDefault="00AE14DC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AE14DC" w:rsidRPr="00A3337C" w:rsidRDefault="00AE14DC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E14DC" w:rsidRPr="00A3337C" w:rsidRDefault="00AE14DC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วันนี้ </w:t>
      </w:r>
      <w:r w:rsidR="00960641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8651FF"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="008651FF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กุมภาพันธ์ 2568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 เวลา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 </w:t>
      </w:r>
      <w:r w:rsidR="00657D18" w:rsidRPr="00A33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นางสาวแพทองธาร ชินวัตร นายกรัฐมนตรี</w:t>
      </w:r>
      <w:r w:rsidR="00657D18" w:rsidRPr="00A33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657D18" w:rsidRPr="00A33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เป็นประธานการประชุมคณะรัฐมนตรี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เป็นประธานการประชุมคณะรัฐมนตรี ณ ห้องประชุม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ตึกบัญชาการ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ทำเนียบรัฐบาล</w:t>
      </w:r>
      <w:r w:rsidR="00716E0A" w:rsidRPr="00A33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393FE5" w:rsidRPr="00A3337C" w:rsidRDefault="00393FE5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3337C" w:rsidRPr="00A3337C" w:rsidTr="00CE31E6">
        <w:tc>
          <w:tcPr>
            <w:tcW w:w="9594" w:type="dxa"/>
          </w:tcPr>
          <w:p w:rsidR="00393FE5" w:rsidRPr="00A3337C" w:rsidRDefault="00393FE5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CE31E6" w:rsidRPr="00A3337C" w:rsidRDefault="00CE31E6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ร่างพระราชบัญญัติโอนที่ราชพัสดุที่เป็นสาธารณสมบัติของแผ่นดินที่ใช้เพื่อ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ประโยชน์ของแผ่นดินโดยเฉพาะ ในท้องที่ตำบลดงเย็น อำเภอบ้านดุง </w:t>
      </w:r>
    </w:p>
    <w:p w:rsidR="00393FE5" w:rsidRPr="00A3337C" w:rsidRDefault="00CE31E6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จังหวัดอุดรธานี ให้แก่นางมี รักเสมอวงศ์ พ.ศ. ....</w:t>
      </w:r>
    </w:p>
    <w:p w:rsidR="00CE31E6" w:rsidRPr="00A3337C" w:rsidRDefault="00CE31E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ร่างพระราชบัญญัติแก้ไขเพิ่มเติมประมวลกฎหมายวิธีพิจารณาความแพ่ง </w:t>
      </w:r>
    </w:p>
    <w:p w:rsidR="00393FE5" w:rsidRPr="00A3337C" w:rsidRDefault="00CE31E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(ฉบับที่ ..) พ.ศ. .... (แก้ไขเพิ่มเติมตาราง 5 ท้ายประมวลกฎหมายวิธีพิจารณา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ความแพ่ง)  </w:t>
      </w:r>
    </w:p>
    <w:p w:rsidR="00CE31E6" w:rsidRPr="00A3337C" w:rsidRDefault="00CE31E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ร่างพระราชกฤษฎีกาว่าด้วยปริญญาในสาขาวิชา อักษรย่อสำหรับสาขาวิชา ครุย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วิทยฐานะ เข็มวิทยฐานะ และครุยประจำตำแหน่งของมหาวิทยาลัยราชภัฏ</w:t>
      </w:r>
    </w:p>
    <w:p w:rsidR="00393FE5" w:rsidRPr="00A3337C" w:rsidRDefault="00CE31E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ศรีสะเกษ (ฉบับที่ ..) พ.ศ. ....</w:t>
      </w:r>
    </w:p>
    <w:p w:rsidR="00CE31E6" w:rsidRPr="00A3337C" w:rsidRDefault="00CE31E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ร่างพระราชกฤษฎีกากำหนดเขตที่ดินที่จะเวนคืน ในท้องที่ตำบลหนองบัว </w:t>
      </w:r>
    </w:p>
    <w:p w:rsidR="00CE31E6" w:rsidRPr="00A3337C" w:rsidRDefault="00CE31E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ตำบลหนองนาคำ ตำบลหนองขอนกว้าง ตำบลบ้านจั่น และตำบลโนนสูง </w:t>
      </w:r>
    </w:p>
    <w:p w:rsidR="00393FE5" w:rsidRDefault="00CE31E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อำเภอเมืองอุดรธานี จังหวัดอุดรธานี พ.ศ. ....</w:t>
      </w:r>
    </w:p>
    <w:p w:rsidR="00393FE5" w:rsidRPr="00A1473C" w:rsidRDefault="00A1473C" w:rsidP="00A1473C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>5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1473C">
        <w:rPr>
          <w:rFonts w:ascii="TH SarabunPSK" w:hAnsi="TH SarabunPSK" w:cs="TH SarabunPSK" w:hint="cs"/>
          <w:sz w:val="24"/>
          <w:szCs w:val="32"/>
          <w:cs/>
        </w:rPr>
        <w:t>ร่างกฎกระทรวงแบ่งส่วนราชการกรมประชาสัมพันธ์ สำนักนายกรัฐมนตรี พ.ศ. 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ร่างกฎกระทรวงกำหนดพัสดุและวิธีการจัดซื้อจัดจ้างพัสดุที่รัฐต้องการส่งเสริมหรือ</w:t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สนับสนุน (ฉบับที่ ..) พ.ศ. 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ร่างกฎกระทรวงสถานีบริการก๊าซธรรมชาติ (ฉบับที่ ..) พ.ศ. 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ร่างประกาศกระทรวงพาณิชย์ ยกเลิกประกาศกระทรวงพาณิชย์ ว่าด้วยการส่ง</w:t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สินค้าออกไปนอกราชอาณาจักร (ฉบับที่ 86) พ.ศ. 2541 พ.ศ. 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ร่างประกาศกระทรวงพาณิชย์ เรื่อง ให้ยางรถใช้แล้วเป็นสินค้าที่ต้องห้ามหรือ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ขออนุญาตและต้องปฏิบัติตามมาตรการจัดระเบียบในการนำเข้ามาใน</w:t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ราชอาณาจักร พ.ศ. ....</w:t>
      </w:r>
    </w:p>
    <w:p w:rsidR="00393FE5" w:rsidRPr="00A3337C" w:rsidRDefault="00CE31E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14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ร่างประกาศกระทรวงพาณิชย์ เรื่อง ให้ขยะอิเล็กทรอนิกส์เป็นสินค้าที่ต้องห้ามใน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การนำเข้ามาในราชอาณาจักร พ.ศ. ....</w:t>
      </w:r>
    </w:p>
    <w:p w:rsidR="00147E7E" w:rsidRPr="00A3337C" w:rsidRDefault="00147E7E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14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11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ร่างพระราชบัญญัติศูนย์กลางการประกอบธุรกิจทางการเงิน พ.ศ. ....</w:t>
      </w:r>
    </w:p>
    <w:p w:rsidR="00393FE5" w:rsidRPr="00A3337C" w:rsidRDefault="002D0865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393FE5" w:rsidRPr="00A3337C" w:rsidRDefault="00393FE5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393FE5" w:rsidRPr="00A3337C" w:rsidTr="00CE31E6">
        <w:tc>
          <w:tcPr>
            <w:tcW w:w="9594" w:type="dxa"/>
          </w:tcPr>
          <w:p w:rsidR="00393FE5" w:rsidRPr="00A3337C" w:rsidRDefault="00393FE5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393FE5" w:rsidRPr="00A3337C" w:rsidRDefault="00393FE5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769DD" w:rsidRDefault="00CE31E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A14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12</w:t>
      </w:r>
      <w:r w:rsidR="00ED37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D80073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80073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="00D80073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ขออนุมัติเงินกู้ระยะสั้น (วงเงินกู้เบิกเกินบัญชี) วงเงิน 1,500 ล้านบาท ของการ</w:t>
      </w:r>
      <w:r w:rsidR="00D80073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80073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80073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80073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80073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รถไฟแห่งประเทศไทย ประจำปีงบประมาณ พ.ศ. 2568 </w:t>
      </w:r>
    </w:p>
    <w:p w:rsidR="00603D4A" w:rsidRPr="00603D4A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03D4A">
        <w:rPr>
          <w:rFonts w:ascii="TH SarabunPSK" w:hAnsi="TH SarabunPSK" w:cs="TH SarabunPSK"/>
          <w:sz w:val="32"/>
          <w:szCs w:val="32"/>
          <w:cs/>
        </w:rPr>
        <w:t>1</w:t>
      </w:r>
      <w:r w:rsidR="00A1473C">
        <w:rPr>
          <w:rFonts w:ascii="TH SarabunPSK" w:hAnsi="TH SarabunPSK" w:cs="TH SarabunPSK" w:hint="cs"/>
          <w:sz w:val="32"/>
          <w:szCs w:val="32"/>
          <w:cs/>
        </w:rPr>
        <w:t>3</w:t>
      </w:r>
      <w:r w:rsidRPr="00603D4A">
        <w:rPr>
          <w:rFonts w:ascii="TH SarabunPSK" w:hAnsi="TH SarabunPSK" w:cs="TH SarabunPSK" w:hint="cs"/>
          <w:sz w:val="32"/>
          <w:szCs w:val="32"/>
          <w:cs/>
        </w:rPr>
        <w:t>.</w:t>
      </w:r>
      <w:r w:rsidRPr="00603D4A">
        <w:rPr>
          <w:rFonts w:ascii="TH SarabunPSK" w:hAnsi="TH SarabunPSK" w:cs="TH SarabunPSK"/>
          <w:sz w:val="32"/>
          <w:szCs w:val="32"/>
          <w:cs/>
        </w:rPr>
        <w:tab/>
        <w:t xml:space="preserve"> เรื่อง </w:t>
      </w:r>
      <w:r w:rsidRPr="00603D4A">
        <w:rPr>
          <w:rFonts w:ascii="TH SarabunPSK" w:hAnsi="TH SarabunPSK" w:cs="TH SarabunPSK"/>
          <w:sz w:val="32"/>
          <w:szCs w:val="32"/>
          <w:cs/>
        </w:rPr>
        <w:tab/>
        <w:t xml:space="preserve">ขออนุมัติงบประมาณสำหรับงานหลักประกันสุขภาพแห่งชาติ </w:t>
      </w:r>
      <w:r w:rsidRPr="00603D4A">
        <w:rPr>
          <w:rFonts w:ascii="TH SarabunPSK" w:hAnsi="TH SarabunPSK" w:cs="TH SarabunPSK"/>
          <w:sz w:val="32"/>
          <w:szCs w:val="32"/>
          <w:cs/>
        </w:rPr>
        <w:br/>
      </w:r>
      <w:r w:rsidRPr="00603D4A">
        <w:rPr>
          <w:rFonts w:ascii="TH SarabunPSK" w:hAnsi="TH SarabunPSK" w:cs="TH SarabunPSK"/>
          <w:sz w:val="32"/>
          <w:szCs w:val="32"/>
          <w:cs/>
        </w:rPr>
        <w:tab/>
      </w:r>
      <w:r w:rsidRPr="00603D4A">
        <w:rPr>
          <w:rFonts w:ascii="TH SarabunPSK" w:hAnsi="TH SarabunPSK" w:cs="TH SarabunPSK"/>
          <w:sz w:val="32"/>
          <w:szCs w:val="32"/>
          <w:cs/>
        </w:rPr>
        <w:tab/>
      </w:r>
      <w:r w:rsidRPr="00603D4A">
        <w:rPr>
          <w:rFonts w:ascii="TH SarabunPSK" w:hAnsi="TH SarabunPSK" w:cs="TH SarabunPSK"/>
          <w:sz w:val="32"/>
          <w:szCs w:val="32"/>
          <w:cs/>
        </w:rPr>
        <w:tab/>
      </w:r>
      <w:r w:rsidRPr="00603D4A">
        <w:rPr>
          <w:rFonts w:ascii="TH SarabunPSK" w:hAnsi="TH SarabunPSK" w:cs="TH SarabunPSK"/>
          <w:sz w:val="32"/>
          <w:szCs w:val="32"/>
          <w:cs/>
        </w:rPr>
        <w:tab/>
        <w:t>ประจำปีงบประมาณ พ.ศ. 2569</w:t>
      </w:r>
    </w:p>
    <w:p w:rsidR="00603D4A" w:rsidRPr="00A3337C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393FE5" w:rsidRPr="00A3337C" w:rsidTr="00CE31E6">
        <w:tc>
          <w:tcPr>
            <w:tcW w:w="9594" w:type="dxa"/>
          </w:tcPr>
          <w:p w:rsidR="00393FE5" w:rsidRPr="00A3337C" w:rsidRDefault="00393FE5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393FE5" w:rsidRPr="00A3337C" w:rsidRDefault="00393FE5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C0856" w:rsidRPr="00A3337C" w:rsidRDefault="002C7C88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A14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การปรับปรุงหลักเกณฑ์การให้ความคุ้มครองการลงทุนภายใต้ความตกลงเพื่อการ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ส่งเสริมและคุ้มครองการลงทุนระหว่างประเทศไทยกับต่างประเทศ</w:t>
      </w:r>
    </w:p>
    <w:p w:rsidR="00393FE5" w:rsidRPr="00A3337C" w:rsidRDefault="00603D4A" w:rsidP="00A1473C">
      <w:pPr>
        <w:spacing w:after="0" w:line="320" w:lineRule="exact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A14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ขออนุมัติการลงนามในพิธีสารว่าด้วยหลักเกณฑ์การตรวจสอบ กักกันโรค และ</w:t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สุขอนามัยทางสัตว์แพทย์ของผลิตภัณฑ์ประมงที่มาจากการเพราะเลี้ยงส่งออก</w:t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มายังสาธารณรัฐประชาชนจีน ระหว่างกระทรวงเกษตรและสหกรณ์แห่ง</w:t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ราชอาณาจักรไทยและสำนักงานศุลกากรแห่งสาธารณรัฐประชาชนจีน</w:t>
      </w:r>
    </w:p>
    <w:p w:rsidR="00393FE5" w:rsidRPr="00A3337C" w:rsidRDefault="002C7C88" w:rsidP="00A1473C">
      <w:p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A14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ผลการประชุมระดับรัฐมนตรีเกษตรของอนุภูมิภาคแม่น้ำโขง ครั้งที่ 3 และการ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ประชุมที่เกี่ยวข้อง</w:t>
      </w:r>
    </w:p>
    <w:p w:rsidR="00393FE5" w:rsidRPr="00A3337C" w:rsidRDefault="002C7C88" w:rsidP="00A1473C">
      <w:pPr>
        <w:tabs>
          <w:tab w:val="left" w:pos="0"/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A14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ผลการประชุมรัฐมนตรีอาเซียนที่กำกับดูแลงานด้านวัฒนธรรมและศิลปะ (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</w:rPr>
        <w:t>AMCA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11 และการประชุมที่เกี่ยวข้อง ณ เมืองมะละกา มาเลเซีย</w:t>
      </w:r>
    </w:p>
    <w:p w:rsidR="00E15F40" w:rsidRPr="00A3337C" w:rsidRDefault="002C7C88" w:rsidP="00A1473C">
      <w:pPr>
        <w:tabs>
          <w:tab w:val="left" w:pos="1418"/>
        </w:tabs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1</w:t>
      </w:r>
      <w:r w:rsidR="00A1473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8</w:t>
      </w:r>
      <w:r w:rsidR="00EE5C4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</w:t>
      </w:r>
      <w:r w:rsidR="00E15F40"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E15F40"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E15F40"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ร่างบันทึกความเข้าใจว่าด้วยความร่วมมือด้านการส่งเสริมการจัดตั้งห้องปฏิบัติการ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E15F40"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ร่วมด้านปัญญาประดิษฐ์ระหว่างกระทรวงการอุดมศึกษา วิทยาศาสตร์ วิจัยและ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E15F40"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นวัตกรรมแห่งราชอาณาจักรไทยกับกระทรวงวิทยาศาสตร์และเทคโนโลยีแห่ง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E15F40"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สาธารณรัฐประชาชนจีน</w:t>
      </w:r>
    </w:p>
    <w:p w:rsidR="00E15F40" w:rsidRPr="00A3337C" w:rsidRDefault="002C7C88" w:rsidP="00A1473C">
      <w:pPr>
        <w:tabs>
          <w:tab w:val="left" w:pos="1418"/>
        </w:tabs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1</w:t>
      </w:r>
      <w:r w:rsidR="00A1473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9</w:t>
      </w:r>
      <w:r w:rsidR="00EE5C4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</w:t>
      </w:r>
      <w:r w:rsidR="00E15F40"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E15F40"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E15F40"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ขอความเห็นชอบต่อร่างบันทึกความเข้าใจระหว่างกระทรวงการอุดมศึกษา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E15F40"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วิทยาศาสตร์ วิจัยและนวัตกรรมกับหน่วยงานของสาธารณรัฐประชาชนจีน 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E15F40"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จำนวน 2 ฉบับ </w:t>
      </w:r>
    </w:p>
    <w:p w:rsidR="008A7726" w:rsidRPr="00A3337C" w:rsidRDefault="00143E1B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14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8A772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A772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A772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ร่างบันทึกความเข้าใจว่าด้วยความร่วมมือการส่งเสริมด้านการลงทุนในสาขา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A772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เศรษฐกิจดิจิทัลระหว่างสำนักงานคณะกรรมการนโยบายเขตพัฒนาพิเศษภาค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A772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ตะวันออกกับกระทรวงพาณิชย์แห่งสาธารณรัฐประชาชนจีน</w:t>
      </w:r>
    </w:p>
    <w:p w:rsidR="009B6C04" w:rsidRPr="00A3337C" w:rsidRDefault="009B6C04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03D4A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A1473C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ร่างบันทึกความเข้าใจว่าด้วยความร่วมมือด้านการบริการไปรษณีย์ระหว่าง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กระทรวงดิจิทัลเพื่อเศรษฐกิจและสังคมและการไปรษณีย์แห่งสาธารณรัฐ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ประชาชนจีน</w:t>
      </w:r>
    </w:p>
    <w:p w:rsidR="008A7726" w:rsidRPr="00A3337C" w:rsidRDefault="00143E1B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03D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A14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8A772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A772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A772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การขยายระยะเวลาการต่ออายุใบอนุญาตทำงานของต่างด้าวในลักษณะ </w:t>
      </w:r>
      <w:r w:rsidR="008A7726"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MOU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A772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ตามมติคณะรัฐมนตรีเมื่อวันที่ 24 กันยายน 2567</w:t>
      </w:r>
    </w:p>
    <w:p w:rsidR="001608F9" w:rsidRPr="00A3337C" w:rsidRDefault="001608F9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03D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A14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ขออนุมัติดำเนินโครงการความร่วมมือระหว่างรัฐบาลแห่งราชอาณาจักรไทย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และรัฐบาลแห่งสาธารณรัฐประชาชนจีน ในการพัฒนาระบบไฟความเร็วสูง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เพื่อเชื่อมโยงภูมิภาคช่วงกรุงเทพมหานคร – หนองคาย (ระยะที่ 2 </w:t>
      </w:r>
    </w:p>
    <w:p w:rsidR="001608F9" w:rsidRPr="00A3337C" w:rsidRDefault="001608F9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ช่วงนครราชสีมา – หนองคาย)</w:t>
      </w:r>
    </w:p>
    <w:p w:rsidR="009E3A15" w:rsidRPr="00A3337C" w:rsidRDefault="009E3A15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03D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A14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ร่างบันทึกความเข้าใจระหว่างกระทรวงดิจิทัลเพื่อเศรษฐกิจและสังคม แห่ง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ราชอาณาจักรไทยและคณะกรรมการพัฒนาและปฏิรูปแห่งชาติ แห่งสาธารณรัฐ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ประชาชนจีน ว่าด้วยการส่งเสริมความร่วมมือด้านปัญญาประดิษฐ์ </w:t>
      </w:r>
    </w:p>
    <w:p w:rsidR="000A3904" w:rsidRPr="00A3337C" w:rsidRDefault="000A3904" w:rsidP="00A1473C">
      <w:pPr>
        <w:tabs>
          <w:tab w:val="left" w:pos="0"/>
        </w:tabs>
        <w:spacing w:after="0" w:line="320" w:lineRule="exact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03D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A14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รายงานผลการประชุมรัฐมนตรีแรงงานอาเซียน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ASEAN Labour Ministers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’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Meeting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ALMM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ครั้งที่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28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และการประชุมอื่น ๆ ที่เกี่ยวข้อง ณ สาธารณรัฐ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สิงคโปร์ และขอความเห็นชอบต่อการรับรองร่างแถลงการณ์ร่วม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Joint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Communique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ของการประชุมรัฐมนตรีแรงงานอาเซียน ครั้งที่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28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และร่างถ้อย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แถลงร่วม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Joint Statement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ของการประชุมรัฐมนตรีแรงงานอาเซียนบวกสาม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ครั้งที่ 13</w:t>
      </w:r>
    </w:p>
    <w:p w:rsidR="000A3904" w:rsidRDefault="000A3904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03D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A14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ร่างบันทึกความเข้าใจว่าด้วยการส่งเสริมความร่วมมือในการลงทุนด้านการพัฒนา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สีเขียวระหว่างกระทรวงพลังงานแห่งราชอาณาจักรไทยกับกระทรวงพาณิชย์แห่ง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สาธารณรัฐประชาชนจีน</w:t>
      </w:r>
    </w:p>
    <w:p w:rsidR="00C67422" w:rsidRPr="00A3337C" w:rsidRDefault="00C67422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A7726" w:rsidRPr="00A3337C" w:rsidRDefault="008A7726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3337C" w:rsidRPr="00A3337C" w:rsidTr="00CE31E6">
        <w:tc>
          <w:tcPr>
            <w:tcW w:w="9594" w:type="dxa"/>
          </w:tcPr>
          <w:p w:rsidR="00393FE5" w:rsidRPr="00A3337C" w:rsidRDefault="00393FE5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274400" w:rsidRPr="00A3337C" w:rsidRDefault="00274400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03D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A14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="00EC08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คณะกรรมการต่าง ๆ ที่แต่งตั้งโดยมติคณะรัฐมนตรี (สำนักงานปลัด</w:t>
      </w:r>
    </w:p>
    <w:p w:rsidR="00393FE5" w:rsidRPr="00A3337C" w:rsidRDefault="00274400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สำนักนายกรัฐมนตรี) </w:t>
      </w:r>
    </w:p>
    <w:p w:rsidR="00393FE5" w:rsidRPr="00A3337C" w:rsidRDefault="00274400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03D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A14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ทรงคุณวุฒิ</w:t>
      </w:r>
      <w:r w:rsidR="009B6C04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(กระทรวงสาธารณสุข) </w:t>
      </w:r>
    </w:p>
    <w:p w:rsidR="00232460" w:rsidRPr="00A3337C" w:rsidRDefault="00232460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674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A14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(กระทรวงพาณิชย์)</w:t>
      </w:r>
    </w:p>
    <w:p w:rsidR="00232460" w:rsidRPr="00A3337C" w:rsidRDefault="00232460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14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30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การแต่งตั้งข้าราชการพลเรือนสามัญให้ดำรงตำแหน่งประเภทบริหารระดับสูง</w:t>
      </w:r>
    </w:p>
    <w:p w:rsidR="00232460" w:rsidRPr="00A3337C" w:rsidRDefault="00232460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(กระทรวงอุตสาหกรรม)</w:t>
      </w:r>
    </w:p>
    <w:p w:rsidR="00B76C5D" w:rsidRPr="00A3337C" w:rsidRDefault="00B76C5D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03D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A14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1103F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B1103F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การแต่งตั้งผู้อำนวยการองค์การคลังสินค้า (กระทรวงพาณิชย์)</w:t>
      </w:r>
    </w:p>
    <w:p w:rsidR="00232460" w:rsidRPr="00A3337C" w:rsidRDefault="00232460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603D4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3</w:t>
      </w:r>
      <w:r w:rsidR="00A1473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</w:t>
      </w:r>
      <w:r w:rsidR="00EE5C4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การแต่งตั้งคณะกรรมการผู้ทรงคุณวุฒิในคณะกรรมการคุ้มครองข้อมูลเครดิต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(กระทรวงการคลัง) </w:t>
      </w:r>
    </w:p>
    <w:p w:rsidR="008D1507" w:rsidRPr="00A3337C" w:rsidRDefault="008D150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03D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A14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แต่งตั้งกรรมการผู้ทรงคุณวุฒิในคณะกรรมการนโยบายการจัดซื้อจัดจ้างและ</w:t>
      </w:r>
    </w:p>
    <w:p w:rsidR="008D1507" w:rsidRPr="00A3337C" w:rsidRDefault="008D150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การบริหารพัสดุภาครัฐ</w:t>
      </w:r>
    </w:p>
    <w:p w:rsidR="008D1507" w:rsidRPr="00A3337C" w:rsidRDefault="008D1507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03D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A14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แต่งตั้งประธานกรรมการและกรรมการอื่นในคณะกรรมการองค์การสวน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พฤกษศาสตร์</w:t>
      </w:r>
    </w:p>
    <w:p w:rsidR="00393FE5" w:rsidRPr="00A3337C" w:rsidRDefault="00274400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03D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A14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การเพิ่มองค์ประกอบในคณะกรรมการเฉพาะด้านการขับเคลื่อนยุทธศาสตร์ข้อมูล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และคณะกรรมการเฉพาะด้านการขับเคลื่อนตามนโยบายการใช้คลาวด์เป็นหลัก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</w:rPr>
        <w:t>Cloud First Policy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2F54FE" w:rsidRPr="002F54FE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F54FE">
        <w:rPr>
          <w:rFonts w:ascii="TH SarabunPSK" w:hAnsi="TH SarabunPSK" w:cs="TH SarabunPSK"/>
          <w:sz w:val="32"/>
          <w:szCs w:val="32"/>
        </w:rPr>
        <w:t>3</w:t>
      </w:r>
      <w:r w:rsidR="00A1473C">
        <w:rPr>
          <w:rFonts w:ascii="TH SarabunPSK" w:hAnsi="TH SarabunPSK" w:cs="TH SarabunPSK"/>
          <w:sz w:val="32"/>
          <w:szCs w:val="32"/>
        </w:rPr>
        <w:t>6</w:t>
      </w:r>
      <w:r w:rsidRPr="002F54FE">
        <w:rPr>
          <w:rFonts w:ascii="TH SarabunPSK" w:hAnsi="TH SarabunPSK" w:cs="TH SarabunPSK"/>
          <w:sz w:val="32"/>
          <w:szCs w:val="32"/>
          <w:cs/>
        </w:rPr>
        <w:t>.</w:t>
      </w:r>
      <w:r w:rsidRPr="002F54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54FE">
        <w:rPr>
          <w:rFonts w:ascii="TH SarabunPSK" w:hAnsi="TH SarabunPSK" w:cs="TH SarabunPSK"/>
          <w:sz w:val="32"/>
          <w:szCs w:val="32"/>
          <w:cs/>
        </w:rPr>
        <w:tab/>
      </w:r>
      <w:r w:rsidRPr="002F54F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2F54FE">
        <w:rPr>
          <w:rFonts w:ascii="TH SarabunPSK" w:hAnsi="TH SarabunPSK" w:cs="TH SarabunPSK"/>
          <w:sz w:val="32"/>
          <w:szCs w:val="32"/>
          <w:cs/>
        </w:rPr>
        <w:tab/>
      </w:r>
      <w:r w:rsidRPr="002F54FE">
        <w:rPr>
          <w:rFonts w:ascii="TH SarabunPSK" w:hAnsi="TH SarabunPSK" w:cs="TH SarabunPSK" w:hint="cs"/>
          <w:sz w:val="32"/>
          <w:szCs w:val="32"/>
          <w:cs/>
        </w:rPr>
        <w:t>คณะกรรมการต่าง ๆ ที่แต่งตั้งโดยมติคณะรัฐมนตรี</w:t>
      </w:r>
    </w:p>
    <w:p w:rsidR="00657D18" w:rsidRPr="002F54FE" w:rsidRDefault="00657D18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657D18" w:rsidRPr="00A3337C" w:rsidRDefault="00657D18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p w:rsidR="00A612CD" w:rsidRPr="00A3337C" w:rsidRDefault="00A612CD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3337C" w:rsidRPr="00A3337C" w:rsidTr="00080AE0">
        <w:tc>
          <w:tcPr>
            <w:tcW w:w="9594" w:type="dxa"/>
          </w:tcPr>
          <w:p w:rsidR="00080AE0" w:rsidRPr="00A3337C" w:rsidRDefault="00080AE0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3503C6" w:rsidRPr="00A3337C" w:rsidRDefault="00515AD7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</w:t>
      </w:r>
      <w:r w:rsidR="003503C6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พระราชบัญญัติโอนที่ราชพัสดุที่เป็นสาธารณสมบัติของแผ่นดินที่ใช้เพื่อประโยชน์ของแผ่นดินโดยเฉพาะ ในท้องที่ตำบลดงเย็น อำเภอบ้านดุง จังหวัดอุดรธานี ให้แก่นางมี รักเสมอวงศ์ พ.ศ. ....</w:t>
      </w:r>
    </w:p>
    <w:p w:rsidR="003503C6" w:rsidRPr="00A3337C" w:rsidRDefault="003503C6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ร่างพระราชบัญญัติโอนที่ราชพัสดุที่เป็นสาธารณสมบัติของแผ่นดินที่ใช้เพื่อประโยชน์ของแผ่นดินโดยเฉพาะ ในท้องที่ตำบลดงเย็น อำเภอบ้านดุง จังหวัดอุดรธานี ให้แก่นางมี รักเสมอวงศ์ พ.ศ. .... ที่สำนักงานคณะกรรมการกฤษฎีกา (สคก.) ตรวจพิจารณาแล้ว ตามที่กระทรวงการคลัง (กค.) เสนอ</w:t>
      </w:r>
    </w:p>
    <w:p w:rsidR="003503C6" w:rsidRPr="00A3337C" w:rsidRDefault="003503C6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3503C6" w:rsidRPr="00A3337C" w:rsidRDefault="003503C6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ร่างพระราชบัญญัติโอนที่ราชพัสดุที่เป็นสาธารณสมบัติของแผ่นดินฯ ที่กระทรวงการคลังเสนอ คณะรัฐมนตรีได้เคยมีมติอนุมัติหลักการเมื่อวันที่ 24 มกราคม 2566 ซึ่งสำนักงานคณะกรรมการกฤษฎีกาได้ตรวจพิจารณาแล้ว (เรื่องเสร็จที่ 866/2566) โดยมีสาระสำคัญเป็นการกำหนดให้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โอนที่ราชพัสดุที่เป็นสาธารณสมบัติของแผ่นดินที่ใช้เพื่อประโยชน์ของแผ่นดินโดยเฉพาะ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แปลงหมายเลขทะเบียนที่ อด. 2719 ตามหนังสือรับรองการทำประโยชน์ (น.ส. 3 ก.) เลขที่ 959 ในท้องที่ตำบลดงเย็น อำเภอบ้านดุง จังหวัดอุดรธานี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เนื้อที่ประมาณ 15 ไร่ 0 งาน 42 ตารางวา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ซึ่งเป็นที่ตั้งโรงเรียนบ้านป่าเป้าเดิมและปัจจุบันกระทรวงการคลังเป็นผู้ถือกรรมสิทธิ์ (ที่ราชพัสดุดังกล่าวมีสภาพไม่เหมาะสมที่จะใช้เป็นที่ตั้งของโรงเรียนอีกต่อไปเนื่องจากลักษณะทางกายภาพของที่ดินเป็นถนนลูกรัง น้ำท่วม ถนนถูกกัดเซาะถนนขาด เป็นหลุมเป็นบ่อ ไม่สะดวกในการคมนาคม)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ให้แก่นางมี รักเสมอวงศ์ ซึ่งได้ครอบครองทำประโยชน์อยู่ในปัจจุบัน เพื่อแลกเปลี่ยนกับที่ดินของนางมี รักเสมอวงศ์ ตามหลักฐาน น.ส. 3 ก. เลขที่ 2011 เนื้อที่ 16 ไร่ 0 งาน 00 ตารางวา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ปัจจุบันทางราชการได้เข้าใช้ประโยชน์เป็นที่ตั้งของโรงเรียนบ้านป่าเป้าแห่งใหม่และได้ขึ้นทะเบียนที่ราชพัสดุไว้เป็นแปลงหมายเลขทะเบียนที่ อด. 1080 แล้ว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โดยที่การโอนที่</w:t>
      </w:r>
      <w:r w:rsidR="00EA7E6B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   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ราชพัสดุที่เป็นสาธารณสมบัติของแผ่นดินที่ใช้เพื่อประโยชน์ของแผ่นดินโดยเฉพาะให้แก่นางมี รักเสมอวงศ์ </w:t>
      </w:r>
      <w:r w:rsidR="00EA7E6B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เพื่อแลกเปลี่ยนที่ดินกับนางมี รักเสมอวงศ์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ต้องดำเนินการตามมาตรา 30 แห่งพระราชบัญญัติที่ราชพัสดุ พ.ศ. 2562 ซึ่งบัญญัติให้การโอนกรรมสิทธิ์ที่ราชพัสดุที่เป็นสาธารณสมบัติของแผ่นดินที่ใช้เพื่อประโยชน์ของแผ่นดินโดยเฉพาะให้ตราเป็นพระราชบัญญัติ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จึงจำเป็นต้องตราพระราชบัญญัตินี้ ทั้งนี้ กรมธนารักษ์ได้รังวัดตรวจสอบเนื้อที่ของที่ราชพัสดุที่จะโอนโดยสำนักงานที่ดินจังหวัดอุดรธานีซึ่งกรมการปกครองได้ตรวจสอบและรับรองความถูกต้องของท้องที่การปกครองและแนวเขตการปกครองเรียบร้อยแล้ว ประกอบกับกระทรวงมหาดไทยและกระทรวงศึกษาธิการเห็นชอบด้วย</w:t>
      </w:r>
    </w:p>
    <w:p w:rsidR="00171A4C" w:rsidRPr="00A3337C" w:rsidRDefault="00171A4C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11296" w:rsidRPr="00A3337C" w:rsidRDefault="00515AD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2.</w:t>
      </w:r>
      <w:r w:rsidR="00C11296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ร่างพระราชบัญญัติแก้ไขเพิ่มเติมประมวลกฎหมายวิธีพิจารณาความแพ่ง (ฉบับที่ ..) พ.ศ. .... </w:t>
      </w:r>
      <w:r w:rsidR="00EA7E6B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</w:t>
      </w:r>
      <w:r w:rsidR="00C11296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(แก้ไขเพิ่มเติมตาราง 5 ท้ายประมวลกฎหมายวิธีพิจารณาความแพ่ง)  </w:t>
      </w:r>
    </w:p>
    <w:p w:rsidR="00C11296" w:rsidRPr="00A3337C" w:rsidRDefault="00C1129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คณะรัฐมนตรีมีมติเห็นชอบร่างพระราชบัญญัติแก้ไขเพิ่มเติมประมวลกฎหมายวิธีพิจารณาความแพ่ง (ฉบับที่ ..) พ.ศ. .... ที่สำนักงานคณะกรรมการกฤษฎีกา (สคก.) ตรวจพิจารณาแล้ว ตามที่กระทรวงยุติธรรม (ยธ.) เสนอ</w:t>
      </w:r>
    </w:p>
    <w:p w:rsidR="00C11296" w:rsidRPr="00A3337C" w:rsidRDefault="00C11296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สาระสำคัญของร่างพระราชบัญญัติ</w:t>
      </w:r>
    </w:p>
    <w:p w:rsidR="00C11296" w:rsidRPr="00A3337C" w:rsidRDefault="00C1129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โดยที่ประมวลกฎหมายวิธีพิจารณาความแพ่งซึ่งแก้ไขเพิ่มเติมโดย พระราชบัญญัติแก้ไขเพิ่มเติมประมวลกฎหมายวิธีพิจารณาความแพ่ง (ฉบับที่ 22) พ.ศ. 2548 มีผลบังคับใช้มาเป็นระยะเวลา 19 ปีแล้ว และปัจจุบันสภาพเศรษฐกิจได้มีการเปลี่ยนแปลงไปเป็นอย่างมาก สมควรแก้ไขเพิ่มเติมบทบัญญัติแห่งประมวลกฎหมายวิธีพิจารณาความแพ่งในส่วนที่เกี่ยวกับการบังคับคดีตามคําพิพากษาหรือคําสั่งและอัตราค่าธรรมเนียมเจ้าพนักงานบังคับคดีให้เหมาะสมยิ่งขึ้น ดังนั้น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ยธ. จึงได้ยืนยันให้ดําเนินการร่างพระราชบัญญัติแก้ไขเพิ่มเติม ประมวลกฎหมายวิธีพิจารณาความแพ่ง (ฉบับที่ ..) พ.ศ. ....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 สคก. ตรวจพิจารณาแล้ว ต่อไปได้ ซึ่งมีสาระสําคัญเป็นการแก้ไขเพิ่มเติมตาราง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ท้ายประมวลกฎหมายวิธีพิจารณาความ แพ่ง โดย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ลด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ภาระในการจ่ายค่าธรรมเนียมเจ้าพนักงานบังคับคดีบางประการที่ไม่จําเป็น เพื่อเป็นการบรรเทา ผลกระทบจากการไม่สามารถชําระหนี้ได้ และ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ยกเลิก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อัตราค่าธรรมเนียมเจ้าพนักงานบังคับคดี เพื่อให้เหมาะสมยิ่งขึ้น ดังนี้</w:t>
      </w:r>
    </w:p>
    <w:p w:rsidR="00EA7E6B" w:rsidRPr="00A3337C" w:rsidRDefault="00EA7E6B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A7E6B" w:rsidRPr="00A3337C" w:rsidRDefault="00EA7E6B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A7E6B" w:rsidRPr="00A3337C" w:rsidRDefault="00EA7E6B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3337C" w:rsidRPr="00A3337C" w:rsidTr="00CE31E6">
        <w:tc>
          <w:tcPr>
            <w:tcW w:w="2254" w:type="dxa"/>
          </w:tcPr>
          <w:p w:rsidR="00C11296" w:rsidRPr="00A3337C" w:rsidRDefault="00C11296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ค่าธรรมเนียม</w:t>
            </w:r>
          </w:p>
        </w:tc>
        <w:tc>
          <w:tcPr>
            <w:tcW w:w="2254" w:type="dxa"/>
          </w:tcPr>
          <w:p w:rsidR="00C11296" w:rsidRPr="00A3337C" w:rsidRDefault="00C11296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กฎหมายปัจจุบัน</w:t>
            </w:r>
          </w:p>
        </w:tc>
        <w:tc>
          <w:tcPr>
            <w:tcW w:w="2254" w:type="dxa"/>
          </w:tcPr>
          <w:p w:rsidR="00C11296" w:rsidRPr="00A3337C" w:rsidRDefault="00C11296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ร่างกฎหมายที่เสนอ</w:t>
            </w:r>
          </w:p>
        </w:tc>
        <w:tc>
          <w:tcPr>
            <w:tcW w:w="2254" w:type="dxa"/>
          </w:tcPr>
          <w:p w:rsidR="00C11296" w:rsidRPr="00A3337C" w:rsidRDefault="00C11296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C11296" w:rsidRPr="00A3337C" w:rsidTr="00CE31E6">
        <w:tc>
          <w:tcPr>
            <w:tcW w:w="2254" w:type="dxa"/>
          </w:tcPr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ขายทอดตลาดหรือจำหน่ายโดยวิธีอื่นซึ่งทรัพย์สินที่ยึดหรืออายัด</w:t>
            </w: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จ่ายเงินที่ยึดหรืออายัดแก่เจ้าหนี้ </w:t>
            </w: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เมื่อยึดทรัพย์สิน ซึ่งไม่ใช่ตัวเงินแล้วไม่มีการขายหรือจำหน่าย</w:t>
            </w: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4. เมื่อยึดหรืออายัดเงินหรืออายัดทรัพย์สินแล้ว ไม่มีการขายหรือจำหน่าย </w:t>
            </w: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 ขายโดยวิธีประมูลระหว่างคู่ความ</w:t>
            </w: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54" w:type="dxa"/>
          </w:tcPr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3 ของจำนวนเงินที่ขายหรือจำหน่าย </w:t>
            </w: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2 ของจำนวน เงินที่ยึดหรืออายัด </w:t>
            </w: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 2 ของราคาทรัพย์สินที่ยึด</w:t>
            </w: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 1 ของจำนวนเงินที่ยึดหรืออายัดหรือราคาทรัพย์สินที่อายัด</w:t>
            </w:r>
          </w:p>
          <w:p w:rsidR="00C11296" w:rsidRPr="00A3337C" w:rsidRDefault="00C11296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 2 ของราคาประมูลสูงสุด</w:t>
            </w:r>
          </w:p>
        </w:tc>
        <w:tc>
          <w:tcPr>
            <w:tcW w:w="2254" w:type="dxa"/>
          </w:tcPr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 2 ของจำนวนเงินที่ขายหรือจำหน่าย</w:t>
            </w: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 1 ของจำนวน เงินที่ยึดหรืออายัด</w:t>
            </w: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-ยกเลิก-</w:t>
            </w: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-ยกเลิก-</w:t>
            </w:r>
          </w:p>
          <w:p w:rsidR="00C11296" w:rsidRPr="00A3337C" w:rsidRDefault="00C11296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ของราคาประมูลสูงสุด</w:t>
            </w:r>
          </w:p>
        </w:tc>
        <w:tc>
          <w:tcPr>
            <w:tcW w:w="2254" w:type="dxa"/>
          </w:tcPr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ทั้งนี้ ต้องเสียค่าประกาศและค่าใช้สอยต่างหาก</w:t>
            </w: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ส่วนการคำนวณราคาทรัพย์สินที่ยึดหรืออายัด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เพื่อเสียค่าธรรมเนียมตามหมายเลข 3 และ 4ให้เจ้าพนักงานบังคับคดีเป็นผู้กำหนด ถ้าไม่ตกลงกันให้คู่ความที่เกี่ยวข้องเสนอเรื่องต่อศาลตามที่บัญญัติไว้ในมาตรา 296</w:t>
            </w: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C11296" w:rsidRPr="00A3337C" w:rsidRDefault="00C1129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A7E6B" w:rsidRPr="00A3337C" w:rsidRDefault="00EA7E6B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3681F" w:rsidRPr="00A3337C" w:rsidRDefault="00515AD7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3.</w:t>
      </w:r>
      <w:r w:rsidR="00A3681F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ร่างพระราชกฤษฎีกาว่าด้วยปริญญาในสาขาวิชา อักษรย่อสำหรับสาขาวิชา ครุยวิทยฐานะ </w:t>
      </w:r>
      <w:r w:rsidR="00A3681F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  <w:t>เข็มวิทยฐานะ และครุยประจำตำแหน่งของมหาวิทยาลัยราชภัฏศรีสะเกษ (ฉบับที่ ..) พ.ศ. ....</w:t>
      </w:r>
    </w:p>
    <w:p w:rsidR="00A3681F" w:rsidRPr="00A3337C" w:rsidRDefault="00A3681F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และครุยประจำตำแหน่งของมหาวิทยาลัยราชภัฏศรีสะเกษ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(ฉบับที่ ..) พ.ศ. .... ตามที่กระทรวงการอุดมศึกษา วิทยาศาสตร์ วิจัยและนวัตกรรมเสนอและให้ส่งสำนักงานคณะกรรมการกฤษฎีกาตรวจพิจารณา แล้วดำเนินการต่อไปได้</w:t>
      </w:r>
    </w:p>
    <w:p w:rsidR="00A3681F" w:rsidRPr="00A3337C" w:rsidRDefault="00A3681F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สาระสำคัญของพระราชกฤษฎีกา</w:t>
      </w:r>
    </w:p>
    <w:p w:rsidR="00A3681F" w:rsidRPr="00A3337C" w:rsidRDefault="00A3681F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พระราชกฤษฎีกาว่าด้วยปริญญาในสาขาวิชา อักษรย่อสำหรับสาขาวิชา ครุยวิทยฐานะ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เข็มวิทยฐานะ และครุยประจำตำแหน่งของมหาวิทยาลัยราชภัฏศรีสะเกษ พ.ศ. 2552 และที่แก้ไขเพิ่มเติม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กำหนดปริญญาในสาขาวิชาและอักษรย่อสำหรับสาขาวิชาของมหาวิทยาลัยราชภัฏศรีสะเกษ รวม 11 สาขาวิชา ได้แก่ (1) การบัญชี (2) การศึกษา (3) เทคโนโลยี (4) นิติศาสตร์ (5) นิเทศศาสตร์ (6) บริหารธุรกิจ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(7) รัฐประศาสนศาสตร์ (8) รัฐศาสตร์ (9) วิทยาศาสตร์ (10) วิศวกรรมศาสตร์ และ (11) ศิลปศาสตร์</w:t>
      </w:r>
    </w:p>
    <w:p w:rsidR="00A3681F" w:rsidRPr="00A3337C" w:rsidRDefault="00A3681F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ต่อมามหาวิทยาลัยราชภัฏศรีสะเกษได้เปิดสอนสาขาวิชาพยาบาลศาสตร์เพิ่มขึ้น ซึ่งในคราวประชุมสภามหาวิทยาลัยราชภัฏศรีสะเกษ ครั้งที่ 3/2565 เมื่อวันที่ 27 มีนาคม 2565 ได้มีมติเห็นชอบหลักสูตรพยาบาลศาสตรบัณฑิต (หลักสูตรใหม่ พ.ศ. 2565) และสำนักงานปลัดกระทรวง อว. รับทราบการให้ความเห็นชอบหลักสูตรดังกล่าวด้วยแล้ว</w:t>
      </w:r>
    </w:p>
    <w:p w:rsidR="00A3681F" w:rsidRPr="00A3337C" w:rsidRDefault="00A3681F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อว. จึงได้ยกร่างพระราชกฤษฎีกาว่าด้วยปริญญาในสาขาวิชา อักษรย่อ สำหรับสาขาวิชา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ครุยวิทยฐานะ เข็มวิทยฐานะ และครุยประจำตำแหน่งของมหาวิทยาลัยราชภัฏศรีสะเกษ (ฉบับที่..) พ.ศ. ... เพื่อกำหนดปริญญาในสาขาวิชาและอักษรย่อสำหรับสาขาวิชาพยาบาลศาสตร์ ดังนี้</w:t>
      </w:r>
    </w:p>
    <w:p w:rsidR="00EA7E6B" w:rsidRPr="00A3337C" w:rsidRDefault="00EA7E6B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3337C" w:rsidRPr="00A3337C" w:rsidTr="00A3681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F" w:rsidRPr="00A3337C" w:rsidRDefault="00A3681F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พระราชกฤษฎีกาด้วยปริญญาในสาขาวิชา อักษรย่อ สำหรับสาขาวิชา ครุยวิทยฐานะ เข็มวิทยฐานะ และครุยประจำตำแหน่งของมหาวิทยาลัยราชภัฏศรีสะเกษ (ฉบับที่ 3) พ.ศ. 2559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F" w:rsidRPr="00A3337C" w:rsidRDefault="00A3681F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และครุยประจำตำแหน่งของมหาวิทยาลัยราชภัฏศรีสะเกษ (ฉบับที่ ..) พ.ศ. ....</w:t>
            </w:r>
          </w:p>
        </w:tc>
      </w:tr>
      <w:tr w:rsidR="00A3681F" w:rsidRPr="00A3337C" w:rsidTr="00A3681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F" w:rsidRPr="00A3337C" w:rsidRDefault="00A3681F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มาตรา 1 พระราชกฤษฎีกานี้เรียกว่า “พระราชกฤษฎีกาว่าด้วยปริญญาในสาขาวิชา อักษรย่อ สำหรับสาขาวิชา ครุยวิทยฐานะ เข็มวิทยฐานะ และครุยประจำตำแหน่งของมหาวิทยาลัยราชภัฏศรีสะเกษ (ฉบับที่ 3) พ.ศ. 2559”</w:t>
            </w:r>
          </w:p>
          <w:p w:rsidR="00A3681F" w:rsidRPr="00A3337C" w:rsidRDefault="00A3681F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ฯลฯ</w:t>
            </w:r>
          </w:p>
          <w:p w:rsidR="00A3681F" w:rsidRPr="00A3337C" w:rsidRDefault="00A3681F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มาตรา 3 ให้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ยกเลิกความในมาตรา 3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แห่งพระราชกฤษฎีกาว่าด้วยปริญญาในสาขาวิชา อักษรย่อ สำหรับสาขาวิชา ครุยวิทยฐานะ เข็มวิทยฐานะ และครุยประจำตำแหน่งของมหาวิทยาลัยราชภัฏศรีสะเกษ พ.ศ. 2552 ซึ่งแก้ไขเพิ่มเติมโดยพระราชกฤษฎีกาว่าด้วยปริญญาในสาขาวิชา อักษรย่อ สำหรับสาขาวิชา ครุยวิทยฐานะ เข็มวิทยฐานะ และครุยประจำตำแหน่งของมหาวิทยาลัยราชภัฏศรีสะเกษ (ฉบับที่ 2) พ.ศ. 2554 และให้ใช้ความต่อไปนี้แทน</w:t>
            </w:r>
          </w:p>
          <w:p w:rsidR="00A3681F" w:rsidRPr="00A3337C" w:rsidRDefault="00A3681F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ฯลฯ</w:t>
            </w:r>
          </w:p>
          <w:p w:rsidR="00A3681F" w:rsidRPr="00A3337C" w:rsidRDefault="00A3681F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มาตรา 7 สีประจำสาขาวิชา มีดังต่อไปนี้ 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(1) สาขาวิชาการบัญชี                  สีแดง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(2) สาขาวิชาการศึกษา                 สีฟ้า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(3) สาขาวิชาเทคโนโลยี                สีม่วง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(4) สาขาวิชานิติศาสตร์                สีขาว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(5) สาขาวิชานิเทศศาสตร์             สีน้ำเงิน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(6) สาขาวิชาบริหารธุรกิจ             สีชมพู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(7)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สาขาวิชารัฐประศาสนศาสตร์  สีน้ำตาล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(8) สาขาวิชารัฐศาสตร์                สีเทา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(9) สาขาวิชาวิทยาศาสตร์            สีเหลือง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(10) สาขาวิชาวิศวกรรมศาสตร์     สีแดงเลือดหมู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(11) สาขาวิชาศิลปศาสตร์          สีแสด”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F" w:rsidRPr="00A3337C" w:rsidRDefault="00A3681F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มาตรา 1 พระราชกฤษฎีกานี้เรียกว่า “พระราชกฤษฎีกาว่าด้วยปริญญาในสาขาวิชา อักษรย่อ สำหรับสาขาวิชา ครุยวิทยฐานะ เข็มวิทยฐานะ และครุยประจำตำแหน่งของมหาวิทยาลัยราชภัฏศรีสะเกษ (ฉบับที่ ..) พ.ศ. ....”</w:t>
            </w:r>
          </w:p>
          <w:p w:rsidR="00A3681F" w:rsidRPr="00A3337C" w:rsidRDefault="00A3681F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ฯลฯ</w:t>
            </w:r>
          </w:p>
          <w:p w:rsidR="00A3681F" w:rsidRPr="00A3337C" w:rsidRDefault="00A3681F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มาตรา 3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ให้ยกเลิกความในมาตรา 3 และมาตรา 7</w:t>
            </w:r>
          </w:p>
          <w:p w:rsidR="00A3681F" w:rsidRPr="00A3337C" w:rsidRDefault="00A3681F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แห่งพระราชกฤษฎีกาว่าด้วยปริญญาในสาขาวิชา อักษรย่อ สำหรับสาขาวิชา ครุยวิทยฐานะ เข็มวิทยฐานะ และครุยประจำตำแหน่งของมหาวิทยาลัยราชภัฏศรีสะเกษ (ฉบับที่ 3) พ.ศ. 2559 และให้ใช้ความต่อไปนี้แทน</w:t>
            </w:r>
          </w:p>
          <w:p w:rsidR="00A3681F" w:rsidRPr="00A3337C" w:rsidRDefault="00A3681F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ฯลฯ</w:t>
            </w:r>
          </w:p>
          <w:p w:rsidR="00A3681F" w:rsidRPr="00A3337C" w:rsidRDefault="00A3681F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(7)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สาขาวิชาพยาบาลศาสตร์ มีปริญญาสามชั้น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คือ</w:t>
            </w:r>
          </w:p>
          <w:p w:rsidR="00A3681F" w:rsidRPr="00A3337C" w:rsidRDefault="00A3681F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(ก) เอก เรียกว่า “พยาบาลศาสตรดุษฎีบัณฑิต”</w:t>
            </w:r>
          </w:p>
          <w:p w:rsidR="00A3681F" w:rsidRPr="00A3337C" w:rsidRDefault="00A3681F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ใช้อักษรย่อ “พย.ด. ” และ “ปรัชญาดุษฎีบัณฑิต”</w:t>
            </w:r>
          </w:p>
          <w:p w:rsidR="00A3681F" w:rsidRPr="00A3337C" w:rsidRDefault="00A3681F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ใช้อักษรย่อ “ปร.ด.” </w:t>
            </w:r>
          </w:p>
          <w:p w:rsidR="00A3681F" w:rsidRPr="00A3337C" w:rsidRDefault="00A3681F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(ข) โท เรียกว่า “พยาบาลศาสตรมหาบัณฑิต” ใช้อักษรย่อ “พย.ม.” </w:t>
            </w:r>
          </w:p>
          <w:p w:rsidR="00A3681F" w:rsidRPr="00A3337C" w:rsidRDefault="00A3681F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(ค) ตรี เรียกว่า “พยาบาลศาสตรบัณฑิต” ใช้อักษรย่อ “พย.บ.”</w:t>
            </w:r>
          </w:p>
          <w:p w:rsidR="00A3681F" w:rsidRPr="00A3337C" w:rsidRDefault="00A3681F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มาตรา 7 สีประจำสาขาวิชา มีดังต่อไปนี้ 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(1) สาขาวิชาการบัญชี                  สีแดง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(2) สาขาวิชาการศึกษา                 สีฟ้า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(3) สาขาวิชาเทคโนโลยี                สีม่วง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(4) สาขาวิชานิติศาสตร์                สีขาว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(5) สาขาวิชานิเทศศาสตร์             สีน้ำเงิน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(6) สาขาวิชาบริหารธุรกิจ             สีชมพู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(7)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สาขาวิชาพยาบาลศาสตร์       สีทอง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(8) สาขาวิชารัฐประศาสนศาสตร์     สีน้ำตาล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(9) สาขาวิชารัฐศาสตร์                 สีเทา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(10) สาขาวิชาวิทยาศาสตร์            สีเหลือง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(11) สาขาวิชาวิศวกรรมศาสตร์     สีแดงเลือดหมู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(12) สาขาวิชาศิลปศาสตร์          สีแสด</w:t>
            </w:r>
          </w:p>
        </w:tc>
      </w:tr>
    </w:tbl>
    <w:p w:rsidR="00A3681F" w:rsidRPr="00A3337C" w:rsidRDefault="00A3681F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BE227B" w:rsidRPr="00A3337C" w:rsidRDefault="00515AD7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</w:t>
      </w:r>
      <w:r w:rsidR="00BE227B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ร่างพระราชกฤษฎีกากำหนดเขตที่ดินที่จะเวนคืน ในท้องที่ตำบลหนองบัว ตำบลหนองนาคำ ตำบลหนองขอนกว้าง ตำบลบ้านจั่น และตำบลโนนสูง อำเภอเมืองอุดรธานี จังหวัดอุดรธานี พ.ศ. ....</w:t>
      </w:r>
    </w:p>
    <w:p w:rsidR="00BE227B" w:rsidRPr="00A3337C" w:rsidRDefault="00BE227B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คณะรัฐมนตรีมีมติเห็นชอบร่างพระราชกฤษฎีกากำหนดเขตที่ดินที่จะเวนคืน ในท้องที่ตำบลหนองบัว ตำบลหนองนาคำ ตำบลหนองขอนกว้าง ตำบลบ้านจั่น และตำบลโนนสูง อำเภอเมืองอุดรธานี จังหวัดอุดรธานี พ.ศ. .... ที่สำนักงานคณะกรรมการกฤษฎีกา (สคก.) ตรวจพิจารณาแล้ว ตามที่กระทรวงคมนาคม (คค.) เสนอ และให้ดำเนินการต่อไปได้</w:t>
      </w:r>
    </w:p>
    <w:p w:rsidR="00BE227B" w:rsidRPr="00A3337C" w:rsidRDefault="00BE227B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สาระสำคัญ</w:t>
      </w:r>
    </w:p>
    <w:p w:rsidR="00BE227B" w:rsidRDefault="00BE227B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ร่างพระราชกฤษฎีกากำหนดเขตที่ดินที่จะเวนคืน ในท้องที่ตำบลหนองบัวฯ ที่กระทรวงคมนาคมเสนอ เป็นการกำหนดเขตที่ดินที่จะเวนคืน ในท้องที่ตำบลหนองบัว ตำบลหนองนาคำ ตำบล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หนองขอนกว้าง ตำบลบ้านจั่น และตำบลโนนสูง อำเภอเมืองอุดรธานี จังหวัดอุดรธานี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เพื่อสร้างและขยายทางหลวงชนบท ถนนสาย ก 7 ถนนสาย ง 8 และถนนสาย จ ตามโครงการผังเมืองรวมอุดรธานี และถนนต่อเชื่อม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เนื่องจากพระราชกฤษฎีกากำหนดเขตที่ดินในบริเวณที่ที่จะเวนคืนในท้องที่ตำบลบ้านจั่น ตำบลหนองขอนกว้าง ตำบลหนองนาคำ ตำบลหนองบัว และตำบลหมากแข้ง อำเภอเมืองอุดรธานี จังหวัดอุดรธานี พ.ศ. 2562 ได้สิ้นผลบังคับใช้ในวันที่ 6 เมษายน 2566 แต่โดยที่กรมทางหลวงชนบทจะขอรับการจัดสรรงบประมาณในการใช้จ่ายค่าทดแทนอสังหาริมทรัพย์ที่ถูกเวนคืนในปีงบประมาณ พ.ศ. 2568 - 2569 ทำให้การเวนคืนอสังหาริมทรัพย์ตามพระราชกฤษฎีกาดังกล่าวไม่อาจดำเนินการให้แล้วเสร็จภายในกำหนดระยะเวลาตามแผนการดำเนินการที่กำหนดไว้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กระทรวงคมนาคมจึงมีความจำเป็นต้องตราพระราชกฤษฎีกาในเรื่องนี้ เพื่อให้พนักงานเจ้าหน้าที่มีสิทธิเข้าไปทำการสำรวจเพื่อให้ทราบข้อเท็จจริงเกี่ยวกับอสังหาริมทรัพย์ที่ต้องได้มาโดยแน่ชัด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มีกำหนดใช้บังคับ 5 ปี ให้เริ่มต้น เข้าสำรวจที่ดินและอสังหาริมทรัพย์ที่อยู่ภายในแนวเขตที่ดินที่จะเวนคืน ภายใน 180 วันนับแต่วันที่พระราชกฤษฎีกานี้ใช้บังคับ ซึ่งคณะรัฐมนตรีได้เคยมีมติอนุมัติหลักการร่างพระราชกฤษฎีกากำหนดเขตที่ดินที่จะเวนคืน ในท้องที่ตำบลหนองบัว ตำบลหนองนาคำ ตำบลหนองขอนกว้าง ตำบลบ้านจั่น และตำบลโนนสูง อำเภอเมืองอุดรธานี จังหวัดอุดรธานีพ.ศ. .... แล้ว ตามที่กระทรวงคมนาคมเสนอ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และสำนักงานคณะกรรมการกฤษฎีกาได้ตรวจพิจารณาร่างพระราชกฤษฎีกาดังกล่าวเสร็จแล้ว</w:t>
      </w:r>
    </w:p>
    <w:p w:rsidR="00A1473C" w:rsidRPr="00A3337C" w:rsidRDefault="00A1473C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1473C" w:rsidRPr="00753963" w:rsidRDefault="00A1473C" w:rsidP="00A1473C">
      <w:pPr>
        <w:spacing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5.</w:t>
      </w:r>
      <w:r w:rsidRPr="00753963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ร่างกฎกระทรวงแบ่งส่วนราชการกรมประชาสัมพันธ์ สำนักนายกรัฐมนตรี พ.ศ. ....</w:t>
      </w:r>
    </w:p>
    <w:p w:rsidR="00A1473C" w:rsidRDefault="00A1473C" w:rsidP="00A1473C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คณะรัฐมนตรีรับทราบร่าง</w:t>
      </w:r>
      <w:r w:rsidRPr="0004439C">
        <w:rPr>
          <w:rFonts w:ascii="TH SarabunPSK" w:hAnsi="TH SarabunPSK" w:cs="TH SarabunPSK"/>
          <w:sz w:val="24"/>
          <w:szCs w:val="32"/>
          <w:cs/>
        </w:rPr>
        <w:t>กฎกระทรวงแบ่งส่วนราชการกรมประชาสัมพันธ์ สำนักนายกรัฐมนตรี พ.ศ. 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ที่สำนักคณะกรรมการกฤษฎีกาตรวจพิจารณาแล้ว และให้สำนักเลขาธิการคณะกรรมการคณะรัฐมนตรีส่งร่างกฎกระทรวงดังกล่าวไปยังสำนักงานปลัดสำนักนายกรัฐมนตรีเพื่อนำเสนอนายกรัฐมนตรีพิจารณาลงนาม และประกาศในราชกิจจานุเบกษา</w:t>
      </w:r>
    </w:p>
    <w:p w:rsidR="00A1473C" w:rsidRPr="00753963" w:rsidRDefault="00A1473C" w:rsidP="00A1473C">
      <w:pPr>
        <w:spacing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753963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สาระสำคัญ </w:t>
      </w:r>
    </w:p>
    <w:p w:rsidR="00A1473C" w:rsidRDefault="00A1473C" w:rsidP="00A1473C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ร่าง</w:t>
      </w:r>
      <w:r w:rsidRPr="0004439C">
        <w:rPr>
          <w:rFonts w:ascii="TH SarabunPSK" w:hAnsi="TH SarabunPSK" w:cs="TH SarabunPSK"/>
          <w:sz w:val="24"/>
          <w:szCs w:val="32"/>
          <w:cs/>
        </w:rPr>
        <w:t>กฎกระทรวงแบ่งส่วนราชการกรมประชาสัมพันธ์ สำนักนายกรัฐมนตรี พ.ศ. 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ที่สำนักคณะกรรมการกฤษฎีกาเสนอมีสาระสำคัญเป็นการยกเลิกกฎกระทรวงแบ่งส่วนราชการกรมประชาสัมพันธ์ </w:t>
      </w:r>
      <w:r>
        <w:rPr>
          <w:rFonts w:ascii="TH SarabunPSK" w:hAnsi="TH SarabunPSK" w:cs="TH SarabunPSK"/>
          <w:sz w:val="24"/>
          <w:szCs w:val="32"/>
          <w:cs/>
        </w:rPr>
        <w:br/>
      </w:r>
      <w:r>
        <w:rPr>
          <w:rFonts w:ascii="TH SarabunPSK" w:hAnsi="TH SarabunPSK" w:cs="TH SarabunPSK" w:hint="cs"/>
          <w:sz w:val="24"/>
          <w:szCs w:val="32"/>
          <w:cs/>
        </w:rPr>
        <w:t xml:space="preserve">สำนักนายกรัฐมนตรี พ.ศ. 2545 และกฎกระทรวงแบ่งส่วนราชการกรมประชาสัมพันธ์ สำนักนายกรัฐมนตรี </w:t>
      </w:r>
      <w:r>
        <w:rPr>
          <w:rFonts w:ascii="TH SarabunPSK" w:hAnsi="TH SarabunPSK" w:cs="TH SarabunPSK"/>
          <w:sz w:val="24"/>
          <w:szCs w:val="32"/>
          <w:cs/>
        </w:rPr>
        <w:br/>
      </w:r>
      <w:r>
        <w:rPr>
          <w:rFonts w:ascii="TH SarabunPSK" w:hAnsi="TH SarabunPSK" w:cs="TH SarabunPSK" w:hint="cs"/>
          <w:sz w:val="24"/>
          <w:szCs w:val="32"/>
          <w:cs/>
        </w:rPr>
        <w:t xml:space="preserve">(ฉบับที่ 2) พ.ศ. 2550 เพื่อปรับปรุงโครงสร้างการแบ่งส่วนราชการของกรมประชาสัมพันธ์ให้สอดคล้องกับภารกิจและสภาพของงานที่เปลี่ยนแปลงไป อาทิ การเสนอแนะ ส่งเสริม สนับสนุน และขับเคลื่อน นโยบายด้านการประชาสัมพันธ์ภาครัฐ บริหารข้อมูลและสารสนเทศด้านการประชาสัมพันธ์และดำเนินกิจการกระจายเสียงและกิจการโทรทัศน์ อันจะทำให้การปฏิบัติภารกิจตามหน้าที่และอำนาจมีประสิทธิภาพยิ่งขึ้น รวมทั้งเพื่อให้ประชาชนสามารถเข้าถึงข้อมูลข่าวสารที่ถูกต้องเชื่อถือได้และเป็นประโยชน์ ตลอดจนมีส่วนร่วมในการพัฒนาประเทศและเกิดภาพลักษณ์ที่ดีต่อประเทศไทย โดยมีแบ่งส่วนราชการออกเป็น (1) ราชการบริหารส่วนกลาง ประกอบด้วย 2 กลุ่มงาน และ 20 สำนักงาน/กอง และ (2) ราชการบริหารส่วนภูมิภาค ประกอบด้วยสำนักงานประชาสัมพันธ์ </w:t>
      </w:r>
      <w:r>
        <w:rPr>
          <w:rFonts w:ascii="TH SarabunPSK" w:hAnsi="TH SarabunPSK" w:cs="TH SarabunPSK"/>
          <w:sz w:val="24"/>
          <w:szCs w:val="32"/>
          <w:cs/>
        </w:rPr>
        <w:br/>
      </w:r>
      <w:r>
        <w:rPr>
          <w:rFonts w:ascii="TH SarabunPSK" w:hAnsi="TH SarabunPSK" w:cs="TH SarabunPSK" w:hint="cs"/>
          <w:sz w:val="24"/>
          <w:szCs w:val="32"/>
          <w:cs/>
        </w:rPr>
        <w:t>(ทุกจังหวัด)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890"/>
        <w:gridCol w:w="4945"/>
      </w:tblGrid>
      <w:tr w:rsidR="00A1473C" w:rsidRPr="00753963" w:rsidTr="00D13967">
        <w:tc>
          <w:tcPr>
            <w:tcW w:w="2515" w:type="dxa"/>
            <w:tcBorders>
              <w:bottom w:val="single" w:sz="4" w:space="0" w:color="auto"/>
            </w:tcBorders>
          </w:tcPr>
          <w:p w:rsidR="00A1473C" w:rsidRPr="00753963" w:rsidRDefault="00A1473C" w:rsidP="00A1473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53963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lastRenderedPageBreak/>
              <w:t>ประเภท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A1473C" w:rsidRPr="00753963" w:rsidRDefault="00A1473C" w:rsidP="00A1473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53963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กลุ่มงาน/กอง</w:t>
            </w:r>
          </w:p>
        </w:tc>
        <w:tc>
          <w:tcPr>
            <w:tcW w:w="4945" w:type="dxa"/>
            <w:tcBorders>
              <w:bottom w:val="single" w:sz="4" w:space="0" w:color="auto"/>
            </w:tcBorders>
          </w:tcPr>
          <w:p w:rsidR="00A1473C" w:rsidRPr="00753963" w:rsidRDefault="00A1473C" w:rsidP="00A1473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53963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รายละเอียด</w:t>
            </w:r>
          </w:p>
        </w:tc>
      </w:tr>
      <w:tr w:rsidR="00A1473C" w:rsidTr="00D13967"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:rsidR="00A1473C" w:rsidRPr="00753963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53963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ราชการบริหารส่วนกลาง</w:t>
            </w:r>
          </w:p>
        </w:tc>
      </w:tr>
      <w:tr w:rsidR="00A1473C" w:rsidTr="00D13967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1) กลุ่มงานที่จัดตั้งขึ้นใหม่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Pr="0039794D" w:rsidRDefault="00A1473C" w:rsidP="00A1473C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 กลุ่ม</w:t>
            </w:r>
          </w:p>
        </w:tc>
        <w:tc>
          <w:tcPr>
            <w:tcW w:w="4945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39794D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753963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กลุ่มพัฒนาระบบบริหาร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เพื่อทำหน้าที่ตรวจสอบ การดำเนินงานภายในกรมและสนับสนุนการปฏิบัติงานของกรม</w:t>
            </w:r>
          </w:p>
          <w:p w:rsidR="00A1473C" w:rsidRPr="0039794D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- </w:t>
            </w:r>
            <w:r w:rsidRPr="00753963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กลุ่มตรวจสอบภายใน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เพื่อทำหน้าที่พัฒนาการบริหารของกรมให้เกิดผลสัมฤทธิ์และมีประสิทธิภาพ</w:t>
            </w:r>
          </w:p>
        </w:tc>
      </w:tr>
      <w:tr w:rsidR="00A1473C" w:rsidTr="00D13967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Pr="0039794D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2) ยุบเลิก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Default="00A1473C" w:rsidP="00A1473C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 กอง</w:t>
            </w:r>
          </w:p>
        </w:tc>
        <w:tc>
          <w:tcPr>
            <w:tcW w:w="4945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Pr="0039794D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39794D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B53E9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กองงานคณะกรรมการกิจการวิทยุกระจายเสียงและวิทยุโทรทัศน์แห่งชาติ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โดยโอนไปสำนักงานคณะกรรมการกิจการกระจายเสียง กิจการโทรทัศน์และกิจการโทรคมนาคมแห่งชาติตามพระราชบัญญัติองค์กรจัดสรรคลื่นความถี่และกำกับการประกอบกิจการวิทยุกระจายเสียงวิทยุโทรทัศน์ และกิจการโทรคมนาคม พ.ศ. 2553 และที่แก้ไขเพิ่มเติม</w:t>
            </w:r>
          </w:p>
        </w:tc>
      </w:tr>
      <w:tr w:rsidR="00A1473C" w:rsidTr="00D13967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3) คงเดิม (ชื่อและหน้าที่และอำนาจเดิม)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Default="00A1473C" w:rsidP="00A1473C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 กอง</w:t>
            </w:r>
          </w:p>
        </w:tc>
        <w:tc>
          <w:tcPr>
            <w:tcW w:w="4945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39794D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สำนักงานเลขานุการกรม</w:t>
            </w:r>
          </w:p>
          <w:p w:rsidR="00A1473C" w:rsidRPr="0039794D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กองกฎหมายและระเบียบ</w:t>
            </w:r>
          </w:p>
        </w:tc>
      </w:tr>
      <w:tr w:rsidR="00A1473C" w:rsidTr="00D13967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4) </w:t>
            </w:r>
            <w:r w:rsidRPr="00B53E9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เปลี่ยนชื่อแต่คงหน้าที่และอำนาจเดิม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Pr="00F92BF1" w:rsidRDefault="00A1473C" w:rsidP="00A1473C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 กอง/8 สำนักงาน</w:t>
            </w:r>
          </w:p>
        </w:tc>
        <w:tc>
          <w:tcPr>
            <w:tcW w:w="4945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F92BF1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กองคลัง </w:t>
            </w:r>
            <w:r w:rsidRPr="00B53E95">
              <w:rPr>
                <w:rFonts w:ascii="TH SarabunPSK" w:hAnsi="TH SarabunPSK" w:cs="TH SarabunPSK" w:hint="cs"/>
                <w:sz w:val="24"/>
                <w:szCs w:val="32"/>
                <w:u w:val="single"/>
                <w:cs/>
              </w:rPr>
              <w:t>เป็น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B53E9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กองบริหารการคลัง</w:t>
            </w:r>
          </w:p>
          <w:p w:rsidR="00A1473C" w:rsidRPr="00B53E95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- สำนักการประชาสัมพันธ์ต่างประเทศ </w:t>
            </w:r>
            <w:r w:rsidRPr="00B53E95">
              <w:rPr>
                <w:rFonts w:ascii="TH SarabunPSK" w:hAnsi="TH SarabunPSK" w:cs="TH SarabunPSK" w:hint="cs"/>
                <w:sz w:val="24"/>
                <w:szCs w:val="32"/>
                <w:u w:val="single"/>
                <w:cs/>
              </w:rPr>
              <w:t>เป็น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B53E9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กองการต่างประเทศ</w:t>
            </w:r>
          </w:p>
          <w:p w:rsidR="00A1473C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- สำนักพัฒนานโยบายและแผนการประชาสัมพันธ์ </w:t>
            </w:r>
            <w:r w:rsidRPr="00B53E95">
              <w:rPr>
                <w:rFonts w:ascii="TH SarabunPSK" w:hAnsi="TH SarabunPSK" w:cs="TH SarabunPSK" w:hint="cs"/>
                <w:sz w:val="24"/>
                <w:szCs w:val="32"/>
                <w:u w:val="single"/>
                <w:cs/>
              </w:rPr>
              <w:t>เป็น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B53E9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กองยุทธศาสตร์และแผนงาน</w:t>
            </w:r>
          </w:p>
          <w:p w:rsidR="00A1473C" w:rsidRPr="00F92BF1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- สำนักประชาสัมพันธ์ เขต 1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8 </w:t>
            </w:r>
            <w:r w:rsidRPr="00B53E95">
              <w:rPr>
                <w:rFonts w:ascii="TH SarabunPSK" w:hAnsi="TH SarabunPSK" w:cs="TH SarabunPSK" w:hint="cs"/>
                <w:sz w:val="24"/>
                <w:szCs w:val="32"/>
                <w:u w:val="single"/>
                <w:cs/>
              </w:rPr>
              <w:t>เป็น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B53E9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สำนักงานประชาสัมพันธ์ 1 - 8</w:t>
            </w:r>
          </w:p>
        </w:tc>
      </w:tr>
      <w:tr w:rsidR="00A1473C" w:rsidTr="00D13967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5) ชื่อเดิมแต่ปรับปรุงหน้าที่และอำนาจ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Pr="00F92BF1" w:rsidRDefault="00A1473C" w:rsidP="00A1473C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 กอง</w:t>
            </w:r>
          </w:p>
        </w:tc>
        <w:tc>
          <w:tcPr>
            <w:tcW w:w="4945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Pr="00F92BF1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F92BF1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B53E9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สถานีวิทยุกระจายเสียงแห่งประเทศไทย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(เพิ่มการผลิตและเผยแพร่ข้อมูลข่าวสารทั้งในประเทศและต่างประเทศ ผ่านสถานีวิทยุกระจายเสียงและเทคโนโลยีที่ทันสมัย รวมทั้งเผยแพร่ข้อมูลเกี่ยวกับการดำเนินงานของรัฐบาลและหน่วยงานภาครัฐ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A1473C" w:rsidTr="00D13967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6) </w:t>
            </w:r>
            <w:r w:rsidRPr="00B53E9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เปลี่ยนชื่อและปรับปรุงหน้าที่และอำนาจ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Pr="00F92BF1" w:rsidRDefault="00A1473C" w:rsidP="00A1473C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 กอง</w:t>
            </w:r>
          </w:p>
        </w:tc>
        <w:tc>
          <w:tcPr>
            <w:tcW w:w="4945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F92BF1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กองการเจ้าหน้าที่ </w:t>
            </w:r>
            <w:r w:rsidRPr="00B53E95">
              <w:rPr>
                <w:rFonts w:ascii="TH SarabunPSK" w:hAnsi="TH SarabunPSK" w:cs="TH SarabunPSK" w:hint="cs"/>
                <w:sz w:val="24"/>
                <w:szCs w:val="32"/>
                <w:u w:val="single"/>
                <w:cs/>
              </w:rPr>
              <w:t>เป็น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B53E9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กองบริหารทรัพยากรบุคคล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ขยายขอบเขตการดำเนินงานเกี่ยวกับการวางแผนและบริหารจัดการการพัฒนาบุคลากรของกรมไปสู่การพัฒนาบุคคลภายนอกด้านการประชาสัมพันธ์และสื่อสารมวลชนของรัฐ)</w:t>
            </w:r>
          </w:p>
          <w:p w:rsidR="00A1473C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- สำนักพัฒนาการประชาสัมพันธ์ </w:t>
            </w:r>
            <w:r w:rsidRPr="00B53E95">
              <w:rPr>
                <w:rFonts w:ascii="TH SarabunPSK" w:hAnsi="TH SarabunPSK" w:cs="TH SarabunPSK" w:hint="cs"/>
                <w:sz w:val="24"/>
                <w:szCs w:val="32"/>
                <w:u w:val="single"/>
                <w:cs/>
              </w:rPr>
              <w:t>เป็น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B53E9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กองส่งเสริมการประชาสัมพันธ์กิจการพิเศษ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(ปรับบทบาทภารกิจโดยมุ่งเน้นการปฏิบัติงานที่สอดคล้องกับความต้องการของผู้รับบริการเฉพาะกลุ่ม (สถาบันหลักของชาติ) ในด้านการ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lastRenderedPageBreak/>
              <w:t>ส่งเสริมสถาบันหลักของชาติ พระราชพิธี และรัฐพิธี ตลอดจนบทบาทการเป็นศูนย์กลางบริหารเครือข่ายเพื่อการประชาสัมพันธ์และสื่อมวลชน)</w:t>
            </w:r>
          </w:p>
          <w:p w:rsidR="00A1473C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- สำนักข่าว </w:t>
            </w:r>
            <w:r w:rsidRPr="00B53E95">
              <w:rPr>
                <w:rFonts w:ascii="TH SarabunPSK" w:hAnsi="TH SarabunPSK" w:cs="TH SarabunPSK" w:hint="cs"/>
                <w:sz w:val="24"/>
                <w:szCs w:val="32"/>
                <w:u w:val="single"/>
                <w:cs/>
              </w:rPr>
              <w:t>เป็น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B53E9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กองส่งเสริมการประชาสัมพันธ์ภาครัฐ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(มุ่งเน้นการปฏิบัติงานที่สอดคล้องกับความต้องการของผู้รับบริการเฉพาะกลุ่ม (รัฐบาลและหน่วยงานภาครัฐ) และเน้นการสื่อสารด้านนโยบายสาธารณะและการดำเนินงานของรัฐบาลและหน่วยงานภาครัฐ</w:t>
            </w:r>
          </w:p>
          <w:p w:rsidR="00A1473C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- ศูนย์เทคโนโลยีสารสนเทศการประชาสัมพันธ์ </w:t>
            </w:r>
            <w:r w:rsidRPr="00B53E95">
              <w:rPr>
                <w:rFonts w:ascii="TH SarabunPSK" w:hAnsi="TH SarabunPSK" w:cs="TH SarabunPSK" w:hint="cs"/>
                <w:sz w:val="24"/>
                <w:szCs w:val="32"/>
                <w:u w:val="single"/>
                <w:cs/>
              </w:rPr>
              <w:t>เป็น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B53E9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กองเทคโนโลยีดิจิทัล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(มุ่งเน้นพัฒนา บริหารจัดการ และให้บริการข้อมูลและสารสนเทศดิจิทัลเพื่อการประชาสัมพันธ์) </w:t>
            </w:r>
          </w:p>
          <w:p w:rsidR="00A1473C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- สถานีวิทยุโทรทัศน์แห่งประเทศไทย </w:t>
            </w:r>
            <w:r w:rsidRPr="00B53E95">
              <w:rPr>
                <w:rFonts w:ascii="TH SarabunPSK" w:hAnsi="TH SarabunPSK" w:cs="TH SarabunPSK" w:hint="cs"/>
                <w:sz w:val="24"/>
                <w:szCs w:val="32"/>
                <w:u w:val="single"/>
                <w:cs/>
              </w:rPr>
              <w:t>เป็น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B53E9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สถานีโทรทัศน์แห่งประเทศไทย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(เพิ่มการผลิตและเผยแพร่ข้อมูลข่าวสารทั้งในประเทศและต่างประเทศ ผ่านสถานีวิทยุกระจายเสียงและเทคโนโลยีที่ทันสมัย รวมทั้งเผยแพร่ข้อมูลเกี่ยวกับการดำเนินงานของรัฐบาลและหน่วยงานภาครัฐ)</w:t>
            </w:r>
          </w:p>
          <w:p w:rsidR="00A1473C" w:rsidRPr="00F92BF1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- สำนักส่งเสริมและพัฒนางานเทคนิค </w:t>
            </w:r>
            <w:r w:rsidRPr="00840897">
              <w:rPr>
                <w:rFonts w:ascii="TH SarabunPSK" w:hAnsi="TH SarabunPSK" w:cs="TH SarabunPSK" w:hint="cs"/>
                <w:sz w:val="24"/>
                <w:szCs w:val="32"/>
                <w:u w:val="single"/>
                <w:cs/>
              </w:rPr>
              <w:t>เป็น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84089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กองวิศวกรรมและบริหารงานเทคนิค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(เพิ่มภารกิจด้านการให้บริการโครงข่ายและสิ่งอำนวยความสะดวกด้านกระจายเสียงโทรทัศน์ เพื่อให้กรมสามารถดำเนินการผลิตและเผยแพร่ข้อมูลข่าวสารได้อย่างครบวงจร ตามบริบทของการเปลี่ยนแปลงด้านเทคโนโลยีและกฎหมายที่เกี่ยวข้อง</w:t>
            </w:r>
          </w:p>
        </w:tc>
      </w:tr>
      <w:tr w:rsidR="00A1473C" w:rsidTr="00D13967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Pr="00840897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4089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lastRenderedPageBreak/>
              <w:t>ราชการบริหารส่วนภูมิภาค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945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A1473C" w:rsidTr="00D13967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4089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คงเดิม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(ชื่อและหน้าที่และอำนาจเดิม)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Pr="00874E87" w:rsidRDefault="00A1473C" w:rsidP="00A1473C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 สำนักงาน</w:t>
            </w:r>
          </w:p>
        </w:tc>
        <w:tc>
          <w:tcPr>
            <w:tcW w:w="4945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Pr="00874E87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874E87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สำนักงานประชาสัมพันธ์จังหวัด (ทุกจังหวัด)</w:t>
            </w:r>
          </w:p>
        </w:tc>
      </w:tr>
    </w:tbl>
    <w:p w:rsidR="00A1473C" w:rsidRPr="0004439C" w:rsidRDefault="00A1473C" w:rsidP="00A1473C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ทั้งนี้ ในการปรับปรุงโครงสร้างการแบ่งส่วนราชการและหน้าที่และอำนาจของกรมประชาสัมพันธ์ ดังกล่าว ไม่มีการเพิ่มจำนวนกองและอัตรากำลังในภาพรวม โดยสำนักนายกรัฐมนตรีได้ดำเนินการตามขั้นตอนและแนวทางปฏิบัติในการเสนอร่างกฎกระทรวงแบ่งส่วนราชการภายในกรมตามมติคณะรัฐมนตรี แล้วประกอบกับหน่วยงานที่เกี่ยวข้อง ได้แก่ สำนักงาน กพ. สำนักงาน ก.พ.ร. และสำนักงบประมาณ เห็นชอบด้วยแล้ว</w:t>
      </w:r>
    </w:p>
    <w:p w:rsidR="00BE227B" w:rsidRPr="00A3337C" w:rsidRDefault="00BE227B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E227B" w:rsidRPr="00A3337C" w:rsidRDefault="00A1473C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="00515AD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BE227B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ร่างกฎกระทรวงกำหนดพัสดุและวิธีการจัดซื้อจัดจ้างพัสดุที่รัฐต้องการส่งเสริมหรือสนับสนุน                 (</w:t>
      </w:r>
      <w:proofErr w:type="gramStart"/>
      <w:r w:rsidR="00BE227B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ฉบับที่ ..</w:t>
      </w:r>
      <w:proofErr w:type="gramEnd"/>
      <w:r w:rsidR="00BE227B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พ.ศ. ....</w:t>
      </w:r>
    </w:p>
    <w:p w:rsidR="00BE227B" w:rsidRPr="00A3337C" w:rsidRDefault="00BE227B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อนุมัติหลักการร่างกฎกระทรวงกำหนดพัสดุและวิธีการจัดซื้อจัดจ้างพัสดุที่รัฐต้องการส่งเสริมหรือสนับสนุน (ฉบับที่..) พ.ศ. .... ตามที่กระทรวงการคลัง (กค.) เสนอ และให้ส่งสำนักงานคณะกรรมการกฤษฎีกาตรวจพิจารณา แล้วดำเนินการต่อไป รวมทั้งให้กระทรวงการคลังรับความเห็นของสำนักงานส่งเสริมวิสาหกิจขนาดกลางและขนาดย่อมไปพิจารณาดำเนินการต่อไป</w:t>
      </w:r>
    </w:p>
    <w:p w:rsidR="00BE227B" w:rsidRPr="00A3337C" w:rsidRDefault="00BE227B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สาระสำคัญ </w:t>
      </w:r>
    </w:p>
    <w:p w:rsidR="00BE227B" w:rsidRPr="00A3337C" w:rsidRDefault="00BE227B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ร่างกฎกระทรวงกำหนดพัสดุและวิธีการจัดซื้อจัดจ้างพัสดุที่รัฐต้องการส่งเสริมหรือสนับสนุน     (ฉบับที่..) พ.ศ. .... เป็นการแก้ไขเพิ่มเติมกฎกระทรวงกำหนดพัสดุและวิธีการจัดซื้อจัดจ้างพัสดุที่รัฐต้องการส่งเสริมหรือสนับสนุน พ.ศ.2563 โดย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แก้ไขเพิ่มเติมหลักเกณฑ์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จัดซื้อจัดจ้างพัสดุส่งเสริมวิสาหกิจและการประกอบอาชีพกรณีการส่งเสริมหรือสนับสนุนผู้ประกอบวิสาหกิจขนาดกลางและขนาดย่อม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SMEs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พัสดุส่งเสริมการผลิตในประเทศ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ให้ผู้ประกอบการ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SMEs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ได้แต้มต่อด้านราคาในการจัดซื้อจัดจ้างกับภาครัฐ แล้วแต่กรณี เพื่อเป็นการสร้างโอกาสให้แก่ผู้ประกอบการ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SMEs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ยังขาดศักยภาพและความสามารถในการแข่งขันกับผู้ประกอบการทั่วไปให้สามารถจัดซื้อจัดจ้างกับภาครัฐได้ สรุปสาระสำคัญ ดังนี้</w:t>
      </w:r>
    </w:p>
    <w:p w:rsidR="00BE227B" w:rsidRPr="00A3337C" w:rsidRDefault="00BE227B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337C" w:rsidRPr="00A3337C" w:rsidTr="00CE31E6">
        <w:tc>
          <w:tcPr>
            <w:tcW w:w="9016" w:type="dxa"/>
          </w:tcPr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1. การส่งเสริมวิสาหกิจและการประกอบอาชีพการส่งเสริมหรือสนับสนุนผู้ประกอบการ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SMEs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(หมวด 2 พัสดุส่งเสริมวิสาหกิจและการประกอบอาชีพ)</w:t>
            </w:r>
          </w:p>
        </w:tc>
      </w:tr>
      <w:tr w:rsidR="00A3337C" w:rsidRPr="00A3337C" w:rsidTr="00CE31E6">
        <w:tc>
          <w:tcPr>
            <w:tcW w:w="9016" w:type="dxa"/>
          </w:tcPr>
          <w:p w:rsidR="00BE227B" w:rsidRPr="00A3337C" w:rsidRDefault="00BE227B" w:rsidP="00A1473C">
            <w:pPr>
              <w:pStyle w:val="ListParagraph"/>
              <w:numPr>
                <w:ilvl w:val="0"/>
                <w:numId w:val="5"/>
              </w:num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กเลิกกรณีการให้หน่วยงานของรัฐจัดซื้อจัดจ้างพัสดุจากผู้ประกอบวิสาหกิจขนาดกลางและขนาดย่อมโดยให้ใช้งบประมาณจัดซื้อจัดจ้างพัสดุดังกล่าวไม่น้อยกว่าร้อยละ 30 ของงบประมาณสำหรับการจัดซื้อ จัดจ้างพัสดุนั้น และกำหนดให้หน่วยงานของรัฐจัดซื้อจัดจ้างพัสดุ ดังต่อไปนี้</w:t>
            </w:r>
          </w:p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1) กรณี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ใช้วิธี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bidding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กับ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วิธีการคัดเลือก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ให้หน่วยงาน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ให้แต้มต่อร้อยละ 10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กับ</w:t>
            </w:r>
          </w:p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ผู้ประกอบการ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(ประเภท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Small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เท่านั้น)</w:t>
            </w:r>
          </w:p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2) กรณีผู้ประกอบการ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(ประเภท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Small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มี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การทำสัญญากับหน่วยงานของรัฐ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จนมีวงเงินสัญญาสะสมตามปีปฏิทิน เมื่อนำมารวมกับราคาที่เสนอในครั้งนี้แล้ว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มีมูลค่า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เกินกว่า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ที่กฎกระทรวงฉบับนี้กำหนด (ภาคการผลิต รายได้เกิน 500 ล้านบาท ภาคการค้าและภาคบริการ  </w:t>
            </w:r>
          </w:p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รายได้เกิน 300 ล้านบาท )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จะไม่ได้รับสิทธิในการได้รับแต้มต่อ</w:t>
            </w:r>
          </w:p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3) กรณีการจัดซื้อจัดจ้างที่มี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วงเงินไม่เกิน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วงเงินตามกฎกระทรวงกำหนดวงเงินการจัดซื้อจัดจ้าง   </w:t>
            </w:r>
          </w:p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พัสดุโดยวิธีเฉพาะเจาะจง วงเงินการจัดซื้อจัดจ้างที่ไม่ทำข้อตกลงเป็นหนังสือ และวงเงินการจัดซื้อ </w:t>
            </w:r>
          </w:p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จัดจ้างในการแต่งตั้งผู้ตรวจรับพัสดุ พ.ศ. 2560 (ไม่เกิน 5 แสนบาท) ให้หน่วยงานของรัฐ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พิจารณา </w:t>
            </w:r>
          </w:p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จัดซื้อจัดจ้าง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กับผู้ประกอบการ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ประเภท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Small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เป็นลำดับแรกก่อน</w:t>
            </w:r>
          </w:p>
        </w:tc>
      </w:tr>
      <w:tr w:rsidR="00A3337C" w:rsidRPr="00A3337C" w:rsidTr="00CE31E6">
        <w:tc>
          <w:tcPr>
            <w:tcW w:w="9016" w:type="dxa"/>
          </w:tcPr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การส่งเสริมพัสดุส่งเสริมการผลิตภายในประเทศ (หมวด 7/1 พัสดุส่งเสริมการผลิตภายในประเทศ)</w:t>
            </w:r>
          </w:p>
        </w:tc>
      </w:tr>
      <w:tr w:rsidR="00BE227B" w:rsidRPr="00A3337C" w:rsidTr="00CE31E6">
        <w:tc>
          <w:tcPr>
            <w:tcW w:w="9016" w:type="dxa"/>
          </w:tcPr>
          <w:p w:rsidR="00BE227B" w:rsidRPr="00A3337C" w:rsidRDefault="00BE227B" w:rsidP="00A1473C">
            <w:pPr>
              <w:pStyle w:val="ListParagraph"/>
              <w:numPr>
                <w:ilvl w:val="0"/>
                <w:numId w:val="5"/>
              </w:num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กำหนดคำนิยาม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“พัสดุที่ผลิตในประเทศ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” หมายความว่า พัสดุที่ผลิตและจำหน่ายภายในประเทศ</w:t>
            </w:r>
          </w:p>
          <w:p w:rsidR="00BE227B" w:rsidRPr="00A3337C" w:rsidRDefault="00BE227B" w:rsidP="00A1473C">
            <w:pPr>
              <w:pStyle w:val="ListParagraph"/>
              <w:numPr>
                <w:ilvl w:val="0"/>
                <w:numId w:val="5"/>
              </w:num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กำหนดให้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พัสดุที่ผลิต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ในประเทศ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เป็นพัสดุที่รัฐต้องการส่งเสริมหรือสนับสนุน</w:t>
            </w:r>
          </w:p>
          <w:p w:rsidR="00BE227B" w:rsidRPr="00A3337C" w:rsidRDefault="00BE227B" w:rsidP="00A1473C">
            <w:pPr>
              <w:pStyle w:val="ListParagraph"/>
              <w:numPr>
                <w:ilvl w:val="0"/>
                <w:numId w:val="5"/>
              </w:num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กรณีการ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จัดซื้อจัดจ้างด้วยวิธี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bidding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กับ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วิธีการคัดเลือกผู้ยื่นข้อเสนอ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(เป็นผู้ประกอบการ ทั่วไป)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ได้เสนอพัสดุที่เป็นพัสดุที่ผลิตภายในประเทศ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ที่ได้รับการรับรองและออกเครื่องหมายสินค้าที่ผลิตภายในประเทศไทย (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Made in Thailand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จากสภาอุตสาหกรรมฯ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ได้รับแต้มต่อร้อยละ 5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ทั้งนี้ หากผู้ประกอบการ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ประเภท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Small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ได้ยื่นเสนอราคาพัสดุที่ได้รับการ</w:t>
            </w:r>
            <w:r w:rsidRPr="00A3337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รับรองและออกเครื่องหมายสินค้าที่ผลิตภายในประเทศไทย (</w:t>
            </w:r>
            <w:r w:rsidRPr="00A3337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  <w:t>Made in Thailand</w:t>
            </w:r>
            <w:r w:rsidRPr="00A3337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) จากสภาอุตสาหกรรมฯ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 xml:space="preserve">ให้ผู้ประกอบการ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รายนั้น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ได้แต้มต่อในด้านราคาไม่เกินร้อยละ 15</w:t>
            </w:r>
          </w:p>
        </w:tc>
      </w:tr>
    </w:tbl>
    <w:p w:rsidR="00BE227B" w:rsidRPr="00A3337C" w:rsidRDefault="00BE227B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E227B" w:rsidRPr="00A3337C" w:rsidRDefault="00BE227B" w:rsidP="00A1473C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เปรียบเทียบประเด็นหลักเกณฑ์ในการจัดซื้อจัดจ้างพัสดุส่งเสริมวิสาหกิจและการประกอบอาชีพกรณีการส่งเสริมหรือสนับสนุนผู้ประกอบการ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SMEs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3337C" w:rsidRPr="00A3337C" w:rsidTr="00CE31E6">
        <w:tc>
          <w:tcPr>
            <w:tcW w:w="4508" w:type="dxa"/>
          </w:tcPr>
          <w:p w:rsidR="00BE227B" w:rsidRPr="00A3337C" w:rsidRDefault="00BE227B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เดิม</w:t>
            </w:r>
          </w:p>
          <w:p w:rsidR="00BE227B" w:rsidRPr="00A3337C" w:rsidRDefault="00BE227B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ให้หน่วยงานจัดซื้อจัดจ้างพัสดุ ดังนี้</w:t>
            </w:r>
          </w:p>
        </w:tc>
        <w:tc>
          <w:tcPr>
            <w:tcW w:w="4508" w:type="dxa"/>
          </w:tcPr>
          <w:p w:rsidR="00BE227B" w:rsidRPr="00A3337C" w:rsidRDefault="00BE227B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ใหม่</w:t>
            </w:r>
          </w:p>
          <w:p w:rsidR="00BE227B" w:rsidRPr="00A3337C" w:rsidRDefault="00BE227B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ให้หน่วยงานจัดซื้อจัดจ้างพัสดุ ดังนี้</w:t>
            </w:r>
          </w:p>
        </w:tc>
      </w:tr>
      <w:tr w:rsidR="00A3337C" w:rsidRPr="00A3337C" w:rsidTr="00CE31E6">
        <w:tc>
          <w:tcPr>
            <w:tcW w:w="4508" w:type="dxa"/>
          </w:tcPr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ให้จัดซื้อจัดจ้าง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SMEs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  <w:cs/>
              </w:rPr>
              <w:t>*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ไม่น้อยกว่าร้อยละ 30 ของงบประมาณ และจัดซื้อจาก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ภายในจังหวัดโดยวิธีการคัดเลือก</w:t>
            </w:r>
          </w:p>
        </w:tc>
        <w:tc>
          <w:tcPr>
            <w:tcW w:w="4508" w:type="dxa"/>
          </w:tcPr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ให้แต้มต่อร้อยละ 10 ในการแข่งขันกับ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SMEs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  <w:cs/>
              </w:rPr>
              <w:t>**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ประเภท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Small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ในกรณีใช้วิธี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 bidding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และวิธีการคัดเลือก</w:t>
            </w:r>
          </w:p>
        </w:tc>
      </w:tr>
      <w:tr w:rsidR="00A3337C" w:rsidRPr="00A3337C" w:rsidTr="00CE31E6">
        <w:tc>
          <w:tcPr>
            <w:tcW w:w="4508" w:type="dxa"/>
          </w:tcPr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ในกรณีใช้วิธี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biding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ให้แต้มต่อร้อยละ 10 กับ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 </w:t>
            </w:r>
          </w:p>
        </w:tc>
        <w:tc>
          <w:tcPr>
            <w:tcW w:w="4508" w:type="dxa"/>
          </w:tcPr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กรณี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SMEs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ประเภท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Small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มีวงเงินสัญญาสะสมตามปีปฏิทินไม่เกินที่กฎกระทรวงกำหนด (ภาคการผลิต รายได้เกิน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500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ล้านบาท และภาคการค้าและการบริการ รายได้เกิน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300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ล้านบาท จะไม่ได้รับแต้มต่อ)</w:t>
            </w:r>
          </w:p>
        </w:tc>
      </w:tr>
      <w:tr w:rsidR="00A3337C" w:rsidRPr="00A3337C" w:rsidTr="00CE31E6">
        <w:trPr>
          <w:trHeight w:val="1537"/>
        </w:trPr>
        <w:tc>
          <w:tcPr>
            <w:tcW w:w="4508" w:type="dxa"/>
            <w:tcBorders>
              <w:left w:val="nil"/>
              <w:bottom w:val="nil"/>
            </w:tcBorders>
          </w:tcPr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  <w:cs/>
              </w:rPr>
              <w:lastRenderedPageBreak/>
              <w:t>*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ตามกฎกระทรวงฉบับนี้ให้หมายความรวมถึง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  <w:t>SMEs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ทุกประเภท (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Medium Micro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Small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08" w:type="dxa"/>
          </w:tcPr>
          <w:p w:rsidR="00BE227B" w:rsidRPr="00A3337C" w:rsidRDefault="00BE227B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.กรณีจัดซื้อจัดจ้างวงเงินไม่เกินที่กฎกระทรวงกำหนดวิธีการจัดซื้อจัดจ้างพัสดุโดยวิธีการเฉพาะเจาะจง (ไม่เกิน 5 แสนบาท) ให้จัดซื้อจัดจ้างกับ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ประเภท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Small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เป็นลำดับแรกก่อน</w:t>
            </w:r>
          </w:p>
        </w:tc>
      </w:tr>
    </w:tbl>
    <w:p w:rsidR="00BE227B" w:rsidRPr="00A3337C" w:rsidRDefault="00BE227B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  <w:cs/>
        </w:rPr>
        <w:t xml:space="preserve">**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SMEs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ตามร่างฯ ฉบับนี้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SMEs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หมายถึงประเภท      </w:t>
      </w:r>
    </w:p>
    <w:p w:rsidR="00BE227B" w:rsidRPr="00A3337C" w:rsidRDefault="00BE227B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    Micro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Small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เท่านั้น</w:t>
      </w:r>
    </w:p>
    <w:p w:rsidR="00BE227B" w:rsidRPr="00A3337C" w:rsidRDefault="00BE227B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E227B" w:rsidRPr="00A3337C" w:rsidRDefault="00BE227B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แผนภาพเปรียบเทียบประเด็นพัสดุส่งเสริมการผลิตภายในประเทศ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3544"/>
        <w:gridCol w:w="4054"/>
      </w:tblGrid>
      <w:tr w:rsidR="00A3337C" w:rsidRPr="00A3337C" w:rsidTr="00CE31E6">
        <w:tc>
          <w:tcPr>
            <w:tcW w:w="1418" w:type="dxa"/>
            <w:tcBorders>
              <w:top w:val="nil"/>
              <w:left w:val="nil"/>
            </w:tcBorders>
          </w:tcPr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BE227B" w:rsidRPr="00A3337C" w:rsidRDefault="00BE227B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เดิม</w:t>
            </w:r>
          </w:p>
        </w:tc>
        <w:tc>
          <w:tcPr>
            <w:tcW w:w="4054" w:type="dxa"/>
          </w:tcPr>
          <w:p w:rsidR="00BE227B" w:rsidRPr="00A3337C" w:rsidRDefault="00BE227B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ใหม่</w:t>
            </w:r>
          </w:p>
        </w:tc>
      </w:tr>
      <w:tr w:rsidR="00A3337C" w:rsidRPr="00A3337C" w:rsidTr="00CE31E6">
        <w:tc>
          <w:tcPr>
            <w:tcW w:w="1418" w:type="dxa"/>
          </w:tcPr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3544" w:type="dxa"/>
          </w:tcPr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กำหนดนิยามคำว่า “พัสดุส่งเสริมการผลิตภายในประเทศ” หมายความว่า พัสดุที่ได้รับรองและออกเครื่องหมายสินค้าที่ผลิตในประเทศไทย (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Made in Thailand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และกำหนดให้พัสดุส่งเสริมการผลิตภายในประเทศที่ได้ขึ้นบัญชีไว้กับสภาอุตสาหกรรมฯ เป็นพัสดุที่รัฐต้องการส่งเสริมและสนับสนุน</w:t>
            </w:r>
          </w:p>
        </w:tc>
        <w:tc>
          <w:tcPr>
            <w:tcW w:w="4054" w:type="dxa"/>
          </w:tcPr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แก้ไขนิยามเป็นคำว่า “พัสดุที่ผลิตในประเทศ”หมายความว่า พัสดุที่ผลิตและจำหน่ายภายในประเทศและกำหนดให้พัสดุที่ผลิตในประเทศเป็นพัสดุที่รัฐต้องการส่งเสริมและสนับสนุน</w:t>
            </w:r>
          </w:p>
        </w:tc>
      </w:tr>
      <w:tr w:rsidR="00BE227B" w:rsidRPr="00A3337C" w:rsidTr="00CE31E6">
        <w:tc>
          <w:tcPr>
            <w:tcW w:w="1418" w:type="dxa"/>
          </w:tcPr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สิทธิในการได้แต้มต่อ</w:t>
            </w:r>
          </w:p>
        </w:tc>
        <w:tc>
          <w:tcPr>
            <w:tcW w:w="3544" w:type="dxa"/>
          </w:tcPr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ไม่มีการให้แต้มต่อ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สำหรับพัสดุส่งเสริมการผลิตภายในประเทศ</w:t>
            </w:r>
          </w:p>
        </w:tc>
        <w:tc>
          <w:tcPr>
            <w:tcW w:w="4054" w:type="dxa"/>
          </w:tcPr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1.กรณีจัดซื้อจัดจ้างด้วยวิธี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bidding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และวิธีการคัดเลือกหากผู้ยื่นข้อเสนอ (ผู้ประกอบการทั่วไป) ได้เสนอพัสดุที่ผลิตภายในประเทศและได้รับการรับรองและออกเครื่องหมายสินค้าที่ผลิตภายในประเทศ (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Made in Thailand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จากสภาอุตสาหกรรมฯให้ผู้เสนอราคารายนั้นได้แต้มต่อร้อยละ 5 </w:t>
            </w:r>
          </w:p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หากเป็นกรณีตามข้อ 1.แต่ผู้ยื่นข้อเสนอเป็น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ประเภท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ให้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SMEs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รายนั้น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ได้แต้มต่อไม่เกินร้อยละ 15 </w:t>
            </w:r>
          </w:p>
        </w:tc>
      </w:tr>
    </w:tbl>
    <w:p w:rsidR="00BE227B" w:rsidRPr="00A3337C" w:rsidRDefault="00BE227B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BE227B" w:rsidRPr="00A3337C" w:rsidRDefault="00BE227B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vertAlign w:val="superscript"/>
          <w:cs/>
        </w:rPr>
      </w:pPr>
    </w:p>
    <w:p w:rsidR="00C11296" w:rsidRPr="00A3337C" w:rsidRDefault="00A1473C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="00515AD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C11296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ร่างกฎกระทรวงสถานีบริการก๊าซธรรมชาติ (ฉบับที่ ..) พ.ศ. ....</w:t>
      </w:r>
    </w:p>
    <w:p w:rsidR="00C11296" w:rsidRPr="00A3337C" w:rsidRDefault="00C1129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คณะรัฐมนตรีมีมติอนุมัติหลักการร่างกฎกระทรวงสถานีบริการก๊าซธรรมชาติ (ฉบับที่ ..)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พ.ศ. .... ตามที่กระทรวงพลังงาน (พน.) เสนอ และให้ส่งสํานักงานคณะกรรมการกฤษฎีกาตรวจพิจารณา โดยให้รับความเห็นของสํานักงานสภาพัฒนาการเศรษฐกิจและสังคมแห่งชาติไปประกอบการพิจารณาด้วย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แล้วดําเนินการต่อไปได้ รวมทั้ง ให้ พน. รับความเห็นของกระทรวงคมนาคม กระทรวงสาธารณสุขและสํานักงาน</w:t>
      </w:r>
      <w:r w:rsidR="00EA7E6B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สภาพัฒนาการเศรษฐกิจและสังคมแห่งชาติไปพิจารณาดำเนินการต่อไปด้วย  </w:t>
      </w:r>
    </w:p>
    <w:p w:rsidR="00C11296" w:rsidRPr="00A3337C" w:rsidRDefault="00C11296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สาระสำคัญของร่างกฎกระทรวง</w:t>
      </w:r>
    </w:p>
    <w:p w:rsidR="00C11296" w:rsidRPr="00A3337C" w:rsidRDefault="00C11296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โดยที่กฎกระทรวงสถานีบริการก๊าซธรรมชาติ พ.ศ.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มีผลบังคับใช้ เมื่อวันที่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21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พฤษภาคม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2565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ต่อมาเมื่อได้ใช้บังคับกฎกระทรวงดังกล่าวไประยะหนึ่ง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พบว่ายังขาดบทบัญญัติเกี่ยวกับหลักเกณฑ์ วิธีการติดตั้ง ถัง ท่อ อุปกรณ์หรือเครื่องมือต่าง ๆ และระบบท่อก๊าซธรรมชาติที่เกี่ยวข้องภายในสถานีบริการก๊าซธรรมชาติ การจัดทําแผนระงับเหตุฉุกเฉิน การซ้อมแผนระงับเหตุฉุกเฉิน และการรายงานการเกิดอุบัติเหตุกรณีที่เกิดอุบัติเหตุและทําให้ถัง ท่อ อุปกรณ์และเครื่องต่าง ๆ และระบบท่อก๊าซธรรมชาติ ชํารุดเสียหายจนเป็นผลให้ก๊าซธรรมชาติรั่วไหลหรือเกิดเหตุเพลิงไหม้</w:t>
      </w:r>
    </w:p>
    <w:p w:rsidR="00C11296" w:rsidRPr="00A3337C" w:rsidRDefault="00C1129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พน. จึงได้ยก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ร่างกฎกระทรวงสถานีก๊าซธรรมชาติ (ฉบับที่ ..) พ.ศ. ....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เพื่อแก้ไขปัญหา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ตามข้อ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โดยมีสาระสําคัญ สรุปได้ดังนี้</w:t>
      </w:r>
    </w:p>
    <w:p w:rsidR="00C11296" w:rsidRPr="00A3337C" w:rsidRDefault="00C11296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แก้ไขเพิ่มเติม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ห้อํานาจรัฐมนตรีสามารถออกประกาศเกี่ยวกับการกําหนดหลักเกณฑ์และวิธีการในเรื่องมาตรฐานการติดตั้งและเชื่อมต่อระบบของถังเก็บและจ่ายก๊าซธรรมชาติ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อัด ถังเก็บและจ่ายก๊าซธรรมชาติเหลว และอุปกรณ์ที่เกี่ยวข้อง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(เดิมกําหนดมาตรฐานไว้ในกฎกระทรวง หรือกำหนดตามมาตรฐานอื่นที่รัฐมนตรีประกาศกําหนด)</w:t>
      </w:r>
    </w:p>
    <w:p w:rsidR="00C11296" w:rsidRPr="00A3337C" w:rsidRDefault="00C11296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2.2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แก้ไขเพิ่มเติม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ห้อํานาจรัฐมนตรีสามารถออกประกาศเกี่ยวกับการกําหนดหลักเกณฑ์และวิธีการในเรื่องมาตรฐานการวางระบบท่อก๊าซธรรมชาติ (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เดิมกําหนดมาตรฐานไว้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  <w:t>ในกฎกระทรวง หรือกําหนดตามมาตรฐานอื่นที่รัฐมนตรีประกาศกําหนด)</w:t>
      </w:r>
    </w:p>
    <w:p w:rsidR="00C11296" w:rsidRPr="00A3337C" w:rsidRDefault="00C1129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2.3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เพิ่ม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การจัดทําแผนระงับเหตุฉุกเฉิน การฝึกซ้อมแผนฉุกเฉินอย่างน้อยปีละหนึ่งครั้ง การจัดทํารายงานการฝึกซ้อมแผนระงับเหตุฉุกเฉินพร้อมทั้งจัดส่งแผนระงับเหตุฉุกเฉินและรายงานการฝึกซ้อมดังกล่าวให้กับกรมธุรกิจพลังงาน โดยสามารถจัดส่งแผนระงับเหตุฉุกเฉิน และรายงานการฝึกซ้อม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ในรูปแบบอิเล็กทรอนิกส์ได้</w:t>
      </w:r>
    </w:p>
    <w:p w:rsidR="00C11296" w:rsidRPr="00A3337C" w:rsidRDefault="00C1129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2.4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พิ่มเติม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ห้อํานาจรัฐมนตรีสามารถออกประกาศเกี่ยวกับการกําหนดหลักเกณฑ์และวิธีการในกรณีที่เกิดอุบัติเหตุและทําให้ถัง ท่อ อุปกรณ์ และเครื่องมือต่าง ๆ ชํารุด เสียหายจนเป็นผลให้ก๊าซธรรมชาติรั่วไหลหรือเกิดเหตุเพลิงไหม้</w:t>
      </w:r>
    </w:p>
    <w:p w:rsidR="00C11296" w:rsidRPr="00A3337C" w:rsidRDefault="00C1129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เพิ่ม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การจัดให้มีระบบการจัดเก็บเอกสาร พร้อมแบบก่อสร้าง และรายการคํานวณความมั่นคงแข็งแรง หลักฐานการทดสอบและตรวจสอบ และรายงานผลการทดสอบและตรวจสอบเกี่ยวกับสถานีบริการก๊าซธรรมชาติอย่างมีประสิทธิภาพ ให้สามารถตรวจสอบค้นหาหลักฐานเรื่องเดิมได้โดยง่ายและรวดเร็วตลอดระยะเวลาที่ได้รับใบอนุญาต โดยสามารถจัดเก็บเป็นรูปแบบอิเล็กทรอนิกส์แทนการใช้เอกสารได้ </w:t>
      </w:r>
    </w:p>
    <w:p w:rsidR="00C11296" w:rsidRPr="00A3337C" w:rsidRDefault="00C1129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ร่างกฎกระทรวงฉบับนี้จะทํา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ให้ผู้มีส่วนเกี่ยวข้องสามารถตรวจสอบค้นหาหลักฐาน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  <w:t xml:space="preserve">เรื่องเดิมได้โดยง่ายและรวดเร็วตลอดระยะเวลาที่ได้รับใบอนุญาต ทําให้การประกอบกิจการสถานีบริการก๊าซธรรมชาติได้รับการป้องกันหรือระงับเหตุเดือดร้อนรําคาญ หรือความเสียหายหรืออันตรายที่จะมีผลกระทบต่อบุคคล สัตว์ ทรัพย์ หรือสิ่งแวดล้อม ที่เกิดจากการประกอบกิจการ โดยผู้ที่ประกอบกิจการสถานีบริการก๊าซธรรมชาติ ผู้ทดสอบและตรวจสอบ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วิศวกรออกแบบ รวมถึงผู้มีส่วนเกี่ยวข้องกับการประกอบกิจการสถานีบริการก๊าซธรรมชาติทั้งหมด มีภาระหน้าที่ที่ต้องดําเนินการตามกฎกระทรวงดังกล่าว</w:t>
      </w:r>
    </w:p>
    <w:p w:rsidR="00C11296" w:rsidRPr="00A3337C" w:rsidRDefault="00C1129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C11296" w:rsidRPr="00A3337C" w:rsidRDefault="00A1473C" w:rsidP="00A1473C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  <w:r w:rsidR="00515AD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C11296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ร่างประกาศกระทรวงพาณิชย์ ยกเลิกประกาศกระทรวงพาณิชย์ ว่าด้วยการส่งสินค้าออกไปนอกราชอาณาจักร (ฉบับที่ 86) พ.ศ. 2541 พ.ศ. ....</w:t>
      </w:r>
    </w:p>
    <w:p w:rsidR="00C11296" w:rsidRPr="00A3337C" w:rsidRDefault="00C1129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คณะรัฐมนตรีมีมติเห็นชอบร่างประกาศกระทรวงพาณิชย์ยกเลิกประกาศกระทรวงพาณิชย์ ว่าด้วยการส่งสินค้าออกไปนอกราชอาณาจักร (ฉบับที่ 86) พ.ศ. 2541 พ.ศ. .... ที่คณะกรรมการตรวจสอบ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ร่างกฎหมายและร่างอนุบัญญัติที่เสนอคณะรัฐมนตรี คณะที่ 4 ตรวจพิจารณาแล้ว ตามที่กระทรวงพาณิชย์ (พณ.) เสนอ โดยให้กระทรวงพาณิชย์แก้ไขการระบุวันที่คณะรัฐมนตรีมีมติอนุมัติให้เป็นปัจจุบัน และให้ดําเนินการต่อไปได้</w:t>
      </w:r>
    </w:p>
    <w:p w:rsidR="00C11296" w:rsidRPr="00A3337C" w:rsidRDefault="00C11296" w:rsidP="00A1473C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C11296" w:rsidRPr="00A3337C" w:rsidRDefault="00C1129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ร่างประกาศกระทรวงพาณิชย์ ยกเลิกประกาศกระทรวงพาณิชย์ ว่าด้วยการส่งสินค้าออก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ไปนอกราชอาณาจักร (ฉบับที่ 86) พ.ศ. 2541 พ.ศ. ....  ที่กระทรวงพาณิชย์เสนอ ซึ่งคณะรัฐมนตรีได้เคยมีมติอนุมัติในหลักการเมื่อวันที่ 23 สิงหาคม 2566 และคณะกรรมการตรวจสอบร่างกฎหมายและร่างอนุบัญญัติ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ที่เสนอคณะรัฐมนตรี คณะที่ 4 ตรวจพิจารณาแล้ว มี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สาระสําคัญ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เป็นการ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ยกเลิกประกาศกระทรวงพาณิชย์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  <w:t>ว่าด้วยการส่งสินค้าออกไปนอกราชอาณาจักร (ฉบับที่ 86) พ.ศ. 2541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(ถ่านหิน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ซึ่งกําหนดให้ถ่านหินทุกชนิดที่เป็นก้อน ผง หรืออัดเป็นก้อนที่มีถิ่นกําเนิด ในราชอาณาจักร เป็นสินค้าที่ห้ามส่งออกไปนอกราชอาณาจักร และอนุญาตให้ส่งออกไปนอกราชอาณาจักรเฉพาะกรณีเป็นถ่านหินที่นําเข้ามาจากต่างประเทศแล้วส่งกลับออกไปในลักษณะเดิม หรือนําเข้ามาแปรรูปในประเทศแล้วส่งออกไปนอกราชอาณาจักร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เนื่องจากปัจจุบันเพื่อความมั่นคง ด้านพลังงานภายในประเทศได้มีประกาศกระทรวงอุตสาหกรรม เรื่อง กําหนดชนิดและสภาพแร่ ที่ห้ามส่งออกนอกราชอาณาจักรหรือเขตไหล่ทวีป พ.ศ. 2564 โดยกําหนดมาตรการห้ามส่งออก ถ่านหินที่มีถิ่นกําเนิดในราชอาณาจักร และเขตไหล่ทวีปออกนอกราชอาณาจักรหรือเขตไหล่ทวีปไว้เป็นการเฉพาะแล้ว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อบกับถ่านหินที่ผลิตในประเทศไม่เพียงพอและมีการนําเข้าเป็นจํานวนมากจึงไม่มีความจําเป็นต้องควบคุมการนําเข้าส่งออกถ่านหินที่นําเข้ามาจากต่างประเทศ จึงสมควรยกเลิกประกาศพาณิชย์ดังกล่าว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เพื่อลดความซ้ำซ้อนในการบังคับใช้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กฎหมายในส่วนของถ่านหิน ที่มีถิ่นกําเนิดในราชอาณาจักร และให้ถ่านหินที่นําเข้ามาจากต่างประเทศแล้วส่งออกไปนอกราชอาณาจักร ไม่ต้องขออนุญาตตามประกาศกระทรวงพาณิชย์แล้ว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โดยใช้ใบขนสินค้าขาเข้าแทนใบอนุญาตส่งออก เพื่อเป็นการอํานวยความสะดวกแก่ผู้ประกอบการ รวมทั้งป้องกันการส่งออก ถ่านหินที่มีถิ่นกําเนิดในราชอาณาจักร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ทั้งนี้ หน่วยงานที่เกี่ยวข้อง ได้แก่ กระทรวงการคลัง และกระทรวงอุตสาหกรรม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เห็นด้วย/ไม่ขัดข้องในหลักการของร่างประกาศดังกล่าว ประกอบกับกระทรวงพาณิชย์ได้ดําเนินการรับฟังความคิดเห็นจากหน่วยงานที่เกี่ยวข้องด้วยแล้ว</w:t>
      </w:r>
    </w:p>
    <w:p w:rsidR="00080AE0" w:rsidRPr="00A3337C" w:rsidRDefault="00080AE0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95868" w:rsidRPr="00A3337C" w:rsidRDefault="00A1473C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9</w:t>
      </w:r>
      <w:r w:rsidR="00515AD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095868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เรื่องร่างประกาศกระทรวงพาณิชย์ เรื่อง ให้ยางรถใช้แล้วเป็นสินค้าที่ต้องห้ามหรือขออนุญาตและ</w:t>
      </w:r>
      <w:r w:rsidR="00EA7E6B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 </w:t>
      </w:r>
      <w:r w:rsidR="00095868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ต้องปฏิบัติตามมาตรการจัดระเบียบในการนำเข้ามาในราชอาณาจักร พ.ศ. ....</w:t>
      </w:r>
    </w:p>
    <w:p w:rsidR="00095868" w:rsidRPr="00A3337C" w:rsidRDefault="00095868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คณะรัฐมนตรีมีมติอนุมัติหลักการร่างประกาศกระทรวงพาณิชย์ เรื่อง ให้ยางรถใช้แล้วเป็นสินค้าที่ต้องห้ามหรือขออนุญาตและต้องปฏิบัติตามมาตรการจัดระเบียบในการนำเข้ามาในราชอาณาจักร พ.ศ. .... ตามที่กระทรวงพาณิชย์ (พณ.) 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โดยให้รับความเห็นของสำนักงานคณะกรรมการกฤษฎีกาไปประกอบการพิจารณาด้วยแล้วดำเนินการต่อไปได้ รวมทั้งให้กระทรวงพาณิชย์รับความเห็นของสำนักงานสภาพัฒนาการเศรษฐกิจและสังคมแห่งชาติไปพิจารณาดำเนินการต่อไปด้วย</w:t>
      </w:r>
    </w:p>
    <w:p w:rsidR="00095868" w:rsidRPr="00A3337C" w:rsidRDefault="00095868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095868" w:rsidRPr="00A3337C" w:rsidRDefault="00095868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1.ร่างประกาศกระทรวงพาณิชย์ เรื่อง ให้ยางรถใช้แล้วเป็นสินค้าที่ต้องห้ามฯ เป็นการยกเลิกประกาศกระทรวงพาณิชย์ เรื่อง กำหนดให้ยางรถที่ใช้แล้วเป็นสินค้าที่ต้องห้ามหรือต้องขออนุญาตและต้องปฏิบัติตามมาตรการจัดระเบียบในการนำเข้ามาในราชอาณาจักร พ.ศ. 2556 เพื่อปรับปรุงมาตรการควบคุมการนำเข้ายางรถที่ใช้แล้ว (จากเดิมที่กำหนดให้ยางชนิดที่ใช้กับรถบัสหรือรถบรรทุกตามพิกัดอัตราศุลกากร ประเภทย่อย 4012.12.10 และ 4012.12.90 เป็นสินค้าที่ต้องขออนุญาตในการนำเข้า) โดย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ยกเลิกการควบคุมการนำเข้ายางรถที่ใช้งานแล้วหรือยางรถที่หล่อดอกใหม่ รวมถึงเศษ เศษตัดและของที่ใช้ไม่ได้ที่เป็นยางรถชนิดที่ใช้กับรถบัสหรือรถบรรทุก ตามพิกัดอัตราศุลกากร 4012.12.10 และ 4012.12.90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ไม่ให้ซ้ำซ้อนกับกฎกระทรวงกำหนดให้ผลิตภัณฑ์อุตสาหกรรมยางล้อแบบสูบลมหล่อดอกซ้ำสำหรับยานยนต์เชิงพาณิชย์และส่วนพ่วงต้องเป็นไปตามมาตรฐาน พ.ศ. 2564 ของกระทรวงอุตสาหกรรม (สำนักงานมาตรฐานผลิตภัณฑ์อุตสาหกรรม)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และปรับปรุงการอ้างอิงพิกัดอัตราศุลกากรเพื่อความชัดเจนในการดำเนินพิธีการศุลกากร รวมทั้ง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ปรับปรุงข้อยกเว้นการนำเข้า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ยางรถที่ใช้แล้วให้มีความชัดเจนยิ่งขึ้น เช่น เพื่อการศึกษาวิจัยหรือเป็นตัวอย่างในปริมาณไม่เกิน 10 เส้น หรือกรณีเป็นเศษยางในปริมาณไม่เกิน 20 กิโลกรัม เพื่อการแข่งขันรถในปริมาณเท่าที่จำเป็น โดยมีหนังสือรับรองจากการกีฬาแห่งประเทศไทยแสดงต่อกรมศุลกากรประกอบการนำเข้าในราชอาณาจักร เพื่อลดการใช้ดุลพินิจของเจ้าหน้าที่ </w:t>
      </w:r>
    </w:p>
    <w:p w:rsidR="00095868" w:rsidRPr="00A3337C" w:rsidRDefault="00095868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ร่างประกาศฯ ซึ่งมีสาระสำคัญเป็นการยกเลิกประกาศกระทรวงพาณิชย์ เรื่อง กำหนดให้ยางรถที่ใช้แล้วเป็นสินค้าที่ต้องห้ามหรือต้องขออนุญาตและต้องปฏิบัติตามมาตรการจัดระเบียบในการนำเข้ามาในราชอาณาจักร พ.ศ. 2556 ลงวันที่ 16 สิงหาคม 2556 โดยให้มีผลใช้บังคับเมื่อพ้นกำหนด 30 วันนับแต่วันประกาศในราชกิจจานุเบกษา มีสาระสำคัญสรุปได้ ดังนี้</w:t>
      </w:r>
    </w:p>
    <w:p w:rsidR="00095868" w:rsidRPr="00A3337C" w:rsidRDefault="00095868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335"/>
        <w:gridCol w:w="3898"/>
        <w:gridCol w:w="3662"/>
      </w:tblGrid>
      <w:tr w:rsidR="00A3337C" w:rsidRPr="00A3337C" w:rsidTr="00CE31E6">
        <w:tc>
          <w:tcPr>
            <w:tcW w:w="2335" w:type="dxa"/>
          </w:tcPr>
          <w:p w:rsidR="00095868" w:rsidRPr="00A3337C" w:rsidRDefault="00095868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898" w:type="dxa"/>
          </w:tcPr>
          <w:p w:rsidR="00095868" w:rsidRPr="00A3337C" w:rsidRDefault="00095868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ประกาศ พณ. ฯ ปี 2556</w:t>
            </w:r>
          </w:p>
        </w:tc>
        <w:tc>
          <w:tcPr>
            <w:tcW w:w="3662" w:type="dxa"/>
          </w:tcPr>
          <w:p w:rsidR="00095868" w:rsidRPr="00A3337C" w:rsidRDefault="00095868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ร่างประกาศ พณ. ฯ</w:t>
            </w:r>
          </w:p>
        </w:tc>
      </w:tr>
      <w:tr w:rsidR="00A3337C" w:rsidRPr="00A3337C" w:rsidTr="00CE31E6">
        <w:tc>
          <w:tcPr>
            <w:tcW w:w="2335" w:type="dxa"/>
          </w:tcPr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มาตรการควบคุมการนำเข้า มี 2 มาตรการ</w:t>
            </w:r>
          </w:p>
        </w:tc>
        <w:tc>
          <w:tcPr>
            <w:tcW w:w="3898" w:type="dxa"/>
          </w:tcPr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มาตรการห้ามนำเข้า</w:t>
            </w: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1.1 ให้ยางรถที่ใช้แล้วดังต่อไปนี้เป็นสินค้าที่ต้องห้ามในการเข้ามาในราชอาณาจักร</w:t>
            </w: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1) ยางชนิดที่ใช้กับรถยนต์นั่ง (รวมถึง สเตชันแวกอนและรถแข่ง) ตามพิกัดอัตรา</w:t>
            </w:r>
            <w:r w:rsidR="0000272A"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ศุล</w:t>
            </w:r>
            <w:r w:rsidR="0000272A"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ากรประเภทย่อย 4012.11.00 และ 4012.20.10 </w:t>
            </w: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       2) ยางชนิดที่ใช้กับรถจักรยายนต์ตามพิกัดอัตราศุลกากร ประเภทย่อย 4012.19.10 และ 4012.20.40</w:t>
            </w: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3) ยางชนิดที่ใช้กับรถจักรยานตามพิกัดอัตราศุลกากร ประเภทย่อย 4012.19.20 และ 4012.20.50</w:t>
            </w: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4) เศษ เศษตัดและของที่ใช้ไม่ได้ที่เป็นยางของรถใน 1) ถึง 3) ตามพิกัดอัตราศุลกากร ประเภทย่อย 4004.00.00</w:t>
            </w: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มาตรการขออนุญาตนำเข้า ให้ยางรถที่ใช้แล้วชนิดที่ใช้กับ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รถบัสหรือรถบรรทุกตามพิกัดอัตราศุลกากรประเภทย่อย 4012.12.10 4012.12.90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(ยางรถที่หล่อดอกใหม่ชนิดที่ใช้กับรถบัสหรือรถบรรทุก) 4012.20.21 และ 4012.20.29 (ยางรถที่ใช้งานแล้วชนิดที่ใช้กับรถบัสหรือรถบรรทุก) เป็นสินค้าที่ต้องขออนุญาตในการนำเข้ามาในราชอาณาจักร</w:t>
            </w: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โดยการนำสินค้าดังกล่าวเข้ามาในราชอาณาจักรต้องเป็นการนำเข้ามาเพื่อการหล่อดอก แล้วส่งออกไปนอกราชอาณาจักรเท่านั้น</w:t>
            </w: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62" w:type="dxa"/>
          </w:tcPr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1. มาตรการห้ามนำเข้า</w:t>
            </w: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1.1 ให้สินค้าดังต่อไปนี้ เป็นสินค้าที่ต้องห้ามในการนำเข้ามาในราชอาณาจักร </w:t>
            </w: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1) ยางรถที่หล่อดอกใหม่หรือยางรถที่ใช้งานแล้วชนิดที่ใช้กับรถยนต์นั่ง (รวมถึงสเตชันแวกอนและรถแข่ง) ตามพิกัดศุลกากรประเภทย่อย4012.11.00.000 และ 4012.20.10.000 </w:t>
            </w: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       2) ยางรถที่หล่อดอกใหม่หรือยางรถที่ใช้งานแล้วชนิดที่ใช้กับรถจักรยานยนต์ตามพิกัดศุลกากร ประเภทย่อย 4012.19.49.000 และ 4012.20.40.000</w:t>
            </w: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3) ยางรถที่หล่อดอกใหม่หรือยางรถที่ใช้งานแล้วชนิดที่ใช้กับรถจักรยานตามพิกัดศุลกากร ประเภทย่อย 4012.19.49.000 และ 4012.20.50.000</w:t>
            </w: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4) เศษ เศษตัด และของที่ใช้ไม่ได้ที่เป็นยางรถตาม 1)  ถึง 3) ตามพิกัดศุลกากรประเภทย่อย 4004.00.00.000</w:t>
            </w: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1.2 ให้เศษ เศษตัด และของที่ใช้ไม่ได้ที่เป็นยางรถชนิดที่ใช้กับรถบัสหรือรถบรรทุกทั้งที่หล่อดอกใหม่และที่ใช้งานแล้วตามพิกัดศุลกากร ประเภทย่อย 4004.00.00.000 เป็นสินค้าที่ต้องห้ามในการนำเข้ามาในราชอาณาจักร</w:t>
            </w: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มาตรการขออนุญาตนำเข้า ให้ยางรถที่ใช้งานแล้วชนิดที่ใช้กับ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รถบัสหรือรถบรรทุกตามพิกัดศุลกากร ประเภทย่อย 4012.20.21.000 และ 4012.20.29.000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(ยางรถที่ใช้งานแล้วชนิดที่ใช้กับรถบัสหรือรถบรรทุก)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เป็นสินค้าที่ต้องขออนุญาตในการนำเข้าในราชอาณาจักร</w:t>
            </w: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ดยการนำเข้าสินค้าดังกล่าวเข้ามาในราชอาณาจักรต้องเป็นการนำเข้าเพื่อการหล่อดอกแล้วส่งออกไปนอกราชอาณาจักรเท่านั้น</w:t>
            </w:r>
          </w:p>
        </w:tc>
      </w:tr>
      <w:tr w:rsidR="00A3337C" w:rsidRPr="00A3337C" w:rsidTr="00CE31E6">
        <w:tc>
          <w:tcPr>
            <w:tcW w:w="2335" w:type="dxa"/>
          </w:tcPr>
          <w:p w:rsidR="00095868" w:rsidRPr="00A3337C" w:rsidRDefault="00095868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2. มาตรการจัดระเบียบในการนำเข้า</w:t>
            </w:r>
          </w:p>
        </w:tc>
        <w:tc>
          <w:tcPr>
            <w:tcW w:w="3898" w:type="dxa"/>
          </w:tcPr>
          <w:p w:rsidR="00095868" w:rsidRPr="00A3337C" w:rsidRDefault="00095868" w:rsidP="00A1473C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20"/>
              </w:tabs>
              <w:spacing w:after="0" w:line="320" w:lineRule="exact"/>
              <w:ind w:left="70" w:hanging="7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ยางรถที่นำเข้ามาในราชอาณาจักรและ ยางรถที่หล่อดอกเสร็จแล้วเพื่อส่งออกนอกราชอาณาจักร ต้องแยกเก็บจากกันรวมทั้งให้แยกเก็บออกจากยางรถอื่น </w:t>
            </w:r>
          </w:p>
        </w:tc>
        <w:tc>
          <w:tcPr>
            <w:tcW w:w="3662" w:type="dxa"/>
          </w:tcPr>
          <w:p w:rsidR="00095868" w:rsidRPr="00A3337C" w:rsidRDefault="00095868" w:rsidP="00A1473C">
            <w:pPr>
              <w:pStyle w:val="ListParagraph"/>
              <w:numPr>
                <w:ilvl w:val="0"/>
                <w:numId w:val="3"/>
              </w:numPr>
              <w:tabs>
                <w:tab w:val="left" w:pos="240"/>
              </w:tabs>
              <w:spacing w:after="0" w:line="320" w:lineRule="exact"/>
              <w:ind w:left="130" w:hanging="9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ให้ยางรถที่นำเข้ามาในราชอาณาจักรและยางรถที่หล่อดอกเสร็จแล้วเพื่อส่งออ</w:t>
            </w:r>
            <w:r w:rsidR="00AD0187"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ไปนอกราชอาณาจักร ต้องแยกเก็บจากกัน รวมทั้งให้แยกเก็บออกจากยางรถอื่น</w:t>
            </w:r>
          </w:p>
        </w:tc>
      </w:tr>
      <w:tr w:rsidR="00095868" w:rsidRPr="00A3337C" w:rsidTr="00CE31E6">
        <w:tc>
          <w:tcPr>
            <w:tcW w:w="2335" w:type="dxa"/>
          </w:tcPr>
          <w:p w:rsidR="00095868" w:rsidRPr="00A3337C" w:rsidRDefault="00095868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ข้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อยกเว้น</w:t>
            </w:r>
          </w:p>
        </w:tc>
        <w:tc>
          <w:tcPr>
            <w:tcW w:w="3898" w:type="dxa"/>
          </w:tcPr>
          <w:p w:rsidR="00095868" w:rsidRPr="00A3337C" w:rsidRDefault="00095868" w:rsidP="00A1473C">
            <w:pPr>
              <w:pStyle w:val="ListParagraph"/>
              <w:numPr>
                <w:ilvl w:val="0"/>
                <w:numId w:val="4"/>
              </w:numPr>
              <w:spacing w:after="0" w:line="320" w:lineRule="exact"/>
              <w:ind w:left="160" w:hanging="1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มิให้บังคับแก่กรณีที่นำยางรถที่ใช้แล้วเข้ามา</w:t>
            </w:r>
          </w:p>
          <w:p w:rsidR="00095868" w:rsidRPr="00A3337C" w:rsidRDefault="00095868" w:rsidP="00A1473C">
            <w:pPr>
              <w:pStyle w:val="ListParagraph"/>
              <w:spacing w:after="0" w:line="320" w:lineRule="exact"/>
              <w:ind w:left="1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เพื่อการศึกษาวิจัย</w:t>
            </w:r>
          </w:p>
          <w:p w:rsidR="00095868" w:rsidRPr="00A3337C" w:rsidRDefault="00095868" w:rsidP="00A1473C">
            <w:pPr>
              <w:pStyle w:val="ListParagraph"/>
              <w:spacing w:after="0" w:line="320" w:lineRule="exact"/>
              <w:ind w:left="1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เพื่อเป็นตัวอย่าง</w:t>
            </w:r>
          </w:p>
          <w:p w:rsidR="00095868" w:rsidRPr="00A3337C" w:rsidRDefault="00095868" w:rsidP="00A1473C">
            <w:pPr>
              <w:pStyle w:val="ListParagraph"/>
              <w:spacing w:after="0" w:line="320" w:lineRule="exact"/>
              <w:ind w:left="1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เพื่อการแข่งขันรถ</w:t>
            </w:r>
          </w:p>
          <w:p w:rsidR="00095868" w:rsidRPr="00A3337C" w:rsidRDefault="00095868" w:rsidP="00A1473C">
            <w:pPr>
              <w:pStyle w:val="ListParagraph"/>
              <w:spacing w:after="0" w:line="320" w:lineRule="exact"/>
              <w:ind w:left="1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4. เพื่อการท่องเที่ยว หรือยางรถที่ยานพาหนะนำติดมา</w:t>
            </w:r>
          </w:p>
          <w:p w:rsidR="00095868" w:rsidRPr="00A3337C" w:rsidRDefault="00095868" w:rsidP="00A1473C">
            <w:pPr>
              <w:pStyle w:val="ListParagraph"/>
              <w:spacing w:after="0" w:line="320" w:lineRule="exact"/>
              <w:ind w:left="1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 เพื่อใช้กับยานพาหนะนั้น ๆ ในปริมาณเท่าที่จำเป็น</w:t>
            </w:r>
          </w:p>
        </w:tc>
        <w:tc>
          <w:tcPr>
            <w:tcW w:w="3662" w:type="dxa"/>
          </w:tcPr>
          <w:p w:rsidR="00095868" w:rsidRPr="00A3337C" w:rsidRDefault="00095868" w:rsidP="00A1473C">
            <w:pPr>
              <w:pStyle w:val="ListParagraph"/>
              <w:numPr>
                <w:ilvl w:val="0"/>
                <w:numId w:val="4"/>
              </w:numPr>
              <w:tabs>
                <w:tab w:val="left" w:pos="250"/>
              </w:tabs>
              <w:spacing w:after="0" w:line="320" w:lineRule="exact"/>
              <w:ind w:left="130" w:hanging="9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มาตรการควบคุม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การนำเข้ามิให้ใช้บังคับในกรณีดังต่อไปนี้</w:t>
            </w:r>
          </w:p>
          <w:p w:rsidR="00095868" w:rsidRPr="00A3337C" w:rsidRDefault="00095868" w:rsidP="00A1473C">
            <w:pPr>
              <w:pStyle w:val="ListParagraph"/>
              <w:tabs>
                <w:tab w:val="left" w:pos="250"/>
              </w:tabs>
              <w:spacing w:after="0" w:line="320" w:lineRule="exact"/>
              <w:ind w:left="13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เพื่อการศึกษาวิจัยหรือเพื่อเป็นตัวอย่างในปริมาณไม่เกิน 10 เส้น หรือกรณีเป็นเศษยางในปริมาณไม่เกิน 20 กิโลกรัม</w:t>
            </w:r>
          </w:p>
          <w:p w:rsidR="00095868" w:rsidRPr="00A3337C" w:rsidRDefault="00095868" w:rsidP="00A1473C">
            <w:pPr>
              <w:pStyle w:val="ListParagraph"/>
              <w:tabs>
                <w:tab w:val="left" w:pos="250"/>
              </w:tabs>
              <w:spacing w:after="0" w:line="320" w:lineRule="exact"/>
              <w:ind w:left="13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2. เพื่อการท่องเที่ยวในปริมาณไม่เกิน 1 เส้น</w:t>
            </w:r>
          </w:p>
          <w:p w:rsidR="00095868" w:rsidRPr="00A3337C" w:rsidRDefault="00095868" w:rsidP="00A1473C">
            <w:pPr>
              <w:pStyle w:val="ListParagraph"/>
              <w:tabs>
                <w:tab w:val="left" w:pos="250"/>
              </w:tabs>
              <w:spacing w:after="0" w:line="320" w:lineRule="exact"/>
              <w:ind w:left="13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เพื่อการแข่งขันในปริมาณเท่าที่จำเป็นโดยมีหนังสือรับรองจากการกีฬาแห่งประเทศไทยแสดงต่อกรมศุลกากรประกอบการนำเข้ามาในราชอาณาจักร</w:t>
            </w:r>
          </w:p>
          <w:p w:rsidR="00095868" w:rsidRPr="00A3337C" w:rsidRDefault="00095868" w:rsidP="00A1473C">
            <w:pPr>
              <w:pStyle w:val="ListParagraph"/>
              <w:tabs>
                <w:tab w:val="left" w:pos="250"/>
              </w:tabs>
              <w:spacing w:after="0" w:line="320" w:lineRule="exact"/>
              <w:ind w:left="13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ยางรถที่รถบรรทุกระหว่างประเทศนำติดมาเพื่อใช้กับรถนั้นในปริมาณไม่เกิน 3 เส้น</w:t>
            </w:r>
          </w:p>
          <w:p w:rsidR="00095868" w:rsidRPr="00A3337C" w:rsidRDefault="00095868" w:rsidP="00A1473C">
            <w:pPr>
              <w:pStyle w:val="ListParagraph"/>
              <w:tabs>
                <w:tab w:val="left" w:pos="250"/>
              </w:tabs>
              <w:spacing w:after="0" w:line="320" w:lineRule="exact"/>
              <w:ind w:left="13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 นอกจาก 1. ถึง 4. กรณีที่เป็นยางรถที่ยานพาหนะนำติดมาเพื่อใช้กับยานพาหนะนั้น ๆ ในปริมาณไม่เกิน 1 เส้น</w:t>
            </w:r>
          </w:p>
        </w:tc>
      </w:tr>
    </w:tbl>
    <w:p w:rsidR="00095868" w:rsidRPr="00A3337C" w:rsidRDefault="00095868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716A5" w:rsidRPr="00A3337C" w:rsidRDefault="00E716A5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C2EF5" w:rsidRPr="00A3337C" w:rsidRDefault="00A1473C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10</w:t>
      </w:r>
      <w:r w:rsidR="00515AD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FC2EF5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ร่างประกาศกระทรวงพาณิชย์ เรื่อง ให้ขยะอิเล็กทรอนิกส์เป็นสินค้าที่ต้องห้ามในการนำเข้ามาในราชอาณาจักร พ.ศ. ....</w:t>
      </w:r>
    </w:p>
    <w:p w:rsidR="00FC2EF5" w:rsidRPr="00A3337C" w:rsidRDefault="00FC2EF5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คณะรัฐมนตรีมีมติอนุมัติในหลักการร่างประกาศกระทรวงพาณิชย์ เรื่อง ให้ขยะอิเล็กทรอนิกส์เป็นสินค้าที่ต้องห้ามในการนำเข้ามาในราชอาณาจักร พ.ศ. .... ตามที่กระทรวงพาณิชย์ (พณ.) 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โดยให้รับความเห็นของกระทรวงการคลัง และสำนักงานคณะกรรมการกฤษฎีกาไปพิจารณาด้วยแล้วดำเนินการต่อไปได้ รวมทั้งให้กระทรวงพาณิชย์รับความเห็นของกระทรวงอุตสาหกรรมและสำนักงานสภาพัฒนาการเศรษฐกิจและสังคมแห่งชาติไปพิจารณาดำเนินการต่อไปด้วย</w:t>
      </w:r>
    </w:p>
    <w:p w:rsidR="00FC2EF5" w:rsidRPr="00A3337C" w:rsidRDefault="00FC2EF5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FC2EF5" w:rsidRPr="00A3337C" w:rsidRDefault="00FC2EF5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ร่างประกาศกระทรวงพาณิชย์ เรื่อง ให้ขยะอิเล็กทรอนิกส์เป็นสินค้าที่ต้องห้ามในการนำเข้ามาในราชอาณาจักร พ.ศ. .... มีสาระสำคัญเป็นการ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ปรับปรุงรายการสินค้าขยะอิเล็กทรอนิกส์* และพิกัดอัตราศุลกากร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ตามบัญชีท้ายประกาศกระทรวงพาณิชย์ เรื่อง กำหนดให้ขยะอิเล็กทรอนิกส์เป็นสินค้าที่ต้องห้ามในการนำเข้ามาในราชอาณาจักร พ.ศ. 2563 มีสาระสำคัญ ดังนี้</w:t>
      </w:r>
    </w:p>
    <w:p w:rsidR="00FC2EF5" w:rsidRPr="00A3337C" w:rsidRDefault="00FC2EF5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A3337C" w:rsidRPr="00A3337C" w:rsidTr="00CE31E6">
        <w:tc>
          <w:tcPr>
            <w:tcW w:w="3114" w:type="dxa"/>
          </w:tcPr>
          <w:p w:rsidR="00FC2EF5" w:rsidRPr="00A3337C" w:rsidRDefault="00FC2EF5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902" w:type="dxa"/>
          </w:tcPr>
          <w:p w:rsidR="00FC2EF5" w:rsidRPr="00A3337C" w:rsidRDefault="00FC2EF5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สาระสำคัญ</w:t>
            </w:r>
          </w:p>
        </w:tc>
      </w:tr>
      <w:tr w:rsidR="00A3337C" w:rsidRPr="00A3337C" w:rsidTr="00CE31E6">
        <w:tc>
          <w:tcPr>
            <w:tcW w:w="3114" w:type="dxa"/>
          </w:tcPr>
          <w:p w:rsidR="00FC2EF5" w:rsidRPr="00A3337C" w:rsidRDefault="00FC2EF5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กำหนดวันที่มีผลใช้บังคับ</w:t>
            </w:r>
          </w:p>
        </w:tc>
        <w:tc>
          <w:tcPr>
            <w:tcW w:w="5902" w:type="dxa"/>
          </w:tcPr>
          <w:p w:rsidR="00FC2EF5" w:rsidRPr="00A3337C" w:rsidRDefault="00FC2EF5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• ให้ใช้บังคับตั้งแต่วันถัดจากวันประกาศในราชกิจจานุเบกษาเป็นต้นไป</w:t>
            </w:r>
          </w:p>
        </w:tc>
      </w:tr>
      <w:tr w:rsidR="00A3337C" w:rsidRPr="00A3337C" w:rsidTr="00CE31E6">
        <w:tc>
          <w:tcPr>
            <w:tcW w:w="3114" w:type="dxa"/>
          </w:tcPr>
          <w:p w:rsidR="00FC2EF5" w:rsidRPr="00A3337C" w:rsidRDefault="00FC2EF5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กำหนดยกเลิกประกาศ</w:t>
            </w:r>
          </w:p>
        </w:tc>
        <w:tc>
          <w:tcPr>
            <w:tcW w:w="5902" w:type="dxa"/>
          </w:tcPr>
          <w:p w:rsidR="00FC2EF5" w:rsidRPr="00A3337C" w:rsidRDefault="00FC2EF5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• ให้ยกเลิกประกาศกระทรวงพาณิชย์ เรื่อง กำหนดให้ขยะอิเล็กทรอนิกส์เป็นสินค้าที่ต้องห้ามในการนำเข้ามาในราชอาจักร พ.ศ. 2563</w:t>
            </w:r>
          </w:p>
        </w:tc>
      </w:tr>
      <w:tr w:rsidR="00A3337C" w:rsidRPr="00A3337C" w:rsidTr="00CE31E6">
        <w:tc>
          <w:tcPr>
            <w:tcW w:w="3114" w:type="dxa"/>
          </w:tcPr>
          <w:p w:rsidR="00FC2EF5" w:rsidRPr="00A3337C" w:rsidRDefault="00FC2EF5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กำหนดนิยาม</w:t>
            </w:r>
          </w:p>
        </w:tc>
        <w:tc>
          <w:tcPr>
            <w:tcW w:w="5902" w:type="dxa"/>
          </w:tcPr>
          <w:p w:rsidR="00FC2EF5" w:rsidRPr="00A3337C" w:rsidRDefault="00FC2EF5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• “ขยะอิเล็กทรอนิกส์” หมายความว่า ชิ้นส่วนอุปกรณ์ไฟฟ้าและอิเล็กทรอนิกส์หรือเศษ (ไม่รวมเศษจากเครื่องกำเนิดไฟฟ้า) ที่มีส่วนประกอบ ซึ่งได้แก่ ตัวเก็บประจุไฟฟ้าและแบตเตอรี่อื่น ๆ สวิตช์ที่มีปรอทเป็นองค์ประกอบในการทำงาน เศษแก้วจากหลอดรังสีแคโทดและแอกติเวเต็ดกลาสอื่น ๆ ตัวเก็บประจุไฟฟ้าที่มีสารพีซีบีหรือที่ปนเปื้อนด้วยแคดเมียม ปรอท ตะกั่ว โพลิคลอริเนเต็ดไบฟีนิล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ซึ่งเป็นของเสียเคมีวัตถุ ตามบัญชี 5.2 ลำดับที่ 2.18 ของประกาศกระทรวงอุตสาหกรรม เรื่อง บัญชีรายชื่อวัตถุอันตราย พ.ศ. 2556 ตามกฎหมายว่าด้วยวัตถุอันตราย</w:t>
            </w:r>
          </w:p>
        </w:tc>
      </w:tr>
      <w:tr w:rsidR="00FC2EF5" w:rsidRPr="00A3337C" w:rsidTr="00CE31E6">
        <w:tc>
          <w:tcPr>
            <w:tcW w:w="3114" w:type="dxa"/>
          </w:tcPr>
          <w:p w:rsidR="00FC2EF5" w:rsidRPr="00A3337C" w:rsidRDefault="00FC2EF5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4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กำหนดมาตรการห้ามนำเข้า</w:t>
            </w:r>
          </w:p>
        </w:tc>
        <w:tc>
          <w:tcPr>
            <w:tcW w:w="5902" w:type="dxa"/>
          </w:tcPr>
          <w:p w:rsidR="00FC2EF5" w:rsidRPr="00A3337C" w:rsidRDefault="00FC2EF5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• ให้ขยะอิเล็กทรอนิกส์ตามพิกัดศุลกากรตอนที่ 84 และ ตอนที่ 85เฉพาะรหัสสถิติ 899 ตามบัญชีท้ายประกาศนี้ เป็นสินค้าที่ต้องห้าม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ในการนำเข้ามาในราชอาณาจักร ตามข้อ 5 ของ ร่างประกาศตาม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ข้อ 1 โดยมีสินค้าขยะอิเล็กทรอนิกส์ตามบัญชีท้าย ร่างประกาศกระทรวงพาณิชย์ฯ ตามมติคณะอนุกรรมการอนุสัญญาบาเซลฯ จำนวน 463 รายการ</w:t>
            </w:r>
          </w:p>
        </w:tc>
      </w:tr>
    </w:tbl>
    <w:p w:rsidR="00FC2EF5" w:rsidRPr="00A3337C" w:rsidRDefault="00FC2EF5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FC2EF5" w:rsidRDefault="00FC2EF5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ร่างประกาศในเรื่องนี้จะก่อให้เกิดประโยชน์และผลกระทบ เช่น การห้ามนำเข้าขยะอิเล็กทรอนิกส์จากต่างประเทศ จะช่วยลดปริมาณของเสียที่นำเข้ามากำจัดภายในประเทศ รวมทั้งช่วยลดมลพิษที่จะส่งผลกระทบต่อสิ่งแวดล้อมและสุขอนามัยของประชาชน</w:t>
      </w:r>
    </w:p>
    <w:p w:rsidR="00515AD7" w:rsidRDefault="00515AD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15AD7" w:rsidRPr="00A3337C" w:rsidRDefault="00A1473C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11</w:t>
      </w:r>
      <w:r w:rsidR="00515AD7" w:rsidRPr="00515AD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515AD7" w:rsidRPr="00515AD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</w:t>
      </w:r>
      <w:r w:rsidR="00515AD7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ร่างพระราชบัญญัติศูนย์กลางการประกอบธุรกิจทางการเงิน พ.ศ. ....</w:t>
      </w:r>
    </w:p>
    <w:p w:rsidR="00515AD7" w:rsidRPr="00A3337C" w:rsidRDefault="00515AD7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คณะรัฐมนตรีมีมติอนุมัติหลักการร่างพระราชบัญญัติศูนย์กลางการประกอบธุรกิจทางการเงิน              พ.ศ. .... และ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รับทราบ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กรอบระยะเวลาและกรอบสาระสำคัญของกฎหมายลำดับรองที่ออกตามร่างพระราชบัญญัติศูนย์กลางการประกอบ ธุรกิจทางการเงิน พ.ศ. .... ตามที่กระทรวงการคลัง (กค.) เสนอ</w:t>
      </w:r>
    </w:p>
    <w:p w:rsidR="00515AD7" w:rsidRPr="00A3337C" w:rsidRDefault="00515AD7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515AD7" w:rsidRPr="00A3337C" w:rsidRDefault="00515AD7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1.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โดยที่ปัจจุบันผู้ประกอบธุรกิจทางการเงินใน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Financial Hub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ของหลายประเทศอาจเผชิญปัญหาค่าเช่าและค่าครองชีพที่สูงขึ้น ทำให้ผู้ประกอบธุรกิจทางการเงิน มีแรงจูงใจที่จะย้ายสำนักงานออกจากพื้นที่เดิมและมองหาพื้นที่ใหม่ที่ต้นทุนการทำธุรกิจไม่สูงจนเกินไป ประกอบกับคำแถลงนโยบายของคณะรัฐมนตรีต่อรัฐสภา เมื่อวันที่ 12 กันยายน2567 ได้มีนโยบายที่จะทำให้ประเทศไทยเป็นหนึ่งในศูนย์กลางการประกอบธุรกิจทางการเงิน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Financial Hub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ซึ่งประเทศไทยมีปัจจัยที่สามารถดึงดูดผู้ประกอบธุรกิจทางการเงินต่างประเทศ เช่น ค่าครองชีพที่ต่ำกว่า ทักษะแรงงานไทย โครงสร้างพื้นฐานด้านการเงินไทยที่พัฒนามากกว่าหลายประเทศในภูมิภาค เป็นต้น ดังนั้น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การพัฒนาประเทศไทยให้เป็น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Financial Hub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ึงเป็นโอกาสของประเทศไทยที่จะสามารถดึงดูดผู้ประกอบธุรกิจทางการเงินต่างประเทศให้เข้ามาลงทุนในประเทศได้ โดยการผลักดันการยกร่างกฎหมายที่เกี่ยวข้องให้มีความเป็นสากล โปร่งใส และเอื้อต่อการประกอบธุรกิจ</w:t>
      </w:r>
    </w:p>
    <w:p w:rsidR="00515AD7" w:rsidRPr="00A3337C" w:rsidRDefault="00515AD7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กระทรวงการคลังจึงได้เสนอร่างพระราชบัญญัติศูนย์กลางการประกอบธุรกิจทางการเงิน พ.ศ. .... มา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พื่อดำเนินการเพื่อส่งเสริมให้ประเทศไทยเป็นศูนย์กลางทางการเงินของโลกและดึงดูดผู้ประกอบธุรกิจทางการเงินจากต่างประเทศให้มาประกอบธุรกิจในไทย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ันจะช่วยพัฒนาระบบนิเวศของอุตสาหกรรมการเงินและพัฒนาบุคลากรและโครงสร้างพื้นฐานให้สอดรับกับความต้องการของบริษัทด้านการเงินระดับโลก ซึ่งมีสาระสำคัญ ดังนี้</w:t>
      </w:r>
    </w:p>
    <w:p w:rsidR="00515AD7" w:rsidRPr="00A3337C" w:rsidRDefault="00515AD7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2.1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กำหนดแนวทางการจัดตั้งศูนย์กลางการประกอบธุรกิจทางการเงิน (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Financial Hub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ในเขตพื้นที่ที่จะมีการกำหนดขึ้น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โดยผู้ประกอบการที่จะเข้ามาประกอบการใน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Financial Hub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จะต้องให้บริการเฉพาะในธุรกิจเป้าหมายที่กำหนด และให้บริการเฉพาะผู้ไม่ได้มีถิ่นที่อยู่ในประเทศไทย (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non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residents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เท่านั้น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ยกเว้นการให้บริการเป็นตัวแทนนายหน้า ค้า จัดจำหน่ายหลักทรัพย์ สัญญาซื้อขายล่วงหน้า หรือสินทรัพย์ดิจิทัลในต่างประเทศให้กับผู้ประกอบการไทยในลักษณะธุรกิจต่อธุรกิจ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Business to Business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ทั้งนี้ ผู้ประกอบการจะต้องเป็นบริษัทจำกัดหรือบริษัทมหาชนจำกัดซึ่งจดทะเบียนในประเทศไทย หรือสาขาของนิติบุคคลต่างประเทศ และต้องจ้างแรงงานไทยเป็นสัดส่วนตามที่กำหนด</w:t>
      </w:r>
    </w:p>
    <w:p w:rsidR="00515AD7" w:rsidRPr="00A3337C" w:rsidRDefault="00515AD7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2.2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กำหนดให้มีคณะกรรมการฯ เป็นผู้กำหนดนโยบาย แนวทางการส่งเสริมและกำกับดูแลผู้ประกอบการธุรกิจเป้าหมาย และให้มีการจัดตั้งสำนักงานคณะกรรมการกำกับและส่งเสริมศูนย์กลางการประกอบธุรกิจทางการเงิน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มีฐานะเป็นหน่วยงานของรัฐที่มีฐานะเป็นนิติบุคคลและไม่เป็นส่วนราชการ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เพื่อกำกับดูแลผู้ประกอบธุรกิจเป้าหมายใน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Financial Hub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โดยคำนึงถึงเสถียรภาพของระบบเศรษฐกิจหรือระบบการเงินของประเทศ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รวมทั้งกำหนดสิทธิประโยชน์ต่าง ๆ แก่ผู้ประกอบธุรกิจเป้าหมาย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Financial Hub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เช่น สิทธิในการถือกรรมสิทธิ์ในห้องชุด โดยได้รับยกเว้นจากการจำกัดสิทธิของคนต่างด้าวตามกฎหมายว่าด้วยอาคารชุด สิทธิในการนำคนต่างด้าว (ผู้มีความรู้ความเชี่ยวชาญใด ๆ ที่คณะกรรมการฯ กำหนด ผู้บริหารหรือผู้ชำนาญการ และคู่สมรสและบุคคลซึ่งอยู่ในอุปการะของบุคคลดังกล่าว) เข้ามาและอยู่ในราชอาณาจักรได้ตามจำนวนและระยะเวลาที่สำนักงานฯ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อนุญาต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โดยให้ถือว่าบุคคลดังกล่าวมีถิ่นที่อยู่ในราชอาณาจักร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ตามกฎหมายว่าด้วยคนเข้าเมือง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และมีสิทธิทำงานในตำแหน่งหน้าที่การทำงาน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ที่คณะกรรมการฯ ประกาศกำหนด โดยไม่ต้องได้รับใบอนุญาตทำงานตามกฎหมายว่าด้วยการบริหารจัดการการทำงานของคนต่างด้าว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(แต่ต้องได้รับใบอนุญาตเป็นหนังสือจากสำนักงานฯ) สิทธิในการทำธุรกรรมทางการเงิน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โดยได้รับยกเว้นการขออนุญาตหรือขึ้นทะเบียนตามกฎหมายว่าด้วยการควบคุมการแลกเปลี่ยนเงิน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และสิทธิประโยชน์อื่น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โดยให้ผู้ประกอบธุรกิจ ที่เลิก ควบ หรือโอนการประกอบธุรกิจเป้าหมาย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ยังคงได้รับสิทธิและประโยชน์ใด ๆ ต่อไปอีกไม่เกิน 3 เดือน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นับแต่วันเลิก ควบ หรือโอนการประกอบธุรกิจ</w:t>
      </w:r>
    </w:p>
    <w:p w:rsidR="00515AD7" w:rsidRPr="00A3337C" w:rsidRDefault="00515AD7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2.3 กำหนดบทกำหนดโทษทางอาญาและมาตรการปรับเป็นพินัย ทั้งนี้ ในวาระเริ่มแรกให้รัฐบาลจัดสรรทุนประเดิมให้สำนักงานฯ ตามความจำเป็นซึ่งกระทรวงการคลังคาดว่า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ในระยะ 3 ปีแรก เป็นจำนวน 300 ล้านบาท และอัตรากำลัง ที่ต้องใช้ในสำนักงานฯ จำนวน 50 อัตรา</w:t>
      </w:r>
    </w:p>
    <w:p w:rsidR="00515AD7" w:rsidRPr="00A3337C" w:rsidRDefault="00515AD7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กระทรวงการคลังโดยสำนักงานเศรษฐกิจการคลังได้ดำเนินการรับฟังความคิดเห็นประกอบการจัดทำร่างกฎหมายตั้งแต่วันที่ 25 ธันวาคม 2567 - 9 มกราคม 2568 (รวม 16 วัน) และเปิดเผยสรุปผลการรับฟังความคิดเห็นและการวิเคราะห์ผลกระทบที่อาจเกิดขึ้นจากกฎหมาย โดยจัดทำรายงานการวิเคราะห์ผลกระทบที่อาจเกิดขึ้นจากกฎหมายตามแนวทางมติคณะรัฐมนตรี (19 พฤศจิกายน 2562) เรื่อง การดำเนินการเพื่อรองรับและขับเคลื่อนการปฏิบัติตามพระราชบัญญัติหลักเกณฑ์การจัดทำร่างกฎหมายและการประเมินผลสัมฤทธิ์ของกฎหมาย พ.ศ. 2562 และได้เผยแพร่ผลการรับฟังความคิดเห็นพร้อมการวิเคราะห์ผลกระทบที่อาจเกิดขึ้นจากกฎหมายผ่านทางเว็บไซต์ของสำนักงานเศรษฐกิจการคลัง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www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fpo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go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และระบบกลางทางกฎหมาย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www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law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go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ให้ประชาชนได้รับทราบแล้วรวมทั้งได้เสนอแผนในการจัดทำกฎหมายลำดับรอง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และกรอบสาระสำคัญของกฎหมายลำดับรองที่ออกตามร่างพระราชบัญญัติศูนย์กลางการประกอบธุรกิจทางการเงิน พ.ศ. .... รวมจำนวน 22 ฉบับ มาด้วยแล้ว</w:t>
      </w:r>
    </w:p>
    <w:p w:rsidR="00515AD7" w:rsidRDefault="00515AD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หน่วยงานที่เกี่ยวข้อง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กระทรวงพาณิชย์ กระทรวงยุติธรรม สำนักงาน ก.พ. สำนักงาน ก.พ.ร. สำนักงานคณะกรรมการกฤษฎีกา สำนักงานสภาพัฒนาการเศรษฐกิจและสังคมแห่งชาติ สำนักงานคณะกรรมการส่งเสริมการลงทุน สำนักงานป้องกันและปราบปรามการฟอกเงิน สำนักงานคณะกรรมการกำกับหลักทรัพย์และตลาดหลักทรัพย์ สำนักงานคณะกรรมการกำกับและส่งเสริมการประกอบธุรกิจประกันภัย สำนักงบประมาณ และตลาดหลักทรัพย์แห่งประเทศไทยเห็นชอบ/ไม่ขัดข้องในหลักการ</w:t>
      </w:r>
    </w:p>
    <w:p w:rsidR="00F769DD" w:rsidRPr="00A3337C" w:rsidRDefault="00F769DD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3337C" w:rsidRPr="00A3337C" w:rsidTr="00CE31E6">
        <w:tc>
          <w:tcPr>
            <w:tcW w:w="9594" w:type="dxa"/>
          </w:tcPr>
          <w:p w:rsidR="00080AE0" w:rsidRPr="00A3337C" w:rsidRDefault="00080AE0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2B706A" w:rsidRDefault="002B706A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769DD" w:rsidRPr="00A3337C" w:rsidRDefault="00A1473C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12</w:t>
      </w:r>
      <w:r w:rsidR="002B706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F769DD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ขออนุมัติเงินกู้ระยะสั้น (วงเงินกู้เบิกเกินบัญชี) วงเงิน 1,500 ล้านบาท ของการรถไฟแห่งประเทศไทย ประจำปีงบประมาณ พ.ศ. 2568 </w:t>
      </w:r>
    </w:p>
    <w:p w:rsidR="00F769DD" w:rsidRPr="00A3337C" w:rsidRDefault="00F769DD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คณะรัฐมนตรีมีมติเห็นชอบการกู้เงินของการรถไฟแห่งประเทศไทย (รฟท.) ตามพระราชบัญญัติการรถไฟแห่งประเทศไทย พ.ศ. 2494 มาตรา 39 (4) โดยให้กระทรวงการคลัง (กค.) เป็นผู้ค้ำประกัน รวมทั้งพิจารณาวิธีการกู้เงิน เงื่อนไข และรายละเอียดตามความเหมาะสม โดย รฟท. จะดำเนินการกู้เงินได้ภายหลังจากวงเงินกู้ได้รับการบรรจุไว้ในแผนบริหารหนี้สาธารณะ ประจำปีงบประมาณ พ.ศ. 2568 ที่ผ่านความเห็นชอบตามขั้นตอนแล้ว ทั้งนี้ การขอยกเว้นค่าธรรมเนียมการกู้เงิน ให้ รฟท. พิจารณาดำเนินการตามขั้นตอนของกฎหมายที่เกี่ยวข้อง สำหรับเงินกู้ระยะสั้น (วงเงินกู้เบิกเกินบัญชี) วงเงิน 1,500 ล้านบาท ตามที่กระทรวงคมนาคม (คค.) เสนอ</w:t>
      </w:r>
    </w:p>
    <w:p w:rsidR="00F769DD" w:rsidRPr="00A3337C" w:rsidRDefault="00F769DD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F769DD" w:rsidRPr="00A3337C" w:rsidRDefault="00F769DD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1.ที่ผ่านมากระทรวงคมนาคม (คค.) โดยการรถไฟแห่งประเทศไทย (รฟท.) นำเสนอคณะรัฐมนตรีให้ความเห็นชอบการกู้เงินระยะสั้น (วงเงินกู้เบิกเกินบัญชี) อย่างต่อเนื่อง เพื่อให้ รฟท. ใช้ในกรณีที่ขาดเงินทุนหมุนเวียนและเพื่อไม่ให้การดำเนินงานต้องหยุดชะงัก โดยสัญญากู้เงินฉบับล่าสุดจะครบกำหนดในวันที่ 29 มีนาคม 2568 ในครั้งนี้ คค. โดย รฟท. จึงขอเสนอคณะรัฐมนตรีให้ความเห็นชอบการกู้เงินระยะสั้น (วงเงินกู้เบิกเกินบัญชี) วงเงิน 1,500 ล้านบาท ระยะเวลาสัญญาเงินกู้ 2 ปี ตั้งแต่วันที่ 30 มีนาคม 2568 – 29 มีนาคม 2570 โดยกระทรวงการคลัง (กค.) เป็นผู้ค้ำประกัน รวมทั้งพิจารณาวิธีการกู้เงิน เงื่อนไข และรายละเอียดตามความเหมาะสม ทั้งนี้ เงินกู้ดังกล่าวได้ถูกบรรจุอยู่ในแผนการบริหารหนี้สาธารณะ ประจำปีงบประมาณ พ.ศ. 2568 แล้ว</w:t>
      </w:r>
    </w:p>
    <w:p w:rsidR="00F769DD" w:rsidRPr="00A3337C" w:rsidRDefault="00F769DD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กค. สำนักงบประมาณ (สงป.) และสำนักงานสภาพัฒนาการเศรษฐกิจและสังคมแห่งชาติ (สศช.) พิจารณาแล้วเห็นชอบ และมีความเห็นเพิ่มเติม เช่น (1) ให้ รฟท. พิจารณาคัดเลือกสถาบันการเงินด้วยวิธีการประมูล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วงเงินกู้ระยะสั้น (วงเงินกู้เบิกเกินบัญชี) (กค.) (2) ให้ รฟท. เร่งรัดการดำเนินการตามแผนวิสาหกิจการรถไฟแห่งประเทศไทย พ.ศ. 2566 – 2570 (แผนฟื้นฟู รฟท.) (สงป. และ สศช.) (3) ให้ รฟท. และหน่วยงานที่เกี่ยวข้องรับความเห็นของคณะกรรมการนโยบายและกำกับการบริหารหนี้สาธารณะเกี่ยวกับการให้รัฐบาลชดเชยผลการขาดทุนรายปีให้แก่ รฟท. เพื่อเป็นการแก้ไขปัญหาหนี้สะสมและพัฒนาการให้บริการแก่ประชาชนของ รฟท. (กค.)</w:t>
      </w:r>
    </w:p>
    <w:p w:rsidR="00603D4A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12E0B" w:rsidRDefault="00812E0B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3D4A" w:rsidRPr="000F4D42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A1473C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F4D4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ขออนุมัติงบประมาณสำหรับงานหลักประกันสุขภาพแห่งชาติ ประจำปีงบประมาณ พ.ศ. 2569</w:t>
      </w:r>
    </w:p>
    <w:p w:rsidR="00603D4A" w:rsidRPr="00645890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5890">
        <w:rPr>
          <w:rFonts w:ascii="TH SarabunPSK" w:hAnsi="TH SarabunPSK" w:cs="TH SarabunPSK"/>
          <w:sz w:val="32"/>
          <w:szCs w:val="32"/>
          <w:cs/>
        </w:rPr>
        <w:tab/>
      </w:r>
      <w:r w:rsidRPr="00645890">
        <w:rPr>
          <w:rFonts w:ascii="TH SarabunPSK" w:hAnsi="TH SarabunPSK" w:cs="TH SarabunPSK"/>
          <w:sz w:val="32"/>
          <w:szCs w:val="32"/>
          <w:cs/>
        </w:rPr>
        <w:tab/>
      </w:r>
      <w:r w:rsidR="00D24716" w:rsidRPr="00D24716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คณะรัฐมนตรีมีมติอนุมัติกรอบงบประมาณสำหรับงานหลักประกันสุขภาพแห่งชาติ ประจำปีงบประมาณ พ.ศ. 2569 ที่คณะกรรมการหลักประกันสุขภาพแห่งชาติ (คณ</w:t>
      </w:r>
      <w:r w:rsidR="00D24716">
        <w:rPr>
          <w:rFonts w:ascii="TH SarabunPSK" w:hAnsi="TH SarabunPSK" w:cs="TH SarabunPSK" w:hint="cs"/>
          <w:sz w:val="32"/>
          <w:szCs w:val="32"/>
          <w:cs/>
        </w:rPr>
        <w:t>ะ</w:t>
      </w:r>
      <w:bookmarkStart w:id="0" w:name="_GoBack"/>
      <w:bookmarkEnd w:id="0"/>
      <w:r w:rsidR="00D24716" w:rsidRPr="00D24716">
        <w:rPr>
          <w:rFonts w:ascii="TH SarabunPSK" w:hAnsi="TH SarabunPSK" w:cs="TH SarabunPSK"/>
          <w:sz w:val="32"/>
          <w:szCs w:val="32"/>
          <w:cs/>
        </w:rPr>
        <w:t>กรรมการฯ) เสนอ ตามความเห็นของสำนักงบประมาณ ดังนี้</w:t>
      </w:r>
    </w:p>
    <w:p w:rsidR="00603D4A" w:rsidRPr="00A07178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178">
        <w:rPr>
          <w:rFonts w:ascii="TH SarabunPSK" w:hAnsi="TH SarabunPSK" w:cs="TH SarabunPSK"/>
          <w:sz w:val="32"/>
          <w:szCs w:val="32"/>
          <w:cs/>
        </w:rPr>
        <w:t>อนุมัติงบประมาณสำหรับกองทุนหลักประกันสุขภาพแห่งชาติ 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พ.</w:t>
      </w:r>
      <w:r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 w:hint="cs"/>
          <w:sz w:val="32"/>
          <w:szCs w:val="32"/>
          <w:cs/>
        </w:rPr>
        <w:t>.2569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ภายในวงเงิน </w:t>
      </w:r>
      <w:r>
        <w:rPr>
          <w:rFonts w:ascii="TH SarabunPSK" w:hAnsi="TH SarabunPSK" w:cs="TH SarabunPSK" w:hint="cs"/>
          <w:sz w:val="32"/>
          <w:szCs w:val="32"/>
          <w:cs/>
        </w:rPr>
        <w:t>265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295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582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100</w:t>
      </w:r>
      <w:r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A07178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603D4A" w:rsidRPr="00A07178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>
        <w:rPr>
          <w:rFonts w:ascii="TH SarabunPSK" w:hAnsi="TH SarabunPSK" w:cs="TH SarabunPSK"/>
          <w:sz w:val="32"/>
          <w:szCs w:val="32"/>
          <w:cs/>
        </w:rPr>
        <w:t>ค่าบริการ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 w:rsidRPr="00A07178">
        <w:rPr>
          <w:rFonts w:ascii="TH SarabunPSK" w:hAnsi="TH SarabunPSK" w:cs="TH SarabunPSK"/>
          <w:sz w:val="32"/>
          <w:szCs w:val="32"/>
          <w:cs/>
        </w:rPr>
        <w:t>างการแพทย์เหมาจ่ายรายหัว สำหรับประชาชนผู้มีสิทธิ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Pr="00A07178">
        <w:rPr>
          <w:rFonts w:ascii="TH SarabunPSK" w:hAnsi="TH SarabunPSK" w:cs="TH SarabunPSK"/>
          <w:sz w:val="32"/>
          <w:szCs w:val="32"/>
          <w:cs/>
        </w:rPr>
        <w:t>ลักประกัน</w:t>
      </w:r>
      <w:r>
        <w:rPr>
          <w:rFonts w:ascii="TH SarabunPSK" w:hAnsi="TH SarabunPSK" w:cs="TH SarabunPSK" w:hint="cs"/>
          <w:sz w:val="32"/>
          <w:szCs w:val="32"/>
          <w:cs/>
        </w:rPr>
        <w:t>สุข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ภาพแห่งชาติ จำนวน </w:t>
      </w:r>
      <w:r>
        <w:rPr>
          <w:rFonts w:ascii="TH SarabunPSK" w:hAnsi="TH SarabunPSK" w:cs="TH SarabunPSK" w:hint="cs"/>
          <w:sz w:val="32"/>
          <w:szCs w:val="32"/>
          <w:cs/>
        </w:rPr>
        <w:t>47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502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000 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คน วงเงิน </w:t>
      </w:r>
      <w:r>
        <w:rPr>
          <w:rFonts w:ascii="TH SarabunPSK" w:hAnsi="TH SarabunPSK" w:cs="TH SarabunPSK" w:hint="cs"/>
          <w:sz w:val="32"/>
          <w:szCs w:val="32"/>
          <w:cs/>
        </w:rPr>
        <w:t>198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367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877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000 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บาท เพิ่มขึ้นจากปีงบประมาณ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2568 จำนวน 16</w:t>
      </w:r>
      <w:r>
        <w:rPr>
          <w:rFonts w:ascii="TH SarabunPSK" w:hAnsi="TH SarabunPSK" w:cs="TH SarabunPSK"/>
          <w:sz w:val="32"/>
          <w:szCs w:val="32"/>
        </w:rPr>
        <w:t>,526,</w:t>
      </w:r>
      <w:r>
        <w:rPr>
          <w:rFonts w:ascii="TH SarabunPSK" w:hAnsi="TH SarabunPSK" w:cs="TH SarabunPSK" w:hint="cs"/>
          <w:sz w:val="32"/>
          <w:szCs w:val="32"/>
          <w:cs/>
        </w:rPr>
        <w:t>712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400 บาท 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9.09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คิดเป็นอัตราเหมาจ่ายรายหัว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175</w:t>
      </w:r>
      <w:r w:rsidRPr="00A0717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99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>ต่อผู้มีสิทธิ</w:t>
      </w:r>
      <w:r w:rsidRPr="00A07178">
        <w:rPr>
          <w:rFonts w:ascii="TH SarabunPSK" w:hAnsi="TH SarabunPSK" w:cs="TH SarabunPSK"/>
          <w:sz w:val="32"/>
          <w:szCs w:val="32"/>
          <w:cs/>
        </w:rPr>
        <w:t>ซึ่งครอบคลุมค่าใช้จ่ายของหน่วยบริการในส่วนเงินเดือนค่าตอบแทนบุคลากร</w:t>
      </w:r>
    </w:p>
    <w:p w:rsidR="00603D4A" w:rsidRPr="00A07178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>
        <w:rPr>
          <w:rFonts w:ascii="TH SarabunPSK" w:hAnsi="TH SarabunPSK" w:cs="TH SarabunPSK"/>
          <w:sz w:val="32"/>
          <w:szCs w:val="32"/>
          <w:cs/>
        </w:rPr>
        <w:t>ค่าบริการผู้ติดเชื้อเอ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r>
        <w:rPr>
          <w:rFonts w:ascii="TH SarabunPSK" w:hAnsi="TH SarabunPSK" w:cs="TH SarabunPSK"/>
          <w:sz w:val="32"/>
          <w:szCs w:val="32"/>
          <w:cs/>
        </w:rPr>
        <w:t>ไ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A07178">
        <w:rPr>
          <w:rFonts w:ascii="TH SarabunPSK" w:hAnsi="TH SarabunPSK" w:cs="TH SarabunPSK"/>
          <w:sz w:val="32"/>
          <w:szCs w:val="32"/>
          <w:cs/>
        </w:rPr>
        <w:t>วีและผู้ป่วยเอดส์ ปร</w:t>
      </w:r>
      <w:r>
        <w:rPr>
          <w:rFonts w:ascii="TH SarabunPSK" w:hAnsi="TH SarabunPSK" w:cs="TH SarabunPSK"/>
          <w:sz w:val="32"/>
          <w:szCs w:val="32"/>
          <w:cs/>
        </w:rPr>
        <w:t>ะกอบด้วย ค่าบริการผู้ติดเชื้อเอ</w:t>
      </w:r>
      <w:r>
        <w:rPr>
          <w:rFonts w:ascii="TH SarabunPSK" w:hAnsi="TH SarabunPSK" w:cs="TH SarabunPSK" w:hint="cs"/>
          <w:sz w:val="32"/>
          <w:szCs w:val="32"/>
          <w:cs/>
        </w:rPr>
        <w:t>ชไอวี และ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ผู้ป่วยเอดส์ วงเงิน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651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761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บาท และค่าบริการป้องกันการติดเชื้อเอชไอวี วงเงิน </w:t>
      </w:r>
      <w:r>
        <w:rPr>
          <w:rFonts w:ascii="TH SarabunPSK" w:hAnsi="TH SarabunPSK" w:cs="TH SarabunPSK" w:hint="cs"/>
          <w:sz w:val="32"/>
          <w:szCs w:val="32"/>
          <w:cs/>
        </w:rPr>
        <w:t>877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601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500 บาท รวมวงเงิน 4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529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362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500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บาท เพิ่มขึ้นจากปีงบประมาณ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319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917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บาท หรือคิดเป็นร้อยละ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7.60</w:t>
      </w:r>
    </w:p>
    <w:p w:rsidR="00603D4A" w:rsidRPr="00A07178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(3) 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ค่าบริการผู้ป่วยไตวายเรื้อรัง วงเงิน </w:t>
      </w:r>
      <w:r>
        <w:rPr>
          <w:rFonts w:ascii="TH SarabunPSK" w:hAnsi="TH SarabunPSK" w:cs="TH SarabunPSK" w:hint="cs"/>
          <w:sz w:val="32"/>
          <w:szCs w:val="32"/>
          <w:cs/>
        </w:rPr>
        <w:t>16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074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980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500</w:t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เพิ่มขึ้นจากปีงบประมาณ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>พ.ศ. 2568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568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814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300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หรือคิดเป็นร้อยละ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19.02</w:t>
      </w:r>
    </w:p>
    <w:p w:rsidR="00603D4A" w:rsidRPr="00A07178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(4) </w:t>
      </w:r>
      <w:r w:rsidRPr="00A07178">
        <w:rPr>
          <w:rFonts w:ascii="TH SarabunPSK" w:hAnsi="TH SarabunPSK" w:cs="TH SarabunPSK"/>
          <w:sz w:val="32"/>
          <w:szCs w:val="32"/>
          <w:cs/>
        </w:rPr>
        <w:t>ค่าบริ</w:t>
      </w:r>
      <w:r>
        <w:rPr>
          <w:rFonts w:ascii="TH SarabunPSK" w:hAnsi="TH SarabunPSK" w:cs="TH SarabunPSK"/>
          <w:sz w:val="32"/>
          <w:szCs w:val="32"/>
          <w:cs/>
        </w:rPr>
        <w:t>การควบคุม ป้องกันและรักษาโรคเรื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A07178">
        <w:rPr>
          <w:rFonts w:ascii="TH SarabunPSK" w:hAnsi="TH SarabunPSK" w:cs="TH SarabunPSK"/>
          <w:sz w:val="32"/>
          <w:szCs w:val="32"/>
          <w:cs/>
        </w:rPr>
        <w:t>อรัง (ผู้ป่วย</w:t>
      </w:r>
      <w:r>
        <w:rPr>
          <w:rFonts w:ascii="TH SarabunPSK" w:hAnsi="TH SarabunPSK" w:cs="TH SarabunPSK" w:hint="cs"/>
          <w:sz w:val="32"/>
          <w:szCs w:val="32"/>
          <w:cs/>
        </w:rPr>
        <w:t>เบาหวาน</w:t>
      </w:r>
      <w:r>
        <w:rPr>
          <w:rFonts w:ascii="TH SarabunPSK" w:hAnsi="TH SarabunPSK" w:cs="TH SarabunPSK"/>
          <w:sz w:val="32"/>
          <w:szCs w:val="32"/>
          <w:cs/>
        </w:rPr>
        <w:t>และความ</w:t>
      </w:r>
      <w:r>
        <w:rPr>
          <w:rFonts w:ascii="TH SarabunPSK" w:hAnsi="TH SarabunPSK" w:cs="TH SarabunPSK" w:hint="cs"/>
          <w:sz w:val="32"/>
          <w:szCs w:val="32"/>
          <w:cs/>
        </w:rPr>
        <w:t>ดั</w:t>
      </w:r>
      <w:r w:rsidRPr="00A07178">
        <w:rPr>
          <w:rFonts w:ascii="TH SarabunPSK" w:hAnsi="TH SarabunPSK" w:cs="TH SarabunPSK"/>
          <w:sz w:val="32"/>
          <w:szCs w:val="32"/>
          <w:cs/>
        </w:rPr>
        <w:t>นโลหิตสูง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ผู้ป่วย</w:t>
      </w:r>
      <w:r w:rsidRPr="00A07178">
        <w:rPr>
          <w:rFonts w:ascii="TH SarabunPSK" w:hAnsi="TH SarabunPSK" w:cs="TH SarabunPSK"/>
          <w:sz w:val="32"/>
          <w:szCs w:val="32"/>
          <w:cs/>
        </w:rPr>
        <w:t>จิตเวชเรื้อรังในชุมชน และผู้ป่วยโรคหอบหืดและปอดอุดกั้นเรื้อรัง) 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ราย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 ได้แก่ 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งบบริการควบคุมป้องกันและรักษาผู้ป่วยโรคเบาหวานและความดันโลหิตสูง วงเงิน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355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313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000 </w:t>
      </w:r>
      <w:r w:rsidRPr="00A07178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178">
        <w:rPr>
          <w:rFonts w:ascii="TH SarabunPSK" w:hAnsi="TH SarabunPSK" w:cs="TH SarabunPSK"/>
          <w:sz w:val="32"/>
          <w:szCs w:val="32"/>
          <w:cs/>
        </w:rPr>
        <w:t>งบบริการผู้ป่</w:t>
      </w:r>
      <w:r>
        <w:rPr>
          <w:rFonts w:ascii="TH SarabunPSK" w:hAnsi="TH SarabunPSK" w:cs="TH SarabunPSK"/>
          <w:sz w:val="32"/>
          <w:szCs w:val="32"/>
          <w:cs/>
        </w:rPr>
        <w:t xml:space="preserve">วยจิตเวชเรื้อรังในชุมชน วงเงิน </w:t>
      </w:r>
      <w:r>
        <w:rPr>
          <w:rFonts w:ascii="TH SarabunPSK" w:hAnsi="TH SarabunPSK" w:cs="TH SarabunPSK" w:hint="cs"/>
          <w:sz w:val="32"/>
          <w:szCs w:val="32"/>
          <w:cs/>
        </w:rPr>
        <w:t>132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154</w:t>
      </w:r>
      <w:r>
        <w:rPr>
          <w:rFonts w:ascii="TH SarabunPSK" w:hAnsi="TH SarabunPSK" w:cs="TH SarabunPSK"/>
          <w:sz w:val="32"/>
          <w:szCs w:val="32"/>
        </w:rPr>
        <w:t>,000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บาท แ</w:t>
      </w:r>
      <w:r>
        <w:rPr>
          <w:rFonts w:ascii="TH SarabunPSK" w:hAnsi="TH SarabunPSK" w:cs="TH SarabunPSK"/>
          <w:sz w:val="32"/>
          <w:szCs w:val="32"/>
          <w:cs/>
        </w:rPr>
        <w:t>ละงบบริการควบคุมสำหรับผู้ป่วยโร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A07178">
        <w:rPr>
          <w:rFonts w:ascii="TH SarabunPSK" w:hAnsi="TH SarabunPSK" w:cs="TH SarabunPSK"/>
          <w:sz w:val="32"/>
          <w:szCs w:val="32"/>
          <w:cs/>
        </w:rPr>
        <w:t>หอบหืด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</w:t>
      </w:r>
      <w:r w:rsidRPr="00A07178">
        <w:rPr>
          <w:rFonts w:ascii="TH SarabunPSK" w:hAnsi="TH SarabunPSK" w:cs="TH SarabunPSK"/>
          <w:sz w:val="32"/>
          <w:szCs w:val="32"/>
          <w:cs/>
        </w:rPr>
        <w:t>ะโรคปอดอุดกั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A07178">
        <w:rPr>
          <w:rFonts w:ascii="TH SarabunPSK" w:hAnsi="TH SarabunPSK" w:cs="TH SarabunPSK"/>
          <w:sz w:val="32"/>
          <w:szCs w:val="32"/>
          <w:cs/>
        </w:rPr>
        <w:t>นเรื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อรัง วงเงิน </w:t>
      </w:r>
      <w:r>
        <w:rPr>
          <w:rFonts w:ascii="TH SarabunPSK" w:hAnsi="TH SarabunPSK" w:cs="TH SarabunPSK" w:hint="cs"/>
          <w:sz w:val="32"/>
          <w:szCs w:val="32"/>
          <w:cs/>
        </w:rPr>
        <w:t>73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012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800 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บาท รวมวงเงิน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560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479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800 </w:t>
      </w:r>
      <w:r w:rsidRPr="00A07178">
        <w:rPr>
          <w:rFonts w:ascii="TH SarabunPSK" w:hAnsi="TH SarabunPSK" w:cs="TH SarabunPSK"/>
          <w:sz w:val="32"/>
          <w:szCs w:val="32"/>
          <w:cs/>
        </w:rPr>
        <w:t>บาท เพิ่มขึ้นจากปีงบประมาณ พ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ศ.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261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555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500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หรือคิดเป็นร้อยละ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20.14</w:t>
      </w:r>
    </w:p>
    <w:p w:rsidR="00603D4A" w:rsidRPr="00A07178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(5) </w:t>
      </w:r>
      <w:r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A07178">
        <w:rPr>
          <w:rFonts w:ascii="TH SarabunPSK" w:hAnsi="TH SarabunPSK" w:cs="TH SarabunPSK"/>
          <w:sz w:val="32"/>
          <w:szCs w:val="32"/>
          <w:cs/>
        </w:rPr>
        <w:t>บริการสาธารณสุขเพิ่มเติมสำหรับหน่วยบริการในพื้นที่กันดาร 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เสี่ยงภัย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และพื้นที่จังหวัดชายแดนภาคใต้ วงเงิน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490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288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>
        <w:rPr>
          <w:rFonts w:ascii="TH SarabunPSK" w:hAnsi="TH SarabunPSK" w:cs="TH SarabunPSK"/>
          <w:sz w:val="32"/>
          <w:szCs w:val="32"/>
          <w:cs/>
        </w:rPr>
        <w:t xml:space="preserve"> บาท </w:t>
      </w:r>
    </w:p>
    <w:p w:rsidR="00603D4A" w:rsidRPr="002E5C63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(6) 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ค่าบริการสาธารณสุขเพิ่มเติมสำหรับการบริการระดับปฐมภูมิ ประกอบด้วยบริการด้วยทีมแพทย์ประจำครอบครัว วงเงิน </w:t>
      </w:r>
      <w:r>
        <w:rPr>
          <w:rFonts w:ascii="TH SarabunPSK" w:hAnsi="TH SarabunPSK" w:cs="TH SarabunPSK" w:hint="cs"/>
          <w:sz w:val="32"/>
          <w:szCs w:val="32"/>
          <w:cs/>
        </w:rPr>
        <w:t>153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518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900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 บริการที่ร</w:t>
      </w:r>
      <w:r>
        <w:rPr>
          <w:rFonts w:ascii="TH SarabunPSK" w:hAnsi="TH SarabunPSK" w:cs="TH SarabunPSK" w:hint="cs"/>
          <w:sz w:val="32"/>
          <w:szCs w:val="32"/>
          <w:cs/>
        </w:rPr>
        <w:t>้านยา วงเงิน 701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464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600</w:t>
      </w:r>
      <w:r w:rsidRPr="00A07178">
        <w:rPr>
          <w:rFonts w:ascii="TH SarabunPSK" w:hAnsi="TH SarabunPSK" w:cs="TH SarabunPSK"/>
          <w:sz w:val="32"/>
          <w:szCs w:val="32"/>
          <w:cs/>
        </w:rPr>
        <w:t>บาท 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) บริการตรวจทางห้องปฏิบัติการนอกโรงพยาบาล วงเงิน </w:t>
      </w:r>
      <w:r>
        <w:rPr>
          <w:rFonts w:ascii="TH SarabunPSK" w:hAnsi="TH SarabunPSK" w:cs="TH SarabunPSK" w:hint="cs"/>
          <w:sz w:val="32"/>
          <w:szCs w:val="32"/>
          <w:cs/>
        </w:rPr>
        <w:t>199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147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700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5C6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4</w:t>
      </w:r>
      <w:r w:rsidRPr="002E5C63">
        <w:rPr>
          <w:rFonts w:ascii="TH SarabunPSK" w:hAnsi="TH SarabunPSK" w:cs="TH SarabunPSK"/>
          <w:sz w:val="32"/>
          <w:szCs w:val="32"/>
          <w:cs/>
        </w:rPr>
        <w:t>) ค่าบริการสาธารณสุขระบบทางไกล (</w:t>
      </w:r>
      <w:r w:rsidRPr="002E5C63">
        <w:rPr>
          <w:rFonts w:ascii="TH SarabunPSK" w:hAnsi="TH SarabunPSK" w:cs="TH SarabunPSK"/>
          <w:sz w:val="32"/>
          <w:szCs w:val="32"/>
        </w:rPr>
        <w:t>Telehealth</w:t>
      </w:r>
      <w:r w:rsidRPr="002E5C63">
        <w:rPr>
          <w:rFonts w:ascii="TH SarabunPSK" w:hAnsi="TH SarabunPSK" w:cs="TH SarabunPSK"/>
          <w:sz w:val="32"/>
          <w:szCs w:val="32"/>
          <w:cs/>
        </w:rPr>
        <w:t>/</w:t>
      </w:r>
      <w:r w:rsidRPr="002E5C63">
        <w:rPr>
          <w:rFonts w:ascii="TH SarabunPSK" w:hAnsi="TH SarabunPSK" w:cs="TH SarabunPSK"/>
          <w:sz w:val="32"/>
          <w:szCs w:val="32"/>
        </w:rPr>
        <w:t>Telemedicine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171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>883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>500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5C6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) บริการ</w:t>
      </w:r>
      <w:r>
        <w:rPr>
          <w:rFonts w:ascii="TH SarabunPSK" w:hAnsi="TH SarabunPSK" w:cs="TH SarabunPSK" w:hint="cs"/>
          <w:sz w:val="32"/>
          <w:szCs w:val="32"/>
          <w:cs/>
        </w:rPr>
        <w:t>ด้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านยาและเวชภัณฑ์สำหรับการจัดส่งยาและเวชภัณฑ์ไปยังผู้ป่วยที่บ้าน วงเงิน </w:t>
      </w:r>
      <w:r>
        <w:rPr>
          <w:rFonts w:ascii="TH SarabunPSK" w:hAnsi="TH SarabunPSK" w:cs="TH SarabunPSK" w:hint="cs"/>
          <w:sz w:val="32"/>
          <w:szCs w:val="32"/>
          <w:cs/>
        </w:rPr>
        <w:t>56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904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600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5C6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6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) บริการนวัตกรรมด้านทันตกรรม วงเงิน </w:t>
      </w:r>
      <w:r>
        <w:rPr>
          <w:rFonts w:ascii="TH SarabunPSK" w:hAnsi="TH SarabunPSK" w:cs="TH SarabunPSK"/>
          <w:sz w:val="32"/>
          <w:szCs w:val="32"/>
        </w:rPr>
        <w:t>719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>127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>300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>
        <w:rPr>
          <w:rFonts w:ascii="TH SarabunPSK" w:hAnsi="TH SarabunPSK" w:cs="TH SarabunPSK"/>
          <w:sz w:val="32"/>
          <w:szCs w:val="32"/>
        </w:rPr>
        <w:t>7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) ค่าบริการสาธารณสุขสำหรับหน่วยบริการร่วมให้บริการด้านการพยาบาล วงเงิน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101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597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900</w:t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(8) บริการนวัตกรรมการแพทย์แผนไทย 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วงเงิน </w:t>
      </w:r>
      <w:r>
        <w:rPr>
          <w:rFonts w:ascii="TH SarabunPSK" w:hAnsi="TH SarabunPSK" w:cs="TH SarabunPSK" w:hint="cs"/>
          <w:sz w:val="32"/>
          <w:szCs w:val="32"/>
          <w:cs/>
        </w:rPr>
        <w:t>87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829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200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/>
          <w:sz w:val="32"/>
          <w:szCs w:val="32"/>
          <w:cs/>
        </w:rPr>
        <w:t>) บริการนวัตกรรมด้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านเวชกรรม วงเงิน </w:t>
      </w:r>
      <w:r>
        <w:rPr>
          <w:rFonts w:ascii="TH SarabunPSK" w:hAnsi="TH SarabunPSK" w:cs="TH SarabunPSK" w:hint="cs"/>
          <w:sz w:val="32"/>
          <w:szCs w:val="32"/>
          <w:cs/>
        </w:rPr>
        <w:t>483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932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800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บาท และ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5C6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) บริการนวัตกรรมด้านกายภาพบำบัด วงเงิน </w:t>
      </w:r>
      <w:r>
        <w:rPr>
          <w:rFonts w:ascii="TH SarabunPSK" w:hAnsi="TH SarabunPSK" w:cs="TH SarabunPSK"/>
          <w:sz w:val="32"/>
          <w:szCs w:val="32"/>
        </w:rPr>
        <w:t>95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073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บาท รวมวงเงิน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770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479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500 </w:t>
      </w:r>
      <w:r w:rsidRPr="002E5C63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เพิ่มขึ้นจากปีงบประมาณ พ.ศ. 2568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590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251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500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บาท หรือคิดเป็นร้อยละ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72.94</w:t>
      </w:r>
    </w:p>
    <w:p w:rsidR="00603D4A" w:rsidRPr="002E5C63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(7) </w:t>
      </w:r>
      <w:r w:rsidRPr="002E5C63">
        <w:rPr>
          <w:rFonts w:ascii="TH SarabunPSK" w:hAnsi="TH SarabunPSK" w:cs="TH SarabunPSK"/>
          <w:sz w:val="32"/>
          <w:szCs w:val="32"/>
          <w:cs/>
        </w:rPr>
        <w:t>ค่าบริการสาธารณสุขร่วมกับองค์กรปกครองส่วนท้องถิ่น ประกอบด้วย</w:t>
      </w:r>
    </w:p>
    <w:p w:rsidR="00603D4A" w:rsidRPr="002E5C63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7.1</w:t>
      </w:r>
      <w:r w:rsidRPr="002E5C63">
        <w:rPr>
          <w:rFonts w:ascii="TH SarabunPSK" w:hAnsi="TH SarabunPSK" w:cs="TH SarabunPSK"/>
          <w:sz w:val="32"/>
          <w:szCs w:val="32"/>
          <w:cs/>
        </w:rPr>
        <w:t>) ค่าบริการสาธารณสุขร่วมกับอง</w:t>
      </w:r>
      <w:r>
        <w:rPr>
          <w:rFonts w:ascii="TH SarabunPSK" w:hAnsi="TH SarabunPSK" w:cs="TH SarabunPSK"/>
          <w:sz w:val="32"/>
          <w:szCs w:val="32"/>
          <w:cs/>
        </w:rPr>
        <w:t>ค์การบริหารส่วนตำบล เทศบาล เมือ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2E5C63">
        <w:rPr>
          <w:rFonts w:ascii="TH SarabunPSK" w:hAnsi="TH SarabunPSK" w:cs="TH SarabunPSK"/>
          <w:sz w:val="32"/>
          <w:szCs w:val="32"/>
          <w:cs/>
        </w:rPr>
        <w:t>พัทยาและกรุงเทพมหานคร วงเงิน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870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312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>
        <w:rPr>
          <w:rFonts w:ascii="TH SarabunPSK" w:hAnsi="TH SarabunPSK" w:cs="TH SarabunPSK"/>
          <w:sz w:val="32"/>
          <w:szCs w:val="32"/>
          <w:cs/>
        </w:rPr>
        <w:t xml:space="preserve"> บาท เพิ่มขึ้นจาก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2568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348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105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บาท หรือคิดเป็นร้อยละ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53.45</w:t>
      </w:r>
    </w:p>
    <w:p w:rsidR="00603D4A" w:rsidRPr="002E5C63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7.2) 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ค่าบริการสาธารณสุขสำหรับผู้มีภาวะพึ่งพิงในชุมชน วงเงิน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514</w:t>
      </w:r>
      <w:r>
        <w:rPr>
          <w:rFonts w:ascii="TH SarabunPSK" w:hAnsi="TH SarabunPSK" w:cs="TH SarabunPSK"/>
          <w:sz w:val="32"/>
          <w:szCs w:val="32"/>
        </w:rPr>
        <w:t>,367,</w:t>
      </w:r>
      <w:r>
        <w:rPr>
          <w:rFonts w:ascii="TH SarabunPSK" w:hAnsi="TH SarabunPSK" w:cs="TH SarabunPSK" w:hint="cs"/>
          <w:sz w:val="32"/>
          <w:szCs w:val="32"/>
          <w:cs/>
        </w:rPr>
        <w:t>800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 xml:space="preserve"> เพิ่มขึ้นจากป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2E5C63">
        <w:rPr>
          <w:rFonts w:ascii="TH SarabunPSK" w:hAnsi="TH SarabunPSK" w:cs="TH SarabunPSK"/>
          <w:sz w:val="32"/>
          <w:szCs w:val="32"/>
          <w:cs/>
        </w:rPr>
        <w:t>งบประมาณ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614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121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800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บาท หรือคิดเป็นร้อยละ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90.13</w:t>
      </w:r>
    </w:p>
    <w:p w:rsidR="00603D4A" w:rsidRPr="002E5C63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7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) ค่าบริการสาธารณสุขร่วมกับองค์การบริหารส่วนจังหวัด วงเงิน </w:t>
      </w:r>
      <w:r>
        <w:rPr>
          <w:rFonts w:ascii="TH SarabunPSK" w:hAnsi="TH SarabunPSK" w:cs="TH SarabunPSK" w:hint="cs"/>
          <w:sz w:val="32"/>
          <w:szCs w:val="32"/>
          <w:cs/>
        </w:rPr>
        <w:t>541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016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000 บาท </w:t>
      </w:r>
      <w:r>
        <w:rPr>
          <w:rFonts w:ascii="TH SarabunPSK" w:hAnsi="TH SarabunPSK" w:cs="TH SarabunPSK"/>
          <w:sz w:val="32"/>
          <w:szCs w:val="32"/>
          <w:cs/>
        </w:rPr>
        <w:t>เพิ่มขึ้นจากป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048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บาท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หรือคิดเป็นร้อยละ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1.89</w:t>
      </w:r>
    </w:p>
    <w:p w:rsidR="00603D4A" w:rsidRPr="002E5C63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(8</w:t>
      </w:r>
      <w:r>
        <w:rPr>
          <w:rFonts w:ascii="TH SarabunPSK" w:hAnsi="TH SarabunPSK" w:cs="TH SarabunPSK"/>
          <w:sz w:val="32"/>
          <w:szCs w:val="32"/>
          <w:cs/>
        </w:rPr>
        <w:t>) เงินช่วยเหลือเบื้องต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E5C63">
        <w:rPr>
          <w:rFonts w:ascii="TH SarabunPSK" w:hAnsi="TH SarabunPSK" w:cs="TH SarabunPSK"/>
          <w:sz w:val="32"/>
          <w:szCs w:val="32"/>
          <w:cs/>
        </w:rPr>
        <w:t>นผู้รับบริการและผู้ให้บริการที่ได้รับความเสียหายจากการ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ให้บริการ 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วงเงิน </w:t>
      </w:r>
      <w:r>
        <w:rPr>
          <w:rFonts w:ascii="TH SarabunPSK" w:hAnsi="TH SarabunPSK" w:cs="TH SarabunPSK" w:hint="cs"/>
          <w:sz w:val="32"/>
          <w:szCs w:val="32"/>
          <w:cs/>
        </w:rPr>
        <w:t>562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229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800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บาท เพิ่มขึ้นจากปีงบประมาณ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39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306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800</w:t>
      </w:r>
      <w:r>
        <w:rPr>
          <w:rFonts w:ascii="TH SarabunPSK" w:hAnsi="TH SarabunPSK" w:cs="TH SarabunPSK"/>
          <w:sz w:val="32"/>
          <w:szCs w:val="32"/>
          <w:cs/>
        </w:rPr>
        <w:t xml:space="preserve"> บาท หรือคิ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7.52</w:t>
      </w:r>
    </w:p>
    <w:p w:rsidR="00603D4A" w:rsidRPr="002E5C63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(9) </w:t>
      </w:r>
      <w:r w:rsidRPr="002E5C63">
        <w:rPr>
          <w:rFonts w:ascii="TH SarabunPSK" w:hAnsi="TH SarabunPSK" w:cs="TH SarabunPSK"/>
          <w:sz w:val="32"/>
          <w:szCs w:val="32"/>
          <w:cs/>
        </w:rPr>
        <w:t>ค่าบริการส</w:t>
      </w:r>
      <w:r>
        <w:rPr>
          <w:rFonts w:ascii="TH SarabunPSK" w:hAnsi="TH SarabunPSK" w:cs="TH SarabunPSK"/>
          <w:sz w:val="32"/>
          <w:szCs w:val="32"/>
          <w:cs/>
        </w:rPr>
        <w:t>ร้างเสริมสุขภาพและป้องกันโรค 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E5C63">
        <w:rPr>
          <w:rFonts w:ascii="TH SarabunPSK" w:hAnsi="TH SarabunPSK" w:cs="TH SarabunPSK"/>
          <w:sz w:val="32"/>
          <w:szCs w:val="32"/>
          <w:cs/>
        </w:rPr>
        <w:t>หรับการสร้างเสริมสุขภาพและป้องกันโรครายบุคคลและครอบครัว สำหรับคนไทยทุกคนทุกสิทธิ</w:t>
      </w:r>
    </w:p>
    <w:p w:rsidR="00603D4A" w:rsidRPr="002E5C63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9.1</w:t>
      </w:r>
      <w:r w:rsidRPr="002E5C63">
        <w:rPr>
          <w:rFonts w:ascii="TH SarabunPSK" w:hAnsi="TH SarabunPSK" w:cs="TH SarabunPSK"/>
          <w:sz w:val="32"/>
          <w:szCs w:val="32"/>
          <w:cs/>
        </w:rPr>
        <w:t>) ค่าบริการสร้างเ</w:t>
      </w:r>
      <w:r>
        <w:rPr>
          <w:rFonts w:ascii="TH SarabunPSK" w:hAnsi="TH SarabunPSK" w:cs="TH SarabunPSK" w:hint="cs"/>
          <w:sz w:val="32"/>
          <w:szCs w:val="32"/>
          <w:cs/>
        </w:rPr>
        <w:t>สริม</w:t>
      </w:r>
      <w:r>
        <w:rPr>
          <w:rFonts w:ascii="TH SarabunPSK" w:hAnsi="TH SarabunPSK" w:cs="TH SarabunPSK"/>
          <w:sz w:val="32"/>
          <w:szCs w:val="32"/>
          <w:cs/>
        </w:rPr>
        <w:t>สุขภาพและป้องกันโรคทั่วไป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นวน </w:t>
      </w:r>
      <w:r>
        <w:rPr>
          <w:rFonts w:ascii="TH SarabunPSK" w:hAnsi="TH SarabunPSK" w:cs="TH SarabunPSK" w:hint="cs"/>
          <w:sz w:val="32"/>
          <w:szCs w:val="32"/>
          <w:cs/>
        </w:rPr>
        <w:t>67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627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วงเงิน 27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761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917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400</w:t>
      </w:r>
      <w:r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เพิ่มขึ้นจากปีงบประมาณ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377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956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900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บาท หรือคิดเป็นร้อยละ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9.37 </w:t>
      </w:r>
      <w:r w:rsidRPr="002E5C63">
        <w:rPr>
          <w:rFonts w:ascii="TH SarabunPSK" w:hAnsi="TH SarabunPSK" w:cs="TH SarabunPSK"/>
          <w:sz w:val="32"/>
          <w:szCs w:val="32"/>
          <w:cs/>
        </w:rPr>
        <w:t>ซึ่งครอบคลุมค่าใช้จ่ายของหน่วยบ</w:t>
      </w:r>
      <w:r>
        <w:rPr>
          <w:rFonts w:ascii="TH SarabunPSK" w:hAnsi="TH SarabunPSK" w:cs="TH SarabunPSK"/>
          <w:sz w:val="32"/>
          <w:szCs w:val="32"/>
          <w:cs/>
        </w:rPr>
        <w:t>ริการในส่วนเงินเดือนค่าตอบแทนบุ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2E5C63">
        <w:rPr>
          <w:rFonts w:ascii="TH SarabunPSK" w:hAnsi="TH SarabunPSK" w:cs="TH SarabunPSK"/>
          <w:sz w:val="32"/>
          <w:szCs w:val="32"/>
          <w:cs/>
        </w:rPr>
        <w:t>ลากร</w:t>
      </w:r>
    </w:p>
    <w:p w:rsidR="00603D4A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9.2</w:t>
      </w:r>
      <w:r w:rsidRPr="002E5C63">
        <w:rPr>
          <w:rFonts w:ascii="TH SarabunPSK" w:hAnsi="TH SarabunPSK" w:cs="TH SarabunPSK"/>
          <w:sz w:val="32"/>
          <w:szCs w:val="32"/>
          <w:cs/>
        </w:rPr>
        <w:t>) ค่าบริการสร้างเสริมสุขภาพและควบคุมป้องกันโรคไม่ติดต่อ (</w:t>
      </w:r>
      <w:r>
        <w:rPr>
          <w:rFonts w:ascii="TH SarabunPSK" w:hAnsi="TH SarabunPSK" w:cs="TH SarabunPSK"/>
          <w:sz w:val="32"/>
          <w:szCs w:val="32"/>
        </w:rPr>
        <w:t>NCDs</w:t>
      </w:r>
      <w:r w:rsidRPr="002E5C6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วน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215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900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คน วงเงิน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252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271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800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บาท </w:t>
      </w:r>
    </w:p>
    <w:p w:rsidR="00603D4A" w:rsidRPr="00A524C0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24C0">
        <w:rPr>
          <w:rFonts w:ascii="TH SarabunPSK" w:hAnsi="TH SarabunPSK" w:cs="TH SarabunPSK"/>
          <w:sz w:val="32"/>
          <w:szCs w:val="32"/>
          <w:cs/>
        </w:rPr>
        <w:t>2. สำหรับงบประมาณบริหารงานของสำนักงานหลักประกันสุขภาพแห่งชาติ วงเงิน 2,306,498,100 บาท นั้น เห็นสมควรที่คณะรัฐมนตรีจะมอบหมายให้สำนักงบประมาณพิจารณาสนับสนุนงบประมาณรายจ่ายประจำปีให้ตามความจำเป็นเหมาะสม ประหยัดและสอดคล้องกับภารกิจการสร้างหลักประกันสุขภาพถ้วนหน้า</w:t>
      </w:r>
    </w:p>
    <w:p w:rsidR="00603D4A" w:rsidRPr="00A524C0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24C0">
        <w:rPr>
          <w:rFonts w:ascii="TH SarabunPSK" w:hAnsi="TH SarabunPSK" w:cs="TH SarabunPSK"/>
          <w:sz w:val="32"/>
          <w:szCs w:val="32"/>
          <w:cs/>
        </w:rPr>
        <w:t>3. เห็นสมควรที่คณะรัฐมนตรีจะมอบหมายให้คณะกรรมการหลักประกันสุขภาพแห่งชาติดำเนินการและบริหารจัดการกองทุนหลักประกันสุขภาพแห่งชาติ เพื่อให้ประชาชนคนไทยทุกคนเข้าถึงบริการสาธารณสุขได้อย่างทั่วถึงและมีประสิทธิภาพ ด้านบริการป้องกันการติดเชื้อเอชไอวี การบริการสาธารณสุขร่วมกับองค์การบริหารส่วนตำบล เทศบาล เมืองพัทยา และกรุงเทพมหานคร การบริการสาธารณสุขสำหรับผู้ที่มีภาวะพึ่งพิงในชุมชน บริการสาธารณสุขร่วมกับองค์การบริหารส่วนจังหวัด การบริการสร้างเสริมสุขภาพและป้องกันโรคทั่วไป และการบริการสร้างเสริมสุขภาพและควบคุมป้องกันโรคไม่ติดต่อ (</w:t>
      </w:r>
      <w:r w:rsidRPr="00A524C0">
        <w:rPr>
          <w:rFonts w:ascii="TH SarabunPSK" w:hAnsi="TH SarabunPSK" w:cs="TH SarabunPSK"/>
          <w:sz w:val="32"/>
          <w:szCs w:val="32"/>
        </w:rPr>
        <w:t>NCDs</w:t>
      </w:r>
      <w:r w:rsidRPr="00A524C0">
        <w:rPr>
          <w:rFonts w:ascii="TH SarabunPSK" w:hAnsi="TH SarabunPSK" w:cs="TH SarabunPSK"/>
          <w:sz w:val="32"/>
          <w:szCs w:val="32"/>
          <w:cs/>
        </w:rPr>
        <w:t>) ตามมาตรา 18 (14) แห่งพระราชบัญญัติหลักประกันสุขภาพแห่งชาติ พ.ศ. 2545 และควบคุมดูแลสำนักงานหลักประกันสุขภาพแห่งชาติให้บริหารกองทุนหลักประกันสุขภาพแห่งชาติให้เป็นไปตามการมอบหมายดังกล่าวด้วย</w:t>
      </w:r>
    </w:p>
    <w:p w:rsidR="00603D4A" w:rsidRPr="00A524C0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24C0">
        <w:rPr>
          <w:rFonts w:ascii="TH SarabunPSK" w:hAnsi="TH SarabunPSK" w:cs="TH SarabunPSK"/>
          <w:sz w:val="32"/>
          <w:szCs w:val="32"/>
          <w:cs/>
        </w:rPr>
        <w:t>อนึ่ง กองทุนหลักประกันสุขภาพแห่งชาติเป็นกลไกสำคัญที่ช่วยให้ประชาชนสามารถเข้าถึงบริการสาธารณสุขได้อย่างทั่วถึงและเป็นธรรม อย่างไรก็ตาม จากแนวโน้มการเพิ่มขึ้นของค่าใช้จ่ายในการให้บริการสาธารณสุข โดยเฉพาะค่าบริการทางการแพทย์เหมาจ่ายรายหัว ค่าบริการผู้ป่วยไตวายเรื้อรัง ค่าบริการควบคุม ป้องกันและรักษาโรคเรื้อรัง ค่าบริการสาธารณสุขสำหรับผู้ที่มีภาวะพึ่งพิงในชุมชนและค่าบริการสาธารณสุขเพิ่มเติมสำหรับการบริการระดับปฐมภูมิ อันเป็นผลมาจากปัจจัยหลายประการ เช่น การเปลี่ยนแปลงโครงสร้างประชากร การพัฒนาทางการแพทย์ และความซับซ้อนของระบบบริการสุขภาพ อีกทั้งงบประมาณด้านการสร้างเสริมสุขภาพและป้องกันโรคสำหรับคนไทยทุกคนทุกสิทธิ ที่มีสัดส่วนคิดเป็นร้อยละ 12.73 ของงบประมาณกองทุนหลักประกันสุขภาพแห่งชาติ ซึ่งเป็นสัดส่วนที่น้อย ดังนั้น เพื่อไม่ให้เป็นภาระงบประมาณแผ่นดินและลดภาระความเสี่ยงทางการคลัง จึงจำเป็นต้องมีการปรับปรุงและพัฒนาการใช้จ่ายให้มีประสิทธิภาพและสร้างความยั่งยืนของระบบหลักประกันสุขภาพถ้วนหน้า เห็นสมควรที่กระทรวงสาธารณสุขและหน่วยงานที่เกี่ยวข้อง พิจารณาดำเนินการ ดังนี้</w:t>
      </w:r>
    </w:p>
    <w:p w:rsidR="00603D4A" w:rsidRPr="00A524C0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24C0">
        <w:rPr>
          <w:rFonts w:ascii="TH SarabunPSK" w:hAnsi="TH SarabunPSK" w:cs="TH SarabunPSK"/>
          <w:sz w:val="32"/>
          <w:szCs w:val="32"/>
          <w:cs/>
        </w:rPr>
        <w:t>1. เร่งดำเนินการและให้ความสำคัญในการสร้างจิตสำนึกด้านสุขภาพให้กับประชาชนผ่านการให้ความรู้เกี่ยวกับการดูแลสุขภาพ การส่งเสริมสุขภาพและป้องกันโรค และการใช้บริการทางด้านสาธารณสุขอย่างมีเหตุผล รวมถึงเฝ้าระวังและป้องกันโรคไม่ติดต่อและโรคอุบัติใหม่ที่อาจเกิดขึ้น เพื่อป้องกันผลกระทบต่อสุขภาพประชาชน รวมถึงช่วยลดความจำเป็นในการใช้บริการทางการแพทย์และช่วยประหยัดค่าใช้จ่ายในการรักษาพยาบาลในระยะยาว</w:t>
      </w:r>
    </w:p>
    <w:p w:rsidR="00603D4A" w:rsidRPr="00A524C0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24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24C0">
        <w:rPr>
          <w:rFonts w:ascii="TH SarabunPSK" w:hAnsi="TH SarabunPSK" w:cs="TH SarabunPSK"/>
          <w:sz w:val="32"/>
          <w:szCs w:val="32"/>
          <w:cs/>
        </w:rPr>
        <w:t xml:space="preserve">2. พัฒนาระบบเชื่อมโยงข้อมูลให้เป็นระบบเดียวกัน เป็นระบบ </w:t>
      </w:r>
      <w:r w:rsidRPr="00A524C0">
        <w:rPr>
          <w:rFonts w:ascii="TH SarabunPSK" w:hAnsi="TH SarabunPSK" w:cs="TH SarabunPSK"/>
          <w:sz w:val="32"/>
          <w:szCs w:val="32"/>
        </w:rPr>
        <w:t xml:space="preserve">Service Data </w:t>
      </w:r>
      <w:r w:rsidRPr="00A524C0">
        <w:rPr>
          <w:rFonts w:ascii="TH SarabunPSK" w:hAnsi="TH SarabunPSK" w:cs="TH SarabunPSK"/>
          <w:sz w:val="32"/>
          <w:szCs w:val="32"/>
          <w:cs/>
        </w:rPr>
        <w:t>ที่เชื่อมโยงข้อมูลของผู้ป่วยในทุกสิทธิการรักษาพยาบาลอย่างครบถ้วนและทันสมัย เพื่อช่วยลดความซ้ำซ้อนของบริการและเพิ่มประสิทธิภาพในการติดตามผลการรักษา</w:t>
      </w:r>
    </w:p>
    <w:p w:rsidR="00603D4A" w:rsidRPr="00A524C0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24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24C0">
        <w:rPr>
          <w:rFonts w:ascii="TH SarabunPSK" w:hAnsi="TH SarabunPSK" w:cs="TH SarabunPSK"/>
          <w:sz w:val="32"/>
          <w:szCs w:val="32"/>
          <w:cs/>
        </w:rPr>
        <w:t>3. พิจารณาให้ความสำคัญกับความพร้อมและศักยภาพของผู้ให้บริการสาธารณสุข จัดให้มีบริการที่มีคุณภาพแก่ประชาชน และมีการติดตามประเมินผลตามตัวชี้วัดที่สะท้อนถึงผลลัพธ์การให้บริการสาธารณสุข เพื่อให้มีความคุ้มค่าจากการใช้จ่ายงบประมาณอย่างมีประสิทธิภาพ และยกระดับคุณภาพชีวิตของประชาชนภายในประเทศ</w:t>
      </w:r>
    </w:p>
    <w:p w:rsidR="00603D4A" w:rsidRPr="00A524C0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24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24C0">
        <w:rPr>
          <w:rFonts w:ascii="TH SarabunPSK" w:hAnsi="TH SarabunPSK" w:cs="TH SarabunPSK"/>
          <w:sz w:val="32"/>
          <w:szCs w:val="32"/>
          <w:cs/>
        </w:rPr>
        <w:t>4. ส่งเสริมความร่วมมือระหว่างภาครัฐและเอกชนในการให้บริการสาธารณสุข โดยอาจจัดทำโครงการความร่วมมือในรูปแบบของการสนับสนุนการสร้างเสริมสุขภาพในสถานประกอบการ การให้บริการทาง</w:t>
      </w:r>
      <w:r w:rsidRPr="00A524C0">
        <w:rPr>
          <w:rFonts w:ascii="TH SarabunPSK" w:hAnsi="TH SarabunPSK" w:cs="TH SarabunPSK"/>
          <w:sz w:val="32"/>
          <w:szCs w:val="32"/>
          <w:cs/>
        </w:rPr>
        <w:lastRenderedPageBreak/>
        <w:t>การแพทย์ขั้นพื้น</w:t>
      </w:r>
      <w:r>
        <w:rPr>
          <w:rFonts w:ascii="TH SarabunPSK" w:hAnsi="TH SarabunPSK" w:cs="TH SarabunPSK"/>
          <w:sz w:val="32"/>
          <w:szCs w:val="32"/>
          <w:cs/>
        </w:rPr>
        <w:t>ฐาน หรือการใช้ทรัพยากรของภาคเอก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r w:rsidRPr="00A524C0">
        <w:rPr>
          <w:rFonts w:ascii="TH SarabunPSK" w:hAnsi="TH SarabunPSK" w:cs="TH SarabunPSK"/>
          <w:sz w:val="32"/>
          <w:szCs w:val="32"/>
          <w:cs/>
        </w:rPr>
        <w:t>นเพื่อเสริมศักยภาพของภาครัฐ ซึ่งจะช่วยลดภาระ ด้านงบประมาณและเพิ่มประสิทธิภาพการให้บริการ</w:t>
      </w:r>
    </w:p>
    <w:p w:rsidR="00603D4A" w:rsidRPr="00A524C0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24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24C0">
        <w:rPr>
          <w:rFonts w:ascii="TH SarabunPSK" w:hAnsi="TH SarabunPSK" w:cs="TH SarabunPSK"/>
          <w:sz w:val="32"/>
          <w:szCs w:val="32"/>
          <w:cs/>
        </w:rPr>
        <w:t>5. เห็นควรที่สำนักงานหลักประกันสุขภาพแห่งชาติและองค์กรปกครองส่วนท้องถิ่นจะพิจารณาให้ความสำคัญต่อการดำเนินงานและบริหารจัดการระบบหลักประกันสุขภาพในระดับท้องถิ่นโดยเร่งด่วน เพื่อสร้างหลักประกันสุขภาพแห่งชาติให้กับประชาชนในท้องถิ่น โดยส่งเสริมกระบวนการมีส่วนร่วมตามความพร้อม ความเหมาะสม และความต้องการของประชาชนในท้องถิ่น</w:t>
      </w:r>
    </w:p>
    <w:p w:rsidR="00812E0B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24C0">
        <w:rPr>
          <w:rFonts w:ascii="TH SarabunPSK" w:hAnsi="TH SarabunPSK" w:cs="TH SarabunPSK"/>
          <w:sz w:val="32"/>
          <w:szCs w:val="32"/>
          <w:cs/>
        </w:rPr>
        <w:t>พร้อมทั้งให้สำนักงานหลักประกันสุขภาพแห่งชาติบริหารจัดการและตรวจสอบการใช้จ่ายงบประมาณ ค่ารักษาพยาบาล ในปีงบประมาณ พ.ศ. 2568 หากมีงบประมาณเหลือจ่ายจากการดำเนินงานหรือมีรายได้สูงกว่ารายจ่ายสะสม ก็เห็นสมควรให้นำเงินดังกล่าวของกองทุนหลักประกันสุขภาพแห่งชาติมาสมทบกับงบประมาณรายจ่ายประจำปีงบประมาณ พ.ศ. 2569 เป็นลำดับแรก ทั้งนี้ ขอให้สำนักงานหลักประกัน สุขภาพแห่งชาติและหน่วยงานที่เกี่ยวข้อง ดำเนินการตามนัยมาตรา 9 และมาตรา 10 แห่งพระราชบัญญัติหลักประกันสุขภาพแห่งชาติ พ.ศ. 2545 เพื่อให้ประชาชนคนไทยทุกคนสามารถเข้าถึงบริการสาธารณสุขตลอดจนปฏิบัติตามกฎหมาย ระเบียบ ข้อบังคับ มติคณะรัฐมนตรี หนังสือเวียนที่เกี่ยวข้อง และมาตรฐานของทางราชการให้ถูกต้องครบถ้วนในทุกขั้นตอน โดยคำนึงถึงประโยชน์สูงสุดของทางราชการและประโยชน์ที่ประชาชนจะได้รับเป็นสำคัญ</w:t>
      </w:r>
    </w:p>
    <w:p w:rsidR="00603D4A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12E0B" w:rsidRDefault="00812E0B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12E0B" w:rsidRPr="00A3337C" w:rsidRDefault="00812E0B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80AE0" w:rsidRPr="00A3337C" w:rsidTr="00CE31E6">
        <w:tc>
          <w:tcPr>
            <w:tcW w:w="9594" w:type="dxa"/>
          </w:tcPr>
          <w:p w:rsidR="00080AE0" w:rsidRPr="00A3337C" w:rsidRDefault="00080AE0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080AE0" w:rsidRPr="00A3337C" w:rsidRDefault="00080AE0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503C6" w:rsidRPr="00A3337C" w:rsidRDefault="00D03A05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A1473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3503C6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ปรับปรุงหลักเกณฑ์การให้ความคุ้มครองการลงทุนภายใต้ความตกลงเพื่อการส่งเสริมและคุ้มครองการลงทุนระหว่างประเทศไทยกับต่างประเทศ</w:t>
      </w:r>
    </w:p>
    <w:p w:rsidR="003503C6" w:rsidRPr="00A3337C" w:rsidRDefault="003503C6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คณะรัฐมนตรีมีมติเห็นชอบและรับทราบตามที่คณะกรรมการด้านการคุ้มครองการลงทุนระหว่างประเทศ (คณะกรรมการฯ) เสนอ ดังนี้</w:t>
      </w:r>
    </w:p>
    <w:p w:rsidR="003503C6" w:rsidRPr="00A3337C" w:rsidRDefault="003503C6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ยกเลิกมติคณะรัฐมนตรีเมื่อวันที่ 19 สิงหาคม 2556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 การพิจารณาให้ความเห็นชอบการให้ความคุ้มครองการลงทุนภายใต้ความตกลงเพื่อการส่งเสริมและคุ้มครองการลงทุนระหว่างประเทศไทยกับประเทศ</w:t>
      </w:r>
      <w:r w:rsidR="00D80073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ต่าง ๆ</w:t>
      </w:r>
    </w:p>
    <w:p w:rsidR="003503C6" w:rsidRPr="00A3337C" w:rsidRDefault="003503C6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เห็นชอบ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ับปรุงหลักเกณฑ์การให้ความคุ้มครองการลงทุนภายใต้ความตกลงเพื่อการส่งเสริมและคุ้มครองการลงทุนระหว่างประเทศไทยกับต่างประเทศ (ความตกลงฯ) ตามที่คณะกรรมการฯ เสนอ</w:t>
      </w:r>
    </w:p>
    <w:p w:rsidR="003503C6" w:rsidRPr="00A3337C" w:rsidRDefault="003503C6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รับทราบ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ผลการดำเนินการของคณะกรรมการฯ ประจำปี พ.ศ. 2565 - 2566 </w:t>
      </w:r>
    </w:p>
    <w:p w:rsidR="003503C6" w:rsidRPr="00A3337C" w:rsidRDefault="003503C6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3503C6" w:rsidRPr="00A3337C" w:rsidRDefault="003503C6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เรื่องนี้คณะกรรมการด้านการคุ้มครองการลงทุนระหว่างประเทศ (คณะกรรมการฯ) ได้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เสนอคณะรัฐมนตรี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3503C6" w:rsidRPr="00A3337C" w:rsidRDefault="003503C6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รับทราบผลการดำเนินการของคณะกรรมการฯ ประจำปี พ.ศ. 2565 - 2566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ว่า ที่ผ่านมากระทรวงการต่างประเทศได้มีการหารือร่วมกับหน่วยงานที่เกี่ยวข้องอย่างต่อเนื่องเพื่อหาแนวทางปรับปรุงหลักเกณฑ์ตามมติคณะรัฐมนตรีเมื่อวันที่ 19 สิงหาคม 2546 (เรื่อง การพิจารณาให้ความเห็นชอบการให้ความคุ้มครองการลงทุนภายใต้ความตกลงเพื่อการส่งเสริมและคุ้มครองการลงทุนระหว่างประเทศไทยกับประเทศต่าง ๆ)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โดยมีผลการดำเนินงานที่สำคัญ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เช่น ไทยได้ส่งร่างความตกลงเพื่อการส่งเสริมและคุ้มครองการลงทุนฉบับมาตรฐาน ฉบับปี 2563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Bilateral Investment Treaty Model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BIT Model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ให้แก่ประเทศที่มีรายชื่อในแผนเจรจาความตกลงเพื่อการส่งเสริมและคุ้มครองการลงทุนจำนวน 15 ประเทศ โดยปัจจุบันมี 4 ประเทศ ได้ตอบรับที่จะหารือเพื่อเจรจาความตกลงเพื่อการส่งเสริมและคุ้มครองการลงทุนกับประเทศไทย ได้แก่ สหพันธ์สาธารณรัฐบราซิล สาธารณรัฐเคนยา ราชอาณาจักรซาอุดีอาระเบีย และประเทศยูเครน</w:t>
      </w:r>
    </w:p>
    <w:p w:rsidR="003503C6" w:rsidRPr="00A3337C" w:rsidRDefault="003503C6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พิจารณา รวม 2 ประเด็น คือ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(1)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ยกเลิกมติคณะรัฐมนตรีเมื่อวันที่ 19 สิงหาคม 2556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(2)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ห็นชอบการปรับปรุงหลักเกณฑ์การให้ความคุ้มครองการลงทุนภายใต้ความตกลงเพื่อการส่งเสริมและคุ้มครองการลงทุนระหว่างประเทศไทยกับต่างประเทศ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(ความตกลงฯ) เพื่อใช้แทนหลักเกณฑ์การให้ความคุ้มครองการลงทุนที่คณะรัฐมนตรีมีมติเห็นชอบไว้เมื่อวันที่ 19 สิงหาคม 2547 โดยมีสาระสำคัญเป็นการยืนยันหลักการคุ้มครองการ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ลงทุนภายใต้ความตกลงฯ ของไทย (คุ้มครองเฉพาะการลงทุนทางตรง) ที่จะก่อให้เกิดประโยชน์สูงสุดต่อประเทศในภาพรวม ตามนโยบายคุ้มครองการลงทุนของไทยในช่วงที่ผ่านมา และกรอบการเจรจาความตกลงฯ ที่ได้รับความเห็นชอบจากคณะรัฐมนตรีเมื่อวันที่ 26 พฤศจิกายน 2561 โดยมีการเปลี่ยนแปลงหลักเกณฑ์ที่สำคัญตามมติคณะรัฐมนตรีเมื่อวันที่ 19 สิงหาคม 2547 เช่น ประเภทการลงทุนทางตรงที่ได้รับการคุ้มครอง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จากเดิม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กำหนดไว้ 3 ประเภท คือ 1) การลงทุนที่ได้รับใบอนุญาตจากรัฐมนตรี หรืออธิบดี ตามพระราชบัญญัติการประกอบธุรกิจของคนต่างด้าว พ.ศ. 2542 2) การลงทุนที่ได้รับบัตรส่งเสริมจากคณะกรรมการส่งเสริมการลงทุน และ 3) การลงทุนภายใต้สัญญาสัมปทานจากหน่วยงานภาครัฐ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เป็น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1) การลงทุนในรูปแบบการประกอบธุรกิจ การประกอบกิจการหรือการลงทุนในรูปแบบอื่นใดที่มิใช่การถือหุ้นที่ได้รับอนุญาตหรือความเห็นชอบตามกฎหมาย ที่กำหนดให้คนต่างด้าวกระทำได้ในประเทศไทย 2) การลงทุนภายใต้สัญญาสัมปทานกับหน่วยงานของรัฐ และ 3) การลงทุนในรูปแบบการถือหุ้นต้องเป็นการถือหุ้นในนิติบุคคลที่มีการลงทุนใน 2 ประเภทข้างต้นหรือเป็นการถือหุ้นในนิติบุคคลไทยอื่น ๆ และต้องเป็นการถือหุ้นไม่ต่ำกว่าร้อยละ 10 ของทุนของนิติบุคคลนั้น ทั้งนี้ หากการลงทุนใดไม่เข้าข่ายหลักเกณฑ์ดังกล่าวจะไม่ได้รับความคุ้มครองการลงทุนภายใต้ความตกลงฯ และกำหนดให้ใช้หลักเกณฑ์การให้ความคุ้มครองการลงทุนตามมติคณะรัฐมนตรี (ที่เสนอในครั้งนี้) กับความตกลงว่าด้วยการลงทุนระหว่างประเทศของประเทศไทย ที่มีผลใช้บังคับแล้ว รวมทั้งสิ้น 47 ความตกลง และความตกลงที่จะจัดทำขึ้นในอนาคต </w:t>
      </w:r>
    </w:p>
    <w:p w:rsidR="003503C6" w:rsidRDefault="003503C6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การปรับปรุงหลักเกณฑ์การให้ความคุ้มครองการลงทุนภายใต้ความตกลงฯ เพื่อทดแทนหลักเกณฑ์เดิมตามมติคณะรัฐมนตรีเมื่อวันที่ 19 สิงหาคม 2546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ซึ่งมีสาระสำคัญสรุปได้ ดังนี้</w:t>
      </w:r>
    </w:p>
    <w:p w:rsidR="00812E0B" w:rsidRPr="00A3337C" w:rsidRDefault="00812E0B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0"/>
        <w:gridCol w:w="4794"/>
      </w:tblGrid>
      <w:tr w:rsidR="00A3337C" w:rsidRPr="00A3337C" w:rsidTr="00CE31E6">
        <w:tc>
          <w:tcPr>
            <w:tcW w:w="4964" w:type="dxa"/>
            <w:vAlign w:val="center"/>
          </w:tcPr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หลักเกณฑ์ตามมติคณะรัฐมนตรี</w:t>
            </w:r>
          </w:p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(19 สิงหาคม 2546)</w:t>
            </w:r>
          </w:p>
        </w:tc>
        <w:tc>
          <w:tcPr>
            <w:tcW w:w="4964" w:type="dxa"/>
            <w:vAlign w:val="center"/>
          </w:tcPr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หลักเกณฑ์ (ใหม่) ที่เสนอในครั้งนี้</w:t>
            </w:r>
          </w:p>
        </w:tc>
      </w:tr>
      <w:tr w:rsidR="00A3337C" w:rsidRPr="00A3337C" w:rsidTr="00CE31E6">
        <w:tc>
          <w:tcPr>
            <w:tcW w:w="9928" w:type="dxa"/>
            <w:gridSpan w:val="2"/>
          </w:tcPr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(1) ขอบเขตการลงทุนที่ได้รับการคุ้มครอง</w:t>
            </w:r>
          </w:p>
        </w:tc>
      </w:tr>
      <w:tr w:rsidR="00A3337C" w:rsidRPr="00A3337C" w:rsidTr="00CE31E6">
        <w:tc>
          <w:tcPr>
            <w:tcW w:w="4964" w:type="dxa"/>
          </w:tcPr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คุ้มครองเฉพาะการลงทุนทางตรง</w:t>
            </w:r>
          </w:p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Foreign Direct Investment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FDI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964" w:type="dxa"/>
          </w:tcPr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คงเดิม</w:t>
            </w:r>
          </w:p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3337C" w:rsidRPr="00A3337C" w:rsidTr="00CE31E6">
        <w:tc>
          <w:tcPr>
            <w:tcW w:w="9928" w:type="dxa"/>
            <w:gridSpan w:val="2"/>
          </w:tcPr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(2) ประเภทการลงทุนทางตรงที่ได้รับการคุ้มครอง</w:t>
            </w:r>
          </w:p>
        </w:tc>
      </w:tr>
      <w:tr w:rsidR="00A3337C" w:rsidRPr="00A3337C" w:rsidTr="00CE31E6">
        <w:tc>
          <w:tcPr>
            <w:tcW w:w="4964" w:type="dxa"/>
          </w:tcPr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1) ได้รับใบอนุญาตจากรัฐมนตรี หรืออธิบดีตามพระราชบัญญัติการประกอบธุรกิจของคนต่างด้าว </w:t>
            </w:r>
            <w:r w:rsidR="00D4528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พ.ศ. 2542</w:t>
            </w:r>
          </w:p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2) </w:t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cr/>
              <w:t xml:space="preserve">2ี่เสนอในครั้งนี้เมื่อวันที่ 19 วามตกลง </w:t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การลงทุนที่ได้รับบัตรส่งเสริมจากคณะกรรมการส่งเสริมการลงทุน</w:t>
            </w:r>
          </w:p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3) การลงทุนภายใต้สัญญาสัมปทานจากหน่วยงานภาครัฐ</w:t>
            </w:r>
          </w:p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964" w:type="dxa"/>
          </w:tcPr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1) การลงทุนในรูปแบบการประกอบธุรกิจ การประกอบกิจการ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หรือการลงทุนในรูปแบบอื่นใดที่มิใช่การถือหุ้นที่ได้รับอนุญาต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หรือความเห็นชอบตามกฎหมายที่กำหนดให้คนต่างด้าวกระทำได้ในประเทศไทย หรือตามหลักเกณฑ์ที่หน่วยงานของรัฐกำหนดให้คนต่างด้าวกระทำได้โดยไม่ขัดกับกฎหมายไทย (เพื่อให้สอดคล้องกับนโยบายการลงทุนของประเทศไทยในช่วงที่ผ่านมา และพัฒนาการระหว่างประเทศในเรื่องการจัดทำความตกลงการคุ้มครองการลงทุน)</w:t>
            </w:r>
          </w:p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2) การลงทุน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ภายใต้สัญญาสัมปทานกับหน่วยงานของรัฐ</w:t>
            </w:r>
          </w:p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3)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การลงทุนในรูปแบบการถือหุ้นต้องเป็นการถือหุ้นในนิติบุคคลที่มีการลงทุนตามข้อ 1) หรือข้อ 2) หรือเป็นการถือหุ้นในนิติบุคคลไทยอื่น ๆ และต้องเป็นการถือหุ้นไม่ต่ำกว่าร้อยละ 10 ของทุนของนิติบุคคลนั้น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โดยมีหลักฐานแสดงการถือหุ้นดังกล่าว</w:t>
            </w:r>
          </w:p>
        </w:tc>
      </w:tr>
      <w:tr w:rsidR="00A3337C" w:rsidRPr="00A3337C" w:rsidTr="00CE31E6">
        <w:tc>
          <w:tcPr>
            <w:tcW w:w="9928" w:type="dxa"/>
            <w:gridSpan w:val="2"/>
          </w:tcPr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(3) ประเภทการลงทุนทางตรงอื่นที่ได้รับการคุ้มครอง</w:t>
            </w:r>
          </w:p>
        </w:tc>
      </w:tr>
      <w:tr w:rsidR="00A3337C" w:rsidRPr="00A3337C" w:rsidTr="00CE31E6">
        <w:tc>
          <w:tcPr>
            <w:tcW w:w="4964" w:type="dxa"/>
          </w:tcPr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การลงทุนที่ไม่เข้าข่าย 3 ประเภท ดังกล่าวข้างต้นตามมติคณะรัฐมนตรีฯ หรือการลงทุนที่มีขึ้นก่อนหน้าประกาศตามมติคณะรัฐมนตรีฯ มีผลบังคับใช้หากประสงค์จะได้รับการคุ้มครอง จะต้องดำเนินการขอใบรับรอง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จากคณะกรรมการ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โดย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คณะกรรมการดังกล่าวจะพิจารณาออกใบรับรอง โดยมีหลักเกณฑ์ในการพิจารณา เช่น ผลดีและผลเสียต่อความปลอดภัยและความมั่นคงของประเทศการพัฒนาเศรษฐกิจและสังคมของประเทศ</w:t>
            </w:r>
          </w:p>
        </w:tc>
        <w:tc>
          <w:tcPr>
            <w:tcW w:w="4964" w:type="dxa"/>
          </w:tcPr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หากการลงทุนใดที่ไม่เข้าข่ายตามที่กำหนดในข้อ 2 ข้างต้นจะไม่ได้รับความคุ้มครอง</w:t>
            </w:r>
          </w:p>
        </w:tc>
      </w:tr>
      <w:tr w:rsidR="00A3337C" w:rsidRPr="00A3337C" w:rsidTr="00CE31E6">
        <w:tc>
          <w:tcPr>
            <w:tcW w:w="9928" w:type="dxa"/>
            <w:gridSpan w:val="2"/>
          </w:tcPr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(4) กลไกการพิจารณาให้ความคุ้มครอง</w:t>
            </w:r>
          </w:p>
        </w:tc>
      </w:tr>
      <w:tr w:rsidR="00A3337C" w:rsidRPr="00A3337C" w:rsidTr="00CE31E6">
        <w:tc>
          <w:tcPr>
            <w:tcW w:w="4964" w:type="dxa"/>
          </w:tcPr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คณะกรรมการ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พิจารณาให้ความเห็นชอบการให้ความคุ้มครองการลงทุนภายใต้ความตกลงฯ </w:t>
            </w:r>
          </w:p>
        </w:tc>
        <w:tc>
          <w:tcPr>
            <w:tcW w:w="4964" w:type="dxa"/>
          </w:tcPr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ไม่มีกลไกการพิจารณา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หากการลงทุนใดไม่เข้าข่ายหลักเกณฑ์ที่กำหนดจะไม่ได้รับความคุ้มครอง</w:t>
            </w:r>
          </w:p>
        </w:tc>
      </w:tr>
      <w:tr w:rsidR="00A3337C" w:rsidRPr="00A3337C" w:rsidTr="00CE31E6">
        <w:tc>
          <w:tcPr>
            <w:tcW w:w="9928" w:type="dxa"/>
            <w:gridSpan w:val="2"/>
          </w:tcPr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(5) ขอบเขตการใช้บังคับของหลักเกณฑ์</w:t>
            </w:r>
          </w:p>
        </w:tc>
      </w:tr>
      <w:tr w:rsidR="00A3337C" w:rsidRPr="00A3337C" w:rsidTr="00CE31E6">
        <w:tc>
          <w:tcPr>
            <w:tcW w:w="4964" w:type="dxa"/>
          </w:tcPr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ไม่ได้กำหนดไว้</w:t>
            </w:r>
          </w:p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964" w:type="dxa"/>
          </w:tcPr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ให้ใช้</w:t>
            </w:r>
            <w:r w:rsidR="00594E0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หลักเกณ</w:t>
            </w:r>
            <w:r w:rsidR="00594E0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ฑ์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ที่การให้ความคุ้มครองการลงทุนตามมติคณะรัฐมนตรี (ที่เสนอในครั้งนี้)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กับความตกลงที่จะจัดทำขึ้นในอนาคต และความตกลงว่าด้วยการลงทุนระหว่างประเทศของประเทศไทยที่มีผลใช้บังคับแล้ว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รวมทั้งสิ้น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47 ฉบับ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ดังนี้</w:t>
            </w:r>
          </w:p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1) ความตกลงเพื่อการส่งเสริมและคุ้มครองการลงทุนระดับทวิภาคี (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BIT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ระหว่างประเทศไทยกับประเทศต่าง ๆ จำนวน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36 ฉบับ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 ความตกลงระหว่างรัฐบาลแห่งราชอาณาจักรไทยกับรัฐบาลแห่งสหราชอาณาจักรบริเตนใหญ่และไอร์แลนด์เหนือว่าด้วยการส่งเสริมการลงทุนและคุ้มครองทรัพย์สินที่ใช้ลงทุน</w:t>
            </w:r>
          </w:p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2) ความตกลงการค้าเสรีและความตกลงว่าด้วยการลงทุนระดับภูมิภาคที่ประเทศไทยเป็นภาคีที่มีข้อบทว่าด้วยการคุ้มครองการลงทุน จำนวน 11 ฉบับ เช่น ความตกลงการค้าเสรีไทย - ออสเตรเลีย ความตกลงหุ้นส่วนทางเศรษฐกิจระดับภูมิภาค</w:t>
            </w:r>
          </w:p>
        </w:tc>
      </w:tr>
    </w:tbl>
    <w:p w:rsidR="003503C6" w:rsidRPr="00A3337C" w:rsidRDefault="003503C6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คณะกรรมการฯ แจ้งว่า การปรับปรุงหลักเกณฑ์การให้ความคุ้มครองการลงทุนภายใต้ความตกลงฯ ไม่ใช่การจัดทำสนธิสัญญาตามกฎหมายระหว่างประเทศ จึง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ไม่เข้าข่ายการจัดทำหนังสือสัญญา และไม่มีประเด็นที่จะต้องดำเนินการตามมาตรา 178 ของรัฐธรรมนูญแห่งราชอาณาจักรไทย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080AE0" w:rsidRPr="00A3337C" w:rsidRDefault="00080AE0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12116" w:rsidRPr="00A3337C" w:rsidRDefault="00D03A05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A1473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112116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ขออนุมัติการลงนามในพิธีสารว่าด้วยหลักเกณฑ์การตรวจสอบ กักกันโรค และสุขอนามัยทางสัตว์แพทย์ของผลิตภัณฑ์ประมงที่มาจากการเพราะเลี้ยงส่งออกมายังสาธารณรัฐประชาชนจีน ระหว่างกระทรวงเกษตรและสหกรณ์แห่งราชอาณาจักรไทยและสำนักงานศุลกากรแห่งสาธารณรัฐประชาชนจีน</w:t>
      </w:r>
    </w:p>
    <w:p w:rsidR="00112116" w:rsidRPr="00A3337C" w:rsidRDefault="0011211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คณะรัฐมนตรีมีมติเห็นชอบและอนุมัติ ตามที่กระทรวงเกษตรและสหกรณ์ (กษ.) เสนอดังนี้ </w:t>
      </w:r>
    </w:p>
    <w:p w:rsidR="00112116" w:rsidRPr="00A3337C" w:rsidRDefault="0011211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เห็นชอบและอนุมัติให้มีการลงนามในพิธีสารว่าด้วยหลักเกณฑ์การตรวจสอบ กักกันโรค และสุขอนามัยทางสัตว์แพทย์ของผลิตภัณฑ์ประมงที่มาจากการเพราะเลี้ยงส่งออกมายังสาธารณรัฐประชาชนจีน (จีน) ระหว่าง กษ. และสำนักงานศุลกากรจีน (ร่างพิธีสารฯ) ทั้งนี้ หากมีความจำเป็นที่จะต้องปรับปรุงแก้ไขร่างพิธีสารฯ ในประเด็นที่ไม่ใช่หลักการสำคัญ ขอให้ กษ. ดำเนินการได้โดยไม่ต้องเสนอคณะรัฐมนตรีพิจารณาอีก</w:t>
      </w:r>
    </w:p>
    <w:p w:rsidR="00112116" w:rsidRPr="00A3337C" w:rsidRDefault="0011211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อนุมัติให้รัฐมนตรีว่าการกระทรวงเกษตรและสหกรณ์หรือผู้ที่รัฐมนตรีว่าการกระทรวงเกษตรและสหกรณ์มอบหมายเป็นผู้ลงนามในร่างพิธีสารฯ โดยไม่ต้องแลกเปลี่ยนหนังสือมอบอำนาจเต็ม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Full Powers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:rsidR="00112116" w:rsidRPr="00A3337C" w:rsidRDefault="0011211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(สำนักงานศุลกากรจีนประสงค์ให้มีการลงนามร่างพิธีสารฯ ในวันที่ 6 กุมภาพันธ์ 2568 ในห้วงการเยือนจีนของนายกรัฐมนตรีไทย)</w:t>
      </w:r>
    </w:p>
    <w:p w:rsidR="00171A4C" w:rsidRPr="00A3337C" w:rsidRDefault="0011211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ร่างพิธีสารฯ จะมีผลบังคับใช้ตั้งแต่วันที่ลงนามโดยคู่ภาคี และจะมีผลบังคับใช้ต่อไปเป็นระยะเวลา 5 ปี โดยจะได้รับการขยายเวลาอัตโนมัติทุก 5 ปี  ซึ่งภาคีฝ่ายใดฝ่ายหนึ่งสามารถสิ้นสุดร่างพิธีสารฯ ได้ โดยการแจ้งเป็นลายลัก</w:t>
      </w:r>
      <w:r w:rsidR="00594E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ษณ์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อักษรไปยังภาคีอีกฝ่ายหนึ่ง ซึ่งการสิ้นสุดจะมีผลบังคับใช้ 6 เดือน นับตั้งแต่ภาคีอีกฝ่ายหนึ่งได้รับหนังสือแจ้งการสิ้นสุดร่างพิธีสารฯ  โดยร่างพิธีสารฯ จัดทำเป็นสำเนาจำนวน 2 ฉบับ ในภาษาจีน ภาษาไทย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และภาษาอังกฤษ ทุกฉบับมีความถูกต้องเท่าเทียมกัน กรณีมีความแตกต่างในการตีความหมายจะถือข้อความภาษาอังกฤษเป็นหลัก</w:t>
      </w:r>
    </w:p>
    <w:p w:rsidR="00112116" w:rsidRPr="00A3337C" w:rsidRDefault="0011211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41B07" w:rsidRPr="00A3337C" w:rsidRDefault="00D03A05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A1473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D41B07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ผลการประชุมระดับรัฐมนตรีเกษตรของอนุภูมิภาคแม่น้ำโขง ครั้งที่ 3 และการประชุมที่เกี่ยวข้อง</w:t>
      </w:r>
    </w:p>
    <w:p w:rsidR="00D41B07" w:rsidRPr="00A3337C" w:rsidRDefault="00D41B0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คณะรัฐมนตรีรับทราบรายงานผลการประชุมระดับรัฐมนตรีเกษตรของอนุภูมิภาคแม่น้ำโขง ครั้งที่ 3 และการประชุมที่เกี่ยวข้อง ตามที่กระทรวงเกษตรและสหกรณ์ (กษ.) เสนอ</w:t>
      </w:r>
    </w:p>
    <w:p w:rsidR="00D41B07" w:rsidRPr="00A3337C" w:rsidRDefault="00D41B07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D41B07" w:rsidRPr="00A3337C" w:rsidRDefault="00D41B0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กษ. รายงานว่า</w:t>
      </w:r>
    </w:p>
    <w:p w:rsidR="00D41B07" w:rsidRPr="00A3337C" w:rsidRDefault="00D41B0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กระทรวงเกษตรและกิจการชนบทแห่งสาธารณรัฐประชาชนจีน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Ministry of Agriculture and Rural Affairs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MARA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เป็นเจ้าภาพการจัดประชุมระดับรัฐมนตรีเกษตรของอนุภูมิภาคลุ่มน้ำแม่โขง ครั้งที่ 3เมื่อวันที่ 22 พฤศจิกายน 2567 ณ นครคุนหมิง มณฑลยูนนาน สาธารณรัฐประชาชนจีน โดยมีรัฐมนตรีเกษตรของประเทศสมาชิกอนุภูมิภาคลุ่มน้ำโขง ทั้งหมด 6 ประเทศ (กัมพูชา ลาว เมียนมา ไทย เวียดนาม และจีน)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เข้าร่วมประชุม สรุปได้ ดังนี้</w:t>
      </w:r>
    </w:p>
    <w:p w:rsidR="00D41B07" w:rsidRPr="00A3337C" w:rsidRDefault="00D41B0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1.1 ที่ประชุมเน้นย้ำถึงความสำคัญในการร่วมมือกันของประเทศสมาชิกอนุภูมิภาคลุ่มน้ำโขง เพื่อรับมือกับความท้าทายของสถานการณ์โลกปัจจุบัน อาทิ ผลกระทบจากการเปลี่ยนแปลงสภาพภูมิอากาศ ความไม่มั่นคงทางอาหาร และความเสื่อมโทรมของสิ่งแวดล้อม และความไม่เท่าเทียมกันทางสังคม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เป็นต้น ดังนั้นการเปลี่ยนแปลงระบบอาหารที่ยั่งยืน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Transformation to Agrifood system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จึงเป็นองค์ประกอบสำคัญของเป้าหมาย การพัฒนาอย่างยั่งยืนของสหประชาชาติ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SDGs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โดยต้องมีการดำเนินการประสานงานกันในระดับท้องถิ่น ระดับชาติ ระดับภูมิภาค และระดับโลก</w:t>
      </w:r>
    </w:p>
    <w:p w:rsidR="00D41B07" w:rsidRPr="00A3337C" w:rsidRDefault="00D41B0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1.2 การแลกเปลี่ยนข้อคิดเห็นและนโยบายในการส่งเสริมการเปลี่ยนแปลงระบบเกษตรอาหาร เพื่อรับมือกับความท้าทายในสถานการณ์โลกปัจจุบัน โดยประเทศไทยมีนโยบายที่ยึดหลักการขับเคลื่อนด้วยตลาดนำ นวัตกรรมเสริม เพิ่มรายได้โดยใช้โมเดลเศรษฐกิจสู่การพัฒนาที่ยั่งยืน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Bio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Circular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Green Economy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BCG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ที่เน้นการบูรณาการทางเศรษฐกิจชีวภาพ เศรษฐกิจหมุนเวียน และเศรษฐกิจสีเขียว ควบคู่ไปกับกับการใช้ทรัพยากรที่ดินและน้ำอย่างยั่งยืน และให้ความสำคัญกับเกษตรกรรายย่อย สตรี เยาวชน และกลุ่มด้อยโอกาสต่าง ๆ อย่างเท่าเทียม โดยประเทศไทยมีศักยภาพและยินดีสนับสนุนความร่วมมือกับประเทศสมาชิกของ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อนุภูมิภาคลุ่มน้ำโขง เกี่ยวกับห้องปฏิบัติการวินิจฉัยโรคสัตว์ การควบคุมโรคระบาดสัตว์ข้ามแดน การจัดการ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การดื้อยาจุลชีพ เกษตรอัจฉริยะ เทคโนโลยีและนวัตกรรม รวมถึงโครงการหมอดินอาสา</w:t>
      </w:r>
    </w:p>
    <w:p w:rsidR="00D41B07" w:rsidRPr="00A3337C" w:rsidRDefault="00D41B0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1.3 ที่ประชุมได้รับรองกรอบยุทธศาสตร์คุนหมิงสำหรับการเปลี่ยนแปลงระบบเกษตรอาหาร ภายใต้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GMS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2030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GMS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2030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Strategy for Transformation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of Agri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Food Systems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ซึ่งเป็นแนวทางการดำเนินงานด้านเกษตร เพื่อส่งเสริมการดำเนินงาน และความพร้อมในการรับมือผลกระทบและความท้าทายที่เป็นภัยต่อความยั่งยืน และความสามารถในการฟื้นตัวของระบบเกษตรอาหาร การเปลี่ยนแปลงสภาพภูมิอากาศ การตัดไม้ทำลายป่า และการเสื่อมสภาพของสิ่งแวดล้อมที่ส่งผลกระทบต่อผลผลิตทางการเกษตร โดยมุ่งเน้นการยกระดับความร่วมมือผ่านการสนับสนุนเทคโนโลยีดิจิทัลและนวัตกรรมเพื่อความยั่งยืนในอนุภูมิภาค</w:t>
      </w:r>
    </w:p>
    <w:p w:rsidR="00D41B07" w:rsidRPr="00A3337C" w:rsidRDefault="00D41B0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การหารือทวิภาคี กับนาย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Zhang Zhili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รัฐมนตรีช่วยว่าการกระทรวงเกษตรและกิจการชนบทสาธารณรัฐประชาชนจีน เพื่อผลักดันความร่วมมือด้านวิชาการและโอกาสในการขยายตลาดสินค้าเกษตรและอาหารระหว่างกัน สรุปได้ ดังนี้</w:t>
      </w:r>
    </w:p>
    <w:p w:rsidR="00D41B07" w:rsidRPr="00A3337C" w:rsidRDefault="00D41B0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2.1 การส่งเสริมและสนับสนุนความร่วมมือด้านเกษตร ภายใต้บันทึกความเข้าใจว่าด้วยความร่วมมือทางวิชาการเกษตรไทย - จีน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Sino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Thai Agricultural Technical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Cooperation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ที่ผ่านมามีการจัดประชุมร่วมกันมาแล้ว 12 ครั้ง สามารถดำเนินโครงการความร่วมมือร่วมกันมากกว่า 70 โครงการ โดยในครั้งที่ 13ซึ่งจีนเป็นเจ้าภาพ จะเป็นโอกาสในการผลักดันโครงการความร่วมมือด้านการเกษตร อาทิ การใช้เทคโนโลยีและนวัตกรรม เกษตรอัจฉริยะ ระบบตรวจสอบย้อนกลับ รวมถึงการขจัดความยากจนในพื้นที่ชนบท เป็นต้น</w:t>
      </w:r>
    </w:p>
    <w:p w:rsidR="00D41B07" w:rsidRPr="00A3337C" w:rsidRDefault="00D41B0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2.2 การหารือให้จีนสนับสนุนและผลักดันการพิจารณาการขอยื่นการเปิดตลาดสินค้าเกษตรเพิ่ม จำนวน 6 รายการ โดยจีนเป็นตลาดส่งออกสินค้าเกษตร อันดับ 1 ของไทย มีมูลค่าการส่งออก 11,271 ล้านดอลลาร์สหรัฐ คิดเป็นร้อยละ 42 ของมูลค่าการส่งออกสินค้าเกษตรทั้งหมด มีสินค้าเกษตรสำคัญ อาทิ ทุเรียน มันสำปะหลัง ยางพารา สำหรับสินค้าผลไม้ที่ไทยส่งออกไปจีนแล้ว มีทั้งสิ้นจำนวน 22 รายการ</w:t>
      </w:r>
    </w:p>
    <w:p w:rsidR="00D41B07" w:rsidRPr="00A3337C" w:rsidRDefault="00D41B0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2.3 ในปี พ.ศ. 2568 ซึ่งครบรอบ 50 ปี การสถาปนาความสัมพันธ์ทางการทูตระหว่างไทยและจีน คาดว่าจะมีการลงนามพิธีสารว่าด้วยความปลอดภัยอาหาร ด้านการสัตวแพทย์ การปกป้องพืช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เพื่อการส่งออกผลิตภัณฑ์จากผึ้ง ระหว่างกระทรวงเกษตรและสหกรณ์กับสำนักงานศุลกากรแห่งสาธารณรัฐประชาชนจีน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General Administration of China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GACC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ซึ่งจะเป็นประโยชน์ต่อการส่งออกน้ำผึ้งรวมไปถึงนมน้ำผึ้งและเกสรผึ้งไปจีนได้มากขึ้น</w:t>
      </w:r>
    </w:p>
    <w:p w:rsidR="00D41B07" w:rsidRPr="00A3337C" w:rsidRDefault="00D41B0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CC1A28" w:rsidRPr="00A3337C" w:rsidRDefault="00603D4A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A1473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="00D03A0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CC1A28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ผลการประชุมรัฐมนตรีอาเซียนที่กำกับดูแลงานด้านวัฒนธรรมและศิลปะ (</w:t>
      </w:r>
      <w:r w:rsidR="00CC1A28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AMCA</w:t>
      </w:r>
      <w:r w:rsidR="00CC1A28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ครั้งที่ 11 และการประชุมที่เกี่ยวข้อง ณ เมืองมะละกา มาเลเซีย</w:t>
      </w:r>
    </w:p>
    <w:p w:rsidR="00CC1A28" w:rsidRPr="00A3337C" w:rsidRDefault="00CC1A28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คณะรัฐมนตรีรับทราบผลการประชุมรัฐมนตรีอาเซียนที่กำกับดูแลงานด้านวัฒนธรรมและศิลปะ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Meeting of ASEAN Ministers Responsible for Culture and Arts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AMCA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ครั้งที่ 11 (การประชุม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AMCA </w:t>
      </w:r>
      <w:r w:rsidR="00F90D5F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11) และการประชุมที่เกี่ยวข้อง ณ เมืองมะละกา มาเลเซีย ตามที่กระทรวงวัฒนธรรม (วธ.) เสนอ</w:t>
      </w:r>
    </w:p>
    <w:p w:rsidR="00CC1A28" w:rsidRPr="00A3337C" w:rsidRDefault="00CC1A28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CC1A28" w:rsidRPr="00A3337C" w:rsidRDefault="00CC1A28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วธ. รายงานว่า</w:t>
      </w:r>
    </w:p>
    <w:p w:rsidR="00CC1A28" w:rsidRPr="00A3337C" w:rsidRDefault="00CC1A28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รัฐมนตรีว่าการกระทรวงวัฒนธรรมและคณะได้เข้าร่วมการประชุม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AMCA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11 และการประชุมที่เกี่ยวข้องกับประเทศคู่เจรจา ได้แก่ สาธารณรัฐประชาชนจีน ประเทศญี่ปุ่น และสาธารณรัฐเกาหลี เมื่อวันที่ 24 ตุลาคม 2567 ณ เมืองมะละกา มาเลเซีย โดยมีรัฐมนตรีว่าการกระทรวงการท่องเที่ยว ศิลปะ และวัฒนธรรมแห่งมาเลเซีย ทำหน้าที่เป็นประธานการประชุม มีผู้เข้าร่วมการประชุมประกอบด้วย รัฐมนตรีอาเซียนที่กำกับดูแลงานด้านวัฒนธรรมและศิลปะหรือผู้แทน ผู้แทนจากประเทศคู่เจรจา (สาธารณรัฐประชาชนจีน ประเทศญี่ปุ่น และสาธารณรัฐเกาหลี) เลขาธิการอาเซียน และผู้แทนจากติมอร์-เลสเต ในฐานะผู้สังเกตการณ์ ซึ่งการประชุมมีสาระสำคัญสรุปได้ ดังนี้</w:t>
      </w:r>
    </w:p>
    <w:p w:rsidR="00CC1A28" w:rsidRPr="00A3337C" w:rsidRDefault="00CC1A28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รัฐมนตรีว่าการกระทรวงวัฒนธรรม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ในฐานะหัวหน้าคณะผู้แทนไทย พร้อมทั้งหัวหน้าคณะผู้แทนจากประเทศสมาชิกอาเซียน ได้ร่วมรับรองถ้อยแถลงร่วมการประชุม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AMCA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11 [“เชื่อมโยงวัฒนธรรม สร้างสรรค์อนาคต : เอกภาพบนความหลากหลาย”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Joint Media Statement the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11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th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Meeting of the ASEAN Ministers Responsible for Culture and Arts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“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Bridging Cultures, Building Futures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Unity in Diversity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”)] (คณะรัฐมนตรีได้มีมติเห็นชอบเมื่อวันที่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2 ตุลาคม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2567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ซึ่งมีสาระสำคัญเกี่ยวกับ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เน้นย้ำบทบาทสำคัญของวัฒนธรรมและศิลปะในการส่งเสริมการพัฒนาที่ยั่งยืนและครอบคลุมเพื่อส่งเสริมเอกภาพของอาเซีย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ส่งต่อวาระการดำรงตำแหน่งประธานรัฐมนตรีอาเซียนที่กำกับดูแลงานด้านวัฒนธรรมและศิลปะจากสาธารณรัฐประชาธิปไตยประชาชนลาวแก่มาเลเซีย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(3)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นำเสนอแนวคิดการดำรงตำแหน่งประธานรัฐมนตรีอาเซียนที่กำกับดูแลงานด้านวัฒนธรรมและศิลปะของมาเลเซีย รวมทั้งระบุถึง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ความร่วมมือที่สำคัญ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เช่น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ความหลากหลายทางวัฒนธรรมและความสร้างสรรค์ในฐานะทรัพยากรสำคัญที่สามารถนำมาใช้ในการพัฒนาอาเซียน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่งต่อการเป็นเมืองแห่งวัฒนธรรมอาเซียนจากนครหลวงเวียงจันทน์แห่งสาธารณรัฐประชาธิปไตยประชาชนลาวไปยังเมืองมะละกาแห่งมาเลเซีย  3)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การเน้นย้ำถึงความสำคัญของปฏิญญาวังเวียงว่าด้วยการส่งเสริมวิสาหกิจวัฒนธรรมขนาดกลางและขนาดย่อม ซึ่งสอดคล้องกับการเติบโตที่เป็นมิตรกับสิ่งแวดล้อมเพื่อการพัฒนาที่ยั่งยืน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ซึ่งได้รับการรับรองจากการประชุมสุดยอดอาเซียน เมื่อวันที่ 9 ตุลาคม 2567 ณ นครหลวงเวียงจันทน์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ความก้าวหน้าในการดำเนินการตามแผนยุทธศาสตร์ด้านวัฒนธรรมและศิลปะของอาเซียน (พ.ศ. 2559 - 2568) และการพัฒนาแผนปฏิบัติการฉบับใหม่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การประชุมระหว่างเจ้าหน้าที่อาวุโสอาเซียนด้านวัฒนธรรมและศิลปะ ร่วมกับคณะผู้แทนถาวรสหราชอาณาจักรประจำอาเซียนและผู้แทนบริติช เคานซิล และสถาบันส่งเสริมความสัมพันธ์ทางวัฒนธรรมต่างประเทศแห่งสหพันธ์สาธารณรัฐเยอรมนี เพื่อรับทราบ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ความก้าวหน้าในการดำเนินงานระหว่างอาเซียนและสหราชอาณาจักรเพื่อส่งเสริมเศรษฐกิจสร้างสรรค์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และโอกาสในการสร้างความเติบโตของภาควัฒนธรรมและสร้างสรรค์ในภูมิภาค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ความร่วมมือกับประเทศคู่เจรจาภายใต้แผนงานอาเซียนบวกสาม (สาธารณรัฐประชาชนจีน ประเทศญี่ปุ่น และสาธารณรัฐเกาหลี) และมุ่งเสริมสร้างความร่วมมือกับพันธมิตรใหม่ซึ่งรวมถึงสหราชอาณาจักร และอิตาลี และ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ความคืบหน้าในการดำเนินงาน ที่เกี่ยวข้องกับการจัดทำบัญชีรายชื่อมรดกทางวัฒนธรรมของอาเซียน</w:t>
      </w:r>
    </w:p>
    <w:p w:rsidR="00CC1A28" w:rsidRPr="00A3337C" w:rsidRDefault="00CC1A28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นอกจากนี้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รัฐมนตรีว่าการกระทรวงวัฒนธรรมได้กล่าวถ้อยแถลงระหว่างการประชุม โดยนำเสนอวิสัยทัศน์ผ่านกรอบการดำเนินงานของ วธ . ด้วยแนวคิด “4 นโยบาย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3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แนวทาง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รูปแบบ และ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1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เป้าหมาย”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เพื่อแสดงความมุ่งมั่นในการเพิ่มขีดความสามารถในการแข่งขันของประเทศด้วยเศรษฐกิจวัฒนธรรม ซึ่งนอกจากจะเป็นประโยชน์ต่อเศรษฐกิจทางวัฒนธรรมในประเทศไทยแล้ว ยังมีส่วนสนับสนุนอุตสาหกรรมทางวัฒนธรรมในภูมิภาคอาเซียนในวงกว้าง รวมทั้งให้ความร่วมมือกับประเทศสมาชิกอาเซียนในการยกระดับประเด็นข้อริเริ่มต่าง ๆ รวมถึงการสร้างความเชื่อมั่นให้กับภูมิภาคอาเซียนเพื่อนำไปสู่ความมั่งคั่งครอบคลุมทุกภาคส่วนของภูมิภาค</w:t>
      </w:r>
    </w:p>
    <w:p w:rsidR="00C07F96" w:rsidRPr="00A3337C" w:rsidRDefault="00C07F96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B1BD0" w:rsidRPr="00A3337C" w:rsidRDefault="00D03A05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A1473C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1B1BD0"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 ร่างบันทึกความเข้าใจว่าด้วยความร่วมมือด้านการส่งเสริมการจัดตั้งห้องปฏิบัติการร่วมด้านปัญญาประดิษฐ์ระหว่างกระทรวงการอุดมศึกษา วิทยาศาสตร์ วิจัยและนวัตกรรมแห่งราชอาณาจักรไทยกับกระทรวงวิทยาศาสตร์และเทคโนโลยีแห่งสาธารณรัฐประชาชนจีน</w:t>
      </w:r>
    </w:p>
    <w:p w:rsidR="001B1BD0" w:rsidRPr="00A3337C" w:rsidRDefault="001B1BD0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เห็นชอบต่อร่างบันทึกความเข้าใจว่าด้วยความร่วมมือด้านการส่งเสริมการจัดตั้งห้องปฏิบัติการร่วมด้านปัญญาประดิษฐ์ระหว่างกระทรวงการอุดมศึกษา วิทยาศาสตร์ วิจัยและนวัตกรรมแห่งราชอาณาจักรไทยกับกระทรวงวิทยาศาสตร์และเทคโนโลยีแห่งสาธารณรัฐประชาชนจีน ทั้งนี้ ในกรณีที่มีความจำเป็นต้องปรับปรุงถ้อยคำที่มิใช่สาระสำคัญหรือไม่ขัดต่อผลประโยชน์ของไทย ให้กระทรวงการอุดมศึกษาวิทยาศาสตร์ วิจัยและนวัตกรรมดำเนินการได้โดยการหารือกับกระทรวงการต่างประเทศ และไม่ต้องเสนอคณะรัฐมนตรีเพื่อพิจารณาอีกครั้ง รวมทั้ง อนุมัติให้ปลัดกระทรวงการอุดมศึกษา วิทยาศาสตร์ วิจัยและนวัตกรรม หรือผู้ที่ได้รับมอบหมายเป็นผู้ลงนามในร่างบันทึกความเข้าใจฯ ร่วมกับกระทรวงวิทยาศาสตร์และเทคโนโลยีแห่งสาธารณรัฐประชาชนจีน ตามที่กระทรวงการอุดมศึกษา วิทยาศาสตร์ วิจัยและนวัตกรรม (อว.) เสนอ  </w:t>
      </w:r>
    </w:p>
    <w:p w:rsidR="001B1BD0" w:rsidRPr="00A3337C" w:rsidRDefault="001B1BD0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  <w:t>สาระสำคัญ</w:t>
      </w:r>
    </w:p>
    <w:p w:rsidR="001B1BD0" w:rsidRPr="00A3337C" w:rsidRDefault="001B1BD0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ร่างบันทึกความเข้าใจว่าด้วยความร่วมมือด้านการส่งเสริมการจัดตั้งห้องปฏิบัติการร่วมปัญญาประดิษฐ์ระหว่างกระทรวงการอุดมศึกษา วิทยาศาสตร์ วิจัยและนวัตกรรมแห่งราชอาณาจักรไทยกับกระทรวงวิทยาศาสตร์และเทคโนโลยีแห่งสาธารณรัฐประชาชนจีน มีวัตถุประสงค์เพื่อสนับสนุนความร่วมมือด้านการจัดตั้งห้องปฏิบัติการร่วมด้านปัญญาประดิษฐ์ (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Artificial Intelligence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-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AI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และการประยุกต์ใช้ 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AI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แบบบูรณาการระหว่างสถาบันวิจัย มหาวิทยาลัย และสถาบันเทคโนโลยีขั้นสูงของทั้งสองประเทศ เพื่อเสริมสร้างความร่วมมือด้านการวิจัยและพัฒนาเทคโนโลยี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AI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รวมทั้งการแลกเปลี่ยนและพัฒนานักวิจัย โดยฝ่ายไทยและจีนจะพิจารณามอบหมายหน่วยงานในสังกัดที่มีภารกิจเกี่ยวข้องให้ร่วมจัดตั้งและพัฒนาห้องปฏิบัติการร่วม เพื่อดำเนินกิจกรรมความร่วมมือที่ทั้งสองฝ่ายจะได้รับประโยชน์ร่วมกัน</w:t>
      </w:r>
    </w:p>
    <w:p w:rsidR="001B1BD0" w:rsidRPr="00A3337C" w:rsidRDefault="001B1BD0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  <w:t>ประโยชน์และผลกระทบ</w:t>
      </w:r>
    </w:p>
    <w:p w:rsidR="001B1BD0" w:rsidRPr="00A3337C" w:rsidRDefault="001B1BD0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การจัดทำบันทึกความเข้าใจฯ ฉบับนี้ จะเป็นการขยายความร่วมมือไทย - จีนในด้าน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AI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                      ซึ่งสอดคล้องกับนโยบายของกระทรวงการอุดมศึกษาฯ ในการมุ่งพัฒนากำลังคนและเสริมสร้างขีดความสามารถของประเทศบนฐานของ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AI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เพื่อรองรับกลุ่มอุตสาหกรรมแห่งอนาคต รวมทั้งสอดคล้องกับแผนปฏิบัติการร่วมว่าด้วยความร่วมมือเชิงยุทธศาสตร์ไ</w:t>
      </w:r>
      <w:r w:rsidR="00594E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ทย - จีน ระหว่างรัฐบาลแห่งราชอา</w:t>
      </w:r>
      <w:r w:rsidR="00594E0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ณ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าจักรไทยกับรัฐบาลแห่งสาธารณรัฐประชาชนจีน                (พ.ศ. 2565-2569) ที่มุ่งกระชับความร่วมมือด้านวิทยาศาสตร์ เทคโนโลยีและนวัตกรรม ซึ่ง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AI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เป็นหนึ่งในสาขาความร่วมมือที่ได้ระบุไว้ในแผนปฏิบัติการร่วมฯ ตลอดจนสอดคล้องกับแผนความร่วมมือระหว่างรัฐบาลแห่งราชอาณาจักรไทยกับรัฐบาลแห่งสาธารณรัฐประชาชนจีนว่าด้วยการร่วมกันส่งเสริมเส้นทางเศรษฐกิจสายไหม และเส้นทางสายไหมทางทะเลแห่งศตวรรษที่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21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ที่สนับสนุนการถ่ายทอดเทคโนโลยีผ่านความร่วมมือด้านห้องปฏิบัติการร่วม อุทยานวิทยาศาสตร์ การแลกเปลี่ยนนักวิจัยและนักวิทยาศาสตร์  รวมทั้งสนับสนุนความร่วมมือระหว่างสถาบันวิจัยของทั้งสองประเทศ</w:t>
      </w:r>
    </w:p>
    <w:p w:rsidR="001B1BD0" w:rsidRDefault="001B1BD0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1B1BD0" w:rsidRPr="00A3337C" w:rsidRDefault="00603D4A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A1473C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9</w:t>
      </w:r>
      <w:r w:rsidR="00D03A05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1B1BD0"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 ขอความเห็นชอบต่อร่างบันทึกความเข้าใจระหว่างกระทรวงการอุดมศึกษา วิทยาศาสตร์ วิจัยและนวัตกรรมกับหน่วยงานของสาธารณรัฐประชาชนจีน  จำนวน 2 ฉบับ </w:t>
      </w:r>
    </w:p>
    <w:p w:rsidR="001B1BD0" w:rsidRPr="00A3337C" w:rsidRDefault="001B1BD0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คณะรัฐมนตรีมีมติเห็นชอบและอนุมัติตามที่กระทรวงการอุดมศึกษา วิทยาศาสตร์ วิจัยและนวัตกรรม (อว.) เสนอ ดังนี้ </w:t>
      </w:r>
    </w:p>
    <w:p w:rsidR="001B1BD0" w:rsidRPr="00A3337C" w:rsidRDefault="001B1BD0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1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เห็นชอบต่อร่างบันทึกความเข้าใจระหว่างกระทรวงการอุดมศึกษา วิทยาศาสตร์ </w:t>
      </w:r>
      <w:proofErr w:type="gramStart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วิจัยและนวัตกรรมกับหน่วยงานของสาธารณรัฐประชาชนจีน  จำนวน</w:t>
      </w:r>
      <w:proofErr w:type="gramEnd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2 ฉบับ ดังนี้</w:t>
      </w:r>
    </w:p>
    <w:p w:rsidR="001B1BD0" w:rsidRPr="00A3337C" w:rsidRDefault="001B1BD0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(1) ร่างบันทึกความเข้าใจระหว่างกระทรวงการอุดมศึกษา วิทยาศาสตร์  วิจัยและนวัตกรรมแห่งราชอาณาจักรไทยกับสำนักงานบริหารอวกาศแห่งชาติจีน เกี่ยวกับอุปกรณ์สำรวจสภาพอวกาศโดยรอบของดวงจันทร์ไทย - จีน ภายใต้พันธกิจอวกาศยานสำรวจดวงจันทร์ฉางเอ๋อ หมายเลข 7</w:t>
      </w:r>
    </w:p>
    <w:p w:rsidR="001B1BD0" w:rsidRPr="00A3337C" w:rsidRDefault="001B1BD0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(2) ร่างบันทึกความเข้าใจระหว่างกระทรวงการอุดมศึกษา วิทยาศาสตร์ วิจัยและนวัตกรรมแห่งราชอาณาจักรไทยกับองค์การพลังงานปรมาณูแห่งชาติจีนว่าด้วยความร่วมมือ ด้านการใช้ประโยชน์เทคโนโลยีนิวเคลียร์ในทางสันติ</w:t>
      </w:r>
    </w:p>
    <w:p w:rsidR="001B1BD0" w:rsidRPr="00A3337C" w:rsidRDefault="001B1BD0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ทั้งนี้ ในกรณีที่ร่างบันทึกความเข้าใจฯ ทั้ง 2 ฉบับ ดังกล่าวข้างต้น มีความจำเป็นต้องปรับปรุงถ้อยคำที่มิใช่สาระสำคัญหรือไม่ขัดต่อผลประโยชน์ของไทย ให้กระทรวงการอุดมศึกษา วิทยาศาสตร์ วิจัยและนวัตกรรมดำเนินการได้โดยการหารือกับกระทรวงการต่างประเทศ และไม่ต้องเสนอคณะรัฐมนตรีเพื่อพิจารณาอีกครั้ง</w:t>
      </w:r>
    </w:p>
    <w:p w:rsidR="001B1BD0" w:rsidRPr="00A3337C" w:rsidRDefault="001B1BD0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2. อนุมัติให้ปลัดกระทรวงการอุดมศึกษา วิทยาศาสตร์ วิจัยและนวัตกรรม หรือผู้ที่ได้รับมอบหมายเป็นผู้ลงนามในร่างบันทึกความเข้าใจ ฯ ทั้ง 2 ฉบับ ตามข้อ 1.</w:t>
      </w:r>
    </w:p>
    <w:p w:rsidR="001B1BD0" w:rsidRPr="00A3337C" w:rsidRDefault="001B1BD0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1B1BD0" w:rsidRPr="00A3337C" w:rsidRDefault="001B1BD0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ร่างบันทึกความเข้าใจระหว่างกระทรวงการอุดมศึกษาฯ กับหน่วยงานของสาธารณรัฐประชาชนจีน จำนวน 2 ฉบับ สรุปสาระสำคัญได้ดังนี้</w:t>
      </w:r>
    </w:p>
    <w:p w:rsidR="001B1BD0" w:rsidRPr="00A3337C" w:rsidRDefault="001B1BD0" w:rsidP="00A1473C">
      <w:pPr>
        <w:pStyle w:val="ListParagraph"/>
        <w:numPr>
          <w:ilvl w:val="0"/>
          <w:numId w:val="6"/>
        </w:num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ร่างบันทึกความเข้าใจระหว่างกระทรวงการอุดมศึกษา วิทยาศาสตร์ วิจัยและนวัตกรรมแห่ง</w:t>
      </w:r>
    </w:p>
    <w:p w:rsidR="001B1BD0" w:rsidRPr="00A3337C" w:rsidRDefault="001B1BD0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ราชอาณาจักรไทยกับสำนักงานบริหารอวกาศแห่งชาติจีน เกี่ยวกับอุปกรณ์สำรวจสภาพอวกาศโดยรอบของดวงจันทร์ไทย - จีน ภายใต้พันธกิจอวกาศยานสำรวจดวงจันทร์ฉางเอ๋อ หมายเลข </w:t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7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Memorandum of Understanding between the Ministry of Higher Education, Science, Research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and Innovation of the Kingdom of Thailand and the China National Space Administration Concerming the Flight of the Moon Aiming Thai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Chinese Hodoscope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MATCH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Instrument on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the Chang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’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e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7 Lunar Exploration Mission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มีสาระสำคัญในการวางกรอบข้อตกลงและข้อกำหนดสำหรับความร่วมมือระหว่างทั้งสองฝ่ายในการวิจัยและพัฒนาอุปกรณ์สำรวจสภาพอวกาศโดยรอบของดวงจันทร์ไทย – จีน (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Moon Aiming Thai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Chinese Hodoscope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MATCH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</w:t>
      </w:r>
    </w:p>
    <w:p w:rsidR="001B1BD0" w:rsidRPr="00A3337C" w:rsidRDefault="001B1BD0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 ร่างบันทึกความเข้าใจระหว่างกระทรวงการอุดมศึกษา วิทยาศาสตร์ วิจัยและนวัตกรรมแห่งราชอาณาจักรไทยกับองค์การพลังงานปรมาณูแห่งชาติจีนว่าด้วยความร่วมมือด้านการใช้ประโยชน์เทคโนโลยีนิวเคลียร์ในทางสันติ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Memorandum of Understanding between the Ministry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Higher Education, Science, Research and Innovation of the Kingdom of Thailand and the China Atomic Energy Authority for Cooperation in Peaceful Uses of Nuclear Technology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 มีสาระสำคัญในการส่งเสริมความร่วมมือในการใช้พลังงานนิวเคลียร์และการใช้ประโยชน์จากเทคโนโลยีนิวเคลียร์ในทางสันติ การพัฒนาความร่วมมือในด้านการวิจัยและพัฒนาที่เกี่ยวข้อง และกำหนดให้มีการดำเนินการที่สอดคล้องกับกฎหมาย ระเบียบ ข้อบังคับของทั้งสองประเทศ ตลอดจนสนธิสัญญาและพันธกรณีระหว่างประเทศสองฝ่ายเข้าร่วม</w:t>
      </w:r>
    </w:p>
    <w:p w:rsidR="001B1BD0" w:rsidRPr="00A3337C" w:rsidRDefault="001B1BD0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  <w:t>ประโยชน์และผลกระทบ</w:t>
      </w:r>
    </w:p>
    <w:p w:rsidR="001B1BD0" w:rsidRPr="00A3337C" w:rsidRDefault="001B1BD0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การจัดทำบันทึกความเข้าใจฯ ทั้ง 2 ฉบับดังกล่าวนี้สอดดคล้องกับนโยบายของกระทรวงการอุดมศึกษาฯ ในการมุ่งพัฒนาวิทยาศาสตร์และเทคโนโลยีขั้นสูง ซึ่งการขยายความร่วมมือกับสาธารณรัฐประชาชนจีนในด้านเทคโนโลยีอวกาศ และด้านพลังงานและเทคโนโลยีนิวเคลียร์จะส่งผลให้ไทยได้รับการถ่ายทอดเทคโนโลยี และองค์ความรู้ รวมทั้งเกิดการพัฒนาขีดความสามารถด้านวิจัยและพัฒนากำลังคนในสาขาที่เป็นเทคโนโลยีแห่งอนาคต อีกทั้งการจัดทำบันทึกความเข้าใจฯ ทั้ง 2 ฉบับ สอดคล้องกับแผนปฏิบัติการร่วมว่าด้วยความร่วมมือเชิงยุทธศาสตร์ไทย - จีน ระหว่างรัฐบาลแห่งราชอาณาจักรไทย กับรัฐบาลแห่งสาธารณรัฐประชาชนจีน (พ.ศ.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2565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2569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ที่มุ่งกระชับความร่วมมือด้านวิทยาศาสตร์ เทคโนโลยี ตลอดจนสอดคล้องกับแผนความร่วมมือระหว่างรัฐบาลแห่งราชอาณาจักรไทย กับรัฐบาลแห่งสาธารณรัฐประชาชนจีน ว่าด้วยการร่วมกันส่งเสริมเส้นทางเศรษฐกิจสายไหม และเส้นทางสายไหมทางทะเลแห่งศตวรรรษที่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21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ที่สนับสนุนการถ่ายทอดเทคโนโลยีผ่านความร่วมมือด้านห้องปฏิบัติการร่วม การแลกเปลี่ยนนักวิจัยและนักวิทยาศาสตร์ รวมทั้งสนับสนุนความร่วมมือระหว่างสถาบันวิจัยของทั้งสองประเทศ</w:t>
      </w:r>
    </w:p>
    <w:p w:rsidR="00566D37" w:rsidRPr="00A3337C" w:rsidRDefault="00566D37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566D37" w:rsidRPr="00A3337C" w:rsidRDefault="00A1473C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20</w:t>
      </w:r>
      <w:r w:rsidR="00D03A0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566D37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บันทึกความเข้าใจว่าด้วยความร่วมมือการส่งเสริมด้านการลงทุนในสาขาเศรษฐกิจดิจิทัลระหว่างสำนักงานคณะกรรมการนโยบายเขตพัฒนาพิเศษภาคตะวันออกกับกระทรวงพาณิชย์แห่งสาธารณรัฐ</w:t>
      </w:r>
      <w:r w:rsidR="00812E0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</w:t>
      </w:r>
      <w:r w:rsidR="00566D37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ประชาชนจีน</w:t>
      </w:r>
    </w:p>
    <w:p w:rsidR="00566D37" w:rsidRPr="00A3337C" w:rsidRDefault="00566D3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ต่อร่างบันทึกความเข้าใจว่าด้วยความร่วมมือการส่งเสริมด้านการลงทุนในสาขาเศรษฐกิจดิจิทัลระหว่างสำนักงานคณะกรรมการนโยบายเขตพัฒนาพิเศษภาคตะวันออกกับกระทรวงพาณิชย์ สาธารณรัฐประชาชนจีน ทั้งนี้ หากมีความจำเป็นต้องแก้ไขปรับปรุงถ้อยคำของร่างบันทึกความเข้าใจดังกล่าว ในส่วนที่มิใช่สาระสำคัญหรือไม่ขัดต่อผลประโยชน์ของประเทศไทย ให้ สกพอ. สามารถพิจารณาดำเนินการได้ โดยไม่ต้องนำเสนอคณะรัฐมนตรีเพื่อพิจารณาอีกครั้ง รวมทั้ง อนุมัติให้เลขาธิการคณะกรรมการนโยบายเขตพัฒนาพิเศษภาคตะวันออกหรือผู้ที่ได้รับมอบหมายเป็นผู้ลงนามบันทึกความเข้าใจดังกล่าวของฝ่ายไทย ตามที่สำนักงานคณะกรรมการนโยบายเขตพัฒนาพิเศษภาคตะวันออก</w:t>
      </w:r>
      <w:r w:rsidR="009B6C04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(สกพอ.) เสนอ</w:t>
      </w:r>
    </w:p>
    <w:p w:rsidR="00566D37" w:rsidRPr="00A3337C" w:rsidRDefault="00566D37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566D37" w:rsidRPr="00A3337C" w:rsidRDefault="00566D3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สกพอ.และกระทรวงพาณิชย์แห่งสาธารณรัฐประชาชนจีน ได้พิจารณาร่างบันทึกความเข้าใจฯ และเห็นชอบร่วมกันแล้ว โดยมีสาระสำคัญ เพื่อส่งเสริมความร่วมมือในการพัฒนาโครงสร้างพื้นฐานดิจิทัล และสนับสนุนอุตสาหกรรมเป้าหมายด้านดิจิทัลภายในพื้นที่เขตพัฒนาพิเศษภาคตะวันออก รวมทั้งส่งเสริมให้ธุรกิจมีส่วนร่วมในการเปลี่ยนผ่านสู่ดิจิทัล พัฒนาเครือข่าย และปรับปรุงโครงสร้างพื้นฐานแบบดั้งเดิมอย่างชาญฉลาด ตลอดจนการแลกเปลี่ยนเพื่อเสริมสร้างความสอดคล้องระหว่างยุทธศาสตร์ นโยบาย กฎระเบียบ ข้อบังคับ และมาตรฐานด้านเศรษฐกิจดิจิทัลของทั้งสองฝ่ายและเสริมสร้างความร่วมมือในการพัฒนาระบบการชำระเงินที่มีประสิทธิภาพ ระบบโลจิสติกส์อัจฉริยะ คลังสินค้าอัจฉริยะ การแสดงสินค้าทั้งแบบออนไลน์และออฟไลน์ อินเทอร์เน็ตของสรรพสิ่ง และด้านอื่น ๆ ที่เกี่ยวข้อง พร้อมทั้งเสริมสร้างทักษะดิจิทัลและนวัตกรรมทางเทคโนโลยีระหว่างหน่วยงานภาครัฐ มหาวิทยาลัย สถาบันวิจัย และภาคธุรกิจ เพื่อร่วมกันสร้างพันธมิตรเชิงยุทธศาสตร์ด้านการวิจัยและพัฒนา </w:t>
      </w:r>
    </w:p>
    <w:p w:rsidR="00566D37" w:rsidRPr="00A3337C" w:rsidRDefault="00566D37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ประโยชน์และผลกระทบ</w:t>
      </w:r>
    </w:p>
    <w:p w:rsidR="00566D37" w:rsidRPr="00A3337C" w:rsidRDefault="00566D3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ลงนามในบันทึกความเข้าใจฉบับนี้เป็นการเสริมสร้างโอกาสให้เกิดการลงทุนในอุตสาหกรรมดิจิทัลในเขตพัฒนาพิเศษภาคตะวันออกเพิ่มขึ้นจากสาธารณรัฐประชาชนจีน ซึ่งเป็นกลุ่มผู้ลงทุนต่างชาติที่มีมูลค่าการลงทุนสูงในพื้นที่เขตพัฒนาพิเศษภาคตะวันออก โดยปี 2561 – 2567 มีมูลค่าการออกบัตร การส่งเสริมการลงทุน เป็นมูลค่ารวม 289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951 ล้านบาท นอกจากนี้ ความร่วมมือดังกล่าวยังสนับสนุนให้เกิดการเพิ่มศักยภาพและขีดความสามารถในการแข่งขันของกลุ่มผู้ประกอบการเป้าหมายในพื้นที่เขตพัฒนาพิเศษภาคตะวันออกจากการแลกเปลี่ยนความรู้และประสบการณ์ระหว่างทั้งสองประเทศในด้านดิจิทัลและนวัตกรรมเทคโนโลยี รวมทั้งยกระดับการพัฒนาโครงสร้างพื้นฐานด้านดิจิทัล เพื่อรองรับการเติบโตของผู้ลงทุนในพื้นที่เขตพัฒนาพิเศษภาคตะวันออก</w:t>
      </w:r>
    </w:p>
    <w:p w:rsidR="00566D37" w:rsidRPr="00A3337C" w:rsidRDefault="00566D37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B6C04" w:rsidRPr="00A3337C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A1473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D03A0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9B6C04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บันทึกความเข้าใจว่าด้วยความร่วมมือด้านการบริการไปรษณีย์ระหว่างกระทรวงดิจิทัลเพื่อเศรษฐกิจและสังคมและการไปรษณีย์แห่งสาธารณรัฐประชาชนจีน</w:t>
      </w:r>
    </w:p>
    <w:p w:rsidR="009B6C04" w:rsidRDefault="009B6C04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ร่างบันทึกความเข้าใจว่าด้วยความร่วมมือด้านการบริการไปรษณีย์ระหว่างกระทรวงดิจิทัลเพื่อเศรษฐกิจและสังคมและการไปรษณีย์แห่งสาธารณรัฐประชาชนจีน ทั้งนี้ ในกรณีที่มีความจำเป็นต้องปรับปรุงถ้อยคำที่มิใช่สาระสำคัญหรือไม่ขัดต่อผลประโยชน์ของไทย ให้กระทรวงดิจิทัลเพื่อเศรษฐกิจและสังคมดำเนินการโดยไม่ต้องเสนอคณะรัฐมนตรีเพื่อพิจารณาอีก รวมทั้งอนุมัติให้รัฐมนตรีว่าการกระทรวงดิจิทัลเพื่อเศรษฐกิจและสังคม หรือผู้ที่ได้รับมอบหมายเป็นผู้ร่วมลงนามในร่างบันทึกความเข้าใจฯ ดังกล่าวตามที่กระทรวงดิจิทัลเพื่อเศรษฐกิจและสังคมเสนอ</w:t>
      </w:r>
    </w:p>
    <w:p w:rsidR="009B6C04" w:rsidRPr="00A3337C" w:rsidRDefault="009B6C04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9B6C04" w:rsidRPr="00A3337C" w:rsidRDefault="009B6C04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ร่างบันทึกความเข้าใจฯ มีวัตถุประสงค์เพื่อส่งเสริมความร่วมมือการแลกเปลี่ยนด้านไปรษณีย์ และการพัฒนาบริการไปรษณีย์ร่วมกันระหว่างสองประเทศ ผ่านการจัดให้มีโครงการแลกเปลี่ยนทางไปรษณีย์ระหว่างสองประเทศ เพื่อแลกเปลี่ยนความรู้ ประสบการณ์ และความเชี่ยวชาญระหว่างกัน</w:t>
      </w:r>
    </w:p>
    <w:p w:rsidR="009B6C04" w:rsidRPr="00A3337C" w:rsidRDefault="009B6C04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ขอบเขตความร่วมมือภายใต้ร่างบันทึกความเข้าใจฯ เช่น </w:t>
      </w:r>
    </w:p>
    <w:p w:rsidR="009B6C04" w:rsidRPr="00A3337C" w:rsidRDefault="009B6C04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03A0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(1) การแลกเปลี่ยนด้านไปรษณีย์ระหว่างสองประเทศ</w:t>
      </w:r>
    </w:p>
    <w:p w:rsidR="009B6C04" w:rsidRPr="00A3337C" w:rsidRDefault="009B6C04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03A0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(2) การแลกเปลี่ยนข้อมูลเกี่ยวกับความก้าวหน้าและประสบการณ์ล่าสุดในการปฏิรูปและการพัฒนาอุตสาหกรรมไปรษณีย์ในทั้งสองประเทศ และดำเนินการแลกเปลี่ยนในเรื่องกฎหมายและระเบียบข้อบังคับ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ไปรษณีย์ การวางแผนการพัฒนา การให้บริการสากล ความปลอดภัยทางไปรษณีย์และหัวข้ออื่นๆที่ทั้งสองฝ่ายเห็นชอบ</w:t>
      </w:r>
    </w:p>
    <w:p w:rsidR="009B6C04" w:rsidRPr="00A3337C" w:rsidRDefault="009B6C04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03A0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(3) เสริมสร้างการสื่อสารและประสานงานในเรื่องสำคัญเกี่ยวกับกิจการไปรษณีย์ระหว่างประเทศภายใต้กรอบของสหภาพสากลไปรษณีย์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UPU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และสหภาพไปรษณีย์แห่งเอเชียและแปซิฟิก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APPU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9B6C04" w:rsidRPr="00A3337C" w:rsidRDefault="009B6C04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03A0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(4) ส่งเสริมและสนับสนุนให้การไปรษณีย์ที่ได้รับมอบหมาย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Designated Operators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เข้าร่วมความร่วมมือทางธุรกิจทวิภาคี และการแลกเปลี่ยนประสบการณ์รูปแบบต่าง ๆ เพื่อขยายขอบเขตและพัฒนาคุณภาพบริการให้ดียิ่งขึ้น และตอบสนองความต้องการของประชาชนทั้งสองประเทศ</w:t>
      </w:r>
    </w:p>
    <w:p w:rsidR="009B6C04" w:rsidRPr="00A3337C" w:rsidRDefault="009B6C04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ประโยชน์และผลกระทบ</w:t>
      </w:r>
    </w:p>
    <w:p w:rsidR="009B6C04" w:rsidRPr="00A3337C" w:rsidRDefault="009B6C04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การจัดทำร่างบันทึกความเข้าใจฯ ฉบับดังกล่าว จะเป็นการส่งเสริมความร่วมมือระหว่างราชอาณาจักรไทยและสาธารณรัฐประชาชนจีน ด้านไปรษณีย์ ผ่านโครงการแลกเปลี่ยนด้านไปรษณีย์ระหว่างสองประเทศ โดยการสนับสนุนการแลกเปลี่ยนการเยือนของเจ้าหน้าที่และส่งเสริมการแลกเปลี่ยนความร่วมมือในด้านการพัฒนาของการให้บริการไปรษณีย์ การแลกเปลี่ยนแนวปฏิบัติ กฎระเบียบ ตลอดจนประสบการณ์ของทั้งสองฝ่าย เพื่อพัฒนาคุณภาพของการบริการไปรษณีย์ของทั้งสองประเทศ</w:t>
      </w:r>
    </w:p>
    <w:p w:rsidR="00812E0B" w:rsidRDefault="009B6C04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9B6C04" w:rsidRPr="00A3337C" w:rsidRDefault="009B6C04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566D37" w:rsidRPr="00A3337C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A1473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D03A0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566D37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03A0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</w:t>
      </w:r>
      <w:r w:rsidR="00566D37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รื่อง การขยายระยะเวลาการต่ออายุใบอนุญาตทำงานของต่างด้าวในลักษณะ </w:t>
      </w:r>
      <w:r w:rsidR="00566D37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MOU </w:t>
      </w:r>
      <w:r w:rsidR="00566D37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ตามมติคณะรัฐมนตรีเมื่อวันที่ 24 กันยายน 2567</w:t>
      </w:r>
    </w:p>
    <w:p w:rsidR="00566D37" w:rsidRPr="00A3337C" w:rsidRDefault="00566D3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คณะรัฐมนตรีมีมติเห็นชอบตามที่กระทรวงแรงงาน (รง.) เสนอ เรื่อง การขยายระยะเวลาการต่ออายุใบอนุญาตทำงานของต่างด้าวในลักษณะ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MOU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ตามมติคณะรัฐมนตรีเมื่อวันที่ 24 กันยายน 2567 ซึ่งประกอบด้วยการให้ความเห็นชอบในเรื่องดังต่อไปนี้</w:t>
      </w:r>
    </w:p>
    <w:p w:rsidR="00566D37" w:rsidRPr="00A3337C" w:rsidRDefault="00566D3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เห็นชอบแนวทางการขยายระยะเวลาการต่ออายุใบอนุญาตทำงานของคนต่างด้าวในลักษณะ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MOU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ตามมติคณะรัฐมนตรีเมื่อวันที่ 24 กันยายน 2567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และร่างประกาศที่เกี่ยวข้อง รวม 4 ฉบับ ได้แก่</w:t>
      </w:r>
    </w:p>
    <w:p w:rsidR="00566D37" w:rsidRPr="00A3337C" w:rsidRDefault="00566D3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(1) ร่างประกาศกระทรวงมหาดไทย เรื่อง การอนุญาตให้คนต่างด้าวอยู่ในราชอาณาจักรเป็นการเฉพาะ สำหรับคนต่างด้าวสัญชาติกัมพูชา ลาว เมียนมา และเวียดนาม ซึ่งได้รับอนุญาตให้อยู่ในราชอาณาจักรเป็นการชั่วคราวถึงวันที่ 13 กุมภาพันธ์ 2568 ตามมติคณะรัฐมนตรีเมื่อวันที่ 24 กันยายน 2567 (ฉบับที่ ..)</w:t>
      </w:r>
    </w:p>
    <w:p w:rsidR="00566D37" w:rsidRPr="00A3337C" w:rsidRDefault="00566D3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(2) ร่างประกาศกระทรวงแรงงาน เรื่อง การอนุญาตให้คนต่างด้าวทำงานในราชอาณาจักรเป็นการเฉพาะ สำหรับคนต่างด้าวสัญชาติกัมพูชา ลาว เมียนมา และเวียดนาม ซึ่งได้รับอนุญาตให้ทำงานถึงวันที่                 13 กุมภาพันธ์ 2568 ตามมติคณะรัฐมนตรีเมื่อวันที่ 24 กันยายน 2567 (ฉบับที่ ..)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566D37" w:rsidRPr="00A3337C" w:rsidRDefault="00566D3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(3) ร่างประกาศกระทรวงมหาดไทย เรื่อง การอนุญาตให้คนต่างด้าวอยู่ในราชอาณาจักรเป็นกรณีพิเศษสำหรับคนต่างด้าวสัญชาติลาวและเวียดนาม ตามมติคณะรัฐมนตรีเมื่อวันที่ ...</w:t>
      </w:r>
    </w:p>
    <w:p w:rsidR="00566D37" w:rsidRPr="00A3337C" w:rsidRDefault="00566D3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(4) ร่างประกาศกระทรวงแรงงาน เรื่อง การอนุญาตให้คนต่างด้าวทำงานในราชอาณาจักรเป็นกรณีพิเศษสำหรับคนต่างด้าวสัญชาติลาวและเวียดนาม ตามมติคณะรัฐมนตรีเมื่อวันที่ ...</w:t>
      </w:r>
    </w:p>
    <w:p w:rsidR="00566D37" w:rsidRDefault="00566D3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ให้ รง. โดยกรมการจัดหางาน และหน่วยงานที่เกี่ยวข้อง ดำเนินการตามแนวทางการขยายระยะเวลาการต่ออายุใบอนุญาตทำงานดังกล่าว และประชาสัมพันธ์สร้างการรับรู้และความเข้าใจให้นายจ้าง/ผู้ประกอบการ แรงงานต่างด้าว และผู้ที่เกี่ยวข้องรับทราบข้อมูลการดำเนินการดังกล่าวอย่างทั่วถึง</w:t>
      </w:r>
    </w:p>
    <w:p w:rsidR="00566D37" w:rsidRPr="00A3337C" w:rsidRDefault="00566D37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สาระสำคัญของร่างประกาศ</w:t>
      </w:r>
    </w:p>
    <w:p w:rsidR="00566D37" w:rsidRPr="00A3337C" w:rsidRDefault="00566D3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รง. เสนอว่า</w:t>
      </w:r>
    </w:p>
    <w:p w:rsidR="00566D37" w:rsidRPr="00A3337C" w:rsidRDefault="00566D3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โดยที่มติคณะรัฐมนตรีเมื่อวันที่ 24 กันยายน 2567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ในส่วนของการต่ออายุใบอนุญาตทำงานในลักษณะ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MOU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ของคนต่างด้าวที่ได้รับอนุญาตทำงานตามติคณะรัฐมนตรี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เมื่อวันที่ 5 กรกฎาคม 2565 และเมื่อวันที่ 3 ตุลาคม 2566 ซึ่งประกอบด้วยคนต่างด้าวสัญชาติกัมพูชา ลาว เมียนมา และเวียดนาม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ซึ่งได้รับอนุญาตให้ทำงานถึงวันที่ 13 กุมภาพันธ์ 2568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ให้นายจ้างหรือบริษัทที่ได้รับอนุญาตให้นำคนต่างด้าวเข้ามาทำงานในประเทศซึ่งได้รับมอบอำนาจจากนายจ้า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ดำเนินการยื่นบัญชีรายชื่อคนต่างด้าว ยื่นคำขออนุญาตทำงานแทนคนต่างด้าว และพาคนต่างด้าวไปขอรับการตรวจลงตราและตรวจอนุญาตให้อยู่ในราชอาณาจักรเป็นการชั่วคราว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ให้แล้วเสร็จภายในวันที่ 13 กุมภาพันธ์ 2568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เมื่อดำเนินการถูกต้องครบถ้วนตามที่กำหนดแล้ว คนต่างด้าวจะได้รับอนุญาตให้อยู่ในราชอาณาจักรและ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ทำงานได้ถึงวันที่ 13 กุมภาพันธ์ 2570 และสามารถต่ออายุได้อีกครั้งเดียวไม่เกิน 2 ปี ถึงวันที่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13 กุมภาพันธ์ 2572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ซึ่งปัจจุบันคนต่างด้าวที่ได้รับอนุญาตทำงานตามมติคณะรัฐมนตรีดังกล่าวถึงวันที่                 13 กุมภาพันธ์ 2568 มีจำนวนประมาณ 2.4 ล้านคน และมีบางส่วนที่นายจ้างได้ยื่นบัญชีรายชื่อคนต่างด้าวไว้แล้วประมาณจำนวน 1.2 ล้านคน</w:t>
      </w:r>
    </w:p>
    <w:p w:rsidR="00566D37" w:rsidRPr="00A3337C" w:rsidRDefault="00566D3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ดังนั้น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พื่อเป็นการรักษากำลังแรงงานภายในประเทศไม่ให้เกิดปัญหาการขาดแคลนซึ่งจะส่งผลกระทบกับเศรษฐกิจของประเทศ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จึงมีความจำเป็นต้องกำหนดแนวทางการขยายระยะเวลาการต่ออายุใบอนุญาตทำงานของคนต่างด้าวในลักษณะ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MOU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ตามมติคณะรัฐมนตรี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เมื่อวันที่ 24 กันยายน 2567 เพื่อให้คนต่างด้าวที่การอนุญาตทำงานจะสิ้นสุดในวันที่ 13 กุมภาพันธ์ 2568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ไม่สามารถดำเนินการขออนุญาตทำงานได้ครบทุกขั้นตอนทันระยะเวลาดังกล่าวให้สามารถอยู่ในราชอาณาจักรเป็นการชั่วคราวเพื่อขออนุญาตทำงานและดำเนินการต่อไปไปได้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โดยไม่ให้อยู่ในสถานะไม่ถูกต้องตามกฎหมาย ซึ่งมีแนวทางการดำเนินการ โดยแยกสัญชาติของคนต่างด้าว เนื่องจากมีความแตกต่างกันของการดำเนินการตามบันทึกความตกลงหรือบันทึกความเข้าใจว่าด้วยความร่วมมือด้านแรงงานในส่วนของการรับรองบัญชีรายชื่อ สรุปได้ ดังนี้</w:t>
      </w:r>
    </w:p>
    <w:p w:rsidR="00566D37" w:rsidRDefault="00566D3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12E0B" w:rsidRDefault="00812E0B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12E0B" w:rsidRDefault="00812E0B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12E0B" w:rsidRPr="00A3337C" w:rsidRDefault="00812E0B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A3337C" w:rsidRPr="00A3337C" w:rsidTr="00515AD7">
        <w:tc>
          <w:tcPr>
            <w:tcW w:w="9209" w:type="dxa"/>
            <w:gridSpan w:val="2"/>
          </w:tcPr>
          <w:p w:rsidR="00566D37" w:rsidRPr="00A3337C" w:rsidRDefault="00566D37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(1) คนต่างด้าวสัญชาติกัมพูชาและเมียนมา</w:t>
            </w:r>
          </w:p>
        </w:tc>
      </w:tr>
      <w:tr w:rsidR="00A3337C" w:rsidRPr="00A3337C" w:rsidTr="00515AD7">
        <w:tc>
          <w:tcPr>
            <w:tcW w:w="2689" w:type="dxa"/>
          </w:tcPr>
          <w:p w:rsidR="00566D37" w:rsidRPr="00A3337C" w:rsidRDefault="00566D37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6520" w:type="dxa"/>
          </w:tcPr>
          <w:p w:rsidR="00566D37" w:rsidRPr="00A3337C" w:rsidRDefault="00566D37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•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คนต่างด้าวสัญชาติกัมพูชาและเมียนมา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ที่นายจ้างได้ยื่นบัญชีรายชื่อความต้องการจ้างแรงงานต่างด้าว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ภายในวันที่ 13 กุมภาพันธ์ 2568</w:t>
            </w:r>
          </w:p>
        </w:tc>
      </w:tr>
      <w:tr w:rsidR="00A3337C" w:rsidRPr="00A3337C" w:rsidTr="00515AD7">
        <w:tc>
          <w:tcPr>
            <w:tcW w:w="2689" w:type="dxa"/>
          </w:tcPr>
          <w:p w:rsidR="00566D37" w:rsidRPr="00A3337C" w:rsidRDefault="00566D37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ขั้นตอนการดำเนินการ</w:t>
            </w:r>
          </w:p>
        </w:tc>
        <w:tc>
          <w:tcPr>
            <w:tcW w:w="6520" w:type="dxa"/>
          </w:tcPr>
          <w:p w:rsidR="00566D37" w:rsidRPr="00A3337C" w:rsidRDefault="00566D37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•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เร่งรัดให้นายจ้างยื่นบัญชีรายชื่อ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ความต้องการจ้างแรงงานต่างด้าว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ให้แล้วเสร็จภายในวันที่ 13 กุมภาพันธ์ 2568</w:t>
            </w:r>
          </w:p>
          <w:p w:rsidR="00566D37" w:rsidRPr="00A3337C" w:rsidRDefault="00566D37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•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ผ่อนผัน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ให้คนต่างด้าวกลุ่มเป้าหมายอยู่ในราชอาณาจักรเป็นการชั่วคราว และอนุญาตให้ทำงาน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เป็นระยะเวลา 6 เดือน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ระหว่างวันที่ 14 กุมภาพันธ์ 2568 ถึง 13 สิงหาคม 2568 และดำเนินการ ดังนี้</w:t>
            </w:r>
          </w:p>
          <w:p w:rsidR="00566D37" w:rsidRPr="00A3337C" w:rsidRDefault="00566D37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1. เมื่อมียื่นการบัญชีรายชื่อฯ แล้วทางการกัมพูชาและเมียนมาจะดำเนินการตามแนวทางของแต่ละประเทศ และ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ตรวจรับรองบัญชีรายชื่อ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ดังกล่าว</w:t>
            </w:r>
          </w:p>
          <w:p w:rsidR="00566D37" w:rsidRPr="00A3337C" w:rsidRDefault="00566D37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2. ภายหลังจากมีการตรวจรับรองบัญชีรายชื่อแล้ว ให้นายจ้างยื่นคำขออนุญาตทำงานแทนคนต่างด้าว พร้อมเอกสารประกอบคำขอ เช่น แบบบัญชีรายชื่อฯ ที่ผ่านการรับรองแล้ว ใบรับรองแพทย์ หลักฐานการขึ้นทะเบียนประกันสังคม หรือการประกันสุขภาพ รวมถึงชำระค่าธรรมใบอนุญาต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(1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900 บาท)</w:t>
            </w:r>
          </w:p>
          <w:p w:rsidR="00566D37" w:rsidRPr="00A3337C" w:rsidRDefault="00566D37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3. นายทะเบียนจะพิจารณา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อนุญาตให้คนต่างด้าวทำงานถึงวันที่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 xml:space="preserve">13 กุมภาพันธ์ 2570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เมื่อครบกำหนดการอนุญาตทำงาน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คนต่างด้าวสามารถต่ออายุได้อีกครั้งเดียวเป็นเวลา 2 ปี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(13 กุมภาพันธ์ 2572)</w:t>
            </w:r>
          </w:p>
          <w:p w:rsidR="00566D37" w:rsidRPr="00A3337C" w:rsidRDefault="00566D37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4. สำนักงานตรวจคนเข้าเมืองดำเนินการตรวจลงตรา</w:t>
            </w:r>
          </w:p>
        </w:tc>
      </w:tr>
      <w:tr w:rsidR="00A3337C" w:rsidRPr="00A3337C" w:rsidTr="00515AD7">
        <w:tc>
          <w:tcPr>
            <w:tcW w:w="9209" w:type="dxa"/>
            <w:gridSpan w:val="2"/>
          </w:tcPr>
          <w:p w:rsidR="00566D37" w:rsidRPr="00A3337C" w:rsidRDefault="00566D37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(2) คนต่างด้าวสัญชาติลาวและเวียดนาม</w:t>
            </w:r>
          </w:p>
        </w:tc>
      </w:tr>
      <w:tr w:rsidR="00A3337C" w:rsidRPr="00A3337C" w:rsidTr="00515AD7">
        <w:tc>
          <w:tcPr>
            <w:tcW w:w="2689" w:type="dxa"/>
          </w:tcPr>
          <w:p w:rsidR="00566D37" w:rsidRPr="00A3337C" w:rsidRDefault="00566D37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6520" w:type="dxa"/>
          </w:tcPr>
          <w:p w:rsidR="00566D37" w:rsidRPr="00A3337C" w:rsidRDefault="00566D37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•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คนต่างด้าวสัญชาติลาวและเวียดนาม</w:t>
            </w:r>
          </w:p>
        </w:tc>
      </w:tr>
      <w:tr w:rsidR="00566D37" w:rsidRPr="00A3337C" w:rsidTr="00515AD7">
        <w:tc>
          <w:tcPr>
            <w:tcW w:w="2689" w:type="dxa"/>
          </w:tcPr>
          <w:p w:rsidR="00566D37" w:rsidRPr="00A3337C" w:rsidRDefault="00566D37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ขั้นตอนการดำเนินการ</w:t>
            </w:r>
          </w:p>
          <w:p w:rsidR="00566D37" w:rsidRPr="00A3337C" w:rsidRDefault="00566D37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566D37" w:rsidRPr="00A3337C" w:rsidRDefault="00566D37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520" w:type="dxa"/>
          </w:tcPr>
          <w:p w:rsidR="00566D37" w:rsidRPr="00A3337C" w:rsidRDefault="00566D37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•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ผ่อนผัน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ให้คนต่างด้าวกลุ่มเป้าหมายอยู่ในราชอาณาจักรเป็นการชั่วคราว และอนุญาตให้ทำงาน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เป็นระยะเวลา 3 เดือน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ระหว่างวันที่ 14 กุมภาพันธ์ 2568 ถึง 13 พฤษภาคม 2568 และเพื่อให้นายจ้างดำเนินการภายในระยะเวลาดังกล่าว ดังนี้</w:t>
            </w:r>
          </w:p>
          <w:p w:rsidR="00566D37" w:rsidRPr="00A3337C" w:rsidRDefault="00566D37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1. ยื่นบัญชีรายชื่อความต้องการจ้างแรงงานต่างด้าวพร้อมรูปถ่ายผ่านระบบอิเล็กทรอนิกส์เป็นหลัก หรือช่องทางตามที่อธิบดีกรมการจัดหางานกำหนด โดยได้รับการยกเว้นการรับรองบัญชีรายชื่อดังกล่าวจากประเทศต้นทาง</w:t>
            </w:r>
          </w:p>
          <w:p w:rsidR="00566D37" w:rsidRPr="00A3337C" w:rsidRDefault="00566D37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(ถ้าไม่ได้ยื่นบัญชีรายชื่อ แรงงานลาว และเวียดนามต้องเดินทางกลับประเทศต้นทางเพื่อดำเนินการขออนุญาตใหม่ตามแนวทาง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MOU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เนื่องจากประเทศต้นทางของคนต่างด้าวกลุ่มเป้าหมายไม่ประสงค์เข้ามาตรวจรับรองบัญชีรายชื่อฯ ในประเทศไทย)</w:t>
            </w:r>
          </w:p>
          <w:p w:rsidR="00566D37" w:rsidRPr="00A3337C" w:rsidRDefault="00566D37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2. ยื่นคำขออนุญาตทำงานแทนต่างด้าว พร้อมเอกสารประกอบคำขอ เช่น แบบบัญชีรายชื่อฯ ใบรับรองแพทย์ หลักฐานการขึ้นทะเบียนประกันสังคม หรือการประกันสุขภาพ รวมถึงชำระค่าธรรมใบอนุญาต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(1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000 บาท)</w:t>
            </w:r>
          </w:p>
          <w:p w:rsidR="00566D37" w:rsidRPr="00A3337C" w:rsidRDefault="00566D37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3. นายทะเบียนจะพิจารณาอนุญาต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ให้คนต่างด้าวทำงานถึงวันที่ 13 กุมภาพันธ์ 2569</w:t>
            </w:r>
          </w:p>
          <w:p w:rsidR="00566D37" w:rsidRPr="00A3337C" w:rsidRDefault="00566D37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4. สำนักงานตรวจคนเข้าเมืองดำเนินการตรวจลงตรา</w:t>
            </w:r>
          </w:p>
        </w:tc>
      </w:tr>
    </w:tbl>
    <w:p w:rsidR="00566D37" w:rsidRPr="00A3337C" w:rsidRDefault="00566D3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566D37" w:rsidRPr="00A3337C" w:rsidRDefault="00566D3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ในคราวการประชุมคณะกรรมการนโยบายการบริหารจัดการการทำงานของคนต่างด้าว (คบต.)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ครั้งที่ 2/2568 เมื่อวันที่ 22 มกราคม 2568 ที่ประชุมได้มีมติเห็นชอบกับเรื่องดังกล่าวแล้ว</w:t>
      </w:r>
    </w:p>
    <w:p w:rsidR="00ED44BB" w:rsidRPr="00A3337C" w:rsidRDefault="00ED44BB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D44BB" w:rsidRPr="00A3337C" w:rsidRDefault="00413C5B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A1473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ED44BB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ขออนุมัติดำเนินโครงการความร่วมมือระหว่างรัฐบาลแห่งราชอาณาจักรไทยและรัฐบาลแห่งสาธารณรัฐประชาชนจีน ในการพัฒนาระบบไฟความเร็วสูงเพื่อเชื่อมโยงภูมิภาคช่วงกรุงเทพมหานคร – หนองคาย (ระยะที่ 2 ช่วงนครราชสีมา – หนองคาย)</w:t>
      </w:r>
    </w:p>
    <w:p w:rsidR="00ED44BB" w:rsidRPr="00A3337C" w:rsidRDefault="00ED44BB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คณะรัฐมนตรีมีมติอนุมัติตามที่กระทรวงคมนาคม (คค.) เสนอ ดังนี้ </w:t>
      </w:r>
    </w:p>
    <w:p w:rsidR="00ED44BB" w:rsidRPr="00A3337C" w:rsidRDefault="00ED44BB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อนุมัติให้ดำเนินการโครงการความร่วมมือระหว่างรัฐบาลแห่งราชอาณาจักรไทยและรัฐบาลแห่งสาธารณรัฐประชาชนจีน ในการพัฒนาระบบรถไฟความเร็วสูงเพื่อเชื่อมโยงภูมิภาค ช่วงกรุงเทพมหานคร – หนองคาย (ระยะที่ 2 ช่วงนครราชสีมา – หนองคาย) (โครงการฯ ระยะที่ 2) ในกรอบวงเงินงบประมาณเป็นจำนวนเงิน 341,351.42 ล้านบาท โดยให้การรถไฟแห่งประเทศไทย (รฟท.) มีอำนาจในการปรับปรุงรายละเอียดด้านงบประมาณ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A3337C" w:rsidRPr="00A3337C" w:rsidTr="00515AD7">
        <w:tc>
          <w:tcPr>
            <w:tcW w:w="4673" w:type="dxa"/>
          </w:tcPr>
          <w:p w:rsidR="00ED44BB" w:rsidRPr="00A3337C" w:rsidRDefault="00ED44BB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รายละเอียดด้านงบประมาณ</w:t>
            </w:r>
          </w:p>
        </w:tc>
        <w:tc>
          <w:tcPr>
            <w:tcW w:w="4343" w:type="dxa"/>
          </w:tcPr>
          <w:p w:rsidR="00ED44BB" w:rsidRPr="00A3337C" w:rsidRDefault="00ED44BB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เงื่อนไข</w:t>
            </w:r>
          </w:p>
        </w:tc>
      </w:tr>
      <w:tr w:rsidR="00A3337C" w:rsidRPr="00A3337C" w:rsidTr="00515AD7">
        <w:tc>
          <w:tcPr>
            <w:tcW w:w="4673" w:type="dxa"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1) ค่าจัดกรรมสิทธิ์ที่ดินและชดเชยทรัพย์สิน</w:t>
            </w:r>
          </w:p>
        </w:tc>
        <w:tc>
          <w:tcPr>
            <w:tcW w:w="4343" w:type="dxa"/>
            <w:vMerge w:val="restart"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อยู่ภายใต้กรอบวงเงินที่คณะรัฐมนตรีอนุมัติให้ดำเนินโครงการ</w:t>
            </w:r>
          </w:p>
        </w:tc>
      </w:tr>
      <w:tr w:rsidR="00A3337C" w:rsidRPr="00A3337C" w:rsidTr="00515AD7">
        <w:tc>
          <w:tcPr>
            <w:tcW w:w="4673" w:type="dxa"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2) ค่าควบคุมงานก่อสร้างงานโยธา</w:t>
            </w:r>
          </w:p>
        </w:tc>
        <w:tc>
          <w:tcPr>
            <w:tcW w:w="4343" w:type="dxa"/>
            <w:vMerge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3337C" w:rsidRPr="00A3337C" w:rsidTr="00515AD7">
        <w:tc>
          <w:tcPr>
            <w:tcW w:w="4673" w:type="dxa"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3) ค่าบริหารโครงการและควบคุมงานติดตั้งงานระบบรถไฟ</w:t>
            </w:r>
          </w:p>
        </w:tc>
        <w:tc>
          <w:tcPr>
            <w:tcW w:w="4343" w:type="dxa"/>
            <w:vMerge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3337C" w:rsidRPr="00A3337C" w:rsidTr="00515AD7">
        <w:tc>
          <w:tcPr>
            <w:tcW w:w="4673" w:type="dxa"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4) ค่าจ้างที่ปรึกษาวิศวกรอิสระ</w:t>
            </w:r>
          </w:p>
        </w:tc>
        <w:tc>
          <w:tcPr>
            <w:tcW w:w="4343" w:type="dxa"/>
            <w:vMerge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3337C" w:rsidRPr="00A3337C" w:rsidTr="00515AD7">
        <w:tc>
          <w:tcPr>
            <w:tcW w:w="4673" w:type="dxa"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5) ค่าก่อสร้างงานโยธา</w:t>
            </w:r>
          </w:p>
        </w:tc>
        <w:tc>
          <w:tcPr>
            <w:tcW w:w="4343" w:type="dxa"/>
            <w:vMerge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3337C" w:rsidRPr="00A3337C" w:rsidTr="00515AD7">
        <w:tc>
          <w:tcPr>
            <w:tcW w:w="4673" w:type="dxa"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6) ค่าติดตั้งงานระบบราง ระบบไฟฟ้า และเครื่องกลและจัดหาขบวนรถไฟ</w:t>
            </w:r>
          </w:p>
        </w:tc>
        <w:tc>
          <w:tcPr>
            <w:tcW w:w="4343" w:type="dxa"/>
            <w:vMerge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3337C" w:rsidRPr="00A3337C" w:rsidTr="00515AD7">
        <w:tc>
          <w:tcPr>
            <w:tcW w:w="4673" w:type="dxa"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7) รายละเอียดอื่น ๆ ที่สำคัญ</w:t>
            </w:r>
          </w:p>
        </w:tc>
        <w:tc>
          <w:tcPr>
            <w:tcW w:w="4343" w:type="dxa"/>
            <w:vMerge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ED44BB" w:rsidRPr="00A3337C" w:rsidRDefault="00ED44BB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โดยใช้ระยะเวลาดำเนินการ 8 ปี (งบประมาณ พ.ศ. 2568 – 2575) และให้ดำเนินการจัดจ้างตามพระราชบัญญัติจัดซื้อจัดจ้างและการบริหารพัสดุภาครัฐ พ.ศ. 2560 </w:t>
      </w:r>
    </w:p>
    <w:p w:rsidR="00ED44BB" w:rsidRPr="00A3337C" w:rsidRDefault="00ED44BB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ให้รัฐบาลรับภาระค่าใช้จ่ายในการดำเนินโครงการทั้งสิ้น โดยให้สำนักงบประมาณ (สงป.) จัดสรรงบประมาณรายปี และ/หรือกระทรวงการคลัง (กค.) จัดหาแหล่งเงินกู้และค้ำประกันเงินกู้ให้ตามความเหมาะสมเพื่อเป็นค่าใช้จ่ายในการดำเนินการ ทั้งนี้ หากคณะรัฐมนตรีเห็นชอบให้ดำเนินการโครงการโดยใช้เงินกู้ เห็นควรให้ รฟท. กู้เงินได้ตามพระราชบัญญัติการรถไฟแห่งประเทศไทย พ.ศ. 2494 มาตรา 39 (4) และให้ สงป. จัดสรรงบประมาณสำหรับชำระคืนต้นเงินกู้ ค่าดอกเบี้ยเงินกู้ และค่าใช้จ่ายในการกู้เงินให้ รฟท. ด้วย</w:t>
      </w:r>
    </w:p>
    <w:p w:rsidR="00ED44BB" w:rsidRPr="00A3337C" w:rsidRDefault="00ED44BB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เมื่อคณะรัฐมนตรีมีมติอนุมัติให้ รฟท. ดำเนินการโครงการควรมีการมอบหมาย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3337C" w:rsidRPr="00A3337C" w:rsidTr="00515AD7">
        <w:tc>
          <w:tcPr>
            <w:tcW w:w="4508" w:type="dxa"/>
          </w:tcPr>
          <w:p w:rsidR="00ED44BB" w:rsidRPr="00A3337C" w:rsidRDefault="00ED44BB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508" w:type="dxa"/>
          </w:tcPr>
          <w:p w:rsidR="00ED44BB" w:rsidRPr="00A3337C" w:rsidRDefault="00ED44BB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การมอบหมาย</w:t>
            </w:r>
          </w:p>
        </w:tc>
      </w:tr>
      <w:tr w:rsidR="00A3337C" w:rsidRPr="00A3337C" w:rsidTr="00515AD7">
        <w:tc>
          <w:tcPr>
            <w:tcW w:w="4508" w:type="dxa"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1) หน่วยงานที่มีส่วนเกี่ยวข้องกับพื้นที่ก่อสร้างของโครงการ</w:t>
            </w:r>
          </w:p>
        </w:tc>
        <w:tc>
          <w:tcPr>
            <w:tcW w:w="4508" w:type="dxa"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ดำเนินกระบวนการเกี่ยวกับการอนุญาตใช้พื้นที่ และส่งมอบพื้นที่ให้ รฟท. ภายใน 1 ปี นับจากวันที่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หรือภายในระยะเวลาที่ระเบียบของหน่วยงานหรือกฎหมายที่เกี่ยวข้องกำหนดไว้</w:t>
            </w:r>
          </w:p>
        </w:tc>
      </w:tr>
      <w:tr w:rsidR="00A3337C" w:rsidRPr="00A3337C" w:rsidTr="00515AD7">
        <w:tc>
          <w:tcPr>
            <w:tcW w:w="4508" w:type="dxa"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2) กรมที่ดิน</w:t>
            </w:r>
          </w:p>
        </w:tc>
        <w:tc>
          <w:tcPr>
            <w:tcW w:w="4508" w:type="dxa"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การออกเอกสารสิทธิของที่ดินเอกชนที่ถูกเวนคืน ให้ดำเนินกระบวนการออกเอกสารสิทธิ์ให้แล้วเสร็จภายใน 1 ปี นับจากวันที่พระราชกฤษฎีกาเวนคืนที่ดินประกาศใช้ หรือภายในระยะเวลาที่ระเบียบของหน่วยงานหรือกฎหมายที่เกี่ยวข้องกำหนดไว้</w:t>
            </w:r>
          </w:p>
        </w:tc>
      </w:tr>
      <w:tr w:rsidR="00A3337C" w:rsidRPr="00A3337C" w:rsidTr="00515AD7">
        <w:tc>
          <w:tcPr>
            <w:tcW w:w="4508" w:type="dxa"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3) การไฟฟ้าส่วนภูมิภาค</w:t>
            </w:r>
          </w:p>
        </w:tc>
        <w:tc>
          <w:tcPr>
            <w:tcW w:w="4508" w:type="dxa"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มีส่วนเกี่ยวข้องในความรับผิดชอบการขยายเขตไฟฟ้าให้เพียงพอสำหรับโครงการ</w:t>
            </w:r>
          </w:p>
        </w:tc>
      </w:tr>
      <w:tr w:rsidR="00A3337C" w:rsidRPr="00A3337C" w:rsidTr="00515AD7">
        <w:tc>
          <w:tcPr>
            <w:tcW w:w="4508" w:type="dxa"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4) รฟท.</w:t>
            </w:r>
          </w:p>
        </w:tc>
        <w:tc>
          <w:tcPr>
            <w:tcW w:w="4508" w:type="dxa"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่งรัดการนำเสนอรายงานการศึกษาและวิเคราะห์โครงการตามพระราชบัญญัติการร่วมลงทุนระหว่างรัฐและเอกชน พ.ศ. 2562 เพื่อให้สามารถดำเนินการสรรหาเอกชนร่วมลงทุนในส่วนการเดินรถช่วงกรุงเทพมหานคร – นครราชสีมา และนครราชสีมา – หนองคาย และงานระบบราง ระบบไฟฟ้าและเครื่องกล ช่วงนครราชสีมา – หนองคาย ได้ในช่วงระยะเวลาที่สอดคล้องกับแผนงานก่อสร้างงานโยธาและการเปิดให้บริการ</w:t>
            </w:r>
          </w:p>
        </w:tc>
      </w:tr>
    </w:tbl>
    <w:p w:rsidR="00ED44BB" w:rsidRPr="00A3337C" w:rsidRDefault="00ED44BB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E3A15" w:rsidRPr="00A3337C" w:rsidRDefault="00413C5B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A1473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9E3A15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ร่างบันทึกความเข้าใจระหว่างกระทรวงดิจิทัลเพื่อเศรษฐกิจและสังคม แห่งราชอาณาจักรไทยและคณะกรรมการพัฒนาและปฏิรูปแห่งชาติ แห่งสาธารณรัฐประชาชนจีน ว่าด้วยการส่งเสริมความร่วมมือด้านปัญญาประดิษฐ์ </w:t>
      </w:r>
    </w:p>
    <w:p w:rsidR="009E3A15" w:rsidRPr="00A3337C" w:rsidRDefault="009E3A15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คณะรัฐมนตรีมีมติเห็นชอบร่างบันทึกความเข้าใจระหว่างกระทรวงดิจิทัลเพื่อเศรษฐกิจและสังคม แห่งราชอาณาจักรไทย และคณะกรรมการพัฒนาและปฏิรูปแห่งชาติ แห่งสาธาร</w:t>
      </w:r>
      <w:r w:rsidR="00AF46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รัฐประชาชนจีนว่าด้วยการส่งเสริมความร่วมมือด้านปัญญาประดิษฐ์ ทั้งนี้ ในกรณีที่มีความจำเป็นต้องปรับปรุงถ้อยคำที่มิใช่สาระสำคัญหรือไม่ขัดต่อผลประโยชน์ของไทย ให้กระทรวงดิจิทัลเพื่อเศรษฐกิจและสังคมดำเนินการโดยไม่ต้องเสนอคณะรัฐมนตรีเพื่อพิจารณาอีก รวมทั้งอนุมัติให้รัฐมนตรีว่าการกระทรวงดิจิทัลเพื่อเศรษฐกิจและสังคมหรือผู้ที่ได้รับมอบหมายเป็นผู้ร่วมลงนามในร่างบันทึกความเข้าใจฯ ดังกล่าวตามที่กระทรวงดิจิทัลเพื่อเศรษฐกิจและสังคม (ดศ.) เสนอ </w:t>
      </w:r>
    </w:p>
    <w:p w:rsidR="009E3A15" w:rsidRPr="00A3337C" w:rsidRDefault="009E3A15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9E3A15" w:rsidRPr="00A3337C" w:rsidRDefault="009E3A15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1. ร่างบันทึกความเข้าใจฯ มีวัตถุประสงค์เพื่อส่งเสริมความร่วมมือด้าน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AI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ในสาขา</w:t>
      </w:r>
      <w:r w:rsidR="001608F9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ต่าง ๆ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อาทิ (1) โครงสร้างพื้นฐาน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AI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(2) เทคโนโลยี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AI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(3) การส่งเสริมประสิทธิภาพผ่านการใช้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AI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ในระดับแอปพลิเคชัน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Empowering through AI Applications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(4) การรับมือความเสี่ยงด้านความปลอดภัย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AI Security Risks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และ (5) การเพิ่มองค์ความรู้ด้าน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AI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ของประชาชน</w:t>
      </w:r>
    </w:p>
    <w:p w:rsidR="009E3A15" w:rsidRPr="00A3337C" w:rsidRDefault="009E3A15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2. ขอบเขตความร่วมมือ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ทั้งสองฝ่ายตกลงที่จะตั้งกลไกการหารือระหว่างรัฐบาลเกี่ยวกับปัญญาประดิษฐ์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AI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เป็นประจำและร่วมมือในด้านต่าง ๆ เช่น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(1) เสริมสร้างความร่วมมือด้านโครงสร้างพื้นฐาน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AI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(2) เสริมสร้างความร่วมมือด้านเทคโนโลยี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AI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(3) เพิ่มศักยภาพผ่านการประยุกต์ใช้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AI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(4) ร่วมกันแก้ไขความเสี่ยงด้านความปลอดภัยของปัญญาประดิษฐ์และส่งเสริมจริยธรรมและการกำกับดูแลปัญญาประดิษฐ์ (5) เพิ่มพูนความรู้ความเข้าใจของสาธารณชนเกี่ยวกับ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AI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(6) ด้านอื่น ๆ ของความร่วมมือที่ทั้งสองฝ่ายตกลงกัน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9E3A15" w:rsidRPr="00A3337C" w:rsidRDefault="009E3A15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ประโยชน์และผลกระทบ</w:t>
      </w:r>
    </w:p>
    <w:p w:rsidR="009E3A15" w:rsidRPr="00A3337C" w:rsidRDefault="009E3A15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การจัดทำร่างบันทึกความเข้าใจฉบับดังกล่าว จะเป็นการส่งเสริมความร่วมมือระหว่างราชอาณาจักรไทย และสาธารณรัฐประชาชนจีน ด้านปัญญาประดิษฐ์อย่างครอบคลุม ผ่านการดำเนินกิจกรรมการแลกเปลี่ยนความรู้ ความเชี่ยวชาญทางเทคนิค และ</w:t>
      </w:r>
      <w:r w:rsidR="00594E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นวปฏิบัติที่ดีที่สุดร่วมกัน ตลอดจนการจัดการฝึกอบรมและสัมมนา และการร่วมมือกันทั้งในเชิงนโยบายและเชิงเทคนิคเพื่อนำไปสู่การพัฒนาด้านปัญญาประดิษฐ์อย่างครอบคลุม รวมถึงเสริมความรู้ความเข้าใจการนำปัญญาประดิษฐ์มาใช้อย่างถูกหลักธรรมาภิบาล ซึ่งจะนำไปสู่การเติบโตของเศรษฐกิจและสังคมดิจ</w:t>
      </w:r>
      <w:r w:rsidR="00594E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ิ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ทัลของทั้งสองประเทศอย่างมั่นคงและปลอดภัย </w:t>
      </w:r>
    </w:p>
    <w:p w:rsidR="009E3A15" w:rsidRPr="00A3337C" w:rsidRDefault="009E3A15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7497E" w:rsidRPr="00A3337C" w:rsidRDefault="00413C5B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A1473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รายงานผลการประชุมรัฐมนตรีแรงงานอาเซียน (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ASEAN Labour Ministers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’ 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Meeting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: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ALMM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ครั้งที่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28 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และการประชุมอื่น ๆ ที่เกี่ยวข้อง ณ สาธารณรัฐสิงคโปร์ และขอความเห็นชอบต่อการรับรองร่างแถลงการณ์ร่วม (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Joint Communique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ของการประชุมรัฐมนตรีแรงงานอาเซียน ครั้งที่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28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และร่างถ้อยแถลงร่วม (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Joint Statement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ของการประชุมรัฐมนตรีแรงงานอาเซียนบวกสาม ครั้งที่ 13</w:t>
      </w:r>
    </w:p>
    <w:p w:rsidR="00E7497E" w:rsidRPr="00A3337C" w:rsidRDefault="00E7497E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คณะรัฐมนตรีมีมติรับทราบและเห็นชอบตามที่กระทรวงแรงงาน (รง.) เสนอ ดังนี้</w:t>
      </w:r>
    </w:p>
    <w:p w:rsidR="00E7497E" w:rsidRPr="00A3337C" w:rsidRDefault="00E7497E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รับทราบผลการประชุมรัฐมนตรีแรงงานอาเซียน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ASEAN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Labour Ministers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’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Meeting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ALMM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ครั้งที่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28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และการประชุมอื่น ๆ ที่เกี่ยวข้องระหว่างวันที่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28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31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ตุลาคม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ณ สาธารณรัฐสิงคโปร์ (สิงคโปร์)</w:t>
      </w:r>
    </w:p>
    <w:p w:rsidR="00E7497E" w:rsidRPr="00A3337C" w:rsidRDefault="00E7497E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เห็นชอบต่อร่างแถลงการณ์ร่วม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Joint Communique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ของ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ALMM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28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(ร่างแถลงการณ์ร่วมฯ ของ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ALMM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ครั้งที่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28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และร่างถ้อยแถลงร่วม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Joint Statement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ของการประชุมรัฐมนตรีแรงงานอาเซียนบวกสาม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ASEAN Plus Three Labour Ministers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Meeting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ALMM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+3) ครั้งที่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13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(ร่างถ้อยแถลงร่วมฯ ของ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ALMM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+3 ครั้งที่ 13) และอนุมัติให้รัฐมนตรีว่าการกระทรวงแรงงานหรือผู้ที่ได้รับมอบหมายรับรองเอกสารดังกล่าว ทั้งนี้ หากมีความจำเป็นต้องแก้ไขปรับปรุงร่างเอกสารทั้งสองฉบับดังกล่าวในส่วนที่ไม่ใช่สาระสำคัญ และไม่ขัดกับหลักการที่คณะรัฐมนตรีได้ให้ความเห็นชอบไว้ ให้ รง. ดำเนินการได้ โดยนำเสนอคณะรัฐมนตรีทราบภายหลัง พร้อมทั้งชี้แจงเหตุผลและประโยชน์ที่ประเทศไทย (ไทย) ได้รับจากการปรับเปลี่ยนดังกล่าวด้วย</w:t>
      </w:r>
    </w:p>
    <w:p w:rsidR="00E7497E" w:rsidRPr="00A3337C" w:rsidRDefault="00E7497E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E7497E" w:rsidRDefault="00E7497E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กระทรวงแรงงานได้เสนอคณะรัฐมนตรี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รับทราบผลการประชุมรัฐมนตรีแรงงานอาเซียน (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ASEAN Labour Ministers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Meeting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ALMM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ครั้งที่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28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และการประชุมอื่น ๆ ที่เกี่ยวข้องระหว่างวันที่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28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31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ตุลาคม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2567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ณ สาธารณรัฐสิงคโปร์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ประกอบด้วยการประชุม ทั้งสิ้น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การประชุม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การประชุมเจ้าหน้าที่อาวุโสแรงงานอาเซียน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Senior Labour Officials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Meeting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SLOM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ครั้งที่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20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การประชุมเจ้าหน้าที่อาวุโสแรงงานอาเซียนบวกสาม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SLOM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+3) ครั้งที่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22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การประชุม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ALMM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ครั้งที่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28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การประชุมรัฐมนตรีแรงงานอาเซียนบวกสาม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ASEAN Plus Three Labour Ministers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Meeting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ALMM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+3) ครั้งที่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13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รวมทั้ง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เสนอคณะรัฐมนตรีพิจารณาให้ความเห็นชอบต่อร่างแถลงการณ์ร่วม (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Joint Communique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ของการประชุมรัฐมนตรีแรงงานอาเซียน ครั้งที่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28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เป็นเอกสารที่เน้นย้ำถึงความมุ่งมั่นของรัฐมนตรีแรงงานอาเซียนในการตระหนักถึงปัญหาแรงงานขั้นพื้นฐานที่ต้องเผชิญกับโลกที่เปลี่ยนแปลงอย่างรวดเร็วของการทำงาน ความก้าวหน้าทางเทคโนโลยีเศรษฐกิจดิจิทัลและเศรษฐกิจสีเขียว ตลอดจนการเปลี่ยนแปลงด้านประชากรศาสตร์และการเคลื่อนย้ายแรงงานที่เพิ่มมากขึ้น ซึ่งล้วนก่อให้เกิดความท้าทายและโอกาสต่อตลาดแรงงานของประเทศสมาชิกอาเซียน และ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ร่างถ้อยแถลงร่วม (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Joint Statement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ของการประชุมรัฐมนตรีแรงงานอาเซียนบวกสาม ครั้งที่ 13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เป็นเอกสารที่มุ่งเน้นการแลกเปลี่ยนความร่วมมือระหว่างประเทศอาเซียนบวกสามเพื่อส่งเสริมสภาพแรงงานและการจ้างงาน ความสามารถในการแข่งขัน การพัฒนาฝีมือแรงงาน ความสามารถในการปรับตัวของแรงงานในอนาคตของงานภายหลังการแพร่ระบาดของโรคติดเชื้อไวรัสโคโรนา 2019รวมถึงการเพิ่มขีดความสามารถด้านการพัฒนาความปลอดภัยในการทำงานผ่านโครงการความร่วมมือต่าง ๆ ซึ่งได้รับการสนับสนุนด้านงบประมาณและด้านวิชาการจากสาธารณรัฐประชาชนจีน ประเทศญี่ปุ่น และสาธารณรัฐเกาหลี เพื่อที่กระทรวงแรงงานจะได้มีหนังสือแจ้งการรับรองอย่างเป็นทางการถึงสำนักเลขาธิการอาเซียนต่อไป ทั้งนี้ กระทรวงการท่องเที่ยวและกีฬา กระทรวงการอุดมศึกษา วิทยาศาสตร์ วิจัยและนวัตกรรม กระทรวงเกษตรและสหกรณ์ กระทรวงทรัพยากรธรรมชาติและสิ่งแวดล้อม กระทรวงศึกษาธิการ กระทรวงสาธารณสุข และสำนักงานสภาความมั่นคงแห่งชาติพิจารณาแล้วเห็นด้วย/ไม่ขัดข้อง ส่วนกระทรวงการต่างประเทศและสำนักงานคณะกรรมการกฤษฎีกาพิจารณาแล้วเห็นว่าเอกสารทั้งสองฉบับไม่เข้าลักษณะเป็นหนังสือสัญญาตามมาตรา 178 ของรัฐธรรมนูญแห่งราชอาณาจักรไทย</w:t>
      </w:r>
    </w:p>
    <w:p w:rsidR="00413C5B" w:rsidRDefault="00413C5B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7497E" w:rsidRPr="00A3337C" w:rsidRDefault="00413C5B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13C5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A1473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413C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E7497E" w:rsidRPr="00413C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ร่างบันทึกความเข้าใจว่าด้วยการส่งเสริมความร่วมมือในการลงทุนด้านการพัฒนาสีเขียวระหว่าง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กระทรวงพลังงานแห่งราชอาณาจักรไทยกับกระทรวงพาณิชย์แห่งสาธารณรัฐประชาชนจีน</w:t>
      </w:r>
    </w:p>
    <w:p w:rsidR="00E7497E" w:rsidRPr="00A3337C" w:rsidRDefault="00E7497E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คณะรัฐมนตรีมีมติเห็นชอบและอนุมัติตามที่กระทรวงพลังงาน (พน.) เสนอ ดังนี้</w:t>
      </w:r>
    </w:p>
    <w:p w:rsidR="00E7497E" w:rsidRPr="00A3337C" w:rsidRDefault="00E7497E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เห็นชอบต่อร่างบันทึกความเข้าใจว่าด้วยการส่งเสริมความร่วมมือในการลงทุนด้านการพัฒนาสีเขียวระหว่างกระทรวงพลังงานแห่งราชอาณาจักรไทยกับกระทรวงพาณิชย์แห่งสาธารณรัฐประชาชนจีน ทั้งนี้ หากมี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ความจำเป็นต้องแก้ไขปรับปรุงร่างบันทึกความเข้าใจฯ ในส่วนที่มิใช่สาระสำคัญหรือไม่ขัดต่อผลประโยชน์ของประเทศไทยและไม่ขัดกับหลักการที่คณะรัฐมนตรีได้ให้ความเห็นชอบไว้ให้กระทรวงพลังงานนำเสนอคณะรัฐมนตรีทราบภายหลัง โดยไม่ต้องนำเสนอคณะรัฐมนตรีพิจารณาอีกครั้ง</w:t>
      </w:r>
    </w:p>
    <w:p w:rsidR="00E7497E" w:rsidRPr="00A3337C" w:rsidRDefault="00E7497E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อนุมัติให้รัฐมนตรีว่าการกระทรวงการต่างประเทศ หรือผู้ที่ได้รับมอบหมายจากรัฐมนตรีว่าการกระทรวงการต่างประเทศ เป็นผู้ลงนามในร่างบันทึกความเข้าใจว่าด้วยการส่งเสริมความร่วมมือในการลงทุนด้านการพัฒนาสีเขียวระหว่างกระทรวงพลังงานแห่งราชอาณาจักรไทยกับกระทรวงพาณิชย์แห่งสาธารณรัฐประชาชนจีน</w:t>
      </w:r>
    </w:p>
    <w:p w:rsidR="00E7497E" w:rsidRPr="00A3337C" w:rsidRDefault="00E7497E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E7497E" w:rsidRPr="00A3337C" w:rsidRDefault="00E7497E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บันทึกความเข้าใจว่าด้วยการส่งเสริมความร่วมมือในการลงทุนด้านการพัฒนาสีเขียวระหว่างกระทรวงพลังงานแห่งราชอาณาจักรไทยกับกระทรวงพาณิชย์แห่งสาธารณรัฐประชาชนจีน มีสาระสำคัญที่มุ่งเน้นการยกระดับความร่วมมือทางธุรกิจระหว่างสองประเทศในด้านการลงทุนในโครงการพลังงานสะอาด การส่งเสริมการวิจัยและพัฒนานวัตกรรมและเทคโนโลยีพลังงานสะอาด การผลักดันให้เกิดการลงทุนในธุรกิจพลังงานสะอาดและเทคโนโลยีสีเขียว รวมถึงส่งเสริมให้เกิดความร่วมมือในการแสวงหาการสนับสนุนทางการเงินและการพัฒนาโครงสร้างพื้นฐานสีเขียว เพื่อเร่งไปสู่การเปลี่ยนผ่านด้านพลังงานและการบรรลุเป้าหมายความเป็นกลางทางคาร์บอนร่วมกันในอนาคต</w:t>
      </w:r>
    </w:p>
    <w:p w:rsidR="00E7497E" w:rsidRPr="00A3337C" w:rsidRDefault="00E7497E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ประโยชน์และผลกระทบ</w:t>
      </w:r>
    </w:p>
    <w:p w:rsidR="00E7497E" w:rsidRPr="00A3337C" w:rsidRDefault="00E7497E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การลงนามในบันทึกความเข้าใจฯ ฉบับนี้ นอกจากจะเป็นประโยชน์ต่อการพัฒนาภาคพลังงานของไทยและต่อยอดองค์ความรู้ในด้านการพัฒนาเทคโนโลยีพลังงานสะอาดของไทยเพื่อมุ่งไปสู่การบรรลุเป้าหมายด้านการเปลี่ยนผ่านทางพลังงานแล้ว ยังจะเป็นโอกาสอันดีที่ประเทศไทยจะได้กระชับความสัมพันธ์และความร่วมมืออย่างใกล้ชิดในด้านเศรษฐกิจผ่านการพัฒนาความร่วมมือในด้านการลงทุนสีเขียวในระดับทวิภาคีระหว่างสองประเทศอีกด้วย</w:t>
      </w:r>
    </w:p>
    <w:p w:rsidR="00E7497E" w:rsidRPr="00A3337C" w:rsidRDefault="00E7497E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3337C" w:rsidRPr="00A3337C" w:rsidTr="00CE31E6">
        <w:tc>
          <w:tcPr>
            <w:tcW w:w="9594" w:type="dxa"/>
          </w:tcPr>
          <w:p w:rsidR="00080AE0" w:rsidRPr="00A3337C" w:rsidRDefault="00080AE0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8C68E2" w:rsidRPr="00A3337C" w:rsidRDefault="00413C5B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A1473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8C68E2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proofErr w:type="gramStart"/>
      <w:r w:rsidR="008C68E2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 คณะกรรมการต่าง</w:t>
      </w:r>
      <w:proofErr w:type="gramEnd"/>
      <w:r w:rsidR="008C68E2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ๆ ที่แต่งตั้งโดยมติคณะรัฐมนตรี (สำนักงานปลัดสำนักนายกรัฐมนตรี) </w:t>
      </w:r>
    </w:p>
    <w:p w:rsidR="008C68E2" w:rsidRPr="00A3337C" w:rsidRDefault="008C68E2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คณะรัฐมนตรีมีมติอนุมัติตามที่สำนักงานปลัดสำนักนายกรัฐมนตรีเสนอแต่งตั้ง คณะกรรมการต่าง ๆ ที่แต่งตั้งโดยมติคณะรัฐมนตรี จำนวน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คณะ ได้แก่ คณะกรรมการพิจารณาให้ความช่วยเหลือทุนการศึกษารายปีต่อเนื่องและเงินยังชีพรายเดือนแก่บุตรเจ้าหน้าที่ของรัฐที่ปฏิบัติหน้าที่ในการรักษาความมั่นคง  การรักษาความสงบเรียบร้อย  และการปราบปรามยาเสพติดทั่วประเทศ ที่เสียชีวิตหรือทุพพลภาพจากการปฏิบัติหน้าที่ (คทช.)  </w:t>
      </w:r>
    </w:p>
    <w:p w:rsidR="008C68E2" w:rsidRDefault="008C68E2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องค์ประกอบเดิม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ประกอบด้วย ปลัดสำนักนายกรัฐมนตรี เป็นประธานกรรมการ  โดยมีกรรมการ ดังนี้  ผู้แทนกระทรวงกลาโหม ผู้แทนกระทรวงการคลัง ผู้แทนกระทรวงการพัฒนาสังคมและความมั่นคงของมนุษย์ ผู้แทนกระทรวงมหาดไทย ผู้แทนกระทรวงศึกษาธิการ ผู้แทนสำนักงบประมาณ ผู้แทนกองบัญชาการกองทัพไทย ผู้แทนกองทัพบก ผู้แทนกองทัพเรือ ผู้แทนกองทัพอากาศ ผู้แทนสำนักงานตำรวจแห่งชาติ ผู้แทนสำนักงานคณะกรรมการป้องกันและปราบปรามยาเสพติด ผู้แทนกองอำนวยการรักษาความมั่นคงภายในราชอาณาจักร  ผู้แทนกรมบัญชีกลาง ผู้อำนวยการกองการเจ้าหน้าที่ สำนักงานปลัดสำนักนายกรัฐมนตรี  เป็นกรรมการและเลขานุการ  เจ้าหน้าที่สำนักงานปลัดสำนักนายกรัฐมนตรี ที่ปลัดสำนักนายกรัฐมนตรีมอบหมาย เป็นกรรมการและผู้ช่วยเลขานุการ </w:t>
      </w:r>
    </w:p>
    <w:p w:rsidR="008C68E2" w:rsidRPr="00A3337C" w:rsidRDefault="008C68E2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หน้าที่และอำนาจ (คงเดิม)</w:t>
      </w:r>
    </w:p>
    <w:p w:rsidR="008C68E2" w:rsidRPr="00A3337C" w:rsidRDefault="008C68E2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พิจารณาการให้ความช่วยเหลือของหน่วยงานที่เกี่ยวข้องในการดำเนินการตามหลักเกณฑ์ รวมทั้ง วินิจฉัยและแก้ไขปัญหาเกี่ยวกับวิธีการปฏิบัติในการช่วยเหลือตามหลักเกณฑ์</w:t>
      </w:r>
    </w:p>
    <w:p w:rsidR="008C68E2" w:rsidRPr="00A3337C" w:rsidRDefault="008C68E2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กำหนดแนวทาง เงื่อนไข และวิธีปฏิบัติในการขอรับการช่วยเหลือตามหลักเกณฑ์ให้มีประสิทธิภาพยิ่งขึ้น</w:t>
      </w:r>
    </w:p>
    <w:p w:rsidR="008C68E2" w:rsidRPr="00A3337C" w:rsidRDefault="008C68E2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3. รวบรวมปัญหา อุปสรรค ข้อเสนอแนะต่าง ๆ ในการดำเนินการตามหลักเกณฑ์ เพื่อนำเสนอนายกรัฐมนตรี  คณะรัฐมนตรีพิจารณากำหนดเป็นระเบียบที่เกี่ยวข้อง สำหรับการให้ความช่วยเหลือในระยะยาวต่อไป</w:t>
      </w:r>
    </w:p>
    <w:p w:rsidR="008C68E2" w:rsidRPr="00A3337C" w:rsidRDefault="008C68E2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4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แต่งตั้งคณะอนุกรรมการ คณะทำงานได้ตามความจำเป็นและเหมาะสม</w:t>
      </w:r>
    </w:p>
    <w:p w:rsidR="008C68E2" w:rsidRPr="00A3337C" w:rsidRDefault="008C68E2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5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ปฏิบัติงานอื่นตามที่นายกรัฐมนตรีและคณะรัฐมนตรีมอบหมาย</w:t>
      </w:r>
    </w:p>
    <w:p w:rsidR="008C68E2" w:rsidRPr="00A3337C" w:rsidRDefault="008C68E2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051960" w:rsidRPr="00A3337C" w:rsidRDefault="008D22A4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A1473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8C68E2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</w:t>
      </w:r>
      <w:r w:rsidR="00051960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(กระทรวงสาธารณสุข)</w:t>
      </w:r>
    </w:p>
    <w:p w:rsidR="008C68E2" w:rsidRPr="00A3337C" w:rsidRDefault="008C68E2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คณะรัฐมนตรีมีมติอนุมัติตามที่รัฐมนตรีว่าการกระทรวงสาธารณสุขเสนอแต่งตั้ง ข้าราชการพลเรือนสามัญ สังกัดกระทรวงสาธารณสุข ให้ดำรงตำแหน่งประเภทวิชาการระดับทรงคุณวุฒิ จำนวน 2  ราย ตั้งแต่วันที่มีคุณสมบัติครบถ้วนสมบูรณ์ ดังนี้</w:t>
      </w:r>
    </w:p>
    <w:p w:rsidR="008C68E2" w:rsidRPr="00A3337C" w:rsidRDefault="008C68E2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นายเกรียงศักดิ์ ฤชุศาศวัต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ผู้เชี่ยวชาญเฉพาะด้านพันธุกรรมทางคลินิก  (นักวิทยาศาสตร์การแพทย์เชี่ยวชาญ) กลุ่มพันธุกรรม สถาบันวิจัยวิทยาศาสตร์สาธารณสุข กรมวิทยาศาสตร์การแพทย์ ดำรงตำแหน่ง ผู้ทรงคุณวุฒิด้านวิจัยและพัฒนาวิทยาศาสตร์การแพทย์ (จุลชีววิทยา) (นักวิทยาศาสตร์การแพทย์ทรงคุณวุฒิ) กรมวิทยาศาสตร์การแพทย์ ตั้งแต่วันที่ 9 สิงหาคม 2567</w:t>
      </w:r>
    </w:p>
    <w:p w:rsidR="008C68E2" w:rsidRPr="00A3337C" w:rsidRDefault="008C68E2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นางสุนันทา กาญจนพงศ์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นักวิเคราะห์นโยบายและแผนเชี่ยวชาญ (ด้านแผนยุทธศาสตร์สาธารณสุข) กลุ่มที่ปรึกษาระดับกระทรวง สำนักงานปลัดกระทรวง  ดำรงตำแหน่ง นักวิเคราะห์นโยบายและแผนทรงคุณวุฒิ (ด้านแผนยุทธศาสตร์สาธารณสุข)  กลุ่มที่ปรึกษาระดับกระทรวง สำนักงานปลัดกระทรวง ตั้งแต่วันที่</w:t>
      </w:r>
      <w:r w:rsidR="00E17527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 กันยายน 2567</w:t>
      </w:r>
    </w:p>
    <w:p w:rsidR="008C68E2" w:rsidRPr="00A3337C" w:rsidRDefault="008C68E2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:rsidR="008C68E2" w:rsidRPr="00A3337C" w:rsidRDefault="008C68E2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1E64" w:rsidRPr="00A3337C" w:rsidRDefault="008D22A4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A1473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321E64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(กระทรวงพาณิชย์)</w:t>
      </w:r>
    </w:p>
    <w:p w:rsidR="00321E64" w:rsidRPr="00A3337C" w:rsidRDefault="00321E64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คณะรัฐมนตรีมีมติอนุมัติตามที่รัฐมนตรีว่าการกระทรวงพาณิชย์เสนอแต่งตั้ง  ข้าราชการพลเรือนสามัญ สังกัดกระทรวงพาณิชย์ ให้ดำรงตำแหน่งประเภทบริหารระดับสูง จำนวน 3 ราย เพื่อทดแทนตำแหน่งที่ว่าง ดังนี้</w:t>
      </w:r>
    </w:p>
    <w:p w:rsidR="00321E64" w:rsidRPr="00A3337C" w:rsidRDefault="00321E64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นายรัชวิชญ์ ปิยะปราโมทย์ รองอธิบดีกรมเจรจาการค้าระหว่างประเทศ ดำรงตำแหน่ง ผู้ตรวจราชการกระทรวง สำนักงานปลัดกระทรวง</w:t>
      </w:r>
    </w:p>
    <w:p w:rsidR="00321E64" w:rsidRPr="00A3337C" w:rsidRDefault="00321E64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นางสาวจิตติมา ศรีถาพร รองอธิบดีกรมการค้าต่างประเทศ ดำรงตำแหน่ง ผู้ตรวจราชการกระทรวง สำนักงานปลัดกระทรวง</w:t>
      </w:r>
    </w:p>
    <w:p w:rsidR="00321E64" w:rsidRPr="00A3337C" w:rsidRDefault="00321E64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นายวราวุฒิ สมหวังประเสริฐ รองอธิบดีกรมส่งเสริมการค้าระหว่างประเทศ ดำรงตำแหน่ง ผู้ตรวจราชการกระทรวง สำนักงานปลัดกระทรวง</w:t>
      </w:r>
    </w:p>
    <w:p w:rsidR="00321E64" w:rsidRPr="00A3337C" w:rsidRDefault="00321E64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ตั้งแต่วันที่ทรงพระกรุณาโปรดเกล้าโปรดกระหม่อมแต่งตั้งตั้งเป็นต้นไป</w:t>
      </w:r>
    </w:p>
    <w:p w:rsidR="00321E64" w:rsidRPr="00A3337C" w:rsidRDefault="00321E64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1E64" w:rsidRPr="00A3337C" w:rsidRDefault="00A1473C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30</w:t>
      </w:r>
      <w:r w:rsidR="008D22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321E64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</w:t>
      </w:r>
    </w:p>
    <w:p w:rsidR="00321E64" w:rsidRPr="00A3337C" w:rsidRDefault="00321E64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(กระทรวงอุตสาหกรรม)</w:t>
      </w:r>
    </w:p>
    <w:p w:rsidR="00321E64" w:rsidRPr="00A3337C" w:rsidRDefault="00321E64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คณะรัฐมนตรีมีมติอนุมัติตามที่รัฐมนตรีว่าการกระทรวงอุตสาหกรรมเสนอแต่งตั้ง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นายวีรพงษ์ เอี่ยมเจริญชัย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ข้าราชการพลเรือนสามัญ ตำแหน่ง รองอธิบดีกรมโรงงานอุตสาหกรรม ให้ดำรงตำแหน่ง ผู้ตรวจราชการกระทรวง สำนักงานปลัดกระทรวง กระทรวงอุตสาหกรรม เพื่อทดแทนตำแหน่งที่ว่าง </w:t>
      </w:r>
    </w:p>
    <w:p w:rsidR="00321E64" w:rsidRPr="00A3337C" w:rsidRDefault="00321E64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ตั้งแต่วันที่ทรงพระกรุณาโปรดเกล้าโปรดกระหม่อมแต่งตั้งตั้งเป็นต้นไป</w:t>
      </w:r>
    </w:p>
    <w:p w:rsidR="00321E64" w:rsidRPr="00A3337C" w:rsidRDefault="00321E64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6C5D" w:rsidRPr="00A3337C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A1473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8D22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B76C5D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การแต่งตั้งผู้อำนวยการองค์การคลังสินค้า (กระทรวงพาณิชย์)</w:t>
      </w:r>
    </w:p>
    <w:p w:rsidR="00B76C5D" w:rsidRPr="00A3337C" w:rsidRDefault="00B76C5D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คณะรัฐมนตรีมีมติอนุมัติตามที่กระทรวงพาณิชย์เสนอแต่งตั้ง นายธิรินทร์ ณ ถลาง เป็น ผู้อำนวยการองค์การคลังสินค้า ทั้งนี้ ตามมติคณะกรรมการองค์การคลังสินค้าในการประชุมครั้งที่ 4/2567 เมื่อวันที่ 25 ตุลาคม 2567 และครั้งที่ 5/2567 เมื่อวันที่ 22 พฤศจิกายน 2567  โดยให้มีผลตั้งแต่วันที่ลงนามในสัญญาจ้าง</w:t>
      </w:r>
      <w:r w:rsidR="00626B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เป็นต้นไป  แต่ไม่ก่อนวันที่คณะรัฐมนตรีมีมติ</w:t>
      </w:r>
    </w:p>
    <w:p w:rsidR="00B76C5D" w:rsidRPr="00A3337C" w:rsidRDefault="00B76C5D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1E64" w:rsidRPr="00A3337C" w:rsidRDefault="008D22A4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3</w:t>
      </w:r>
      <w:r w:rsidR="00A1473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</w:t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321E64"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การแต่งตั้งคณะกรรมการผู้ทรงคุณวุฒิในคณะกรรมการคุ้มครองข้อมูลเครดิต (กระทรวงการคลัง) </w:t>
      </w:r>
    </w:p>
    <w:p w:rsidR="00321E64" w:rsidRPr="00A3337C" w:rsidRDefault="00321E64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คณะรัฐมนตรีมีมติอนุมัติตามที่กระทรวงการคลังเสนอแต่งตั้ง กรรมการผู้ทรงคุณวุฒิในคณะกรรมการคุ้มครองข้อมูลเครดิต จำนวน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คน ต่ออีกวาระหนึ่ง เนื่องจากกรรมการผู้ทรงคุณวุฒิเดิมได้ดำรงตำแหน่งครบวาระสองปี ดังนี้</w:t>
      </w:r>
    </w:p>
    <w:p w:rsidR="00321E64" w:rsidRPr="00A3337C" w:rsidRDefault="00321E64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lastRenderedPageBreak/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1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ด้านคุ้มครองผู้บริโภค </w:t>
      </w:r>
      <w:proofErr w:type="gramStart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ได้แก่  1</w:t>
      </w:r>
      <w:proofErr w:type="gramEnd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นายสหธน รัตนไพจิตร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2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นางสุนทรีย์ ส่งเสริม</w:t>
      </w:r>
    </w:p>
    <w:p w:rsidR="00321E64" w:rsidRPr="00A3337C" w:rsidRDefault="00321E64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2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ด้านการเงินการธนาคาร ได้แก่ </w:t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นายชาญชัย บุญฤทธิ์ไชยศรี</w:t>
      </w:r>
    </w:p>
    <w:p w:rsidR="00321E64" w:rsidRPr="00A3337C" w:rsidRDefault="00321E64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3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</w:t>
      </w:r>
      <w:proofErr w:type="gramStart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ด้านคอมพิวเตอร์  ได้แก่</w:t>
      </w:r>
      <w:proofErr w:type="gramEnd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นางประราลี รัตน์ประสาทพร</w:t>
      </w:r>
    </w:p>
    <w:p w:rsidR="00321E64" w:rsidRPr="00A3337C" w:rsidRDefault="00321E64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4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</w:t>
      </w:r>
      <w:proofErr w:type="gramStart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ผู้แทนผู้ประกอบการด้านธุรกิจภาคเอกชน  ได้แก่</w:t>
      </w:r>
      <w:proofErr w:type="gramEnd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นายชัยวัฒน์ โควาวิสารัช</w:t>
      </w:r>
    </w:p>
    <w:p w:rsidR="00321E64" w:rsidRPr="00A3337C" w:rsidRDefault="00321E64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ทั้งนี้  ตั้งแต่วันที่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4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กุมภาพันธ์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2568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เป็นต้นไป</w:t>
      </w:r>
    </w:p>
    <w:p w:rsidR="00E17527" w:rsidRPr="00A3337C" w:rsidRDefault="00E17527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E17527" w:rsidRPr="00A3337C" w:rsidRDefault="008D22A4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A1473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E17527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แต่งตั้งกรรมการผู้ทรงคุณวุฒิในคณะกรรมการนโยบายการจัดซื้อจัดจ้างและการบริหารพัสดุภาครัฐ</w:t>
      </w:r>
    </w:p>
    <w:p w:rsidR="00E17527" w:rsidRPr="00A3337C" w:rsidRDefault="00E1752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คณะรัฐมนตรีมีมติอนุมัติตามที่กระทรวงการคลัง เสนอแต่งตั้งกรรมการผู้ทรงคุณวุฒิในคณะกรรมการนโยบายการจัดซื้อจัดจ้างและการบริหารพัสดุภาครัฐจำนวน 6 คน เนื่องจากกรรมการผู้ทรงคุณวุฒิเดิมได้ดำรงตำแหน่งครบวาระสามปี ดังนี้</w:t>
      </w:r>
    </w:p>
    <w:p w:rsidR="00E17527" w:rsidRPr="00A3337C" w:rsidRDefault="00E1752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ผู้ช่วยศาสตราจารย์พิศิษฐ์ แสง-ชูโต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กรรมการผู้ทรงคุณวุฒิจากสภาวิศวกร</w:t>
      </w:r>
    </w:p>
    <w:p w:rsidR="00E17527" w:rsidRPr="00A3337C" w:rsidRDefault="00E1752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นายคธาทิพย์ เอี่ยมกมลา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กรรมการผู้ทรงคุณวุฒิจากสภาสถาปนิก</w:t>
      </w:r>
    </w:p>
    <w:p w:rsidR="00E17527" w:rsidRPr="00A3337C" w:rsidRDefault="00E17527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นายวิชัย อัศรัสกร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กรรมการผู้ทรงคุณวุฒิ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จากสภาหอการค้าแห่งประเทศไทย</w:t>
      </w:r>
    </w:p>
    <w:p w:rsidR="00E17527" w:rsidRPr="00A3337C" w:rsidRDefault="00E17527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 นางสาวเพชรรัตน์ เอกแสงกุล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กรรมการผู้ทรงคุณวุฒิ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จากสภาอุตสาหกรรมแห่งประเทศไทย</w:t>
      </w:r>
    </w:p>
    <w:p w:rsidR="00E17527" w:rsidRPr="00A3337C" w:rsidRDefault="00E17527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5. นายประยงค์ หิรัญญะวณิชย์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กรรมการผู้ทรงคุณวุฒิ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ผู้มีความรู้ ความเชี่ยวชาญ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ด้านวิศวกรรม</w:t>
      </w:r>
    </w:p>
    <w:p w:rsidR="00E17527" w:rsidRPr="00A3337C" w:rsidRDefault="00E17527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6. นายสุนันต์ อรุณนพรัตน์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กรรมการผู้ทรงคุณวุฒิ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ผู้มีความรู้ ความเชี่ยวชาญ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ด้านสิ่งแวดล้อม</w:t>
      </w:r>
    </w:p>
    <w:p w:rsidR="00E17527" w:rsidRPr="00A3337C" w:rsidRDefault="00E17527" w:rsidP="00A1473C">
      <w:pPr>
        <w:spacing w:after="0" w:line="320" w:lineRule="exac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ทั้งนี้  ตั้งแต่วันที่ 4 กุมภาพันธ์ 2568 เป็นต้นไป </w:t>
      </w:r>
    </w:p>
    <w:p w:rsidR="00E17527" w:rsidRPr="00A3337C" w:rsidRDefault="00E17527" w:rsidP="00A1473C">
      <w:pPr>
        <w:spacing w:after="0" w:line="320" w:lineRule="exac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E17527" w:rsidRPr="00A3337C" w:rsidRDefault="008D22A4" w:rsidP="00A1473C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A1473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E17527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แต่งตั้งประธานกรรมการและกรรมการอื่นในคณะกรรมการองค์การสวนพฤกษศาสตร์</w:t>
      </w:r>
    </w:p>
    <w:p w:rsidR="00E17527" w:rsidRPr="00A3337C" w:rsidRDefault="00E1752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คณะรัฐมนตรีมีมติอนุมัติตามที่กระทรวงทรัพยากรธรรมชาติและสิ่งแวดล้อม เสนอแต่งตั้งประธานกรรมการและกรรมการอื่นในคณะกรรมการองค์การสวนพฤกษศาสตร์ รวม 7 คน เนื่องจากประธานกรรมการและกรรมการอื่นเดิมได้ดำรงตำแหน่งครบวาระสองปี ดังนี้</w:t>
      </w:r>
    </w:p>
    <w:p w:rsidR="00E17527" w:rsidRPr="00A3337C" w:rsidRDefault="00E17527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นายบรรณรักษ์ เสริมทอง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ประธานกรรมการ</w:t>
      </w:r>
    </w:p>
    <w:p w:rsidR="00E17527" w:rsidRPr="00A3337C" w:rsidRDefault="00E17527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นายกฤษณ์ กระแสเวส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E17527" w:rsidRPr="00A3337C" w:rsidRDefault="00E17527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ผู้ช่วยศาสตราจารย์กังวาน ยอดวิศิษฎ์ศักดิ์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E17527" w:rsidRPr="00A3337C" w:rsidRDefault="00E17527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 นางสาวจรสพร เฉลิมเตียรณ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E17527" w:rsidRPr="00A3337C" w:rsidRDefault="00E17527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5. นางสาวรื่นวดี สุวรรณมงคล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E17527" w:rsidRPr="00A3337C" w:rsidRDefault="00E17527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6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ศาสตราจารย์ธวัชชัย ศุภดิษฐ์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E17527" w:rsidRPr="00A3337C" w:rsidRDefault="00E17527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7. นางสาววารี แว่นแก้ว (ผู้แทนกระทรวงการคลัง)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E17527" w:rsidRPr="00A3337C" w:rsidRDefault="00E17527" w:rsidP="00A1473C">
      <w:pPr>
        <w:spacing w:after="0" w:line="320" w:lineRule="exac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ทั้งนี้  ตั้งแต่วันที่ 4 กุมภาพันธ์ 2568 เป็นต้นไป </w:t>
      </w:r>
    </w:p>
    <w:p w:rsidR="00E17527" w:rsidRPr="00A3337C" w:rsidRDefault="00E17527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F521AF" w:rsidRPr="00A3337C" w:rsidRDefault="008D22A4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A1473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F521AF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เพิ่มองค์ประกอบในคณะกรรมการเฉพาะด้านการขับเคลื่อนยุทธศาสตร์ข้อมูลและคณะกรรมการเฉพาะด้านการขับเคลื่อนตามนโยบายการใช้คลาวด์เป็นหลัก (</w:t>
      </w:r>
      <w:r w:rsidR="00F521AF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Cloud First Policy</w:t>
      </w:r>
      <w:r w:rsidR="00F521AF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F521AF" w:rsidRPr="00A3337C" w:rsidRDefault="00F521AF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คณะรัฐมนตรีมีมติเห็นชอบเพิ่มองค์ประกอบกรรมการในคณะกรรมการเฉพาะด้าน ตามมาตรา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13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(3) แห่งพระราชบัญญัติการพัฒนาดิจิทัลเพื่อเศรษฐกิจและสังคม พ.ศ.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2560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จำนวน  2 คณะ ตามที่รองนายกรัฐมนตรี (นายประเสริฐ จันทรรวงทอง) ประธานกรรมการดิจิทัลเพื่อเศรษฐกิจและสังคมแห่งชาติ เสนอ ดังนี้</w:t>
      </w:r>
    </w:p>
    <w:p w:rsidR="00F521AF" w:rsidRDefault="00F521AF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 เพิ่มผู้อำนวยการสถาบันข้อมูลขนาดใหญ่ และผู้อำนวยการศูนย์เทคโนโลยีอิเล็กทรอนิกส์และคอมพิวเตอร์แห่งชาติ เป็นกรรมการในคณะกรรมการเฉพาะด้านการขับเคลื่อนยุทธศาสตร์ข้อมูล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องค์ประกอบ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มีดังนี้  รัฐมนตรีว่าการกระทรวงดิจิทัลเพื่อเศรษฐกิจและสังคม เป็นประธานกรรมการ โดยกรรมการ ประกอบด้วย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ปลัดกระทรวงดิจิทัลเพื่อเศรษฐกิจและสังคม อธิบดีกรมการปกครอง อธิบดีกรมที่ดิน อธิบดีกรมพัฒนาธุรกิจการค้าอธิบดีกรมสรรพากร ผู้อำนวยการสำนักงานนโยบายและแผนพลังงาน  เลขาธิการสำนักงานเศรษฐกิจการเกษตรผู้อำนวยการสำนักงานสถิติแห่งชาติ เลขาธิการสำนักงานหลักประกันสุขภาพแห่งชาติ เลขาธิการคณะกรรมการการรักษาความมั่นคงปลอดภัยไซเบอร์แห่งชาติ เลขาธิการสำนักงานคณะกรรมการกำกับหลักทรัพย์และตลาดหลักทรัพย์ เลขาธิการคณะกรรมการคุ้มครองข้อมูลส่วนบุคคล  ผู้อำนวยการสำนักงานพัฒนารัฐบาลดิจิทัล ผู้อำนวยการสำนักงานส่งเสริมเศรษฐกิจดิจิทัล  ผู้ว่าการการท่องเที่ยวแห่งประเทศไทย   ผู้ว่าการธนาคารแห่งประเทศไทย  ประธานสภาดิจิทัลเพื่อเศรษฐกิจและสังคมแห่งประเทศไทย ประธานกรรมการหอการค้าไทยและสภาหอการค้าแห่งประเทศไทย ประธานสภาอุตสาหกรรมแห่งประเทศไทย นายพีรพล เวทีกูล  ผู้ทรงคุณวุฒิด้านเทคโนโลยีสารสนเทศและการสื่อสาร  นายชโยดม สรรพศรี ผู้ทรงคุณวุฒิด้านเศรษฐศาสตร์  นางเมธินี เทพมณี ผู้ทรงคุณวุฒิด้านสังคมศาสตร์  นายกุลเชษฐ์ มงคล ผู้ทรงคุณวุฒิด้านบริหารธุรกิจ นายฐากูร ศิริยุทธ์วัฒนา ผู้ทรงคุณวุฒิด้านกฎหมาย  โดยมีเลขาธิการคณะกรรมการดิจิทัลเพื่อเศรษฐกิจและสังคมแห่งชาติ เป็นกรรมการและเลขานุการ  ผู้อำนวยการกองขับเคลื่อนดิจิทัลเพื่อเศรษฐกิจ  สำนักงานคณะกรรมการดิจิทัลเพื่อเศรษฐกิจและสังคมแห่งชาติ  เป็นกรรมการและผู้ช่วยเลขานุการ</w:t>
      </w:r>
    </w:p>
    <w:p w:rsidR="00812E0B" w:rsidRPr="00A3337C" w:rsidRDefault="00812E0B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F521AF" w:rsidRPr="00A3337C" w:rsidRDefault="00F521AF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หน้าที่อำนาจ </w:t>
      </w:r>
    </w:p>
    <w:p w:rsidR="00F521AF" w:rsidRPr="00A3337C" w:rsidRDefault="00F521AF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1) จัดทำ เสนอแนะ และติดตามการดำเนินการตามนโยบายและแผนระดับชาติตามมาตรา 6 (1) แห่งพระราชบัญญัติการพัฒนาดิจิทัลเพื่อเศรษฐกิจและสังคม พ.ศ.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2560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และนโยบายและแผนระดับชาติอื่นที่คณะกรรมการดิจิทัลเพื่อเศรษฐกิจและสังคมแห่งชาติกำหนด</w:t>
      </w:r>
    </w:p>
    <w:p w:rsidR="00F521AF" w:rsidRPr="00A3337C" w:rsidRDefault="00F521AF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2) รวบรวมข้อมูลและจัดทำนโยบายและแผนยุทธศาสตร์ข้อมูลด้านต่าง ๆ ที่จำเป็นต่อการพัฒนาดิจิทัลเพื่อเศรษฐกิจและสังคม พร้อมทั้งแนวทางและมาตรการในการส่งเสริมและพัฒนาด้านเศรษฐกิจและสังคมดิจิทัลที่คณะกรรมการเฉพาะด้านนั้นรับผิดชอบ และเสนอต่อคณะกรรมการดิจิทัลเพื่อเศรษฐกิจและสังคมแห่งชาติเพื่อประกอบการจัดทำนโยบายและแผนระดับชาติว่าด้วยการพัฒนาดิจิทัลเพื่อเศรษฐกิจและสังคม</w:t>
      </w:r>
    </w:p>
    <w:p w:rsidR="00F521AF" w:rsidRPr="00A3337C" w:rsidRDefault="00F521AF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3) เสนอแนะต่อคณะกรรมการดิจิทัลเพื่อเศรษฐกิจและสังคมแห่งชาติเกี่ยวกับการดำเนินงานตามนโยบายและแผนยุทธศาสตร์ข้อมูลด้านต่าง ๆ ที่จำเป็นต่อการพัฒนาดิจิทัลเพื่อเศรษฐกิจและสังคม รวมทั้งเสนอมาตรการในการดำเนินการและแก้ไขปัญหาอุปสรรคในการปฏิบัติการตา</w:t>
      </w:r>
      <w:r w:rsidR="00566D37"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มนโยบายและแผนดังกล่าวและประเด็น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อื่น ๆ ที่เกี่ยวข้องเพื่อเสนอต่อคณะรัฐมนตรีพิจารณาให้ความเห็นชอบประกาศเป็นนโยบายและแผนเฉพาะด้านการขับเคลื่อนยุทธศาสตร์ข้อมูลต่อไป</w:t>
      </w:r>
    </w:p>
    <w:p w:rsidR="00F521AF" w:rsidRPr="00A3337C" w:rsidRDefault="00F521AF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4) ติดตามและประเมินผลการดำเนินการตามนโยบายและแผนยุทธศาสตร์ข้อมูลด้านต่าง ๆ ที่จำเป็นต่อการพัฒนาดิ</w:t>
      </w:r>
      <w:r w:rsidR="00562E2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จิ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ทัลเพื่อเศรษฐกิจและสังคม นโยบายและแผนระดับชาติว่าด้วยการพัฒนาดิจิทัลเพื่อเศรษฐกิจและสังคม และนโยบายและแผนเฉพาะด้านในความรับผิดชอบแล้วรายงานผลการดำเนินงานต่อคณะกรรมการดิจิทัลเพื่อเศรษฐกิจและสังคมแห่งชาติ</w:t>
      </w:r>
    </w:p>
    <w:p w:rsidR="00F521AF" w:rsidRPr="00A3337C" w:rsidRDefault="00F521AF" w:rsidP="00A1473C">
      <w:pPr>
        <w:spacing w:after="0" w:line="320" w:lineRule="exac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5) กำกับดูแลการดำเนินการตามแผนปฏิบัติการและแผนงานเฉพาะด้านการขับเคลื่อนยุทธศาสตร์ข้อมูลของหน่วยงานของรัฐและการส่งเสริมเศรษฐกิจดิจิทัลตามหมวด 5 ภายในขอบเขตอำนาจของคณะกรรมการเฉพาะด้าน</w:t>
      </w:r>
    </w:p>
    <w:p w:rsidR="00F521AF" w:rsidRPr="00A3337C" w:rsidRDefault="00F521AF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6) เชิญหน่วยงานของรัฐหรือบุคคลใดมาให้ข้อเท็จจริง ความเห็น หรือคำแนะนำ ตลอดจนส่งเอกสารหรือหลักฐานที่เกี่ยวข้องเพื่อประกอบการดำเนินงานได้</w:t>
      </w:r>
    </w:p>
    <w:p w:rsidR="00F521AF" w:rsidRPr="00A3337C" w:rsidRDefault="00F521AF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7) แต่งตั้งคณะอนุกรรมการเพื่อปฏิบัติการอย่างใดอย่างหนึ่งตามที่คณะกรรมการเฉพาะด้านมอบหมาย</w:t>
      </w:r>
    </w:p>
    <w:p w:rsidR="00F521AF" w:rsidRPr="00A3337C" w:rsidRDefault="00F521AF" w:rsidP="00A1473C">
      <w:pPr>
        <w:spacing w:after="0" w:line="320" w:lineRule="exac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8) ปฏิบัติหน้าที่อื่นตามที่คณะกรรมการดิจิทัลเพื่อเศรษฐกิจและสังคมแห่งชาติมอบหมาย หรือตามที่มีกฎหมายกำหนดให้เป็นหน้าที่ของคณะกรรมการเฉพาะด้าน</w:t>
      </w:r>
    </w:p>
    <w:p w:rsidR="00F521AF" w:rsidRPr="00A3337C" w:rsidRDefault="00F521AF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2. เพิ่มปลัดกระทรวงสาธารณสุข เป็นกรรมการใน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คณะกรรมการเฉพาะด้านการขับเคลื่อนตามนโยบายการใช้คลาวด์เป็นหลัก (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Cloud First Policy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องค์ประกอบ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มีดังนี้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รัฐมนตรีว่าการกระทรวงดิจิทัลเพื่อเศรษฐกิจและสังคม เป็นประธานกรรมการ โดยกรรมการ ประกอบด้วย ปลัดกระทรวงดิจิทัลเพื่อเศรษฐกิจและสังคม ปลัดกระทรวงกลาโหม ปลัดกระทรวงการคลัง ปลัดกระทรวงการอุดมศึกษา วิทยาศาสตร์ วิจัยและนวัตกรรม ปลัดกระทรวงพาณิชย์ ปลัดกระทรวงมหาดไทย ผู้อำนวยการสำนักงบประมาณ ผู้อำนวยการสำนักงานพัฒนารัฐบาล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ดิจิทัล ผู้อำนวยการสำนักงานส่งเสริมเศรษฐกิจดิจิทัล ผู้อำนวยการสำนักงานพัฒนาวิทยาศาสตร์และเทคโนโลยีแห่งชาติ เลขาธิการคณะกรรมการคุ้มครองข้อมูลส่วนบุคคล เลขาธิการคณะกรรมการการรักษาความมั่นคงปลอดภัย             ไซเบอร์แห่งชาติ เลขาธิการคณะกรรมการส่งเสริมการลงทุน นายศุภกร คงสมจิตต์ นายพงศ์ศรัณย์ อัศวชัยโสภณ นายศึกษิษฏ์ ศรีจอมขวัญ นายฉัตริน จันทร์หอม โดยมีเลขาธิการคณะกรรมการดิจิทัลเพื่อเศรษฐกิจและสังคมแห่งชาติ เป็นกรรมการและเลขานุการ และมีผู้แทนสำนักงานคณะกรรมการดิจิทัลเพื่อเศรษฐกิจและสังคมแห่งชาติ ผู้แทนสำนักงานปลัดกระทรวงดิจิทัลเพื่อเศรษฐกิจและสังคม เป็นผู้ช่วยเลขานุการ  </w:t>
      </w:r>
    </w:p>
    <w:p w:rsidR="00F521AF" w:rsidRPr="00A3337C" w:rsidRDefault="00F521AF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หน้าที่และอำนาจ</w:t>
      </w:r>
    </w:p>
    <w:p w:rsidR="00F521AF" w:rsidRPr="00A3337C" w:rsidRDefault="00F521AF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1) ส่งเสริมการขับเคลื่อนตามนโยบายการใช้คลาวด์เป็นหลัก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Cloud First Policy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521AF" w:rsidRPr="00A3337C" w:rsidRDefault="00F521AF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จัดทำนโยบายที่เกี่ยวข้องกับการใช้คลาวด์ โครงสร้างการบริหาร แนวทางการบริหารจัดการด้านการจัดซื้อจัดจ้าง การบริหารจัดการข้อมูล กระบวนการในการเลือกใช้คลาวด์ การโอนย้ายระบบงานของภาครัฐ และเสนอต่อคณะกรรมการดิจิทัลเพื่อเศรษฐกิจและสังคมแห่งชาติ และคณะกรรมการพัฒนารัฐบาลดิจิทัล</w:t>
      </w:r>
    </w:p>
    <w:p w:rsidR="00F521AF" w:rsidRPr="00A3337C" w:rsidRDefault="00F521AF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3) เสนอแนะต่อคณะกรรมการดิจิทัลเพื่อเศรษฐกิจและสังคมแห่งชาติ และคณะกรรมการพัฒนารัฐบาลดิจิทัลเกี่ยวกับการดำเนินงานตามแนวทางการขับเคลื่อนตามนโยบายการใช้คลาวด์เป็นหลัก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Cloud First Policy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รวมทั้งเสนอมาตรการในการดำเนินการและแก้ไขปัญหาอุปสรรคในการปฏิบัติการตามนโยบายดังกล่าว</w:t>
      </w:r>
    </w:p>
    <w:p w:rsidR="00F521AF" w:rsidRPr="00A3337C" w:rsidRDefault="00F521AF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4) กำกับดูแล ติดตามและประเมินผลการดำเนินการตามแนวทางการขับเคลื่อนตามนโยบายการใช้คลาวด์เป็นหลัก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Cloud First Policy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ของทุกภาคส่วนที่เกี่ยวข้อง และการส่งเสริมเศรษฐกิจดิจิทัลตามหมวด 5 ภายในขอบเขตอำนาจหน้าของคณะกรรมการเฉพาะด้าน แล้วรายงานผลการดำเนินงานต่อคณะกรรมการดิจิทัลเพื่อเศรษฐกิจและสังคมแห่งชาติ และคณะกรรมการพัฒนารัฐบาลดิจิทัล</w:t>
      </w:r>
    </w:p>
    <w:p w:rsidR="00F521AF" w:rsidRPr="00A3337C" w:rsidRDefault="00F521AF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5) เชิญหน่วยงานของรัฐหรือบุคคลใดมาให้ข้อเท็จจริง ความเห็น หรือคำแนะนำ ตลอดจนส่งเอกสารหรือหลักฐานที่เกี่ยวข้องเพื่อประกอบการดำเนินงานได้</w:t>
      </w:r>
    </w:p>
    <w:p w:rsidR="00F521AF" w:rsidRPr="00A3337C" w:rsidRDefault="00F521AF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6) แต่งตั้งคณะอนุกรรมการเพื่อปฏิบัติการอย่างใดอย่างหนึ่งตามที่คณะกรรมการเฉพาะด้านมอบหมาย</w:t>
      </w:r>
    </w:p>
    <w:p w:rsidR="00F521AF" w:rsidRPr="00A3337C" w:rsidRDefault="00F521AF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7) ปฏิบัติหน้าที่อื่นตามที่คณะกรรมการดิจิทัลเพื่อเศรษฐกิจและสังคมแห่งชาติมอบหมายหรือตามที่มีกฎหมายกำหนดให้เป็นหน้าที่ของคณะกรรมการเฉพาะด้าน</w:t>
      </w:r>
    </w:p>
    <w:p w:rsidR="00F521AF" w:rsidRDefault="00F521AF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ทั้งนี้ ตั้งแต่วันที่ </w:t>
      </w:r>
      <w:r w:rsidR="002760F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4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กุมภาพันธ์ 2568 เป็นต้นไป </w:t>
      </w:r>
    </w:p>
    <w:p w:rsidR="002F54FE" w:rsidRPr="00A3337C" w:rsidRDefault="002F54FE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2F54FE" w:rsidRPr="000A5EAF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A1473C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A5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คณะกรรมการต่าง ๆ ที่แต่งตั้งโดยมติคณะรัฐมนตรี</w:t>
      </w:r>
    </w:p>
    <w:p w:rsidR="002F54FE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คณะรัฐมนตรีมีมติอนุมัติตามที่กระทรวงอุตสาหกรรม เสนอแต่งตั้งคณะกรรมการต่าง ๆ ที่แต่งตั้งโดยมติคณะรัฐมนตรี จำนวน 3 คณะ ดังนี้ 1. คณะกรรมการว่าด้วยอุปสรรคทางเทคนิคต่อการค้า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2. คณะกรรมการประสานงานแห่งชาติเพื่อการปฏิบัติให้เป็นไปตามอนุสัญญาห้ามอาวุธเคมี 3. คณะกรรมการดัชนีอุตสาหกรรม</w:t>
      </w:r>
    </w:p>
    <w:p w:rsidR="002F54FE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54FE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E75205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คณะกรรมการว่าด้วยอุปสรรคทางเทคนิคต่อการค้า</w:t>
      </w:r>
      <w:r w:rsidRPr="009F3EC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มีองค์ประกอบ ดังนี้ </w:t>
      </w:r>
      <w:r w:rsidRPr="009F3EC8">
        <w:rPr>
          <w:rFonts w:ascii="TH SarabunPSK" w:hAnsi="TH SarabunPSK" w:cs="TH SarabunPSK"/>
          <w:sz w:val="32"/>
          <w:szCs w:val="32"/>
          <w:cs/>
        </w:rPr>
        <w:t>ปลัดกระทรวงอุตสาหกรรม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เป็นประธานกรรมการ โดยกรรมการ ประกอบด้วย </w:t>
      </w:r>
      <w:r w:rsidRPr="009F3EC8">
        <w:rPr>
          <w:rFonts w:ascii="TH SarabunPSK" w:hAnsi="TH SarabunPSK" w:cs="TH SarabunPSK"/>
          <w:sz w:val="32"/>
          <w:szCs w:val="32"/>
          <w:cs/>
        </w:rPr>
        <w:t>เลขาธิการสำนักงานมาตรฐานผลิตภัณฑ์อุตสาหกรรม ผ</w:t>
      </w:r>
      <w:r>
        <w:rPr>
          <w:rFonts w:ascii="TH SarabunPSK" w:hAnsi="TH SarabunPSK" w:cs="TH SarabunPSK"/>
          <w:sz w:val="32"/>
          <w:szCs w:val="32"/>
          <w:cs/>
        </w:rPr>
        <w:t>ู้แท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9F3EC8">
        <w:rPr>
          <w:rFonts w:ascii="TH SarabunPSK" w:hAnsi="TH SarabunPSK" w:cs="TH SarabunPSK"/>
          <w:sz w:val="32"/>
          <w:szCs w:val="32"/>
          <w:cs/>
        </w:rPr>
        <w:t>กระทรวงการต่างประเทศ ผู้แทนกระทรวงคมนาคม ผู้แทนกระทรวงทรัพยากรธรรมชาติและสิ่งแวดล้อม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C8">
        <w:rPr>
          <w:rFonts w:ascii="TH SarabunPSK" w:hAnsi="TH SarabunPSK" w:cs="TH SarabunPSK"/>
          <w:sz w:val="32"/>
          <w:szCs w:val="32"/>
          <w:cs/>
        </w:rPr>
        <w:t>ผู้แทนกระทรวงดิจิทัลเพื่อเศรษฐกิจและสังคม ผู้แทนกระทรวงพลังงาน ผู้แทนกระทรวงพาณิชย์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C8">
        <w:rPr>
          <w:rFonts w:ascii="TH SarabunPSK" w:hAnsi="TH SarabunPSK" w:cs="TH SarabunPSK"/>
          <w:sz w:val="32"/>
          <w:szCs w:val="32"/>
          <w:cs/>
        </w:rPr>
        <w:t>ผู้แทนกระทรวงการอุดมศึกษา วิทยาศาสตร์ วิจัยและนวัตกรรม ผู้แทนกระทรวงสาธารณสุข ผู้แทนกระทรวงมหาดไทย ผู้แทนสำนักงานคณะกรรมการคุ้มครองผู้บริโภค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C8">
        <w:rPr>
          <w:rFonts w:ascii="TH SarabunPSK" w:hAnsi="TH SarabunPSK" w:cs="TH SarabunPSK"/>
          <w:sz w:val="32"/>
          <w:szCs w:val="32"/>
          <w:cs/>
        </w:rPr>
        <w:t>ผู้แทนสำนักงานมาตรฐานสินค้าเกษตรและอาหารแห่งชาติ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C8">
        <w:rPr>
          <w:rFonts w:ascii="TH SarabunPSK" w:hAnsi="TH SarabunPSK" w:cs="TH SarabunPSK"/>
          <w:sz w:val="32"/>
          <w:szCs w:val="32"/>
          <w:cs/>
        </w:rPr>
        <w:t>ผู้แทนกรมเจรจาการค้าระหว่างประเทศ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F3EC8">
        <w:rPr>
          <w:rFonts w:ascii="TH SarabunPSK" w:hAnsi="TH SarabunPSK" w:cs="TH SarabunPSK"/>
          <w:sz w:val="32"/>
          <w:szCs w:val="32"/>
          <w:cs/>
        </w:rPr>
        <w:t>ผู้แทนกรมโรงงานอุตสาหกรรม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C8">
        <w:rPr>
          <w:rFonts w:ascii="TH SarabunPSK" w:hAnsi="TH SarabunPSK" w:cs="TH SarabunPSK"/>
          <w:sz w:val="32"/>
          <w:szCs w:val="32"/>
          <w:cs/>
        </w:rPr>
        <w:t>ผู้แทนสภาอุตสาหกรรมแห่งประเทศไทย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C8">
        <w:rPr>
          <w:rFonts w:ascii="TH SarabunPSK" w:hAnsi="TH SarabunPSK" w:cs="TH SarabunPSK"/>
          <w:sz w:val="32"/>
          <w:szCs w:val="32"/>
          <w:cs/>
        </w:rPr>
        <w:t>ผู้แทนสภาหอการค้าแห่งประเทศไทย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C8">
        <w:rPr>
          <w:rFonts w:ascii="TH SarabunPSK" w:hAnsi="TH SarabunPSK" w:cs="TH SarabunPSK"/>
          <w:sz w:val="32"/>
          <w:szCs w:val="32"/>
          <w:cs/>
        </w:rPr>
        <w:t>ผู้แทนสำนักงานมาตรฐานผลิตภัณฑ์อุตสาหกรรม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9F3EC8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C8">
        <w:rPr>
          <w:rFonts w:ascii="TH SarabunPSK" w:hAnsi="TH SarabunPSK" w:cs="TH SarabunPSK"/>
          <w:sz w:val="32"/>
          <w:szCs w:val="32"/>
          <w:cs/>
        </w:rPr>
        <w:t>ผู้แทนสำนักงานมาตรฐานผลิตภัณฑ์อุตสาหกรรม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9F3EC8">
        <w:rPr>
          <w:rFonts w:ascii="TH SarabunPSK" w:hAnsi="TH SarabunPSK" w:cs="TH SarabunPSK"/>
          <w:sz w:val="32"/>
          <w:szCs w:val="32"/>
          <w:cs/>
        </w:rPr>
        <w:t>กรรมการและผู้ช่วยเลขานุการ</w:t>
      </w:r>
    </w:p>
    <w:p w:rsidR="002F54FE" w:rsidRPr="000C6E08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6E08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หน้าที่และอำนาจ (คงเดิม)</w:t>
      </w:r>
    </w:p>
    <w:p w:rsidR="002F54FE" w:rsidRPr="009F3EC8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3EC8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9F3EC8">
        <w:rPr>
          <w:rFonts w:ascii="TH SarabunPSK" w:hAnsi="TH SarabunPSK" w:cs="TH SarabunPSK"/>
          <w:sz w:val="32"/>
          <w:szCs w:val="32"/>
          <w:cs/>
        </w:rPr>
        <w:t xml:space="preserve"> กำหนดมาตรการ แนวทาง และวิธีการในการประสานระหว่างหน่วยงานที่เกี่ยวข้องในการปฏิบัติตามพันธกรณีความตกลงว่าด้วยอุปสรรคทางเทคนิคต่อการค้า (ยกเว้นในส่วนที่เกี่ยวข้องกับสินค้าเกษตรและอาหาร)</w:t>
      </w:r>
    </w:p>
    <w:p w:rsidR="002F54FE" w:rsidRPr="009F3EC8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9F3EC8">
        <w:rPr>
          <w:rFonts w:ascii="TH SarabunPSK" w:hAnsi="TH SarabunPSK" w:cs="TH SarabunPSK"/>
          <w:sz w:val="32"/>
          <w:szCs w:val="32"/>
          <w:cs/>
        </w:rPr>
        <w:t xml:space="preserve"> เสนอแนะและกำหนดท่าทีของประเทศไทยในการเจรจาเรื่องที่เกี่ยวข้องกับความตกลงว่าด้วยอุปสรรคทางเทคนิค ต่อการค้า (ยกเว้นในส่วนที่เกี่ยวข้องกับสินค้าเกษตรและอาหาร)</w:t>
      </w:r>
    </w:p>
    <w:p w:rsidR="002F54FE" w:rsidRPr="009F3EC8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9F3EC8">
        <w:rPr>
          <w:rFonts w:ascii="TH SarabunPSK" w:hAnsi="TH SarabunPSK" w:cs="TH SarabunPSK"/>
          <w:sz w:val="32"/>
          <w:szCs w:val="32"/>
          <w:cs/>
        </w:rPr>
        <w:t xml:space="preserve"> แต่งตั้งคณะอนุกรรมการ หรือคณะทำงานเพื่อช่วยเหลือการปฏิบัติงานได้ตามความจำเป็น</w:t>
      </w:r>
    </w:p>
    <w:p w:rsidR="002F54FE" w:rsidRPr="009F3EC8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9F3EC8">
        <w:rPr>
          <w:rFonts w:ascii="TH SarabunPSK" w:hAnsi="TH SarabunPSK" w:cs="TH SarabunPSK"/>
          <w:sz w:val="32"/>
          <w:szCs w:val="32"/>
          <w:cs/>
        </w:rPr>
        <w:t xml:space="preserve"> เชิญเจ้าหน้าที่ บุคคล หรือผู้มีส่วนเกี่ยวข้องเข้าร่วมชี้แจงให้ข้อมูลและข้อแนะนำเพื่อประกอบการพิจารณาดำเนินการตามอำนาจหน้าที่ได้ตามความจำเป็น</w:t>
      </w:r>
    </w:p>
    <w:p w:rsidR="002F54FE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9F3EC8">
        <w:rPr>
          <w:rFonts w:ascii="TH SarabunPSK" w:hAnsi="TH SarabunPSK" w:cs="TH SarabunPSK"/>
          <w:sz w:val="32"/>
          <w:szCs w:val="32"/>
          <w:cs/>
        </w:rPr>
        <w:t xml:space="preserve"> ปฏิบัติงานอื่นที่เกี่ยวข้องกับอำนาจหน้าที่ข้างต้นและตามที่ได้รับมอบหมายจากรัฐมนตรีว่าการกระทรวงอุตสาหกรรม</w:t>
      </w:r>
    </w:p>
    <w:p w:rsidR="002F54FE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54FE" w:rsidRPr="00701D31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E75205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คณะกรรมการประสานงานแห่งชาติเพื่อการปฏิบัติให้เป็นไปตามอนุสัญญาห้ามอาวุธเคมี</w:t>
      </w:r>
      <w:r w:rsidRPr="00E7520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F06F2">
        <w:rPr>
          <w:rFonts w:ascii="TH SarabunPSK" w:hAnsi="TH SarabunPSK" w:cs="TH SarabunPSK" w:hint="cs"/>
          <w:sz w:val="32"/>
          <w:szCs w:val="32"/>
          <w:cs/>
        </w:rPr>
        <w:t>มีองค์ประกอบ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 อธิบดีกรมโรงงานอุตสาหกรรม เป็น</w:t>
      </w:r>
      <w:r w:rsidRPr="00BB0F20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รองอธิบดีกรมโรงงานอุตสาหกรรม ผู้ซึ่ง</w:t>
      </w:r>
      <w:r>
        <w:rPr>
          <w:rFonts w:ascii="TH SarabunPSK" w:hAnsi="TH SarabunPSK" w:cs="TH SarabunPSK"/>
          <w:sz w:val="32"/>
          <w:szCs w:val="32"/>
          <w:cs/>
        </w:rPr>
        <w:t>อธิบดีกรมโรงงานอุตสาหกรรม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มอบหมาย เป็นรองประธานกรรมการ กรรมการ ประกอบด้วย </w:t>
      </w:r>
      <w:r w:rsidRPr="00BB0F20">
        <w:rPr>
          <w:rFonts w:ascii="TH SarabunPSK" w:hAnsi="TH SarabunPSK" w:cs="TH SarabunPSK"/>
          <w:sz w:val="32"/>
          <w:szCs w:val="32"/>
          <w:cs/>
        </w:rPr>
        <w:t>เจ้ากรมพระธรรมนูญ หรือผู้แทน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ผู้อำนวยการศูนย์การอุตสาหกรรมป้องกันประเทศและพลังงานทหาร หรือผู้แทน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เจ้ากรมการอุตสาหกรรมทหาร หรือผู้แทน</w:t>
      </w:r>
      <w:r>
        <w:rPr>
          <w:rFonts w:ascii="TH SarabunPSK" w:hAnsi="TH SarabunPSK" w:cs="TH SarabunPSK"/>
          <w:sz w:val="32"/>
          <w:szCs w:val="32"/>
          <w:cs/>
        </w:rPr>
        <w:t xml:space="preserve"> เจ้ากรมการพลังงานทหาร หรือผู้แท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Pr="00BB0F20">
        <w:rPr>
          <w:rFonts w:ascii="TH SarabunPSK" w:hAnsi="TH SarabunPSK" w:cs="TH SarabunPSK"/>
          <w:sz w:val="32"/>
          <w:szCs w:val="32"/>
          <w:cs/>
        </w:rPr>
        <w:t>เจ้ากรมสรรพาวุธทหารบก หรือผู้แทน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เจ้ากรมวิทยาศาสตร์ทหารบก หรือผู้แทน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ผู้แทนกองทัพบก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ผู้แทนกองทัพเรือ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ผู้แท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กองทัพอากา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 </w:t>
      </w:r>
      <w:r w:rsidRPr="00BB0F20">
        <w:rPr>
          <w:rFonts w:ascii="TH SarabunPSK" w:hAnsi="TH SarabunPSK" w:cs="TH SarabunPSK"/>
          <w:sz w:val="32"/>
          <w:szCs w:val="32"/>
          <w:cs/>
        </w:rPr>
        <w:t>ผู้แทนสำนักงานตำรวจแห่งชาติ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ผู้แทนสำนักงานสภาความมั่นคงแห่งชาติ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ผู้แทนสำนักงานคณะกรรมการกฤษฎีกา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อธิบดีกรมสนธิสัญญาและกฎหมาย หรือผู้แทน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อธิบดีกรมองค์การระหว่างประเทศ หรือผู้แทน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อธิบดีกรมวิชาการเกษตร หรือผู้แทน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อธิบดีกรมควบคุมมลพิษ หรือผู้แทน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เลขาธิ</w:t>
      </w:r>
      <w:r>
        <w:rPr>
          <w:rFonts w:ascii="TH SarabunPSK" w:hAnsi="TH SarabunPSK" w:cs="TH SarabunPSK"/>
          <w:sz w:val="32"/>
          <w:szCs w:val="32"/>
          <w:cs/>
        </w:rPr>
        <w:t>การสำนักงาน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โยบายและแผนทรัพยากรธ</w:t>
      </w:r>
      <w:r w:rsidRPr="00BB0F20">
        <w:rPr>
          <w:rFonts w:ascii="TH SarabunPSK" w:hAnsi="TH SarabunPSK" w:cs="TH SarabunPSK"/>
          <w:sz w:val="32"/>
          <w:szCs w:val="32"/>
          <w:cs/>
        </w:rPr>
        <w:t>รรมชาติและสิ่งแวดล้อม หรือผู้แทน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อธิบดีกรมการแพทย์ หรือผู้แทน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เลขาธิการคณะกรรมการอาหารและยา หรือผู้แทน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อธิบดีกรมป้องกันและบรรเทาสาธารณภัย หรือผู้แทน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อธิบดีกรมท่าอากาศยาน หรือผู้แทน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อธิบดีกรมศุลกากร หรือผู้แทน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ผู้อำนวยการสำนักงบประมาณ หรือผู้แทน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คณบดีคณะวิทยาศาสตร์ จุฬาลงกรณ์มหาวิทยาลัย หรือผู้แทน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1D31">
        <w:rPr>
          <w:rFonts w:ascii="TH SarabunPSK" w:hAnsi="TH SarabunPSK" w:cs="TH SarabunPSK"/>
          <w:sz w:val="32"/>
          <w:szCs w:val="32"/>
          <w:cs/>
        </w:rPr>
        <w:t>คณบดีคณะวิทยาศาศาสตร์ มหาวิทยาลัยมหิดล หรือผู้แทน</w:t>
      </w:r>
    </w:p>
    <w:p w:rsidR="002F54FE" w:rsidRPr="00701D31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1D31">
        <w:rPr>
          <w:rFonts w:ascii="TH SarabunPSK" w:hAnsi="TH SarabunPSK" w:cs="TH SarabunPSK"/>
          <w:sz w:val="32"/>
          <w:szCs w:val="32"/>
          <w:cs/>
        </w:rPr>
        <w:t>ผู้แทนกระทรวงพาณิชย์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1D31">
        <w:rPr>
          <w:rFonts w:ascii="TH SarabunPSK" w:hAnsi="TH SarabunPSK" w:cs="TH SarabunPSK"/>
          <w:sz w:val="32"/>
          <w:szCs w:val="32"/>
          <w:cs/>
        </w:rPr>
        <w:t>ผู้แทนสถาบันวิจัยจุฬาภรณ์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1D31">
        <w:rPr>
          <w:rFonts w:ascii="TH SarabunPSK" w:hAnsi="TH SarabunPSK" w:cs="TH SarabunPSK"/>
          <w:sz w:val="32"/>
          <w:szCs w:val="32"/>
          <w:cs/>
        </w:rPr>
        <w:t>ผู้แทนสภาอุตสาหกรรมแห่งประเทศไทย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1D31">
        <w:rPr>
          <w:rFonts w:ascii="TH SarabunPSK" w:hAnsi="TH SarabunPSK" w:cs="TH SarabunPSK"/>
          <w:sz w:val="32"/>
          <w:szCs w:val="32"/>
          <w:cs/>
        </w:rPr>
        <w:t>ผู้แทนบริษัท ท่าอากาศยานไทย จำกัด (มหาชน)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1D31">
        <w:rPr>
          <w:rFonts w:ascii="TH SarabunPSK" w:hAnsi="TH SarabunPSK" w:cs="TH SarabunPSK"/>
          <w:sz w:val="32"/>
          <w:szCs w:val="32"/>
          <w:cs/>
        </w:rPr>
        <w:t>ผู้แทนการท่าเรือแห่งประเทศไทย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01D31">
        <w:rPr>
          <w:rFonts w:ascii="TH SarabunPSK" w:hAnsi="TH SarabunPSK" w:cs="TH SarabunPSK"/>
          <w:sz w:val="32"/>
          <w:szCs w:val="32"/>
          <w:cs/>
        </w:rPr>
        <w:t>ผู้อำนวยการสำนักงานการบินพลเรือนแห่งประเทศไทย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01D31">
        <w:rPr>
          <w:rFonts w:ascii="TH SarabunPSK" w:hAnsi="TH SarabunPSK" w:cs="TH SarabunPSK"/>
          <w:sz w:val="32"/>
          <w:szCs w:val="32"/>
          <w:cs/>
        </w:rPr>
        <w:t>ผู้อำนวยการกองบริหารจัดการวัตถุอันตราย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1D31">
        <w:rPr>
          <w:rFonts w:ascii="TH SarabunPSK" w:hAnsi="TH SarabunPSK" w:cs="TH SarabunPSK"/>
          <w:sz w:val="32"/>
          <w:szCs w:val="32"/>
          <w:cs/>
        </w:rPr>
        <w:t>ผู้อำนวยการศูนย์ปฏิบัติการแห่งชาติว่าด้วยการห้ามอาวุธเ</w:t>
      </w:r>
      <w:r>
        <w:rPr>
          <w:rFonts w:ascii="TH SarabunPSK" w:hAnsi="TH SarabunPSK" w:cs="TH SarabunPSK" w:hint="cs"/>
          <w:sz w:val="32"/>
          <w:szCs w:val="32"/>
          <w:cs/>
        </w:rPr>
        <w:t>คมี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701D31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1D31">
        <w:rPr>
          <w:rFonts w:ascii="TH SarabunPSK" w:hAnsi="TH SarabunPSK" w:cs="TH SarabunPSK"/>
          <w:sz w:val="32"/>
          <w:szCs w:val="32"/>
          <w:cs/>
        </w:rPr>
        <w:t>เจ้าหน้าที่ศูนย์ปฏิบัติการแห่งชาติว่าด้วยการห้ามอาวุธเคมี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Pr="00701D31">
        <w:rPr>
          <w:rFonts w:ascii="TH SarabunPSK" w:hAnsi="TH SarabunPSK" w:cs="TH SarabunPSK"/>
          <w:sz w:val="32"/>
          <w:szCs w:val="32"/>
          <w:cs/>
        </w:rPr>
        <w:t>กรรมการและผู้ช่วยเลขานุการ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2F54FE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6E08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หน้าที่และอำนาจ (คงเดิม)</w:t>
      </w:r>
    </w:p>
    <w:p w:rsidR="002F54FE" w:rsidRPr="000C6E08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6E0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6E08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0C6E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6E08">
        <w:rPr>
          <w:rFonts w:ascii="TH SarabunPSK" w:hAnsi="TH SarabunPSK" w:cs="TH SarabunPSK"/>
          <w:sz w:val="32"/>
          <w:szCs w:val="32"/>
          <w:cs/>
        </w:rPr>
        <w:t>ประสานงานกับส่วนราชการและภาคเอกชนที่เกี่ยวข้องในการกำกับดูแลเคมีภัณฑ์และรายงานการดำเนินง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านต่าง ๆ </w:t>
      </w:r>
      <w:r w:rsidRPr="000C6E08">
        <w:rPr>
          <w:rFonts w:ascii="TH SarabunPSK" w:hAnsi="TH SarabunPSK" w:cs="TH SarabunPSK"/>
          <w:sz w:val="32"/>
          <w:szCs w:val="32"/>
          <w:cs/>
        </w:rPr>
        <w:t>ตามพันธกรณีของอนุสัญญาห้ามอาวุธเคมี</w:t>
      </w:r>
    </w:p>
    <w:p w:rsidR="002F54FE" w:rsidRPr="000C6E08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</w:t>
      </w:r>
      <w:r w:rsidRPr="000C6E08">
        <w:rPr>
          <w:rFonts w:ascii="TH SarabunPSK" w:hAnsi="TH SarabunPSK" w:cs="TH SarabunPSK"/>
          <w:sz w:val="32"/>
          <w:szCs w:val="32"/>
          <w:cs/>
        </w:rPr>
        <w:t xml:space="preserve"> พิจารณาให้ความเห็นและข้อเสนอแนะหน่วยงานที่เกี่ยวข้อง เพื่อปรับปรุงกฎ ระเบียบข้อบังคับ กฎหมายภายในประเทศ ให้สอดคล้องกับอนุสัญญาห้ามอาวุธเคมี</w:t>
      </w:r>
    </w:p>
    <w:p w:rsidR="002F54FE" w:rsidRPr="000C6E08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3)</w:t>
      </w:r>
      <w:r w:rsidRPr="000C6E08">
        <w:rPr>
          <w:rFonts w:ascii="TH SarabunPSK" w:hAnsi="TH SarabunPSK" w:cs="TH SarabunPSK"/>
          <w:sz w:val="32"/>
          <w:szCs w:val="32"/>
          <w:cs/>
        </w:rPr>
        <w:t xml:space="preserve"> ควบคุมและกำกับดูแลการทำงานของหน่วยงานระดับชาติ (</w:t>
      </w:r>
      <w:r w:rsidRPr="000C6E08">
        <w:rPr>
          <w:rFonts w:ascii="TH SarabunPSK" w:hAnsi="TH SarabunPSK" w:cs="TH SarabunPSK"/>
          <w:sz w:val="32"/>
          <w:szCs w:val="32"/>
        </w:rPr>
        <w:t>National Author</w:t>
      </w:r>
      <w:r>
        <w:rPr>
          <w:rFonts w:ascii="TH SarabunPSK" w:hAnsi="TH SarabunPSK" w:cs="TH SarabunPSK"/>
          <w:sz w:val="32"/>
          <w:szCs w:val="32"/>
        </w:rPr>
        <w:t>i</w:t>
      </w:r>
      <w:r w:rsidRPr="000C6E08">
        <w:rPr>
          <w:rFonts w:ascii="TH SarabunPSK" w:hAnsi="TH SarabunPSK" w:cs="TH SarabunPSK"/>
          <w:sz w:val="32"/>
          <w:szCs w:val="32"/>
        </w:rPr>
        <w:t>ty</w:t>
      </w:r>
      <w:r w:rsidRPr="000C6E08">
        <w:rPr>
          <w:rFonts w:ascii="TH SarabunPSK" w:hAnsi="TH SarabunPSK" w:cs="TH SarabunPSK"/>
          <w:sz w:val="32"/>
          <w:szCs w:val="32"/>
          <w:cs/>
        </w:rPr>
        <w:t>) ซึ่งทำหน้าที่เป็น</w:t>
      </w:r>
      <w:r>
        <w:rPr>
          <w:rFonts w:ascii="TH SarabunPSK" w:hAnsi="TH SarabunPSK" w:cs="TH SarabunPSK" w:hint="cs"/>
          <w:sz w:val="32"/>
          <w:szCs w:val="32"/>
          <w:cs/>
        </w:rPr>
        <w:t>ศูนย์ประส</w:t>
      </w:r>
      <w:r w:rsidRPr="000C6E08">
        <w:rPr>
          <w:rFonts w:ascii="TH SarabunPSK" w:hAnsi="TH SarabunPSK" w:cs="TH SarabunPSK"/>
          <w:sz w:val="32"/>
          <w:szCs w:val="32"/>
          <w:cs/>
        </w:rPr>
        <w:t>านงานแห่งชาติ ในการประสานงานกับองค์การห้ามอาวุธเคมีแล</w:t>
      </w:r>
      <w:r>
        <w:rPr>
          <w:rFonts w:ascii="TH SarabunPSK" w:hAnsi="TH SarabunPSK" w:cs="TH SarabunPSK"/>
          <w:sz w:val="32"/>
          <w:szCs w:val="32"/>
          <w:cs/>
        </w:rPr>
        <w:t xml:space="preserve">ะรัฐภาคีอื่นและดำเนินการต่าง ๆ </w:t>
      </w:r>
      <w:r>
        <w:rPr>
          <w:rFonts w:ascii="TH SarabunPSK" w:hAnsi="TH SarabunPSK" w:cs="TH SarabunPSK" w:hint="cs"/>
          <w:sz w:val="32"/>
          <w:szCs w:val="32"/>
          <w:cs/>
        </w:rPr>
        <w:t>ตามพันธกรณี</w:t>
      </w:r>
      <w:r w:rsidRPr="000C6E08">
        <w:rPr>
          <w:rFonts w:ascii="TH SarabunPSK" w:hAnsi="TH SarabunPSK" w:cs="TH SarabunPSK"/>
          <w:sz w:val="32"/>
          <w:szCs w:val="32"/>
          <w:cs/>
        </w:rPr>
        <w:t>ของอนุสัญญาห้ามอาวุธเคมี</w:t>
      </w:r>
    </w:p>
    <w:p w:rsidR="002F54FE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4)</w:t>
      </w:r>
      <w:r w:rsidRPr="000C6E08">
        <w:rPr>
          <w:rFonts w:ascii="TH SarabunPSK" w:hAnsi="TH SarabunPSK" w:cs="TH SarabunPSK"/>
          <w:sz w:val="32"/>
          <w:szCs w:val="32"/>
          <w:cs/>
        </w:rPr>
        <w:t xml:space="preserve"> แต่งตั้งคณะอนุกรรมการให้ปฏิบัติหน้าที่ตามที่เห็นสมควร</w:t>
      </w:r>
    </w:p>
    <w:p w:rsidR="002F54FE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54FE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B6739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Pr="004B673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4B6739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คณะกรรมการดัชนีอุตสาหกรรม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มีองค์ประกอบ ดังนี้ </w:t>
      </w:r>
      <w:r w:rsidRPr="00051C74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รัฐมนตรีว่าการกระทรวงอุตสาหกรรม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1C74">
        <w:rPr>
          <w:rFonts w:ascii="TH SarabunPSK" w:hAnsi="TH SarabunPSK" w:cs="TH SarabunPSK"/>
          <w:sz w:val="32"/>
          <w:szCs w:val="32"/>
          <w:cs/>
        </w:rPr>
        <w:t>หรือ ผู้ที่รัฐมนตรีว่าการกระทรวงอุตสาหกรรม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มอบหมาย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เป็นประธานกรรมการ </w:t>
      </w:r>
      <w:r w:rsidRPr="00051C74">
        <w:rPr>
          <w:rFonts w:ascii="TH SarabunPSK" w:hAnsi="TH SarabunPSK" w:cs="TH SarabunPSK"/>
          <w:sz w:val="32"/>
          <w:szCs w:val="32"/>
          <w:cs/>
        </w:rPr>
        <w:t>ผู้อำนวยการสำนักงานเศรษฐกิจอุตสาหกรรม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เป็นรองประธานกรรมการ กรรมการ ประกอบด้วย </w:t>
      </w:r>
      <w:r w:rsidRPr="00051C74">
        <w:rPr>
          <w:rFonts w:ascii="TH SarabunPSK" w:hAnsi="TH SarabunPSK" w:cs="TH SarabunPSK"/>
          <w:sz w:val="32"/>
          <w:szCs w:val="32"/>
          <w:cs/>
        </w:rPr>
        <w:t>ผู้แทนสำนักงานสภาพัฒนาการเศรษฐกิจ</w:t>
      </w:r>
      <w:r>
        <w:rPr>
          <w:rFonts w:ascii="TH SarabunPSK" w:hAnsi="TH SarabunPSK" w:cs="TH SarabunPSK"/>
          <w:sz w:val="32"/>
          <w:szCs w:val="32"/>
          <w:cs/>
        </w:rPr>
        <w:t xml:space="preserve">และสังคมแห่งชาติ </w:t>
      </w:r>
      <w:r w:rsidRPr="00051C74">
        <w:rPr>
          <w:rFonts w:ascii="TH SarabunPSK" w:hAnsi="TH SarabunPSK" w:cs="TH SarabunPSK"/>
          <w:sz w:val="32"/>
          <w:szCs w:val="32"/>
          <w:cs/>
        </w:rPr>
        <w:t xml:space="preserve"> ผู้แทนสำนักงานคณะกรรมการส่งเสริมการลงทุน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51C74">
        <w:rPr>
          <w:rFonts w:ascii="TH SarabunPSK" w:hAnsi="TH SarabunPSK" w:cs="TH SarabunPSK"/>
          <w:sz w:val="32"/>
          <w:szCs w:val="32"/>
          <w:cs/>
        </w:rPr>
        <w:t>ผู้แทนสำนักงานสถิติแห่งชาต</w:t>
      </w:r>
      <w:r>
        <w:rPr>
          <w:rFonts w:ascii="TH SarabunPSK" w:hAnsi="TH SarabunPSK" w:cs="TH SarabunPSK"/>
          <w:sz w:val="32"/>
          <w:szCs w:val="32"/>
          <w:cs/>
        </w:rPr>
        <w:t xml:space="preserve">ิ </w:t>
      </w:r>
      <w:r w:rsidRPr="00051C74">
        <w:rPr>
          <w:rFonts w:ascii="TH SarabunPSK" w:hAnsi="TH SarabunPSK" w:cs="TH SarabunPSK"/>
          <w:sz w:val="32"/>
          <w:szCs w:val="32"/>
          <w:cs/>
        </w:rPr>
        <w:t>ผู้แทนสำนักงานเศรษฐกิจการคลัง</w:t>
      </w:r>
      <w:r>
        <w:rPr>
          <w:rFonts w:ascii="TH SarabunPSK" w:hAnsi="TH SarabunPSK" w:cs="TH SarabunPSK"/>
          <w:sz w:val="32"/>
          <w:szCs w:val="32"/>
          <w:cs/>
        </w:rPr>
        <w:t xml:space="preserve"> กระทรวงการคลัง </w:t>
      </w:r>
      <w:r w:rsidRPr="00051C74">
        <w:rPr>
          <w:rFonts w:ascii="TH SarabunPSK" w:hAnsi="TH SarabunPSK" w:cs="TH SarabunPSK"/>
          <w:sz w:val="32"/>
          <w:szCs w:val="32"/>
          <w:cs/>
        </w:rPr>
        <w:t>ผู้แทนสำนักงานส่งเสริมวิสาหกิจขนาดกลางและขนาดย่อม  ผู้แทนสำนักงานนโยบายและยุทธศาสตร์การค้า</w:t>
      </w:r>
      <w:r>
        <w:rPr>
          <w:rFonts w:ascii="TH SarabunPSK" w:hAnsi="TH SarabunPSK" w:cs="TH SarabunPSK"/>
          <w:sz w:val="32"/>
          <w:szCs w:val="32"/>
          <w:cs/>
        </w:rPr>
        <w:t xml:space="preserve">  กระทรวงพาณิชย์ </w:t>
      </w:r>
      <w:r w:rsidRPr="00051C74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/>
          <w:sz w:val="32"/>
          <w:szCs w:val="32"/>
          <w:cs/>
        </w:rPr>
        <w:t xml:space="preserve">ู้แทนสำนักงานปลัดกระทรวงแรงงาน ผู้แทนธนาคารแห่งประเทศไทย </w:t>
      </w:r>
      <w:r w:rsidRPr="00051C74">
        <w:rPr>
          <w:rFonts w:ascii="TH SarabunPSK" w:hAnsi="TH SarabunPSK" w:cs="TH SarabunPSK"/>
          <w:sz w:val="32"/>
          <w:szCs w:val="32"/>
          <w:cs/>
        </w:rPr>
        <w:t>ผู้แทนสภาอุตสาหกรรมแห่งประเทศไทย</w:t>
      </w:r>
      <w:r>
        <w:rPr>
          <w:rFonts w:ascii="TH SarabunPSK" w:hAnsi="TH SarabunPSK" w:cs="TH SarabunPSK"/>
          <w:sz w:val="32"/>
          <w:szCs w:val="32"/>
          <w:cs/>
        </w:rPr>
        <w:t xml:space="preserve"> ผู้แทนสภาหอการค้าแห่งประเทศไทย ผู้แทนสมาคมธนาคารไทย </w:t>
      </w:r>
      <w:r w:rsidRPr="00051C74">
        <w:rPr>
          <w:rFonts w:ascii="TH SarabunPSK" w:hAnsi="TH SarabunPSK" w:cs="TH SarabunPSK"/>
          <w:sz w:val="32"/>
          <w:szCs w:val="32"/>
          <w:cs/>
        </w:rPr>
        <w:t>ผู้แทนสถาบันพัฒนาอุตสาหกรรมสิ่งทอ</w:t>
      </w:r>
      <w:r>
        <w:rPr>
          <w:rFonts w:ascii="TH SarabunPSK" w:hAnsi="TH SarabunPSK" w:cs="TH SarabunPSK"/>
          <w:sz w:val="32"/>
          <w:szCs w:val="32"/>
          <w:cs/>
        </w:rPr>
        <w:t xml:space="preserve"> ผู้แทนสถาบันอาหาร </w:t>
      </w:r>
      <w:r w:rsidRPr="00051C74">
        <w:rPr>
          <w:rFonts w:ascii="TH SarabunPSK" w:hAnsi="TH SarabunPSK" w:cs="TH SarabunPSK"/>
          <w:sz w:val="32"/>
          <w:szCs w:val="32"/>
          <w:cs/>
        </w:rPr>
        <w:t>ผู้แทนสถาบันยานยนต์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1C74">
        <w:rPr>
          <w:rFonts w:ascii="TH SarabunPSK" w:hAnsi="TH SarabunPSK" w:cs="TH SarabunPSK"/>
          <w:sz w:val="32"/>
          <w:szCs w:val="32"/>
          <w:cs/>
        </w:rPr>
        <w:t>ผู้แทนสถาบันเหล็กและเหล็กกล้า</w:t>
      </w:r>
      <w:r>
        <w:rPr>
          <w:rFonts w:ascii="TH SarabunPSK" w:hAnsi="TH SarabunPSK" w:cs="TH SarabunPSK"/>
          <w:sz w:val="32"/>
          <w:szCs w:val="32"/>
          <w:cs/>
        </w:rPr>
        <w:t>แห่ง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ประเทศไทย </w:t>
      </w:r>
      <w:r w:rsidRPr="00051C74">
        <w:rPr>
          <w:rFonts w:ascii="TH SarabunPSK" w:hAnsi="TH SarabunPSK" w:cs="TH SarabunPSK"/>
          <w:sz w:val="32"/>
          <w:szCs w:val="32"/>
          <w:cs/>
        </w:rPr>
        <w:t>ผู้แทนสถาบันไฟฟ้าและอิเล็กทรอนิ</w:t>
      </w:r>
      <w:r>
        <w:rPr>
          <w:rFonts w:ascii="TH SarabunPSK" w:hAnsi="TH SarabunPSK" w:cs="TH SarabunPSK"/>
          <w:sz w:val="32"/>
          <w:szCs w:val="32"/>
          <w:cs/>
        </w:rPr>
        <w:t xml:space="preserve">กส์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ผู้แทนสถาบันพลาสติก </w:t>
      </w:r>
      <w:r w:rsidRPr="00051C74">
        <w:rPr>
          <w:rFonts w:ascii="TH SarabunPSK" w:hAnsi="TH SarabunPSK" w:cs="TH SarabunPSK"/>
          <w:sz w:val="32"/>
          <w:szCs w:val="32"/>
          <w:cs/>
        </w:rPr>
        <w:t>ผู้แทนสำนักงานคณะกรรมการอ้อย</w:t>
      </w:r>
      <w:r>
        <w:rPr>
          <w:rFonts w:ascii="TH SarabunPSK" w:hAnsi="TH SarabunPSK" w:cs="TH SarabunPSK"/>
          <w:sz w:val="32"/>
          <w:szCs w:val="32"/>
          <w:cs/>
        </w:rPr>
        <w:t xml:space="preserve">และน้ำตาลทราย </w:t>
      </w:r>
      <w:r w:rsidRPr="004B6739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ผู้อำนวยการกองนโยบายอุตสาหกรรมรายสาขา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>
        <w:rPr>
          <w:rFonts w:ascii="TH SarabunPSK" w:hAnsi="TH SarabunPSK" w:cs="TH SarabunPSK"/>
          <w:sz w:val="32"/>
          <w:szCs w:val="32"/>
          <w:cs/>
        </w:rPr>
        <w:t xml:space="preserve"> สำนักงานเศรษฐกิจอุตสาหกรรม </w:t>
      </w:r>
      <w:r w:rsidRPr="004B6739">
        <w:rPr>
          <w:rFonts w:ascii="TH SarabunPSK" w:hAnsi="TH SarabunPSK" w:cs="TH SarabunPSK"/>
          <w:sz w:val="32"/>
          <w:szCs w:val="32"/>
          <w:cs/>
        </w:rPr>
        <w:t>ผู้อำนวยการกองนโยบายอุตสาหกรรมรายสาขา</w:t>
      </w:r>
      <w:r>
        <w:rPr>
          <w:rFonts w:ascii="TH SarabunPSK" w:hAnsi="TH SarabunPSK" w:cs="TH SarabunPSK"/>
          <w:sz w:val="32"/>
          <w:szCs w:val="32"/>
        </w:rPr>
        <w:t xml:space="preserve"> 2  </w:t>
      </w:r>
      <w:r>
        <w:rPr>
          <w:rFonts w:ascii="TH SarabunPSK" w:hAnsi="TH SarabunPSK" w:cs="TH SarabunPSK"/>
          <w:sz w:val="32"/>
          <w:szCs w:val="32"/>
          <w:cs/>
        </w:rPr>
        <w:t xml:space="preserve">สำนักงานเศรษฐกิจอุตสาหกรรม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B6739">
        <w:rPr>
          <w:rFonts w:ascii="TH SarabunPSK" w:hAnsi="TH SarabunPSK" w:cs="TH SarabunPSK"/>
          <w:sz w:val="32"/>
          <w:szCs w:val="32"/>
          <w:cs/>
        </w:rPr>
        <w:t>ผู้อำนวยการกองวิจัยเศรษฐกิจอุตสาหกรรม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6739">
        <w:rPr>
          <w:rFonts w:ascii="TH SarabunPSK" w:hAnsi="TH SarabunPSK" w:cs="TH SarabunPSK"/>
          <w:sz w:val="32"/>
          <w:szCs w:val="32"/>
          <w:cs/>
        </w:rPr>
        <w:t>สำนักงานเศรษฐกิจอุตสาหกรรม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6739">
        <w:rPr>
          <w:rFonts w:ascii="TH SarabunPSK" w:hAnsi="TH SarabunPSK" w:cs="TH SarabunPSK"/>
          <w:sz w:val="32"/>
          <w:szCs w:val="32"/>
          <w:cs/>
        </w:rPr>
        <w:t>ผู้อำนวยการกองสารสนเทศและดัชนีเศรษฐกิจอุตสาหกรรม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6739">
        <w:rPr>
          <w:rFonts w:ascii="TH SarabunPSK" w:hAnsi="TH SarabunPSK" w:cs="TH SarabunPSK"/>
          <w:sz w:val="32"/>
          <w:szCs w:val="32"/>
          <w:cs/>
        </w:rPr>
        <w:t>สำนักงานเศรษฐกิจอุตสาหกรรม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เป็นกรรมการและเลขานุการ  กรรมการและผู้ช่วยเลขานุการ ประกอบด้วย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6739">
        <w:rPr>
          <w:rFonts w:ascii="TH SarabunPSK" w:hAnsi="TH SarabunPSK" w:cs="TH SarabunPSK"/>
          <w:sz w:val="32"/>
          <w:szCs w:val="32"/>
          <w:cs/>
        </w:rPr>
        <w:t>หัวหน้ากลุ่มดัชนีอุตสาหกรรมและการวิเคราะห์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6739">
        <w:rPr>
          <w:rFonts w:ascii="TH SarabunPSK" w:hAnsi="TH SarabunPSK" w:cs="TH SarabunPSK"/>
          <w:sz w:val="32"/>
          <w:szCs w:val="32"/>
          <w:cs/>
        </w:rPr>
        <w:t>กองสารสนเทศและดัชนีเศรษฐกิจอุตสาหกรรม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6739">
        <w:rPr>
          <w:rFonts w:ascii="TH SarabunPSK" w:hAnsi="TH SarabunPSK" w:cs="TH SarabunPSK"/>
          <w:sz w:val="32"/>
          <w:szCs w:val="32"/>
          <w:cs/>
        </w:rPr>
        <w:t>สำนักงานเศรษฐกิจอุตสาหกรรม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B6739">
        <w:rPr>
          <w:rFonts w:ascii="TH SarabunPSK" w:hAnsi="TH SarabunPSK" w:cs="TH SarabunPSK"/>
          <w:sz w:val="32"/>
          <w:szCs w:val="32"/>
          <w:cs/>
        </w:rPr>
        <w:t>หัวหน้ากลุ่มข้อมูลและสถิติเศรษฐกิจอุตสาหกรรม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B6739">
        <w:rPr>
          <w:rFonts w:ascii="TH SarabunPSK" w:hAnsi="TH SarabunPSK" w:cs="TH SarabunPSK"/>
          <w:sz w:val="32"/>
          <w:szCs w:val="32"/>
          <w:cs/>
        </w:rPr>
        <w:t>กองสารสนเทศและดัชนีเศรษฐกิจอุตสาหกรรม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B6739">
        <w:rPr>
          <w:rFonts w:ascii="TH SarabunPSK" w:hAnsi="TH SarabunPSK" w:cs="TH SarabunPSK"/>
          <w:sz w:val="32"/>
          <w:szCs w:val="32"/>
          <w:cs/>
        </w:rPr>
        <w:t xml:space="preserve">สำนักงานเศรษฐกิจอุตสาหกรรม </w:t>
      </w:r>
    </w:p>
    <w:p w:rsidR="002F54FE" w:rsidRPr="003F7EE7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F7EE7">
        <w:rPr>
          <w:rFonts w:ascii="TH SarabunPSK" w:hAnsi="TH SarabunPSK" w:cs="TH SarabunPSK"/>
          <w:sz w:val="32"/>
          <w:szCs w:val="32"/>
          <w:cs/>
        </w:rPr>
        <w:tab/>
      </w:r>
      <w:r w:rsidRPr="003F7EE7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หน้าที่และอำนาจ</w:t>
      </w:r>
    </w:p>
    <w:p w:rsidR="002F54FE" w:rsidRPr="003F7EE7" w:rsidRDefault="002F54FE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F7EE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3F7EE7">
        <w:rPr>
          <w:rFonts w:ascii="TH SarabunPSK" w:hAnsi="TH SarabunPSK" w:cs="TH SarabunPSK"/>
          <w:sz w:val="32"/>
          <w:szCs w:val="32"/>
          <w:cs/>
        </w:rPr>
        <w:t>กำหนดนโยบาย ระเบียบและแนวทางในการสำรวจ รวบรวม การเก็บ</w:t>
      </w:r>
      <w:r>
        <w:rPr>
          <w:rFonts w:ascii="TH SarabunPSK" w:hAnsi="TH SarabunPSK" w:cs="TH SarabunPSK"/>
          <w:sz w:val="32"/>
          <w:szCs w:val="32"/>
          <w:cs/>
        </w:rPr>
        <w:t>รักษา การใช้ประโยชน์ข้อมูลประกอ</w:t>
      </w:r>
      <w:r>
        <w:rPr>
          <w:rFonts w:ascii="TH SarabunPSK" w:hAnsi="TH SarabunPSK" w:cs="TH SarabunPSK" w:hint="cs"/>
          <w:sz w:val="32"/>
          <w:szCs w:val="32"/>
          <w:cs/>
        </w:rPr>
        <w:t>บกิจการ</w:t>
      </w:r>
      <w:r w:rsidRPr="003F7EE7">
        <w:rPr>
          <w:rFonts w:ascii="TH SarabunPSK" w:hAnsi="TH SarabunPSK" w:cs="TH SarabunPSK"/>
          <w:sz w:val="32"/>
          <w:szCs w:val="32"/>
          <w:cs/>
        </w:rPr>
        <w:t>อุตสาหกรรม เทคนิควิธีการในการจัดทำ</w:t>
      </w:r>
      <w:r>
        <w:rPr>
          <w:rFonts w:ascii="TH SarabunPSK" w:hAnsi="TH SarabunPSK" w:cs="TH SarabunPSK"/>
          <w:sz w:val="32"/>
          <w:szCs w:val="32"/>
          <w:cs/>
        </w:rPr>
        <w:t>ดัชนีอุตสาหกรรมในภาพรวมและรายสาข</w:t>
      </w:r>
      <w:r w:rsidRPr="003F7EE7">
        <w:rPr>
          <w:rFonts w:ascii="TH SarabunPSK" w:hAnsi="TH SarabunPSK" w:cs="TH SarabunPSK"/>
          <w:sz w:val="32"/>
          <w:szCs w:val="32"/>
          <w:cs/>
        </w:rPr>
        <w:t>าอุ</w:t>
      </w:r>
      <w:r>
        <w:rPr>
          <w:rFonts w:ascii="TH SarabunPSK" w:hAnsi="TH SarabunPSK" w:cs="TH SarabunPSK"/>
          <w:sz w:val="32"/>
          <w:szCs w:val="32"/>
          <w:cs/>
        </w:rPr>
        <w:t xml:space="preserve">ตสาหกรรม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รวมทั้งแนวทาง</w:t>
      </w:r>
      <w:r w:rsidRPr="003F7EE7">
        <w:rPr>
          <w:rFonts w:ascii="TH SarabunPSK" w:hAnsi="TH SarabunPSK" w:cs="TH SarabunPSK"/>
          <w:sz w:val="32"/>
          <w:szCs w:val="32"/>
          <w:cs/>
        </w:rPr>
        <w:t>ในการจัดเก็บและบูรณาการฐานข้อมูลร่วมกัน (</w:t>
      </w:r>
      <w:r w:rsidRPr="003F7EE7">
        <w:rPr>
          <w:rFonts w:ascii="TH SarabunPSK" w:hAnsi="TH SarabunPSK" w:cs="TH SarabunPSK"/>
          <w:sz w:val="32"/>
          <w:szCs w:val="32"/>
        </w:rPr>
        <w:t>single form</w:t>
      </w:r>
      <w:r w:rsidRPr="003F7EE7">
        <w:rPr>
          <w:rFonts w:ascii="TH SarabunPSK" w:hAnsi="TH SarabunPSK" w:cs="TH SarabunPSK"/>
          <w:sz w:val="32"/>
          <w:szCs w:val="32"/>
          <w:cs/>
        </w:rPr>
        <w:t>) ระหว่างกระทรวงอุตสาหกรรมกับหน่วยงานภาครัฐอื่นที่เกี่ยวข้อง เพื่อความมีเอกภาพและมาตรฐานด้านข้อมูล เพื่อใช้ในการพัฒนาและส่งเสริมภาคการผลิตอุตสาหกรรมของประเทศให้เติบโตอย่าง</w:t>
      </w:r>
      <w:r>
        <w:rPr>
          <w:rFonts w:ascii="TH SarabunPSK" w:hAnsi="TH SarabunPSK" w:cs="TH SarabunPSK"/>
          <w:sz w:val="32"/>
          <w:szCs w:val="32"/>
          <w:cs/>
        </w:rPr>
        <w:t>ต่อเนื่องและยั่งยืน สอดคล้องกับ</w:t>
      </w:r>
      <w:r w:rsidRPr="003F7EE7">
        <w:rPr>
          <w:rFonts w:ascii="TH SarabunPSK" w:hAnsi="TH SarabunPSK" w:cs="TH SarabunPSK"/>
          <w:sz w:val="32"/>
          <w:szCs w:val="32"/>
          <w:cs/>
        </w:rPr>
        <w:t>สถานการณ์และโครงสร้างภาคการผลิตที่เปลี่ยนไป และเป็นระบบเตือนภัยของประเทศในระยะยาว</w:t>
      </w:r>
    </w:p>
    <w:p w:rsidR="002F54FE" w:rsidRPr="003F7EE7" w:rsidRDefault="002F54FE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2)</w:t>
      </w:r>
      <w:r w:rsidRPr="003F7EE7">
        <w:rPr>
          <w:rFonts w:ascii="TH SarabunPSK" w:eastAsia="Times New Roman" w:hAnsi="TH SarabunPSK" w:cs="TH SarabunPSK"/>
          <w:sz w:val="32"/>
          <w:szCs w:val="32"/>
          <w:cs/>
        </w:rPr>
        <w:t xml:space="preserve"> ให้ข้อคิดเห็นและคำปรึกษาแนะนำ เพื่อประกอบการดำเนินการจัดทำดั</w:t>
      </w:r>
      <w:r>
        <w:rPr>
          <w:rFonts w:ascii="TH SarabunPSK" w:eastAsia="Times New Roman" w:hAnsi="TH SarabunPSK" w:cs="TH SarabunPSK"/>
          <w:sz w:val="32"/>
          <w:szCs w:val="32"/>
          <w:cs/>
        </w:rPr>
        <w:t>ชนีอุตสาหกรรม ให้มีคุณภาพถูก</w:t>
      </w:r>
      <w:r w:rsidRPr="003F7EE7">
        <w:rPr>
          <w:rFonts w:ascii="TH SarabunPSK" w:eastAsia="Times New Roman" w:hAnsi="TH SarabunPSK" w:cs="TH SarabunPSK"/>
          <w:sz w:val="32"/>
          <w:szCs w:val="32"/>
          <w:cs/>
        </w:rPr>
        <w:t>ต้องทันการณ์ เป็นมาตรฐานสากลและเป็นที่เชื่อถือ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2F54FE" w:rsidRPr="003F7EE7" w:rsidRDefault="002F54FE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3)</w:t>
      </w:r>
      <w:r w:rsidRPr="003F7EE7">
        <w:rPr>
          <w:rFonts w:ascii="TH SarabunPSK" w:eastAsia="Times New Roman" w:hAnsi="TH SarabunPSK" w:cs="TH SarabunPSK"/>
          <w:sz w:val="32"/>
          <w:szCs w:val="32"/>
          <w:cs/>
        </w:rPr>
        <w:t xml:space="preserve"> เชิญผู้ที่เกี่ยวข้องทั้งในส่วนราชการ รัฐวิสาหกิจ ห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รือหน่วยงานของรัฐและหน่วยงานเอกช</w:t>
      </w:r>
      <w:r w:rsidRPr="003F7EE7">
        <w:rPr>
          <w:rFonts w:ascii="TH SarabunPSK" w:eastAsia="Times New Roman" w:hAnsi="TH SarabunPSK" w:cs="TH SarabunPSK"/>
          <w:sz w:val="32"/>
          <w:szCs w:val="32"/>
          <w:cs/>
        </w:rPr>
        <w:t>น เพื่อชี้แจงและให้ข้อมูลที่จำเป็น</w:t>
      </w:r>
    </w:p>
    <w:p w:rsidR="002F54FE" w:rsidRDefault="002F54FE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4)</w:t>
      </w:r>
      <w:r w:rsidRPr="003F7EE7">
        <w:rPr>
          <w:rFonts w:ascii="TH SarabunPSK" w:eastAsia="Times New Roman" w:hAnsi="TH SarabunPSK" w:cs="TH SarabunPSK"/>
          <w:sz w:val="32"/>
          <w:szCs w:val="32"/>
          <w:cs/>
        </w:rPr>
        <w:t xml:space="preserve"> แต่งตั้งบุคคลหรือคณะอนุกรรมการ เพื่อปฏิบัติหน้าที่อื่น ๆ ที่เกี่ยวข้องตามแต่คณะกรรมการ ฯ จะเห็นสมควรและมอบหมาย</w:t>
      </w:r>
    </w:p>
    <w:p w:rsidR="002F54FE" w:rsidRDefault="002F54FE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F54FE" w:rsidRPr="00235EA3" w:rsidRDefault="002F54FE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ทั้งนี้  ตั้งแต่วันที่ 4 กุมภาพันธ์ 2568 เป็นต้นไป</w:t>
      </w:r>
    </w:p>
    <w:p w:rsidR="00F521AF" w:rsidRPr="00A3337C" w:rsidRDefault="00F521AF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080AE0" w:rsidRPr="00A3337C" w:rsidRDefault="00080AE0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80AE0" w:rsidRPr="00A3337C" w:rsidRDefault="00080AE0" w:rsidP="00A1473C">
      <w:pPr>
        <w:spacing w:after="0"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************</w:t>
      </w:r>
    </w:p>
    <w:p w:rsidR="00080AE0" w:rsidRPr="00A3337C" w:rsidRDefault="00080AE0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sectPr w:rsidR="00080AE0" w:rsidRPr="00A3337C" w:rsidSect="00CE31E6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5E0" w:rsidRDefault="006815E0">
      <w:pPr>
        <w:spacing w:after="0" w:line="240" w:lineRule="auto"/>
      </w:pPr>
      <w:r>
        <w:separator/>
      </w:r>
    </w:p>
  </w:endnote>
  <w:endnote w:type="continuationSeparator" w:id="0">
    <w:p w:rsidR="006815E0" w:rsidRDefault="00681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5E0" w:rsidRDefault="006815E0">
      <w:pPr>
        <w:spacing w:after="0" w:line="240" w:lineRule="auto"/>
      </w:pPr>
      <w:r>
        <w:separator/>
      </w:r>
    </w:p>
  </w:footnote>
  <w:footnote w:type="continuationSeparator" w:id="0">
    <w:p w:rsidR="006815E0" w:rsidRDefault="00681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515AD7" w:rsidRDefault="00515AD7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D24716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515AD7" w:rsidRDefault="00515A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70C"/>
    <w:multiLevelType w:val="hybridMultilevel"/>
    <w:tmpl w:val="F2EE417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2FD66F3C"/>
    <w:multiLevelType w:val="multilevel"/>
    <w:tmpl w:val="5FF8199A"/>
    <w:lvl w:ilvl="0">
      <w:start w:val="1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5F548A0"/>
    <w:multiLevelType w:val="hybridMultilevel"/>
    <w:tmpl w:val="C492A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03E6E"/>
    <w:multiLevelType w:val="hybridMultilevel"/>
    <w:tmpl w:val="DBCCC792"/>
    <w:lvl w:ilvl="0" w:tplc="8076B8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CF72F3A"/>
    <w:multiLevelType w:val="hybridMultilevel"/>
    <w:tmpl w:val="D47A0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A42CE"/>
    <w:multiLevelType w:val="hybridMultilevel"/>
    <w:tmpl w:val="72B2B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54"/>
    <w:rsid w:val="0000272A"/>
    <w:rsid w:val="00020A7E"/>
    <w:rsid w:val="00051960"/>
    <w:rsid w:val="00080AE0"/>
    <w:rsid w:val="00095868"/>
    <w:rsid w:val="000A048C"/>
    <w:rsid w:val="000A3904"/>
    <w:rsid w:val="000A7A54"/>
    <w:rsid w:val="000B27C8"/>
    <w:rsid w:val="000C354E"/>
    <w:rsid w:val="00112116"/>
    <w:rsid w:val="00143E1B"/>
    <w:rsid w:val="00147E7E"/>
    <w:rsid w:val="001608F9"/>
    <w:rsid w:val="00171A4C"/>
    <w:rsid w:val="001867F7"/>
    <w:rsid w:val="0019284E"/>
    <w:rsid w:val="001A0BAF"/>
    <w:rsid w:val="001A57B3"/>
    <w:rsid w:val="001B1BD0"/>
    <w:rsid w:val="001C407C"/>
    <w:rsid w:val="001D05DC"/>
    <w:rsid w:val="001D1730"/>
    <w:rsid w:val="002109EF"/>
    <w:rsid w:val="00210A61"/>
    <w:rsid w:val="00220DCF"/>
    <w:rsid w:val="00225BCB"/>
    <w:rsid w:val="00231C0A"/>
    <w:rsid w:val="00232460"/>
    <w:rsid w:val="00261411"/>
    <w:rsid w:val="00274400"/>
    <w:rsid w:val="002760FA"/>
    <w:rsid w:val="0027789B"/>
    <w:rsid w:val="002A61CE"/>
    <w:rsid w:val="002B706A"/>
    <w:rsid w:val="002C7C88"/>
    <w:rsid w:val="002D0865"/>
    <w:rsid w:val="002F54FE"/>
    <w:rsid w:val="002F7E04"/>
    <w:rsid w:val="00321E64"/>
    <w:rsid w:val="0034075B"/>
    <w:rsid w:val="003503C6"/>
    <w:rsid w:val="00351DD7"/>
    <w:rsid w:val="00360E59"/>
    <w:rsid w:val="003653F1"/>
    <w:rsid w:val="00390F70"/>
    <w:rsid w:val="00393FE5"/>
    <w:rsid w:val="00410862"/>
    <w:rsid w:val="00413C5B"/>
    <w:rsid w:val="00425B90"/>
    <w:rsid w:val="0042683D"/>
    <w:rsid w:val="00433AE5"/>
    <w:rsid w:val="00443BCF"/>
    <w:rsid w:val="004502BF"/>
    <w:rsid w:val="004644CF"/>
    <w:rsid w:val="004743A2"/>
    <w:rsid w:val="004927A2"/>
    <w:rsid w:val="004B64CC"/>
    <w:rsid w:val="004D5B94"/>
    <w:rsid w:val="00515AD7"/>
    <w:rsid w:val="00527610"/>
    <w:rsid w:val="00531E83"/>
    <w:rsid w:val="00562E2F"/>
    <w:rsid w:val="00566D37"/>
    <w:rsid w:val="00574B87"/>
    <w:rsid w:val="005802DC"/>
    <w:rsid w:val="00586A2E"/>
    <w:rsid w:val="00590E52"/>
    <w:rsid w:val="00594E05"/>
    <w:rsid w:val="005C687A"/>
    <w:rsid w:val="005D593E"/>
    <w:rsid w:val="00603D4A"/>
    <w:rsid w:val="00610908"/>
    <w:rsid w:val="00626BE8"/>
    <w:rsid w:val="00657D18"/>
    <w:rsid w:val="006815E0"/>
    <w:rsid w:val="006A4DCD"/>
    <w:rsid w:val="006C1567"/>
    <w:rsid w:val="00706C56"/>
    <w:rsid w:val="00716E0A"/>
    <w:rsid w:val="00772B3B"/>
    <w:rsid w:val="0077534E"/>
    <w:rsid w:val="00784E31"/>
    <w:rsid w:val="00787466"/>
    <w:rsid w:val="007966D7"/>
    <w:rsid w:val="007E5DD7"/>
    <w:rsid w:val="00812E0B"/>
    <w:rsid w:val="0083115E"/>
    <w:rsid w:val="008651FF"/>
    <w:rsid w:val="008A7726"/>
    <w:rsid w:val="008A7907"/>
    <w:rsid w:val="008C2F94"/>
    <w:rsid w:val="008C59C2"/>
    <w:rsid w:val="008C68E2"/>
    <w:rsid w:val="008D1507"/>
    <w:rsid w:val="008D22A4"/>
    <w:rsid w:val="0090102D"/>
    <w:rsid w:val="0092280F"/>
    <w:rsid w:val="00960641"/>
    <w:rsid w:val="009B6C04"/>
    <w:rsid w:val="009D4C8B"/>
    <w:rsid w:val="009E3A15"/>
    <w:rsid w:val="009F44DA"/>
    <w:rsid w:val="00A02D65"/>
    <w:rsid w:val="00A1473C"/>
    <w:rsid w:val="00A3337C"/>
    <w:rsid w:val="00A3681F"/>
    <w:rsid w:val="00A612CD"/>
    <w:rsid w:val="00A65A6B"/>
    <w:rsid w:val="00A74D1C"/>
    <w:rsid w:val="00AD0187"/>
    <w:rsid w:val="00AE14DC"/>
    <w:rsid w:val="00AE780D"/>
    <w:rsid w:val="00AF4697"/>
    <w:rsid w:val="00B1103F"/>
    <w:rsid w:val="00B22240"/>
    <w:rsid w:val="00B76C5D"/>
    <w:rsid w:val="00BB2D57"/>
    <w:rsid w:val="00BC0460"/>
    <w:rsid w:val="00BE0103"/>
    <w:rsid w:val="00BE227B"/>
    <w:rsid w:val="00C07F96"/>
    <w:rsid w:val="00C11296"/>
    <w:rsid w:val="00C248C5"/>
    <w:rsid w:val="00C42BD5"/>
    <w:rsid w:val="00C67422"/>
    <w:rsid w:val="00C674C0"/>
    <w:rsid w:val="00C72AC1"/>
    <w:rsid w:val="00C72CED"/>
    <w:rsid w:val="00CC1A28"/>
    <w:rsid w:val="00CE31E6"/>
    <w:rsid w:val="00CF3415"/>
    <w:rsid w:val="00D03A05"/>
    <w:rsid w:val="00D24716"/>
    <w:rsid w:val="00D41B07"/>
    <w:rsid w:val="00D4528E"/>
    <w:rsid w:val="00D63DBB"/>
    <w:rsid w:val="00D67A29"/>
    <w:rsid w:val="00D80073"/>
    <w:rsid w:val="00D80F52"/>
    <w:rsid w:val="00DA5F5A"/>
    <w:rsid w:val="00DB6C81"/>
    <w:rsid w:val="00E11FF3"/>
    <w:rsid w:val="00E15F40"/>
    <w:rsid w:val="00E17527"/>
    <w:rsid w:val="00E32670"/>
    <w:rsid w:val="00E716A5"/>
    <w:rsid w:val="00E7497E"/>
    <w:rsid w:val="00E95881"/>
    <w:rsid w:val="00E965F8"/>
    <w:rsid w:val="00EA2BA5"/>
    <w:rsid w:val="00EA5B3C"/>
    <w:rsid w:val="00EA7E6B"/>
    <w:rsid w:val="00EC0856"/>
    <w:rsid w:val="00EC569C"/>
    <w:rsid w:val="00ED37CB"/>
    <w:rsid w:val="00ED44BB"/>
    <w:rsid w:val="00EE1991"/>
    <w:rsid w:val="00EE5C4A"/>
    <w:rsid w:val="00EE7741"/>
    <w:rsid w:val="00F00571"/>
    <w:rsid w:val="00F521AF"/>
    <w:rsid w:val="00F75867"/>
    <w:rsid w:val="00F769DD"/>
    <w:rsid w:val="00F90D5F"/>
    <w:rsid w:val="00FB0634"/>
    <w:rsid w:val="00FB3014"/>
    <w:rsid w:val="00FC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6A0F1"/>
  <w15:chartTrackingRefBased/>
  <w15:docId w15:val="{F3C374CD-D1FC-45E4-9783-F6A16156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4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4DC"/>
  </w:style>
  <w:style w:type="paragraph" w:styleId="ListParagraph">
    <w:name w:val="List Paragraph"/>
    <w:basedOn w:val="Normal"/>
    <w:uiPriority w:val="34"/>
    <w:qFormat/>
    <w:rsid w:val="005D593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21A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AD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AD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8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40</Pages>
  <Words>17464</Words>
  <Characters>99551</Characters>
  <Application>Microsoft Office Word</Application>
  <DocSecurity>0</DocSecurity>
  <Lines>829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SPMHP64</dc:creator>
  <cp:keywords/>
  <dc:description/>
  <cp:lastModifiedBy>Rasita Noonthong</cp:lastModifiedBy>
  <cp:revision>36</cp:revision>
  <cp:lastPrinted>2025-02-04T08:12:00Z</cp:lastPrinted>
  <dcterms:created xsi:type="dcterms:W3CDTF">2025-02-05T02:33:00Z</dcterms:created>
  <dcterms:modified xsi:type="dcterms:W3CDTF">2025-02-06T01:59:00Z</dcterms:modified>
</cp:coreProperties>
</file>