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862EAF" w:rsidRDefault="00544074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>http</w:t>
      </w:r>
      <w:r w:rsidRPr="00862EAF">
        <w:rPr>
          <w:rFonts w:ascii="TH SarabunPSK" w:hAnsi="TH SarabunPSK" w:cs="TH SarabunPSK"/>
          <w:sz w:val="32"/>
          <w:szCs w:val="32"/>
          <w:cs/>
        </w:rPr>
        <w:t>://</w:t>
      </w:r>
      <w:r w:rsidRPr="00862EAF">
        <w:rPr>
          <w:rFonts w:ascii="TH SarabunPSK" w:hAnsi="TH SarabunPSK" w:cs="TH SarabunPSK"/>
          <w:sz w:val="32"/>
          <w:szCs w:val="32"/>
        </w:rPr>
        <w:t>www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thaigov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go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th</w:t>
      </w:r>
    </w:p>
    <w:p w:rsidR="00544074" w:rsidRPr="00862EAF" w:rsidRDefault="00544074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862EAF" w:rsidRDefault="00544074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862EAF" w:rsidRDefault="005440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CC6E65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862EAF">
        <w:rPr>
          <w:rFonts w:ascii="TH SarabunPSK" w:hAnsi="TH SarabunPSK" w:cs="TH SarabunPSK" w:hint="cs"/>
          <w:sz w:val="32"/>
          <w:szCs w:val="32"/>
          <w:cs/>
        </w:rPr>
        <w:t>29</w:t>
      </w:r>
      <w:r w:rsidR="00D17686"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F86" w:rsidRPr="00862EAF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17686"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B43BCA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D4A07" w:rsidRPr="00862EAF">
        <w:rPr>
          <w:rFonts w:ascii="TH SarabunPSK" w:hAnsi="TH SarabunPSK" w:cs="TH SarabunPSK"/>
          <w:sz w:val="32"/>
          <w:szCs w:val="32"/>
        </w:rPr>
        <w:t>10</w:t>
      </w:r>
      <w:r w:rsidR="009D4A07" w:rsidRPr="00862EAF">
        <w:rPr>
          <w:rFonts w:ascii="TH SarabunPSK" w:hAnsi="TH SarabunPSK" w:cs="TH SarabunPSK"/>
          <w:sz w:val="32"/>
          <w:szCs w:val="32"/>
          <w:cs/>
        </w:rPr>
        <w:t>.</w:t>
      </w:r>
      <w:r w:rsidR="009D4A07" w:rsidRPr="00862EAF">
        <w:rPr>
          <w:rFonts w:ascii="TH SarabunPSK" w:hAnsi="TH SarabunPSK" w:cs="TH SarabunPSK"/>
          <w:sz w:val="32"/>
          <w:szCs w:val="32"/>
        </w:rPr>
        <w:t>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862EA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="00043F86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อย่างเป็นทางการนอกสถานที่ ครั้งที่ 1/2567 ณ หอประชุมทีปังกรรัศมีโชติ มหาวิทยาลัยราชภัฏเชียงใหม่ ศูนย์แม่ริม อ.แม่ริม จ.เชียงใหม่</w:t>
      </w:r>
      <w:r w:rsidR="00043F86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1929ED" w:rsidRPr="00862EAF" w:rsidRDefault="001929E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29ED" w:rsidRPr="00862EAF" w:rsidRDefault="001929E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62EAF" w:rsidRPr="00862EAF" w:rsidTr="008A44A5">
        <w:tc>
          <w:tcPr>
            <w:tcW w:w="9594" w:type="dxa"/>
          </w:tcPr>
          <w:p w:rsidR="001929ED" w:rsidRPr="00862EAF" w:rsidRDefault="001929E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9ED" w:rsidRPr="00862EAF" w:rsidRDefault="00C508A9" w:rsidP="00862EA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15F" w:rsidRPr="00862EAF">
        <w:rPr>
          <w:rFonts w:ascii="TH SarabunPSK" w:hAnsi="TH SarabunPSK" w:cs="TH SarabunPSK"/>
          <w:sz w:val="32"/>
          <w:szCs w:val="32"/>
        </w:rPr>
        <w:t>1</w:t>
      </w:r>
      <w:r w:rsidR="00F4715F"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 (ฉบับที่ ..) พ.ศ. .... ออกตามความในประมวลรัษฎากร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ว่าด้วยการยกเว้นรัษฎากร (มาตรการภาษีช่วยค่าซ่อมบ้านและ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มาตรการภาษีช่วยค่าซ่อมรถ)</w:t>
      </w:r>
    </w:p>
    <w:p w:rsidR="001929ED" w:rsidRPr="00862EAF" w:rsidRDefault="001929E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62EAF" w:rsidTr="008A44A5">
        <w:tc>
          <w:tcPr>
            <w:tcW w:w="9594" w:type="dxa"/>
          </w:tcPr>
          <w:p w:rsidR="001929ED" w:rsidRPr="00862EAF" w:rsidRDefault="001929E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583BEB" w:rsidRPr="00862EAF" w:rsidRDefault="00583BEB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Pr="00862EAF" w:rsidRDefault="00583BEB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2.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ข้อเสนอโครงการของจังหวัดเชียงใหม่และจังหวัดเชียงรายเพื่อฟื้นฟู </w:t>
      </w:r>
    </w:p>
    <w:p w:rsidR="00583BEB" w:rsidRPr="00862EAF" w:rsidRDefault="00583BEB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พื้นที่ได้รับผลกระทบจากอุ</w:t>
      </w:r>
      <w:r w:rsidR="00F2181E" w:rsidRPr="00862EAF">
        <w:rPr>
          <w:rFonts w:ascii="TH SarabunPSK" w:hAnsi="TH SarabunPSK" w:cs="TH SarabunPSK" w:hint="cs"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sz w:val="32"/>
          <w:szCs w:val="32"/>
          <w:cs/>
        </w:rPr>
        <w:t>กภัย</w:t>
      </w:r>
    </w:p>
    <w:p w:rsidR="000221F0" w:rsidRPr="00862EAF" w:rsidRDefault="00583BEB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62EA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3.</w:t>
      </w:r>
      <w:r w:rsidR="00C508A9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8A9"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C508A9" w:rsidRPr="00862EAF">
        <w:rPr>
          <w:rFonts w:ascii="TH SarabunPSK" w:hAnsi="TH SarabunPSK" w:cs="TH SarabunPSK"/>
          <w:sz w:val="32"/>
          <w:szCs w:val="32"/>
          <w:cs/>
        </w:rPr>
        <w:tab/>
        <w:t>มาตรการรับมือสถานการณ์ไฟป่า หมอกควัน และฝุ่นละออง ปี 2568</w:t>
      </w:r>
      <w:r w:rsidR="00CD7ACD" w:rsidRPr="00862EAF">
        <w:rPr>
          <w:rFonts w:ascii="TH SarabunPSK" w:hAnsi="TH SarabunPSK" w:cs="TH SarabunPSK"/>
          <w:sz w:val="32"/>
          <w:szCs w:val="32"/>
        </w:rPr>
        <w:br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4.</w:t>
      </w:r>
      <w:r w:rsidR="00CD7ACD"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  <w:t>ข้อเสนอการแก้ไขปัญหาฝุ่นละอองขนาดเล็ก (</w:t>
      </w:r>
      <w:r w:rsidR="00CD7ACD" w:rsidRPr="00862EAF">
        <w:rPr>
          <w:rFonts w:ascii="TH SarabunPSK" w:hAnsi="TH SarabunPSK" w:cs="TH SarabunPSK"/>
          <w:sz w:val="32"/>
          <w:szCs w:val="32"/>
        </w:rPr>
        <w:t>PM</w:t>
      </w:r>
      <w:r w:rsidR="00CD7ACD"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D7ACD"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CD7ACD"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>) ในภาคเกษตรกรรมและภาค</w:t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</w:r>
      <w:r w:rsidR="00CD7ACD" w:rsidRPr="00862EAF">
        <w:rPr>
          <w:rFonts w:ascii="TH SarabunPSK" w:hAnsi="TH SarabunPSK" w:cs="TH SarabunPSK"/>
          <w:sz w:val="32"/>
          <w:szCs w:val="32"/>
          <w:cs/>
        </w:rPr>
        <w:tab/>
        <w:t>ป่าไม้ในพื้นที่ปฏิบัติการนวัตกรรมภาครัฐ จังหวัดเชียงใหม่</w:t>
      </w:r>
    </w:p>
    <w:p w:rsidR="00862EAF" w:rsidRP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spacing w:val="2"/>
          <w:kern w:val="36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5.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 w:hint="cs"/>
          <w:spacing w:val="2"/>
          <w:kern w:val="36"/>
          <w:sz w:val="32"/>
          <w:szCs w:val="32"/>
          <w:cs/>
        </w:rPr>
        <w:t>มาตรการรักษาเสถียรภาพราคาข้าวเปลือก ปีการผลิต 2567/68 ของกระทรวง</w:t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 w:hint="cs"/>
          <w:spacing w:val="2"/>
          <w:kern w:val="36"/>
          <w:sz w:val="32"/>
          <w:szCs w:val="32"/>
          <w:cs/>
        </w:rPr>
        <w:t>เกษตรและสหกรณ์ และเรื่อง โครงการชดเชยดอกเบี้ยให้ผู้ประกอบการค้าข้าวใน</w:t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/>
          <w:spacing w:val="2"/>
          <w:kern w:val="36"/>
          <w:sz w:val="32"/>
          <w:szCs w:val="32"/>
          <w:cs/>
        </w:rPr>
        <w:tab/>
      </w:r>
      <w:r w:rsidRPr="00862EAF">
        <w:rPr>
          <w:rFonts w:ascii="TH SarabunPSK" w:eastAsia="Times New Roman" w:hAnsi="TH SarabunPSK" w:cs="TH SarabunPSK" w:hint="cs"/>
          <w:spacing w:val="2"/>
          <w:kern w:val="36"/>
          <w:sz w:val="32"/>
          <w:szCs w:val="32"/>
          <w:cs/>
        </w:rPr>
        <w:t>การเก็บสต็อกปีการผลิต 2567/68 ของกระทรวงพาณิชย์</w:t>
      </w:r>
    </w:p>
    <w:p w:rsidR="00862EAF" w:rsidRPr="00862EAF" w:rsidRDefault="00862EA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6.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มาตรการรักษาเสถียรภาพราคาและส่งเสริมข้าวโพดเลี้ยงสัตว์ ปี 2567/68</w:t>
      </w:r>
    </w:p>
    <w:p w:rsidR="004E1C62" w:rsidRPr="00862EAF" w:rsidRDefault="004E1C6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7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ขออนุมัติเพิ่มวงเงินและขยายระยะเวลาก่อหนี้ผูกพันข้ามปีงบประมาณ รายการ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กลุ่มอาคารมนุษยศาสตร์และสังคมศาสตร์ (อาคารเรียนรวมและปฏิบัติกลาง) </w:t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br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="00E64803"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ต่อจากที่ก่อสร้างบางส่วนแล้วของมหาวิทยาลัยราชภัฏเชียงใหม่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b/>
          <w:bCs/>
          <w:cs/>
        </w:rPr>
        <w:tab/>
      </w:r>
      <w:r w:rsidRPr="00862EAF">
        <w:rPr>
          <w:b/>
          <w:bCs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8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มาตรการอัตราค่าโดยสารสูงสุด </w:t>
      </w:r>
      <w:r w:rsidRPr="00862EAF">
        <w:rPr>
          <w:rFonts w:ascii="TH SarabunPSK" w:hAnsi="TH SarabunPSK" w:cs="TH SarabunPSK"/>
          <w:sz w:val="32"/>
          <w:szCs w:val="32"/>
        </w:rPr>
        <w:t xml:space="preserve">20 </w:t>
      </w:r>
      <w:r w:rsidRPr="00862EAF">
        <w:rPr>
          <w:rFonts w:ascii="TH SarabunPSK" w:hAnsi="TH SarabunPSK" w:cs="TH SarabunPSK"/>
          <w:sz w:val="32"/>
          <w:szCs w:val="32"/>
          <w:cs/>
        </w:rPr>
        <w:t>บาท ตลอดสาย ตามนโยบายรัฐบาล สําหรับ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รถไฟชานเมือง สายสีแดง สายนครวิถี (กรุงเทพอภิวัฒน์ - ตลิ่งชัน) และ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สายธานี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รัถยา (กรุงเทพอภิวัฒน์ - รังสิต) ของการรถไฟแห่งประเทศไทย และ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รถไฟฟ้ามหานคร สายฉลองรัชธรรม (สายสีม่วง) ของการรถไฟฟ้าขนส่งมวลชน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แห่งประเทศไทย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9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ข้อเสนอ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กับสถานการณ์ปัจจุบัน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10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ขออนุมัติงบกลางรายการเงินสำรองจ่ายเพื่อกรณีฉุกเฉินหรือจำเป็น เพื่อใช้เป็น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ค่าใช้จ่ายโครงการพัฒนาแหล่งน้ำ บริหารจัดการน้ำ และเตรียมความพร้อม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โครงการ และฟื้นฟูโครงการที่ได้รับความเสียหายจากอุทกภัย</w:t>
      </w:r>
    </w:p>
    <w:p w:rsidR="00EA50FB" w:rsidRPr="00862EAF" w:rsidRDefault="00C508A9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11</w:t>
      </w:r>
      <w:r w:rsidR="00F4715F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="00EA50FB"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50FB"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 xml:space="preserve">ขอทบทวนมติคณะรัฐมนตรี เมื่อวันที่ 26 มีนาคม 2562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>(เรื่องขอ</w:t>
      </w:r>
      <w:r w:rsidR="00EA50FB"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 xml:space="preserve">ทบทวนมติคณะรัฐมนตรี เมื่อวันที่ 15 ธันวาคม 2552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EA50FB" w:rsidRPr="00862EAF">
        <w:rPr>
          <w:rFonts w:ascii="TH SarabunPSK" w:hAnsi="TH SarabunPSK" w:cs="TH SarabunPSK" w:hint="cs"/>
          <w:sz w:val="32"/>
          <w:szCs w:val="32"/>
          <w:cs/>
        </w:rPr>
        <w:t>เรื่อง การทบทวนระบบบริหารจัดการนมโรงเรียน)</w:t>
      </w:r>
    </w:p>
    <w:p w:rsidR="003458DC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12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รายงานผลการดำเนินงานโครงการอาหารเสริม (นม) โรงเรียน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13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  <w:t>การปรับอัตราค่าตอบแทนแรกบรรจุและการปรับค่าตอบแทนชดเชยผู้ได้รับ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ab/>
        <w:t xml:space="preserve">ผลกระทบของพนักงานราชการ (ตามมติคณะรัฐมนตรีเมื่อวันที่ </w:t>
      </w:r>
      <w:r w:rsidR="00A456B2" w:rsidRPr="00862EAF">
        <w:rPr>
          <w:rFonts w:ascii="TH SarabunPSK" w:hAnsi="TH SarabunPSK" w:cs="TH SarabunPSK"/>
          <w:sz w:val="32"/>
          <w:szCs w:val="32"/>
        </w:rPr>
        <w:br/>
      </w:r>
      <w:r w:rsidR="00A456B2" w:rsidRPr="00862EAF">
        <w:rPr>
          <w:rFonts w:ascii="TH SarabunPSK" w:hAnsi="TH SarabunPSK" w:cs="TH SarabunPSK"/>
          <w:sz w:val="32"/>
          <w:szCs w:val="32"/>
        </w:rPr>
        <w:tab/>
      </w:r>
      <w:r w:rsidR="00A456B2" w:rsidRPr="00862EAF">
        <w:rPr>
          <w:rFonts w:ascii="TH SarabunPSK" w:hAnsi="TH SarabunPSK" w:cs="TH SarabunPSK"/>
          <w:sz w:val="32"/>
          <w:szCs w:val="32"/>
        </w:rPr>
        <w:tab/>
      </w:r>
      <w:r w:rsidR="00A456B2" w:rsidRPr="00862EAF">
        <w:rPr>
          <w:rFonts w:ascii="TH SarabunPSK" w:hAnsi="TH SarabunPSK" w:cs="TH SarabunPSK"/>
          <w:sz w:val="32"/>
          <w:szCs w:val="32"/>
        </w:rPr>
        <w:tab/>
      </w:r>
      <w:r w:rsidR="00A456B2" w:rsidRPr="00862EAF">
        <w:rPr>
          <w:rFonts w:ascii="TH SarabunPSK" w:hAnsi="TH SarabunPSK" w:cs="TH SarabunPSK"/>
          <w:sz w:val="32"/>
          <w:szCs w:val="32"/>
        </w:rPr>
        <w:tab/>
        <w:t>28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A456B2" w:rsidRPr="00862EAF">
        <w:rPr>
          <w:rFonts w:ascii="TH SarabunPSK" w:hAnsi="TH SarabunPSK" w:cs="TH SarabunPSK"/>
          <w:sz w:val="32"/>
          <w:szCs w:val="32"/>
        </w:rPr>
        <w:t>2566</w:t>
      </w:r>
      <w:r w:rsidR="00A456B2" w:rsidRPr="00862EAF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Pr="00862EAF" w:rsidRDefault="008D3973" w:rsidP="00862EAF">
      <w:pPr>
        <w:spacing w:after="0" w:line="320" w:lineRule="exact"/>
        <w:ind w:left="17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14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รายงานสัดส่วนหนี้สาธารณะ ตามมาตรา 50 แห่งพระราชบัญญัติวินัยการเงิน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การคลังของรัฐ พ.ศ. 2561 ณ วันที่ 30 กันยายน 2567 </w:t>
      </w:r>
    </w:p>
    <w:p w:rsidR="00040D9A" w:rsidRPr="00862EAF" w:rsidRDefault="00040D9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15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ความก้าวหน้าการดำเนินงานโครงการฟื้นฟูเกษตรกรผู้ประสบอุทกภัย ปี 2567</w:t>
      </w:r>
    </w:p>
    <w:p w:rsidR="00562461" w:rsidRPr="00862EAF" w:rsidRDefault="00756C5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D96419" w:rsidRDefault="00D96419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C0C7A" w:rsidRPr="00862EAF" w:rsidRDefault="005C0C7A" w:rsidP="005C0C7A">
      <w:pPr>
        <w:spacing w:after="0" w:line="320" w:lineRule="exact"/>
        <w:jc w:val="thaiDistribu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C0C7A" w:rsidRPr="00862EAF" w:rsidTr="001C2FC5">
        <w:tc>
          <w:tcPr>
            <w:tcW w:w="9594" w:type="dxa"/>
          </w:tcPr>
          <w:p w:rsidR="005C0C7A" w:rsidRPr="00862EAF" w:rsidRDefault="005C0C7A" w:rsidP="001C2FC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C0C7A" w:rsidRPr="00862EAF" w:rsidRDefault="005C0C7A" w:rsidP="005C0C7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C0C7A" w:rsidRPr="00862EAF" w:rsidRDefault="005C0C7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29ED" w:rsidRPr="00862EAF" w:rsidRDefault="00562461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16</w:t>
      </w:r>
      <w:r w:rsidR="0053304E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การขอความเห็นชอบต่อร่างถ้อยแถลงร่วมของการประชุมรัฐมนตรีอาเซียนด้าน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เยาวชน ครั้งที่ 13 และร่างถ้อยแถลงร่วมของการประชุมรัฐมนตรีอาเซียน</w:t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ด้านเยาวชน+3 ครั้งที่ 9 </w:t>
      </w:r>
    </w:p>
    <w:p w:rsidR="00756C5E" w:rsidRPr="00862EAF" w:rsidRDefault="00756C5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17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กรอบท่าทีการเจรจา และองค์ประกอบคณะผู้แทนของประเทศไทยเพื่อเข้าร่วม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การประชุมรัฐภาคีอนุสัญญาสหประชาชาติว่าด้วยการแปรสภาพเป็นทะเลทราย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สมัยที่ 16</w:t>
      </w:r>
    </w:p>
    <w:p w:rsidR="00756C5E" w:rsidRPr="00862EAF" w:rsidRDefault="00756C5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18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ขอความเห็นชอบต่อการเข้าร่วมการเจรจาเพื่อเข้าเป็นภาคีความ</w:t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>ตกลงหุ้นส่วนด้าน</w:t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</w:r>
      <w:r w:rsidR="00F2181E" w:rsidRPr="00862EAF">
        <w:rPr>
          <w:rFonts w:ascii="TH SarabunPSK" w:hAnsi="TH SarabunPSK" w:cs="TH SarabunPSK"/>
          <w:sz w:val="32"/>
          <w:szCs w:val="32"/>
          <w:cs/>
        </w:rPr>
        <w:tab/>
        <w:t>เศรษฐกิจดิจ</w:t>
      </w:r>
      <w:r w:rsidR="00F2181E" w:rsidRPr="00862EAF">
        <w:rPr>
          <w:rFonts w:ascii="TH SarabunPSK" w:hAnsi="TH SarabunPSK" w:cs="TH SarabunPSK" w:hint="cs"/>
          <w:sz w:val="32"/>
          <w:szCs w:val="32"/>
          <w:cs/>
        </w:rPr>
        <w:t>ิทั</w:t>
      </w:r>
      <w:r w:rsidRPr="00862EAF">
        <w:rPr>
          <w:rFonts w:ascii="TH SarabunPSK" w:hAnsi="TH SarabunPSK" w:cs="TH SarabunPSK"/>
          <w:sz w:val="32"/>
          <w:szCs w:val="32"/>
          <w:cs/>
        </w:rPr>
        <w:t>ล (</w:t>
      </w:r>
      <w:r w:rsidRPr="00862EAF"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6C5E" w:rsidRPr="00862EAF" w:rsidRDefault="00756C5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19</w:t>
      </w:r>
      <w:r w:rsidR="0053304E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เรื่อง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ขอความเห็นชอบในการจัดทำและลงนามร่างความตกลงระหว่างรัฐบาลแห่ง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ราชอาณาจักรไทยกับรัฐบาลแห่งสาธารณรัฐประชาชนจีน ว่าด้วยการอัญเชิญพระ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บรมสารีริกธาตุ (พระเขี้ยวแก้ว) ของวัด หลิงกวงกรุงปักกิ่ง ไปประด</w:t>
      </w:r>
      <w:r w:rsidR="00511842" w:rsidRPr="00862EA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ิษ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ฐานเป็นการ</w:t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ชั่วคราวในประเทศไทย</w:t>
      </w:r>
    </w:p>
    <w:p w:rsidR="001929ED" w:rsidRPr="00862EAF" w:rsidRDefault="00756C5E" w:rsidP="00862EAF">
      <w:pPr>
        <w:spacing w:after="0" w:line="320" w:lineRule="exact"/>
        <w:jc w:val="thaiDistribute"/>
      </w:pPr>
      <w:r w:rsidRPr="00862EAF"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62EAF" w:rsidTr="008A44A5">
        <w:tc>
          <w:tcPr>
            <w:tcW w:w="9594" w:type="dxa"/>
          </w:tcPr>
          <w:p w:rsidR="001929ED" w:rsidRPr="00862EAF" w:rsidRDefault="001929E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Pr="00862EAF" w:rsidRDefault="007B56A4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20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21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22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862EAF">
        <w:rPr>
          <w:rFonts w:ascii="TH SarabunPSK" w:hAnsi="TH SarabunPSK" w:cs="TH SarabunPSK"/>
          <w:sz w:val="32"/>
          <w:szCs w:val="32"/>
          <w:cs/>
        </w:rPr>
        <w:t>ระดับ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23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(กระทรวงกลาโหม)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24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(กระทรวงการคลัง)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25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การแต่งตั้งกรรมการผู้ช่วยรัฐมนตรี (สำนักเลขาธิการนายกรัฐมนตรี)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26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27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การแต่งตั้งกรรมการผู้ทรงคุณวุฒิในคณะกรรมการตรวจสอบและประเมินผล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ภาคราชการ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การแต่งตั้งกรรมการผู้ทรงคุณวุฒิในคณะกรรมการนโยบายการร่วมลงทุนระหว่าง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รัฐและเอกชน(กระทรวงการคลัง)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29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การแต่งตั้งกรรมการผู้แทนฝ่ายรัฐบาลในคณะกรรมการค่าจ้างชุดที่ 22 </w:t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="00C74472"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แทนตำแหน่งที่ว่างลง</w:t>
      </w:r>
      <w:r w:rsidR="00C74472" w:rsidRPr="00862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(กระทรวงแรงงาน) </w:t>
      </w:r>
    </w:p>
    <w:p w:rsidR="008A6272" w:rsidRPr="00862EAF" w:rsidRDefault="008A627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62EAF">
        <w:rPr>
          <w:rFonts w:ascii="TH SarabunPSK" w:hAnsi="TH SarabunPSK" w:cs="TH SarabunPSK" w:hint="cs"/>
          <w:sz w:val="32"/>
          <w:szCs w:val="32"/>
          <w:cs/>
        </w:rPr>
        <w:t>30</w:t>
      </w:r>
      <w:r w:rsidR="0053304E" w:rsidRPr="00862EAF">
        <w:rPr>
          <w:rFonts w:ascii="TH SarabunPSK" w:hAnsi="TH SarabunPSK" w:cs="TH SarabunPSK" w:hint="cs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เรื่อง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คณะกรรมการต่าง ๆ ที่แต่งตั้งโดยมติคณะรัฐมนตรี (กระทรวงการต่างประเทศ)</w:t>
      </w:r>
    </w:p>
    <w:p w:rsidR="00260BFE" w:rsidRPr="00862EAF" w:rsidRDefault="00260BFE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62EAF" w:rsidRDefault="00983214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583BEB" w:rsidRPr="00862EAF" w:rsidRDefault="00583BEB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A11" w:rsidRPr="00862EAF" w:rsidRDefault="004F4A11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6E59" w:rsidRPr="00862EAF" w:rsidRDefault="00C86E5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08A9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 รวมทั้งรับทราบการดำเนินการของ กค. ในการออกประกาศกระทรวงการคลังขยายกำหนดเวลาการยื่นแบบแสดงรายการและชำระภาษีหรือนำส่งภาษีออกไปเป็นภายในวันที่ 27 ธันวาคม 2567 ตามที่กระทรวงการคลัง (กค.) เสนอ 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จากการรายงานสถานการณ์สาธารณภัยของศูนย์ข้อมูลสาธารณภัย กรมป้องกันและบรรเทา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สาธารณภัย กระทรวงมหาดไทย พบว่า ตั้งแต่วันที่ 16 สิงหาคม 2567 ประเทศไทยมีร่องมรสุมกำลังปานกลาง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พาดผ่านภาคเหนือตอนบน และตอนบนของภาคตะวันออกเฉียงเหนือเข้าสู่หย่อมความกดอากาศต่ำบริเวณประเทศเวียดนามตอนบนและอ่าวตังเกี๋ย ประกอบกับมรสุมตะวันตกเฉียงใต้ยังคงพัดปกคลุมทะเลอันดามัน ประเทศไทย 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และอ่าวไทย ในขณะที่มีแนวพัดสอบของลมตะวันออกเฉียงใต้และลมตะวันตกเฉียงใต้ในระดับบนปกคลุมภาคตะวันออกเฉียงเหนือ จึงทำให้เกิดน้ำท่วมฉับพลันและน้ำป่าไหลหลาก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ณ วันที่ 17 ตุลาคม 2567 พบว่า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br/>
        <w:t>มีบ้านเรือนได้รับผลกระทบ 256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405 ครัวเรือน และมีการประกาศเขตพื้นที่ประสบสาธารณภัย (กรณีอุทกภัย) และการประกาศเขตการให้ความช่วยเหลือผู้ประสบภัยพิบัติกรณีฉุกเฉิน (กรณีอุทกภัย) แล้ว ดังนี้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1.1 จังหวัดที่มีการประกาศเขตพื้นที่ประสบสาธารณภัย (กรณีอุทกภัย) มีจำนวน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49 จังหวัด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291 อำเภอ 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358 ตำบล และ 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367 หมู่บ้าน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1.2 จังหวัดที่มีการประกาศเขตการให้ความช่วยเหลือผู้ประสบภัยพิบัติกรณีฉุกเฉิน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(กรณีอุทกภัย) มีจำนวน 45 จังหวัด</w:t>
      </w:r>
      <w:r w:rsidRPr="00862EA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262 อำเภอ 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183 ตำบล และ 7,336 หมู่บ้าน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ที่ผ่านมา กค. โดยกรมสรรพากรได้มี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บรรเทาและฟื้นฟูผลกระทบจากอุทกภัยสำหรับผู้ประสบอุทกภัยและสำหรับผู้บริจาคอยู่แล้ว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แบ่งเป็น 2 กรณี ดังนี้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862E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ถาวร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เพื่อบรรเทาและฟื้นฟูผลกระทบจากอุทกภัย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6"/>
      </w:tblGrid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มาตรการภาษีเพื่อบรรเทาและฟื้นฟูผลกระทบจากอุทกภัย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สำหรับผู้ประสบอุทกภัย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ผู้ประสบอุทกภัยไม่ต้องนำเงินช่วยเหลือที่ได้รับไปเสียภาษีเงินได้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1.2 ผู้ประสบอุทกภัยที่เป็นผู้ประกอบการสามารถหักค่าความเสียหายที่เกิดขึ้นเป็นรายจ่ายในการคำนวณภาษีเงินได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1.3 ผู้ได้รับเงินจากรัฐบาลเพื่อนำไปใช้ป้องกันอุทกภัยที่อาจเกิดขึ้นไม่ต้องนำเงินดังกล่าวไปเสียภาษีเงินได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ผู้ประสบอุทกภัยทั้งที่เป็น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บุคคลธรรมดาและที่เป็นบริษัทหรือห้างหุ้นส่วนนิติบุคคล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ได้รับยกเว้นภาษีเงินได้บุคคลธรรมดาและภาษีเงินได้นิติบุคคลสำหรับเงินช่วยเหลือที่ได้รับ ดังนี้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เงินชดเชยที่ได้รับจากรัฐบาล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เงินหรือทรัพย์สินที่ได้รับบริจาคหรือช่วยเหลือเพื่อชดเชยความเสียหายไม่เกินกว่ามูลค่าความเสียหายที่ได้รับ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ค่าสินไหมทดแทนซึ่งได้รับจากบริษัทประกันภัยเพื่อชดเชยความเสียหาย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ผู้ประสบอุทกภัยที่เป็นผู้ประกอบการซึ่งได้รับความเสียหายจากอุทกภัย เช่น ทรัพย์สินหรือสินค้าเสียหาย สามารถหักค่าใช้จ่ายหรือหักรายจ่ายค่าความเสียหายในการคำนวณภาษีเงินได้บุคคลธรรมดาหรือภาษีเงินได้</w:t>
            </w:r>
            <w:r w:rsidR="00956FBF"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 ดังนี้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ผู้ประกอบการที่เป็นบุคคลธรรมดา (ซึ่งมีเงินได้ตามมาตรา 40 (5) ค่าเช่าทรัพย์สิน (6) ค่าวิชาชีพ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อิสระ เช่น ทนายความ แพทย์ วิศวกร และสถาปนิก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(7) ค่ารับเหมาหรือ (8) เงินได้จากธุรกิจ แห่งประมวลรัษฎากร) ได้รับยกเว้นภาษีเงินได้บุคคลธรรมดาเป็นจำนวนเท่ากับจำนวนค่าความเสียหายที่เกิดขึ้น (มีผลเท่ากับการให้หักค่าใช้จ่ายค่าความเสียหายที่เกิดขึ้น)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ประกอบการที่เป็นบริษัทหรือห้างหุ้นส่วนนิติบุคคลสามารถหักรายจ่ายค่าความเสียหายที่เกิดขึ้นในการคำนวณภาษีเงินได้นิติบุคคล (ไม่ถือเป็นรายจ่ายต้องห้ามตามมาตรา 65 ตรี แห่งประมวลรัษฎากร สามารถนำมาเป็นรายจ่ายในการคำนวณกำไรสุทธิได้)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ยกเว้นภาษีเงินได้บุคคลธรรมดาและภาษีเงินได้นิติบุคคลสำหรับเงินที่ได้รับจากรัฐบาล เพื่อนำไปใช้ลงทุนในทรัพย์สินเพื่อป้องกันอุทกภัยที่อาจเกิดขึ้นในประเทศไทย โดยทรัพย์สินนั้นต้องมีอายุการใช้งานเกินกว่า 1 ปี หรือ 1 รอบระยะเวลาบัญชี</w:t>
            </w:r>
          </w:p>
        </w:tc>
      </w:tr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มาตรการภาษีเพื่อบรรเทาและฟื้นฟูผลกระทบจากอุทกภัย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สำหรับผู้บริจาค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ผู้บริจาคให้แก่ส่วนราชการหรือองค์กร    สาธารณกุศลเพื่อช่วยเหลือผู้ประสบอุทกภัยสามารถหักลดหย่อนหรือหักรายจ่ายได้ 1 เท่า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2.2 ผู้บริจาคให้แก่บริษัทหรือห้างหุ้นส่วนนิติบุคคลหรือนิติบุคคลอื่น ซึ่งเป็นตัวแทนรับเงินหรือทรัพย์สิน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(เช่น การรับบริจาคเงินช่วยเหลือผ่านรายการโทรทัศน์)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เพื่อนำไปช่วยเหลือผู้ประสบอุทกภัยสามารถหักลดหย่อนหรือหักรายจ่ายได้ 1 เท่า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6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ผู้บริจาคที่เป็นบุคคลธรรมดาหักลดหย่อนเงินบริจาคได้ 1 เท่า แต่ไม่เกินร้อยละ 10 ของเงินได้พึงประเมินหลังหักค่าใช้จ่ายและหักค่าลดหย่อนอื่น ๆ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ผู้บริจาคที่เป็นบริษัทหรือห้างหุ้นส่วนนิติบุคคลหักรายจ่ายเงินหรือทรัพย์สินที่บริจาคได้ 1 เท่า แต่ไม่เกินร้อยละ 2 ของกำไรสุทธิ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ผู้บริจาคที่เป็นผู้ประกอบการจดทะเบียนภาษีมูลค่าเพิ่มไม่ว่าจะเป็นบุคคลธรรมดา หรือบริษัทหรือห้างหุ้นส่วนนิติบุคคลหรือเป็นนิติบุคคลอื่น ได้รับยกเว้นภาษีมูลค่าเพิ่ม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สำหรับการบริจาคสินค้า (ไม่ถือว่าการบริจาคสินค้า เป็นการขายสินค้า)</w:t>
            </w: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862E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เฉพาะคราว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เมื่อเกิดอุทกภัยเพื่อบรรเทาและฟื้นฟูผลกระทบจากอุทกภัย </w:t>
      </w:r>
      <w:r w:rsidRPr="00862EAF">
        <w:rPr>
          <w:rFonts w:ascii="TH SarabunPSK" w:hAnsi="TH SarabunPSK" w:cs="TH SarabunPSK"/>
          <w:sz w:val="32"/>
          <w:szCs w:val="32"/>
          <w:cs/>
        </w:rPr>
        <w:t>(ซึ่งได้สิ้นสุดไปแล้ว)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229"/>
        <w:gridCol w:w="3184"/>
      </w:tblGrid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ประเภทของภัยธรรมชาติ</w:t>
            </w:r>
          </w:p>
        </w:tc>
        <w:tc>
          <w:tcPr>
            <w:tcW w:w="3310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25 กรกฎาคม 2554 ถึงวันที่ 31 ธันวาคม 2555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(บริเวณพื้นที่ภาคกลางกรุงเทพมหานครและปริมณฑล)</w:t>
            </w:r>
          </w:p>
        </w:tc>
        <w:tc>
          <w:tcPr>
            <w:tcW w:w="3310" w:type="dxa"/>
            <w:vMerge w:val="restart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ให้ผู้มีเงินได้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หักลดหย่อนค่าซ่อมแซมบ้านตามจำนวนที่จ่ายจริงแต่ไม่เกิน 100,000 บาท </w:t>
            </w:r>
            <w:r w:rsidR="00956FBF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และค่าซ่อมแซมรถตามจำนวนที่จ่ายจริงแต่ไม่เกิน 30,000 บาท</w:t>
            </w: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ธันวาคม 2559 ถึงวันที่ 31 พฤษภาคม 2560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5 กรกฎาคม 2560 ถึงวันที่ 31 ธันวาคม 2560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3 มกราคม 2562 ถึงวันที่ 31 มีนาคม 2562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พายุโซนร้อนปาบึก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29 สิงหาคม 2562 ถึงวันที่ 30 พฤศจิกายน 2562</w:t>
            </w:r>
          </w:p>
        </w:tc>
        <w:tc>
          <w:tcPr>
            <w:tcW w:w="330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พายุโซนร้อนโพดุล พายุโซนร้อนคาจิกิ</w:t>
            </w:r>
            <w:r w:rsidR="004C2CFE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และมรสุมตะวันตกเฉียงใต้ (บริเวณ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พื้นที่ภาคกลางและภาคตะวันออกเฉียงเหนือ)</w:t>
            </w:r>
          </w:p>
        </w:tc>
        <w:tc>
          <w:tcPr>
            <w:tcW w:w="3310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 กค. พิจารณาแล้วเห็นว่า ปัจจุบันสถานการณ์อุทกภัยตามข้อ 1 เริ่มคลี่คลายแล้ว ประกอบกับประชาชนและธุรกิจต่าง ๆ มีความจำเป็นเร่งด่วนต้องซ่อมแซมทรัพย์สินที่ได้รับความเสียหายจากอุทกภัย โดยที่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ผู้เสีย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ษีเงินได้นิติบุคคลสามารถหักรายจ่ายค่าซ่อมแซมทรัพย์สินที่ใช้ในการประกอบธุรกิจในการคำนวณภาษีเงินได้นิติบุคคลได้ตามมาตรา 65 แห่งประมวลรัษฎากรอยู่แล้ว แต่ผู้เสียภาษีเงินได้บุคคลธรรมดาส่วนใหญ่ไม่สามารถหักค่าใช้จ่ายหรือหักลดหย่อนค่าซ่อมแซมทรัพย์สินในการคำนวณภาษีเงินได้บุคคลธรรมดา</w:t>
      </w:r>
      <w:r w:rsidR="004C2CFE" w:rsidRPr="00862EAF">
        <w:rPr>
          <w:rFonts w:ascii="TH SarabunPSK" w:hAnsi="TH SarabunPSK" w:cs="TH SarabunPSK"/>
          <w:sz w:val="32"/>
          <w:szCs w:val="32"/>
          <w:cs/>
        </w:rPr>
        <w:t xml:space="preserve"> ดั</w:t>
      </w:r>
      <w:r w:rsidRPr="00862EAF">
        <w:rPr>
          <w:rFonts w:ascii="TH SarabunPSK" w:hAnsi="TH SarabunPSK" w:cs="TH SarabunPSK"/>
          <w:sz w:val="32"/>
          <w:szCs w:val="32"/>
          <w:cs/>
        </w:rPr>
        <w:t>งนั้น เพื่อบรรเทาภาระค่าใช้จ่ายให้แก่บุคคลธรรมดาผู้ประสบอุทกภัย เห็นควรออกมาตรการภาษีช่วยค่าซ่อมบ้านและมาตรการภาษีช่วยค่าซ่อมรถ โดยได้ยก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ซึ่งมีหลักการเดียวกับมาตรการภาษีเฉพาะคราวที่เคยดำเนินการตามข้อ 2.2 โดยมีสาระสำคัญ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88"/>
      </w:tblGrid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มาตรการภาษีช่วยค่าซ่อมบ้าน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(ไม่รวมถึงห้างหุ้นส่วนสามัญและคณะบุคคล) สำหรับค่า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ซ่อมแซมหรือค่าวัสดุหรืออุปกรณ์ในการซ่อมแซมอาคารหรือทรัพย์สิน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ติดตั้งกับตัวอาคารหรือในที่ดินอันเป็นที่ตั้งของอาคารหรือในการซ่อมแซมห้องชุดในอาคารชุดหรือทรัพย์สินที่ประกอบติดตั้งกับห้องชุดในอาคารชุด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100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ได้จ่ายระหว่างวันที่ 16 สิงหาคม 2567 ถึงวันที่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31 ธันวาคม 2567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ทรัพย์สินนั้นได้รับความเสียหายจากอุทกภัยระหว่างวันที่ 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ผู้มีเงินได้ต้องเป็นเจ้าของกรรมสิทธิ์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ผู้เช่า หรือผู้ใช้ประโยชน์จากทรัพย์สินนั้น เพื่อเป็นที่อยู่อาศัย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ใช้ประกอบกิจการ หรือใช้ประโยชน์อื่น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ในกรณีที่ได้จ่าย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ค่าซ่อมแซมหรือค่าวัสดุอุปกรณ์ในการซ่อมแซมทรัพย์สินมากกว่า 1 แห่ง ให้รวมคำนวณค่าซ่อมแซมฯ ทุกแห่งเข้าด้วยกัน</w:t>
            </w:r>
          </w:p>
        </w:tc>
      </w:tr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มาตรการภาษีช่วยค่าซ่อมรถ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862EAF" w:rsidRPr="00862EAF" w:rsidTr="008A44A5"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(ไม่รวมถึงห้างหุ้นส่วนสามัญและคณะบุคคล) สำหรับค่า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ซ่อมแซมหรือค่าวัสดุหรืออุปกรณ์ในการซ่อมแซมรถ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ตามกฎหมายว่าด้วยรถยนต์หรือกฎหมายว่าด้วยการขนส่งทางบก (เช่น รถยนต์ รถจักรยานยนต์) หรืออุปกรณ์หรือสิ่งอำนวยความสะดวกในรถ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30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ได้จ่ายระหว่างวันที่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16 สิงหาคม 2567 ถึงวันที่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31 ธันวาคม 2567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รถหรืออุปกรณ์หรือสิ่งอำนวยความสะดวกในรถนั้นได้รับความเสียหายจากอุทกภัยระหว่างวันที่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ผู้มีเงินได้ต้องเป็นเจ้าของกรรมสิทธิ์หรือผู้เช่าซื้อรถนั้น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ที่ได้จ่ายค่าซ่อมแซมหรือค่าวัสดุหรืออุปกรณ์ในการซ่อมแซมรถหรืออุปกรณ์อำนวยความสะดวกในรถมากกว่า 1 คัน ให้รวมคำนวณค่าซ่อมแซมฯ รถทุกคัน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เข้าด้วยกัน</w:t>
            </w: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เนื่องจากผู้เสียภาษีที่อยู่ในพื้นที่ที่เกิดอุทกภัยตั้งแต่วันที่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16 สิงหาคม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ไม่สามารถยื่นแบบแสดงรายการภาษีภายในกำหนดเวลา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(ไม่ว่าการยื่นแบบแสดงรายการภาษี ณ สำนักงานสรรพากรพื้นที่สาขาหรือการยื่นแบบแสดงรายการภาษีผ่านระบบอินเทอร์เน็ต) เพื่อบรรเทาภาระให้แก่ผู้มีหน้าที่เสียภาษีหรือนำส่งภาษีที่ได้รับผลกระทบจากอุทกภัยดังกล่าว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กค. จึงเห็นควรขยายกำหนดเวลาการยื่นแบบแสดงรายการภาษี ซึ่ง กค. สามารถดำเนินการได้เองและเห็นควรเสนอคณะรัฐมนตรีทราบไปในคราวเดียวกันนี้ โดย กค. จะขยายกำหนดเวลายื่นแบบแสดงรายการและชำระภาษี ณ สำนักงานสรรพากรพื้นที่สาขาออกไปเป็นภายในวันที่ 27 ธันวาคม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ซึ่งเป็นวันทำการวันสุดท้ายของปีตามปฏิทินภาษีอากร (ขยายระยะเวลาให้สำหรับการยื่นรายการภาษีแบบกระดาษทุกประเภทรายการภาษี)</w:t>
      </w:r>
      <w:r w:rsidRPr="00862EAF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โดยออกเป็นประกาศกระทรวงการคลัง ทั้งนี้ กำหนดการการยื่นแบบแสดงรายการภาษี (ข้อมูล ณ เดือนพฤศจิกายน 2567)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58"/>
        <w:gridCol w:w="2613"/>
      </w:tblGrid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ประเภทรายการภาษี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กำหนดระยะเวลาเดิม</w:t>
            </w:r>
          </w:p>
        </w:tc>
        <w:tc>
          <w:tcPr>
            <w:tcW w:w="2703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กำหนดระยะเวลาขยาย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เฉพาะแบบกระดาษ</w:t>
            </w: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ภาษีเงินได้บุคคลธรรมดา ตามแบบ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 w:val="restart"/>
            <w:vAlign w:val="center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 ธันวาคม 2567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ภาษีเงินได้นิติบุคคล ตามแบบ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ภาษีเงินได้หัก ณ ที่จ่าย ตามแบบ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ภ.ง.ด.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261" w:type="dxa"/>
            <w:vMerge w:val="restart"/>
            <w:vAlign w:val="center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7 พฤศจิกายน 2567 (สำหรับยื่นกระดาษ) 15 พฤศจิกายน 2567 (สำหรับยื่นอินเทอร์เน็ต)</w:t>
            </w: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261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61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ภาษีธุรกิจเฉพาะ ตามแบบ ภ.ธ.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61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862EAF" w:rsidTr="008A44A5">
        <w:tc>
          <w:tcPr>
            <w:tcW w:w="3964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อากรแสตมป์ ตามแบบ อ.ส.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อ.ส.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 อ.ส. 4ข. และ อ.ส. 9</w:t>
            </w:r>
          </w:p>
        </w:tc>
        <w:tc>
          <w:tcPr>
            <w:tcW w:w="3261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 15 วันนับแต่วันจดทะเบียนภาษีมูลค่าเพิ่ม</w:t>
            </w:r>
          </w:p>
        </w:tc>
        <w:tc>
          <w:tcPr>
            <w:tcW w:w="2703" w:type="dxa"/>
            <w:vMerge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ำหรับ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ตั้งแต่วันที่ 16 สิงหาคม 2567 ถึงวันที่ 26 ธันวาคม 2567 ซึ่งจะทำให้ประชาชนและผู้ประกอบการประมาณ 1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000 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ี่ได้รับผลกระทบจากอุทกภัยมีภาระการปฏิบัติหน้าที่ทางภาษีน้อยลงและมีสภาพคล่องเพิ่มขึ้นในช่วงประสบอุทกภัย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โดยไม่ทำให้รัฐสูญเสียรายได้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. กค. ได้ดำเนินการตามมาตรา</w:t>
      </w:r>
      <w:r w:rsidRPr="00862EAF">
        <w:rPr>
          <w:rFonts w:ascii="TH SarabunPSK" w:hAnsi="TH SarabunPSK" w:cs="TH SarabunPSK"/>
          <w:sz w:val="32"/>
          <w:szCs w:val="32"/>
        </w:rPr>
        <w:t xml:space="preserve"> 27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862EAF">
        <w:rPr>
          <w:rFonts w:ascii="TH SarabunPSK" w:hAnsi="TH SarabunPSK" w:cs="TH SarabunPSK"/>
          <w:sz w:val="32"/>
          <w:szCs w:val="32"/>
        </w:rPr>
        <w:t xml:space="preserve"> 32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สำหรับร่างกฎกระทรวงที่เสนอมาครั้งนี้แล้ว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1) ผู้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ได้รับการบรรเทาภาระค่าใช้จ่ายในการซ่อมแซมทรัพย์สินที่ได้รับความเสียหายจากอุทกภั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โดยคาดว่า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จะมีผู้ใช้สิทธิตามมาตรการภาษีช่วยค่าซ่อมบ้าน 4 ล้านราย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และผู้ใช้สิทธิตามมาตรการภาษี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ช่วยค่าซ่อมรถ 4 ล้านราย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2) ทรัพย์สินที่ได้รับความเสียหายจากอุทกภัยสามารถกลับมาใช้ประโยชน์ได้อีกครั้ง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>_____________________________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1</w:t>
      </w:r>
      <w:r w:rsidRPr="00862EAF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มีการรายงานการประกาศเขตพื้นที่ประสบสาธารณภัย (กรณีอุทกภัย) ณ วันที่ </w:t>
      </w:r>
      <w:r w:rsidRPr="00862EAF">
        <w:rPr>
          <w:rFonts w:ascii="TH SarabunPSK" w:hAnsi="TH SarabunPSK" w:cs="TH SarabunPSK"/>
          <w:sz w:val="28"/>
        </w:rPr>
        <w:t>7</w:t>
      </w:r>
      <w:r w:rsidRPr="00862EAF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28"/>
        </w:rPr>
        <w:t>2567</w:t>
      </w:r>
      <w:r w:rsidRPr="00862EAF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862EAF">
        <w:rPr>
          <w:rFonts w:ascii="TH SarabunPSK" w:hAnsi="TH SarabunPSK" w:cs="TH SarabunPSK"/>
          <w:sz w:val="28"/>
        </w:rPr>
        <w:t>6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และจังหวัดอุทัยธานี รวมเป็น </w:t>
      </w:r>
      <w:r w:rsidRPr="00862EAF">
        <w:rPr>
          <w:rFonts w:ascii="TH SarabunPSK" w:hAnsi="TH SarabunPSK" w:cs="TH SarabunPSK"/>
          <w:sz w:val="28"/>
        </w:rPr>
        <w:t>55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</w:t>
      </w:r>
      <w:r w:rsidR="00956FBF" w:rsidRPr="00862EAF">
        <w:rPr>
          <w:rFonts w:ascii="TH SarabunPSK" w:hAnsi="TH SarabunPSK" w:cs="TH SarabunPSK"/>
          <w:sz w:val="28"/>
          <w:cs/>
        </w:rPr>
        <w:br/>
      </w:r>
      <w:r w:rsidRPr="00862EAF">
        <w:rPr>
          <w:rFonts w:ascii="TH SarabunPSK" w:hAnsi="TH SarabunPSK" w:cs="TH SarabunPSK"/>
          <w:sz w:val="28"/>
        </w:rPr>
        <w:t>360</w:t>
      </w:r>
      <w:r w:rsidRPr="00862EAF">
        <w:rPr>
          <w:rFonts w:ascii="TH SarabunPSK" w:hAnsi="TH SarabunPSK" w:cs="TH SarabunPSK"/>
          <w:sz w:val="28"/>
          <w:cs/>
        </w:rPr>
        <w:t xml:space="preserve"> อำเภอ </w:t>
      </w:r>
      <w:r w:rsidRPr="00862EAF">
        <w:rPr>
          <w:rFonts w:ascii="TH SarabunPSK" w:hAnsi="TH SarabunPSK" w:cs="TH SarabunPSK"/>
          <w:sz w:val="28"/>
        </w:rPr>
        <w:t>1,711</w:t>
      </w:r>
      <w:r w:rsidRPr="00862EAF">
        <w:rPr>
          <w:rFonts w:ascii="TH SarabunPSK" w:hAnsi="TH SarabunPSK" w:cs="TH SarabunPSK"/>
          <w:sz w:val="28"/>
          <w:cs/>
        </w:rPr>
        <w:t xml:space="preserve"> ตำบล และ </w:t>
      </w:r>
      <w:r w:rsidRPr="00862EAF">
        <w:rPr>
          <w:rFonts w:ascii="TH SarabunPSK" w:hAnsi="TH SarabunPSK" w:cs="TH SarabunPSK"/>
          <w:sz w:val="28"/>
        </w:rPr>
        <w:t>10,741</w:t>
      </w:r>
      <w:r w:rsidRPr="00862EAF">
        <w:rPr>
          <w:rFonts w:ascii="TH SarabunPSK" w:hAnsi="TH SarabunPSK" w:cs="TH SarabunPSK"/>
          <w:sz w:val="28"/>
          <w:cs/>
        </w:rPr>
        <w:t xml:space="preserve"> หมู่บ้าน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2</w:t>
      </w:r>
      <w:r w:rsidRPr="00862EAF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มีการรายงานการประกาศเขตการให้ความช่วยเหลือผู้ประสบภัยพิบัติกรณีฉุกเฉิน (กรณีอุทกภัย) ณ วันที่ </w:t>
      </w:r>
      <w:r w:rsidRPr="00862EAF">
        <w:rPr>
          <w:rFonts w:ascii="TH SarabunPSK" w:hAnsi="TH SarabunPSK" w:cs="TH SarabunPSK"/>
          <w:sz w:val="28"/>
        </w:rPr>
        <w:t>7</w:t>
      </w:r>
      <w:r w:rsidRPr="00862EAF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28"/>
        </w:rPr>
        <w:t>2567</w:t>
      </w:r>
      <w:r w:rsidRPr="00862EAF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862EAF">
        <w:rPr>
          <w:rFonts w:ascii="TH SarabunPSK" w:hAnsi="TH SarabunPSK" w:cs="TH SarabunPSK"/>
          <w:sz w:val="28"/>
        </w:rPr>
        <w:t>6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และจังหวัดชัยภูมิ รวมเป็น </w:t>
      </w:r>
      <w:r w:rsidRPr="00862EAF">
        <w:rPr>
          <w:rFonts w:ascii="TH SarabunPSK" w:hAnsi="TH SarabunPSK" w:cs="TH SarabunPSK"/>
          <w:sz w:val="28"/>
        </w:rPr>
        <w:t>51</w:t>
      </w:r>
      <w:r w:rsidRPr="00862EAF">
        <w:rPr>
          <w:rFonts w:ascii="TH SarabunPSK" w:hAnsi="TH SarabunPSK" w:cs="TH SarabunPSK"/>
          <w:sz w:val="28"/>
          <w:cs/>
        </w:rPr>
        <w:t xml:space="preserve"> จังหวัด </w:t>
      </w:r>
      <w:r w:rsidRPr="00862EAF">
        <w:rPr>
          <w:rFonts w:ascii="TH SarabunPSK" w:hAnsi="TH SarabunPSK" w:cs="TH SarabunPSK"/>
          <w:sz w:val="28"/>
        </w:rPr>
        <w:t>329</w:t>
      </w:r>
      <w:r w:rsidRPr="00862EAF">
        <w:rPr>
          <w:rFonts w:ascii="TH SarabunPSK" w:hAnsi="TH SarabunPSK" w:cs="TH SarabunPSK"/>
          <w:sz w:val="28"/>
          <w:cs/>
        </w:rPr>
        <w:t xml:space="preserve"> อำเภอ </w:t>
      </w:r>
      <w:r w:rsidRPr="00862EAF">
        <w:rPr>
          <w:rFonts w:ascii="TH SarabunPSK" w:hAnsi="TH SarabunPSK" w:cs="TH SarabunPSK"/>
          <w:sz w:val="28"/>
        </w:rPr>
        <w:t>1,514</w:t>
      </w:r>
      <w:r w:rsidRPr="00862EAF">
        <w:rPr>
          <w:rFonts w:ascii="TH SarabunPSK" w:hAnsi="TH SarabunPSK" w:cs="TH SarabunPSK"/>
          <w:sz w:val="28"/>
          <w:cs/>
        </w:rPr>
        <w:t xml:space="preserve"> ตำบล และ </w:t>
      </w:r>
      <w:r w:rsidRPr="00862EAF">
        <w:rPr>
          <w:rFonts w:ascii="TH SarabunPSK" w:hAnsi="TH SarabunPSK" w:cs="TH SarabunPSK"/>
          <w:sz w:val="28"/>
        </w:rPr>
        <w:t>9,666</w:t>
      </w:r>
      <w:r w:rsidRPr="00862EAF">
        <w:rPr>
          <w:rFonts w:ascii="TH SarabunPSK" w:hAnsi="TH SarabunPSK" w:cs="TH SarabunPSK"/>
          <w:sz w:val="28"/>
          <w:cs/>
        </w:rPr>
        <w:t xml:space="preserve"> หมูบ้าน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3</w:t>
      </w:r>
      <w:r w:rsidRPr="00862EAF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ว่าด้วยการยกเว้นรัษฎากร (ฉบับที่ </w:t>
      </w:r>
      <w:r w:rsidRPr="00862EAF">
        <w:rPr>
          <w:rFonts w:ascii="TH SarabunPSK" w:hAnsi="TH SarabunPSK" w:cs="TH SarabunPSK"/>
          <w:sz w:val="28"/>
        </w:rPr>
        <w:t>527</w:t>
      </w:r>
      <w:r w:rsidRPr="00862EAF">
        <w:rPr>
          <w:rFonts w:ascii="TH SarabunPSK" w:hAnsi="TH SarabunPSK" w:cs="TH SarabunPSK"/>
          <w:sz w:val="28"/>
          <w:cs/>
        </w:rPr>
        <w:t xml:space="preserve">) พ.ศ. </w:t>
      </w:r>
      <w:r w:rsidRPr="00862EAF">
        <w:rPr>
          <w:rFonts w:ascii="TH SarabunPSK" w:hAnsi="TH SarabunPSK" w:cs="TH SarabunPSK"/>
          <w:sz w:val="28"/>
        </w:rPr>
        <w:t>2554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4</w:t>
      </w:r>
      <w:r w:rsidRPr="00862EAF">
        <w:rPr>
          <w:rFonts w:ascii="TH SarabunPSK" w:hAnsi="TH SarabunPSK" w:cs="TH SarabunPSK"/>
          <w:sz w:val="28"/>
          <w:cs/>
        </w:rPr>
        <w:t xml:space="preserve"> เงินค่าชดเชยในส่วนนี้ให้ได้รับยกเว้นเฉพาะบริษัทหรือห้างหุ้นส่วนนิติบุคคลสำหรับการยกเว้นภาษีเงินได้นิติบุคคล โดยคำนวณจากเฉพาะส่วนที่เกินมูลค่าต้นทุนของทรัพย์สินที่เหลือจากการหักค่าสึกหรอและค่าเสื่อมราคา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5</w:t>
      </w:r>
      <w:r w:rsidRPr="00862EAF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862EAF">
        <w:rPr>
          <w:rFonts w:ascii="TH SarabunPSK" w:hAnsi="TH SarabunPSK" w:cs="TH SarabunPSK"/>
          <w:sz w:val="28"/>
        </w:rPr>
        <w:t>570</w:t>
      </w:r>
      <w:r w:rsidRPr="00862EAF">
        <w:rPr>
          <w:rFonts w:ascii="TH SarabunPSK" w:hAnsi="TH SarabunPSK" w:cs="TH SarabunPSK"/>
          <w:sz w:val="28"/>
          <w:cs/>
        </w:rPr>
        <w:t xml:space="preserve">) พ.ศ. </w:t>
      </w:r>
      <w:r w:rsidRPr="00862EAF">
        <w:rPr>
          <w:rFonts w:ascii="TH SarabunPSK" w:hAnsi="TH SarabunPSK" w:cs="TH SarabunPSK"/>
          <w:sz w:val="28"/>
        </w:rPr>
        <w:t>2556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6</w:t>
      </w:r>
      <w:r w:rsidRPr="00862EAF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862EAF">
        <w:rPr>
          <w:rFonts w:ascii="TH SarabunPSK" w:hAnsi="TH SarabunPSK" w:cs="TH SarabunPSK"/>
          <w:sz w:val="28"/>
        </w:rPr>
        <w:t>527</w:t>
      </w:r>
      <w:r w:rsidRPr="00862EAF">
        <w:rPr>
          <w:rFonts w:ascii="TH SarabunPSK" w:hAnsi="TH SarabunPSK" w:cs="TH SarabunPSK"/>
          <w:sz w:val="28"/>
          <w:cs/>
        </w:rPr>
        <w:t xml:space="preserve">) พ.ศ. </w:t>
      </w:r>
      <w:r w:rsidRPr="00862EAF">
        <w:rPr>
          <w:rFonts w:ascii="TH SarabunPSK" w:hAnsi="TH SarabunPSK" w:cs="TH SarabunPSK"/>
          <w:sz w:val="28"/>
        </w:rPr>
        <w:t>2554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>7</w:t>
      </w:r>
      <w:r w:rsidRPr="00862EAF">
        <w:rPr>
          <w:rFonts w:ascii="TH SarabunPSK" w:hAnsi="TH SarabunPSK" w:cs="TH SarabunPSK"/>
          <w:sz w:val="28"/>
          <w:cs/>
        </w:rPr>
        <w:t xml:space="preserve"> ค่าซ่อมแซมหรือค่าวัสดุอุปกรณ์ในการซ่อมแซมอสังหาริมทรัพย์ที่เป็นอาคาร เช่น ค่าทาสีบ้าน ห้องชุดในอาคารชุด หรือตึกแถว </w:t>
      </w:r>
      <w:r w:rsidR="00956FBF" w:rsidRPr="00862EAF">
        <w:rPr>
          <w:rFonts w:ascii="TH SarabunPSK" w:hAnsi="TH SarabunPSK" w:cs="TH SarabunPSK"/>
          <w:sz w:val="28"/>
          <w:cs/>
        </w:rPr>
        <w:br/>
      </w:r>
      <w:r w:rsidRPr="00862EAF">
        <w:rPr>
          <w:rFonts w:ascii="TH SarabunPSK" w:hAnsi="TH SarabunPSK" w:cs="TH SarabunPSK"/>
          <w:sz w:val="28"/>
          <w:cs/>
        </w:rPr>
        <w:t xml:space="preserve">ค่ากระเบื้อง ค่าฝ้าเพดาน ค่าหลังคา ค่าอิฐ ค่าปูน ที่ใช้ในการซ่อมแซม ค่าซ่อมแซมเฟอร์นิเจอร์ </w:t>
      </w:r>
      <w:r w:rsidRPr="00862EAF">
        <w:rPr>
          <w:rFonts w:ascii="TH SarabunPSK" w:hAnsi="TH SarabunPSK" w:cs="TH SarabunPSK"/>
          <w:sz w:val="28"/>
        </w:rPr>
        <w:t xml:space="preserve">built </w:t>
      </w:r>
      <w:r w:rsidRPr="00862EAF">
        <w:rPr>
          <w:rFonts w:ascii="TH SarabunPSK" w:hAnsi="TH SarabunPSK" w:cs="TH SarabunPSK"/>
          <w:sz w:val="28"/>
          <w:cs/>
        </w:rPr>
        <w:t xml:space="preserve">- </w:t>
      </w:r>
      <w:r w:rsidRPr="00862EAF">
        <w:rPr>
          <w:rFonts w:ascii="TH SarabunPSK" w:hAnsi="TH SarabunPSK" w:cs="TH SarabunPSK"/>
          <w:sz w:val="28"/>
        </w:rPr>
        <w:t xml:space="preserve">in </w:t>
      </w:r>
      <w:r w:rsidRPr="00862EAF">
        <w:rPr>
          <w:rFonts w:ascii="TH SarabunPSK" w:hAnsi="TH SarabunPSK" w:cs="TH SarabunPSK"/>
          <w:sz w:val="28"/>
          <w:cs/>
        </w:rPr>
        <w:t>และค่าแรงในการซ่อมแซม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lastRenderedPageBreak/>
        <w:t>8</w:t>
      </w:r>
      <w:r w:rsidRPr="00862EAF">
        <w:rPr>
          <w:rFonts w:ascii="TH SarabunPSK" w:hAnsi="TH SarabunPSK" w:cs="TH SarabunPSK"/>
          <w:sz w:val="28"/>
          <w:cs/>
        </w:rPr>
        <w:t xml:space="preserve"> ค่าซ่อมรถยนต์ รถจักรยานยนต์ ค่าซ่อมตัวเครื่องยนต์ ค่าซ่อมแซมสีรถ เบาะรถ ล้อรถ ระบบแอร์ในรถ หรืออุปกรณ์ที่ติดกับตัวรถซึ่งเสียหายจากอุทกภัย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62EAF">
        <w:rPr>
          <w:rFonts w:ascii="TH SarabunPSK" w:hAnsi="TH SarabunPSK" w:cs="TH SarabunPSK"/>
          <w:sz w:val="28"/>
          <w:vertAlign w:val="superscript"/>
        </w:rPr>
        <w:t xml:space="preserve">9 </w:t>
      </w:r>
      <w:r w:rsidRPr="00862EAF">
        <w:rPr>
          <w:rFonts w:ascii="TH SarabunPSK" w:hAnsi="TH SarabunPSK" w:cs="TH SarabunPSK"/>
          <w:sz w:val="28"/>
          <w:cs/>
        </w:rPr>
        <w:t>หากบุคคลธรรมดาและบริษัทหรือห้างหุ้นส่วนนิติบุคคลไม่ยื่นแบบแสดงรายได้ภายในเวลาที่กำหนดตามประมวลรัษฎากรจะทำให้</w:t>
      </w:r>
      <w:r w:rsidR="00956FBF" w:rsidRPr="00862EAF">
        <w:rPr>
          <w:rFonts w:ascii="TH SarabunPSK" w:hAnsi="TH SarabunPSK" w:cs="TH SarabunPSK"/>
          <w:sz w:val="28"/>
          <w:cs/>
        </w:rPr>
        <w:br/>
      </w:r>
      <w:r w:rsidRPr="00862EAF">
        <w:rPr>
          <w:rFonts w:ascii="TH SarabunPSK" w:hAnsi="TH SarabunPSK" w:cs="TH SarabunPSK"/>
          <w:sz w:val="28"/>
          <w:cs/>
        </w:rPr>
        <w:t xml:space="preserve">มีความผิดตามมาตรา </w:t>
      </w:r>
      <w:r w:rsidRPr="00862EAF">
        <w:rPr>
          <w:rFonts w:ascii="TH SarabunPSK" w:hAnsi="TH SarabunPSK" w:cs="TH SarabunPSK"/>
          <w:sz w:val="28"/>
        </w:rPr>
        <w:t xml:space="preserve">35 </w:t>
      </w:r>
      <w:r w:rsidRPr="00862EAF">
        <w:rPr>
          <w:rFonts w:ascii="TH SarabunPSK" w:hAnsi="TH SarabunPSK" w:cs="TH SarabunPSK"/>
          <w:sz w:val="28"/>
          <w:cs/>
        </w:rPr>
        <w:t xml:space="preserve">แห่งประมวลรัษฎากร โดยระวางโทษปรับไม่เกิน </w:t>
      </w:r>
      <w:r w:rsidRPr="00862EAF">
        <w:rPr>
          <w:rFonts w:ascii="TH SarabunPSK" w:hAnsi="TH SarabunPSK" w:cs="TH SarabunPSK"/>
          <w:sz w:val="28"/>
        </w:rPr>
        <w:t xml:space="preserve">2,000 </w:t>
      </w:r>
      <w:r w:rsidRPr="00862EAF">
        <w:rPr>
          <w:rFonts w:ascii="TH SarabunPSK" w:hAnsi="TH SarabunPSK" w:cs="TH SarabunPSK"/>
          <w:sz w:val="28"/>
          <w:cs/>
        </w:rPr>
        <w:t>บาท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9C2D0A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862EAF" w:rsidRDefault="00A80B32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2. เรื่อง ข้อเสนอโครงการของจังหวัดเชียงใหม่และจังหวัดเชียงรายเพื่อฟื้นฟูพื้นที่ที่ได้รับผลกระทบจากอุ</w:t>
      </w:r>
      <w:r w:rsidR="00F2181E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โครงการเร่งด่วนของจังหวัดเชียงใหม่และจังหวัดเชียงรายเพื่อฟื้นฟูพื้นที่ที่ได้รับผลกระทบจากอุทกภัย ที่เห็นควรสนับสนุน จำนวน 39 โครงการ กรอบวงเงินรวม 641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127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300 บาท โดยให้จังหวัดเชียงใหม่และจังหวัดเชียงรายขอรับการจัดสรรจากงบประมาณรายจ่ายประจำปีงบประมาณ พ.ศ. </w:t>
      </w:r>
      <w:r w:rsidRPr="00862EAF">
        <w:rPr>
          <w:rFonts w:ascii="TH SarabunPSK" w:hAnsi="TH SarabunPSK" w:cs="TH SarabunPSK"/>
          <w:sz w:val="32"/>
          <w:szCs w:val="32"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รวมทั้งให้สำนักงบประมาณตรวจสอบความซ้ำซ้อนของโครงการและงบประมาณต่อไป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 รับทราบข้อเสนอโครงการพัฒนาในระยะยาวเพื่อขอรับการสนับสนุนงบประมาณจากส่วนราชการของจังหวัดเชียงใหม่และเชียงราย จำนวน 381 โครงการ กรอบวงเงินรวม 19</w:t>
      </w:r>
      <w:r w:rsidRPr="00862EAF">
        <w:rPr>
          <w:rFonts w:ascii="TH SarabunPSK" w:hAnsi="TH SarabunPSK" w:cs="TH SarabunPSK"/>
          <w:sz w:val="32"/>
          <w:szCs w:val="32"/>
        </w:rPr>
        <w:t>,282,546,976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และมอบหมายหน่วยงานที่เกี่ยวข้องรับไปพิจารณาบรรจุไว้ในแผนปฏิบัติราชการประจำปีของหน่วยงาน เพื่อขอรับการจัดสรรงบประมาณตามขั้นตอนต่อไป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ข้อเสนอและผลการพิจารณากลั่นกรองโครงการของจังหวัดเชียงใหม่และจังหวัดเชียงราย </w:t>
      </w:r>
      <w:r w:rsidRPr="00862EAF">
        <w:rPr>
          <w:rFonts w:ascii="TH SarabunPSK" w:hAnsi="TH SarabunPSK" w:cs="TH SarabunPSK"/>
          <w:sz w:val="32"/>
          <w:szCs w:val="32"/>
          <w:cs/>
        </w:rPr>
        <w:t>กระทรวงมหาดไทย ได้นำส่งบัญชีสรุปข้อเสนอโครงการของจังหวัดเชียงใหม่และจังหวัดเชียงราย ประกอบด้วย (1) บัญชีสรุปข้อเสนอโครงการเร่งด่วนของจังหวัดเพื่อฟื้นฟูพื้นที่ที่ได้รับผลกระทบจากอุทกภัย จำนวน 46 โครงการ กรอบวงเงินรวม 706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217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300 บาท และ (2) บัญชีสรุปข้อเสนอโครงการพัฒนาในระยะยาวเพื่อขอรับการสนับสนุนงบประมาณจากส่วนราชการ จำนวน 381 โครงการ กรอบวงเงินรวม 19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282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546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976 บาท มายัง สศช. โดยมีรายละเอียดข้อเสนอและผลการพิจารณากลั่นกรอง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1. โครงการเร่งด่วนของจังหวัดเพื่อฟื้นฟูพื้นที่ที่ได้รับผลกระทบจากอุทกภัย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1) ข้อเสนอโครงการ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256</w:t>
      </w:r>
      <w:r w:rsidRPr="00862EAF">
        <w:rPr>
          <w:rFonts w:ascii="TH SarabunPSK" w:hAnsi="TH SarabunPSK" w:cs="TH SarabunPSK"/>
          <w:sz w:val="32"/>
          <w:szCs w:val="32"/>
        </w:rPr>
        <w:t>,528,000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ไฟฟ้าแสงสว่าง ระบบระบายน้ำ ระบบควบคุมบานประตูน้ำ คลองระบายน้ำ และอาคารป้องกันตลิ่ง เพื่อให้กลับมาใช้งานได้ตามปกติและเพิ่มประสิทธิภาพการบริหารจัดการน้ำในระยะต่อไป รวมทั้งการจัดกิจกรรมและเทศกาล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(2)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449</w:t>
      </w:r>
      <w:r w:rsidRPr="00862EAF">
        <w:rPr>
          <w:rFonts w:ascii="TH SarabunPSK" w:hAnsi="TH SarabunPSK" w:cs="TH SarabunPSK"/>
          <w:sz w:val="32"/>
          <w:szCs w:val="32"/>
        </w:rPr>
        <w:t>,689,300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เขื่อนป้องกันตลิ่ง ระบบจัดการน้ำเสีย และระบบระบายน้ำ เพื่อให้กลับมาใช้งานได้ตามปกติและเพิ่มประสิทธิภาพในการป้องกันหรือบรรเทาความเสียหายจากอุทกภัยที่จะเกิดขึ้นในอนาคต รวมทั้งการจัดกิจกรรม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สำนักงบประมาณ สำนักงานสภาพัฒนาการเศรษฐกิจและสังคมแห่งชาติ และกระทรวงมหาดไทย ได้ลงพื้นที่และพิจารณากลั่นกรองโครงการร่วมกัน โดย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ห็นควรสนับสนุนโครงการเร่งด่วนของจังหวัดจังหวัดเชียงใหม่และจังหวัดเชียงรายเพื่อฟื้นฟูพื้นที่ที่ได้รับผลกระทบจากอุทกภัย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เพื่อขอรับการจัดสรรจากงบประมาณ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รายจ่ายประจำปีงบประมาณ พ.ศ. 2568 งบกลาง รายการเงินสำรองจ่ายเพื่อกรณีฉุกเฉินหรือจำเป็น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จำนวน 39 โครงการ กรอบวงเงินรวม 641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127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300 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จำนวน 20 โครงการ กรอบวงเงินรวม 243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,528,000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โครงการปรับปรุงและฟื้นฟูพื้นที่เขตเศรษฐกิจหลังประสบอุทกภัย เพื่อส่งเสริมและสนับสนุนการท่องเที่ยว วงเงิน 20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กิจกรรมหลัก ได้แก่ 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ปรับปรุงภูมิทัศน์บริเวณทางลอด เกาะกลาง และสะพานข้ามทางแยก จำนวน 3 สายทาง และ (2) การดูดโคลนในระบบระบายน้ำ จำนวน 3 สายทาง (ทางหลวงหมายเลข 11 ตอน อุโมงค์ - รินคำ ระหว่าง กม.552+906 - กม.561+231 (เป็นแห่งๆ) ทางหลวงหมายเลข 107 ตอน เชียงใหม่ - ขี้เหล็กหลวง ระหว่าง กม.9+932 - กม.11+213 และทางหลวงหมายเลข 1141 ตอน ดอนจั่น – เชียงใหม่ ระหว่าง กม.</w:t>
      </w:r>
      <w:r w:rsidRPr="00862EAF">
        <w:rPr>
          <w:rFonts w:ascii="TH SarabunPSK" w:hAnsi="TH SarabunPSK" w:cs="TH SarabunPSK"/>
          <w:sz w:val="32"/>
          <w:szCs w:val="32"/>
        </w:rPr>
        <w:t>0</w:t>
      </w:r>
      <w:r w:rsidRPr="00862EAF">
        <w:rPr>
          <w:rFonts w:ascii="TH SarabunPSK" w:hAnsi="TH SarabunPSK" w:cs="TH SarabunPSK"/>
          <w:sz w:val="32"/>
          <w:szCs w:val="32"/>
          <w:cs/>
        </w:rPr>
        <w:t>+</w:t>
      </w:r>
      <w:r w:rsidRPr="00862EAF">
        <w:rPr>
          <w:rFonts w:ascii="TH SarabunPSK" w:hAnsi="TH SarabunPSK" w:cs="TH SarabunPSK"/>
          <w:sz w:val="32"/>
          <w:szCs w:val="32"/>
        </w:rPr>
        <w:t>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>+565)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(1.2) โครงการฟื้นฟู่ทางหลวงที่ได้รับความเสียหายจากอุทกภัย กิจกรรมงานฟื้นฟูทางหลวง จำนวน 2 สายทาง วงเงิน 10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ได้แก่ 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ทางหลวง หมายเลข 1096 ตอน แม่ริม - ปางดะ ระหว่าง กม.15+960 - กม.16+020 ตำบลโป่งแยง อำเภอแม่ริม จังหวัดเชียงใหม่ และ (2) ทางหลวงหมายเลข 1349 ตอน สะเมิง - วัดจันทร์ ระหว่าง กม.84+090 - กม.84+102 ตำบลบ้านจันทร์ อำเภอกัลยาณิวัฒนา จังหวัดเชียงใหม่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โครงการฟื้นฟูทางหลวงที่ได้รับผลกระทบจากอุทกภัยทางหลวงหมายเลข 1095 ตอน หนองโค้ง - กิ่วคอหมา ระหว่าง กม.39+450 - กม.53+525 ตำบลป่าแป๋ อำเภอแม่แตง จังหวัดเชียงใหม่ จำนวน 6 แห่ง วงเงิน </w:t>
      </w:r>
      <w:r w:rsidRPr="00862EAF">
        <w:rPr>
          <w:rFonts w:ascii="TH SarabunPSK" w:hAnsi="TH SarabunPSK" w:cs="TH SarabunPSK"/>
          <w:sz w:val="32"/>
          <w:szCs w:val="32"/>
        </w:rPr>
        <w:t>11,700,000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โครงการฟื้นฟูทางหลวงที่ได้รับผลกระทบจากอุทกภัยทางหลวงหมายเลข 1150 ตอน กิ่วไฮ - ขุนแจ๋ ระหว่าง กม.36+209 - กม.49+894 ตำบลป่าตุ้ม อำเภอพร้าว จังหวัดเชียงใหม่ จำนวน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แห่งวงเงิน 2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ab/>
        <w:t>(1.5) โครงการซ่อมแซมระบบควบคุม บานประตูน้ำ ตำบลสบแม่ข่า อำเภอหางดง ตำบลวัดเกต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ตำบลหนองหอย อำเภอเมืองเขียงใหม่ จังหวัดเชียงใหม่ จำนวน 3 แห่ง วงเงิน 1</w:t>
      </w:r>
      <w:r w:rsidRPr="00862EAF">
        <w:rPr>
          <w:rFonts w:ascii="TH SarabunPSK" w:hAnsi="TH SarabunPSK" w:cs="TH SarabunPSK"/>
          <w:sz w:val="32"/>
          <w:szCs w:val="32"/>
        </w:rPr>
        <w:t>,200,000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โครงการปรับปรุงซ่อมแซมไหล่ทางถนนคอนกรีต เสริมเหล็ก สายทางบ้านขุนแจ๋ หมู่ที่ 8 ตำบลแม่แวน อำเภอพร้าว จังหวัดเชียงใหม่ วงเงิน 2</w:t>
      </w:r>
      <w:r w:rsidRPr="00862EAF">
        <w:rPr>
          <w:rFonts w:ascii="TH SarabunPSK" w:hAnsi="TH SarabunPSK" w:cs="TH SarabunPSK"/>
          <w:sz w:val="32"/>
          <w:szCs w:val="32"/>
        </w:rPr>
        <w:t>,928,000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(1.7) โครงการเชียงใหม่เมืองเทศกาล วงเงิน</w:t>
      </w:r>
      <w:r w:rsidRPr="00862EAF">
        <w:rPr>
          <w:rFonts w:ascii="TH SarabunPSK" w:hAnsi="TH SarabunPSK" w:cs="TH SarabunPSK"/>
          <w:sz w:val="32"/>
          <w:szCs w:val="32"/>
        </w:rPr>
        <w:t xml:space="preserve"> 35,500,000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7 กิจกรรม ได้แก่ (1) เชียงใหม่ 729 ปี (2) </w:t>
      </w:r>
      <w:r w:rsidRPr="00862EAF">
        <w:rPr>
          <w:rFonts w:ascii="TH SarabunPSK" w:hAnsi="TH SarabunPSK" w:cs="TH SarabunPSK"/>
          <w:sz w:val="32"/>
          <w:szCs w:val="32"/>
        </w:rPr>
        <w:t>Sport Tourism Lanna Link Soft Power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</w:rPr>
        <w:t xml:space="preserve">Chiangmai Pride Festival 2025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</w:rPr>
        <w:t xml:space="preserve">Mega Fam Trip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 xml:space="preserve">FROM FLOOD TO FRESH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862EAF">
        <w:rPr>
          <w:rFonts w:ascii="TH SarabunPSK" w:hAnsi="TH SarabunPSK" w:cs="TH SarabunPSK"/>
          <w:sz w:val="32"/>
          <w:szCs w:val="32"/>
        </w:rPr>
        <w:t xml:space="preserve">BO SANG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 xml:space="preserve">Art Beyond Boundaries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ดนตรีลานบิน ลานวัฒนธรรมสร้างสุขเชิงท่องเที่ยวทางวัฒนธรรม และ (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</w:rPr>
        <w:t>MAE KHA RIVER OF LIFE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โครงการท่องเที่ยวโบราณสถานยามค่ำคืน “แอ่วเวียงกุมกามยามแลง” (</w:t>
      </w:r>
      <w:r w:rsidRPr="00862EAF">
        <w:rPr>
          <w:rFonts w:ascii="TH SarabunPSK" w:hAnsi="TH SarabunPSK" w:cs="TH SarabunPSK"/>
          <w:sz w:val="32"/>
          <w:szCs w:val="32"/>
        </w:rPr>
        <w:t>Lanna Ancient Night @ Wiang Kum Kam</w:t>
      </w:r>
      <w:r w:rsidRPr="00862EAF">
        <w:rPr>
          <w:rFonts w:ascii="TH SarabunPSK" w:hAnsi="TH SarabunPSK" w:cs="TH SarabunPSK"/>
          <w:sz w:val="32"/>
          <w:szCs w:val="32"/>
          <w:cs/>
        </w:rPr>
        <w:t>) วงเงิน 2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(1.9) โครงการฟื้นฟูทางหลวงที่ได้รับผลกระทบจากอุทกภัยทางหลวงหมายเลข 107 ตอน แม่ทะลาย - หัวโท ระหว่าง กม.104+400 - กม.104+450 ตำบลปิงโค้งอำเภอเชียงดาว จังหวัดเชียงใหม่ จำนวน 1 แห่ง วงเงิน 3</w:t>
      </w:r>
      <w:r w:rsidRPr="00862EAF">
        <w:rPr>
          <w:rFonts w:ascii="TH SarabunPSK" w:hAnsi="TH SarabunPSK" w:cs="TH SarabunPSK"/>
          <w:sz w:val="32"/>
          <w:szCs w:val="32"/>
        </w:rPr>
        <w:t>,500,000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โครงการฟื้นฟูทางหลวงที่ได้รับความเสียหายจากอุทกภัย กิจกรรมงานฟื้นฟูทางหลวงหมายเลข </w:t>
      </w:r>
      <w:r w:rsidRPr="00862EAF">
        <w:rPr>
          <w:rFonts w:ascii="TH SarabunPSK" w:hAnsi="TH SarabunPSK" w:cs="TH SarabunPSK"/>
          <w:sz w:val="32"/>
          <w:szCs w:val="32"/>
        </w:rPr>
        <w:t>1349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ตอน สะเมิง - วัดจันทร์ ระหว่าง กม.</w:t>
      </w:r>
      <w:r w:rsidRPr="00862EAF">
        <w:rPr>
          <w:rFonts w:ascii="TH SarabunPSK" w:hAnsi="TH SarabunPSK" w:cs="TH SarabunPSK"/>
          <w:sz w:val="32"/>
          <w:szCs w:val="32"/>
        </w:rPr>
        <w:t>75</w:t>
      </w:r>
      <w:r w:rsidRPr="00862EAF">
        <w:rPr>
          <w:rFonts w:ascii="TH SarabunPSK" w:hAnsi="TH SarabunPSK" w:cs="TH SarabunPSK"/>
          <w:sz w:val="32"/>
          <w:szCs w:val="32"/>
          <w:cs/>
        </w:rPr>
        <w:t>+</w:t>
      </w:r>
      <w:r w:rsidRPr="00862EAF">
        <w:rPr>
          <w:rFonts w:ascii="TH SarabunPSK" w:hAnsi="TH SarabunPSK" w:cs="TH SarabunPSK"/>
          <w:sz w:val="32"/>
          <w:szCs w:val="32"/>
        </w:rPr>
        <w:t>900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862EAF">
        <w:rPr>
          <w:rFonts w:ascii="TH SarabunPSK" w:hAnsi="TH SarabunPSK" w:cs="TH SarabunPSK"/>
          <w:sz w:val="32"/>
          <w:szCs w:val="32"/>
        </w:rPr>
        <w:t xml:space="preserve"> 75</w:t>
      </w:r>
      <w:r w:rsidRPr="00862EAF">
        <w:rPr>
          <w:rFonts w:ascii="TH SarabunPSK" w:hAnsi="TH SarabunPSK" w:cs="TH SarabunPSK"/>
          <w:sz w:val="32"/>
          <w:szCs w:val="32"/>
          <w:cs/>
        </w:rPr>
        <w:t>+950 ตำบลบ้านจันทร์ อำเภอกัลยาณิวัฒนา จังหวัดเชียงใหม่ จำนวน 1 สายทาง วงเงิน 10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11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โครงการเพิ่มศักยภาพการป้องกัน แก้ไขปัญหาอุทกภัยเพื่อเสริมสร้างความปลอดภัยให้กับการท่องเที่ยว และคุณภาพชีวิตที่ดีของประชาชน วงเงิน 45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กิจกรรม จัดซื้อเครื่องสูบน้ำขับด้วยเครื่องยนต์ดีเซล อัตราสูบน้ำไม่น้อยกว่า</w:t>
      </w:r>
      <w:r w:rsidRPr="00862EAF">
        <w:rPr>
          <w:rFonts w:ascii="TH SarabunPSK" w:hAnsi="TH SarabunPSK" w:cs="TH SarabunPSK"/>
          <w:sz w:val="32"/>
          <w:szCs w:val="32"/>
        </w:rPr>
        <w:t xml:space="preserve"> 25,000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ลิตร/นาที ที่ระยะสูบส่งไม่น้อยกว่า 12 เมตร ติดตั้งบนเทรลเลอร์ลากจูง พร้อมอุปกรณ์ จำนวน 18 เครื่อง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(1.12) โครงการปรับปรุงโครงสร้างระบายน้ำ ถนนสาย ชม.3029 ถนนสมโภชเชียงใหม่ 700 ปี อำเภอสารภี จังหวัดเชียงใหม่ วงเงิน 5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โครงการซ่อมแซมอาคารป้องกันตลิ่งลำน้ำแม่งอน บริเวณโรงงานหลวงดอยคำ โครงการพัฒนาลุ่มน้ำแม่งอน อันเนื่องมาจากพระราชดำริ ตำบลแม่งอน อำเภอฝ่าง จังหวัดเชียงใหม่ วงเงิน </w:t>
      </w:r>
      <w:r w:rsidRPr="00862EAF">
        <w:rPr>
          <w:rFonts w:ascii="TH SarabunPSK" w:hAnsi="TH SarabunPSK" w:cs="TH SarabunPSK"/>
          <w:sz w:val="32"/>
          <w:szCs w:val="32"/>
        </w:rPr>
        <w:t>10,000,000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14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โครงการซ่อมแซมอาคารป้องกันตลิ่งฝั่งขวา ลำน้ำแม่เฮียะ โครงการศึกษาวิจัยและพัฒนาเกษตรกรรมพื้นที่สูงของมูลนิธิชัยพัฒนา ตำบลโป่งน้ำร้อน อำเภอฝาง จังหวัดเชียงใหม่ วงเงิน</w:t>
      </w:r>
      <w:r w:rsidRPr="00862EAF">
        <w:rPr>
          <w:rFonts w:ascii="TH SarabunPSK" w:hAnsi="TH SarabunPSK" w:cs="TH SarabunPSK"/>
          <w:sz w:val="32"/>
          <w:szCs w:val="32"/>
        </w:rPr>
        <w:t xml:space="preserve"> 6,000,000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แทนท่อลอดกลม และรางระบายน้ำ คสล. ทางหลวงหมายเลข 108 ตอนเชียงใหม่ - ปากทางท่าลี่ ช่วงระหว่าง กม.29+000 – กม.29+800 (เก๊าไม้ล้านนา) ตำบลบ้านกลาง อำเภอสันป่าตอง จังหวัดเชียงใหม่ วงเงิน </w:t>
      </w:r>
      <w:r w:rsidRPr="00862EAF">
        <w:rPr>
          <w:rFonts w:ascii="TH SarabunPSK" w:hAnsi="TH SarabunPSK" w:cs="TH SarabunPSK"/>
          <w:sz w:val="32"/>
          <w:szCs w:val="32"/>
        </w:rPr>
        <w:t>8,100,000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16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และท่อลอดกลม ทางหลวงหมายเลข 108 ตอนเชียงใหม่ - ปากทางท่าลี่ ช่วงระหว่าง กม.24+400 - กม.26+800 (ตลาดนัดทุ่งฟ้าบด) ตำบลยุหว่า อำเภอสันป่าตอง จังหวัดเชียงใหม่ วงเงิน 25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</w:rPr>
        <w:t>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โครงการซ่อมแซมและฟื้นฟูระบบไฟฟ้าแสงสว่าง ทางหลวงที่ชำรุดเสียหายจากอุทกภัย หลวงหมายเลข 11 ตอน อุโมงค์ - รินคำ ระหว่าง กม. 552+034 - กม.562+651 (เป็นแห่งๆ) ตำบลท่าศาลา ตำบลวัดเกต ตำบลช้างเผือก อำเภอเมืองเชียงใหม่ จังหวัดเชียงใหม่ วงเงิน </w:t>
      </w:r>
      <w:r w:rsidRPr="00862EAF">
        <w:rPr>
          <w:rFonts w:ascii="TH SarabunPSK" w:hAnsi="TH SarabunPSK" w:cs="TH SarabunPSK"/>
          <w:sz w:val="32"/>
          <w:szCs w:val="32"/>
        </w:rPr>
        <w:t>10,000,000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18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โครงการปรับปรุงถนนสาย ชม.</w:t>
      </w:r>
      <w:r w:rsidRPr="00862EAF">
        <w:rPr>
          <w:rFonts w:ascii="TH SarabunPSK" w:hAnsi="TH SarabunPSK" w:cs="TH SarabunPSK"/>
          <w:sz w:val="32"/>
          <w:szCs w:val="32"/>
        </w:rPr>
        <w:t>3052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แยกทางหลวงหมายเลข 107 - บ้านสบเปิง อำเภอแม่แตง จังหวัดเชียงใหม่ จำนวน 1 สายทาง วงเงิน 25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(1.19) โครงการปรับปรุงลำห้วยโป่งน้อย หมู่ที่ 6 โดยก่อสร้างคลองระบายน้ำคอนกรีตดาดหนา 0.20 เมตร รูปตัวยู ขนาดปากรางกว้าง 2.60 เมตร ลึก 1.50 เมตร ยาว 815.00 เมตร วงเงิน 9</w:t>
      </w:r>
      <w:r w:rsidRPr="00862EAF">
        <w:rPr>
          <w:rFonts w:ascii="TH SarabunPSK" w:hAnsi="TH SarabunPSK" w:cs="TH SarabunPSK"/>
          <w:sz w:val="32"/>
          <w:szCs w:val="32"/>
        </w:rPr>
        <w:t>,200,000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โครงการปรับปรุงลำเหมืองสาธารณประโยชน์ บ้านโป่งน้อย หมู่ที่</w:t>
      </w:r>
      <w:r w:rsidRPr="00862EAF">
        <w:rPr>
          <w:rFonts w:ascii="TH SarabunPSK" w:hAnsi="TH SarabunPSK" w:cs="TH SarabunPSK"/>
          <w:sz w:val="32"/>
          <w:szCs w:val="32"/>
        </w:rPr>
        <w:t xml:space="preserve"> 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โดยก่อสร้างคลองระบายน้ำ ค.ส.ล. ขนาดปากรางกว้าง 0.30 เมตร ลึก 0.60 เมตร ความยาวรวม 270.00 เมตร วงเงิน 1</w:t>
      </w:r>
      <w:r w:rsidRPr="00862EAF">
        <w:rPr>
          <w:rFonts w:ascii="TH SarabunPSK" w:hAnsi="TH SarabunPSK" w:cs="TH SarabunPSK"/>
          <w:sz w:val="32"/>
          <w:szCs w:val="32"/>
        </w:rPr>
        <w:t>,400,000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จำนวน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19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 397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599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300 บาท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โครงการก่อสร้างเขื่อนป้องกันตลิ่งริมแม่น้ำกก หมู่บ้านธนารักษ์ กองทัพบก หมู่ที่ 3 ตำบลริมกก อำเภอเมืองเชียงราย จังหวัดเชียงราย วงเงิน 29</w:t>
      </w:r>
      <w:r w:rsidRPr="00862EAF">
        <w:rPr>
          <w:rFonts w:ascii="TH SarabunPSK" w:hAnsi="TH SarabunPSK" w:cs="TH SarabunPSK"/>
          <w:sz w:val="32"/>
          <w:szCs w:val="32"/>
        </w:rPr>
        <w:t>,100,000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โครงการหลงแสงเวียง เจียงฮาย (</w:t>
      </w:r>
      <w:r w:rsidRPr="00862EAF">
        <w:rPr>
          <w:rFonts w:ascii="TH SarabunPSK" w:hAnsi="TH SarabunPSK" w:cs="TH SarabunPSK"/>
          <w:sz w:val="32"/>
          <w:szCs w:val="32"/>
        </w:rPr>
        <w:t>Light Festival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วงเงิน </w:t>
      </w:r>
      <w:r w:rsidRPr="00862EAF">
        <w:rPr>
          <w:rFonts w:ascii="TH SarabunPSK" w:hAnsi="TH SarabunPSK" w:cs="TH SarabunPSK"/>
          <w:sz w:val="32"/>
          <w:szCs w:val="32"/>
        </w:rPr>
        <w:t>10,000,000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โครงการฟื้นฟูและป้องกันทางหลวงที่ได้รับความเสียหาย จากอุทกภัย        งานฟื้นฟูทางหลวง ทางหลวงหมายเลข 131 ตอนควบคุม 0100 ตอน ทางเลี่ยงมืองเชียงราย ระหว่าง กม.8+700 - กม.9+300 วงเงิน 45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ถนนภายในชุมชนเหมืองแดง หมู่ที่ 2 ตำบลแม่สาย อำเภอแม่สาย จังหวัดเชียงราย วงเงิน 52</w:t>
      </w:r>
      <w:r w:rsidRPr="00862EAF">
        <w:rPr>
          <w:rFonts w:ascii="TH SarabunPSK" w:hAnsi="TH SarabunPSK" w:cs="TH SarabunPSK"/>
          <w:sz w:val="32"/>
          <w:szCs w:val="32"/>
        </w:rPr>
        <w:t>,835,000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โครงการปรับปรุงถนนคอนกรีตเสริมเหล็ก และก่อสร้างรางระบายน้ำสาธารณะ ถนนในชุมชนเกาะทราย หมู่ที่ 7 ตำบลแม่สาย อำเภอแม่สาย จังหวัดเชียงราย วงเงิน </w:t>
      </w:r>
      <w:r w:rsidRPr="00862EAF">
        <w:rPr>
          <w:rFonts w:ascii="TH SarabunPSK" w:hAnsi="TH SarabunPSK" w:cs="TH SarabunPSK"/>
          <w:sz w:val="32"/>
          <w:szCs w:val="32"/>
        </w:rPr>
        <w:t>24,321,000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ถนนในชุมชนไม้ลุงขน หมู่ที่ 10 ตำบลแม่สาย อำเภอแม่สาย จังหวัดเชียงราย วงเงิน 53</w:t>
      </w:r>
      <w:r w:rsidRPr="00862EAF">
        <w:rPr>
          <w:rFonts w:ascii="TH SarabunPSK" w:hAnsi="TH SarabunPSK" w:cs="TH SarabunPSK"/>
          <w:sz w:val="32"/>
          <w:szCs w:val="32"/>
        </w:rPr>
        <w:t>,904,000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ถนนสายลมจอย - ดอยเวา ชุมชนดอยเวา หมู่ที่ 1 ตำบลเวียงพางคำ อำเภอแม่สาย จังหวัดเชียงราย วงเงิน 12</w:t>
      </w:r>
      <w:r w:rsidRPr="00862EAF">
        <w:rPr>
          <w:rFonts w:ascii="TH SarabunPSK" w:hAnsi="TH SarabunPSK" w:cs="TH SarabunPSK"/>
          <w:sz w:val="32"/>
          <w:szCs w:val="32"/>
        </w:rPr>
        <w:t>,325,000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ถนนในชุมชนป่ายางชุม หมู่ที่ 6 ตำบลแม่สาย อำเภอแม่สาย จังหวัดเชียงราย วงเงิน 13</w:t>
      </w:r>
      <w:r w:rsidRPr="00862EAF">
        <w:rPr>
          <w:rFonts w:ascii="TH SarabunPSK" w:hAnsi="TH SarabunPSK" w:cs="TH SarabunPSK"/>
          <w:sz w:val="32"/>
          <w:szCs w:val="32"/>
        </w:rPr>
        <w:t>,042,000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9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โครงการก่อสร้างถนน ค.ส.ล. สายเลียบสายคลอง ชลประทาน หมู่ที่ 4 ตำบลริมกก อำเภอเมืองเชียงราย เพื่ออำนวยความสะดวกให้ประชาชนในการสัญจรและลดผลกระทบจากอุทกภัย (ชร.ถ.56 - 054) วงเงิน 3</w:t>
      </w:r>
      <w:r w:rsidRPr="00862EAF">
        <w:rPr>
          <w:rFonts w:ascii="TH SarabunPSK" w:hAnsi="TH SarabunPSK" w:cs="TH SarabunPSK"/>
          <w:sz w:val="32"/>
          <w:szCs w:val="32"/>
        </w:rPr>
        <w:t xml:space="preserve">,275,800 </w:t>
      </w:r>
      <w:r w:rsidRPr="00862E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โครงการปรับปรุงซ่อมแซมระบบจัดการน้ำเสีย วงเงิน 18</w:t>
      </w:r>
      <w:r w:rsidRPr="00862EAF">
        <w:rPr>
          <w:rFonts w:ascii="TH SarabunPSK" w:hAnsi="TH SarabunPSK" w:cs="TH SarabunPSK"/>
          <w:sz w:val="32"/>
          <w:szCs w:val="32"/>
        </w:rPr>
        <w:t>,000,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11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โครงการบูรณาการฟื้นฟูและกระตุ้นเศรษฐกิจ จังหวัดเชียงรายจากสถานการณ์อุทกภัย วงเงิน 10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12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โครงการฟื้นฟูและพัฒนาโครงสร้างพื้นฐานที่ได้รับความเสียหายจากอุทกภัย ทางหลวงหมายเลข 1232 ตอนควบคุม 0100 ตอน อนุสาวรีย์พ่อขุนเม็งราย - เวียงชัย ระหว่าง กม.0+</w:t>
      </w:r>
      <w:r w:rsidRPr="00862EAF">
        <w:rPr>
          <w:rFonts w:ascii="TH SarabunPSK" w:hAnsi="TH SarabunPSK" w:cs="TH SarabunPSK"/>
          <w:sz w:val="32"/>
          <w:szCs w:val="32"/>
        </w:rPr>
        <w:t xml:space="preserve">000 </w:t>
      </w:r>
      <w:r w:rsidRPr="00862EAF">
        <w:rPr>
          <w:rFonts w:ascii="TH SarabunPSK" w:hAnsi="TH SarabunPSK" w:cs="TH SarabunPSK"/>
          <w:sz w:val="32"/>
          <w:szCs w:val="32"/>
          <w:cs/>
        </w:rPr>
        <w:t>- กม.2+000 วงเงิน 45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(2.13) โครงการปรับปรุงซ่อมแซมเขื่อนป้องกันตลิ่งบริเวณ สวนสาธารณะริมแม่น้ำกกชุมชนฝั่งหมิ่น ร่องเสือเต้น ป่าแดง วงเงิน 25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โครงการเพิ่มประสิทธิภาพการระบายน้ำภายในเขตเทศบาลนครเชียงราย วงเงิน </w:t>
      </w:r>
      <w:r w:rsidRPr="00862EAF">
        <w:rPr>
          <w:rFonts w:ascii="TH SarabunPSK" w:hAnsi="TH SarabunPSK" w:cs="TH SarabunPSK"/>
          <w:sz w:val="32"/>
          <w:szCs w:val="32"/>
        </w:rPr>
        <w:t>17,750,000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โครงการปรับปรุงซ่อมแชมเขื่อนป้องกันตลิ่งบริเวณสวนสาธารณะเกาะลอย วงเงิน 15</w:t>
      </w:r>
      <w:r w:rsidRPr="00862EAF">
        <w:rPr>
          <w:rFonts w:ascii="TH SarabunPSK" w:hAnsi="TH SarabunPSK" w:cs="TH SarabunPSK"/>
          <w:sz w:val="32"/>
          <w:szCs w:val="32"/>
        </w:rPr>
        <w:t>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16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โครงการปรับปรุงทางเท้าถนนกองคำ ชุมชนน้ำลัด วงเงิน </w:t>
      </w:r>
      <w:r w:rsidRPr="00862EAF">
        <w:rPr>
          <w:rFonts w:ascii="TH SarabunPSK" w:hAnsi="TH SarabunPSK" w:cs="TH SarabunPSK"/>
          <w:sz w:val="32"/>
          <w:szCs w:val="32"/>
        </w:rPr>
        <w:t>5,000,000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โครงการปรับปรุงระบบกลบฝังขยะมูลฝอย วงเงิน </w:t>
      </w:r>
      <w:r w:rsidRPr="00862EAF">
        <w:rPr>
          <w:rFonts w:ascii="TH SarabunPSK" w:hAnsi="TH SarabunPSK" w:cs="TH SarabunPSK"/>
          <w:sz w:val="32"/>
          <w:szCs w:val="32"/>
        </w:rPr>
        <w:t>15,000,000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โครงการปรับปรุงผิวจราจรด้วย </w:t>
      </w:r>
      <w:r w:rsidRPr="00862EAF">
        <w:rPr>
          <w:rFonts w:ascii="TH SarabunPSK" w:hAnsi="TH SarabunPSK" w:cs="TH SarabunPSK"/>
          <w:sz w:val="32"/>
          <w:szCs w:val="32"/>
        </w:rPr>
        <w:t>Asphaltic Concrete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และทางเดินเท้าถนนไกรสรสิทธิ์ วงเงิน </w:t>
      </w:r>
      <w:r w:rsidRPr="00862EAF">
        <w:rPr>
          <w:rFonts w:ascii="TH SarabunPSK" w:hAnsi="TH SarabunPSK" w:cs="TH SarabunPSK"/>
          <w:sz w:val="32"/>
          <w:szCs w:val="32"/>
        </w:rPr>
        <w:t>1,800,000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19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โครงการส่งเสริมและพัฒนาช่องทางการตลาด ผลิตภัณฑ์ชุมชน วงเงิน 1</w:t>
      </w:r>
      <w:r w:rsidRPr="00862EAF">
        <w:rPr>
          <w:rFonts w:ascii="TH SarabunPSK" w:hAnsi="TH SarabunPSK" w:cs="TH SarabunPSK"/>
          <w:sz w:val="32"/>
          <w:szCs w:val="32"/>
        </w:rPr>
        <w:t>,246,500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โครงการพัฒนาในระยะยาวเพื่อขอรับการสนับสนุนงบประมาณจากส่วนราชการ เพื่อช่วยป้องกันและฟื้นฟู</w:t>
      </w:r>
      <w:r w:rsidRPr="00862EAF">
        <w:rPr>
          <w:rFonts w:ascii="TH SarabunPSK" w:hAnsi="TH SarabunPSK" w:cs="TH SarabunPSK"/>
          <w:sz w:val="32"/>
          <w:szCs w:val="32"/>
          <w:cs/>
        </w:rPr>
        <w:t>ความเสียหายจากอุทกภัย จำนวนรวม 381 โครงการ กรอบวงเงินรวม 19</w:t>
      </w:r>
      <w:r w:rsidRPr="00862EAF">
        <w:rPr>
          <w:rFonts w:ascii="TH SarabunPSK" w:hAnsi="TH SarabunPSK" w:cs="TH SarabunPSK"/>
          <w:sz w:val="32"/>
          <w:szCs w:val="32"/>
        </w:rPr>
        <w:t>,282,546,976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ดังนี้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จำนวน 16 โครงการ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6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,226,105,500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 8 โครงการ งบประมาณรวม 5</w:t>
      </w:r>
      <w:r w:rsidRPr="00862EAF">
        <w:rPr>
          <w:rFonts w:ascii="TH SarabunPSK" w:hAnsi="TH SarabunPSK" w:cs="TH SarabunPSK"/>
          <w:sz w:val="32"/>
          <w:szCs w:val="32"/>
        </w:rPr>
        <w:t>,200,788,000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โครงการด้านการฟื้นฟูการ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 xml:space="preserve">ท่องเที่ยวและกระตุ้นเศรษฐกิจ จำนวน </w:t>
      </w:r>
      <w:r w:rsidRPr="00862EAF">
        <w:rPr>
          <w:rFonts w:ascii="TH SarabunPSK" w:hAnsi="TH SarabunPSK" w:cs="TH SarabunPSK"/>
          <w:spacing w:val="-6"/>
          <w:sz w:val="32"/>
          <w:szCs w:val="32"/>
        </w:rPr>
        <w:t>5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 งบประมาณรวม 753</w:t>
      </w:r>
      <w:r w:rsidRPr="00862EAF">
        <w:rPr>
          <w:rFonts w:ascii="TH SarabunPSK" w:hAnsi="TH SarabunPSK" w:cs="TH SarabunPSK"/>
          <w:spacing w:val="-6"/>
          <w:sz w:val="32"/>
          <w:szCs w:val="32"/>
        </w:rPr>
        <w:t xml:space="preserve">,223,500 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>บาท และโครงการด้านอื่น ๆ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โครงการ (การจัดการเศษวัสดุชีวมวลเพื่อป้องกันปัญหาไฟป่าและลดการเกิด </w:t>
      </w:r>
      <w:r w:rsidRPr="00862EAF">
        <w:rPr>
          <w:rFonts w:ascii="TH SarabunPSK" w:hAnsi="TH SarabunPSK" w:cs="TH SarabunPSK"/>
          <w:sz w:val="32"/>
          <w:szCs w:val="32"/>
        </w:rPr>
        <w:t>PM2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ปรับปรุงหลังคาชั้นดาดฟ้ากลุ่มอาคารวิทยาศาสตร์และเทคโนโลยี มหาวิทยาลัยราชภัฏเชียงใหม่ และการศึกษาประเมินผลกระทบสิ่งแวดล้อม) งบประมาณรวม 272</w:t>
      </w:r>
      <w:r w:rsidRPr="00862EAF">
        <w:rPr>
          <w:rFonts w:ascii="TH SarabunPSK" w:hAnsi="TH SarabunPSK" w:cs="TH SarabunPSK"/>
          <w:sz w:val="32"/>
          <w:szCs w:val="32"/>
        </w:rPr>
        <w:t>,094,000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 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จำนวน 365 โครงการ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13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,056,441,476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360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862EAF">
        <w:rPr>
          <w:rFonts w:ascii="TH SarabunPSK" w:hAnsi="TH SarabunPSK" w:cs="TH SarabunPSK"/>
          <w:sz w:val="32"/>
          <w:szCs w:val="32"/>
        </w:rPr>
        <w:t>12,993,694,976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และโครงการด้านการฟื้นฟูการท่องเที่ยวและกระตุ้นเศรษฐกิจ จำนวน 5 โครงการ งบประมาณรวม 62</w:t>
      </w:r>
      <w:r w:rsidRPr="00862EAF">
        <w:rPr>
          <w:rFonts w:ascii="TH SarabunPSK" w:hAnsi="TH SarabunPSK" w:cs="TH SarabunPSK"/>
          <w:sz w:val="32"/>
          <w:szCs w:val="32"/>
        </w:rPr>
        <w:t xml:space="preserve">,746,500 </w:t>
      </w:r>
      <w:r w:rsidRPr="00862EAF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  ทั้งนี้ ข้อเสนอโครงการพัฒนาในระยะยาวเพื่อฟื้นฟูซ่อมแซมโครงสร้างพื้นฐาน และส่งเสริมกิจกรรมด้านการท่องเที่ยว ตลอดจนการเสริมสร้างความเข้มแข็งในมิติอื่นให้แก่พื้นที่ของจังหวัดเชียงใหม่และจังหวัดเชียงรายดังกล่าว จะช่วยเสริมสร้างขีดความสามารถในการรับมือกับอุทกภัยและพลิกฟื้นเศรษฐกิจและสังคมสู่ความเข้มแข็งได้อย่างยั่งยืนต่อไป โดยเห็นควรบรรจุข้อเสนอโครงการพัฒนาในระยะยาวดังกล่าว ไว้ในแผนปฏิบัติราชการประจำปีของหน่วยงาน เพื่อขอรับการจัดสรรงบประมาณในการดำเนินการต่อไป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ประโยชน์และผลกระทบ</w:t>
      </w:r>
    </w:p>
    <w:p w:rsidR="009C2D0A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                        ข้อเสนอโครงการเพื่อฟื้นฟูพื้นที่ที่ได้รับผลกระทบจากอุทกภัยของจังหวัดเชียงใหม่และจังหวัดเชียงราย จะช่วยให้โครงสร้างพื้นฐานที่ได้รับความเสียหายจากอุทกภัยได้รับการปรับปรุง ซ่อมแซมและฟื้นฟูให้กลับมาใช้งานได้เต็มประสิทธิภาพ ซึ่งจะช่วยบรรเทาและแก้ไขปัญหาความเดือดร้อนให้แก่ประชาชนในพื้นที่ให้กลับมาใช้ชีวิตตามปกติได้ดังเดิม และช่วยเสริมสร้างความเชื่อมั่นแก่นักท่องเที่ยวให้เดินทางเข้ามาใช้จ่ายในพื้นที่มากขึ้น รวมทั้งยังเป็นการเพิ่มประสิทธิภาพในการป้องกันและบรรเทาความเสียหายจากอุทกภัยที่อาจเกิดขึ้นซ้ำในอนาคตเพื่อสร้างความมั่นใจแก่ประชาชนและทุกภาคส่วนในพื้นที่ในการอยู่อาศัยและประกอบกิจการ</w:t>
      </w:r>
    </w:p>
    <w:p w:rsidR="00A80B32" w:rsidRPr="00862EAF" w:rsidRDefault="00A80B3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862EAF" w:rsidRDefault="009C2D0A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C508A9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มาตรการรับมือสถานการณ์ไฟป่า หมอกควัน และฝุ่นละออง ปี 2568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คณะรัฐมนตรีมีมติเห็นชอบมาตรการรับมือสถานการณ์ไฟป่า หมอกควัน และฝุ่นละออง ปี 2568 พร้อมกลไกการบริหารจัดการ และมอบหมายหน่วยงานที่เกี่ยวข้องดำเนินงานต่อไป รวมทั้งรับทราบคำสั่งแต่งตั้งคณะกรรมการอำนวยการเพื่อการจัดการปัญหามลพิษทางอากาศ และผลการประชุม ครั้งที่ 1/2567 เมื่อวันที่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1 พฤศจิกายน 2567 ตามที่กระทรวงทรัพยากรธรรมชาติและสิ่งแวดล้อม (ทส.) เสนอ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1. สถานการณ์ฝุ่นละออง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โดยเฉพาะพื้นที่ 17 จังหวัดภาคเหนือ กรุงเทพมหานคร และปริมณฑล ภาคตะวันออกเฉียงเหนือ ภาคกลาง และภาคตะวันตก จะมีแนวโน้มสูงขึ้นในช่วงปลายปีต่อเนื่องถึงต้นปีเป็นประจำทุกปี โดยมีแหล่งกำเนิดมาจากกิจกรรมในพื้นที่ ได้แก่ ไฟป่า การเผาในพื้นที่เกษตร หมอกควันข้ามแดน การจราจรและขนส่ง และโรงงานอุตสาหกรรม ซึ่งแม้ว่าในช่วง ปี 2567 สถานการณ์ฝุ่นละออง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จะมีแนวโน้มดีขึ้นกว่าปีที่ผ่านมาในหลายพื้นที่ แต่ยังคงมีปริมาณฝุ่นละอองเกินมาตรฐานและมีจุดความร้อนเป็นจำนวนมากในพื้นที่ป่าและพื้นที่เกษตรกรรม รวมทั้งต้องเผชิญกับหมอกควันข้ามแดนที่เกิดจากการเผาในประเทศเพื่อนบ้าน ประกอบกับในช่วงต้นปีจะมีความกดอากาศสูง ทำให้อากาศปิด ลมสงบ ส่งผลให้เกิดการสะสมของฝุ่นละอองในพื้นที่สูงขึ้นและเกินมาตรฐาน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ทส. จึงจัดทำมาตรการรับมือสถานการณ์ไฟป่า หมอกควัน และฝุ่นละออง ปี 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เพื่อป้องกันและลดผลกระทบต่อประชาชน ภายใต้กรอบแนวคิด เช่น (1) การเตรียมการรับมือล่วงหน้าให้เร็วขึ้น (2) วิเคราะห์จัดทำพื้นที่เสี่ยงการเผา (</w:t>
      </w:r>
      <w:r w:rsidRPr="00862EAF">
        <w:rPr>
          <w:rFonts w:ascii="TH SarabunPSK" w:hAnsi="TH SarabunPSK" w:cs="TH SarabunPSK"/>
          <w:sz w:val="32"/>
          <w:szCs w:val="32"/>
        </w:rPr>
        <w:t>Risk Map</w:t>
      </w:r>
      <w:r w:rsidRPr="00862EAF">
        <w:rPr>
          <w:rFonts w:ascii="TH SarabunPSK" w:hAnsi="TH SarabunPSK" w:cs="TH SarabunPSK"/>
          <w:sz w:val="32"/>
          <w:szCs w:val="32"/>
          <w:cs/>
        </w:rPr>
        <w:t>) (3) ควบคุมพื้นที่แบบมุ่งเป้ากลุ่มป่าแปลงใหญ่ป่ารอยต่อไฟที่เผาไหม้ซ้ำซาก (4) บริหารไฟในพื้นที่เกษตรช่วงการเก็บเกี่ยวภายใต้ระบบการลงทะเบียน (5) ใช้หลักการเจรจากับประเทศเพื่อนบ้านก่อนเริ่มหมอกควันข้ามแดน และ (6) ใช้การสื่อสารที่รวดเร็ว ตรงประเด็น ทันเหตุการณ์ และเข้าถึงกลุ่มเป้าหมาย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7018"/>
      </w:tblGrid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พื้นที่เป้าหมาย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ควบคุมพื้นที่เผาไหม้ในพื้นที่ 17 จังหวัดภาคเหนือ จังหวัดกาญจนบุรี และภาคตะวันออกเฉียงเหนือ โดยมีเป้าหมายให้ลดลงร้อยละ 25 และมีกลไกการบริหารจัดการในพื้นที่ป่าแปลงใหญ่แบบข้ามเขตปกครอง [ยกระดับให้มีการบูรณาการการบริหารจัดการข้ามเขตพื้นที่จังหวัด ในกรณีป่ามีพื้นที่ติดต่อหลายจังหวัด ทั้งนี้ ได้กำหนดพื้นที่ป่าแปลงใหญ่เสี่ยงเผาไหม้ทั้งหมด 5 กลุ่มป่า]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ควบคุมพื้นที่เผาไหม้จากการเผาข้าว ข้าวโพดเลี้ยงสัตว์ และอ้อยโรงงาน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3366"/>
            </w:tblGrid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ควบคุมการเผาในกลุ่มพืชเป้าหมาย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3"/>
              <w:gridCol w:w="3389"/>
            </w:tblGrid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กลุ่มพืชเป้าหมาย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นาข้าว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ข้าวโพดเลี้ยงสัตว์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862EAF" w:rsidRPr="00862EAF" w:rsidTr="008A44A5">
              <w:tc>
                <w:tcPr>
                  <w:tcW w:w="3506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อ้อยโรงงาน</w:t>
                  </w:r>
                </w:p>
              </w:tc>
              <w:tc>
                <w:tcPr>
                  <w:tcW w:w="350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</w:tbl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พื้นที่เมือง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ควบคุมการระบายฝุ่นในพื้นที่เมือง โดยควบคุมให้ยานพาหนะและโรงงานอุตสาหกรรมให้ปฏิบัติตามกฎหมายและกฎระเบียบร้อยละ 100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ผลลัพธ์คุณภาพอากาศรายพื้นที่ในช่วงวิกฤต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="004C2CFE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และจำนวนวันที่ฝุ่น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เกินมาตรฐานลดลง ในแต่ละพื้นที่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236"/>
              <w:gridCol w:w="2247"/>
            </w:tblGrid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พื้นที่เป้</w:t>
                  </w:r>
                  <w:r w:rsidR="00A8064B" w:rsidRPr="00862EA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</w:t>
                  </w:r>
                </w:p>
              </w:tc>
              <w:tc>
                <w:tcPr>
                  <w:tcW w:w="2338" w:type="dxa"/>
                </w:tcPr>
                <w:p w:rsidR="00C508A9" w:rsidRPr="00862EAF" w:rsidRDefault="00A8064B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ค่าเฉลี่ย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ฝุ่น 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="00C508A9"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</w:p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จำนวนวันที่ฝุ่น 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เกินมาตรฐาน</w:t>
                  </w:r>
                </w:p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กรุงเทพมหานครและปริมณฑล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862EAF" w:rsidRPr="00862EAF" w:rsidTr="008A44A5">
              <w:tc>
                <w:tcPr>
                  <w:tcW w:w="2337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862EAF" w:rsidRDefault="00C508A9" w:rsidP="00862EAF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2EA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AF" w:rsidRPr="00862EAF" w:rsidTr="008A44A5">
        <w:tc>
          <w:tcPr>
            <w:tcW w:w="9928" w:type="dxa"/>
            <w:gridSpan w:val="2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2.3 การปฏิบัติการ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(1) ระยะเตรียมการ เช่น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จัดทำแผนที่เสี่ยงเผาและแผนปฏิบัติการจัดการไฟป่า จัดฝึกอบรมเตรียมความพร้อมในการปฏิบัติงานป้องกันและควบคุมไฟป่าให้แก่องค์กรปกครองส่วนท้องถิ่น และอาสาสมัครควบคุมไฟป่าภาคประชาชน เพื่อให้มีความปลอดภัยในการปฏิบัติงาน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จัดทำฐานข้อมูลพื้นที่ที่ทำการเพาะปลูกรายชนิดของพืชเกษตรที่เสี่ยงต่อการเผา (ข้าว ข้าวโพดเลี้ยงสัตว์ และอ้อยโรงงาน) และข้อมูลเกษตรกรแยกรายจังหวัด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เพื่อวางแผนในการบริหารจัดการพื้นที่เกษตรที่เสี่ยงการเผาไหม้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(2) การจัดการไฟในป่า เช่น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พื้นที่ป่าอนุรักษ์และป่าสงวนแห่งชาติ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ประกาศจำกัดการเข้าพื้นที่ป่าอนุรักษ์ ป่าสงวนแห่งชาติ และพื้นที่ที่เกี่ยวข้อง จัดชุดปฏิบัติการ ชุดลาดตระเวน จัดตั้งจุดตรวจ และจุดเฝ้าระวังพื้นที่เสี่ยงร่วมกับชุมชนที่อยู่ใกล้พื้นที่ป่าเพื่อป้องกันการเผาป่าและการดับไฟ รวมทั้งสร้างการรับรู้และปลูกจิตสำนึกให้กับชุมชนในพื้นที่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และสนับสนุนให้ภาคเอกชนมีส่วนร่วมในการจัดการและการดับไฟป่า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ร่วมกับจังหวัดและฝ่ายความมั่นคง (กองทัพบก กองอำนวยการรักษาความมั่นคงภายในราชอาณาจักร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และกองทัพอากาศ)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พื้นที่ทำประโยชน์อื่นในพื้นที่ป่า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ส่งเสริมและสนับสนุนให้พื้นที่เกษตรกรรม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ในที่ดินของรัฐทำการเกษตรแบบไม่เผาในทุกขั้นตอนการผลิต เฝ้าระวังและติดตามตรวจสอบการเผาในพื้นที่ป่าชุมชน หากฝ่าฝืนให้ดำเนินการตักเตือนและหากกระทำผิดซ้ำให้ดำเนินการลงโทษตามข้อบังคับของชุมชนหรือดำเนินการเพิกถอนสิทธิในการอนุญาตเข้าทำประโยชน์หรืออยู่อาศั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กษ. สำนักงานคณะกรรมการนโยบายที่ดินแห่งชาติ สำนักงานทรัพยากรน้ำแห่งชาติ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ให้จังหวัดนำข้อมูลจาก กษ. และประกาศขึ้นทะเบียนรายชื่อเกษตรกรและจำนวนพื้นที่ที่มีความจำเป็นต้องใช้ไฟ เช่น พื้นที่ไร่หมุนเวียน พื้นที่ที่จำเป็นต้องกำจัดการแพร่ระบาดของศัตรูพืช เพื่อวางแผนการบริหารจัดการไฟในพื้นที่เกษตรกรรมในแต่ละจังหวัด โดยให้มีการกำหนดและประกาศหลักเกณฑ์ วิธีการและเงื่อนไข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การจัดการการเผา เช่น ต้องดำเนินการในช่วงกลางวันที่มีอากาศถ่ายเทได้ดี ไม่เผาข้ามคืน จัดทำแนวกันไฟโดยรอบและควบคุมมิให้ไฟลุกลาม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ดำเนินมาตรการเชิงรุกกับเกษตรกรในที่ดินที่รัฐจัดสรรให้ โดยพิจารณาตัดสิทธิความช่วยเหลือต่าง ๆ จากภาครัฐกับเกษตรกรที่ไม่ให้ความร่วมมือ </w:t>
            </w:r>
          </w:p>
          <w:p w:rsidR="00C508A9" w:rsidRPr="00862EAF" w:rsidRDefault="00A8064B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="00C508A9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 :</w:t>
            </w:r>
            <w:r w:rsidR="00C508A9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ออกมาตรการกำหนดสิทธิและประโยชน์เพื่อสร้างแรงจูงใจแก่เกษตรกรที่ผลิตสินค้าเกษตรแบบไม่เผา และสร้างช่องทางการจัดจำหน่ายให้ได้ราคาที่สูงกว่าสินค้าทั่วไป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และกระทรวงพาณิชย์ (พณ.)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ปรับปรุงแก้ไขข้อกฎหมายโดยอาศัยอำนาจตามพระราชบัญญัติอ้อยและน้ำตาลทราย พ.ศ. 2527 ให้มีการลดการเผาอ้อยและส่งเสริมให้มีการนำส่งอ้อยสดคุณภาพดีส่งโรงงานผลิตน้ำตาลทราย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กระทรวงอุตสาหกรรม (อก.)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การควบคุมฝุ่นละอองในเขตเมือง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ยานพาหนะ : ออกประกาศห้ามรถบรรทุกขนาดใหญ่เข้าเขตเมืองในช่วงวิกฤต 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="00A8064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นการเดินทางโดยระบบขนส่งสาธารณะ และตรวจจับรถควันดำอย่างเข้มงวด รวมทั้งควบคุมพื้นที่ก่อสร้างในช่วงวิกฤติฝุ่น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และบังคับใช้กฎหมายอย่างเคร่งครัด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กระทรวงคมนาคม ทส. สำนักงานตำรวจแห่งชาติ (ตร.) และกรุงเทพมหานคร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อุตสาหกรรม : ตรวจบังคับใช้กฎหมายกับโรงงานอุตสาหกรรม โรงไฟฟ้า และสถานประกอบกิจการเป้าหมายอย่างเข้มงวด เช่น กิจการเผาถ่าน หลอมโลหะ เตาเผาขยะ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อก. และองค์กรปกครองส่วนท้องถิ่น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ชุมชนและริมทาง : จัดชุดปฏิบัติการหรือระบบเฝ้าระวัง เพื่อเฝ้าระวัง ควบคุมและจับกุมผู้เผาในชุมชนและริมทาง เช่น เผาขยะ เศษใบไม้กิ่งไม้ เศษวัสดุทางการเกษตร รวมทั้งเตรียมความพร้อมรับมือกับสถานการณ์เพลิงไหม้ที่อาจเกิดขึ้นในสถานที่กำจัดขยะมูลฝอยในช่วงเริ่มเข้าสู่ดูร้อ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คค. กระทรวงมหาดไทย (มท.) ตร. และองค์กรปกครองส่วนท้องถิ่น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การจัดการหมอกควันข้ามแดน :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เสริมสร้างความร่วมมือกับประเทศเพื่อนบ้านในการส่งเสริมการผลิตและการค้าสินค้าเกษตรแบบไม่เผา และหารือร่วมกับหน่วยงานที่เกี่ยวข้องเพื่อเสนอแนวทางในการลดหรือระงับการนำเข้าสินค้าเกษตรที่พิสูจน์ได้ว่ามีกระบวนการผลิตที่เกี่ยวข้องกับการเผา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พณ.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การหารือระดับรัฐมนตรีเพื่อยกระดับความร่วมมือในการป้องกันและแก้ไขปัญหาหมอกควันข้ามแดนในอนุภูมิภาคแม่โขงและภูมิภาคอาเซียนก่อนเข้าสู่ช่วงหมอกควันข้ามแดน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กระทรวงการต่างประเทศและ 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สนับสนุนการจัดตั้งศูนย์ข้อมูล/ศูนย์แจ้งเตือน และศูนย์บัญชาการเฝ้าระวัง ควบคุมและดับไฟ ในประเทศเพื่อนบ้าน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กระทรวงกลาโหมและ 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การบริหารจัดการภาพรวม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งบประมาณและการให้สิทธิประโยชน์ : หน่วยงานที่เกี่ยวข้องเร่งรัดการขอรับการจัดสรรงบประมาณสนับสนุนการดำเนินงาน เช่น ทส. รวบรวมรายชื่อองค์กรปกครองส่วนท้องถิ่นที่ไม่ได้รับการจัดสรรงบประมาณประจำปี 2568 ในการป้องกันและควบคุมไฟป่าในพื้นที่ 14 กลุ่มป่าแปลงใหญ่รอยต่อไฟ และเร่งรัดการขอรับการจัดสรรงบกลาง รายการเงินสำรองจ่ายเพื่อกรณีฉุกเฉินหรือจำเป็น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หรือขอรับการสนับสนุนจากภาคเอกชนก่อนเข้าสู่ห้วงฤดูไฟป่า และให้สิทธิประโยชน์กับภาคเอกชนที่เข้ามามีส่วนร่วมในการจัดการและดับไฟป่า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การยกระดับการบังคับใช้กฎหมาย : ใช้พยานหลักฐานเชิงประจักษ์ประกอบการ สืบสวน สอบสวน และค้นหาพยานหลักฐานเพื่อการดำเนินคดีแก่ผู้กระทำผิดในการบุกรุกหรือก่อให้เกิดไฟป่า เช่น ข้อมูลดาวเทียม 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ตร.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การปฏิบัติการในภาวะวิกฤต : ประกาศเขตการให้ความช่วยเหลือผู้ประสบภัยพิบัติกรณีฉุกเฉิน เมื่อปริมาณฝุ่น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มีค่าเฉลี่ยในชั้นบรรยากาศเกิน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150 ไมโครกรัม ต่อลูกบาศก์เมตร ติดต่อกัน 5 วัน เพื่อให้จังหวัดสามารถให้ความช่วยเหลือผู้ประสบภัยได้ตามระเบียบกระทรวงการคลังว่าด้วยเงินทดรองราชการ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จัดเตรียมห้องปลอดฝุ่นเพื่อดูแลกลุ่มเปราะบาง แจกจ่ายอุปกรณ์ป้องกันส่วนบุคคลแก่ประชาชนในพื้นที่เสี่ยง เช่น หน้ากากอนามัย มุ้งสู้ฝุ่น และยกระดับการจัดบริการด้านการแพทย์และสาธารณสุข เช่น จัดหน่วยปฏิบัติการลงพื้นที่ดูแลประชาชน เปิดคลินิกมลพิษออนไลน์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มท. และกระทรวงสาธารณสุข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การสื่อสารประชาสัมพันธ์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ยกระดับการสื่อสารประชาสัมพันธ์ สร้างการรับรู้ในทุกระดับ ประกอบด้วย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ระดับประเทศ : รายงานสถานการณ์และแจ้งเตือนสถานการณ์ฝุ่น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ในภาพรวมให้รวดเร็วและทั่วถึง รวมทั้งสื่อสารประชาสัมพันธ์ข้อมูลเกี่ยวกับการป้องกันฝุ่น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ในรูปแบบที่เข้าใจง่าย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กรมประชาสัมพันธ์ สำนักงานกองทุนสนับสนุนการสร้างเสริมสุขภาพ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 : ผู้ว่าราชการจังหวัดตั้งศูนย์สั่งการและติดตามสถานการณ์ระดับจังหวัดเพื่อสื่อสารข้อมูลข่าวสารที่ถูกต้อง รวดเร็ว ทันเหตุการณ์ ต่อสาธารณะและผู้ได้รับผลกระทบเป็นรายวันในช่วงวิกฤต เพื่อสร้างการรับรู้ และความเข้าใจต่อสถานการณ์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ระดับพื้นที่เสี่ยง : วางแนวทางการแจ้งเตือนภัยสถานการณ์ฝุ่นละอองร่วมกับเครือข่ายผู้ให้บริการโทรศัพท์เคลื่อนที่ ยกระดับการแจ้งเตือนสถานการณ์แบบเจาะจงพื้นที่เสี่ยงเพื่อให้ประชาชนในพื้นที่เสี่ยงภัยได้รับข้อมูลการแจ้งเตือ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และรับมือสถานการณ์เพื่อลดผลกระทบต่อสุขภาพ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มท. คณะกรรมการกิจการกระจายเสียง กิจการโทรทัศน์และกิจการโทรคมนาคมแห่งชาติ (กสทช.)</w:t>
            </w:r>
          </w:p>
        </w:tc>
      </w:tr>
      <w:tr w:rsidR="00862EAF" w:rsidRPr="00862EAF" w:rsidTr="008A44A5">
        <w:tc>
          <w:tcPr>
            <w:tcW w:w="268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กลไกการบริหารจัดการ</w:t>
            </w:r>
          </w:p>
        </w:tc>
        <w:tc>
          <w:tcPr>
            <w:tcW w:w="7239" w:type="dxa"/>
          </w:tcPr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ระดับชาติ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แต่งตั้งคณะกรรมการอำนวยการเพื่อการจัดการปัญหามลพิษทางอากาศ [รองนายกรัฐมนตรี (นายประเสริฐ จันทรรวงทอง) เป็นประธาน] ทำหน้าที่ เช่น เสนอแนะนโยบายและมาตรการเกี่ยวกับการป้องกันและแก้ไขปัญหาไฟป่า การเผาในที่โล่ง หมอกควันและฝุ่น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และเป็นศูนย์กลางในการอำนวยการ ควบคุม กำกับ และประสานการดำเนินงานหน่วยงานที่เกี่ยวข้องเพื่อแก้ไขปัญหาดังกล่าว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ระดับภาคหรือข้ามเขตป่าหรือเขตปกครอง :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จัดตั้งศูนย์ปฏิบัติการแก้ไขปัญหาไฟป่าและหมอกควันระดับภาค โดยมีแม่ทัพภาคที่รับผิดชอบพื้นที่เป็นผู้อำนวยการศูนย์ ทำหน้าที่ เช่น วางแผน อำนวยการ และบูรณาการการป้องกันและแก้ไขปัญหาไฟป่า การควบคุมไฟและดับไฟในพื้นที่รับผิดชอบและในพื้นที่รอยต่อระหว่างจังหวัด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ระดับจังหวัด :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จัดตั้งศูนย์อำนวยการป้องกันและแก้ไขปัญหาไฟป่า หมอกควันและฝุ่นละอองระดับจังหวัด โดยมีผู้ว่าราชการจังหวัดเป็นประธาน ทำหน้าที่ เช่น อำนวยการและบูรณาการแก้ไขปัญหาไฟป่า หมอกควัน และฝุ่น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สั่งการเพื่อระงับไฟป่าตรวจสอบ กำกับ ควบคุมการประกอบกิจการ กิจกรรมที่ก่อหรืออาจก่อให้เกิดปัญหาภาวะมลพิษทางอากาศในเขตพื้นที่รับผิดชอบ</w:t>
            </w:r>
          </w:p>
          <w:p w:rsidR="00C508A9" w:rsidRPr="00862EAF" w:rsidRDefault="00C508A9" w:rsidP="00862EAF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นายกรัฐมนตรีได้ลงนามในคำสั่งสำนักนายกรัฐมนตรีเรื่อง แต่งตั้งคณะกรรมการอำนวยการเพื่อการจัดการปัญหามลพิษทางอากาศ ลงวันที่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8 พฤศจิกายน พ.ศ. 2568 แล้ว</w:t>
            </w:r>
          </w:p>
        </w:tc>
      </w:tr>
    </w:tbl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ทส. เห็นว่า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 ที่เสนอในครั้งนี้ มีการยกระดับการปฏิบัติการและมีการดำเนินงานที่เข้มข้นมากขึ้นใน 3 มิติ</w:t>
      </w:r>
      <w:r w:rsidRPr="00862EAF">
        <w:rPr>
          <w:rFonts w:ascii="TH SarabunPSK" w:hAnsi="TH SarabunPSK" w:cs="TH SarabunPSK"/>
          <w:sz w:val="32"/>
          <w:szCs w:val="32"/>
          <w:cs/>
        </w:rPr>
        <w:t>จากที่ดำเนินการในปัจจุบัน ดังนี้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1) มิติด้านการกำหนดเป้าหมาย : มีการกำหนดเป้าหมายที่ชัดเจนและเฉพาะเจาะจงมากขึ้น เช่น การเพิ่มการกำหนดเป้าหมายการเผาในกลุ่มพืชเป้าหมายแต่ละชนิด ดังนี้ (1) นาข้าว กำหนดให้มีการเผาลดลงร้อยละ 30 (2) ข้าวโพดเลี้ยงสัตว์ กำหนดให้มีการเผาลดลงร้อยละ 10 และ (3) อ้อยโรงงาน กำหนดให้มีการเผาลดลงร้อยละ 15 (เดิมไม่ระบุแยกเป็นพืชรายชนิด)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2) มิติด้านการบูรณาการ : เดิมมีการบริหารจัดการปัญหาไฟป่าหมอกควัน และฝุ่น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แบบแบ่งตามเขตจังหวัด ส่งผลให้เกิดปัญหาการบริหารจัดการ เช่น กรณีพื้นที่ป่าที่ครอบคลุมพื้นที่หลายจังหวัด ดังนั้น มาตรการที่เสนอในครั้งนี้ จึงยกระดับการดำเนินการให้มีการบูรณาการมากขึ้น โดยกำหนดให้ยึดพื้นที่ที่เกิดไฟป่า หมอกควัน และฝุ่น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เป็นตัวตั้งและบริหารจัดการร่วมกันจากหลายฝ่ายข้ามเขตจังหวัดหรือเขตการปกครอง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3) มิติด้านความร่วมมือกับประเทศเพื่อนบ้าน : โดยยกระดับความร่วมมือมากขึ้น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 xml:space="preserve">เช่น สนับสนุนการจัดตั้งศูนย์ข้อมูล ศูนย์แจ้งเตือน และศูนย์บัญชาการเฝ้าระวัง ควบคุมและดับไฟในประเทศเพื่อนบ้าน (ปัจจุบันประเทศเพื่อนบ้านยังไม่มีศูนย์ดังกล่าวทำให้ขาดข้อมูลและกลไกสำคัญที่ใช้ในการบริหารจัดการปัญหาไฟป่า หมอกควัน และฝุ่น 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ที่เกิดขึ้น)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ทั้งนี้ หากนำไปสู่การปฏิบัติโดยการมีส่วนร่วมของทุกภาคส่วน และมีกลไกการสนับสนุนงบประมาณเสริมการปฏิบัติงานในพื้นที่ให้ครอบคลุมพื้นที่อย่างทั่วถึงมากขึ้น จะสามารถบรรเทาสถานการณ์ฝุ่นละอองในปี 2568 ได้</w:t>
      </w:r>
    </w:p>
    <w:p w:rsidR="00C508A9" w:rsidRPr="00862EAF" w:rsidRDefault="00C508A9" w:rsidP="00862EA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คณะกรรมการสิ่งแวดล้อมแห่งชาติ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(กก.วล.) ในการประชุมครั้งที่ 2/2567 เมื่อวันที่ 16 ตุลาคม 2567 มีมติเห็นชอบต่อมาตรการรับมือสถานการณ์ไฟป่าหมอกควัน และฝุ่นละออง ปี 2568 แล้ว</w:t>
      </w:r>
    </w:p>
    <w:p w:rsidR="00C508A9" w:rsidRPr="00862EAF" w:rsidRDefault="00C508A9" w:rsidP="00862EAF">
      <w:pPr>
        <w:shd w:val="clear" w:color="auto" w:fill="FFFFFF"/>
        <w:spacing w:after="0" w:line="320" w:lineRule="exac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D7ACD" w:rsidRPr="00862EAF" w:rsidRDefault="009C2D0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D7ACD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ข้อเสนอการแก้ไขปัญหาฝุ่นละอองขนาดเล็ก (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="00CD7ACD" w:rsidRPr="00862EAF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 จังหวัดเชียงใหม่</w:t>
      </w:r>
    </w:p>
    <w:p w:rsidR="00CD7ACD" w:rsidRPr="00862EAF" w:rsidRDefault="00CD7AC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คณะรัฐมนตรีมีมติเห็นชอบข้อเสนอการแก้ไขปัญหาฝุ่น</w:t>
      </w:r>
      <w:r w:rsidRPr="00862EAF">
        <w:rPr>
          <w:rFonts w:ascii="TH SarabunPSK" w:hAnsi="TH SarabunPSK" w:cs="TH SarabunPSK"/>
          <w:sz w:val="32"/>
          <w:szCs w:val="32"/>
          <w:cs/>
        </w:rPr>
        <w:t>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ในภาคเกษตรกรรมและภาคป่าไม้ ในพื้นที่ปฏิบัติการนวัตกรรมภาครัฐ จังหวัดเชียงใหม่ และมอบหมายหน่วยงานที่เกี่ยวข้องดำเนินการ ตาม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คณะกรรมการพัฒนาระบบราชการ (ก.พ.ร.)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CD7ACD" w:rsidRPr="00862EAF" w:rsidRDefault="00CD7ACD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D7ACD" w:rsidRPr="00862EAF" w:rsidRDefault="00CD7ACD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ก.พ.ร. รายงานว่า</w:t>
      </w:r>
    </w:p>
    <w:p w:rsidR="00CD7ACD" w:rsidRPr="00862EAF" w:rsidRDefault="00CD7AC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ทิศทางการพัฒนาระบบราชการไทยในระยะ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862EAF">
        <w:rPr>
          <w:rFonts w:ascii="TH SarabunPSK" w:hAnsi="TH SarabunPSK" w:cs="TH SarabunPSK"/>
          <w:sz w:val="32"/>
          <w:szCs w:val="32"/>
          <w:cs/>
        </w:rPr>
        <w:t>) มุ่งสู่การเป็นภาครัฐที่ล้ำหน้า (</w:t>
      </w:r>
      <w:r w:rsidRPr="00862EAF">
        <w:rPr>
          <w:rFonts w:ascii="TH SarabunPSK" w:hAnsi="TH SarabunPSK" w:cs="TH SarabunPSK"/>
          <w:sz w:val="32"/>
          <w:szCs w:val="32"/>
        </w:rPr>
        <w:t>Digital &amp; Innovative Government</w:t>
      </w:r>
      <w:r w:rsidRPr="00862EAF">
        <w:rPr>
          <w:rFonts w:ascii="TH SarabunPSK" w:hAnsi="TH SarabunPSK" w:cs="TH SarabunPSK"/>
          <w:sz w:val="32"/>
          <w:szCs w:val="32"/>
          <w:cs/>
        </w:rPr>
        <w:t>) และภาครัฐที่เปิดกว้าง (</w:t>
      </w:r>
      <w:r w:rsidRPr="00862EAF">
        <w:rPr>
          <w:rFonts w:ascii="TH SarabunPSK" w:hAnsi="TH SarabunPSK" w:cs="TH SarabunPSK"/>
          <w:sz w:val="32"/>
          <w:szCs w:val="32"/>
        </w:rPr>
        <w:t>Open Government</w:t>
      </w:r>
      <w:r w:rsidRPr="00862EAF">
        <w:rPr>
          <w:rFonts w:ascii="TH SarabunPSK" w:hAnsi="TH SarabunPSK" w:cs="TH SarabunPSK"/>
          <w:sz w:val="32"/>
          <w:szCs w:val="32"/>
          <w:cs/>
        </w:rPr>
        <w:t>) มีความทันสมัย น่าเชื่อถือ มีประสิทธิภาพ และตอบโจทย์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ประชาชน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 ในฐานะหน่วยงา</w:t>
      </w:r>
      <w:r w:rsidR="009F65BB" w:rsidRPr="00862EAF">
        <w:rPr>
          <w:rFonts w:ascii="TH SarabunPSK" w:hAnsi="TH SarabunPSK" w:cs="TH SarabunPSK"/>
          <w:b/>
          <w:bCs/>
          <w:sz w:val="32"/>
          <w:szCs w:val="32"/>
          <w:cs/>
        </w:rPr>
        <w:t>นหลักในการขับเคลื่อนการพัฒนาระบ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(โดยคณะอนุกรรมการพัฒนาระบบราชการเกี่ยวกับการส่งเสริมการบริหารภาครัฐระบบเปิด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การมีส่วนร่วม)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ได้ศึกษาและพัฒนารูปแบบ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9F65BB" w:rsidRPr="00862EAF">
        <w:rPr>
          <w:rFonts w:ascii="TH SarabunPSK" w:hAnsi="TH SarabunPSK" w:cs="TH SarabunPSK"/>
          <w:b/>
          <w:bCs/>
          <w:sz w:val="32"/>
          <w:szCs w:val="32"/>
          <w:cs/>
        </w:rPr>
        <w:t>) ระบบนิเวศภาครัฐระ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บบเ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และการมีส่วนร่วมอย่างมีความหมาย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Open Government and Meaningful Participation Ecosystem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พื่อขับเคลื่อนการเป็นภาครัฐที่เปิดกว้างให้ทุกภาคส่วนเข้ามามีส่วนร่วมการดำเนินการกับภาครัฐและได้นำรูปแบบดังกล่าวไปทดลอง ใช้แก้ไขปัญหาฝุ่นละอองขนาดเล็ก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ในพื้นที่จังหวัดสิงห์บุรีและลำปาง เนื่องจากเป็นปัญหาที่มีความสำคัญและมีความท้าทาย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โดยมีขนาดขอบเขต และความรุนแรงของปัญหาที่ลำพังภาครัฐฝ่ายเดียวไม่สามารถแก้ไขปัญหาได้สำเร็จ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ซึ่งในช่วงปี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2566-2567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ได้ขยายผลการแก้ไขปัญหาฝุ่นละอองขนาดเล็ก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 ไปยังจังหวัดเชียงใหม่ โดยคัดเลือกพื้นที่ทดลองปฏิบัติการนวัตกรรมภาครั</w:t>
      </w:r>
      <w:r w:rsidRPr="00862EAF">
        <w:rPr>
          <w:rFonts w:ascii="TH SarabunPSK" w:hAnsi="TH SarabunPSK" w:cs="TH SarabunPSK"/>
          <w:sz w:val="32"/>
          <w:szCs w:val="32"/>
          <w:cs/>
        </w:rPr>
        <w:t>ฐ (</w:t>
      </w:r>
      <w:r w:rsidRPr="00862EAF">
        <w:rPr>
          <w:rFonts w:ascii="TH SarabunPSK" w:hAnsi="TH SarabunPSK" w:cs="TH SarabunPSK"/>
          <w:sz w:val="32"/>
          <w:szCs w:val="32"/>
        </w:rPr>
        <w:t>Government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Innovation Lab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 ประกอบด้วย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พื้นที่อุทยานแห่งชาติดอยสุเทพ-ปุย และพื้นที่อำเภอแม่แจ่ม และได้นำผลการดำเนินการ ปัญหา อุปสรรค และข้อเสนอที่ได้จากพื้นที่ทดลองปฏิบัติการนวัตกรรมภาครัฐดังกล่าวเสนอต่อ ก.พ.ร. เพื่อพิจารณา ซึ่ง ก.พ.ร. ในการประชุมครั้งที่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มีมติเห็นชอบกับข้อเสนอการแก้ไขปัญหาฝุ่นละอองขนาดเล็ก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และให้เสนอคณะรัฐมนตรีพิจารณาต่อไป</w:t>
      </w:r>
    </w:p>
    <w:p w:rsidR="00CD7ACD" w:rsidRPr="00862EAF" w:rsidRDefault="00CD7ACD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ข้อเสนอการแก้ไขปัญหาฝุ่นละอองขนาดเล็ก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  ในภาคเกษตรกรรมและภาคป่าไม้ในพื้นที่ปฏิบัติการนวัตกรรมภาครัฐ จังหวัดเชียงใหม่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ปัญหาการขาดแผนบูรณาการเพื่อการแก้ไขปัญหาฝุ่นละอองขนาดเล็ก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ทำให้ขาด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การบูรณาการและเชื่อมโยงการทำงานระหว่างหน่วยงานและพื้นที่ที่เกี่ยวข้อง รวมทั้งขาดการเรียงลำดับความสำคัญของพื้นที่เป้าหมาย กิจกรรมการดำเนินการในแต่ละพื้นที่ ทำให้เกิดข้อจำกัดในการปฏิบัติงานระหว่างหน่วยงานและระดับพื้นที่ ส่งผลให้การแก้ไขปัญหาฝุ่นละอองขนาดเล็ก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ไม่มีประสิทธิภาพ เช่น การจัดทำแผนการดำเนินการในภาพรวมและระดับพื้นที่ ควรเร่งดำเนินการในพื้นที่จังหวัดใดเป็นลำดับแรก เช่น พื้นที่ภาคเหนือ พื้นที่เมืองท่องเที่ยว พื้นที่ที่มีจุดความร้อนสูงสุด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คณะกรรมการจัดการปัญหามลพิษ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ทางอากาศเพื่อความยั่งยืน (ปัจจุบันคือคณะกรรมการ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อำนวยการเพื่อการจัดการปัญหามลพิษทางอากาศ)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จัดทำแผนการแก้ไขปัญหาฝุ่นละอองขนาดเล็ก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โดยจัดลำดับความสำคัญในการกำหนด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พื้นที่เป้าหมาย กิจกรรมในระยะเร่งด่วน ระยะสั้น และระยะยาว เพื่อให้หน่วยงานต่าง ๆ ใช้เป็นแนวทางในการบูรณาการแผนงานโครงการและงบประมาณร่วมกัน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ปัญหาการพัฒนาระบ</w:t>
            </w:r>
            <w:r w:rsidR="009F65BB"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ฐานข้อมูลขนาดใหญ่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เพื่อแก้ไขปัญหาฝุ่นละอองขนาดเล็ก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ยังประสบปัญหาความร่วมมือในการสนับสนุน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ข้อมูลจากหน่วยงานที่เกี่ยวข้องทั้งในระดับส่วนกลาง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และระดับพื้นที่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สถาบันข้อมูลขนาดใหญ่ (องค์การมหาชน) เป็นเจ้าภาพหลักร่วมกับหน่วยงานที่เกี่ยวข้องกำหนดชุดข้อมูลที่สำคัญ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Master Data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และเชื่อมโยงข้อมูลมายังสถาบันข้อมูลขนาดใหญ่ฯ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เพื่อนำไปใช้ในการวิเคราะห์วางแผน และสนับสนุน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การตัดสินใจแก้ไขปัญหาฝุ่นละออง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ทั้งในระดับประเทศและระดับพื้นที่ โดยให้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กำหนด ตัวชี้วัดสนับสนุนการดำเนินการ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ปัญหาการจัดสิทธิที่ดินทำกินให้ชุมชนตามนโยบายรัฐบาล (ของคณะกรรมการนโยบายที่ดินแห่งชาติ) ในพื้นที่ป่าสงวนแห่งชาติมีความล่าช้า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ทำให้ประชาชนยังคงปลูกพืชระยะสั้นเพื่อสร้างรายได้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และใช้วิธีการเผาในการจัดการเศษวัสดุทางการเกษตร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จึงควรจัดลำดับความสำคัญของการกำหนดพื้นที่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ที่นำมาจัดสิทธิที่ดินทำกิน โดยมุ่งเน้นพื้นพื้นที่ที่เป็น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มากที่สุด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เป็นพื้นที่เป้าหมายเร่งด่วนลำดับแรก รวมทั้งการใช้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เทคโนโลยีและนวัตกรรมสนับสนุนการดำเนินการ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จัดสิทธิที่ดินทำกินควบคู่กัน เพื่อให้เกิดความรวดเร็ว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ลดระยะเวลาการดำเนินการ เช่น การใช้ภาพถ่ายดาวเทียมการใช้อากาศยานไร้คนขับ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Drone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สำรวจพื้นที่การจัดทำสมุดประจำตัวดิจิทัล เพื่อเป็นฐานข้อมูลสำคัญในการเชื่อมโยงข้อมูลระหว่างหน่วยงานที่เกี่ยวข้องในการเข้าไปพัฒนาพื้นที่เป้าหมาย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 [กระทรวงทรัพยากรธรรมชาติและสิ่งแวดล้อม (ทส.)] กำหนดพื้นที่ที่มีปัญหาฝุ่นละอองขนาดเล็ก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เป็นพื้นที่เป้าหมายเร่งด่วน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ในการจัดสิทธิที่ดินทำกินให้ชุมชนในพื้นที่ป่าสงวนแห่งชาติ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ให้สำนักงบประมาณพิจารณาสนับสนุนงบประมาณให้แก่สำนักงานคณะกรรมการนโยบาย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ที่ดินแห่งชาติ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ในการนำเทคโนโลยีและนวัตกรรม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เข้าไปสนับสนุนการดำเนินการจัดสิทธิที่ดินทำกิน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2.4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ปัญหาการเผาในพื้นที่ภาคเกษตรกรรม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การปลูกพืชเศรษฐกิจ เช่น ข้าว ข้าวโพดเลี้ยงสัตว์เกษตรกรมักใช้วิธีจัดการเศษวัสดุการเกษตรด้วยการเผา เนื่องจากเป็นวิธีการที่ง่าย สะดวก และประหยัด จึงควรมีการปรับโครงสร้างการผลิตในภาคเกษตรกรรมอย่างครบวงจร สนับสนุนเทคโนโลยีเพื่อจัดการเศษวัสดุทางการเกษตรแบบไม่เผา และการสร้างความร่วม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กับภาคเอกชนผ่านมาตรการส่งเสริมการลงทุนเพื่อชุมชนและสังคมของสำนักงานคณะกรรมการส่งเสริมการลงทุน  (สกท.)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(1)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กรมส่งเสริมการเกษตรกรมวิชาการเกษตร [กระทรวงเกษตรและสหกรณ์ (กษ.)] และกรมป่าไม้ (ทส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เร่งส่งเสริมการปรับเปลี่ยนโครงสร้างการผลิตไปสู่ระบบเกษตรไม่เผา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โดยการพัฒนาอาชีพ และสนับสนุนกล้าไม้ประเภทต่าง ๆ เช่น ไม้เศรษฐกิจ ไม้พลังงาน ไม้ยืนต้น ไม้ผล รวมทั้งการสนับสนุนเทคโนโลยี การจัดการเศษวัสดุทางการเกษตรแบบ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ไม่เผา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(2)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กรมทรัพยากรน้ำ กรมทรัพยากร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น้ำบาดาล สถาบันสารสนเทศทรัพยากรน้ำ (องค์การ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มหาชน) (ทส.) พัฒนาแหล่งน้ำในพื้นที่เป้าหมาย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การก่อสร้างบ่อพวง บ่อมาตรฐาน ระบบประปาภูเขา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เพื่อสนับสนุนการปรับเปลี่ยนจากการปลูกพืชเชิงเดี่ยว เป็นไม้ยืนต้นหรือไม้ผลต่าง ๆ รวมทั้งนำเทคโนโลยีสารสนเทศมาใช้ในการบริหารจัดการน้ำอย่างเป็นระบบและเกิดประโยชน์สูงสุด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(3) 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และ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กรมวิชาการเกษตร (กษ.)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พัฒนาระบบการตรวจสอบย้อนกลับและส่งเสริมการใช้ระบบการรับรองผลผลิตทางการเกษตรแบบไม่เผา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GAP PM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Free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ปัญหาการเผาในพื้นที่ป่าไม้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จากการเก็บของป่า</w:t>
            </w:r>
          </w:p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และการมีเชื้อเพลิงสะสม ในพื้นที่ป่าไม้จำนวนมาก</w:t>
            </w:r>
          </w:p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ทั้งในพื้นที่ป่าสงวนและป่าอนุรักษ์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 (ทส.) ปรับปรุงกฎระเบียบ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การห้ามนำใบไม้ เศษกิ่งไม้ที่เป็นเชื้อไฟออกจาก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ป่าสงวน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ตามพระราชบัญญัติป่าไม้ พุทธศักราช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2484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 เพื่อการบริหารจัดการเชื้อเพลิง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ในพื้นที่ป่าสงวนและการสร้างรายได้ให้แก่ชุมชน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กรมอุทยานแห่งชาติ สัตว์ป่า และพันธุ์พืช (ทส.) จัดทำกติการ่วมกันระหว่างรัฐและชุมชนในการเก็บของป่าและใช้ประโยชน์ในพื้นที่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าอนุรักษ์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เพื่อการบริหารจัดการเชื้อเพลิงในพื้นที่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ป่าอนุรักษ์และการสร้างรายได้ให้แก่ชุมชน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ไม่ใช้ประโยชน์จากเศษวัสดุทางการเกษตรและเชื้อเพลิงสะสมในพื้นที่ป่ามาสร้างมูลค่าทางเศรษฐกิจ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เนื่องจากการเผาในพื้นที่               ภาคเกษตรกรรมเกิดจากการปลูกพืชเศรษฐกิจ เช่น ข้าว ข้าวโพดเลี้ยงสัตว์ และเกษตรกรมักใช้วิธีการจัดการเศษวัสดุการเกษตรด้วยการเผา เนื่องจากเป็นวิธีการที่ง่าย สะดวก และประหยัด ส่วนในภาคป่าไม้ การเผาเกิดจากการเก็บของป่า และการมีเชื้อเพลิงสะสมในพื้นที่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ไม้จำนวนมาก โดยในปัจจุบันมีการนำเศษวัสดุทางการเกษตรและเชื้อเพลิงสะสมในพื้นที่ป่าไม้มาใช้ประโยชน์ให้เกิดมูลค่าทางเศรษฐกิจน้อย จึงทำให้มีการเผาในพื้นที่ทั้งในภาคเกษตรกรรมและภาคป่าไม้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(กษ.) กรมป่าไม้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และกรมอุทยานแห่งชาติ สัตว์ป่า และพันธุ์พืช (ทส.)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จับคู่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Matching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ระหว่างผู้ต้องการรับซื้อเศษวัสดุทางการเกษตร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Demand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กับเกษตรกรที่ต้องการขาย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Supply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ทำให้เกิดเป็นธุรกิจที่มาจากเศษวัสดุทางการเกษตร เช่น การใช้เศษวัสดุจากข้าวโพดมาทำเป็นปุ๋ย หรือนำไปผลิตเป็นพลังงานที่มีค่าความร้อนสูง สามารถทดแทนการใช้ก๊าชแอลพีจี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ได้</w:t>
            </w:r>
          </w:p>
        </w:tc>
      </w:tr>
      <w:tr w:rsidR="00862EAF" w:rsidRPr="00862EAF" w:rsidTr="00C86E59"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ปัญหาการขยายผลในการแก้ไขปัญหาฝุ่นละอองขนาดเล็ก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ควรมีการส่งเสริมและสร้างความ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ร่วมมือกับภาคเอกชนและภาคประชาชนให้เข้ามามีส่วนร่วมในการแก้ไขปัญหาให้มากยิ่งขึ้น</w:t>
            </w:r>
          </w:p>
        </w:tc>
        <w:tc>
          <w:tcPr>
            <w:tcW w:w="4797" w:type="dxa"/>
          </w:tcPr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มอบหมายให้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 ก.พ.ร. ร่วมกับ สกท. ประสานความร่วมมือกับกรมส่งเสริมการเกษตร (กษ.)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าไม้ และกรมอุทยานแห่งชาติ สัตว์ป่าและ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พันธุ์พืช (ทส.)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ส่งเสริมการสร้างความร่วมมือกับภาคเอกชน และภาคประชาชนให้เข้ามามีส่วนร่วมในการแก้ไขปัญหาฝุ่นละอองขนาดเล็ก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โดยใช้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มาตรการส่งเสริมการลงทุนเพื่อพัฒนาชุมชนและสังคม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ตามประกาศของ สกท. เป็นแนวทางดำเนินการเพื่อให้เกิดการขยายผลและเกิดความรวดเร็วในการแก้ไข</w:t>
            </w:r>
          </w:p>
          <w:p w:rsidR="00CD7ACD" w:rsidRPr="00862EAF" w:rsidRDefault="00CD7ACD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ปัญหาฝุ่นละอองขนาดเล็ก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CD7ACD" w:rsidRDefault="00CD7ACD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sz w:val="32"/>
          <w:szCs w:val="32"/>
          <w:cs/>
        </w:rPr>
        <w:t>สถานการณ์ปัญหาฝุ่นละอองขนาดเล็ก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ในประเทศไทยเกิดขึ้นมาอย่างต่อเนื่อง เมื่อเข้าสู่ช่วงฤดูแล้ง ตั้งแต่ปลายเดือนธันวาคมถึงเดือนพฤษภาคมของทุกปี ทำให้ส่งผลกระทบอย่างรุนแรงต่อสุขภาพ คุณภาพชีวิต สังคม และเศรษฐกิจของประเทศ โดยเฉพาะอย่างยิ่งจังหวัดทางภาคเหนือของประเทศ ซึ่งผลจากการทดลองปฏิบัติการนวัตกรรมภาครัฐ จังหวัดเชียงใหม่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ข</w:t>
      </w:r>
      <w:r w:rsidRPr="00862EAF">
        <w:rPr>
          <w:rFonts w:ascii="TH SarabunPSK" w:hAnsi="TH SarabunPSK" w:cs="TH SarabunPSK"/>
          <w:sz w:val="32"/>
          <w:szCs w:val="32"/>
          <w:cs/>
        </w:rPr>
        <w:t>องสำนักงาน ก.พ.ร. เห็นว่า การแก้ไขปัญหาฝุ่นละอองขนาดเล็ก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ควรมีการดำ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เนินการ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อย่างต่อเนื่องตลอดทั้งปี โดยใช้กลไกการบริหาร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8-3-1”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คือ 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62EAF">
        <w:rPr>
          <w:rFonts w:ascii="TH SarabunPSK" w:hAnsi="TH SarabunPSK" w:cs="TH SarabunPSK"/>
          <w:sz w:val="32"/>
          <w:szCs w:val="32"/>
          <w:cs/>
        </w:rPr>
        <w:t>เตรียมการป้องกันปัญหา 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 ในการเผชิญเหตุและบริหารสถาน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การณ์วิกฤต </w:t>
      </w:r>
      <w:r w:rsidRPr="00862EAF">
        <w:rPr>
          <w:rFonts w:ascii="TH SarabunPSK" w:hAnsi="TH SarabunPSK" w:cs="TH SarabunPSK"/>
          <w:sz w:val="32"/>
          <w:szCs w:val="32"/>
          <w:cs/>
        </w:rPr>
        <w:t>และ 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ใช้เวลา 1 เดือน สำหรับการฟื้นฟ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ูเยียวยา</w:t>
      </w:r>
      <w:r w:rsidRPr="00862EAF">
        <w:rPr>
          <w:rFonts w:ascii="TH SarabunPSK" w:hAnsi="TH SarabunPSK" w:cs="TH SarabunPSK"/>
          <w:sz w:val="32"/>
          <w:szCs w:val="32"/>
          <w:cs/>
        </w:rPr>
        <w:t>ผู้ประ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สบภั</w:t>
      </w:r>
      <w:r w:rsidR="009F65BB" w:rsidRPr="00862EAF">
        <w:rPr>
          <w:rFonts w:ascii="TH SarabunPSK" w:hAnsi="TH SarabunPSK" w:cs="TH SarabunPSK" w:hint="cs"/>
          <w:sz w:val="32"/>
          <w:szCs w:val="32"/>
          <w:cs/>
        </w:rPr>
        <w:t>ยที่ได้รับผลกระทบ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ดังนั้น จึงมีความจำเป็น</w:t>
      </w:r>
      <w:r w:rsidRPr="00862EAF">
        <w:rPr>
          <w:rFonts w:ascii="TH SarabunPSK" w:hAnsi="TH SarabunPSK" w:cs="TH SarabunPSK"/>
          <w:sz w:val="32"/>
          <w:szCs w:val="32"/>
          <w:cs/>
        </w:rPr>
        <w:t>เร่งด่วนที่จะเสนอ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ค</w:t>
      </w:r>
      <w:r w:rsidRPr="00862EAF">
        <w:rPr>
          <w:rFonts w:ascii="TH SarabunPSK" w:hAnsi="TH SarabunPSK" w:cs="TH SarabunPSK"/>
          <w:sz w:val="32"/>
          <w:szCs w:val="32"/>
          <w:cs/>
        </w:rPr>
        <w:t>ณะรัฐมนตรีพิจารณาข้อเสนอเพื่อมอบหมายให้หน่วยงานที่เกี่ยวข้องเตรียมวางแผน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แ</w:t>
      </w:r>
      <w:r w:rsidRPr="00862EAF">
        <w:rPr>
          <w:rFonts w:ascii="TH SarabunPSK" w:hAnsi="TH SarabunPSK" w:cs="TH SarabunPSK"/>
          <w:sz w:val="32"/>
          <w:szCs w:val="32"/>
          <w:cs/>
        </w:rPr>
        <w:t>ละเตรียมความพร้อมในการแก้ไขปัญหาฝุ่นละอองขนาดเล็ก (</w:t>
      </w:r>
      <w:r w:rsidRPr="00862EAF">
        <w:rPr>
          <w:rFonts w:ascii="TH SarabunPSK" w:hAnsi="TH SarabunPSK" w:cs="TH SarabunPSK"/>
          <w:sz w:val="32"/>
          <w:szCs w:val="32"/>
        </w:rPr>
        <w:t>PM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862EA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ในภาคเกษตรกรรมและในพื้นที่ปฏิบัติการนวัตกรรมภาครัฐ จังหวัดเชียงใหม่ เป็นการล่วงหน้า ก่อนเข้าสู่ช่วงฤดูฝุ่นต่อไป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2EAF" w:rsidRPr="004A570D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4A57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4A570D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มาตรการรักษาเสถียรภาพราคาข้าวเปลือก ปีการผลิต 2567/68 ของกระทรวงเกษตรและสหกรณ์ และเรื่อง โครงการชดเชยดอกเบี้ยให้ผู้ประกอบการค้าข้าวในการเก็บสต็อกปีการผลิต 2567/68 ของกระทรวงพาณิชย์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คณะรัฐมนตรีมีมติเห็นชอบตามที่กระทรวงเกษตรและสหกรณ์ (กษ.) และกระทรวงพาณิชย์ (พณ.) เสนอ ดังนี้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1. </w:t>
      </w:r>
      <w:r w:rsidRPr="00225DCC"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เห็นชอบ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มาตรการรักษาเสถียรภาพราคาข้าวเปลือก ปีการผลิต 2567/68</w:t>
      </w:r>
      <w:r w:rsidRPr="00225DCC"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อ</w:t>
      </w:r>
      <w:r w:rsidRPr="00225DCC"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นุมัติ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กรอบวงเงินงบประมาณรวมทั้งสิ้น 9</w:t>
      </w:r>
      <w:r w:rsidRPr="009858D3"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  <w:t>,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019.01</w:t>
      </w:r>
      <w:r w:rsidRPr="009858D3"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  <w:cs/>
        </w:rPr>
        <w:t xml:space="preserve"> 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ล้านบาท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โดยใช้แหล่งเงินทุนธนาคารเพื่อการเกษตรและสหกรณ์การเกษตร (ธ.ก.ส) และ ธ.ก.ส. ขอรับจัดสรรงบประมาณรายจ่ายประจำปีต่อไป ตามที่กระทรวงเกษตรและสหกรณ์ (กษ.) เสนอ ดังนี้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1.1 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โครงการสินเชื่อชะลอการขายข้าวเปลือกนาปี ปีการผลิต 2567/68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กรอบวงเงินประมาณรวมทั้งสิ้น 8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362.76 ล้านบาท จำแนกเป็น (1) ค่าฝากเก็บ 4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500 ล้านบาท (2) วงเงินชดเชย 2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088.71 ล้านบาท และ (3) กรณีมีการระบายข้าวโครงการฯ รัฐบาลจ่ายคืนและชดเชย ให้ ธ.ก.ส. วงเงิน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1,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774.05 ล้านบาท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 xml:space="preserve">2 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 xml:space="preserve">โครงการสินเชื่อเพื่อรวบรวมข้าวและสร้างมูลค่าเพิ่ม โดยสถาบันเกษตรกร </w:t>
      </w:r>
      <w:r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  <w:cs/>
        </w:rPr>
        <w:br/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ปีการผลิต 2567/68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กรอบวงเงินงบประมาณรวมทั้งสิ้น 656.25 ล้านบาท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2. เห็นชอบ</w:t>
      </w:r>
      <w:r w:rsidRPr="009858D3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 xml:space="preserve">โครงการชดเชยดอกเบี้ยให้ผู้ประกอบการค้าข้าวในการเก็บสต็อกปีการผลิต 2567/68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และอนุมัติกรอบวงเงินงบประมาณ จำนวน 585 ล้านบาท โดยให้ใช้จ่ายจากกองทุนรวมเพื่อช่วยเหลือเกษตรกรในโอกาสแรกก่อน หากไม่เพียงพอให้กรมการค้าภายในเสนอขอรับการจัดสรรงบประมาณตามความจำเป็นและเหมาะสมต่อไป ตามที่กระทรวงพาณิชย์ (พณ.) เสนอ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ซึ่งเป็นไปตามที่คณะกรรมการนโยบายและบริหารข้าวแห่งชาติ (นบข.) ในคราวประชุมครั้งที่ 1/2567 ได้มีมติเห็นชอบเมื่อวันที่ 8 พฤศจิกายน 2567</w:t>
      </w:r>
    </w:p>
    <w:p w:rsidR="00862EAF" w:rsidRDefault="00862EAF" w:rsidP="00862EAF">
      <w:pPr>
        <w:shd w:val="clear" w:color="auto" w:fill="FFFFFF"/>
        <w:spacing w:after="0" w:line="320" w:lineRule="exact"/>
        <w:ind w:left="720" w:firstLine="720"/>
        <w:jc w:val="thaiDistribute"/>
        <w:outlineLvl w:val="0"/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</w:pPr>
      <w:r w:rsidRPr="00CF16B6">
        <w:rPr>
          <w:rFonts w:ascii="TH SarabunPSK" w:eastAsia="Times New Roman" w:hAnsi="TH SarabunPSK" w:cs="TH SarabunPSK" w:hint="cs"/>
          <w:b/>
          <w:bCs/>
          <w:color w:val="333333"/>
          <w:spacing w:val="2"/>
          <w:kern w:val="36"/>
          <w:sz w:val="32"/>
          <w:szCs w:val="32"/>
          <w:cs/>
        </w:rPr>
        <w:t>สาระสำคัญของเรื่อง</w:t>
      </w:r>
    </w:p>
    <w:p w:rsidR="00862EAF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333333"/>
          <w:spacing w:val="2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บข.ในคราวประชุมครั้งที่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1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2567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เมื่อวันที่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8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พฤศจิกายน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2567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(นายพิชัย ชุณหวชิร รองนายกรัฐมนตรี เป็นประธาน) ได้มีมติเห็นชอบในหลักการมาตรการรักษาเสถียรภาพราคาข้าวเปลือก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br/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ปีการผลิต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2567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68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ตามที่ กษ. (กรมการข้าว) ร่วมกับ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ธ.ก.ส. และ พ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ณ. (กรมการค้าภายใน) เสนอ จำนวน 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โครงการ เป้าหมาย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8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50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ล้านตัน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วงเงินรวมทั้งสิ้นจำนวน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60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085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01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ล้านบาท ประกอบด้วย วงเงินสินเชื่อ จำนวน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 xml:space="preserve"> 50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481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ล้านบาท และวงเงินงบประมาณที่ต้องขอรับการชดเชย (เสนอขออนุมัติ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จากคณะรัฐมนตรี) จำนวน 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9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604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01</w:t>
      </w:r>
      <w:r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ล้านบาท โดยมีรายละเอียดสรุป</w:t>
      </w:r>
      <w:r>
        <w:rPr>
          <w:rFonts w:ascii="TH SarabunPSK" w:eastAsia="Times New Roman" w:hAnsi="TH SarabunPSK" w:cs="TH SarabunPSK" w:hint="cs"/>
          <w:color w:val="333333"/>
          <w:spacing w:val="2"/>
          <w:kern w:val="36"/>
          <w:sz w:val="32"/>
          <w:szCs w:val="32"/>
          <w:cs/>
        </w:rPr>
        <w:t>ได้</w:t>
      </w:r>
      <w:r w:rsidRPr="00CF16B6"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  <w:cs/>
        </w:rPr>
        <w:t xml:space="preserve"> ดังนี้</w:t>
      </w:r>
    </w:p>
    <w:p w:rsidR="00862EAF" w:rsidRPr="00CF16B6" w:rsidRDefault="00862EAF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689"/>
        <w:gridCol w:w="4611"/>
        <w:gridCol w:w="2489"/>
        <w:gridCol w:w="1701"/>
      </w:tblGrid>
      <w:tr w:rsidR="00862EAF" w:rsidTr="00862EAF">
        <w:tc>
          <w:tcPr>
            <w:tcW w:w="1689" w:type="dxa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lastRenderedPageBreak/>
              <w:t>เป้าหมาย</w:t>
            </w:r>
          </w:p>
        </w:tc>
        <w:tc>
          <w:tcPr>
            <w:tcW w:w="4611" w:type="dxa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วิธีการดำเนินโครงการ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วงเงินงบประมาณ (ล้านบาท)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(1)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โครงการสินเชื่อชะลอการขายข้าวเปลือกนาปี ปีการผลิต 2567/68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</w:p>
        </w:tc>
      </w:tr>
      <w:tr w:rsidR="00862EAF" w:rsidTr="00862EAF">
        <w:tc>
          <w:tcPr>
            <w:tcW w:w="1689" w:type="dxa"/>
          </w:tcPr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 xml:space="preserve">3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ล้านตัน ข้าวเปลือก วงเงินสินเชื่อ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br/>
              <w:t>35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481 ล้านบาท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</w:p>
        </w:tc>
        <w:tc>
          <w:tcPr>
            <w:tcW w:w="4611" w:type="dxa"/>
          </w:tcPr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-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ธ.ก.ส. จ่ายสินเชื่อตามโครงการให้เกษตรกร และสถาบันเกษตรกร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ในพื้นที่ปลูกข้าวทุกจังหวัดทั่วประเทศที่เข้าร่วมโครงการ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เพื่อชะลอข้าวเปลือกไว้ในยุ้งฉางเกษตรกรและสถาบันเกษตรกร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โดยกำหนดข้าวเปลือกที่เข้าร่วมโครงการ และวงเงินสินเชื่อต่อตัน ดังนี้</w:t>
            </w:r>
          </w:p>
          <w:tbl>
            <w:tblPr>
              <w:tblStyle w:val="TableGrid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2409"/>
              <w:gridCol w:w="1560"/>
            </w:tblGrid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jc w:val="center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pacing w:val="2"/>
                      <w:kern w:val="36"/>
                      <w:sz w:val="28"/>
                      <w:cs/>
                    </w:rPr>
                    <w:t>ประเภท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thaiDistribute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b/>
                      <w:bCs/>
                      <w:color w:val="333333"/>
                      <w:spacing w:val="2"/>
                      <w:kern w:val="36"/>
                      <w:sz w:val="28"/>
                      <w:cs/>
                    </w:rPr>
                    <w:t>วงเงินสินเชื่อต่อตัน (บาท)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ข้าวเปลือกหอมมะลิ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12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,500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ข้าวเปลือกหอมมะลินอกพื้นที่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11,000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ข้าวเปลือกปทุมธานี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10,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000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ข้าวเปลือกเจ้า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9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,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000</w:t>
                  </w:r>
                </w:p>
              </w:tc>
            </w:tr>
            <w:tr w:rsidR="00862EAF" w:rsidRPr="00EE1D28" w:rsidTr="00862EAF">
              <w:tc>
                <w:tcPr>
                  <w:tcW w:w="2409" w:type="dxa"/>
                </w:tcPr>
                <w:p w:rsidR="00862EAF" w:rsidRPr="00EE1D28" w:rsidRDefault="00862EAF" w:rsidP="00862EAF">
                  <w:pPr>
                    <w:spacing w:line="320" w:lineRule="exac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ข้าวเปลือกเหนียว</w:t>
                  </w:r>
                </w:p>
              </w:tc>
              <w:tc>
                <w:tcPr>
                  <w:tcW w:w="1560" w:type="dxa"/>
                </w:tcPr>
                <w:p w:rsidR="00862EAF" w:rsidRPr="00EE1D28" w:rsidRDefault="00862EAF" w:rsidP="00862EAF">
                  <w:pPr>
                    <w:spacing w:line="320" w:lineRule="exact"/>
                    <w:jc w:val="right"/>
                    <w:outlineLvl w:val="0"/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</w:pP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</w:rPr>
                    <w:t>10,</w:t>
                  </w:r>
                  <w:r w:rsidRPr="00EE1D28">
                    <w:rPr>
                      <w:rFonts w:ascii="TH SarabunPSK" w:eastAsia="Times New Roman" w:hAnsi="TH SarabunPSK" w:cs="TH SarabunPSK"/>
                      <w:color w:val="333333"/>
                      <w:spacing w:val="2"/>
                      <w:kern w:val="36"/>
                      <w:sz w:val="28"/>
                      <w:cs/>
                    </w:rPr>
                    <w:t>000</w:t>
                  </w:r>
                </w:p>
              </w:tc>
            </w:tr>
          </w:tbl>
          <w:p w:rsidR="00862EAF" w:rsidRPr="009858D3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โดย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รัฐบาลรับภาระ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ดอกเบี้ยแทนเกษตรกรและสถาบันเกษตรกรผู้กู้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ในอัตราร้อยละ 4.50 ต่อปี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-  ผู้เข้าร่วมโครงการจะได้รับ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ค่าฝากเก็บและรักษาคุณภาพข้าวในอัตรา 1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500 บาทต่อตันข้าวเปลือก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โดยเกษตรกรที่เก็บข้าวเปลือกในยุ้งฉางตนเองได้รับเต็มจำนวน สำหรับสถาบันเกษตรกรที่รับซื้อข้าวเปลือกเข้าโครงการได้รับในอัตรา 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,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000 บาท ต่อตันข้าวเปลือก และเกษตรกรผู้ขายข้าวได้รับในอัตรา 500 บาทต่อตันข้าวเปลือก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- กรณีราคาข้าวเปลือกในตลาดต่ำกว่าราคาข้าวเปลือกที่ให้สินเชื่อ ธ.ก.ส. จะดำเนินการระบายข้าวเปลือก และสำรองจ่ายค่าขนย้ายข้าวเปลือกไปก่อน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 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โดยรัฐจะชดเชยต้นทุนเงินให้ ธ.ก.ส.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(เป็นไปตามความเห็น กค. สงป.)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ระยะเวลาจัดทำสัญญา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ตั้งแต่วันที่คณะรัฐมนตรีมีมติจนถึงวันที่ 28 กุมภาพันธ์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(ยกเว้นภาคใต้จนถึงวันที่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 xml:space="preserve"> 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กรกฎาคม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)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ระยะเวลาชำระคืนเงินกู้</w:t>
            </w:r>
          </w:p>
          <w:p w:rsidR="00862EAF" w:rsidRPr="00EE1D28" w:rsidRDefault="00862EAF" w:rsidP="00862EAF">
            <w:pPr>
              <w:spacing w:line="320" w:lineRule="exact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ไม่เกิน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5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เดือนนับถัดจากเดือนรับเงินกู้ และเมื่อครบกำหนดชำระคืน หากราคาตลาดต่ำกว่าวงเงินสินเชื่อต่อตัน สามารถขยายเวลาชำระคืนไม่เกิน 3 คราว คราวละ 1 เดือน ภายในระยะเวลาโครงการ คือไม่เกินวันที่ 31 ธันวาคม 2568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ระยะเวลาโครงการ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ตั้งแต่วันที่คณะรัฐมนตรีมีมติจนถึงวันที่ 31 ธันวาคม 2568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8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362.76</w:t>
            </w:r>
          </w:p>
          <w:p w:rsidR="00862EAF" w:rsidRPr="00A60FD9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โดยให้ ธ.ก.ส </w:t>
            </w:r>
            <w:r w:rsidRPr="00A60FD9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ขอรับการจัดสรรจากงบประมาณรายจ่ายในปีงบประมาณต่อไป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หน่วยงานที่รับผิดชอบ : กรมการข้าว กรมส่งเสริมสหกรณ์ กรมส่งเสริมการเกษตร กรมตรวจบัญชีสหกรณ์ กรมการค้าภายใน และ ธ.ก.ส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(2) 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โครงการสินเชื่อเพื่อรวบรวมข้าวและสร้างมูลค่าเพิ่มโดยสถาบันเกษตรกร ปีการผลิต 2567/68</w:t>
            </w:r>
          </w:p>
        </w:tc>
      </w:tr>
      <w:tr w:rsidR="00862EAF" w:rsidTr="00862EAF">
        <w:tc>
          <w:tcPr>
            <w:tcW w:w="1689" w:type="dxa"/>
          </w:tcPr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1.50 ล้านตัน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ข้าวเปลือก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วงเงินสินเชื่อ</w:t>
            </w:r>
          </w:p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เป้าหมาย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15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000 ล้านบาท</w:t>
            </w:r>
          </w:p>
        </w:tc>
        <w:tc>
          <w:tcPr>
            <w:tcW w:w="4611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-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ธ.ก.ส. สนับสนุนสินเชื่อให้แก่สถาบันเกษตรกร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ประกอบด้วย สหกรณ์การเกษตร กลุ่มเกษตรกร วิสาหกิจชุมชน และศูนย์ข้าวชุมชน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เพื่อรับซื้อ และรวบรวมข้าวเปลือกเพื่อจำหน่าย และ/หรือ เพื่อการเก็บข้าวเปลือกไว้แปรรูปและสร้างมูลค่าเพิ่ม โดยคิดอัตราดอกเบี้ยเท่ากับร้อยละ 4.50 ต่อปี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(ปัจจุบัน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 xml:space="preserve">MLR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เท่ากับร้อยละ 6.125 ต่อปี)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ซึ่งสถาบันเกษตรกรรับภาระดอกเบี้ยในอัตราร้อยละ 1 ต่อปี รัฐบาลรับภาระชดเชยดอกเบี้ยให้สถาบันเกษตรกรในอัตราร้อยละ 3.50 ต่อปี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ระยะเวลาทำสัญญา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และ</w:t>
            </w:r>
            <w:r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br/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จ่ายเงินกู้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</w:t>
            </w:r>
          </w:p>
          <w:p w:rsidR="00862EAF" w:rsidRPr="00EE1D28" w:rsidRDefault="00862EAF" w:rsidP="00862EAF">
            <w:pPr>
              <w:spacing w:line="320" w:lineRule="exact"/>
              <w:ind w:right="-104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และคณะกรรมการ ธ.ก.ส.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มีมติให้ความเห็นชอบจนถึง</w:t>
            </w:r>
          </w:p>
          <w:p w:rsidR="00862EAF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วันที่ 30 กันยายน 2568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ระยะเวลาชำระคืนหนี้</w:t>
            </w:r>
          </w:p>
          <w:p w:rsidR="00862EAF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ไม่เกินวันที่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ธันวาคม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ระยะเวลาโครงการ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จนถึงวันที่ 31 ธันวาคม 2568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656.25</w:t>
            </w:r>
          </w:p>
          <w:p w:rsidR="00862EAF" w:rsidRPr="00EE1D28" w:rsidRDefault="00862EAF" w:rsidP="00862EAF">
            <w:pPr>
              <w:spacing w:line="320" w:lineRule="exact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เพื่อชดเชยดอกเบี้ยให้ ธ.ก.ส.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 และให้ ธ.ก.ส. ขอรับการจัดสรรจาก</w:t>
            </w:r>
            <w:r w:rsidRPr="00EE1D28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งบประมาณรายจ่ายในปีงบประมาณต่อไป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หน่วยงานที่รับผิดชอบ : กรมการข้าว กรมส่งเสริมสหกรณ์ กรมส่งเสริมการเกษตร กรมตรวจบัญชีสหกรณ์ กรมการค้าภายใน และ ธ.ก.ส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lastRenderedPageBreak/>
              <w:t xml:space="preserve">(3) 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โครงการชดเชยดอกเบี้ยให้ผู้ประกอบการค้าข้าวในการเก็บสต็อก ปีการผลิต 2567/68</w:t>
            </w:r>
          </w:p>
        </w:tc>
      </w:tr>
      <w:tr w:rsidR="00862EAF" w:rsidRPr="004A570D" w:rsidTr="00862EAF">
        <w:tc>
          <w:tcPr>
            <w:tcW w:w="1689" w:type="dxa"/>
          </w:tcPr>
          <w:p w:rsidR="00862EAF" w:rsidRPr="009858D3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4 ล้านตัน</w:t>
            </w:r>
          </w:p>
          <w:p w:rsidR="00862EAF" w:rsidRPr="00EE1D28" w:rsidRDefault="00862EAF" w:rsidP="00862EAF">
            <w:pPr>
              <w:shd w:val="clear" w:color="auto" w:fill="FFFFFF"/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</w:pP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ข้าวเปลือก</w:t>
            </w:r>
          </w:p>
        </w:tc>
        <w:tc>
          <w:tcPr>
            <w:tcW w:w="4611" w:type="dxa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- 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ผู้ประกอบการค้าข้าวที่เข้าร่วมโครงการเก็บสต็อกในรูปแบบข้าวเปลือกและข้าวสาร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เพื่อดูด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ซั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บผลผลิตในช่วงที่ผลผลิตออกสู่ตลาดมาก โดย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รัฐบาลจะชดเชยดอกเบี้ยให้กับผู้ประกอบการค้าข้าวที่เข้าร่วมโครงการ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ผ่านธนาคารพาณิชย์หรือธนาคารของรัฐที่ผู้ประกอบการค้าข้าวเป็นลูกค้าอยู่ ตามมูลค่าข้าวเปลือกที่ผู้เข้าร่วมโครงการเก็บสต็อกไว้</w:t>
            </w:r>
            <w:r w:rsidRPr="009858D3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 xml:space="preserve">ในอัตราร้อยละ 3 ต่อปี ตามระยะเวลาที่เก็บสต็อกไว้ 60 - 180 วัน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(2 - 6 เดือน) นับแต่วันที่รับซื้อ (ออกตั๋วสัญญาใช้เงินหรือเบิกเงินกู้) เพื่อรับซื้อข้าวเปลือก ปีการผลิต 2567/68</w:t>
            </w:r>
          </w:p>
        </w:tc>
        <w:tc>
          <w:tcPr>
            <w:tcW w:w="2489" w:type="dxa"/>
          </w:tcPr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ระยะเวลารับซื้อ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จนถึงวันที่ 31 มีนาคม 2568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(ภาคใต้ ตั้งแต่วันที่ 1 มกราคม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 xml:space="preserve"> 30 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มิถุนายน </w:t>
            </w:r>
            <w:r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2568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)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ระยะเวลาเก็บสต็อกข้าว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จนถึงวันที่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ธันวาคม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2568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ระยะเวลาโครงการ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ตั้งแต่วันที่คณะรัฐมนตรีมีมติ</w:t>
            </w:r>
          </w:p>
          <w:p w:rsidR="00862EAF" w:rsidRPr="00EE1D28" w:rsidRDefault="00862EAF" w:rsidP="00862EAF">
            <w:pPr>
              <w:spacing w:line="320" w:lineRule="exact"/>
              <w:ind w:hanging="26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จนถึงวันที่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31</w:t>
            </w: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 xml:space="preserve"> ตุลาคม </w:t>
            </w:r>
            <w:r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  <w:t>2569</w:t>
            </w:r>
          </w:p>
        </w:tc>
        <w:tc>
          <w:tcPr>
            <w:tcW w:w="1701" w:type="dxa"/>
          </w:tcPr>
          <w:p w:rsidR="00862EAF" w:rsidRPr="004A570D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4A570D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585.00</w:t>
            </w:r>
          </w:p>
          <w:p w:rsidR="00862EAF" w:rsidRPr="004A570D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4A570D">
              <w:rPr>
                <w:rFonts w:ascii="TH SarabunPSK" w:eastAsia="Times New Roman" w:hAnsi="TH SarabunPSK" w:cs="TH SarabunPSK" w:hint="cs"/>
                <w:color w:val="333333"/>
                <w:spacing w:val="2"/>
                <w:kern w:val="36"/>
                <w:sz w:val="28"/>
                <w:cs/>
              </w:rPr>
              <w:t>โดยใช้งบประมาณจากกองทุนรวมเพื่อช่วยเหลือเกษตรกรในโอกาสแรกก่อน หากไม่เพียงพอให้กรมการค้าภายใน เสนอขอรับการจัดสรรงบประมาณตามความจำเป็นและเหมาะสมตามขั้นตอนต่อไป</w:t>
            </w:r>
          </w:p>
        </w:tc>
      </w:tr>
      <w:tr w:rsidR="00862EAF" w:rsidTr="00862EAF">
        <w:tc>
          <w:tcPr>
            <w:tcW w:w="10490" w:type="dxa"/>
            <w:gridSpan w:val="4"/>
          </w:tcPr>
          <w:p w:rsidR="00862EAF" w:rsidRPr="00EE1D28" w:rsidRDefault="00862EAF" w:rsidP="00862EAF">
            <w:pPr>
              <w:spacing w:line="320" w:lineRule="exact"/>
              <w:jc w:val="thaiDistribute"/>
              <w:outlineLvl w:val="0"/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color w:val="333333"/>
                <w:spacing w:val="2"/>
                <w:kern w:val="36"/>
                <w:sz w:val="28"/>
                <w:cs/>
              </w:rPr>
              <w:t>หน่วยงานที่รับผิดชอบ : กรมการค้าภายใน พณ.</w:t>
            </w:r>
          </w:p>
        </w:tc>
      </w:tr>
      <w:tr w:rsidR="00862EAF" w:rsidTr="00862EAF">
        <w:tc>
          <w:tcPr>
            <w:tcW w:w="8789" w:type="dxa"/>
            <w:gridSpan w:val="3"/>
          </w:tcPr>
          <w:p w:rsidR="00862EAF" w:rsidRPr="00EE1D28" w:rsidRDefault="00862EAF" w:rsidP="00862EAF">
            <w:pPr>
              <w:spacing w:line="320" w:lineRule="exact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</w:pP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862EAF" w:rsidRPr="00EE1D28" w:rsidRDefault="00862EAF" w:rsidP="00862EAF">
            <w:pPr>
              <w:spacing w:line="320" w:lineRule="exact"/>
              <w:jc w:val="right"/>
              <w:outlineLvl w:val="0"/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  <w:cs/>
              </w:rPr>
            </w:pP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9</w:t>
            </w:r>
            <w:r w:rsidRPr="00EE1D28">
              <w:rPr>
                <w:rFonts w:ascii="TH SarabunPSK" w:eastAsia="Times New Roman" w:hAnsi="TH SarabunPSK" w:cs="TH SarabunPSK"/>
                <w:b/>
                <w:bCs/>
                <w:color w:val="333333"/>
                <w:spacing w:val="2"/>
                <w:kern w:val="36"/>
                <w:sz w:val="28"/>
              </w:rPr>
              <w:t>,</w:t>
            </w:r>
            <w:r w:rsidRPr="00EE1D28">
              <w:rPr>
                <w:rFonts w:ascii="TH SarabunPSK" w:eastAsia="Times New Roman" w:hAnsi="TH SarabunPSK" w:cs="TH SarabunPSK" w:hint="cs"/>
                <w:b/>
                <w:bCs/>
                <w:color w:val="333333"/>
                <w:spacing w:val="2"/>
                <w:kern w:val="36"/>
                <w:sz w:val="28"/>
                <w:cs/>
              </w:rPr>
              <w:t>604.01</w:t>
            </w:r>
          </w:p>
        </w:tc>
      </w:tr>
    </w:tbl>
    <w:p w:rsidR="00862EAF" w:rsidRDefault="00862EAF" w:rsidP="00862EAF">
      <w:pPr>
        <w:spacing w:line="320" w:lineRule="exact"/>
      </w:pPr>
    </w:p>
    <w:p w:rsidR="00862EAF" w:rsidRPr="00247EF6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62EAF" w:rsidRPr="00247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มาตรการรักษาเสถียรภาพราคาและส่งเสริมข้าวโพดเลี้ยงสัตว์ ปี 2567/68</w:t>
      </w:r>
    </w:p>
    <w:p w:rsidR="00862EAF" w:rsidRPr="006348C1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คณะรัฐมนตรีมีมติรับทราบและอนุมัติตามที่กระทรวงพาณิชย์ (พณ.) เสนอ ดังนี้</w:t>
      </w:r>
    </w:p>
    <w:p w:rsidR="00862EAF" w:rsidRPr="006348C1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  <w:t>1. รับทราบ (1) ผลการดำเนินมาตรการรักษาเสถียรภาพราคาข้าวโพดเลี้ย</w:t>
      </w:r>
      <w:r>
        <w:rPr>
          <w:rFonts w:ascii="TH SarabunPSK" w:hAnsi="TH SarabunPSK" w:cs="TH SarabunPSK"/>
          <w:sz w:val="32"/>
          <w:szCs w:val="32"/>
          <w:cs/>
        </w:rPr>
        <w:t>งสัต</w:t>
      </w:r>
      <w:r>
        <w:rPr>
          <w:rFonts w:ascii="TH SarabunPSK" w:hAnsi="TH SarabunPSK" w:cs="TH SarabunPSK" w:hint="cs"/>
          <w:sz w:val="32"/>
          <w:szCs w:val="32"/>
          <w:cs/>
        </w:rPr>
        <w:t>ว์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ปี 2566/67 และ (2) รับทราบมาตรการนำเข้าข้าวโพดเลี้ยงสัตว์และวัตถุดิบทดแทน 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  <w:t>2. อนุมัติการรักษ</w:t>
      </w:r>
      <w:r>
        <w:rPr>
          <w:rFonts w:ascii="TH SarabunPSK" w:hAnsi="TH SarabunPSK" w:cs="TH SarabunPSK"/>
          <w:sz w:val="32"/>
          <w:szCs w:val="32"/>
          <w:cs/>
        </w:rPr>
        <w:t>าเสถียร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6348C1">
        <w:rPr>
          <w:rFonts w:ascii="TH SarabunPSK" w:hAnsi="TH SarabunPSK" w:cs="TH SarabunPSK"/>
          <w:sz w:val="32"/>
          <w:szCs w:val="32"/>
          <w:cs/>
        </w:rPr>
        <w:t>าพราคาข้าวโพดเลี้ยงสัตว์ ปี 2567/68 จำนวน 2 โครงการ และมาตรการเพิ่มช่องทางการตลาด จำนวน 1 โครงการ วงเงินรวมทั้งสิ้น 113.17 ล้านบาท รวมทั้งมาตรการส่งเสริมการผลิตข้าวโพดเลี้ยงส</w:t>
      </w:r>
      <w:r>
        <w:rPr>
          <w:rFonts w:ascii="TH SarabunPSK" w:hAnsi="TH SarabunPSK" w:cs="TH SarabunPSK"/>
          <w:sz w:val="32"/>
          <w:szCs w:val="32"/>
          <w:cs/>
        </w:rPr>
        <w:t>ัตว์ จำนวน 2 โครงการ วงเงินรวมท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งสิ้น 207.54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4" w:type="dxa"/>
          </w:tcPr>
          <w:p w:rsidR="00862EAF" w:rsidRPr="00483518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มาตรการรักษาเสถียรภาพราคาข้าวโพดเลี้ยงสัตว์ ปี 2567/68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ละมาตรการเพิ่มช่องทางการตลาด</w:t>
            </w:r>
          </w:p>
          <w:p w:rsidR="00862EAF" w:rsidRPr="00DC6F9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835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(1.1) </w:t>
            </w:r>
            <w:r w:rsidRPr="00DC6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โครงการชดเชยดอกเบี้ยในการเก็บสต็อกข้าวโพดเลี้ยงสัตว์ </w:t>
            </w:r>
            <w:r w:rsidRPr="00DC6F9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ปีการผลิต 2567/68</w:t>
            </w:r>
          </w:p>
          <w:p w:rsidR="00862EA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83518">
              <w:rPr>
                <w:rFonts w:ascii="TH SarabunPSK" w:hAnsi="TH SarabunPSK" w:cs="TH SarabunPSK"/>
                <w:sz w:val="32"/>
                <w:szCs w:val="32"/>
                <w:cs/>
              </w:rPr>
              <w:t>(1.2) โครงการสินเชื่อเพื่อรวบรวมข้าวโพดเลี้ยงสัตว์และสร้างมูลค่าเพิ่ม โดยสถาบันเกษตรกร ปี 2567/68</w:t>
            </w:r>
          </w:p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(1.3) โครงการเพิ่มช่องทางการตลาดข้าวโพดเลี้ยงสัตว์ ปี 2567/68</w:t>
            </w:r>
          </w:p>
        </w:tc>
        <w:tc>
          <w:tcPr>
            <w:tcW w:w="2784" w:type="dxa"/>
          </w:tcPr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113.17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3518">
              <w:rPr>
                <w:rFonts w:ascii="TH SarabunPSK" w:hAnsi="TH SarabunPSK" w:cs="TH SarabunPSK"/>
                <w:sz w:val="32"/>
                <w:szCs w:val="32"/>
                <w:cs/>
              </w:rPr>
              <w:t>26.67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35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มาตรการส่งเสริมการผลิตข้าวโพดเลี้ยงสัตว์</w:t>
            </w:r>
          </w:p>
          <w:p w:rsidR="00862EA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(2.1) โครงการเพิ่มประสิทธิภาพการเพาะปลูกข้าวโพดเลี้ยงสัตว์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</w:p>
          <w:p w:rsidR="00862EAF" w:rsidRPr="00483518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(2.2) โครงการส่งเสริมพัฒนาประสิทธิภาพการผลิตข้าวโพดเลี้ยงสัตว์ประเทศไทย (ปีที่ 1)</w:t>
            </w:r>
          </w:p>
        </w:tc>
        <w:tc>
          <w:tcPr>
            <w:tcW w:w="2784" w:type="dxa"/>
          </w:tcPr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207.54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83518">
              <w:rPr>
                <w:rFonts w:ascii="TH SarabunPSK" w:hAnsi="TH SarabunPSK" w:cs="TH SarabunPSK" w:hint="cs"/>
                <w:sz w:val="32"/>
                <w:szCs w:val="32"/>
                <w:cs/>
              </w:rPr>
              <w:t>138.00</w:t>
            </w: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2EAF" w:rsidRPr="00483518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518">
              <w:rPr>
                <w:rFonts w:ascii="TH SarabunPSK" w:hAnsi="TH SarabunPSK" w:cs="TH SarabunPSK" w:hint="cs"/>
                <w:sz w:val="32"/>
                <w:szCs w:val="32"/>
                <w:cs/>
              </w:rPr>
              <w:t>69.54</w:t>
            </w:r>
          </w:p>
        </w:tc>
      </w:tr>
      <w:tr w:rsidR="00862EAF" w:rsidTr="00862EAF">
        <w:tc>
          <w:tcPr>
            <w:tcW w:w="6232" w:type="dxa"/>
          </w:tcPr>
          <w:p w:rsidR="00862EAF" w:rsidRPr="00483518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35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320.71</w:t>
            </w:r>
          </w:p>
        </w:tc>
      </w:tr>
    </w:tbl>
    <w:p w:rsidR="00862EAF" w:rsidRDefault="00862EAF" w:rsidP="00862EAF">
      <w:pPr>
        <w:spacing w:after="0" w:line="320" w:lineRule="exact"/>
      </w:pPr>
    </w:p>
    <w:p w:rsidR="00862EAF" w:rsidRPr="00EE3D5C" w:rsidRDefault="00862EAF" w:rsidP="009341C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EE3D5C">
        <w:rPr>
          <w:rFonts w:ascii="TH SarabunPSK" w:hAnsi="TH SarabunPSK" w:cs="TH SarabunPSK"/>
          <w:sz w:val="32"/>
          <w:szCs w:val="32"/>
          <w:cs/>
        </w:rPr>
        <w:t>โครงการชดเชยดอกเบี้ยในการเก็บสต็อกข้าวโพดเลี้ยงสัตว์ ปีการผลิต 2567/68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0C3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Pr="007770C3">
        <w:rPr>
          <w:rFonts w:ascii="TH SarabunPSK" w:hAnsi="TH SarabunPSK" w:cs="TH SarabunPSK"/>
          <w:sz w:val="32"/>
          <w:szCs w:val="32"/>
          <w:cs/>
        </w:rPr>
        <w:t xml:space="preserve">ชดเชยดอกเบี้ยในอัตราร้อยละ </w:t>
      </w:r>
      <w:r w:rsidRPr="007770C3">
        <w:rPr>
          <w:rFonts w:ascii="TH SarabunPSK" w:hAnsi="TH SarabunPSK" w:cs="TH SarabunPSK" w:hint="cs"/>
          <w:sz w:val="32"/>
          <w:szCs w:val="32"/>
          <w:cs/>
        </w:rPr>
        <w:t>4</w:t>
      </w:r>
      <w:r w:rsidRPr="007770C3">
        <w:rPr>
          <w:rFonts w:ascii="TH SarabunPSK" w:hAnsi="TH SarabunPSK" w:cs="TH SarabunPSK"/>
          <w:sz w:val="32"/>
          <w:szCs w:val="32"/>
          <w:cs/>
        </w:rPr>
        <w:t xml:space="preserve"> 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0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ปรับ</w:t>
      </w:r>
      <w:r w:rsidRPr="00A32D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2D9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รัฐบาลชดเชยดอกเบี้ยในอัตราร้อยละ </w:t>
      </w:r>
      <w:r w:rsidRPr="00A32D9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32D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ต่อปี</w:t>
      </w:r>
      <w:r w:rsidRPr="00EE3D5C">
        <w:rPr>
          <w:rFonts w:ascii="TH SarabunPSK" w:hAnsi="TH SarabunPSK" w:cs="TH SarabunPSK"/>
          <w:sz w:val="32"/>
          <w:szCs w:val="32"/>
          <w:cs/>
        </w:rPr>
        <w:t xml:space="preserve"> (ตามระยะเวลาในการเก็บสต็อกข้าวโพดเลี้ยงสัตว์ที่เก็บสต็อกไว้) ให้กับผู้เข้าร่วมโครงการที่นำเงินกู้จากธนาคารไปรับซื้อข้าวโพดเลี้ยงสัตว์ ชนิดเมล็ด ปีการผลิต 2567/68 จากเกษตรกรและเก็บสต็อกไว้เป็นระยะเวลา 60 – 120  วัน เพื่อเพิ่มสภาพคล่องให้สามารถรับซื้อข้าวโพดเลี้ยงสัตว์จากเกษตรกรและไม่ต้องเร่งระบายผลผลิต </w:t>
      </w:r>
    </w:p>
    <w:p w:rsidR="00862EAF" w:rsidRPr="0049508B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508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62EAF" w:rsidRDefault="00862EAF" w:rsidP="009341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8C1"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ข้อมูลสถานการณ์ข้าวโพดเลี้ยงสัตว์ในประเทศไทย ปีการผลิต 2567/68 </w:t>
      </w:r>
      <w:r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Pr="006348C1">
        <w:rPr>
          <w:rFonts w:ascii="TH SarabunPSK" w:hAnsi="TH SarabunPSK" w:cs="TH SarabunPSK"/>
          <w:sz w:val="32"/>
          <w:szCs w:val="32"/>
          <w:cs/>
        </w:rPr>
        <w:t>ว่า ประเทศไทยยังคงมีความต้องการใช้ข้าวโพดเลี้ยงสัตว์สูงอยู่ที่ประมาณ 8.906 ล้านต้น ในขณะที่ผลผลิตข้าวโพดเลี้ยงสัตว์ในประเทศไทยคาดว่าจะอยู่ที่ประมาณ 4.971 ล้านตัน ซึ่งเพิ่มขึ้นจากปีที่แล้ว แต่ยังไม่เพียงพอต่อความต้องการใช้ในประเทศ ทำให้ประเทศไทยจำเป็นต้องนำเข้าข้าวโพดเลี้ยงสัตว์ประมาณ 1.979 ล้านต้น และพืชพลังงานทดแทน อย่างไรก็ตาม เมื่อถึงช่วงเวลาเก็บเกี่ยว กลับมีผลผลิตข้าวโพดเลี้ยงสัตว์ออกสู่ตลาดเป็นจำนวนมากจนทำให้เกิดปัญหาผลผลิตล้นตลาดและราคาตกต่ำ โดยในส่วนของราคาข้าวโพดเลี้ยงสัตว์ในปัจจุบันปรับลดลงเหลือประมาณ 5.59 บาทต่อกิโลกรัม ซึ่งถือว่าราคาต่ำสุดนับตั้งแต่ปี 2563 ดังนั้น เพื่อช่วยเหลือเกษตรกรผู้ปลูกข้าวโพดเลี้ยงสัตว์ในการรักษาเสถียรภาพราคาและส่งเสริมการผลิตข้าวโพดเลี้ยงสัตว์ ในปี 2567/68 ในครั้งนี้ กระทรวงพาณิ</w:t>
      </w:r>
      <w:r>
        <w:rPr>
          <w:rFonts w:ascii="TH SarabunPSK" w:hAnsi="TH SarabunPSK" w:cs="TH SarabunPSK"/>
          <w:sz w:val="32"/>
          <w:szCs w:val="32"/>
          <w:cs/>
        </w:rPr>
        <w:t xml:space="preserve">ชย์ (พณ.) จึงขอเสนอคณะรัฐมนตรี 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E74C2B">
        <w:rPr>
          <w:rFonts w:ascii="TH SarabunPSK" w:hAnsi="TH SarabunPSK" w:cs="TH SarabunPSK"/>
          <w:sz w:val="32"/>
          <w:szCs w:val="32"/>
          <w:cs/>
        </w:rPr>
        <w:t>รับทราบผลการดำเนินมาตรการรักษาเสถียรภาพราคาข้าวโพดเลี้ยงสัตว์ ปี 2566/67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7 พฤศจิกายน 2566 และมาตรการนำเข้าข้าวโพดเ</w:t>
      </w:r>
      <w:r>
        <w:rPr>
          <w:rFonts w:ascii="TH SarabunPSK" w:hAnsi="TH SarabunPSK" w:cs="TH SarabunPSK"/>
          <w:sz w:val="32"/>
          <w:szCs w:val="32"/>
          <w:cs/>
        </w:rPr>
        <w:t xml:space="preserve">ลี้ยงสัตว์และวัตถุดิบทดแทน </w:t>
      </w:r>
      <w:r w:rsidR="009341C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2) อนุมัติมาตรการรักษาเสถียรภาพราคาข้าวโพดเลี้ยงสัตว์ปี 2567/68 มาตรการเพิ่มช่องทางการตลาด และมาตรการส่งเสริมการผลิต (5 โครงการ)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48C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รับทราบผลการดำเนินมาตรการรัก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ษาเส</w:t>
      </w:r>
      <w:r w:rsidRPr="00247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ถียรภาพราคาข้าวโพดเลี้ยงสัตว์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 w:hint="cs"/>
          <w:b/>
          <w:bCs/>
          <w:sz w:val="32"/>
          <w:szCs w:val="32"/>
          <w:cs/>
        </w:rPr>
        <w:t>ปี 2566/67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ตามมติคณะรัฐมนตรีเมื่อวันที่ 7 พฤศจิกายน 2566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2EAF" w:rsidTr="00862EAF">
        <w:tc>
          <w:tcPr>
            <w:tcW w:w="3539" w:type="dxa"/>
          </w:tcPr>
          <w:p w:rsidR="00862EAF" w:rsidRPr="00E414B4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477" w:type="dxa"/>
          </w:tcPr>
          <w:p w:rsidR="00862EAF" w:rsidRPr="00E414B4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ความคืบหน้า</w:t>
            </w:r>
          </w:p>
        </w:tc>
      </w:tr>
      <w:tr w:rsidR="00862EAF" w:rsidTr="00862EAF">
        <w:tc>
          <w:tcPr>
            <w:tcW w:w="3539" w:type="dxa"/>
          </w:tcPr>
          <w:p w:rsidR="00862EAF" w:rsidRPr="00E414B4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โครงการชดเชยดอกเบี้ยในการเก็บ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สต็อกข้าวโพดเลี้ยงสัตว์ ปีการผลิต 2566/67</w:t>
            </w:r>
          </w:p>
        </w:tc>
        <w:tc>
          <w:tcPr>
            <w:tcW w:w="5477" w:type="dxa"/>
          </w:tcPr>
          <w:p w:rsidR="00862EAF" w:rsidRPr="00E414B4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14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ผู้เข้าร่วมโครงการจำนวน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รายใน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จังหวัดโดยมีผลการตรวจสอบสต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ระหว่างเดือนธันวาคม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สิ้นสุดการเก็บสต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อก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มีปริมาณเก็บสต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อกสูงสุด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เดือนมกราคม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>140,333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59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คิดเป็นร้อยละ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ของปริมาณเป้าหมาย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200,000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วงเงินขอรับชดเชยรวม 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414B4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414B4">
              <w:rPr>
                <w:rFonts w:ascii="TH SarabunPSK" w:hAnsi="TH SarabunPSK" w:cs="TH SarabunPSK"/>
                <w:sz w:val="32"/>
                <w:szCs w:val="32"/>
                <w:cs/>
              </w:rPr>
              <w:t>ขณะนี้อยู่ระหว่างเสนอคณะทำงานตรวจสอบเอกสารหลักฐานการขอรับเงินชดเชยดอกเบี้ยก่อนเสนอคณะอนุกรรมการพิจารณาชดเชยดอกเบี้ยในการเก็บสต๊อกพิจารณาจ่ายชดเชยต่อ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62EAF" w:rsidTr="00862EAF">
        <w:tc>
          <w:tcPr>
            <w:tcW w:w="3539" w:type="dxa"/>
          </w:tcPr>
          <w:p w:rsidR="00862EAF" w:rsidRPr="00E414B4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(2) โครงการสินเชื่อเพื่อรวบรวมข้าวโพดเลี้ยงสัตว์และสร้างมูลค่าเพิ่มโดยสถาบันเกษตรกร ปี 2566/67 </w:t>
            </w:r>
          </w:p>
        </w:tc>
        <w:tc>
          <w:tcPr>
            <w:tcW w:w="5477" w:type="dxa"/>
          </w:tcPr>
          <w:p w:rsidR="00862EAF" w:rsidRPr="00E414B4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FB4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สิ้นสุดระยะเวลาการจ่าย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เงินกู้แล้วเมื่อ 31 พฤษภาคม 25</w:t>
            </w:r>
            <w:r w:rsidRPr="003F7FB4">
              <w:rPr>
                <w:rFonts w:ascii="TH SarabunPSK" w:hAnsi="TH SarabunPSK" w:cs="TH SarabunPSK"/>
                <w:sz w:val="32"/>
                <w:szCs w:val="32"/>
                <w:cs/>
              </w:rPr>
              <w:t>67 สถาบันเกษตรกรเข้าร่วมโครงการ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 </w:t>
            </w:r>
            <w:r w:rsidRPr="003F7FB4">
              <w:rPr>
                <w:rFonts w:ascii="TH SarabunPSK" w:hAnsi="TH SarabunPSK" w:cs="TH SarabunPSK"/>
                <w:sz w:val="32"/>
                <w:szCs w:val="32"/>
                <w:cs/>
              </w:rPr>
              <w:t>สัญญาวงเงินกู้ 60.94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(เป้าหมาย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ล้านบาท) ปริมาณ 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 ตัน (คิดเป็นวงเงินชดเชยดอกเบี้ย 2.13 ล้านบาท)</w:t>
            </w:r>
          </w:p>
        </w:tc>
      </w:tr>
    </w:tbl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1F77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อนุมัติมาตรการรักษาเสถียรภาพราคาข้าวโพดเลี้ยงสัตว์ปี 2567/68 มาตรการเพิ่มช่องทางการตลาด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โดยมีเป้าหมายปริมาณรวมประมาณ 400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ตัน)</w:t>
      </w:r>
      <w:r w:rsidRPr="00811F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48C1">
        <w:rPr>
          <w:rFonts w:ascii="TH SarabunPSK" w:hAnsi="TH SarabunPSK" w:cs="TH SarabunPSK"/>
          <w:sz w:val="32"/>
          <w:szCs w:val="32"/>
          <w:cs/>
        </w:rPr>
        <w:t>และ</w:t>
      </w:r>
      <w:r w:rsidRPr="0053239B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ข้าวโพดเลี้ยงสัตว์</w:t>
      </w:r>
      <w:r w:rsidRPr="0053239B">
        <w:rPr>
          <w:rFonts w:ascii="TH SarabunPSK" w:hAnsi="TH SarabunPSK" w:cs="TH SarabunPSK"/>
          <w:b/>
          <w:bCs/>
          <w:sz w:val="32"/>
          <w:szCs w:val="32"/>
          <w:cs/>
        </w:rPr>
        <w:t xml:space="preserve"> (5 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 ดังนี้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4361"/>
        <w:gridCol w:w="1843"/>
      </w:tblGrid>
      <w:tr w:rsidR="00862EAF" w:rsidRPr="0094561E" w:rsidTr="00862EAF">
        <w:tc>
          <w:tcPr>
            <w:tcW w:w="3005" w:type="dxa"/>
          </w:tcPr>
          <w:p w:rsidR="00862EAF" w:rsidRPr="0094561E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61" w:type="dxa"/>
          </w:tcPr>
          <w:p w:rsidR="00862EAF" w:rsidRPr="0094561E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843" w:type="dxa"/>
          </w:tcPr>
          <w:p w:rsidR="00862EAF" w:rsidRPr="0094561E" w:rsidRDefault="00862EAF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862EAF" w:rsidRPr="00EE3D5C" w:rsidTr="00862EAF">
        <w:tc>
          <w:tcPr>
            <w:tcW w:w="9209" w:type="dxa"/>
            <w:gridSpan w:val="3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มาตรการรักษาเสถียรภาพราคาข้าวโพดเลี้ยงสัตว์ ปี 2567/68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(1.1) โครงการชดเชยดอกเบี้ยในการเก็บสต็อกข้าวโพดเลี้ยงสัตว์ ปีการผลิต 2567/68 </w:t>
            </w:r>
          </w:p>
        </w:tc>
        <w:tc>
          <w:tcPr>
            <w:tcW w:w="4361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ฐบาลชดเชยดอกเบี้ยในอัตราร้อยละ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D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ปรับเป็น</w:t>
            </w:r>
            <w:r w:rsidRPr="00A32D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รัฐบาลชดเชยดอกเบี้ยในอัตราร้อยละ </w:t>
            </w:r>
            <w:r w:rsidRPr="00A32D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32D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ต่อปี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(ตามระยะเวลาในการเก็บสต็อกข้าวโพดเลี้ยงสัตว์ที่เก็บสต็อกไว้) ให้กับผู้เข้าร่วมโครงการที่นำเงินกู้จากธนาคารไปรับซื้อข้าวโพดเลี้ยงสัตว์ ชนิดเมล็ด ปีการผลิต 2567/68 จากเกษตรกรและเก็บสต็อกไว้เป็นระยะเวลา 60 – 120  วัน เพื่อเพิ่มสภาพคล่องให้สามารถรับซื้อข้าวโพดเลี้ยงสัตว์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จากเกษตรกรและไม่ต้องเร่งระบายผลผลิต โดยมีเป้าหมาย จำนวน 200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ตัน และวงเงินสินเชื่อ จำนวน 2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</w:t>
            </w:r>
          </w:p>
        </w:tc>
        <w:tc>
          <w:tcPr>
            <w:tcW w:w="1843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26.67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(กองทุนรวมเพื่อช่วยเหลื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เกษตรกร)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สินเชื่อเพื่อรวบรวมข้าวโพดเลี้ยงสัตว์และสร้างมูลค่าเพิ่ม โดยสถาบันการเกษตรปี 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2567/68 </w:t>
            </w:r>
          </w:p>
        </w:tc>
        <w:tc>
          <w:tcPr>
            <w:tcW w:w="4361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สนับสนุนสินเชื่อแก่สหกรณ์การเกษตร กลุ่มเกษตรกร และกลุ่มวิสาหกิจชุมชน เพื่อรวบรวมหรือรับซื้อ แปรรูปสร้างมูลค่าเพิ่ม และ/หรือใช้เป็นวัตถุดิบในการผลิตอาหารสัตว์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จากเกษตรกรโดยมีเป้าหมายรวบรวมจัดเก็บ จำนวน 100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ตัน และวงเงินสินเชื่อ จำนวน 1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</w:t>
            </w:r>
          </w:p>
        </w:tc>
        <w:tc>
          <w:tcPr>
            <w:tcW w:w="1843" w:type="dxa"/>
          </w:tcPr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35.00 </w:t>
            </w:r>
          </w:p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(งบประมาณ ตามาตรา 28 แห่งพระราชบัญญัติวินัยการเงินการคลังของรัฐฯ)</w:t>
            </w:r>
          </w:p>
        </w:tc>
      </w:tr>
      <w:tr w:rsidR="00862EAF" w:rsidRPr="00EE3D5C" w:rsidTr="00862EAF">
        <w:tc>
          <w:tcPr>
            <w:tcW w:w="9209" w:type="dxa"/>
            <w:gridSpan w:val="3"/>
          </w:tcPr>
          <w:p w:rsidR="00862EAF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9456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มาตรการเพิ่มช่องทางการตลาด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ครงการเพิ่มช่องทางการตลาด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ข้าวโพดเลี้ยงสัตว์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2567/68</w:t>
            </w:r>
          </w:p>
          <w:p w:rsidR="00862EAF" w:rsidRPr="00EE3D5C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1" w:type="dxa"/>
          </w:tcPr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งค์การคลังสินค้า (อคส.) และผู้รับซื้อนอกพื้นที่เข้าไปช่วยรับซื้อข้าวโพดเลี้ยงสัตว์ในพื้นที่ที่มีผลผลิตออกสู่ตลาดมากเพื่อดึงอุปทานออกจากพื้นที่โดยผู้ที่รับซื้อจะได้รับการสนับสนุนค่าบริหารจัดการ 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บาทต่อตัน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โดยมีเป้าหมาย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EE3D5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 นอกจากนี้ หากผู้รับซื้อที่ขาดเงินทุน/สภาพคล่อง อคส. จะสนับสนุนสินเชื่อ</w:t>
            </w:r>
          </w:p>
          <w:p w:rsidR="00862EAF" w:rsidRPr="00EE3D5C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ดอกเบี้ยต่ำในอัตราร้อยละ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  <w:tc>
          <w:tcPr>
            <w:tcW w:w="1843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51.50</w:t>
            </w:r>
          </w:p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(กองทุนรวมเพื่อช่วยเหลือเกษตรกร)</w:t>
            </w:r>
          </w:p>
        </w:tc>
      </w:tr>
      <w:tr w:rsidR="00862EAF" w:rsidRPr="00EE3D5C" w:rsidTr="00862EAF">
        <w:tc>
          <w:tcPr>
            <w:tcW w:w="9209" w:type="dxa"/>
            <w:gridSpan w:val="3"/>
          </w:tcPr>
          <w:p w:rsidR="00862EAF" w:rsidRDefault="00862EAF" w:rsidP="00862EAF">
            <w:pPr>
              <w:tabs>
                <w:tab w:val="left" w:pos="1997"/>
                <w:tab w:val="right" w:pos="880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3D5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มาตรการส่งเสริมการผลิตข้าวโพดเลี้ยงสัตว์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C77826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(3.1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โครงการเพิ่มประสิทธิภาพ</w:t>
            </w:r>
          </w:p>
          <w:p w:rsidR="00862EAF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การเพาะปลูกข้าวโพดเลี้ยงสัตว์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61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(ธ.ก.ส.)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สนับสนุนสินเชื่อแก่เกษตรกรผู้ปลูกข้าวโพดเลี้ยงสัตว์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วงเงินสินเชื่อไม่เกิน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ต่อราย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(วงเงินกู้รวมตามโครงการ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บาท) เ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พื่อสนับสนุนเงินทุนในการพัฒนาการผลิตของเกษตรกรโดยใช้เทคโนโลยีที่เหมาะสม</w:t>
            </w:r>
          </w:p>
        </w:tc>
        <w:tc>
          <w:tcPr>
            <w:tcW w:w="1843" w:type="dxa"/>
          </w:tcPr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138.00</w:t>
            </w:r>
          </w:p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ง บ ป ร ะ ม า ณ</w:t>
            </w:r>
          </w:p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</w:p>
          <w:p w:rsidR="00862EAF" w:rsidRPr="00C7782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วินัยการเงิน</w:t>
            </w:r>
          </w:p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การคลังของรัฐฯ)</w:t>
            </w:r>
          </w:p>
        </w:tc>
      </w:tr>
      <w:tr w:rsidR="00862EAF" w:rsidRPr="00EE3D5C" w:rsidTr="00862EAF">
        <w:tc>
          <w:tcPr>
            <w:tcW w:w="3005" w:type="dxa"/>
          </w:tcPr>
          <w:p w:rsidR="00862EAF" w:rsidRPr="00C77826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โครงการส่งเสริมพัฒนา</w:t>
            </w:r>
          </w:p>
          <w:p w:rsidR="00862EAF" w:rsidRDefault="00862EAF" w:rsidP="00862EAF">
            <w:pPr>
              <w:spacing w:line="320" w:lineRule="exact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ประสิทธิภาพการผลิตข้าวโพดเลี้ยงสัตว์ประเทศไทย </w:t>
            </w:r>
          </w:p>
        </w:tc>
        <w:tc>
          <w:tcPr>
            <w:tcW w:w="4361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เกษตรอบรมถ่ายทอดความรู้แก่เกษตรกรในการจัดทำแปลงเรียนรู้ในการเพิ่มประสิทธิภาพการผลิตข้าวโพ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เลี้ยงสัตว์ (ปีที่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ราย) และปรับเปลี่ยนการปลูกพืชเป็นข้าวโพ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ดเลี้ยงสัตว์หลังฤดูทำนา (ปีที่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7782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940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ราย) เพื่อส่งเสริมให้เกษตรกรมีความรู้ความเข้าใจ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กี่ยวกับการปลูกข้าวโพดเลี้ยงสัตว์อย่างถูกต้อง โดยมีพื้นที่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เนินการ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  <w:tc>
          <w:tcPr>
            <w:tcW w:w="1843" w:type="dxa"/>
          </w:tcPr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69.54</w:t>
            </w:r>
          </w:p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(งบกลาง รายการ</w:t>
            </w:r>
          </w:p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เงินสำรองจ่าย</w:t>
            </w:r>
          </w:p>
          <w:p w:rsidR="00862EAF" w:rsidRPr="00C77826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เพื่อกรณีฉุกเฉิน</w:t>
            </w:r>
          </w:p>
          <w:p w:rsidR="00862EAF" w:rsidRPr="00C77826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77826">
              <w:rPr>
                <w:rFonts w:ascii="TH SarabunPSK" w:hAnsi="TH SarabunPSK" w:cs="TH SarabunPSK"/>
                <w:sz w:val="32"/>
                <w:szCs w:val="32"/>
                <w:cs/>
              </w:rPr>
              <w:t>หรือจำเป็น )</w:t>
            </w:r>
          </w:p>
          <w:p w:rsidR="00862EAF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EAF" w:rsidRPr="00C77826" w:rsidTr="00862EAF">
        <w:tc>
          <w:tcPr>
            <w:tcW w:w="7366" w:type="dxa"/>
            <w:gridSpan w:val="2"/>
          </w:tcPr>
          <w:p w:rsidR="00862EAF" w:rsidRPr="00C77826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C77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843" w:type="dxa"/>
          </w:tcPr>
          <w:p w:rsidR="00862EAF" w:rsidRPr="00C77826" w:rsidRDefault="00862EAF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320.71</w:t>
            </w:r>
          </w:p>
        </w:tc>
      </w:tr>
    </w:tbl>
    <w:p w:rsidR="00862EAF" w:rsidRPr="00EE3D5C" w:rsidRDefault="00862EA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รับทราบ</w:t>
      </w:r>
      <w:r w:rsidRPr="001520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มาตรการนำเข้าข้าวโพดเลี้ยงสัตว์ ปี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(พิกัดอัตราศุลกากรประเภทย่อย 1005.9099 รหัสสถิติ 001) เช่นเดียวกับปี 2567 ยกเว้นกรณีที่มีการเปลี่ยนแปลงข้อผูกพันในกรอบระยะเวลา ปี 2568 ให้กำหนดนโยบายและมาตรการตามข้อผูกพันของกรอบ ปี 2568 ดังนี้</w:t>
      </w:r>
    </w:p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862EAF" w:rsidTr="00862EAF">
        <w:tc>
          <w:tcPr>
            <w:tcW w:w="3397" w:type="dxa"/>
          </w:tcPr>
          <w:p w:rsidR="00862EAF" w:rsidRPr="001520A7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20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นโยบายการนำเข้าตามข้อผูกพัน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0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(1)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องค์การการค้าโลก (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WTO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52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ในโควตา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1520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โดยให้ อคส. เป็นผู้นำเข้า ไม่จำกัดช่วงเวลานำเข้า</w:t>
            </w:r>
          </w:p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152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นอกโควตา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และค่าธรร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มเนียมพิเศษตันละ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ไม่จำกัดปริมาณ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เขตการค้าเสรีอาเซียน (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AFTA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อัตราภาษีร้อยละ 0</w:t>
            </w:r>
          </w:p>
        </w:tc>
        <w:tc>
          <w:tcPr>
            <w:tcW w:w="5529" w:type="dxa"/>
          </w:tcPr>
          <w:p w:rsidR="00862EAF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ให้ อคส. นำเข้าไม่จำกัดช่วงเวลา</w:t>
            </w:r>
          </w:p>
          <w:p w:rsidR="00862EAF" w:rsidRPr="001520A7" w:rsidRDefault="00862EAF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- ผู้นำเข้าทั่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วไป กำหนดช่วงเวลานำเข้าระหว่าง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งหาคม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และต้องปฏิบัติตามข้อกำหนดมาตรฐานควบคุมการนำเข้าตามพระ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บัญญัติควบคุมคุณภาพอาหารสัตว์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ความตกลงการค้าเสรีไทย -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ออสเตรเลีย (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TAFTA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ในโควตา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ไม่จำกัดปริมาณ โดยต้องมีหนังสือรับรองแสดงการได้รับสิทธิในการยกเว้นภาษีทั้งหมด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หรือบางส่วนตามค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วามตกลงการค้าเสรีไทย - ออสเตรเ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ยสำหรับ</w:t>
            </w:r>
          </w:p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 เพื่อประกอบการนำเข้า</w:t>
            </w:r>
          </w:p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นอกโควตา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65.70</w:t>
            </w: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ม่จำกัดปริมาณ 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กรอบการค้าอื่น ๆ</w:t>
            </w:r>
          </w:p>
        </w:tc>
        <w:tc>
          <w:tcPr>
            <w:tcW w:w="5529" w:type="dxa"/>
          </w:tcPr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0A7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เป็นไปตามข้อผูกพัน</w:t>
            </w:r>
          </w:p>
        </w:tc>
      </w:tr>
      <w:tr w:rsidR="00862EAF" w:rsidTr="00862EAF">
        <w:tc>
          <w:tcPr>
            <w:tcW w:w="3397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</w:t>
            </w:r>
            <w:r w:rsidRPr="00247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ประเทศนอกความตกลง</w:t>
            </w:r>
          </w:p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862EAF" w:rsidRPr="00247EF6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อัตราภาษี กิโลกรัมละ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2.75</w:t>
            </w:r>
            <w:r w:rsidRPr="0024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และค่าธรรมเนียมพิเศษ</w:t>
            </w:r>
          </w:p>
          <w:p w:rsidR="00862EAF" w:rsidRPr="001520A7" w:rsidRDefault="00862EAF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ตันละ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47E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24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:rsid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2EAF" w:rsidRPr="00247EF6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47EF6">
        <w:rPr>
          <w:rFonts w:ascii="TH SarabunPSK" w:hAnsi="TH SarabunPSK" w:cs="TH SarabunPSK"/>
          <w:b/>
          <w:bCs/>
          <w:sz w:val="32"/>
          <w:szCs w:val="32"/>
          <w:cs/>
        </w:rPr>
        <w:t>มาตรการนำเข้าข้าข้าวสาลี</w:t>
      </w:r>
      <w:r w:rsidRPr="00247EF6">
        <w:rPr>
          <w:rFonts w:ascii="TH SarabunPSK" w:hAnsi="TH SarabunPSK" w:cs="TH SarabunPSK"/>
          <w:sz w:val="32"/>
          <w:szCs w:val="32"/>
          <w:cs/>
        </w:rPr>
        <w:t xml:space="preserve"> โดยให้ใช้หลักฐานการรับซื้อข้าวโพดเลี้ยงสัตว์ในประเทศในช่วงที่ผลผลิตออกสู่ตลาดมาก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47EF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247EF6">
        <w:rPr>
          <w:rFonts w:ascii="TH SarabunPSK" w:hAnsi="TH SarabunPSK" w:cs="TH SarabunPSK"/>
          <w:sz w:val="32"/>
          <w:szCs w:val="32"/>
          <w:cs/>
        </w:rPr>
        <w:t xml:space="preserve"> เป็นต้นไป มาแสดงประกอบการขออนุญาตนำเข้าข้าวสาลีในปี </w:t>
      </w:r>
      <w:r>
        <w:rPr>
          <w:rFonts w:ascii="TH SarabunPSK" w:hAnsi="TH SarabunPSK" w:cs="TH SarabunPSK" w:hint="cs"/>
          <w:sz w:val="32"/>
          <w:szCs w:val="32"/>
          <w:cs/>
        </w:rPr>
        <w:t>2568 และมอบ</w:t>
      </w:r>
      <w:r w:rsidRPr="00247EF6">
        <w:rPr>
          <w:rFonts w:ascii="TH SarabunPSK" w:hAnsi="TH SarabunPSK" w:cs="TH SarabunPSK"/>
          <w:sz w:val="32"/>
          <w:szCs w:val="32"/>
          <w:cs/>
        </w:rPr>
        <w:t>หมายให้กรมการค้าต่างประเทศดำเนินการออกระเบียบในส่วนที่เกี่ยวข้องต่อไ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 </w:t>
      </w:r>
      <w:r w:rsidRPr="00247EF6">
        <w:rPr>
          <w:rFonts w:ascii="TH SarabunPSK" w:hAnsi="TH SarabunPSK" w:cs="TH SarabunPSK"/>
          <w:sz w:val="32"/>
          <w:szCs w:val="32"/>
          <w:cs/>
        </w:rPr>
        <w:t>ทั้งนี้ ให้มีการประชุมติดตามสถานการณ์อ</w:t>
      </w:r>
      <w:r>
        <w:rPr>
          <w:rFonts w:ascii="TH SarabunPSK" w:hAnsi="TH SarabunPSK" w:cs="TH SarabunPSK"/>
          <w:sz w:val="32"/>
          <w:szCs w:val="32"/>
          <w:cs/>
        </w:rPr>
        <w:t xml:space="preserve">ย่างใกล้ชิด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ากมีความจำเป็น มอบ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มายให้ นบ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247EF6">
        <w:rPr>
          <w:rFonts w:ascii="TH SarabunPSK" w:hAnsi="TH SarabunPSK" w:cs="TH SarabunPSK"/>
          <w:sz w:val="32"/>
          <w:szCs w:val="32"/>
          <w:cs/>
        </w:rPr>
        <w:t>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/>
          <w:sz w:val="32"/>
          <w:szCs w:val="32"/>
          <w:cs/>
        </w:rPr>
        <w:t>เป็นผู้พิจารณากำหนดมา</w:t>
      </w:r>
      <w:r>
        <w:rPr>
          <w:rFonts w:ascii="TH SarabunPSK" w:hAnsi="TH SarabunPSK" w:cs="TH SarabunPSK"/>
          <w:sz w:val="32"/>
          <w:szCs w:val="32"/>
          <w:cs/>
        </w:rPr>
        <w:t>ตรการนำเข้าวัตถุดิบทดแทน ตาม</w:t>
      </w:r>
      <w:r w:rsidRPr="00247EF6">
        <w:rPr>
          <w:rFonts w:ascii="TH SarabunPSK" w:hAnsi="TH SarabunPSK" w:cs="TH SarabunPSK"/>
          <w:sz w:val="32"/>
          <w:szCs w:val="32"/>
          <w:cs/>
        </w:rPr>
        <w:t>ความจำเป็นเหมาะสม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EF6">
        <w:rPr>
          <w:rFonts w:ascii="TH SarabunPSK" w:hAnsi="TH SarabunPSK" w:cs="TH SarabunPSK"/>
          <w:sz w:val="32"/>
          <w:szCs w:val="32"/>
          <w:cs/>
        </w:rPr>
        <w:t>และดำเนินการตามระเบียบต่อไป</w:t>
      </w:r>
    </w:p>
    <w:p w:rsidR="00862EAF" w:rsidRPr="007B7849" w:rsidRDefault="00862EAF" w:rsidP="00862EAF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7B7849">
        <w:rPr>
          <w:rFonts w:ascii="TH SarabunPSK" w:hAnsi="TH SarabunPSK" w:cs="TH SarabunPSK"/>
          <w:sz w:val="32"/>
          <w:szCs w:val="32"/>
          <w:cs/>
        </w:rPr>
        <w:t>ในส่วนของงบประมาณที่ใช้ดําเนิน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มาตรการมาตรการรักษาเสถียรภาพราคาข้าวโพดเลี้ยงสัตว์ปี 2567/68 มาตรการเพิ่มช่องทางการตลาด และมาตรการส่งเสริมการผลิต</w:t>
      </w:r>
      <w:r w:rsidRPr="00383887">
        <w:rPr>
          <w:rFonts w:ascii="TH SarabunPSK" w:hAnsi="TH SarabunPSK" w:cs="TH SarabunPSK" w:hint="cs"/>
          <w:b/>
          <w:bCs/>
          <w:sz w:val="32"/>
          <w:szCs w:val="32"/>
          <w:cs/>
        </w:rPr>
        <w:t>ข้าวโพดเลี้ยงสัตว์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 xml:space="preserve"> (5 โครงการ)</w:t>
      </w:r>
      <w:r w:rsidRPr="00634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 แบ่งเป็น (</w:t>
      </w:r>
      <w:r w:rsidRPr="007B7849">
        <w:rPr>
          <w:rFonts w:ascii="TH SarabunPSK" w:hAnsi="TH SarabunPSK" w:cs="TH SarabunPSK"/>
          <w:sz w:val="32"/>
          <w:szCs w:val="32"/>
        </w:rPr>
        <w:t>1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) เงินกองทุนรวมเพื่อช่วยเหลือ เกษตรกร จํานวน </w:t>
      </w:r>
      <w:r w:rsidRPr="007B7849">
        <w:rPr>
          <w:rFonts w:ascii="TH SarabunPSK" w:hAnsi="TH SarabunPSK" w:cs="TH SarabunPSK"/>
          <w:sz w:val="32"/>
          <w:szCs w:val="32"/>
        </w:rPr>
        <w:t>78</w:t>
      </w:r>
      <w:r w:rsidRPr="007B7849">
        <w:rPr>
          <w:rFonts w:ascii="TH SarabunPSK" w:hAnsi="TH SarabunPSK" w:cs="TH SarabunPSK"/>
          <w:sz w:val="32"/>
          <w:szCs w:val="32"/>
          <w:cs/>
        </w:rPr>
        <w:t>.</w:t>
      </w:r>
      <w:r w:rsidRPr="007B7849">
        <w:rPr>
          <w:rFonts w:ascii="TH SarabunPSK" w:hAnsi="TH SarabunPSK" w:cs="TH SarabunPSK"/>
          <w:sz w:val="32"/>
          <w:szCs w:val="32"/>
        </w:rPr>
        <w:t xml:space="preserve">19 </w:t>
      </w:r>
      <w:r w:rsidRPr="007B7849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7B7849">
        <w:rPr>
          <w:rFonts w:ascii="TH SarabunPSK" w:hAnsi="TH SarabunPSK" w:cs="TH SarabunPSK"/>
          <w:sz w:val="32"/>
          <w:szCs w:val="32"/>
        </w:rPr>
        <w:t>2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) งบประมาณรายจ่ายงบกลาง รายการเงินสํารองจ่ายเพื่อกรณีฉุกเฉินหรือจําเป็น จํานวน </w:t>
      </w:r>
      <w:r w:rsidRPr="007B7849">
        <w:rPr>
          <w:rFonts w:ascii="TH SarabunPSK" w:hAnsi="TH SarabunPSK" w:cs="TH SarabunPSK"/>
          <w:sz w:val="32"/>
          <w:szCs w:val="32"/>
        </w:rPr>
        <w:t>69</w:t>
      </w:r>
      <w:r w:rsidRPr="007B7849">
        <w:rPr>
          <w:rFonts w:ascii="TH SarabunPSK" w:hAnsi="TH SarabunPSK" w:cs="TH SarabunPSK"/>
          <w:sz w:val="32"/>
          <w:szCs w:val="32"/>
          <w:cs/>
        </w:rPr>
        <w:t>.</w:t>
      </w:r>
      <w:r w:rsidRPr="007B7849">
        <w:rPr>
          <w:rFonts w:ascii="TH SarabunPSK" w:hAnsi="TH SarabunPSK" w:cs="TH SarabunPSK"/>
          <w:sz w:val="32"/>
          <w:szCs w:val="32"/>
        </w:rPr>
        <w:t xml:space="preserve">54 </w:t>
      </w:r>
      <w:r w:rsidRPr="007B7849">
        <w:rPr>
          <w:rFonts w:ascii="TH SarabunPSK" w:hAnsi="TH SarabunPSK" w:cs="TH SarabunPSK"/>
          <w:sz w:val="32"/>
          <w:szCs w:val="32"/>
          <w:cs/>
        </w:rPr>
        <w:t>ล้านบาท และ (</w:t>
      </w:r>
      <w:r w:rsidRPr="007B7849">
        <w:rPr>
          <w:rFonts w:ascii="TH SarabunPSK" w:hAnsi="TH SarabunPSK" w:cs="TH SarabunPSK"/>
          <w:sz w:val="32"/>
          <w:szCs w:val="32"/>
        </w:rPr>
        <w:t>3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) งบประมาณตามมาตรา </w:t>
      </w:r>
      <w:r w:rsidRPr="007B7849">
        <w:rPr>
          <w:rFonts w:ascii="TH SarabunPSK" w:hAnsi="TH SarabunPSK" w:cs="TH SarabunPSK"/>
          <w:sz w:val="32"/>
          <w:szCs w:val="32"/>
        </w:rPr>
        <w:t xml:space="preserve">28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7B7849">
        <w:rPr>
          <w:rFonts w:ascii="TH SarabunPSK" w:hAnsi="TH SarabunPSK" w:cs="TH SarabunPSK"/>
          <w:sz w:val="32"/>
          <w:szCs w:val="32"/>
        </w:rPr>
        <w:t xml:space="preserve">2561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Pr="007B7849">
        <w:rPr>
          <w:rFonts w:ascii="TH SarabunPSK" w:hAnsi="TH SarabunPSK" w:cs="TH SarabunPSK"/>
          <w:sz w:val="32"/>
          <w:szCs w:val="32"/>
        </w:rPr>
        <w:t xml:space="preserve">173 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ล้านบาท ทั้งนี้ กระทรวงการคลัง (กค.) กระทรวงการต่างประเทศ (กต.) กระทรวงเกษตรและสหกรณ์ กระทรวงอุตสาหกรรม สํานักงบประมาณ (สงป.) สํานักงานสภาพัฒนาการเศรษฐกิจและสังคมแห่งชาติ (สศช.) สํานักงานสภาเกษตรกรแห่งชาติ และธนาคารแห่งประเทศไทย (ธปท.) พิจารณาแล้วไม่ขัดข้อง เห็นชอบ โดยมีความเห็นเพิ่มเติม เช่น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กค. เห็นว่า สําหรับโครงการที่ใช้เงินทุนของ ธ.ก.ส. และรัฐบาลชดเชยให้แก่ ธ.ก.ส. เห็นควรชดเชยอัตราต้นทุนเงินให้ ธ.ก.ส. ในอัตราที่ใกล้เคียงกับอัตราการชดเชยของมาตรการที่มีการดําเนินการในลักษณะเดียวกันในสินค้าเกษตรอื่นและโครงการในลักษณะเดียวกันในอดีตที่ผ่านมา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 ซึ่ง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เห็นว่า รัฐบาลควรจะรับภาระอัตราชดเชยต้นทุนทางการเงินของ ธ.ก.ส. ประจําไตรมาส บวก </w:t>
      </w:r>
      <w:r w:rsidRPr="0038388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โดยให้มีการปรับเปลี่ยนอัตราต้น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ทุนทางการเงินตามอัตราที่แท้จริง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3887">
        <w:rPr>
          <w:rFonts w:ascii="TH SarabunPSK" w:hAnsi="TH SarabunPSK" w:cs="TH SarabunPSK"/>
          <w:b/>
          <w:bCs/>
          <w:sz w:val="32"/>
          <w:szCs w:val="32"/>
          <w:cs/>
        </w:rPr>
        <w:t>ทุกไตรมาส</w:t>
      </w:r>
      <w:r w:rsidRPr="007B7849">
        <w:rPr>
          <w:rFonts w:ascii="TH SarabunPSK" w:hAnsi="TH SarabunPSK" w:cs="TH SarabunPSK"/>
          <w:sz w:val="32"/>
          <w:szCs w:val="32"/>
          <w:cs/>
        </w:rPr>
        <w:t xml:space="preserve"> ในขณะที่ กต. เห็นว่า ในส่วนของการรักษาเสถียรภาพราคาข้าวโพดเลี้ยงสัตว์ ควรระมัดระวังไม่ให้ (</w:t>
      </w:r>
      <w:r w:rsidRPr="007B7849">
        <w:rPr>
          <w:rFonts w:ascii="TH SarabunPSK" w:hAnsi="TH SarabunPSK" w:cs="TH SarabunPSK"/>
          <w:sz w:val="32"/>
          <w:szCs w:val="32"/>
        </w:rPr>
        <w:t>1</w:t>
      </w:r>
      <w:r w:rsidRPr="007B7849">
        <w:rPr>
          <w:rFonts w:ascii="TH SarabunPSK" w:hAnsi="TH SarabunPSK" w:cs="TH SarabunPSK"/>
          <w:sz w:val="32"/>
          <w:szCs w:val="32"/>
          <w:cs/>
        </w:rPr>
        <w:t>) เงื่อนไขการดําเนินมาตรการละเมิดพันธกรณีในการลดการอุดหนุน ภายในประเทศและ (</w:t>
      </w:r>
      <w:r w:rsidRPr="007B7849">
        <w:rPr>
          <w:rFonts w:ascii="TH SarabunPSK" w:hAnsi="TH SarabunPSK" w:cs="TH SarabunPSK"/>
          <w:sz w:val="32"/>
          <w:szCs w:val="32"/>
        </w:rPr>
        <w:t>2</w:t>
      </w:r>
      <w:r w:rsidRPr="007B7849">
        <w:rPr>
          <w:rFonts w:ascii="TH SarabunPSK" w:hAnsi="TH SarabunPSK" w:cs="TH SarabunPSK"/>
          <w:sz w:val="32"/>
          <w:szCs w:val="32"/>
          <w:cs/>
        </w:rPr>
        <w:t>) การอุดหนุนภายในประเทศที่อาจส่งผลเป็นการบิดเบือนการค้า มีมูลค่าเกินกว่าเพดานปริมาณการอุดหนุนโดยรวม ซึ่งอาจเป็นการละเมิดพันธกรณี การลดการอุดหนุนภายในประเทศที่ประเทศไทยผูกพันไว้ได้ และ สศช. เห็นว่า พณ. ควรกํากับดูแลและติดตามการดําเนินโครงการให้เป็นไปตามหลักเกณฑ์และวิธีการดําเนินงานแต่ละโครงการอย่างใกล้ชิด เป็นต้น</w:t>
      </w:r>
    </w:p>
    <w:p w:rsidR="00862EAF" w:rsidRPr="00862EAF" w:rsidRDefault="00862EA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44A5" w:rsidRPr="00862EAF" w:rsidRDefault="008A44A5" w:rsidP="00862EAF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spacing w:val="2"/>
          <w:kern w:val="36"/>
          <w:sz w:val="32"/>
          <w:szCs w:val="32"/>
        </w:rPr>
      </w:pPr>
    </w:p>
    <w:p w:rsidR="004C2CFE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C2CFE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 รายการกลุ่มอาคารมนุษยศาสตร์และสังคมศาสตร์ (อาคารเรียนรวมและปฏิบัติกลาง) ต่อจากที่ก่อสร้างบางส่วนแล้วของมหาวิทยาลัยราชภัฏเชียงใหม่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คณะรัฐมนตรีมีมติอนุมัติการเพิ่มวงเงินก่อหนี้ผูกพันข้ามปีงบประมาณ รายการกลุ่มอาคาร มนุษยศาสตร์และสังคมศาสตร์ (อาคารเรียนรวมและปฏิบัติกลาง) ตําบลสะลวง อําเภอแม่ริม จังหวัดเชียงใหม่ จํานวน 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1 หลัง จากเดิม 367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sz w:val="32"/>
          <w:szCs w:val="32"/>
        </w:rPr>
        <w:t>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412,492,107</w:t>
      </w:r>
      <w:r w:rsidRPr="00862EAF">
        <w:rPr>
          <w:rFonts w:ascii="TH SarabunPSK" w:hAnsi="TH SarabunPSK" w:cs="TH SarabunPSK"/>
          <w:sz w:val="32"/>
          <w:szCs w:val="32"/>
          <w:cs/>
        </w:rPr>
        <w:t>.02 บาท (เพิ่มขึ้นจากเดิม 44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992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107.02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บาท และขยายระยะเวลาก่อหนี้ผูกพันข้ามปีงบประมาณสําหรับรายการฯ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2563 - 2568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2563 - 2570 ตามที่กระทรวงการอุดมศึกษา วิทยาศาสตร์ วิจัยและนวัตกรรม (อว.) เสนอ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 (3 มีนาคม 2563) อนุมัติให้หน่วยรับงบประมาณก่อหนี้ผูกพันข้ามปีงบประมาณรายการใหม่ประจําปีงบประมาณ พ.ศ. 2563 จํานวน 1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470 รายการ ซึ่งรวมถึง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รายการกลุ่มอาคารมนุษยศาสตร์และสังคมศาสตร์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(อาคารเรียนรวมและปฏิบัติกลาง) ตําบลสะลวง อําเภอแม่ริม จังหวัดเชียงใหม่ เป็นเงินงบประมาณ </w:t>
      </w:r>
      <w:r w:rsidRPr="00862EAF">
        <w:rPr>
          <w:rFonts w:ascii="TH SarabunPSK" w:hAnsi="TH SarabunPSK" w:cs="TH SarabunPSK"/>
          <w:sz w:val="32"/>
          <w:szCs w:val="32"/>
        </w:rPr>
        <w:t>315,</w:t>
      </w:r>
      <w:r w:rsidRPr="00862EAF">
        <w:rPr>
          <w:rFonts w:ascii="TH SarabunPSK" w:hAnsi="TH SarabunPSK" w:cs="TH SarabunPSK"/>
          <w:sz w:val="32"/>
          <w:szCs w:val="32"/>
          <w:cs/>
        </w:rPr>
        <w:t>000,000 บาท เงินนอกงบประมาณ 35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 เงินสํารองเผื่อเหลือเผื่อขาด 17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 รวมทั้งสิ้น 367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500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000 บาท โดยผูกพันงบประมาณรายจ่ายประจําปีงบประมาณ พ.ศ. 2563 - 2565 (3 ปี) ของ อว. (มหาวิทยาลัยราชภัฏเชียงใหม่)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เพื่อรองรับการจัดการเรียนการสอนของคณะมนุษยศาสตร์และสังคมศาสตร์ ที่เปิดสอนหลักสูตรระดับปริญญาตรี จํานวน</w:t>
      </w:r>
      <w:r w:rsidRPr="00862EAF">
        <w:rPr>
          <w:rFonts w:ascii="TH SarabunPSK" w:hAnsi="TH SarabunPSK" w:cs="TH SarabunPSK"/>
          <w:sz w:val="32"/>
          <w:szCs w:val="32"/>
        </w:rPr>
        <w:t xml:space="preserve"> 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Pr="00862EAF">
        <w:rPr>
          <w:rFonts w:ascii="TH SarabunPSK" w:hAnsi="TH SarabunPSK" w:cs="TH SarabunPSK"/>
          <w:sz w:val="32"/>
          <w:szCs w:val="32"/>
        </w:rPr>
        <w:t>24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สาขาวิชาและระดับปริญญาโท จํานวน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หลักสูตร ซึ่งปัจจุบันมีนักศึกษาประมาณ 4,000 คน</w:t>
      </w:r>
    </w:p>
    <w:p w:rsidR="004C2CFE" w:rsidRPr="00862EAF" w:rsidRDefault="004C2C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59D7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มาตรการอัตราค่าโดยสารสูงสุด </w:t>
      </w:r>
      <w:r w:rsidR="005959D7" w:rsidRPr="00862EAF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5959D7" w:rsidRPr="00862EAF">
        <w:rPr>
          <w:rFonts w:ascii="TH SarabunPSK" w:hAnsi="TH SarabunPSK" w:cs="TH SarabunPSK"/>
          <w:b/>
          <w:bCs/>
          <w:sz w:val="32"/>
          <w:szCs w:val="32"/>
          <w:cs/>
        </w:rPr>
        <w:t>บาท ตลอดสาย ตามนโยบายรัฐบาล สําหรับรถไฟชานเมือง สายสีแดง สายนครวิถี (กรุงเทพอภิวัฒน์ - ตลิ่งชัน) และสายธานีรัถยา (กรุงเทพอภิวัฒน์ - รังสิต) ของการรถไฟแห่งประเทศไทย และรถไฟฟ้ามหานคร สายฉลองรัชธรรม (สายสีม่วง) ของการรถไฟฟ้าขนส่งมวลชนแห่งประเทศไทย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สําหรับรถไฟชานเมืองสายสีแดง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สายนครวิถี (กรุงเทพอภิวัฒน์ - ตลิ่งชัน) (สายสีแดงตลิ่งชัน) และสายธานีรัถยา (กรุงเทพอภิวัฒน์ - รังสิต) (สายสีแดงรังสิต) (รถไฟชานเมืองสายสีแดง) (ตั้งแต่วันที่ 1 ธันวาคม 2567 จนถึงวันที่ 30 พฤศจิกายน 2568) โดยให้การรถไฟแห่งประเทศไทย (รฟท.) ขอรับการจัดสรรงบประมาณแผ่นดิน เพื่อชดเชยการขาดรายได้ส่วนต่างค่าโดยสารตามจริง ตามพระราชบัญญัติวินัยการเงินการคลังของรัฐ พ.ศ. 2561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สําหรับรถไฟฟ้ามหานคร สายฉลองรัชธรรม (รถไฟฟ้าสายสีม่วง)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ธันวาคม 2567 จนถึงวันที่ 30 พฤศจิกายน 2568) ซึ่งการรถไฟฟ้าขนส่งมวลชนแห่งประเทศไทย (รฟม.) ได้ดําเนินการตามนัยมาตรา 27 แห่งพระราชบัญญัติวินัยการเงินการคลังของรัฐ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 ให้ คค. ประเมินผลการดําเนินมาตรการเมื่อสิ้นปีงบประมาณ โดยพิจารณาจากปัจจัย             ต่าง ๆ ที่เกี่ยวข้อง อาทิ ปริมาณผู้โดยสารและรายได้ ซึ่งจะส่งผลต่อภาระการชดเชยจากภาครัฐ และคํานึงถึงความสะดวกสบายในการเดินทางและการช่วยลดภาระค่าใช้จ่ายในการเดินทางของปร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t xml:space="preserve">ะชาชน เป็นต้น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เพื่อใช้ประกอบการพิจารณาการดําเนินมาตรการดังกล่าวในปีถัดไป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(มาตรการอัตราค่าโดยสารสูงสุด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ตลอดสายฯ จะเริ่มดําเนินการตั้งแต่วันที่ 1 ธันวาคม 2567 เพื่อให้เกิดความต่อเนื่องจากมาตรการเดิมที่สิ้นสุดลงในวันที่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2567)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959D7" w:rsidRPr="00862EAF" w:rsidRDefault="005959D7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คค. รายงานว่า </w:t>
      </w:r>
    </w:p>
    <w:p w:rsidR="005959D7" w:rsidRPr="00862EAF" w:rsidRDefault="005959D7" w:rsidP="00862EAF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รัฐบาลได้แถลงนโยบายต่อที่ประชุมรัฐสภา เมื่อวันที่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กันยายน 2567 โดยรัฐบาลจะลงทุนในโครงสร้างพื้นฐานด้านคมนาคมขนาดใหญ่ (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Mega Project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ทั้งทางราง ทางน้ำ ทางถนน และทางอากาศอย่างไร้รอยต่อ ส่งเสริมให้เกิดความปลอดภัยทางถนน ลดต้นทุนระบบโลจิสติกส์ โดยรัฐมนตรีว่าการกระทรวงคมนาคมได้กําหนดแนวทางการขับเคลื่อนนโยบายด้านการคมนาคมทางราง ในระยะเร่งด่วน เร่งขยายผลนโยบายรถไฟฟ้า ในอัตรา 20 บาท ตลอดเส้นทาง ไปเส้นทางรถไฟฟ้าสายอื่น ๆ โดยให้กรมขนส่งทางราง และสํานักงานนโยบายและแผนการขนส่งและจราจรเร่งผลักดันกฎหมายร่างพระราชบัญญัติ การขนส่งทางราง  พ.ศ. .... และร่างพระราชบัญญัติตั๋วร่วม พ.ศ. .... ให้ประกาศใช้โดยเร็ว เพื่อเป็นเครื่องมือในการขับเคลื่อนนโยบายให้เกิดผลอย่างเป็นรูปธรรม</w:t>
      </w:r>
    </w:p>
    <w:p w:rsidR="005959D7" w:rsidRPr="00862EAF" w:rsidRDefault="005959D7" w:rsidP="00862EAF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การดําเนินมาตรการค่าโดยสารสูงสุด 20 บาท ตลอดสายตามนโยบายรัฐบาล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สําหรับรถไฟชานเมืองสายสีแดง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ของ รฟท. และ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ของ รฟม. (การดําเนินมาตรการฯ)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มีอัตราค่าโดยสารในภาพรวม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สรุปดังนี้</w:t>
      </w:r>
    </w:p>
    <w:p w:rsidR="005959D7" w:rsidRPr="00862EAF" w:rsidRDefault="005959D7" w:rsidP="00862EAF">
      <w:pPr>
        <w:spacing w:after="0" w:line="320" w:lineRule="exact"/>
        <w:ind w:left="-57"/>
        <w:jc w:val="righ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บาท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791"/>
      </w:tblGrid>
      <w:tr w:rsidR="00862EAF" w:rsidRPr="00862EAF" w:rsidTr="00C62A3F">
        <w:tc>
          <w:tcPr>
            <w:tcW w:w="1985" w:type="dxa"/>
            <w:vMerge w:val="restart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อัตราค่าโดยสาร</w:t>
            </w:r>
          </w:p>
        </w:tc>
        <w:tc>
          <w:tcPr>
            <w:tcW w:w="3544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3492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862EAF" w:rsidRPr="00862EAF" w:rsidTr="00C62A3F">
        <w:tc>
          <w:tcPr>
            <w:tcW w:w="1985" w:type="dxa"/>
            <w:vMerge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</w:tr>
      <w:tr w:rsidR="00862EAF" w:rsidRPr="00862EAF" w:rsidTr="00C62A3F">
        <w:tc>
          <w:tcPr>
            <w:tcW w:w="1985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1.บุคคลทั่วไป</w:t>
            </w: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12 - 42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12 - 20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4 -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14 - 20</w:t>
            </w:r>
          </w:p>
        </w:tc>
      </w:tr>
      <w:tr w:rsidR="00862EAF" w:rsidRPr="00862EAF" w:rsidTr="00C62A3F">
        <w:tc>
          <w:tcPr>
            <w:tcW w:w="1985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2. เด็ก/ผู้สูงอายุ</w:t>
            </w: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6 - 21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6 - 20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7 - 21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7 - 20</w:t>
            </w:r>
          </w:p>
        </w:tc>
      </w:tr>
      <w:tr w:rsidR="00862EAF" w:rsidRPr="00862EAF" w:rsidTr="00C62A3F">
        <w:tc>
          <w:tcPr>
            <w:tcW w:w="1985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 นักศึกษา</w:t>
            </w:r>
          </w:p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(ส่วนลด ร้อยละ 10)</w:t>
            </w:r>
          </w:p>
        </w:tc>
        <w:tc>
          <w:tcPr>
            <w:tcW w:w="1843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11 - 38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11 - 20</w:t>
            </w:r>
          </w:p>
        </w:tc>
        <w:tc>
          <w:tcPr>
            <w:tcW w:w="170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13 - 38</w:t>
            </w:r>
          </w:p>
        </w:tc>
        <w:tc>
          <w:tcPr>
            <w:tcW w:w="179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13 - 20</w:t>
            </w:r>
          </w:p>
        </w:tc>
      </w:tr>
    </w:tbl>
    <w:p w:rsidR="009C2D0A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</w:p>
    <w:p w:rsidR="005959D7" w:rsidRPr="00862EAF" w:rsidRDefault="009C2D0A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5959D7" w:rsidRPr="00862EAF">
        <w:rPr>
          <w:rFonts w:ascii="TH SarabunPSK" w:hAnsi="TH SarabunPSK" w:cs="TH SarabunPSK"/>
          <w:b/>
          <w:bCs/>
          <w:sz w:val="32"/>
          <w:szCs w:val="32"/>
          <w:cs/>
        </w:rPr>
        <w:t>3. ผลการดำเนินมาตรการฯ ที่ผ่านมา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3.1 ผลการดำเนินมาตรการฯ เปรียบเทียบกับการประมาณการ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3.1.1 รถไฟฟ้าชานเมืองสายสีแดง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ผู้โดยสารรวม (เที่ยว)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 (ล้านบาท)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599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10,602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3260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2,601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879</w:t>
            </w:r>
          </w:p>
        </w:tc>
        <w:tc>
          <w:tcPr>
            <w:tcW w:w="3067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หมายเหตุ : เป็นการนำประมาณการรายได้ค่าโดยสารกรณีจัดเก็บค่าโดยสารสูงสุดไม่เกิน 20 บาท มาเปรียบเทียบกับรายได้ที่จัดเก็บได้จริงในช่วงการดำเนินมาตรการฯ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3.1.2 รถไฟฟ้าสายสีม่วง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ผู้โดยสารเฉลี่ย (เที่ยว/วัน)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รายได้ค่าโดยสารเฉลี่ย (ล้านบาท/วัน)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รายได้ค่าโดยสารรวม(ล้านบาท)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,265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193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66,067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119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EAF" w:rsidRPr="00862EAF" w:rsidTr="00C62A3F">
        <w:tc>
          <w:tcPr>
            <w:tcW w:w="2689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1819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198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25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หมายเหตุ : เป็นการประมาณการผู้โดยสาร/รายได้ ที่เปรียบเทียบกับผลการดำเนินงานก่อนมีมาตรการฯ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ผลการดำเนินมาตรการฯ เปรียบเทียบกับการสูญเสียรายได้ที่เกิดขึ้นจริง </w:t>
      </w:r>
    </w:p>
    <w:p w:rsidR="005959D7" w:rsidRPr="00862EAF" w:rsidRDefault="005959D7" w:rsidP="00862EA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162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363"/>
      </w:tblGrid>
      <w:tr w:rsidR="00862EAF" w:rsidRPr="00862EAF" w:rsidTr="00C62A3F">
        <w:tc>
          <w:tcPr>
            <w:tcW w:w="4248" w:type="dxa"/>
            <w:vMerge w:val="restart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</w:t>
            </w:r>
          </w:p>
        </w:tc>
        <w:tc>
          <w:tcPr>
            <w:tcW w:w="4914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</w:tr>
      <w:tr w:rsidR="00862EAF" w:rsidRPr="00862EAF" w:rsidTr="00C62A3F">
        <w:tc>
          <w:tcPr>
            <w:tcW w:w="4248" w:type="dxa"/>
            <w:vMerge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862EAF" w:rsidRPr="00862EAF" w:rsidTr="00C62A3F">
        <w:tc>
          <w:tcPr>
            <w:tcW w:w="424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กรณีฐาน</w:t>
            </w: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588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862EAF" w:rsidRPr="00862EAF" w:rsidTr="00C62A3F">
        <w:tc>
          <w:tcPr>
            <w:tcW w:w="424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210.56 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336.12 </w:t>
            </w:r>
          </w:p>
        </w:tc>
      </w:tr>
      <w:tr w:rsidR="00862EAF" w:rsidRPr="00862EAF" w:rsidTr="00C62A3F">
        <w:tc>
          <w:tcPr>
            <w:tcW w:w="424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รายได้ค่าโดยสารที่สูญเสีย</w:t>
            </w:r>
          </w:p>
        </w:tc>
        <w:tc>
          <w:tcPr>
            <w:tcW w:w="2551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28.91</w:t>
            </w:r>
          </w:p>
        </w:tc>
        <w:tc>
          <w:tcPr>
            <w:tcW w:w="2363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252.15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หมายเหตุ : รฟท. (รถไฟชานเมืองสายสีแดง) และ รฟม. (รถไฟสายสีม่วง) มีวิธีคำนวณการสูญเสียรายได้ค่าโดยสารที่แตกต่างกัน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กรณีรถไฟชานเมืองสายสีแดง รายได้ค่าโดยสารที่สูญเสียเป็นการ</w:t>
      </w:r>
      <w:r w:rsidRPr="00862EAF">
        <w:rPr>
          <w:rFonts w:ascii="TH SarabunPSK" w:hAnsi="TH SarabunPSK" w:cs="TH SarabunPSK"/>
          <w:sz w:val="32"/>
          <w:szCs w:val="32"/>
          <w:u w:val="single"/>
          <w:cs/>
        </w:rPr>
        <w:t>นําประมาณการ รายได้</w:t>
      </w:r>
      <w:r w:rsidRPr="00862EAF">
        <w:rPr>
          <w:rFonts w:ascii="TH SarabunPSK" w:hAnsi="TH SarabunPSK" w:cs="TH SarabunPSK"/>
          <w:sz w:val="32"/>
          <w:szCs w:val="32"/>
          <w:cs/>
        </w:rPr>
        <w:t>ค่าโดยสารกรณีจัดเก็บค่าโดยสารสูงสุดไม่เกิน 20 บาท (239.47 ล้านบาท) มาหักลบกับรายได้ที่จัดเก็บได้ในช่วงการดําเนินมาตรการฯ ระหว่างเดือนตุลาคม 2566 - กันยายน 2567 จํานวน 210.56 ล้านบาท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กรณีรถไฟฟ้าสายสีม่วง รายได้ค่าโดยสารที่สูญเสีย เป็นการ</w:t>
      </w:r>
      <w:r w:rsidRPr="00862EAF">
        <w:rPr>
          <w:rFonts w:ascii="TH SarabunPSK" w:hAnsi="TH SarabunPSK" w:cs="TH SarabunPSK"/>
          <w:sz w:val="32"/>
          <w:szCs w:val="32"/>
          <w:u w:val="single"/>
          <w:cs/>
        </w:rPr>
        <w:t>นํารายได้ค่าโดยสาร กรณีเก็บตามอัตราจริง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(สูงสุด 42 บาท) ในช่วงระหว่างเดือนตุลาคม 2566 - กันยายน 2567 จะมีรายได้จํานวน 588.27 ล้านบาท มาหักลบกับรายได้ที่จัดเก็บได้ในช่วงการดําเนินมาตรการฯ ระหว่างเดือนตุลาคม 2566 - กันยายน 2567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ผลการดําเนินมาตรการฯ เปรียบเทียบกับประโยชน์ที่ได้รับ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3.3.1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รถไฟชานเมืองสายสีแดง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ในปีงบประมาณ 2567 (ตุลาคม 2566- กันยายน 2567) สามารถกระตุ้นให้ผู้โดยสารหันมาใช้บริการรถไฟชานเมืองสายสีแดงเพิ่มขึ้นอย่างมีนัยสําคัญ และมีแนวโน้มเพิ่มขึ้นในปีถัดไป ดังนั้น การดําเนินงานตามมาตรการดังกล่าว จึง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เป็นประโยชน์กับประชาชนและส่งเสริมการใช้บริการขนส่งมวลเพิ่มมากขึ้น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กรณีรถไฟฟ้าสายสีม่วง</w:t>
      </w:r>
    </w:p>
    <w:p w:rsidR="005959D7" w:rsidRPr="00862EAF" w:rsidRDefault="005959D7" w:rsidP="00862EA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1451"/>
        <w:gridCol w:w="1678"/>
        <w:gridCol w:w="1678"/>
      </w:tblGrid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ผลการดำเนินมาตรการฯ</w:t>
            </w:r>
          </w:p>
        </w:tc>
      </w:tr>
      <w:tr w:rsidR="00862EAF" w:rsidRPr="00862EAF" w:rsidTr="00C62A3F">
        <w:trPr>
          <w:trHeight w:val="345"/>
        </w:trPr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1. ประหยัดค่าใช้จ่ายในการใช้รถ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VOC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40.40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39.78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2. ประหยัดเวลาในการเดินทาง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VOT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25.26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24.87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 ค่าความสุข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Well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Being Index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11.52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11.34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4. ลดมูลค่าความสูญเสียเนื่องจากอุบัติเหตุ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ACC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862EAF" w:rsidRPr="00862EAF" w:rsidTr="00C62A3F">
        <w:tc>
          <w:tcPr>
            <w:tcW w:w="5530" w:type="dxa"/>
            <w:gridSpan w:val="2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5. ลดการปล่อยก๊าซคาร์บอนไดออกไซด์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862EAF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862EAF" w:rsidRPr="00862EAF" w:rsidTr="00C62A3F">
        <w:tc>
          <w:tcPr>
            <w:tcW w:w="4079" w:type="dxa"/>
            <w:vMerge w:val="restart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รวมมูลค่าผลประโยชน์</w:t>
            </w:r>
          </w:p>
        </w:tc>
        <w:tc>
          <w:tcPr>
            <w:tcW w:w="145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ต่อเดือน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79.35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78.13</w:t>
            </w:r>
          </w:p>
        </w:tc>
      </w:tr>
      <w:tr w:rsidR="00862EAF" w:rsidRPr="00862EAF" w:rsidTr="00C62A3F">
        <w:tc>
          <w:tcPr>
            <w:tcW w:w="4079" w:type="dxa"/>
            <w:vMerge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952.23</w:t>
            </w:r>
          </w:p>
        </w:tc>
        <w:tc>
          <w:tcPr>
            <w:tcW w:w="167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937.59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รถไฟฟ้าสายสีม่วงมีรายได้ค่าโดยสารรวม 336.13 ล้านบาท อย่างไรก็ตาม หากเปรียบเทียบกับกรณีจัดเก็บค่าโดยสารในอัตราปกติ (14 - 42 บาท) โดยมีผู้โดยสารเพิ่มขึ้นจากการดําเนินมาตรการฯ คาดว่าจะจัดเก็บรายได้ ประมาณ 588.27 ล้านบาท จึงสูญเสียรายได้รวม </w:t>
      </w:r>
      <w:r w:rsidRPr="00862EAF">
        <w:rPr>
          <w:rFonts w:ascii="TH SarabunPSK" w:hAnsi="TH SarabunPSK" w:cs="TH SarabunPSK"/>
          <w:sz w:val="32"/>
          <w:szCs w:val="32"/>
        </w:rPr>
        <w:t>252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.15 ล้านบาท แต่เมื่อพิจารณามูลค่าผลประโยชน์ที่ได้รับในด้านเศรษฐกิจ สังคม และสิ่งแวดล้อม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การดําเนินมาตรการฯ ในช่วงที่ผ่านมา ช่วยสร้างมูลค่าผลประโยชน์ที่ได้รับในด้านเศรษฐกิจ สังคม และสิ่งแวดล้อม สุทธิ 937.59 ล้านบาท ซึ่งมีมูลค่ามากกว่ารายได้ค่าโดยสารที่สูญเสีย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 การขยายการดําเนินมาตรการฯ ในปีต่อไป (ตั้งแต่วันที่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2567 จนถึงวันที่ 30 พฤศจิกายน 2568)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การดําเนินงานในการขยายการดําเนินมาตรการฯ ในปีต่อไป มีการดําเนินงาน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4.1.1 รถไฟชานเมืองสายสีแดง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คณะกรรมการรถไฟแห่งประเทศไทย ได้มีมติในคราวประชุม ครั้งที่</w:t>
      </w:r>
      <w:r w:rsidRPr="00862EAF">
        <w:rPr>
          <w:rFonts w:ascii="TH SarabunPSK" w:hAnsi="TH SarabunPSK" w:cs="TH SarabunPSK"/>
          <w:sz w:val="32"/>
          <w:szCs w:val="32"/>
        </w:rPr>
        <w:t xml:space="preserve"> 13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/2567 เมื่อวันที่ 30 กันยายน 2567 ดังนี้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อนุมัติในหลักการ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โดยให้นําแผนบริหาร จัดการกิจกรรม มาตรการหรือโครงการ ประมาณการรายจ่าย แหล่งเงินที่ใช้ตลอดระยะเวลาดําเนินการ และประโยชน์ที่จะได้รับ เสนอพร้อมกับการขออนุมัติ กิจกรรม มาตรการหรือโครงการต่อคณะรัฐมนตรี ตามพระราชบัญญัติวินัยการเงินการคลังของรัฐ พ.ศ. 2561 มาตรา 20 (4) และมาตรา 27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อนุมัติอัตราค่าโดยสารตามนโยบายไม่เกิน 20 บาท ตลอดสาย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ของรัฐบาล และเป็นไปตามพระราชบัญญัติการรถไฟแห่งประเทศไทย พ.ศ. 2494 มาตรา 9 (3) มาตรา 25 มาตรา 41 และมาตรา 43 ทั้งนี้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จะดำเนินการได้ต่อเมื่อคณะรัฐมนตรีได้ให้ความเห็นชอบแล้ว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(3) ให้ รฟท. ดำเนินการขอรับการชดเชยส่วนต่างรายได้ที่สูญเสีย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(4) ให้ รฟท. เสนอดําเนินการตามขั้นตอนพระราชบัญญัติวินัยการเงินการคลังของรัฐ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พระราชบัญญัติการพัฒนาการกํากับดูแลและบริหารรัฐวิสาหกิจ พ.ศ. 2562 รวมถึงกฎหมายอื่น ๆ และระเบียบที่เกี่ยวข้องอย่างเคร่งครัด ต่อไปด้วย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(5) การดำเนินการโครงการตามนโยบายลดค่าโดยสารรถไฟชานเมืองสายสีแดง 20 บาท ตลอดสายดังกล่าว เห็นควรให้รัฐบาลจัดสรรงบประมาณแผ่นดินเพื่อชดเชยส่วนต่างรายได้ค่าโดยสารที่สูญเสียจากการดําเนินการตามนโยบายภาครัฐ เพื่อให้การรถไฟแห่งประเทศไทยมีสภาพคล่องเพียงพอต่อการดําเนินการให้บริการสายสีแดง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คณะกรรมการการรถไฟฟ้าขนส่งมวลชนแห่งประเทศไทยได้มีมติในคราวประชุม ครั้งที่ 8/2567 เมื่อวันที่ 29 ตุลาคม 2567 ดังนี้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รับทราบการประเมินผลการดําเนินมาตรการอัตราค่าโดยสารรถไฟฟ้าสายสีม่วง สูงสุด 20 บาท ตลอดสาย ตามนโยบายรัฐบาล ในช่วงระยะเวลาตั้งแต่เริ่มมาตรการที่ผ่านมา (ข้อมูล ณ วันที่ 30 กันยายน 2567)  และให้รายงานผลการดําเนินมาตรการดังกล่าวและการดําเนินการตามความเห็นของหน่วยงานที่เกี่ยวข้องให้ คค. และคณะรัฐมนตรีทราบต่อไป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(2) เห็นชอบหลักการการขยายมาตรการอัตราค่าโดยสารรถไฟฟ้าสายสีม่วงสูงสุด 20 บาท ตามนโยบายรัฐบาล ตั้งแต่วันที่ 1 ธันวาคม 2567 ถึงวันที่</w:t>
      </w:r>
      <w:r w:rsidRPr="00862EAF">
        <w:rPr>
          <w:rFonts w:ascii="TH SarabunPSK" w:hAnsi="TH SarabunPSK" w:cs="TH SarabunPSK"/>
          <w:sz w:val="32"/>
          <w:szCs w:val="32"/>
        </w:rPr>
        <w:t xml:space="preserve"> 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2568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เห็นชอบร่างประกาศการรถไฟฟ้าขนส่งมวลชนแห่งประเทศไทย เรื่อง การกําหนดอัตราค่าโดยสารรถไฟฟ้าสายสีม่วง จํานวน 2 ฉบับ  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. คค. ได้จัดทําข้อมูลตามมาตรา 27 ของพระราชบัญญัติวินัยการเงินการคลังของรัฐ พ.ศ. 2561 มาเพื่อประกอบการพิจารณาของคณะรัฐมนตรีด้วยแล้ว โดยประมาณการว่าจะต้องขอรับการสนับสนุนงบประมาณ (รฟท.) และมีการสูญเสียรายได้ (รฟม.) สรุปดังนี้</w:t>
      </w:r>
    </w:p>
    <w:p w:rsidR="005959D7" w:rsidRPr="00862EAF" w:rsidRDefault="005959D7" w:rsidP="00862EAF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862EAF" w:rsidRPr="00862EAF" w:rsidTr="00C62A3F">
        <w:trPr>
          <w:trHeight w:val="434"/>
        </w:trPr>
        <w:tc>
          <w:tcPr>
            <w:tcW w:w="396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58" w:type="dxa"/>
          </w:tcPr>
          <w:p w:rsidR="005959D7" w:rsidRPr="00862EAF" w:rsidRDefault="005959D7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รถไฟฟ้าสายสีม่วง</w:t>
            </w:r>
          </w:p>
        </w:tc>
      </w:tr>
      <w:tr w:rsidR="00862EAF" w:rsidRPr="00862EAF" w:rsidTr="00C62A3F">
        <w:tc>
          <w:tcPr>
            <w:tcW w:w="3964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ประมาณการค่าใช้จ่ายหรือการสูญเสียรายได้</w:t>
            </w:r>
          </w:p>
        </w:tc>
        <w:tc>
          <w:tcPr>
            <w:tcW w:w="2694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58" w:type="dxa"/>
          </w:tcPr>
          <w:p w:rsidR="005959D7" w:rsidRPr="00862EAF" w:rsidRDefault="005959D7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t>272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862EAF" w:rsidRPr="00862EAF" w:rsidTr="00C62A3F">
        <w:tc>
          <w:tcPr>
            <w:tcW w:w="3964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แหล่งที่มาของเงินชดเชยค่าโดยสาร</w:t>
            </w:r>
          </w:p>
        </w:tc>
        <w:tc>
          <w:tcPr>
            <w:tcW w:w="2694" w:type="dxa"/>
          </w:tcPr>
          <w:p w:rsidR="005959D7" w:rsidRPr="00862EAF" w:rsidRDefault="005959D7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รฟท. จะเสนอขอรับจัดสรรงบประมาณเพื่อชดเชยต่อไป</w:t>
            </w:r>
          </w:p>
        </w:tc>
        <w:tc>
          <w:tcPr>
            <w:tcW w:w="2358" w:type="dxa"/>
          </w:tcPr>
          <w:p w:rsidR="005959D7" w:rsidRPr="00862EAF" w:rsidRDefault="005959D7" w:rsidP="00862EA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รฟม. จะนําเงินรายได้          ที่ต้องส่งคลังมาชดเชย </w:t>
            </w:r>
          </w:p>
        </w:tc>
      </w:tr>
    </w:tbl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คค. พิจารณาแล้วเห็นสมควรอนุมัติมาตรการฯ ในปีถัดไป (ตั้งแต่วันที่ 1 ธันวาคม 2567 จนถึง วันที่ 30 พฤศจิกายน 2568) เพื่อช่วยลดภาระค่าใช้จ่ายในการเดินทางสนับสนุนให้ประชาชนมาใช้บริการระบบราง เพื่อยกระดับคุณภาพชีวิตของประชาชนให้เท่าเทียมกันในการเข้าถึงระบบขนส่งสาธารณะ ทั้งนี้ คค. จะประเมินผลการดําเนินมาตรการเป็นรายปี เพื่อใช้ประกอบการพิจารณาการดําเนินมาตรการดังกล่าวในปีถัดไป</w:t>
      </w:r>
    </w:p>
    <w:p w:rsidR="005959D7" w:rsidRPr="00862EAF" w:rsidRDefault="005959D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067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 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เห็นชอบและมอบหมายส่วนราชการที่เกี่ยวข้องดำเนินการขับเคลื่อนข้อเสนอ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”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(ข้อเสนอฯ) ให้เกิดผลในทางปฏิบัติ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ตามที่ค</w:t>
      </w:r>
      <w:r w:rsidRPr="00862EAF">
        <w:rPr>
          <w:rFonts w:ascii="TH SarabunPSK" w:hAnsi="TH SarabunPSK" w:cs="TH SarabunPSK"/>
          <w:sz w:val="32"/>
          <w:szCs w:val="32"/>
          <w:cs/>
        </w:rPr>
        <w:t>ณะกรรมการส่งเสริมการจัดสวัสดิการสังคมแห่งชาติ (ก.ส.ค.)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80674" w:rsidRPr="00862EAF" w:rsidRDefault="00C80674" w:rsidP="00862EAF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กระทรวงการพัฒนาสังคมและความมั่นคงคงของมนุษย์ โดยสำนักงานคณะกรรมการส่งเสริม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การจัดสวัสดิการสังคมแห่งชาติได้แลกเปลี่ยนความคิดเห็นกับส่วนราชการระดับภูมิภาค จังหวัด และภาคีเครือข่าย รวมทั้งจัดประชุมร่วมกับหน่วยงาน ผู้เชี่ยวชาญ/ผู้ทรงคุณวุฒิด้านการจัดสวัสดิการสังคมและที่เกี่ยวข้อง เพื่อยกร่าง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ตามกลุ่มเป้าหมาย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 ได้แก่ (1) กลุ่มเด็กและเยาวชน (2) กลุ่มผู้สูงอายุ (3) กลุ่มคนพิการ (4) กลุ่มวัยแรงงาน และ (5) สวัสดิการสำหรับครอบครัว </w:t>
      </w:r>
      <w:r w:rsidRPr="00862EAF">
        <w:rPr>
          <w:rFonts w:ascii="TH SarabunPSK" w:hAnsi="TH SarabunPSK" w:cs="TH SarabunPSK"/>
          <w:sz w:val="32"/>
          <w:szCs w:val="32"/>
          <w:cs/>
        </w:rPr>
        <w:t>โดยคำนึงถึงมาตรฐานขั้นต่ำของกลุ่มเป้าหมาย ซึ่งพิจาร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ณา</w:t>
      </w:r>
      <w:r w:rsidRPr="00862EAF">
        <w:rPr>
          <w:rFonts w:ascii="TH SarabunPSK" w:hAnsi="TH SarabunPSK" w:cs="TH SarabunPSK"/>
          <w:sz w:val="32"/>
          <w:szCs w:val="32"/>
          <w:cs/>
        </w:rPr>
        <w:t>มาจากความต้องการขั้นพื้นฐานใน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ชีวิตของคนตลอดช่วงวัย และนำมา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เทียบเคียงกับสวัสดิการที่รัฐจัดให้แต่ละกลุ่มเป้าหมายในปัจจุบัน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และให้หน่วยงานที่เกี่ยวข้อง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ไปใช้ในการจัดสวัสดิการสังคมให้กับประชาชนทุกช่วงวัย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เพื่อพัฒนาคุณภาพชีวิตของประ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ชาชนให้ดีขึ้นและ</w:t>
      </w:r>
      <w:r w:rsidRPr="00862EAF">
        <w:rPr>
          <w:rFonts w:ascii="TH SarabunPSK" w:hAnsi="TH SarabunPSK" w:cs="TH SarabunPSK"/>
          <w:sz w:val="32"/>
          <w:szCs w:val="32"/>
          <w:cs/>
        </w:rPr>
        <w:t>สามารถพึ่งพาตนเองได้ ซึ่งจะทำให้ความเหลื่อมล้ำที่เกิดขึ้นในสังค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มน้อยลง โดย</w:t>
      </w:r>
      <w:r w:rsidRPr="00862EAF">
        <w:rPr>
          <w:rFonts w:ascii="TH SarabunPSK" w:hAnsi="TH SarabunPSK" w:cs="TH SarabunPSK"/>
          <w:sz w:val="32"/>
          <w:szCs w:val="32"/>
          <w:cs/>
        </w:rPr>
        <w:t>คณะกรรมการส่งเสริมการจัดสวัสดิการสังคมแห่งชาติ (โดยมีพลตำรวจเอก พัชรวาท 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ษ์สุวรรณ                              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เป็นประธาน) ได้มีมติเมื่อวันที่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เห็นชอบ (ร่าง) ข้อเสนอดังกล่าวแล้ว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สาระสำคัญของข้อเสนอฯ จำแนกตามกลุ่มเป้าหมาย 5 กลุ่ม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สรุป ดังนี้ 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กลุ่มเด็กและเยาวชน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ปรับฐานกลุ่มเป้าหมายโครงการเงินอุดหนุนฯ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(เดิมครัวเรือนต้องมีสมาชิกที่มีรายได้เฉลี่ยไม่เกิน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100,000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บาท/คน/ปี)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เป็นการให้เงินอุดหนุนแบบถ้วน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หน้าโดยไม่ต้องมีการคัดกรองรายได้ของครอบครัว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เพื่อให้ครอบคลุมและทำให้เด็กได้รับความช่วยเหลือแบบถ้วนหน้าไม่ตกหล่น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และขยายอายุของเด็ก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(เดิมตั้งแต่แรกเกิด-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ให้ครอบคลุมเด็กในครรภ์ตั้งแต่ 4 เดือน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ซึ่งเป็นช่วงที่ควรเริ่มดำเนินการแก้ไขปัญหาการได้รับอาหารที่ไม่เพียงพอของมารดาขณะตั้งครรภ์และเป็นช่วงที่มีโอกาสสูงที่เด็กจะรอดชีวิตจนถึงคลอด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ถึง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ในอัตรา 600 บาท/คน/เดือน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(เท่าเดิม) เพื่อเป็นหลักประกันว่าเด็กทุกคนจะได้รับการดูแลอย่างเหมาะสม แม้ครอบครัวจะมีรายได้ลดลง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ผลักดันและขับเคลื่อนข้อเสนอ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ในการขยายเงินอุดหนุน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ให้ครอบคลุมแบบถ้วนหน้าและขยายอายุของ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เด็กตั้งแต่ครรภ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์ 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ในอัตรา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บาท/คน/เดือน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พัฒนาและเพิ่มประสิทธิภาพฐานข้อมูลโครงการเงินอุดหนุนฯ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องรับการให้บริการผ่านระบบอิเล็กทรอนิกส์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กลุ่มเป้าหมายทุกคน จุดเด่นคือผู้ปกครองสามารถยื่นขอรับสิทธิผ่าน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Mobile Application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เงินเด็ก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เชื่อมโยงกับข้อมูล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ทะเบียนราษฎร  กรมการปกครอง เพื่อยืนยันตัวตนของผู้รับสิทธิ ลดความผิดพลาดในการนำเข้าข้อมูล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ลดจำนวนเอกสาร และลดระยะเวลาการดำเนินการ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เชื่อมโยงฐานข้อมูลเด็กที่ได้รับเงินอุดหนุนกับหน่วยงาน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เชื่อมโยงฐานข้อมูล สธ. เพื่อติดตามการเข้าสู่การคัดกรองพัฒนาการของเด็ก ภาวะโภชนาการ การได้รับวัคซีน การดื่มนมแม่ และการเข้าถึงบริการด้านสาธารณสุขด้านอื่น ๆ และเชื่อมโยงฐานข้อมูลเด็กที่ได้รับเงินอุดหนุนเด็กแรกเกิดกับ ศธ.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เพื่อติดตามการเข้าสู่ระบบการศึกษาตั้งแต่ระดับอนุบาลขึ้นไปที่อยู่ในสังกัด ศธ. ที่เข้ารับบริการสถานพัฒนาเด็กปฐมวัย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เพิ่มช่องทางการคืนเงิน กรณีครอบครัวที่ไม่ประสงค์รับเงินอ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ดหนุนฯ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และนำเงินมาใช้ในการจัดสวัสดิการสังคมให้กับเด็ก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พัฒนาระบบการศึกษาและการเรียนรู้ที่มีความหลากหลาย โดยปรับแก้กฎหมายที่เกี่ยวกับการศึกษา เพื่อขยายระยะเวลาให้เด็กทุกคนได้รับการศึกษาเป็นเวลา 15 ปี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พัฒนาการศึกษาทั้งในส่วนของหลักสูตรและการเรียนการสอนให้เด็กสามารถเรียนรู้ได้อย่างหลากหลายและมีคุณภาพมากขึ้น อีกทั้งในกรณีเด็กที่หลุดออกจากระบบในช่วงส่งต่อการศึกษา ควรมีสวัสดิการในการแนะแนวอาชีพและให้คำปรึกษา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ควรมีการปรับแก้กฎหมายที่เกี่ยวกับการศึกษาเพื่อขยายระยะเวลาให้เด็กทุกคนได้รับการศึกษาเป็นเวลา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รัฐธรรมนูญแห่งราชอาณาจักรไทย มาตรา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บัญญัติให้รัฐต้องดำเนินการ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ให้เด็กทุกคนได้รับการศึกษาเป็นเวลา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ตั้งแต่ก่อนวัยเรียนจนจบการศึกษาภาคบังคับอย่างมีคุณภาพ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โดยไม่เก็บค่าใช้จ่าย และพระราชบัญญัติการศึกษาแห่งชาติ พ.ศ.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2542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บัญญัติให้การจัดการศึกษา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ต้องจัดให้บุคคลมีสิทธิและโอกาสเสมอกันในการรับการศึกษาขั้นพื้นฐาน ไม่น้อยกว่า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ที่รัฐต้องจัดให้อย่าง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ถึงและมีคุณภาพ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โดยไม่เก็บค่าใช้จ่าย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ให้มีการศึกษาภาคบังคับ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9 ปี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และกฎหมายที่เกี่ยวข้อง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เพื่อขยายสิทธิสวัสดิการการศึกษาให้ครอบคลุมค่าใช้จ่ายที่นอกเหนือจากเดิม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เรียน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ฟ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รี อุปกรณ์ฟรี อาหารฟรี ร่วมกิจกรรมฟรี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ฟรีรถรับส่ง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ทบทวนการจัดสรรงบประมาณรายหัวสำหรับนักเรียน และเพิ่มเติมสิทธิประโยชน์ด้านการศึกษาให้สอดคล้องกับสถานการณ์ปัจจุบัน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เพิ่มเติมสวัสดิการในการดูแลเด็กและเยาวชนช่วงหลังเลิกเรีย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และวันหยุด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ร้างพื้นที่สร้างสรรค์และแหล่งเรียนรู้ให้กับเด็กและเยาวชนทั้งในพื้นที่จริงและสร้างแพลตฟอร์มการเรียนรู้ที่เหมาะสมกับช่วงวัย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เพื่อให้เด็กสามารถเข้าถึงแหล่งเรียนรู้ได้อย่างเท่าเทียม เกิดการปลูกฝังให้เด็กและเยาวชนกลายเป็นทุนมนุษย์ที่มีคุณภาพ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ติดตามประเมินผลการจัดสวัสดิการสังคมด้านการศึกษา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เพื่อชี้ให้เห็นผลตอบแทนเชิงสังคมที่เกิดจากการลงทุนด้านการศึกษาให้แก่เด็กและเยาวชน รวมถึงนำมาใช้เป็นข้อมูลประกอบการพัฒนาสวัสดิการด้านการศึกษาให้ได้มาตรฐานมากขึ้น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หน่วยงานรับผิดชอบ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พม. กระทรวงดิจิทัลเพื่อเศรษฐกิจและสังคม (ดศ.) ศธ. สธ. และ อปท. </w:t>
            </w:r>
          </w:p>
        </w:tc>
      </w:tr>
    </w:tbl>
    <w:p w:rsidR="009C2D0A" w:rsidRPr="00862EAF" w:rsidRDefault="009C2D0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2) กลุ่มผู้สูงอายุ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การปรับเพิ่มเบี้ยยังชีพผู้สูงอายุแบบขั้นบันได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60-69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70-79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80-89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1,000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อายุตั้งแต่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ปีขึ้นไป เดือนละ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1,250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เพื่อให้เพียงพอต่อค่าครองชีพของผู้สูงอายุในสถานการณ์ปัจจุบัน สำหรับประมาณการงบประมาณที่ต้องใช้ในกรณีปรับเบี้ยยังชีพผู้สูงอายุดังกล่าวในปี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 123,353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และเพิ่มขึ้นทุกปีจนถึง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2573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152,903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การผลักดันและขับเคลื่อนข้อเสนอในการปรับเบี้ยผู้สูงอายุแบบขั้นบันได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 เพิ่มประสิทธิภาพ และเชื่อมโยงฐานข้อมูลในการเข้าถึงและจ่ายเบี้ยยังชีพผู้สูงอายุให้เป็นปัจจุบันและอำนวยความสะดวกแก่ผู้สูงอายุ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การเพิ่มช่องทางการคืนเงิน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กรณีผู้สูงอายุไม่ประสงค์รับเบี้ยยังชีพผู้สูงอายุ และนำเงินมาใช้ในการจัดสวัส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การสังคมให้กับผู้สูงอายุ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ส่งเสริมการจัดตั้งศูนย์ของชุมชน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Center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สำหรับทุกช่วงวัย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บูรณาการความร่วมมือกับทุกภาคส่วนในพื้นที่ในการดูแลคนทุกช่วงวัยให้สามารถเข้าถึงสวัสดิการและมีคุณภาพชีวิตที่ดีขึ้น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ควรร่วมกับภาคส่วนที่เกี่ยวข้องในพื้นที่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ผู้ใหญ่บ้าน กำนัน คนในชุมชน ผู้สูงอายุ ในการส่งเสริมให้เกิดการจัดตั้งศูนย์ของชุมชน โดย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ร่วมกันออกแบบโครงสร้าง แนวทางการดำเนินงานและกิจกรรมเชิงสร้างสรรค์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ที่ผู้สูงอายุได้ทำกิจกรรมร่วมกับคนทุกช่วงวัยให้ครอ</w:t>
            </w:r>
            <w:r w:rsidR="009F65B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บคลุมทุกพื้นที่โดยช</w:t>
            </w:r>
            <w:r w:rsidR="009F65BB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ุม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ชนดูแลกันเอง เน้นการใช้ทุนที่มีอยู่ในชุมชน เช่น โรงเรียนที่ปิดตัวไม่มีการเปิดการเรียนการสอนมาเป็นพื้นที่ในการจัดตั้งศูนย์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ควรมีหน่วยงานในพื้นที่ทำหน้าที่ประสานและมีรถรับส่ง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ผู้สูงอายุและกลุ่มเปราะบางในศูนย์ของชุมชนหรือในชุมชนไปยังสถานพยา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การส่งเสริมอาชีพและการจ้างงานผู้สูงอายุที่เหมาะสม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ตามกฎหมายแรงงาน ได้กำหนดอายุ               วัยแรงงานตั้งแต่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แต่หากผู้สูงอายุที่มีอายุมากกว่า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มีศักยภาพและกำลังในการทำงานหลังครบกำหนดอายุตามที่กฎหมายกำหนด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กฎหมายคุ้มครองแรงงานควรกำหนดให้มีการรับรองสิทธิลูกจ้างซึ่งเป็นแรงงานผู้สูงอายุ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ปีขึ้นไปไว้อย่างเฉพาะเจาะจง ไม่ให้มีการเลือกปฏิบัติ นอกจากนี้ควรมี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มาตรการการคุ้มครองแรงงานผู้สูงอายุเพื่อคุ้มครองเกี่ยวกับเงื่อนไขการทำงานและสภาพการจ้างงาน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งานและสถานที่อันตรายที่ห้ามผู้สูงอายุทำงาน ชั่วโมงการทำงานต่อวันและต่อสัปดาห์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ซึ่งปัจจุบันได้มีการ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จัดทำร่างพระราชบัญญัติส่งเสริมการพัฒนาคุณภาพชีวิตและคุ้มครองแรงงานนอกระบบ พ.ศ.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 โดยหมายรวมถึงผู้สูงอายุด้วย แต่กฎหมายดังกล่าวยังไม่มีผลบังคับใช้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การผลักดันร่างพระราชบัญญัติส่งเสริมการพัฒนาคุณภาพชีวิตและคุ้มครองแรงงานนอกระบบ พ.ศ. ....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ในการคุ้มครองแรงงานอิสระที่เป็นแรงงานนอกระบบ รวมถึงผู้สูงอายุ ให้สามารถเข้าถึงสิทธิขั้นพื้นฐานในการทำงานหรือประกอบอาชีพ ความปลอดภัยในการทำงาน หลักประกันทางสังคม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การส่งเสริมและสร้างแรงจูงใจ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ให้สถานประกอบการจ้างงานแรงงานผู้สูงอายุ เช่น มาตรการลดหย่อนภาษีให้สถานประกอบการที่จ้างงานผู้สูงอายุ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ควรสร้างและฝึกทักษะอาชีพที่เหมาะสมกับผู้สูงอายุและสอดคล้องกับความต้องการของตลาดแรงงาน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กระทรวงแรงงาน  (รง.) สธ. สถาบันคุณวุฒิวิชาชีพ (องค์การมหาชน) และ อปท.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กลุ่มคนพิการ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pStyle w:val="ListParagraph"/>
              <w:numPr>
                <w:ilvl w:val="0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การปรับเบี้ยความพิการให้สอดคล้องกับค่า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ครองชีพเป็น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ถ้วนหน้าโดยดำเนินการควบคู่ไปกับการนำคนพิการที่ไม่มีบัตรประจำตัวคนพิการสามารถเข้าถึงสิทธิได้อย่างทั่วถึงเท่าเทียม และเป็นธรรม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การผลักดันข้อเสนอเชิงในการปรับเบี้ยความพิการให้สอดคล้องกับค่าครองชีพ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การทบทวนคำนิยาม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ให้ชัดเจนและทุกหน่วยงานใช้เป็นบรรทัดฐานเดียวกันในการทำงาน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การปรับลดขั้นตอน/กระบวนการสำหรับการขอบัตรประจำตัวคนพิการ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และขอรับเบี้ยความพิการ โดยให้บริการแบบครบวงจรมีระบบ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การออกใบรับรองความพิการผ่านแอปพลิเคชัน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โดยให้เชื่อมกับแอปพลิเคชันสุขภาพที่มีอยู่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การส่งเสริมให้เกิดการจ้างงานคนพิการเพิ่มมากขึ้น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ควรเริ่มจากการปรับทัศนคติของผู้ประกอบการ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ในการพิจารณาศักยภาพในการทำงานของคนพิการ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อย่างเป็นธรรม โดยไม่เลือกปฏิบัติจากความบกพร่อง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ด้านความพิการ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มีการกำหนดหรือปรับปรุงกฎหมายห้ามการเลือกปฏิบัติในการทำงานที่ชัดเจน และทำให้คนพิการมีโอกาสเท่าเทียมกันในเรื่องสิทธิการถูกจ้างงาน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การพัฒนาระบบโครงสร้างพื้นฐาน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ที่เอื้อสิทธิในการเดินทาง/คมนาคมและบริการสาธารณะ สิทธิในการเข้าถึงที่พักอาศัย สินค้าและสิทธิในการติดต่อทางโทรคมนาคมเพื่อรองรับการเดินทางไปประกอบอาชีพของคนพิการให้เป็นไปด้วยความสะดวก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ละประเภทความพิการและสอดคล้องกับความต้อ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งการ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ของตลาดแรงงาน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ควรส่งเสริมและสร้างแรงจูงใจให้สถานประกอบการหน่วยงานภาครัฐ และเอกชนรับคนพิการเข้าทำงาน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การสร้างสภาพแวดล้อมที่เอื้อต่อการใช้ชีวิตประจำวันของคนพิการ เพื่อให้คนพิการ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สามารถเข้าถึงบริการด้านกายอุปกรณ์ ที่จำเป็นสำหรับการฟื้นฟูและดูแลตนเองที่บ้าน รวมทั้ง การบริการด้านการศึกษา สาธารณสุข และสถานที่พักผ่อนหย่อนใจ ไม่สามารถตอบโจทย์ความพิการแต่ละประเภท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การส่งเสริมให้เกิดการจัดตั้ง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ธนาคารกายอุปกรณ์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ให้ยืมอุปกรณ์สำหรับคนพิการและผู้มีความจำเป็นในระดับจังหวัดให้มีความครอบคลุมทุกพื้นที่ และพัฒนาระบบการให้บริการ</w:t>
            </w:r>
            <w:r w:rsidR="009F65B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ในการขอรับกายอุปกรณ์ให้มีความสะ</w:t>
            </w:r>
            <w:r w:rsidR="009F65BB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วกสบาย และเอื้อต่อผู้ม</w:t>
            </w:r>
            <w:r w:rsidR="009F65BB"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าขอรับบริการ โดยให้ชุมชนดูแลกัน</w:t>
            </w:r>
            <w:r w:rsidR="009F65BB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การส่งเสริมให้มีสถานที่พักพิงชั่วคราวในการฝากดูแลคนพิการผู้สูงอายุ และผู้อยู่ในภาวะพึ่งพิง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จัดสถานที่สำหรับดูแลคนพิการในชุมชนโดยมีอาสาสมัครซึ่งเป็นคนในชุมชนมาช่วยดูแลโดยอาสาสมัครต้องได้รับการฝึกอบรมการดูแลคนพิการด้านร่างกาย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อารมณ์ จิตใจ ตามประเภทความพิการ และได้รับค่าตอบแทนเหมือนกับอาสาสมัครหมู่บ้าน อาสาสมัครสาธารณสุข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หน่วยงานที่รับผิดชอบ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สธ. อปท.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กลุ่มวัยแรงงาน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การยกระดับการคุ้มครองแรงงานนอกระบบ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ปรับปรุงกฎหมายที่เกี่ยวข้องและขยายสิทธิประกันสังคมที่ตรงตามความต้องการขอ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แรงงานนอกระบบ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การปรับปรุงสถานภาพทางกฎหมายของแรงงานรูปแบบใหม่ในอนาคต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Gig Worker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ผ่านการปรับปรุงนิยามของผู้รับจ้างและลูกจ้าง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โดยคำว่าลูกจ้างครอบคลุมถึงผู้รับจ้างบางกลุ่ม เช่น แรงงาน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หรือการจัดประเภทแรงงานให้ชัดเจนว่า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เป็นแรงงานประเภทใด หรือการจัดประเภทแรงงานเหล่านี้ขึ้นใหม่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เพื่อให้แรงงานกลุ่มนี้เข้าถึงความคุ้มครองทั้งทางกฎหมายและทางสังคม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การปรับปรุงสิทธิประโยชน์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เพื่อจูงใจแรงงานนอกระบบ/แรงงาน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ให้เข้าสู่ระบบประกันสังคม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โดยการเพิ่มชุดสิทธิประโยชน์มาตรา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จากเดิมมี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ทางเลือกให้มีทางเลือกมากขึ้น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ารศึกษาความเป็นไปได้ด้านงบประมาณและค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ำนวณ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งบประมาณคาดการณ์ที่จะใช้สำหรับการเพิ่ม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สิทธิประโยชน์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การส่งเสริมการพัฒนาฝีมือแรงงาน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ยกระดับทักษะ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 และเสริมสร้างความรู้ความเข้าใจ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เรื่องดิจิทัล เพื่อให้การทำงานของลูกจ้างตอบสนอง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ต่อความต้องการของสถานประกอบกิจการ และเพิ่ม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ขีดความสามารถในการแข่งขันในตลาด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ดทำหลักสูตรการพั</w:t>
            </w:r>
            <w:r w:rsidR="00337569"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ฒนาทักษะแรงงานให้สอดคล้องกับ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ความต้องการของสถานประกอบการ ตลาดแร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และโครงสร้าง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ศรษฐกิจในปัจจุบัน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โดยต้องมุ่งเน้นที่จะพัฒนาทักษะที่สำคัญ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คือ (1) ทักษะการ</w:t>
            </w:r>
            <w:r w:rsidR="00337569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รียนรู้ (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ทักษะด้านดิจิทัล และ </w:t>
            </w:r>
            <w:r w:rsidR="00337569"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ทักษะทาง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ชีวิต สังคม และอาชีพ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และใช้โปรแกรมประเมินข้อมูลรายบุคคล เพื่อวิเคราะห์ศักยภาพว่าแต่ละคนเหมาะกับงานแบบใด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เพื่อให้ได้งานที่เหมาะสมกับทักษะ รวมถึงให้ประกาศนียบัตรเพื่อรับรองผู้เข้าอบรมว่าสามารถทำงานได้จริง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 : พม. ดศ. รง. สถาบันคุณ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วุฒิวิชาชีพ (องค์การมหาชน) และ อปท.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สวัสดิการสำหรับครอบครัว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862EAF" w:rsidRPr="00862EAF" w:rsidTr="00C86E59"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แนวทางสวัสดิการบริการสนับสนุนครอบครัว (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Family Support Service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โดยให้ความสำคัญกับการจัดสวัสดิการที่เหมาะสมกับรูปแบบของครอบครัวที่แตกต่างกัน ออกแบบสวัสดิการที่สอดคล้องกับสภาพปัญหาและความต้องการของครอบครัวแต่ละประเภท เพื่อส่งเสริมให้สมาชิกในครอบครัวสามารถเข้าถึง ได้รับสวัสดิการและพัฒนาคุณภาพชีวิตให้ดีขึ้น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ทบทวนคำนิยามและมุมมองต่อ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ครอบครัว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ให้ครอบคลุมครอบครัวทุกประเภท เพื่อให้สามารถกำหนดกรอบสวัสดิการสำหรับครอบครัวได้อย่างชัดเจน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การอบรมและถ่ายทอดองค์ความรู้กับครอบครัวที่มีความพร้อมในการดูแลผู้สูงอายุ คนพิการ และผู้ที่อยู่ในภาวะพึ่งพิงในลักษณะของ 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Horne Care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(การดูแลที่บ้าน) เพื่อให้ได้รับการดูแลที่เหมาะสมจนสามารถฟื้นคืนภาวะปกติ หรือลดความเสี่ยงต่ออาการในระดับที่รุนแรงขึ้น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เสริมพลังให้ครอบครัวมีความรู้ความเข้าใจและมีบทบาทในการดูแลสมาชิกในครอบครัวที่ถูกต้อง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ผู้สูงอายุ คนพิการ ผู้ที่อยู่ในภาวะพึ่งพิง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พัฒนาและออกแบบการจัดสวัสดิการสังคมที่เหมาะสมกับรูปแบบของครอบครัวที่แตกต่างกัน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จัดบริการสังคมที่เหมาะสมกับครอบครัว</w:t>
            </w:r>
          </w:p>
        </w:tc>
      </w:tr>
      <w:tr w:rsidR="00C80674" w:rsidRPr="00862EAF" w:rsidTr="00C86E59">
        <w:tc>
          <w:tcPr>
            <w:tcW w:w="9594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หน่วยงานที่รับผิดชอบ : พม. 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มท. รง. ศธ.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ประโยชน์ของข้อเสนอเชิงนโยบายฯ</w:t>
      </w:r>
    </w:p>
    <w:p w:rsidR="00C80674" w:rsidRPr="00862EAF" w:rsidRDefault="00C80674" w:rsidP="00862EAF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ประชาชนทุกช่วงวัย เช่น เด็กและเยาวชน วัยแรงงาน ผู้สูงอายุ คนพิการได้รับการจัด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สวัสดิการที่เหมาะสม สอดคล้องกับสถานการณ์ปัจจุบัน มีคุณภาพชีวิตที่ดีขึ้นและสามารถพึ่งตนเองได้</w:t>
      </w:r>
    </w:p>
    <w:p w:rsidR="00C80674" w:rsidRPr="00862EAF" w:rsidRDefault="00C80674" w:rsidP="00862EAF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มีกลไกท้องถิ่น ท้องที่ และภาคประชาสังคมเป็นฐานในการจัดสวัสดิการสังคมสำหรับ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ครอบครัวและคนทุกช่วงวัย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ขออนุมัติงบกลางรายการเงินสำรองจ่ายเพื่อกรณีฉุกเฉินหรือจำเป็น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2568 งบกลางรายการเงินสำรองจ่ายเพื่อกรณีฉุกเฉินหรือจำเป็น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บริหารจัดการน้ำและเตรียมความพร้อมโครงการ และฟื้นฟูโครงการที่ได้รับความเสียหายจากอุทกภัย จำนวน 523 รายการ วงเงิน 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787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008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/>
          <w:sz w:val="32"/>
          <w:szCs w:val="32"/>
          <w:cs/>
        </w:rPr>
        <w:t>900 บาท ตามที่กระทรวงเกษตรและสหกรณ์ (กษ.) เสนอ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/>
          <w:sz w:val="32"/>
          <w:szCs w:val="32"/>
          <w:cs/>
        </w:rPr>
        <w:t>กรมชลประทาน มีความจำเป็นต้องดำเนินโครงการพัฒนาแหล่งน้ำ บริหารจัดการน้ำ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และเตรียมความพร้อมโครงการ และฟื้นฟูโครงการที่ได้รับความเสียหายจากอุทกภัย ซึ่งได้ผ่านการเห็นชอบจากศูนย์ปฏิบัติการช่วยเหลือผู้ประสบอุ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sz w:val="32"/>
          <w:szCs w:val="32"/>
          <w:cs/>
        </w:rPr>
        <w:t>กภัย วาตภัย และ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นโคลนถล่ม (ศปช.) เมื่อวันที่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862EAF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62EAF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เพื่อเพิ่มประสิทธิภาพการระบายน้ำโดยการกำจัดวัชพืชที่กีดขวาง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</w:t>
      </w:r>
      <w:r w:rsidRPr="00862EAF">
        <w:rPr>
          <w:rFonts w:ascii="TH SarabunPSK" w:hAnsi="TH SarabunPSK" w:cs="TH SarabunPSK"/>
          <w:sz w:val="32"/>
          <w:szCs w:val="32"/>
          <w:cs/>
        </w:rPr>
        <w:t>างน้ำในความรับผิดชอบ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62EAF">
        <w:rPr>
          <w:rFonts w:ascii="TH SarabunPSK" w:hAnsi="TH SarabunPSK" w:cs="TH SarabunPSK"/>
          <w:sz w:val="32"/>
          <w:szCs w:val="32"/>
          <w:cs/>
        </w:rPr>
        <w:t>ชลประทานให้สามารถดำเนินภารกิจของกรมชลประทานในการบริหารจัดก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ารน้ำ</w:t>
      </w:r>
      <w:r w:rsidRPr="00862EAF">
        <w:rPr>
          <w:rFonts w:ascii="TH SarabunPSK" w:hAnsi="TH SarabunPSK" w:cs="TH SarabunPSK"/>
          <w:sz w:val="32"/>
          <w:szCs w:val="32"/>
          <w:cs/>
        </w:rPr>
        <w:t>และป้องกันบรรเทาภัยจากน้ำ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เพื่อซ่อมแ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ซ</w:t>
      </w:r>
      <w:r w:rsidRPr="00862EAF">
        <w:rPr>
          <w:rFonts w:ascii="TH SarabunPSK" w:hAnsi="TH SarabunPSK" w:cs="TH SarabunPSK"/>
          <w:sz w:val="32"/>
          <w:szCs w:val="32"/>
          <w:cs/>
        </w:rPr>
        <w:t>มปรับปรุงอาคารและระบบชลประทานที่ได้รับความเสียหายจากอุทกภัย และการใช้งานให้กลับคืนสู่สภาพเดิม หรือมีประสิทธิภาพที่สูงขึ้น มีสภาพพร้อมใช้งานและมีประสิทธิภาพในการบริหารจัดการน้ำให้ดีขึ้น สามารถรองรับปริมาณน้ำหลากได้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เพื่อป้องกันปัญหาอุทกภัยจากน้ำท่วมและน้ำขังในพื้นที่ที่อยู่อาศัยพื้นที่เกษตรกรรมและอุตสาหกรรม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เพื่อเป็นการเตรียมความพร้อมในการบริหารจัดการน้ำด้านอุทกภัย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และภัยแล้งที่จะเกิดขึ้นอีกในอนาคต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เพื่อให้สามารถบริหารจัดการน้ำเพื่อการเกษตร เพื่อการอุปโภค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-บริโภค และเพื่อกิจกรรมอื่นได้อย่างมีประสิทธิภาพ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เพื่อเพิ่มศักยภาพเครื่องจักรเครื่องมือสนับสนุนการดำเนินงา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sz w:val="32"/>
          <w:szCs w:val="32"/>
          <w:cs/>
        </w:rPr>
        <w:t>ก่อสร้าง/ปรับปรุง/ซ่อมแซม ตลอดจนสามารถช่วยเหลือพื้นที่ประสบอุทกภัยและภัยแล้งได้อย่างทันท่วงที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แผนงานโครงการ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ขอใช้งบกลาง รายการเงินสำรองจ่ายเพื่อกรณีฉุกเฉิน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 xml:space="preserve">หรือจำเป็น วงเงิน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787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900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บาท ระยะเวลาดำเนินการ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Pr="00862EAF" w:rsidRDefault="008D3973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91"/>
        <w:gridCol w:w="1971"/>
        <w:gridCol w:w="2230"/>
      </w:tblGrid>
      <w:tr w:rsidR="00862EAF" w:rsidRPr="00862EAF" w:rsidTr="00C86E59">
        <w:tc>
          <w:tcPr>
            <w:tcW w:w="724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91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ประเภทรายการ</w:t>
            </w:r>
          </w:p>
        </w:tc>
        <w:tc>
          <w:tcPr>
            <w:tcW w:w="1971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  <w:tc>
          <w:tcPr>
            <w:tcW w:w="2230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862EAF" w:rsidRPr="00862EAF" w:rsidTr="00C86E59">
        <w:tc>
          <w:tcPr>
            <w:tcW w:w="724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91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      </w:r>
          </w:p>
        </w:tc>
        <w:tc>
          <w:tcPr>
            <w:tcW w:w="1971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787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008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</w:tr>
      <w:tr w:rsidR="00862EAF" w:rsidRPr="00862EAF" w:rsidTr="00C86E59">
        <w:tc>
          <w:tcPr>
            <w:tcW w:w="4815" w:type="dxa"/>
            <w:gridSpan w:val="2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971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Pr="00862EAF" w:rsidRDefault="00C80674" w:rsidP="00862EA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787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008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900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ผลลัพธ์ของโครงการ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กรมชลประทานจะมีอาคารชลประทาน ที่มีสภาพพร้อมใช้งานสำหรับการพัฒนาแหล่งน้ำ บริหารจัดการน้ำ เตรียมความพร้อมโครงการ และฟื้นฟูอาคารชลประทาน และป้องกันบรรเทาภัยจากน้ำ กิจกรรมอื่นได้อย่างมีประสิทธิภาพ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sz w:val="32"/>
          <w:szCs w:val="32"/>
          <w:cs/>
        </w:rPr>
        <w:t>สำนักงบประมาณ แจ้งว่า นายกรัฐมนตรีเห็นชอบในหลักการให้กรมชลประทานใช้จ่ายงบประมาณรายจ่ายประจำป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บ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พ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.ศ.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ภายในกรอบวงเงิน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787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008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900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เพื่อเป็นค่าใช้จ่ายในการดำเนินโครงการพัฒนาแห่งน้ำ บริหารจัดการน้ำ และเตรียมความพร้อมโครงการ และฟื้นฟูโครงการที่ได้รับความเสียหายจากอุทกภัย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523</w:t>
      </w:r>
      <w:r w:rsidR="00956FBF" w:rsidRPr="00862EAF">
        <w:rPr>
          <w:rFonts w:ascii="TH SarabunPSK" w:hAnsi="TH SarabunPSK" w:cs="TH SarabunPSK"/>
          <w:sz w:val="32"/>
          <w:szCs w:val="32"/>
          <w:cs/>
        </w:rPr>
        <w:t xml:space="preserve"> รายการโดยเบิกจ่ายในงบลงทุน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</w:p>
    <w:p w:rsidR="00C65B0F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  <w:r w:rsidR="00F2378D" w:rsidRPr="00862EAF">
        <w:rPr>
          <w:rFonts w:ascii="TH SarabunPSK" w:hAnsi="TH SarabunPSK" w:cs="TH SarabunPSK" w:hint="cs"/>
          <w:sz w:val="32"/>
          <w:szCs w:val="32"/>
          <w:cs/>
        </w:rPr>
        <w:t xml:space="preserve"> ในประเด็นโครงสร้างระบบบริหาร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ตามที่กระทรวงเกษตรและสหกรณ์ (กษ.) เสนอ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78D" w:rsidRPr="00862EA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ให้กระทรวงเกษตรและสหกรณ์และหน่วยงานที่เกี่ยวข้องรับความเห็นของสำนักงบประมาณ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คณะรัฐมนตรีได้มีมติเมื่อวันที่ 26 มีนาคม 2562 คณะกรรมการอาหารนมเพื่อเด็กและเยาวชนได้ดำเนินโครงการอาหารเสริม (นม) โรงเรียนให้สอดคล้องตามมติคณะรัฐมนตรีดังกล่าว แต่อย่างไรก็ตามยังคงพบปัญหาความไม่สมดุลของปริมาณน้ำนมกับสิทธิการจำหน่าย การพิจารณาข้อมูลผู้ประกอบการที่สมัครเข้าร่วมโครงการ อีกทั้งการส่งเสริมอาชีพการเลี้ยงโคนมในระดับฟาร์มยังดำเนินการได้ไม่เต็มศักยภาพ ฝ่ายเลขานุการคณะกรรมการอาหารนมเพื่อเด็กและเยาวชนจึงพิจารณาทบทวนแนวทางการดำเนินการงานตามมติคณะรัฐมนตรีดังกล่าวและภารกิจหน้าที่ของหน่วยงานที่เกี่ยวข้อง โดยเห็นควรปรับปรุงโครงสร้างระบบบริหารของคณะกรรมอาหารนมเพื่อเด็กและเยาวชนและคณะอนุกรรมการที่อยู่ภายใต้กรรมการดังกล่าวเพื่อเป็นการกระจายอำนาจบริห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โครงสร้างระบบบริหารตามมติคณะรัฐมนตรีเมื่อวันที่ 26 มีนาคม 2562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โครงสร้างระบบบริหาร</w:t>
            </w: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ที่เสนอในครั้งนี้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(ปรับใหม่)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ให้แต่งตั้งคณะกรรมการอาหารนมเพื่อเด็กและเยาวชน จำนวน 15 คน มีอำนาจหน้าที่กำกับดูแลโครงการอาหารเสริม (นม) โรงเรียนและรณรงค์การบริโภคนมไปยังสถาบันการศึกษาทุกระดับ ประกอบด้วย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- ปลัดกระทรวงเกษตรและสหกรณ์ เป็นประธานกรรมการ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หน่วยงานที่กำกับดูแล จำนวน 4 คน เป็นกรรมการ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หน่วยงานที่เกี่ยวข้องกับคุณภาพการผลิต จำนวน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3 คน เป็นกรรมการ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หน่วยงานที่เกี่ยวข้องกับผู้บริการ จำนวน 3 คน เป็นกรรมการ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ผู้ทรงคุณวุฒิที่ประธานกรรมการแต่งตั้ง จำนวน 3 คน 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อธิบดีกรมปศุสัตว์ เป็นกรรมการและเลขานุการ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โดยภายใต้คณะกรรมการดังกล่าวจะมีคณะอนุกรรมการรับผิดชอบภารกิจต่าง ๆ ดังนี้ 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อธิบดีกรมส่งเสริมสหกรณ์เป็นกรรมการและเลขานุการแทนอธิบดีกรมปศุสัตว์ส่วนจำนวนและองค์ประกอบอื่นคงเดิม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ประกอบด้วย อธิบดีกรมปศุสัตว์ เป็นประธานอนุกรรมการ หัวหน้าส่วนราชการที่เกี่ยวข้องเป็นกรรมการและผู้อำนวยการสำนักเทคโนโลยีชีวภาพผลิตปศุสัตว์ กรมปศุสัตว์ (ผู้อำนวยการฯ) เป็นอนุกรรมการและเลขานุการ ทั้งนี้ ให้คณะกรรมการชุดนี้มีจำนวนไม่เกิน 15 คน และมีอำนาจหน้าที่กำหนดหลักเกณฑ์และวิธีการดำเนินโครงการอาหารเสริม (นม) โรงเรียน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ให้อธิบดีกรมส่งเสริมสหกรณ์เป็นประธานอนุกรรมการแทนอธิบดีกรมปศุสัตว์ และผู้แทนจากกรมส่งเสริมสหกรณ์เป็นอนุกรรมการและเลขานุการแทนผู้อำนวยการฯ ส่วนจำนวนองค์ประกอบอื่นและอำนาจหน้าที่คงเดิม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 รณรงค์บริโภคนมในสถาบันการศึกษาทุกระดับประกอบด้วย ผู้อำนวยการองค์การส่ง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สริมกิจการโคนแห่งประเทศไทย (อ.ส.ค.)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ธาน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 หัวหน้าส่วนราชกา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 ผู้ประกอบการในตลาดนมพาณิชย์ร่วมเป็นกรรมการ และหัวหน้าฝ่ายการตลาดและการขาย อ.ส.ค.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เป็นอนุกรรมการและเลขานุการ ทั้งนี้ ให้คณะอนุกรรมการชุดนี้มีจำนวนไม่เกิน 15 คน และมีอำนาจหน้าที่จัดทำโครงการรณรงค์บริโภคนมในสถาบันการศึกษาทุกระดับ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คงเดิม</w:t>
            </w:r>
          </w:p>
        </w:tc>
      </w:tr>
      <w:tr w:rsidR="00862EAF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 คณะอนุกรรมการขับเคลื่อนโครงการอาหารนมเพื่อเด็กและเยาว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นระดับกลุ่มพื้นที่ (5 กลุ่ม) ประกอบด้วยประธานอนุกรรมการพัฒนาการเกษตรและสหกรณ์ระดับจังหวัด (อพก.) ปศุสัตว์เขต ปศุสัตว์จังหวัด สหกรณ์จังหวัด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และภาคส่วนที่เกี่ยวข้องที่อยู่ในกลุ่มเป็นอนุกรรมการ โดยให้ผู้ว่าราชการจังหวัดในจังหวัดที่มีปริมาณการเลี้ยงโคนมมากที่สุดของแต่ละกลุ่มเป็นประธานและปศุสัตว์จังหวัดเป็นเลขานุการในแต่ละกลุ่ม โดยจะมีองค์ประกอบแต่ละกลุ่ม ดังนี้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3.1 กลุ่มที่ 1 (เขต 1) ผู้ว่าราชการจังหวัดสระบุรี เป็นประธานอนุกรรมการ และปศุสัตว์จังหวัดสระบุรี เป็นอนุกรรมการและเลขานุการ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3.2 กลุ่มที่ 2 (เขต 2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3) ผู้ว่าราชการจังหวัดนครราชสีมา เป็นประธานอนุกรรมการ และปศุสัตว์จังหวัดนครราชสีมา เป็นอนุกรรมการ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3.3 กลุ่มที่ 3 (เขต 4) ผู้ว่าราชการจังหวัดขอนแก่น เป็นประธานอนุกรรมการ และปศุสัตว์จังหวัดขอนแก่น เป็นอนุกรรมการและเลขานุการ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3.4 กลุ่มที่ 4 (เขต 5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6) ผู้ว่าราชการจังหวัดเชียงใหม่ เป็นประธานอนุกรรมการ และปศุสัตว์จังหวัดเชียงใหม่ เป็นอนุกรรมการ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3.5 กลุ่มที่ 5 (เขต 7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9) ผู้ว่าราชการจังหวัดราชบุรี เป็นประธานอนุกรรมการ และปศุสัตว์จังหวัดราชบุรี เป็นอนุกรรมการและเลขานุการ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ทั้งนี้ ให้คณะอนุกรรมการชุดนี้ในแต่ละกลุ่มมีจำนวนไม่เกิน 15 คน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และมีอำนาจหน้าที่ดำเนินโครงการอาหารเสริม (นม) โรงเรียน และโครงการรณรงค์บริโภคนมในสถาบันการศึกษาทุกระดับ ตามที่คณะอนุกรรมการบริหารกลางโครงการอาหารเสริม (นม) โรงเรียน และคณะอนุกรรมการรณรงค์บริโภคนมในสถาบันการศึกษาทุกระดับได้วางหลักเกณฑ์และวิธีการดำเนินงานไว้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คณะอนุกรรมการขับเคลื่อนโครงการอาหารนมเพื่อเด็กและเยาวชน ระดับกลุ่มพื้นที่ (5 กลุ่ม) ให้ผู้แทนจากกรมส่งเสริมสหกรณ์เป็นอนุกรรมการและเลขานุการในแต่ละกลุ่มแทนปศุสัตว์จังหวัดส่วนจำนวน องค์ประกอบอื่นและอำนาจหน้าที่คงเดิม </w:t>
            </w:r>
          </w:p>
        </w:tc>
      </w:tr>
      <w:tr w:rsidR="00C80674" w:rsidRPr="00862EAF" w:rsidTr="00C86E59"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4. คณะอนุกรรมการอื่น ๆ ที่จำเป็น ให้อยู่ในอำนาจหน้าของคณะกรรมการอาหารนมเพื่อเด็กและเยาวชน โดยมีองค์ประกอบคณะอนุกรรมการชุดละไม่เกิน 15 คน เช่นเดียวกัน</w:t>
            </w:r>
          </w:p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 </w:t>
            </w:r>
          </w:p>
        </w:tc>
        <w:tc>
          <w:tcPr>
            <w:tcW w:w="4675" w:type="dxa"/>
          </w:tcPr>
          <w:p w:rsidR="00C80674" w:rsidRPr="00862EAF" w:rsidRDefault="00C80674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คงเดิม </w:t>
            </w:r>
          </w:p>
        </w:tc>
      </w:tr>
    </w:tbl>
    <w:p w:rsidR="00C80674" w:rsidRPr="00862EAF" w:rsidRDefault="00C8067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4A5" w:rsidRPr="00862EAF" w:rsidRDefault="008A44A5" w:rsidP="00862EAF">
      <w:pPr>
        <w:shd w:val="clear" w:color="auto" w:fill="FFFFFF"/>
        <w:spacing w:after="0" w:line="320" w:lineRule="exact"/>
        <w:outlineLvl w:val="0"/>
        <w:rPr>
          <w:rFonts w:ascii="TH SarabunPSK" w:eastAsia="Times New Roman" w:hAnsi="TH SarabunPSK" w:cs="TH SarabunPSK"/>
          <w:spacing w:val="2"/>
          <w:kern w:val="36"/>
          <w:sz w:val="32"/>
          <w:szCs w:val="32"/>
        </w:rPr>
      </w:pPr>
    </w:p>
    <w:p w:rsidR="00EA50FB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A50FB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A50FB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รายงานผลการดำเนินงานโครงการอาหารเสริม (นม) โรงเรียน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A456B2" w:rsidRPr="00862EAF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รับทราบรายงานผลการดำเนินโครงการอาหารเสริม (นม) โรงเรียน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="006548E7" w:rsidRPr="00862EAF">
        <w:rPr>
          <w:rFonts w:ascii="TH SarabunPSK" w:hAnsi="TH SarabunPSK" w:cs="TH SarabunPSK" w:hint="cs"/>
          <w:sz w:val="32"/>
          <w:szCs w:val="32"/>
          <w:cs/>
        </w:rPr>
        <w:t xml:space="preserve">(รายงานฯ)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(กษ.) เสนอ และในคราวต่อไปให้กระทรวงเกษตรและสหกรณ์รายงานผลการดำเนินโครงการอาหารเสริม (นม) โรงเรียน ให้มีข้อมูลครบถ้วนและเสนอคณะรัฐมนตรีอย่างน้อยปีละ 1 ครั้ง</w:t>
      </w:r>
      <w:r w:rsidR="004E1C62" w:rsidRPr="00862EAF">
        <w:rPr>
          <w:rFonts w:ascii="TH SarabunPSK" w:hAnsi="TH SarabunPSK" w:cs="TH SarabunPSK" w:hint="cs"/>
          <w:sz w:val="32"/>
          <w:szCs w:val="32"/>
          <w:cs/>
        </w:rPr>
        <w:t xml:space="preserve"> ตามข้อเสนอแนะของคณะกรรมการ ป.ป.ช.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1. สภาพปัญหาจากการดำเนินโครงการอาหารเสริม (นม) โรงเรียนปีการศึกษา 2566 </w:t>
      </w:r>
      <w:r w:rsidR="00C80674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ที่ผ่านมา และแนวทางการแก้ปัญหาสำหรับโครงการอาหารเสริม (นม) โรงเรียน ปีการศึกษา 2567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แนวทางการแก้ปัญหา</w:t>
            </w: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(1) ข้อมูลจำนวนปริมาณน้ำนมโคภายในประเทศที่ใช้ในการบริหารจัดการเพื่อจัดสรรสิทธิการจำหน่ายนมโรงเรียน ถูกโต้แย้งว่าไม่มีความน่าเชื่อถือ มีการตกแต่งข้อมูลเป็นเท็จเพื่อหวังผลประโยชน์จากการเข้าร่วมโครงการดังกล่าว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กษ. ได้แต่งตั้งคณะกรรมการอำนวยการตรวจสอบปริมาณน้ำนมโคทั้งระบบ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2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คณะกรรมการอำนวยการ(รองปลัดกระทรวงเกษตรและสหกรณ์ นายอภัย สุทธิสังข์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DE8"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เป็นประธาน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]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และคณะทำงานตรวจสอบปริมาณน้ำนมโคทั้งระบบ (คณะทำงานฯ) โดยทำการตรวจสอบปริมาณน้ำนมดิบและจำนวนโคนม ณ ฟาร์มเกษตรกรและศูนย์รวบรวมน้ำนมดิบทั่วประเทศเพื่อนำปริมาณน้ำนมดิบที่ตรวจสอบได้มาใช้เป็นฐานข้อมูลในการดำเนินโครงการ ประจำปีการศึกษา 2567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พบว่า มีจำนวนโครีดนม 228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974 ตัว ปริมาณน้ำนมโค จำนวน 2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821.86 ตัน/วัน</w:t>
            </w: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(2) แนวทางการจัดสรรสิทธิการจำหน่ายนมในโครงการอาหารเสริม (นม) โรงเรียน มีปัญหาการร้องเรียนเกี่ยวกับสัดส่วนสิทธิการจำหน่ายนมโรงเรียนระหว่างสถาบันเกษตรกรกับภาคเอกชนว่ายังไม่มีความเหมาะสมและเป็นธรรมเพียงพอ ไม่สอดคล้องกับนโยบายการส่งเสริมสนับสนุนสถาบันเกษตรกรให้มีความเข้มแข็ง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คณะกรรมการอาหารนมเพื่อเด็กและเยาวชน 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คณะกรรมการอาหารนมฯ (ปลัดกระทรวงเกษตรและสหกรณ์เป็นประธาน)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ได้ดำเนินการปรับปรุงเกณฑ์การจัดสรรสิทธิการจำหน่ายนมในโครงการอาหารเสริม (นม) โรงเรียน ปีการศึกษา 2567 โดยกำหนดสัดส่วนสิทธิระหว่างผู้ประกอบการที่เป็นสถาบันเกษตรกรกับผู้ประกอบการภาคเอกชนเป็นร้อยละ 50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 ของปริมาณสิทธิที่พึงได้รับจัดสรรในกลุ่มพื้นที่เพื่อให้มีความเหมาะสมและเป็นธรรมมากยิ่งขึ้น เนื่องจากปัจจุบันมีสถิติการเลี้ยงโคนมลดลงอย่างต่อเนื่อง จึงปรับหลักเกณฑ์การจัดสรรสิทธิการจำหน่ายนมโรงเรียนให้เหมาะสมและเป็นธรรมมากยิ่งขึ้นเพื่อเป็นการส่งเสริมสถาบันเกษตรให้มีความเข้มแข็งและได้รับประโยชน์จากโครงการของรัฐมากขึ้น รวมทั้งเพื่อให้การใช้จ่ายงบประมาณในโครงการอาหารเสริม (นม) โรงเรียน มีส่วนในการสนับสนุนภาคการเกษตรให้มีความมั่นคงและยั่งยืนตามนโยบายรัฐบาลต่อไป นอกจากนี้ยังได้ดำเนินการจัดสรรสิทธิและพื้นที่การจำหน่าย โดยใช้หลักโลจิสติกส์ในการจัดสรรพื้นที่การจำหน่ายในกลุ่มพื้นที่และเน้นส่งไปยังพื้นที่ใกล้ที่สุดตามความเหมาะสม รวมทั้งเพิ่มเติมแนวทางการปฏิบัติกรณีกลุ่มพื้นที่มีสิทธิการจำหน่ายเหลือให้สามารถจัดสรรสิทธิเข้ากลุ่มพื้นที่ได้ โดยยึดหลักโลจิสติกส์เช่นเดียวกัน นอกจากนี้ เมื่อจัดสรรสิทธิเสร็จแล้ว หากผู้ประกอบการผลิตภัณฑ์นม ประสงค์จะมอบสิทธิหรือแลกเปลี่ยนสิทธิกัน สามารถกระทำได้โดยความเห็นชอบของคณะกรรมการอาหารนมฯ </w:t>
            </w: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(3) เกณฑ์คุณภาพน้ำนมในโครงการดังกล่าว กำหนดปริมาณเนื้อนมรวม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มีมาตรฐานสูงเกินความจำเป็น ส่งผลให้เกษตรกรมีต้นทุนการผลิตสูงมากขึ้น ควรปรับให้เป็นไปตามมาตรฐานผลิตภัณฑ์นมตามประกาศกระทรวงสาธารณสุข 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(3) คณะกรรมการอาหารนมฯ ได้ดำเนินการปรับปรุงเกณฑ์คุณภาพน้ำนมโคและผลิตภัณฑ์นมโรงเรียนซึ่งเข้าร่วมโครงการกำหนดให้มีปริมาณเนื้อนมรวม 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ในอัตราร้อยละ 11.45 ซึ่งเป็นเกณฑ์มาตรฐานเดียวกันกับนมพาณิชย์โดยการปรับปรุงเกณฑ์ดังกล่าวนี้ส่งผลให้ลดต้นทุนการผลิตของเกษตรกรได้อย่างมาก และน้ำนมมีคุณภาพสูงเป็นไปตามมาตรฐานผลิตภัณฑ์อาหารนมโดยทั่วไป</w:t>
            </w:r>
          </w:p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EAF" w:rsidRPr="00862EAF" w:rsidTr="008A44A5"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(4) ผู้ประกอบการผลิตภัณฑ์นมซึ่งเป็นสหกรณ์ที่เข้าร่วมโครงการดังกล่าวบางส่วนไม่มีโคนมเป็นของตนเอง จึงควรกำหนดให้สหกรณ์ที่เข้าร่วมโครงการต้องมีโคนมเป็นของตนเอง เพื่อเป็นการส่งเสริมและพัฒนาอาชีพการเลี้ยงโคนมของประเทศไทยซึ่งเป็นอาชีพพระราชทานให้มีความยั่งยืนต่อไป</w:t>
            </w:r>
          </w:p>
        </w:tc>
        <w:tc>
          <w:tcPr>
            <w:tcW w:w="4675" w:type="dxa"/>
          </w:tcPr>
          <w:p w:rsidR="00EA50FB" w:rsidRPr="00862EAF" w:rsidRDefault="00EA50FB" w:rsidP="00862EA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t>(4) คณะกรรมการอาหารนมฯ ได้ดำเนินการปรับปรุงหลักเกณฑ์ให้ผู้ประกอบการผลิตภัณฑ์ที่สหกรณ์/ส่วนราชการต้องมีศูนย์รวบรวมน้ำนมดิบและโคนมเป็นของตนเอง โดยมีวัตถุประสงค์ให้มีการส่งเสริมและพัฒนาการเลี้ยงโคนมภายในประเทศให้มีความยั่งยืน และเป็นหลักประกันว่านมโรงเรียนเป็นนมที่ผลิตจาก</w:t>
            </w:r>
            <w:r w:rsidRPr="00862EA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น้ำนมโคสดแท้ไม่ใช่การนำนมผงมาละลายน้ำให้เด็กนักเรียนดื่ม</w:t>
            </w:r>
          </w:p>
        </w:tc>
      </w:tr>
    </w:tbl>
    <w:p w:rsidR="009C2D0A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ผลการดำเนินโครงการอาหารเสริม (นม) โรงเรียน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(ปัจจุบัน) คณะกรรมการอาหารนมเพื่อเด็กและเยาวชนและคณะอนุกรรมการกลุ่มพื้นที่ดำเนินการรับสมัครผู้ประกอบการที่เข้าร่วมโครงการฯ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ได้ดำเนินการจัดสรรสิทธิและพื้นที่การจำหน่าย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นมโรงเรียน โดยใช้ข้อมูลปริมาณน้ำนมโคที่ได้จากการตรวจสอบของ คณะกรรมการอำนวยการฯ และคณะคณะทำงานฯ ซึ่งมีปริมาณน้ำนมโคที่ใช้ในการโครงการดังกล่าวทั้งสิ้น 976.086 ตัน/วัน (มีปริมาณน้ำนมโคทั้งหมด จำนวน 2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821.86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ตัน/วัน) และจัดสรรสิทธิให้สถาบันเกษตรกร (สหกรณ์) 485.593 ตัน/วัน (ร้อยละ 50) และผู้ประกอบการภาคเอกชน (ไม่ใช่สหกรณ์) 485.593 ตัน/วัน (ร้อยละ 50) ซึ่งเป็นสัดส่วนเท่าเทียมกัน ทั้งนี้ เปิดโอกาสให้ผู้เกี่ยวข้องตรวจสอบและคัดค้านด้วยแล้ว และปัจจุบัน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(ปีการศึกษา 2567) ผู้ประกอบการที่ได้รับการจัดสรรสิทธิได้ดำเนินการเข้าทำสัญญากับสถาบันศึกษาและส่งนมให้เด็กนักเรียนได้ดื่มทั่วประเทศแล้ว </w:t>
      </w:r>
    </w:p>
    <w:p w:rsidR="009C2D0A" w:rsidRPr="00862EAF" w:rsidRDefault="009C2D0A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456B2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การปรับอัตราค่าตอบแทนแรกบรรจุและการปรับค่าตอบแทนชดเชยผู้ได้รับผลกระทบของพนักงานราชการ (ตามมติคณะรัฐมนตรีเมื่อวันที่ 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456B2" w:rsidRPr="00862E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รับทราบข้อเสนอการปรับอัตราค่าตอบแทนแรกบรรจุและการปรับค่าตอบแทนชดเชยผู้ได้รับผลกระทบ รวมทั้งการปรับเงินเพิ่มการครองชีพชั่วคราวของพนักงานราชการ  ทั้งนี้ คาดว่าจะใช้งบประมาณ รวมทั้งสิ้น </w:t>
      </w:r>
      <w:r w:rsidRPr="00862EAF">
        <w:rPr>
          <w:rFonts w:ascii="TH SarabunPSK" w:hAnsi="TH SarabunPSK" w:cs="TH SarabunPSK"/>
          <w:sz w:val="32"/>
          <w:szCs w:val="32"/>
        </w:rPr>
        <w:t>2,670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 โดยปีที่ </w:t>
      </w:r>
      <w:r w:rsidRPr="00862EAF">
        <w:rPr>
          <w:rFonts w:ascii="TH SarabunPSK" w:hAnsi="TH SarabunPSK" w:cs="TH SarabunPSK"/>
          <w:sz w:val="32"/>
          <w:szCs w:val="32"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>830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 และปีที่ </w:t>
      </w:r>
      <w:r w:rsidRPr="00862EAF">
        <w:rPr>
          <w:rFonts w:ascii="TH SarabunPSK" w:hAnsi="TH SarabunPSK" w:cs="TH SarabunPSK"/>
          <w:sz w:val="32"/>
          <w:szCs w:val="32"/>
        </w:rPr>
        <w:t xml:space="preserve">2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>1,840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 (ปีที่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/>
          <w:sz w:val="32"/>
          <w:szCs w:val="32"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>) โดยให้ส่วนราชการใช้จ่ายจากงบประมาณของแต่ละส่วนราชการเป็นลําดับแรก หากไม่เพียงพอให้ใช้จ่ายจากงบประมาณรายจ่ายประจําปี งบกลาง รายการเงินสํารองจ่ายเพื่อกรณีฉุกเฉินหรือจําเป็น ตามที่ คณะกรรมการบริหารพนักงานราชการ (คพร.) เสนอ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เดิมคณะรัฐมนตรีได้มีมติ (</w:t>
      </w:r>
      <w:r w:rsidRPr="00862EAF">
        <w:rPr>
          <w:rFonts w:ascii="TH SarabunPSK" w:hAnsi="TH SarabunPSK" w:cs="TH SarabunPSK"/>
          <w:sz w:val="32"/>
          <w:szCs w:val="32"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>) เกี่ยวกับการปรับอัตราเงินคุมข้าราชการพลเรือนและเจ้าหน้าที่ของรัฐ ตามที่สํานักงาน ก.พ. เสนอ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เห็นชอบในหลักการการปรับอัตราเงินเดือนแรกบรรจุและการปรับ เงินเดือนชดเชยผู้ได้รับผลกระทบ รวมทั้งการปรับเงินเพิ่มการครองชีพชั่วคราว โดยมีวัตถุประสงค์และหลักการเพื่อปรับอัตราเงินเดือนแรกบรรจุตามคุณวุฒิการศึกษาให้เหมาะสม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 โดยผู้ที่ปฏิบัติงานในตําแหน่งที่ใช้คุณวุฒิระดับปริญญาตรีจะมีเงินเดือนไม่น้อยกว่า </w:t>
      </w:r>
      <w:r w:rsidRPr="00862EAF">
        <w:rPr>
          <w:rFonts w:ascii="TH SarabunPSK" w:hAnsi="TH SarabunPSK" w:cs="TH SarabunPSK"/>
          <w:sz w:val="32"/>
          <w:szCs w:val="32"/>
        </w:rPr>
        <w:t>18,000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และผู้ที่ปฏิบัติงานในตําแหน่งที่ใช้คุณวุฒิระดับ ปวช. จะมีเงินเดือนไม่น้อยกว่า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ภายใน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ทั้งนี้ อัตราเงินเดือนของผู้ที่รับราชการอยู่ก่อนจะต้องไม่น้อยกว่าผู้ที่บรรจุเข้ารับราชการใหม่ โดยใช้คุณวุฒิระดับเดียวกัน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>และอัตราเงินเดือนหลังการปรับจะต้องไม่ทําให้ผู้ซึ่งเคยได้รับเงินเดือนสูงกว่ากลายเป็น ผู้ได้รับเงินเดือนต่ำกว่าผู้ดํารงตําแหน่งประเภทและระดับเดียวกันที่บรรจุในวุฒิเดียวกัน และเพื่อปรับเงินเดือนชดเชยผู้ได้รับผลกระทบซึ่งรับราชการอยู่ก่อนวันที่อัตราเงินเดือนแรกบรรจุใหม่มีผลใช้บังคับ โดยมีรายละเอียดสรุปได้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การปรับอัตราเงินเดือนแรกบรรจุและการปรับเงินเดือนชดเชยผู้ได้รับผลกระทบ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ปรับอัตราเงินเดือนแรกบรรจุ โดยทยอยปรับอัตราเงินเดือนแรกบรรจุตามคุณวุฒิเพิ่มขึ้น (ทุกคุณวุฒิ) 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โดยปีที่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 xml:space="preserve">2568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(เช่น คุณวุฒิระดับปริญญาตรี จากเดิม </w:t>
      </w:r>
      <w:r w:rsidRPr="00862EAF">
        <w:rPr>
          <w:rFonts w:ascii="TH SarabunPSK" w:hAnsi="TH SarabunPSK" w:cs="TH SarabunPSK"/>
          <w:sz w:val="32"/>
          <w:szCs w:val="32"/>
        </w:rPr>
        <w:t>15,000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16,500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และปรับเป็น </w:t>
      </w:r>
      <w:r w:rsidRPr="00862EAF">
        <w:rPr>
          <w:rFonts w:ascii="TH SarabunPSK" w:hAnsi="TH SarabunPSK" w:cs="TH SarabunPSK"/>
          <w:sz w:val="32"/>
          <w:szCs w:val="32"/>
        </w:rPr>
        <w:t>18,150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การปรับเงินเดือนชดเชยผู้ได้รับผลกระทบ จํานวน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ให้มีผลใช้บังคับพร้อมกับการปรับอัตราเงินเดือนแรกบรรจุในปีที่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โดยปรับเงินเดือนชดเชยในแต่ละปี ให้ครอบคลุมกลุ่มเป้าหมายผู้เข้ารับราชการก่อนวันที่ อัตราแรกบรรจุที่กําหนดใหม่มีผลใช้บังคับอย่างน้อย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เป็นการปรับเพดาน เงินเดือนขั้นสูงที่มีสิทธิได้รับเงินเพิ่มการครองชีพชั่วคราว จากเดิม เงินเดือนไม่ถึงเดือนละ </w:t>
      </w:r>
      <w:r w:rsidRPr="00862EAF">
        <w:rPr>
          <w:rFonts w:ascii="TH SarabunPSK" w:hAnsi="TH SarabunPSK" w:cs="TH SarabunPSK"/>
          <w:sz w:val="32"/>
          <w:szCs w:val="32"/>
        </w:rPr>
        <w:t>13,285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เงินเดือนไม่ถึงเดือนละ </w:t>
      </w:r>
      <w:r w:rsidRPr="00862EAF">
        <w:rPr>
          <w:rFonts w:ascii="TH SarabunPSK" w:hAnsi="TH SarabunPSK" w:cs="TH SarabunPSK"/>
          <w:sz w:val="32"/>
          <w:szCs w:val="32"/>
        </w:rPr>
        <w:t>14,600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และปรับเพดานขั้นต่ำของเงินเดือน รวมกับเงินเพิ่มการครองชีพชั่วคราว จากเดิม เดือนละ </w:t>
      </w:r>
      <w:r w:rsidRPr="00862EAF">
        <w:rPr>
          <w:rFonts w:ascii="TH SarabunPSK" w:hAnsi="TH SarabunPSK" w:cs="TH SarabunPSK"/>
          <w:sz w:val="32"/>
          <w:szCs w:val="32"/>
        </w:rPr>
        <w:t>10,000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เดือน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ละ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และปรับเงินเพิ่มการครองชีพผู้รับเบี้ยหวัดบํานาญขั้นต่ำ จากเดิม </w:t>
      </w:r>
      <w:r w:rsidRPr="00862EAF">
        <w:rPr>
          <w:rFonts w:ascii="TH SarabunPSK" w:hAnsi="TH SarabunPSK" w:cs="TH SarabunPSK"/>
          <w:sz w:val="32"/>
          <w:szCs w:val="32"/>
        </w:rPr>
        <w:t>10,000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ซึ่งการปรับเพดานเงินเพิ่มการครองชีพชั่วคราวนี้ จะครอบคลุมกลุ่มเป้าหมายประกอบด้วยข้าราชการ ลูกจ้างประจํา ทหารกองประจําการ และผู้รับบํานาญ และคาดว่าจะใช้งบประมาณ เพิ่มขึ้นไม่เกิน </w:t>
      </w:r>
      <w:r w:rsidRPr="00862EAF">
        <w:rPr>
          <w:rFonts w:ascii="TH SarabunPSK" w:hAnsi="TH SarabunPSK" w:cs="TH SarabunPSK"/>
          <w:sz w:val="32"/>
          <w:szCs w:val="32"/>
        </w:rPr>
        <w:t>3,000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ล้านบาทต่อปี โดยให้ส่วนราชการใช้จ่ายจากงบประมาณของแต่ละส่วนราชการ เป็นลําดับแรก หากไม่เพียงพอให้ขอทําความตกลงกับสํานักงบประมาณ (สงป.) เพื่อขอใช้จ่ายจากงบประมาณรายจ่ายประจําปี งบกลาง รายการเงินเลื่อนเงินเดือนและเงินปรับวุฒิข้าราชการ หรือรายการเงินสํารองจ่ายเพื่อกรณีฉุกเฉินหรือจำเป็นแล้วแต่กรณี ตามลำดับ 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ร่วมกับคณะกรรมการบริหารงานบุคคลของข้าราชการประเภทต่าง ๆ และหน่วยงานที่เกี่ยวข้อง ดําเนินการให้เป็นไปตามขั้นตอนที่กําหนดตามกฎหมายว่าด้วยระเบียบข้าราชการแต่ละประเภท รวมทั้งกฎหมายอื่นที่เกี่ยวข้องเพื่อให้การดําเนินการมีผลใช้บังคับได้ตามกฎหมายและสอดคล้องตามหลักการดังกล่าวต่อไป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ประสานกับกระทรวงมหาดไทย กระทรวงการคลัง (กค.) และหน่วยงานที่เกี่ยวข้อง เพื่อให้รับหลักการและแนวทางดําเนินการในเรื่องดังกล่าวไปประกอบการพิจารณาดําเนินการในส่วนของข้าราชการและพนักงานส่วนท้องถิ่นและพนักงานรัฐวิสาหกิจต่อไป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คพร. ได้จัดทําข้อเสนอการปรับอัตราค่าตอบแทนแรกบรรจุและการปรับค่าตอบแทนชดเชยผู้ได้รับผลกระทบรวมทั้งการปรับเงินเพิ่มการครองชีพชั่วคราวของพนักงานราชการ เพื่อให้สอดคล้องกับหลักการ ของมติคณะรัฐมนตรี (</w:t>
      </w:r>
      <w:r w:rsidRPr="00862EAF">
        <w:rPr>
          <w:rFonts w:ascii="TH SarabunPSK" w:hAnsi="TH SarabunPSK" w:cs="TH SarabunPSK"/>
          <w:sz w:val="32"/>
          <w:szCs w:val="32"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>) โดยมีรายละเอียดสรุปได้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ปรับอัตราค่าตอบแทนแรกบรรจุของพนักงานราชการตามคุณวุฒิการศึกษาให้เหมาะสม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ค่าตอบแทนชดเชยผู้ได้รับผลกระทบซึ่งได้รับการว่าจ้างอยู่ก่อนวันที่อัตราค่าตอบแทนแรกบรรจุใหม่ที่นําเสนอในครั้งนี้มีผลใช้บังคับ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 หลักการ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ปรับอัตราค่าตอบแทนแรกบรรจุทุกคุณวุฒิแตกต่างกันตามระดับคุณวุฒิการศึกษา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อัตราค่าตอบแทนของผู้ที่ได้รับการว่าจ้างอยู่ก่อน จะต้องไม่น้อยกว่าผู้ที่ได้รับการว่าจ้างเป็นพนักงานราชการใหม่โดยใช้คุณวุฒิระดับเดียวกัน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หลังการปรับจะต้องไม่ทําให้ผู้ซึ่งเคยได้รับค่าตอบแทนสูงกว่ากลายเป็นผู้ได้รับค่าตอบแทนต่ำกว่าผู้ที่บรรจุในวุฒิเดียวกัน ทั้งนี้ โดยไม่เป็นภาระงบประมาณมากจนเกินควร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 แนวทางดําเนินการ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การปรับอัตราค่าตอบแทนแรกบรรจุ โดยทยอยปรับอัตราค่าตอบแทนแรกบรรจุ ตามคุณวุฒิเพิ่มขึ้น (ทุกคุณวุฒิ) แตกต่างกันตามระดับคุณวุฒิ การศึกษา ภายใน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คือ 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/>
          <w:sz w:val="32"/>
          <w:szCs w:val="32"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ซึ่งสอดคล้องตามมติคณะรัฐมนตรี (</w:t>
      </w:r>
      <w:r w:rsidRPr="00862EAF">
        <w:rPr>
          <w:rFonts w:ascii="TH SarabunPSK" w:hAnsi="TH SarabunPSK" w:cs="TH SarabunPSK"/>
          <w:sz w:val="32"/>
          <w:szCs w:val="32"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62EAF">
        <w:rPr>
          <w:rFonts w:ascii="TH SarabunPSK" w:hAnsi="TH SarabunPSK" w:cs="TH SarabunPSK"/>
          <w:sz w:val="32"/>
          <w:szCs w:val="32"/>
        </w:rPr>
        <w:t>2566</w:t>
      </w:r>
      <w:r w:rsidRPr="00862EAF">
        <w:rPr>
          <w:rFonts w:ascii="TH SarabunPSK" w:hAnsi="TH SarabunPSK" w:cs="TH SarabunPSK"/>
          <w:sz w:val="32"/>
          <w:szCs w:val="32"/>
          <w:cs/>
        </w:rPr>
        <w:t>) และหลักการกําหนดค่าตอบแทนพนักงานราชการตามมติ คพร. ที่กําหนดค่าตอบแทนแรกบรรจุของพนักงานราชการโดยนําบัญชีอัตราแรกบรรจุของข้าราชการพลเรือนสามัญเป็นฐานในการคํานวณ โดย 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พนักงานราชการกลุ่มงานบริการ กลุ่มงานเทคนิค และกลุ่มงานบริหารทั่วไป บวกเพิ่มขึ้นในอัตราร้อยละ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จากอัตราเงินเดือนแรกบรรจุของข้าราชการพลเรือนสามัญ เพื่อเป็นค่าชดเชยบําเหน็จ สวัสดิการอื่น ๆ และสมทบเข้ากองทุนประกันสังคม และ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พนักงานราชการกลุ่มวิชาชีพเฉพาะ บวกเพิ่มขึ้นในอัตราร้อยละ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เพื่อชดเชยลักษณะงานวิชาชีพ บําเหน็จ สวัสดิการอื่น ๆ และสมทบเข้ากองทุนประกันสังคม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การปรับค่าตอบแทนชดเชยผู้ได้รับผลกระทบจํานวน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ให้มีผลใช้บังคับพร้อมกับการปรับอัตราค่าตอบแทนแรกบรรจุในปีที่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โดยปรับค่าตอบอัตราการที่ได้รับผลกระทบก่อนวันที่อัตราแรกบรรจุที่กําาหนดใหม่มีผลใช้บังคับ โดยมีอัตราชดเชยเท่ากับ </w:t>
      </w:r>
      <w:r w:rsidRPr="00862EAF">
        <w:rPr>
          <w:rFonts w:ascii="TH SarabunPSK" w:hAnsi="TH SarabunPSK" w:cs="TH SarabunPSK"/>
          <w:sz w:val="32"/>
          <w:szCs w:val="32"/>
        </w:rPr>
        <w:t>0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84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ของผลต่างอัตราค่าตอบแทนได้รับในปัจจุบันกับอัตราแรกบรรจุเดิม ซึ่งมีหลักการ แนวคิด และสมมติฐาน ดังนี้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กําหนดกลุ่มเป้าหมาย ชดเชยผู้ได้รับผลกระทบ ในแต่ละปีโดยครอบคลุมผู้ได้รับการจ้างเป็นพนักงานราชการอยู่ก่อนวันที่อัตราค่าตอบแทน แรกบรรจุที่กำหนดใหม่มีผลใช้บังคับอย่างน้อย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กําหนดอัตราค่าตอบแทนสูงสุดที่จะได้รับการชดเชย โดยแปลงจํานวนปีของผู้ได้รับการจ้างเป็นพนักงานราชการเป็นอัตราค่าตอบแทนสูงสุดที่จะได้รับการปรับค่าตอบแทนชดเชย โดยมีสมมติฐานว่าเป็นผู้ซึ่งมีผลงานดีเด่นตลอด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และได้รับการเลื่อนค่าตอบแทนเฉลี่ยในอัตราร้อยละ </w:t>
      </w:r>
      <w:r w:rsidRPr="00862EAF">
        <w:rPr>
          <w:rFonts w:ascii="TH SarabunPSK" w:hAnsi="TH SarabunPSK" w:cs="TH SarabunPSK"/>
          <w:sz w:val="32"/>
          <w:szCs w:val="32"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ต่อปี (ปีละ 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ครั้ง) ดังนั้น ผู้ที่จะได้รับการปรับค่าตอบแทนชดเชย คือ ผู้ที่ได้รับค่าตอบแทนระหว่างค่าตอบแทนแรกบรรจุ (ปัจจุบัน) กับอัตราค่าตอบแทนที่ผ่านการเลื่อนเงินเดือนตามรอบการประเมินผลการปฏิบัติงานมาแล้วประมาณ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 จากนั้นน่าอัตราค่าตอบแทนสูงสุดที่จะได้รับการปรับค่าตอบแทนชดเชยแล้วมาคํานวณหาอัตรา การชดเชยที่เหมาะสม โดยทําการจําลองในทุกกลุ่มงานและจําแนกตามคุณวุฒิต่าง ๆ ซึ่งได้อัตราการชดเชยที่เหมาะสมและเป็นไปตามหลักการที่กําหนดไว้ เท่ากับ </w:t>
      </w:r>
      <w:r w:rsidRPr="00862EAF">
        <w:rPr>
          <w:rFonts w:ascii="TH SarabunPSK" w:hAnsi="TH SarabunPSK" w:cs="TH SarabunPSK"/>
          <w:sz w:val="32"/>
          <w:szCs w:val="32"/>
        </w:rPr>
        <w:t>0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 xml:space="preserve">84  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ปรับเพดานอัตราค่าตอบแทนขั้นสูงที่มีสิทธิได้รับเงินเพิ่มการครองชีพชั่วคราว จากเดิมค่าตอบแทนไม่ถึง เดือนละ </w:t>
      </w:r>
      <w:r w:rsidRPr="00862EAF">
        <w:rPr>
          <w:rFonts w:ascii="TH SarabunPSK" w:hAnsi="TH SarabunPSK" w:cs="TH SarabunPSK"/>
          <w:sz w:val="32"/>
          <w:szCs w:val="32"/>
        </w:rPr>
        <w:t>13,285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เป็นค่าตอบแทนไม่ถึงเดือนละ </w:t>
      </w:r>
      <w:r w:rsidRPr="00862EAF">
        <w:rPr>
          <w:rFonts w:ascii="TH SarabunPSK" w:hAnsi="TH SarabunPSK" w:cs="TH SarabunPSK"/>
          <w:sz w:val="32"/>
          <w:szCs w:val="32"/>
        </w:rPr>
        <w:t>14,600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และปรับเพดานขั้นต่ำของค่าตอบแทนรวมกับเงินเพิ่มการครองชีพชั่วคราว จากเดิม เดือนละ </w:t>
      </w:r>
      <w:r w:rsidRPr="00862EAF">
        <w:rPr>
          <w:rFonts w:ascii="TH SarabunPSK" w:hAnsi="TH SarabunPSK" w:cs="TH SarabunPSK"/>
          <w:sz w:val="32"/>
          <w:szCs w:val="32"/>
        </w:rPr>
        <w:t>10,000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862EAF">
        <w:rPr>
          <w:rFonts w:ascii="TH SarabunPSK" w:hAnsi="TH SarabunPSK" w:cs="TH SarabunPSK"/>
          <w:sz w:val="32"/>
          <w:szCs w:val="32"/>
        </w:rPr>
        <w:t>11,000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บาทให้แก่พนักงานราชการ ทั้งนี้ การให้ได้รับเงินเพิ่มการครองชีพและวันที่มีผลใช้บังคับให้เป็นไป ตามระเบียบกระทรวงการคลังว่าด้วยการเบิกจ่ายเงินเพิ่มการครองชีพชั่วคราวของข้าราชการ และลูกจ้างประจําของส่วนราชการ (ฉบับที่ ..) พ.ศ. ... ซึ่ง กค. โดยกรมบัญชีกลางอยู่ระหว่างดําเนินการ ปรับปรุงระเบียบดังกล่าว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 การปรับปรุงประกาศ คพร. เรื่อง ค่าตอบแทนของพนักงานราชการ พ.ศ. .... เพื่อปรับปรุงบัญชีกําหนดอัตราค่าตอบแทนแรกบรรจุ ของพนักงานราชการและการปรับเงินเพิ่มการครองชีพชั่วคราว โดยยกเลิกประกาศ คณะกรรมการบริหารพนักงานราชการ เรื่อง ค่าตอบแทนของพนักงานราชการ พ.ศ. </w:t>
      </w:r>
      <w:r w:rsidRPr="00862EAF">
        <w:rPr>
          <w:rFonts w:ascii="TH SarabunPSK" w:hAnsi="TH SarabunPSK" w:cs="TH SarabunPSK"/>
          <w:sz w:val="32"/>
          <w:szCs w:val="32"/>
        </w:rPr>
        <w:t>2554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อีก 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ฉบับ ได้แก่ (ฉบับที่ </w:t>
      </w:r>
      <w:r w:rsidRPr="00862EAF">
        <w:rPr>
          <w:rFonts w:ascii="TH SarabunPSK" w:hAnsi="TH SarabunPSK" w:cs="TH SarabunPSK"/>
          <w:sz w:val="32"/>
          <w:szCs w:val="32"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2EAF">
        <w:rPr>
          <w:rFonts w:ascii="TH SarabunPSK" w:hAnsi="TH SarabunPSK" w:cs="TH SarabunPSK"/>
          <w:sz w:val="32"/>
          <w:szCs w:val="32"/>
        </w:rPr>
        <w:t xml:space="preserve">2558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862EAF">
        <w:rPr>
          <w:rFonts w:ascii="TH SarabunPSK" w:hAnsi="TH SarabunPSK" w:cs="TH SarabunPSK"/>
          <w:sz w:val="32"/>
          <w:szCs w:val="32"/>
        </w:rPr>
        <w:t>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2EAF">
        <w:rPr>
          <w:rFonts w:ascii="TH SarabunPSK" w:hAnsi="TH SarabunPSK" w:cs="TH SarabunPSK"/>
          <w:sz w:val="32"/>
          <w:szCs w:val="32"/>
        </w:rPr>
        <w:t>2561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 (ฉบับที่ </w:t>
      </w:r>
      <w:r w:rsidRPr="00862EAF">
        <w:rPr>
          <w:rFonts w:ascii="TH SarabunPSK" w:hAnsi="TH SarabunPSK" w:cs="TH SarabunPSK"/>
          <w:sz w:val="32"/>
          <w:szCs w:val="32"/>
        </w:rPr>
        <w:t>10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62EAF">
        <w:rPr>
          <w:rFonts w:ascii="TH SarabunPSK" w:hAnsi="TH SarabunPSK" w:cs="TH SarabunPSK"/>
          <w:sz w:val="32"/>
          <w:szCs w:val="32"/>
        </w:rPr>
        <w:t>2565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และจัดทําประกาศฉบับใหม่โดยจะเป็นการรวมประกาศไว้เป็นฉบับเดียว เพื่อให้สะดวกในการนําไปใช้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ประโยชน์และผลกระทบจากการดำเนินการ</w:t>
      </w:r>
    </w:p>
    <w:p w:rsidR="00A456B2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. ประโยชน์ : อัตราค่าตอบแทนของพนักงานราชการ มีความเหมาะสม สอดคล้องกับตลาดแรงงานและค่าครองชีพในปัจจุบัน สามารถดึงดูดบุคลากรที่มีคุณภาพเข้าสู่ระบบราชการตลอดจนรักษา คนที่มีความรู้ ความสามารถ และมีศักยภาพระบบราชการต่อไปได้</w:t>
      </w:r>
    </w:p>
    <w:p w:rsidR="009D3D67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ผลกระทบ : การดําเนินการดังกล่าวคาดว่าจะใช้ งบประมาณ รวมทั้งสิ้น </w:t>
      </w:r>
      <w:r w:rsidRPr="00862EAF">
        <w:rPr>
          <w:rFonts w:ascii="TH SarabunPSK" w:hAnsi="TH SarabunPSK" w:cs="TH SarabunPSK"/>
          <w:sz w:val="32"/>
          <w:szCs w:val="32"/>
        </w:rPr>
        <w:t xml:space="preserve">2,670 </w:t>
      </w:r>
      <w:r w:rsidRPr="00862EAF">
        <w:rPr>
          <w:rFonts w:ascii="TH SarabunPSK" w:hAnsi="TH SarabunPSK" w:cs="TH SarabunPSK"/>
          <w:sz w:val="32"/>
          <w:szCs w:val="32"/>
          <w:cs/>
        </w:rPr>
        <w:t>ล้านบาท โดย</w:t>
      </w:r>
    </w:p>
    <w:p w:rsidR="00BA0599" w:rsidRPr="00862EAF" w:rsidRDefault="00A456B2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862EAF">
        <w:rPr>
          <w:rFonts w:ascii="TH SarabunPSK" w:hAnsi="TH SarabunPSK" w:cs="TH SarabunPSK"/>
          <w:sz w:val="32"/>
          <w:szCs w:val="32"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 xml:space="preserve">5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 xml:space="preserve">830 </w:t>
      </w:r>
      <w:r w:rsidRPr="00862EAF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862EAF">
        <w:rPr>
          <w:rFonts w:ascii="TH SarabunPSK" w:hAnsi="TH SarabunPSK" w:cs="TH SarabunPSK"/>
          <w:sz w:val="32"/>
          <w:szCs w:val="32"/>
        </w:rPr>
        <w:t xml:space="preserve">12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862EAF">
        <w:rPr>
          <w:rFonts w:ascii="TH SarabunPSK" w:hAnsi="TH SarabunPSK" w:cs="TH SarabunPSK"/>
          <w:sz w:val="32"/>
          <w:szCs w:val="32"/>
        </w:rPr>
        <w:t xml:space="preserve">1,840 </w:t>
      </w:r>
      <w:r w:rsidRPr="00862EAF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EA50FB" w:rsidRPr="00862EAF" w:rsidRDefault="00EA50FB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D3973" w:rsidRPr="00862EAF" w:rsidRDefault="009341C5" w:rsidP="00862EAF">
      <w:pPr>
        <w:spacing w:after="0" w:line="320" w:lineRule="exact"/>
        <w:ind w:left="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D3973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2567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 2567 พร้อม เหตุผล วิธีการ และระยะเวลาในการทําให้สัดส่วนภาระหนี้ของรัฐบาลต่อประมาณการรายได้ประจําปีงบประมาณที่เกินกว่ากรอบอยู่ภายในสัดส่วนที่กําหนด ตามความในวรรคสองของมาตรา 51 แห่งพระราชบัญญัติวินัยการเงินการคลังของรัฐ พ.ศ. 2561 ตามที่กระทรวงการคลัง (กค.) เสนอ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สัดส่วนหนี้สาธารณะที่เกิดขึ้นจริง ณ วันที่ </w:t>
      </w:r>
      <w:r w:rsidRPr="00862EAF">
        <w:rPr>
          <w:rFonts w:ascii="TH SarabunPSK" w:hAnsi="TH SarabunPSK" w:cs="TH SarabunPSK"/>
          <w:sz w:val="32"/>
          <w:szCs w:val="32"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62EAF">
        <w:rPr>
          <w:rFonts w:ascii="TH SarabunPSK" w:hAnsi="TH SarabunPSK" w:cs="TH SarabunPSK"/>
          <w:sz w:val="32"/>
          <w:szCs w:val="32"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ยังคงอยู่ภายใต้กรอบในการบริหารหนี้สาธารณะที่คณะกรรมการฯ กําหนด </w:t>
      </w:r>
      <w:r w:rsidRPr="00862E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สัดส่วนภาระหนี้ของรัฐบาลต่อประมาณการรายได้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ประจําปีงบประมาณที่เกินกว่ากรอบเล็กน้อย โดยมีรายละเอียด พร้อมเหตุผล วิธีการ และระยะเวลาในการทําให้ สัดส่วนที่เกินกว่ากรอบอยู่ภายในสัดส่วนที่กําหนด (ตามความในวรรคสองของมาตรา </w:t>
      </w:r>
      <w:r w:rsidRPr="00862EAF">
        <w:rPr>
          <w:rFonts w:ascii="TH SarabunPSK" w:hAnsi="TH SarabunPSK" w:cs="TH SarabunPSK"/>
          <w:sz w:val="32"/>
          <w:szCs w:val="32"/>
        </w:rPr>
        <w:t>51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แห่ง พ.ร.บ. วินัยฯ) ดังนี้</w:t>
      </w:r>
    </w:p>
    <w:tbl>
      <w:tblPr>
        <w:tblStyle w:val="TableGrid"/>
        <w:tblW w:w="9663" w:type="dxa"/>
        <w:tblInd w:w="113" w:type="dxa"/>
        <w:tblLook w:val="04A0" w:firstRow="1" w:lastRow="0" w:firstColumn="1" w:lastColumn="0" w:noHBand="0" w:noVBand="1"/>
      </w:tblPr>
      <w:tblGrid>
        <w:gridCol w:w="6403"/>
        <w:gridCol w:w="1843"/>
        <w:gridCol w:w="1417"/>
      </w:tblGrid>
      <w:tr w:rsidR="00862EAF" w:rsidRPr="00862EAF" w:rsidTr="002F5C34">
        <w:tc>
          <w:tcPr>
            <w:tcW w:w="6403" w:type="dxa"/>
            <w:vAlign w:val="center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กรอบการบริหารหนี้สาธารณะตามมาตรา 50 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</w:p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คณะกรรมการฯ กำหนด</w:t>
            </w:r>
          </w:p>
        </w:tc>
        <w:tc>
          <w:tcPr>
            <w:tcW w:w="1417" w:type="dxa"/>
            <w:vAlign w:val="center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สัดส่วนหนี้ที่เกิดขึ้นจริง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(1) สัดส่วนหนี้สาธารณะต่อผลิตภัณฑ์มวลรวมในประเทศ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70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63.32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(2) สัดส่วนภาระหนี้ของรัฐบาลต่อประมาณการรายได้ประจําปีงบประมาณ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35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35.14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2E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) สัดส่วนหนี้สาธารณะที่เป็นเงินตราต่างประเทศต่อหนี้สาธารณะทั้งหมด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10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1.05</w:t>
            </w:r>
          </w:p>
        </w:tc>
      </w:tr>
      <w:tr w:rsidR="00862EAF" w:rsidRPr="00862EAF" w:rsidTr="002F5C34">
        <w:tc>
          <w:tcPr>
            <w:tcW w:w="6403" w:type="dxa"/>
          </w:tcPr>
          <w:p w:rsidR="008D3973" w:rsidRPr="00862EAF" w:rsidRDefault="008D3973" w:rsidP="00862EAF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สัดส่วนภาระหนี้สาธารณะที่เป็นเงินตราต่างประเทศต่อรายได้จาก </w:t>
            </w:r>
          </w:p>
          <w:p w:rsidR="008D3973" w:rsidRPr="00862EAF" w:rsidRDefault="008D3973" w:rsidP="00862EAF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การส่งออกสินค้าและบริการ</w:t>
            </w:r>
          </w:p>
        </w:tc>
        <w:tc>
          <w:tcPr>
            <w:tcW w:w="1843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5</w:t>
            </w:r>
          </w:p>
        </w:tc>
        <w:tc>
          <w:tcPr>
            <w:tcW w:w="1417" w:type="dxa"/>
          </w:tcPr>
          <w:p w:rsidR="008D3973" w:rsidRPr="00862EAF" w:rsidRDefault="008D3973" w:rsidP="00862EAF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</w:tr>
    </w:tbl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เหตุผลที่สัดส่วนภาระหนี้ของรัฐบาลต่อประมาณการรายได้ประจําปีงบประมาณเกินกว่ากรอบ: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ในช่วง 4 ปีที่ผ่านมาจนถึงปัจจุบันรัฐบาลยังคงต้องดําเนินนโยบายการคลังแบบขาดดุล และต้องปรับโครงสร้างหนี้ ของการกู้เงินเพื่อแก้ไขปัญหา เยียวยา และฟื้นฟูเศรษฐกิจและสังคมที่ได้รับผลกระทบจากสถานการณ์การแพร่ระบาดของโรคติดเชื้อไวรัสโคโรนา </w:t>
      </w:r>
      <w:r w:rsidRPr="00862EAF">
        <w:rPr>
          <w:rFonts w:ascii="TH SarabunPSK" w:hAnsi="TH SarabunPSK" w:cs="TH SarabunPSK"/>
          <w:sz w:val="32"/>
          <w:szCs w:val="32"/>
        </w:rPr>
        <w:t xml:space="preserve">2019 </w:t>
      </w:r>
      <w:r w:rsidRPr="00862EAF">
        <w:rPr>
          <w:rFonts w:ascii="TH SarabunPSK" w:hAnsi="TH SarabunPSK" w:cs="TH SarabunPSK"/>
          <w:sz w:val="32"/>
          <w:szCs w:val="32"/>
          <w:cs/>
        </w:rPr>
        <w:t>(การแพร่ระบาดฯ) อย่างต่อเนื่อง โดยหนี้ ที่เป็นภาระต่องบประมาณเพิ่มขึ้นร้อยละ 88 เมื่อเทียบกับช่วงก่อนการแพร่ระบาดฯ ซึ่งในการดําเนินการดังกล่าวจําเป็นต้องใช้เครื่องมือระยะสั้น (ตั๋วเงินคลัง ตั๋วสัญญาใช้เงิน และสัญญากู้เงินระยะสั้น) ในสัดส่วนที่เพิ่มสูงขึ้นตามสภาพคล่อง และความต้องการของนักลงทุนในช่วงที่ระดมทุน ซึ่งเน้นลงทุนในสินทรัพย์ระยะสั้นที่มีความเสี่ยงต่ำ ส่งผลให้มีการใช้เครื่องมือระดมทุนระยะสั้นเพิ่มขึ้นร้อยละ 114 เมื่อเทียบกับช่วงก่อนการแพร่ระบาดฯ เป็นผลให้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การแพร่ระบาดฯ เป็นต้นมา ส่งผลให้สัดส่วนภาระหนี้ของรัฐบาลต่อประมาณการรายได้ปรับเพิ่มขึ้น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วิธีการในการทําให้สัดส่วนดังกล่าวอยู่ภายในสัดส่วนที่กําหนด: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กระทรวงการคลังมีแผน การปรับโครงสร้างหนี้อย่างต่อเนื่อง โดยการทําธุรกรรมการแลกเปลี่ยนพันธบัตร (</w:t>
      </w:r>
      <w:r w:rsidRPr="00862EAF">
        <w:rPr>
          <w:rFonts w:ascii="TH SarabunPSK" w:hAnsi="TH SarabunPSK" w:cs="TH SarabunPSK"/>
          <w:sz w:val="32"/>
          <w:szCs w:val="32"/>
        </w:rPr>
        <w:t>Bond Switching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เพื่อยืด อายุหนี้ที่จะครบกําหนด รวมทั้งธุรกรรมการปรับโครงสร้างหนี้ล่วงหน้า (</w:t>
      </w:r>
      <w:r w:rsidRPr="00862EAF">
        <w:rPr>
          <w:rFonts w:ascii="TH SarabunPSK" w:hAnsi="TH SarabunPSK" w:cs="TH SarabunPSK"/>
          <w:sz w:val="32"/>
          <w:szCs w:val="32"/>
        </w:rPr>
        <w:t>Prefunding</w:t>
      </w:r>
      <w:r w:rsidRPr="00862EAF">
        <w:rPr>
          <w:rFonts w:ascii="TH SarabunPSK" w:hAnsi="TH SarabunPSK" w:cs="TH SarabunPSK"/>
          <w:sz w:val="32"/>
          <w:szCs w:val="32"/>
          <w:cs/>
        </w:rPr>
        <w:t>) และการชําระหนี้ก่อน ครบกําหนด (</w:t>
      </w:r>
      <w:r w:rsidRPr="00862EAF">
        <w:rPr>
          <w:rFonts w:ascii="TH SarabunPSK" w:hAnsi="TH SarabunPSK" w:cs="TH SarabunPSK"/>
          <w:sz w:val="32"/>
          <w:szCs w:val="32"/>
        </w:rPr>
        <w:t>Prepayment</w:t>
      </w:r>
      <w:r w:rsidRPr="00862EAF">
        <w:rPr>
          <w:rFonts w:ascii="TH SarabunPSK" w:hAnsi="TH SarabunPSK" w:cs="TH SarabunPSK"/>
          <w:sz w:val="32"/>
          <w:szCs w:val="32"/>
          <w:cs/>
        </w:rPr>
        <w:t>) เพื่อลดภาระที่จะต้องกู้เงินในปริมาณมากในคราวเดียว โดยคํานึงถึงต้นทุนและ ความเสี่ยง รวมทั้งสภาพคล่องของตลาดในแต่ละช่วงเวลา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ระยะเวลาในการทําให้สัดส่วนดังกล่าวอยู่ภายในสัดส่วนที่กําหนด: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ขึ้นอยู่กับปัจจัยสําคัญต่าง ๆ ที่มีผลต่อสัดส่วนภาระหนี้ของรัฐบาลต่อประมาณการรายได้ประจําปีงบประมาณ ได้แก่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(1) สภาวะตลาดการเงินและสภาพคล่องในประเทศที่เอื้ออํานวยต่อการปรับโครงสร้างหนี้  ทั้งในเชิงต้นทุนและความเสี่ยง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(2) ภาระหนี้รัฐบาล และหนี้รัฐวิสาหกิจและหน่วยงานอื่นของรัฐที่รัฐบาลรับภาระ (</w:t>
      </w:r>
      <w:r w:rsidRPr="00862EAF">
        <w:rPr>
          <w:rFonts w:ascii="TH SarabunPSK" w:hAnsi="TH SarabunPSK" w:cs="TH SarabunPSK"/>
          <w:sz w:val="32"/>
          <w:szCs w:val="32"/>
        </w:rPr>
        <w:t>Redemption profile</w:t>
      </w:r>
      <w:r w:rsidRPr="00862EAF">
        <w:rPr>
          <w:rFonts w:ascii="TH SarabunPSK" w:hAnsi="TH SarabunPSK" w:cs="TH SarabunPSK"/>
          <w:sz w:val="32"/>
          <w:szCs w:val="32"/>
          <w:cs/>
        </w:rPr>
        <w:t>) ซึ่งเป็นผลมาจากการกู้เงินและการปรับโครงสร้างหนี้ในอดีต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(3) การก่อหนี้ใหม่ในแต่ละปี ซึ่งประกอบด้วย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(3.1) การกู้เงินเพื่อการชดเชยการขาดดุลงบประมาณตามแผนการคลังระยะปานกลางซึ่งปัจจัยความสําเร็จขึ้นกับความคืบหน้าในการปรับลดขนาดการขาดดุลให้สอดคล้องกับสถานการณ์ที่เปลี่ยนแปลงในระยะปานกลาง อันเป็นผลจากการสร้างความเข้มแข็งด้านการคลังในด้านต่าง ๆ ได้แก่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(3.1.1) การทบทวนและยกเลิกมาตรการลดและยกเว้นภาษีให้มีเพียงเท่าที่จําเป็นรวมถึงการปฏิรูปโครงสร้างและการเพิ่มประสิทธิภาพการจัดเก็บรายได้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(3.1.2) การพิจารณาจัดลําดับความสําคัญและความจําเป็นของการใช้จ่ายภาครัฐจากทุกแหล่งเงิน ให้สอดคล้องกับสถานการณ์ปัจจุบัน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.</w:t>
      </w:r>
      <w:r w:rsidRPr="00862EAF">
        <w:rPr>
          <w:rFonts w:ascii="TH SarabunPSK" w:hAnsi="TH SarabunPSK" w:cs="TH SarabunPSK"/>
          <w:sz w:val="32"/>
          <w:szCs w:val="32"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การก่อหนี้ใหม่ของรัฐวิสาหกิจและหน่วยงานอื่นของรัฐตามแผนความต้องการกู้เงิน ระยะปานกลาง ซึ่งปัจจัยความสําเร็จขึ้นกับการพิจารณาจัดลําดับความสําคัญและความจําเป็นของโครงการของรัฐวิสาหกิจและหน่วยงานอื่นของรัฐและความคืบหน้าในการดําเนินโครงการดังกล่าว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การก่อหนี้ใหม่ดังกล่าวข้างต้น ควรมุ่งเน้นการสนับสนุนให้เศรษฐกิจไทยมีการขยายตัว อย่างต่อเนื่องและมีเสถียรภาพ ควบคู่กับการคํานึงถึงระดับความเสี่ยงด้านการปรับโครงสร้างหนี้ที่เพิ่มสูงขึ้น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ในปัจจุบันด้วย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(4) การได้รับจัดสรรงบประมาณเพื่อชําระหนี้ที่เหมาะสม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D3D67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การกู้เงินของรัฐบาลในช่วง 4 ปีที่ผ่านมาจนถึงปัจจุบันรัฐบาลยังคงต้องดําเนินนโยบาย               การคลังแบบขาดดุล และต้องปรับโครงสร้างหนี้ของการกู้เงินเพื่อแก้ไขปัญหา เยียวยา และฟื้นฟูเศรษฐกิจและ สังคมที่ได้รับผลกระทบจากการแพร่ระบาดฯ อย่างต่อเนื่อง ซึ่งแม้จะทําให้มีหนี้สาธารณะเพิ่มสูงขึ้น และมีการใช้เครื่องมือระดมทุนระยะสั้นเพิ่มขึ้นตามสภาพคล่องและความต้องการของนักลงทุนในช่วงที่ระดมทุน แต่เป็นความจําเป็น เพื่อขับเคลื่อนเศรษฐกิจของประเทศไทยให้ฟื้นตัวตามนโยบายของรัฐบาล ซึ่งการกู้เงินดังกล่าวจะถูกนําไปใช้เพื่อกระตุ้นเศรษฐกิจ วางรากฐานการพัฒนา สร้างรายได้และเร่งรัดการลงทุนในโครงสร้างพื้นฐานที่กระจายไป 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ทุกภูมิภาคทั่วประเทศ โดยเป็นการลงทุนด้านคมนาคม สาธารณูปการ และการพัฒนาเศรษฐกิจและสังคมเป็นสําคัญ เพื่อกระจายความเจริญ ลดความเหลื่อมล้ำทางสังคมขยายโอกาสและยกระดับคุณภาพชีวิตของประชาชน รวมทั้งเพิ่มขีดความสามารถในการแข่งขันของประเทศ ซึ่งล้วนมีส่วนช่วยให้ประชาชนมีคุณภาพชีวิตดีขึ้นและเศรษฐกิจของประเทศขยายตัว</w:t>
      </w:r>
    </w:p>
    <w:p w:rsidR="008D3973" w:rsidRPr="00862EAF" w:rsidRDefault="008D3973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อย่างไรก็ดี การเพิ่มขึ้นของหนี้สาธารณะอย่างต่อเนื่อง ขณะที่อัตราการขยายตัวทาง เศรษฐกิจเพิ่มขึ้นอย่างค่อยเป็นค่อยไป จะทําให้สัดส่วนของหนี้สาธารณะต่อ </w:t>
      </w:r>
      <w:r w:rsidRPr="00862EAF">
        <w:rPr>
          <w:rFonts w:ascii="TH SarabunPSK" w:hAnsi="TH SarabunPSK" w:cs="TH SarabunPSK"/>
          <w:sz w:val="32"/>
          <w:szCs w:val="32"/>
        </w:rPr>
        <w:t xml:space="preserve">GDP </w:t>
      </w:r>
      <w:r w:rsidRPr="00862EAF">
        <w:rPr>
          <w:rFonts w:ascii="TH SarabunPSK" w:hAnsi="TH SarabunPSK" w:cs="TH SarabunPSK"/>
          <w:sz w:val="32"/>
          <w:szCs w:val="32"/>
          <w:cs/>
        </w:rPr>
        <w:t>เพิ่มขึ้น รวมถึงการที่มี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 การแพร่ระบาดฯ เป็นต้นมา ส่งผลให้สัดส่วนภาระหนี้ของรัฐบาลต่อประมาณการรายได้ปรับเพิ่มขึ้น ซึ่งอาจกระทบต่อเสถียรภาพทางการคลังของประเทศในระยะต่อไปได้</w:t>
      </w:r>
    </w:p>
    <w:p w:rsidR="008D3973" w:rsidRPr="00862EAF" w:rsidRDefault="00BA0599" w:rsidP="00862EAF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="008D3973" w:rsidRPr="00862EAF">
        <w:rPr>
          <w:rFonts w:ascii="TH SarabunPSK" w:hAnsi="TH SarabunPSK" w:cs="TH SarabunPSK"/>
          <w:sz w:val="32"/>
          <w:szCs w:val="32"/>
          <w:cs/>
        </w:rPr>
        <w:t>ในการนี้ กระทรวงการคลังได้ให้ความสำคัญกับการบริหารจัดการหนี้สาธารณะตามกรอบการบริหารจัดการหนี้สาธารณะเพื่อสนับสนุนการลงทุนและการดําเนินมาตรการทางการคลัง รวมทั้งการชําระหนี้อย่างเคร่งครัด โดยคํานึงถึงต้นทุนและความเสี่ยงภายใต้เงื่อนไขความจําเป็นและข้อจํากัดตามปัจจัยสําคัญที่กล่าวข้างต้น</w:t>
      </w: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F5C3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5C34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5C34" w:rsidRPr="00862EAF">
        <w:rPr>
          <w:rFonts w:ascii="TH SarabunPSK" w:hAnsi="TH SarabunPSK" w:cs="TH SarabunPSK"/>
          <w:b/>
          <w:bCs/>
          <w:sz w:val="32"/>
          <w:szCs w:val="32"/>
          <w:cs/>
        </w:rPr>
        <w:t>เรื่อง ความก้าวหน้าการดำเนินงานโครงการฟื้นฟูเกษตรกรผู้ประสบอุทกภัย ปี 2567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คณะรัฐมนตรีมีมติรับทราบความก้าวหน้าการดำเนินงานโครงการฟื้นฟูเกษตรกรผู้ประสบอุทกภัย ปี 2567 ตามที่กระทรวงเกษตรและสหกรณ์ (กษ.) เสนอ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5C34" w:rsidRPr="00862EAF" w:rsidRDefault="002F5C34" w:rsidP="00862EAF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มติคณะรัฐมนตรี เมื่อวันที่ 5 พฤศจิกายน 2567 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เพื่อดำเนินแผนงาน/โครงการฟื้นฟูเกษตรกรผู้ประสบอุทกภัย ปี 2567 ตามที่กระทรวงเกษตรและสหกรณ์เสนอ และให้กระทรวงเกษตรและสหกรณ์และหน่วยงานที่เกี่ยวข้องรับความเห็นของกระทรวงการคลัง กระทรวงมหาดไทย สำนักงบประมาณ และสำนักงานสภาพัฒนาการเศรษฐกิจและสังคมแห่งชาติไปดำเนินการในส่วนที่เกี่ยวข้องต่อไป ทั้งนี้ ให้ดำเนินการให้ถูกต้องตามกฎหมาย ระเบียบ ข้อบังคับ หลักเกณฑ์ และมติคณะรัฐมนตรีที่เกี่ยวข้องอย่างเคร่งครัด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2. ผลการดำเนินงาน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โดยสำนักงานปลัดกระทรวงเกษตรและสหกรณ์ ได้ดำเนินการตามมติคณะรัฐมนตรีดังกล่าวข้างต้นสรุปได้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เมื่อวันที่ 19 พฤศจิกายน 2567 ได้มีการประชุมศูนย์ติดตามและแก้ไขปัญหาภัยพิบัติด้านการเกษตร กระทรวงเกษตรและสหกรณ์ มีมติเห็นชอบแนวทางการดำเนินโครงการฟื้นฟูเกษตรกรผู้ประสบอุทกภัย ปี 2567 ประกอบด้วย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พื้นที่ประกาศเขตการให้ความช่วยเหลือผู้ประสบภัยพิบัติกรณีฉุกเฉิน อุทกภัย/อุทกภัยและวาตภัย/อุทกภัยและน้ำไหลหลาก/ดินโคลนถล่ม ตั้งแต่วันที่ 14 กรกฎาคม ถึง 31 ตุลาคม 2567จำนวน 58 จังหวัด ได้แก่ ภาคเหนือ 17 จังหวัด ภาคตะวันออกเฉียงเหนือ 18 จังหวัด ภาคกลาง 8 จังหวัด ภาคตะวันออก 5 จังหวัด และภาคใต้ 10 จังหวัด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รายละเอียดและเงื่อนไขการเข้าร่วมโครงการ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แบ่งเป็น 3 กลุ่ม ดังนี้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กลุ่มที่ 1 การฟื้นฟูส่งเสริมอาชีพภาคเกษตร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(เกษตรเลือกได้ 1 กิจกรรม แล</w:t>
      </w:r>
      <w:r w:rsidR="009D3D67" w:rsidRPr="00862EAF">
        <w:rPr>
          <w:rFonts w:ascii="TH SarabunPSK" w:hAnsi="TH SarabunPSK" w:cs="TH SarabunPSK" w:hint="cs"/>
          <w:sz w:val="32"/>
          <w:szCs w:val="32"/>
          <w:cs/>
        </w:rPr>
        <w:t>ะ</w:t>
      </w:r>
      <w:r w:rsidRPr="00862EAF">
        <w:rPr>
          <w:rFonts w:ascii="TH SarabunPSK" w:hAnsi="TH SarabunPSK" w:cs="TH SarabunPSK"/>
          <w:sz w:val="32"/>
          <w:szCs w:val="32"/>
          <w:cs/>
        </w:rPr>
        <w:t>สามารถเข้าร่วมโครงการในกลุ่มที่ 2 และกลุ่มที่ 3 ได้)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(1) โครงการเพิ่มประสิทธิภาพการผลิตข้าวของเกษตรกรผู้ประสบอุทกภัย : กรมการข้าว สนับสนุนปัจจัยการผลิต ได้แก่ เมล็ดพันธุ์ข้าวพันธุ์ดี อัตรา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สารชี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ว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ภัณฑ์อัตรา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300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กรัมต่อไร่ ปุ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๋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ยเคมี สูตร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8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(นาปี) สูตร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(นาปรัง) อัตรา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และป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ุ๋</w:t>
      </w:r>
      <w:r w:rsidRPr="00862EAF">
        <w:rPr>
          <w:rFonts w:ascii="TH SarabunPSK" w:hAnsi="TH SarabunPSK" w:cs="TH SarabunPSK"/>
          <w:sz w:val="32"/>
          <w:szCs w:val="32"/>
          <w:cs/>
        </w:rPr>
        <w:t>ยอินทรีย์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(ชนิดน้ำ) อัตรา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ต่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อไร่ ช่วยเหลือตามพื้นที่เสียหายจริงไม่เกินครัวเรือนละ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โครงการฟื้นฟูอาชีพเกษตรกรผู้ประสบอุทกภัยด้านปศุสัตว์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: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/>
          <w:sz w:val="32"/>
          <w:szCs w:val="32"/>
          <w:cs/>
        </w:rPr>
        <w:t>กรมปศุสัตว์ สนับสนุนเงินเพื่อจัดซื้อพันธ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ุ์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ไก่พื้นเมือง หรือ พันธุ์เป็ดเทศ หรือ การปลูกพืชอาหารสัตว์ โดยให้เกษตรกรเลือกได้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เมนูอาชีพ (รายละ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7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โครงการส่งเสริมทางเลือกอาชีพด้านประมง การเลี้ยงสัตว์น้ำในบ่อพลาสติกและในกระชังบก : กรมประมง สนับสนุนปัจจัยการผลิตให้กับเกษตรกร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เมนูอาชีพทางเลือก โดยให้เกษตรกรเลือกได้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เมนูอาชีพ ได้แก่ ปลา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ดุ</w:t>
      </w:r>
      <w:r w:rsidRPr="00862EAF">
        <w:rPr>
          <w:rFonts w:ascii="TH SarabunPSK" w:hAnsi="TH SarabunPSK" w:cs="TH SarabunPSK"/>
          <w:sz w:val="32"/>
          <w:szCs w:val="32"/>
          <w:cs/>
        </w:rPr>
        <w:t>กในบ่อพลาสติก หรือ ปลาดุกในกระชังบก หรือ กบในกระชังบก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การฟื้นฟูพัฒนาอาชีพภาคเกษตร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(เกษตรกร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ราย เลือกได้มากกว่า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กิจกรรม)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 (1) โครงการสกัดการระบาดของโรคแมลงศัตรูพืช เชื้อรา และกา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รสนับ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สนุนพันธุ์พืช และปัจจัยการผลิตเพื่อช่วยเหลือเกษตรกรที่ประสบภัยพิบัติ 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>/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: กรมวิชา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862EAF">
        <w:rPr>
          <w:rFonts w:ascii="TH SarabunPSK" w:hAnsi="TH SarabunPSK" w:cs="TH SarabunPSK"/>
          <w:sz w:val="32"/>
          <w:szCs w:val="32"/>
          <w:cs/>
        </w:rPr>
        <w:t>สกัดการระบาดของโรคและแมลงศัตรูพืช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ฉุก</w:t>
      </w:r>
      <w:r w:rsidRPr="00862EAF">
        <w:rPr>
          <w:rFonts w:ascii="TH SarabunPSK" w:hAnsi="TH SarabunPSK" w:cs="TH SarabunPSK"/>
          <w:sz w:val="32"/>
          <w:szCs w:val="32"/>
          <w:cs/>
        </w:rPr>
        <w:t>เฉินในพื้นที่ประสบอุทกภัยของ ลำไย ทุเรียน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ส้มโอ ส้มเขียวหวาน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สนับ</w:t>
      </w:r>
      <w:r w:rsidRPr="00862EAF">
        <w:rPr>
          <w:rFonts w:ascii="TH SarabunPSK" w:hAnsi="TH SarabunPSK" w:cs="TH SarabunPSK"/>
          <w:sz w:val="32"/>
          <w:szCs w:val="32"/>
          <w:cs/>
        </w:rPr>
        <w:t>สนุนเมล็ดพันธุ์พืชไร่และพืชสวนแก่เกษตรกรที่ประสบภัยพิบัติ สนับสนุนก้อนเชื้อเห็ดเศรษฐ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กิจ สนับสนุนปัจจัย</w:t>
      </w:r>
      <w:r w:rsidRPr="00862EAF">
        <w:rPr>
          <w:rFonts w:ascii="TH SarabunPSK" w:hAnsi="TH SarabunPSK" w:cs="TH SarabunPSK"/>
          <w:sz w:val="32"/>
          <w:szCs w:val="32"/>
          <w:cs/>
        </w:rPr>
        <w:t>การผลิตพืช (สนับสนุนสารชีวภัณฑ์ป้องกันกำจัดศัตรูพืช) การซ่อมแซมและฟื้นฟูเครื่องจัก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</w:t>
      </w:r>
      <w:r w:rsidRPr="00862EAF">
        <w:rPr>
          <w:rFonts w:ascii="TH SarabunPSK" w:hAnsi="TH SarabunPSK" w:cs="TH SarabunPSK"/>
          <w:sz w:val="32"/>
          <w:szCs w:val="32"/>
          <w:cs/>
        </w:rPr>
        <w:t>ขนาดเล็กหลังน้ำท่วม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โครงการปรับระดับพื้นที่เกษตรและฟื้นฟูพื้นที่ที่ได้รับผลกระทบจากอุทกภัยระยะหลังน้ำลด 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: กรมพัฒนาที่ดิน การจัดระบบอนุรักษ์ดินและน้ำเพื่อฟื้นฟูพื้นที่พื้น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ไ</w:t>
      </w:r>
      <w:r w:rsidRPr="00862EAF">
        <w:rPr>
          <w:rFonts w:ascii="TH SarabunPSK" w:hAnsi="TH SarabunPSK" w:cs="TH SarabunPSK"/>
          <w:sz w:val="32"/>
          <w:szCs w:val="32"/>
          <w:cs/>
        </w:rPr>
        <w:t>ด้รับผลกระทบจากอุทกภัย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>) โครงการฟื้นฟูเกษตรกรผู้ปลูกหม่อนเลี้ยงไหมที่ประสบอุทกภัย :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กรมหม่อนไหม สนับสนุนต้นพันธุ์หม่อน ปุ๋ยคอก ปุ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๋</w:t>
      </w:r>
      <w:r w:rsidRPr="00862EAF">
        <w:rPr>
          <w:rFonts w:ascii="TH SarabunPSK" w:hAnsi="TH SarabunPSK" w:cs="TH SarabunPSK"/>
          <w:sz w:val="32"/>
          <w:szCs w:val="32"/>
          <w:cs/>
        </w:rPr>
        <w:t>ยหมัก ปุ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๋</w:t>
      </w:r>
      <w:r w:rsidRPr="00862EAF">
        <w:rPr>
          <w:rFonts w:ascii="TH SarabunPSK" w:hAnsi="TH SarabunPSK" w:cs="TH SarabunPSK"/>
          <w:sz w:val="32"/>
          <w:szCs w:val="32"/>
          <w:cs/>
        </w:rPr>
        <w:t>ยเคมี ปูนขาว และโดโลไมท์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ลดภาระหนี้สินของสมาชิกสถาบันเกษตรกร/กลุ่มเกษตรกร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: กรมส่งเสริมสหกรณ์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(เกษตรกรทุกราย สามารถเข้าร่วมกิจกรรมได้ตามเงื่อนไขที่กำหนด)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>ดเชยดอกเบี้ยเงินกู้ให้แก่สมาชิกสหกรณ์/กลุ่มเกษตรกรที่ประสบ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อุท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กภัยปี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ชดเชยดอกเบี้ยให้สหกรณ์/กลุ่มเกษตรกรแทนสมาชิก ในอัตราร้อยละ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ต่อปี เป็นระย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ะเวลา 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ต้นเงินกู้ไม่เกิน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300</w:t>
      </w:r>
      <w:r w:rsidRPr="00862EAF">
        <w:rPr>
          <w:rFonts w:ascii="TH SarabunPSK" w:hAnsi="TH SarabunPSK" w:cs="TH SarabunPSK"/>
          <w:sz w:val="32"/>
          <w:szCs w:val="32"/>
        </w:rPr>
        <w:t>,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000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บาท/ราย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ชดเชยความเสีย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ห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ายของทรัพย์สินสหกรณ์/กลุ่มเกษตรกรที่ได้รับผลกระทบจากอุทกภัย 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ขั้นตอ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เกษตรกรกลุ่ม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และ กลุ่ม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แล้วเสร็จภายใน เดือนมีนาคม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สำหรับกลุ่ม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ดำเนินการแล้วเสร็จเดือนพฤศจิกายน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2F5C34" w:rsidRPr="00862EAF" w:rsidRDefault="002F5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862EAF">
        <w:rPr>
          <w:rFonts w:ascii="TH SarabunPSK" w:hAnsi="TH SarabunPSK" w:cs="TH SarabunPSK"/>
          <w:sz w:val="32"/>
          <w:szCs w:val="32"/>
          <w:cs/>
        </w:rPr>
        <w:t>งนี้ กระทรวงเกษตรและสหกรณ์ โดยกรมวิชาการเกษตร ได้ตรวจสอบข้อเท็จจริงตามพื้นที่ที่ได้รับผลกระทบจากอุทกภัย โดยดำเนินการสำรวจชนิดพืช และการระบาดของศัตรูพืชที่จะเกิดหลังน้ำท่วมและความต้องการของเกษตรกร พบว่าพืชที่ได้รับผลกระทบ ได้แก่ ลำไย ส้มเขียวหวาน ส้มโอ ทุเรียน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พืชไร่ และพืชผักอื่น ๆ ดังนั้น กรมวิชาการเกษตรจึงมีความจำเป็นต้องปรับปรุงรายละเอียดของกิจกรรมสนับสนุนปัจจัยการผลิตพืชให้สอดคล้องกับความต้องการของเกษตรกร ความเหมาะสมกับพื้นที่ และพืชที่ได้รับผลกระทบจริง เพื่อให้เกิดประโยชน์สูงสุดแก่เกษตรกรในพื้นที่ โดยไม่กระทบต่อวัตถุประสงค์ เป้าหมาย และกรอบวงเงินรวมของโครงการที่คณะรัฐมนตรีอนุมัติ</w:t>
      </w: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E4C34" w:rsidRPr="00862EAF" w:rsidRDefault="00BE4C34" w:rsidP="00862EAF">
      <w:pPr>
        <w:spacing w:after="0" w:line="320" w:lineRule="exact"/>
        <w:rPr>
          <w:b/>
          <w:bCs/>
        </w:rPr>
      </w:pPr>
    </w:p>
    <w:p w:rsidR="00BE4C34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การขอความเห็นชอบต่อร่างถ้อยแถลงร่วมของการประชุมรัฐมนตรีอาเซียนด้านเยาวชน ครั้งที่ 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และร่างถ้อยแถลงร่วมของการประชุมรัฐมนตรีอาเซียนด้านเยาวชน+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BE4C34" w:rsidRPr="00862EAF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เห็นชอบต่อร่างถ้อยแถลงร่วมของการประชุมรัฐมนตรีอาเซียนด้านเยาวชน ครั้งที่ 13 (</w:t>
      </w:r>
      <w:r w:rsidRPr="00862EAF">
        <w:rPr>
          <w:rFonts w:ascii="TH SarabunPSK" w:hAnsi="TH SarabunPSK" w:cs="TH SarabunPSK"/>
          <w:sz w:val="32"/>
          <w:szCs w:val="32"/>
        </w:rPr>
        <w:t>Draft Joint Ministerial Statement of the Thirteenth ASEAN Ministerial Meeting on Youth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และร่างถ้อยแถลงร่วมของการประชุมรัฐมนตรีอาเซียนด้านเยาวชน+3 ครั้งที่ 9 ( </w:t>
      </w:r>
      <w:r w:rsidRPr="00862EAF">
        <w:rPr>
          <w:rFonts w:ascii="TH SarabunPSK" w:hAnsi="TH SarabunPSK" w:cs="TH SarabunPSK"/>
          <w:sz w:val="32"/>
          <w:szCs w:val="32"/>
        </w:rPr>
        <w:t>Draft Joint Ministerial Statement of the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Ninth ASEAN Plus Three Ministerial Meeting on Youth</w:t>
      </w:r>
      <w:r w:rsidRPr="00862EAF">
        <w:rPr>
          <w:rFonts w:ascii="TH SarabunPSK" w:hAnsi="TH SarabunPSK" w:cs="TH SarabunPSK"/>
          <w:sz w:val="32"/>
          <w:szCs w:val="32"/>
          <w:cs/>
        </w:rPr>
        <w:t>) (ร่างถ้อยแถลงร่วมฯ) โดยหากมีความจําเป็นต้องแก้ไข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เอกสารที่ไม่ใช่สาระสําคัญ หรือไม่ขัดต่อผลประโยชน์ของประเทศไทย ให้ พม. ดําเนินการได้โดยไม่ต้องนําเสนอคณะรัฐมนตรีเพื่อพิจารณาอีก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อนุมัติให้รัฐมนตรีว่าการกระทรวงการพัฒนาสังคมและความมั่นคงของมนุษย์หรือผู้แทน            ที่ได้รับมอบหมายในฐานะหัวหน้าคณะผู้แทนไทยในการประชุมรัฐมนตรีอาเซียน ด้านเยาวชน (</w:t>
      </w:r>
      <w:r w:rsidRPr="00862EAF">
        <w:rPr>
          <w:rFonts w:ascii="TH SarabunPSK" w:hAnsi="TH SarabunPSK" w:cs="TH SarabunPSK"/>
          <w:sz w:val="32"/>
          <w:szCs w:val="32"/>
        </w:rPr>
        <w:t>ASEAN Ministerial on Youth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ครั้งที่ 13 และการประชุม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>+3 ครั้งที่ 9 ให้การรับรองร่างถ้อยแถลงร่วมฯ ในวันที่ 30 พฤศจิกายน 2567 ผ่านระบบการประชุมทางไกล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สำนักเลขาธิการอาเซียนมีหนังสือเชิญรัฐมนตรีว่าการกระทรวงการพัฒนาสังคมและความมั่นคงของมนุษย์ เข้าร่วมการประชุม </w:t>
      </w:r>
      <w:r w:rsidRPr="00862EAF">
        <w:rPr>
          <w:rFonts w:ascii="TH SarabunPSK" w:hAnsi="TH SarabunPSK" w:cs="TH SarabunPSK"/>
          <w:sz w:val="32"/>
          <w:szCs w:val="32"/>
        </w:rPr>
        <w:t xml:space="preserve">AMMY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ครั้งที่ 13 โดยมีสาธารณรัฐแห่งสหภาพเมียนมา (เมียนมา) เป็นประธานการประชุม ภายใต้หัวข้อ “ส่งเสริมการมีส่วนร่วมของเยาวชนเพื่อสร้างสังคมที่ครอบคลุมในอาเซียน” และการประชุม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>+</w:t>
      </w:r>
      <w:r w:rsidRPr="00862EAF">
        <w:rPr>
          <w:rFonts w:ascii="TH SarabunPSK" w:hAnsi="TH SarabunPSK" w:cs="TH SarabunPSK"/>
          <w:sz w:val="32"/>
          <w:szCs w:val="32"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ครั้งที่ 9 โดยมีเมียนมาและจีนเป็นประธานการประชุมร่วมกัน ซึ่งทั้ง 2 การประชุมดังกล่าวจะจัดขึ้นในวันที่ 30 พฤศจิกายน 2567 ผ่านระบบการประชุมทางไกล และจะมีการเสนอร่างถ้อยแถลงร่วมฯ เพื่อร่วมกันรับรอง โดยไม่มีการลงนามมีสาระสําคัญสรุปได้ ดังนี้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. ร่างถ้อยแถลงร่วมของการประชุม </w:t>
      </w:r>
      <w:r w:rsidRPr="00862EAF">
        <w:rPr>
          <w:rFonts w:ascii="TH SarabunPSK" w:hAnsi="TH SarabunPSK" w:cs="TH SarabunPSK"/>
          <w:sz w:val="32"/>
          <w:szCs w:val="32"/>
        </w:rPr>
        <w:t xml:space="preserve">AMMY </w:t>
      </w:r>
      <w:r w:rsidRPr="00862EAF">
        <w:rPr>
          <w:rFonts w:ascii="TH SarabunPSK" w:hAnsi="TH SarabunPSK" w:cs="TH SarabunPSK"/>
          <w:sz w:val="32"/>
          <w:szCs w:val="32"/>
          <w:cs/>
        </w:rPr>
        <w:t>ครั้งที่ 13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พ.ศ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t>. 2564 – 2568</w:t>
      </w:r>
      <w:r w:rsidR="009D3D67"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การสนับสนุนในการดําเนินโครงการพัฒนาทักษะดิจิทัลสําหรับเยาวชนอาเซียน ที่พร้อมร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t xml:space="preserve">ับมือกับอนาคต </w:t>
      </w:r>
      <w:r w:rsidRPr="00862EAF">
        <w:rPr>
          <w:rFonts w:ascii="TH SarabunPSK" w:hAnsi="TH SarabunPSK" w:cs="TH SarabunPSK"/>
          <w:sz w:val="32"/>
          <w:szCs w:val="32"/>
          <w:cs/>
        </w:rPr>
        <w:t>การเน้นย้ำความมุ่งมั่นของอาเซียนในการส่งเสริมบทบาทของเยาวชนในการพัฒนาสัง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t>คม เศรษฐกิจ และ</w:t>
      </w:r>
      <w:r w:rsidRPr="00862EAF">
        <w:rPr>
          <w:rFonts w:ascii="TH SarabunPSK" w:hAnsi="TH SarabunPSK" w:cs="TH SarabunPSK"/>
          <w:sz w:val="32"/>
          <w:szCs w:val="32"/>
          <w:cs/>
        </w:rPr>
        <w:t>การสร้างประชาคมอาเซียน รวมถึงการเพิ่มความตระหนักรู้เกี่ยวกับประชาคมอาเซียนในหมู่เยาวชนอาเซียน เช่น โครงการ (</w:t>
      </w:r>
      <w:r w:rsidRPr="00862EAF">
        <w:rPr>
          <w:rFonts w:ascii="TH SarabunPSK" w:hAnsi="TH SarabunPSK" w:cs="TH SarabunPSK"/>
          <w:sz w:val="32"/>
          <w:szCs w:val="32"/>
        </w:rPr>
        <w:t>ASEAN Data Science Explorers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การสนับสนุนและใช้ประโยชน์จากกองทุนเยาวชนอาเซียน อย่างมีประสิทธิภาพ 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ร่างถ้อยแถลงร่วมของการประชุม </w:t>
      </w:r>
      <w:r w:rsidRPr="00862EAF">
        <w:rPr>
          <w:rFonts w:ascii="TH SarabunPSK" w:hAnsi="TH SarabunPSK" w:cs="TH SarabunPSK"/>
          <w:sz w:val="32"/>
          <w:szCs w:val="32"/>
        </w:rPr>
        <w:t>AMMY</w:t>
      </w:r>
      <w:r w:rsidRPr="00862EAF">
        <w:rPr>
          <w:rFonts w:ascii="TH SarabunPSK" w:hAnsi="TH SarabunPSK" w:cs="TH SarabunPSK"/>
          <w:sz w:val="32"/>
          <w:szCs w:val="32"/>
          <w:cs/>
        </w:rPr>
        <w:t>43 ครั้งที่ 9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 พ.ศ. พ.ศ. 2564 - 2568 และแผนงานอาเซียนด้านเยาวชน+3 พ.ศ. 2564 - 2568 การเน้นย้ำด้านการเจรจาระหว่างวัฒนธรรมและศาสนาเพื่อส่งเสริมวัฒนธรรมแห่งสันติภาพ โดยคํานึงถึงความสําคัญของการอนุรักษ์วัฒนธรรมและเอกลักษณ์ท้องถิ่น การส่งเสริมการมีส่วนร่วมของเยาวชน ด้านดิจิทัลและการเป็นผู้ประกอบการของเยาวชน และรับทราบความสําเร็จของโครงการที่เกี่ยวข้องกับเยาวชน เช่น โครงการผู้นําเยาวชนอาเซียน-จีน ซึ่งได้รับทุนสนับสนุนจากกองทุนความร่วมมืออาเซียน-จีน (</w:t>
      </w:r>
      <w:r w:rsidRPr="00862EAF">
        <w:rPr>
          <w:rFonts w:ascii="TH SarabunPSK" w:hAnsi="TH SarabunPSK" w:cs="TH SarabunPSK"/>
          <w:sz w:val="32"/>
          <w:szCs w:val="32"/>
        </w:rPr>
        <w:t>ASEAN</w:t>
      </w:r>
      <w:r w:rsidRPr="00862EAF">
        <w:rPr>
          <w:rFonts w:ascii="TH SarabunPSK" w:hAnsi="TH SarabunPSK" w:cs="TH SarabunPSK"/>
          <w:sz w:val="32"/>
          <w:szCs w:val="32"/>
          <w:cs/>
        </w:rPr>
        <w:t>-</w:t>
      </w:r>
      <w:r w:rsidRPr="00862EAF">
        <w:rPr>
          <w:rFonts w:ascii="TH SarabunPSK" w:hAnsi="TH SarabunPSK" w:cs="TH SarabunPSK"/>
          <w:sz w:val="32"/>
          <w:szCs w:val="32"/>
        </w:rPr>
        <w:t xml:space="preserve">China Cooperation Fund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ACCF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โครงการเรือเยาวชนเอเชียตะวันออกเฉียงใต้และญี่ปุ่น ครั้งที่ 47 ในปี 2566 (เป็นโครงการแลกเปลี่ยนระยะสั้นในฐานะทูตเยาวชนเพื่อเจริญสัมพันธไมตรีระหว่างประเทศผ่านการแลกเปลี่ยนวัฒนธรรม) และการดําเนินโครงการพัฒนาทักษะอาเซียนด้านการท่องเที่ยวเชิงนิเวศและการท่องเที่ยวเชิงเกษตร ซึ่งนำโดยสาธารณรัฐประชาธิปไตยประชาชนลาวร่วมกับอาเซียน+3 ที่จะเกิดขึ้นในเดือนธันวาคม 2567 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BE4C34" w:rsidRPr="00862EAF" w:rsidRDefault="00BE4C34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การให้ความเห็นชอบต่อร่างถ้อยแถลงร่วมฯ มีความเหมาะสมและสอดคล้องกับนโยบายและผลประโยชน์ของประเทศไทย โดยถือเป็นการยืนยันเจตนารมณ์และความมุ่งมั่นในการขับเคลื่อนงานตามแผนงานอาเซียนด้านเยาวชน พ.ศ. 2564 - 2568 และแผนงานอาเซียนด้านเยาวชน+3 พ.ศ. 2564 – 2568  ซึ่งจะช่วยเสริมสร้างภาพลักษณ์ที่ดีแก่ประเทศในเวทีระหว่างประเทศอันจะทําให้ได้รับการยอมรับและความเชื่อมั่นจากนานาประเทศ</w:t>
      </w:r>
    </w:p>
    <w:p w:rsidR="0072115A" w:rsidRPr="00862EAF" w:rsidRDefault="0072115A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A8064B" w:rsidRPr="00862EAF" w:rsidRDefault="009341C5" w:rsidP="00862EA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064B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กรอบท่าทีการเจรจา และองค์ประกอบ</w:t>
      </w:r>
      <w:r w:rsidR="00A8064B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แทนของประเทศไทยเพื่อเข้าร่วมการประชุมรัฐภาคีอนุสัญญาสหประชาชาติว่าด้วยการแปรสภาพเป็นทะเลทราย สมัยที่ 16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่าทีการเจรจาของประเทศไทยสำหรับการเป็นกรอบในการประชุมรัฐภาคีอนุสัญญาสหประชาชาติว่าด้วยการแปรสภาพเป็นทะเลทราย (อนุสัญญา) สมัยที่ 16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และรับทราบองค์ประกอบคณะผู้แทนไทยเข้าร่วมการประชุมรัฐภาคีอนุสัญญาฯ สมัยที่ 16 ตามที่กระทรวงเกษตรและสหกรณ์ (กษ.) เสนอ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1. สำ</w:t>
      </w:r>
      <w:r w:rsidRPr="00862EAF">
        <w:rPr>
          <w:rFonts w:ascii="TH SarabunPSK" w:hAnsi="TH SarabunPSK" w:cs="TH SarabunPSK"/>
          <w:sz w:val="32"/>
          <w:szCs w:val="32"/>
          <w:cs/>
        </w:rPr>
        <w:t>นักเลขาธิการว่าด้วยการต่อต้านการแปรสภาพเป็นทะเลทราย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ได้แจ้งกำหนดการประชุมรัฐภาคีอนุสัญญาฯ สมัยที่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ได้แก่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การประชุมรัฐภาค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อนุสัญญาฯ (</w:t>
      </w:r>
      <w:r w:rsidRPr="00862EAF">
        <w:rPr>
          <w:rFonts w:ascii="TH SarabunPSK" w:hAnsi="TH SarabunPSK" w:cs="TH SarabunPSK"/>
          <w:sz w:val="32"/>
          <w:szCs w:val="32"/>
        </w:rPr>
        <w:t xml:space="preserve">the </w:t>
      </w:r>
      <w:r w:rsidRPr="00862EAF">
        <w:rPr>
          <w:rFonts w:ascii="TH SarabunPSK" w:hAnsi="TH SarabunPSK" w:cs="TH SarabunPSK"/>
          <w:sz w:val="32"/>
          <w:szCs w:val="32"/>
          <w:cs/>
        </w:rPr>
        <w:t>16</w:t>
      </w:r>
      <w:r w:rsidRPr="00862E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session of the Conference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 xml:space="preserve">of the Parties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COP</w:t>
      </w:r>
      <w:r w:rsidRPr="00862EAF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การประชุมคณะกรรมการทบทวนการดำเนินงานตามอนุสัญญาฯ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22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2EAF">
        <w:rPr>
          <w:rFonts w:ascii="TH SarabunPSK" w:hAnsi="TH SarabunPSK" w:cs="TH SarabunPSK"/>
          <w:sz w:val="32"/>
          <w:szCs w:val="32"/>
        </w:rPr>
        <w:t xml:space="preserve">the </w:t>
      </w:r>
      <w:r w:rsidRPr="00862EAF">
        <w:rPr>
          <w:rFonts w:ascii="TH SarabunPSK" w:hAnsi="TH SarabunPSK" w:cs="TH SarabunPSK"/>
          <w:sz w:val="32"/>
          <w:szCs w:val="32"/>
          <w:cs/>
        </w:rPr>
        <w:t>22</w:t>
      </w:r>
      <w:r w:rsidRPr="00862EAF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62EAF">
        <w:rPr>
          <w:rFonts w:ascii="TH SarabunPSK" w:hAnsi="TH SarabunPSK" w:cs="TH SarabunPSK"/>
          <w:sz w:val="32"/>
          <w:szCs w:val="32"/>
        </w:rPr>
        <w:t xml:space="preserve"> session of the Committee for the Review of the Implementation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 xml:space="preserve">of the Convention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CRIC</w:t>
      </w:r>
      <w:r w:rsidRPr="00862EAF">
        <w:rPr>
          <w:rFonts w:ascii="TH SarabunPSK" w:hAnsi="TH SarabunPSK" w:cs="TH SarabunPSK"/>
          <w:sz w:val="32"/>
          <w:szCs w:val="32"/>
          <w:cs/>
        </w:rPr>
        <w:t>22)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การประชุมคณะกรรมการวิทยาศาสตร์และเทคโนโลยี สมัยที่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 xml:space="preserve">the </w:t>
      </w:r>
      <w:r w:rsidRPr="00862EAF">
        <w:rPr>
          <w:rFonts w:ascii="TH SarabunPSK" w:hAnsi="TH SarabunPSK" w:cs="TH SarabunPSK"/>
          <w:sz w:val="32"/>
          <w:szCs w:val="32"/>
          <w:cs/>
        </w:rPr>
        <w:t>16</w:t>
      </w:r>
      <w:r w:rsidRPr="00862E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2EAF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session of the</w:t>
      </w:r>
      <w:r w:rsidRPr="00862EAF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>Committee</w:t>
      </w:r>
      <w:r w:rsidRPr="00862EAF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</w:rPr>
        <w:t xml:space="preserve">on Science and Technology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CST</w:t>
      </w:r>
      <w:r w:rsidRPr="00862EAF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(4</w:t>
      </w:r>
      <w:r w:rsidRPr="00862EAF">
        <w:rPr>
          <w:rFonts w:ascii="TH SarabunPSK" w:hAnsi="TH SarabunPSK" w:cs="TH SarabunPSK"/>
          <w:sz w:val="32"/>
          <w:szCs w:val="32"/>
          <w:cs/>
        </w:rPr>
        <w:t>) การประชุมผู้นำระดับสูง (</w:t>
      </w:r>
      <w:r w:rsidRPr="00862EAF">
        <w:rPr>
          <w:rFonts w:ascii="TH SarabunPSK" w:hAnsi="TH SarabunPSK" w:cs="TH SarabunPSK"/>
          <w:sz w:val="32"/>
          <w:szCs w:val="32"/>
        </w:rPr>
        <w:t>High Level Segment</w:t>
      </w:r>
      <w:r w:rsidRPr="00862EAF">
        <w:rPr>
          <w:rFonts w:ascii="TH SarabunPSK" w:hAnsi="TH SarabunPSK" w:cs="TH SarabunPSK"/>
          <w:sz w:val="32"/>
          <w:szCs w:val="32"/>
          <w:cs/>
        </w:rPr>
        <w:t>) ในวันที่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862EAF">
        <w:rPr>
          <w:rFonts w:ascii="TH SarabunPSK" w:hAnsi="TH SarabunPSK" w:cs="TH SarabunPSK"/>
          <w:sz w:val="32"/>
          <w:szCs w:val="32"/>
          <w:cs/>
        </w:rPr>
        <w:t>–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การประชุมรัฐภาค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อนุสัญญาฯ ในครั้งนี้มีวัตถุประสงค์หลัก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862EAF">
        <w:rPr>
          <w:rFonts w:ascii="TH SarabunPSK" w:hAnsi="TH SarabunPSK" w:cs="TH SarabunPSK"/>
          <w:sz w:val="32"/>
          <w:szCs w:val="32"/>
          <w:cs/>
        </w:rPr>
        <w:t>พื่อพัฒนาความร่วมมือและดำเนินงานตามอนุสัญญาฯ ให้มีประสิทธิภาพและมีความ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เพื่อการบรรลุเป้าหมาย ความสำเร็จในการต่อต้านการแปรสภาพเป็นทะเลทราย การป้องกันความเสื่อมโทรมของที่ดิน การบรรเทาผลกระทบจากภัยแล้ง และการแก้ไขปัญหาความยากจน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ประเด็นการประชุมและเจรจาที่สำคัญ ได้แก่ การพัฒนาที่ยั่งยื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การเพิ่มประสิทธิภาพการดำเนินงานของอนุสัญญาฯ และแนวทางการดำเนินงานของอนุสัญญาฯ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ท่าทีการเจรจาของประเทศไทย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กษ. โดยกรมพัฒนาที่ดินได้จัดทำท่าทีการเจรจาของประเทศไทยตามประเด็นสำคัญของอน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ุ</w:t>
      </w:r>
      <w:r w:rsidRPr="00862EAF">
        <w:rPr>
          <w:rFonts w:ascii="TH SarabunPSK" w:hAnsi="TH SarabunPSK" w:cs="TH SarabunPSK"/>
          <w:sz w:val="32"/>
          <w:szCs w:val="32"/>
          <w:cs/>
        </w:rPr>
        <w:t>สัญญาฯ ประกอบด้วย การพัฒนาที่ยั่งยื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 การเพิ่มประสิทธิภาพการดำเนินงานของอนุสัญญาฯ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และแนวทางการดำเนินงานของอนุสัญญาฯ และประเด็นอื่น ๆ สำหรับใช้เป็นกรอบในการเจรจา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ในระหว่างการประชุมรัฐภาค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ี</w:t>
      </w:r>
      <w:r w:rsidRPr="00862EAF">
        <w:rPr>
          <w:rFonts w:ascii="TH SarabunPSK" w:hAnsi="TH SarabunPSK" w:cs="TH SarabunPSK"/>
          <w:sz w:val="32"/>
          <w:szCs w:val="32"/>
          <w:cs/>
        </w:rPr>
        <w:t>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องค์ประกอบผู้แทน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เพื่อเข้าร่วมการประชุมรัฐภาคีอนุสัญญาฯ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ประกอบด้วย ผู้อำนวยการสำนักงานคณะกรรมการนโยบายที่ดินแห่งชาติ (สคทช.)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เป็นหัวหน้าคณะผู้แทนไทย ผู้แทนจาก สคทช.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ผู้แทนจากกรมพัฒนาที่ดิน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ผู้แทนจากกรมฝนหลวงและการบินเกษตร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ผู้แทนจากกระทรวงการต่างประเทศ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 และผู้แทนจากสำนักงานการปฏิรูปที่ดินเพื่อเกษตรกรรม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064B" w:rsidRPr="00862EAF" w:rsidRDefault="00A8064B" w:rsidP="00862EA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62EAF">
        <w:rPr>
          <w:rFonts w:ascii="TH SarabunPSK" w:hAnsi="TH SarabunPSK" w:cs="TH SarabunPSK"/>
          <w:sz w:val="32"/>
          <w:szCs w:val="32"/>
          <w:cs/>
        </w:rPr>
        <w:t>คณะกรรมการอนุสัญญาสหประชาชาติว่าด้วยการต่อต้านการแปรสภาพ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62EAF">
        <w:rPr>
          <w:rFonts w:ascii="TH SarabunPSK" w:hAnsi="TH SarabunPSK" w:cs="TH SarabunPSK"/>
          <w:sz w:val="32"/>
          <w:szCs w:val="32"/>
          <w:cs/>
        </w:rPr>
        <w:t>ทะเลทราย (ปลัดกระทรวงเกษตรและสหกรณ์เป็นประธานกรรมการ) ในคราวประ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ชุมครั้งที่ 2</w:t>
      </w:r>
      <w:r w:rsidRPr="00862EAF">
        <w:rPr>
          <w:rFonts w:ascii="TH SarabunPSK" w:hAnsi="TH SarabunPSK" w:cs="TH SarabunPSK"/>
          <w:sz w:val="32"/>
          <w:szCs w:val="32"/>
          <w:cs/>
        </w:rPr>
        <w:t>/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เห็นชอบกรอบท่าทีการเจรจาและองค์ป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ระกอบ</w:t>
      </w:r>
      <w:r w:rsidRPr="00862EAF">
        <w:rPr>
          <w:rFonts w:ascii="TH SarabunPSK" w:hAnsi="TH SarabunPSK" w:cs="TH SarabunPSK"/>
          <w:sz w:val="32"/>
          <w:szCs w:val="32"/>
          <w:cs/>
        </w:rPr>
        <w:t>ผู้แทนไทยเพื่อเข้าร่วมการประชุมรัฐภาคีอนุสัญญาฯ ด้วยแล้ว</w:t>
      </w:r>
    </w:p>
    <w:p w:rsidR="00C62A3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2A3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ขอความเห็นชอบต่อการเข้าร่วมการเจรจาเพื่อเข้าเป็นภาคี</w:t>
      </w:r>
      <w:r w:rsidR="00F2181E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ความตกลงหุ้นส่วนด้านเศรษฐกิจดิจิทั</w:t>
      </w:r>
      <w:r w:rsidR="00C62A3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ล (</w:t>
      </w:r>
      <w:r w:rsidR="00C62A3F" w:rsidRPr="00862EAF">
        <w:rPr>
          <w:rFonts w:ascii="TH SarabunPSK" w:hAnsi="TH SarabunPSK" w:cs="TH SarabunPSK"/>
          <w:b/>
          <w:bCs/>
          <w:sz w:val="32"/>
          <w:szCs w:val="32"/>
        </w:rPr>
        <w:t xml:space="preserve">Digital Economy Partnership Agreement </w:t>
      </w:r>
      <w:r w:rsidR="00C62A3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62A3F" w:rsidRPr="00862EAF">
        <w:rPr>
          <w:rFonts w:ascii="TH SarabunPSK" w:hAnsi="TH SarabunPSK" w:cs="TH SarabunPSK"/>
          <w:b/>
          <w:bCs/>
          <w:sz w:val="32"/>
          <w:szCs w:val="32"/>
        </w:rPr>
        <w:t>DEPA</w:t>
      </w:r>
      <w:r w:rsidR="00C62A3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/>
          <w:sz w:val="32"/>
          <w:szCs w:val="32"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ขอเข้าร่วมการเจรจาเพื่อเข้าเป็นภาคีความตกลงหุ้นส่วนด้านเศรษฐกิจดิจิทัล (</w:t>
      </w:r>
      <w:r w:rsidRPr="00862EAF"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) (ความตกลง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) และเห็นชอบร่างกรอบการเจรจาความตกลง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รวมทั้ง มอบหมายให้ ดศ. เป็นหน่วยงานหลักในการดำเนินการขอเข้าร่วมการเจรจา เพื่อเข้าเป็นภาคีความตกลง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โดยมีกระทรวงพาณิชย์ (พณ.) และกระทรวงการต่างประเทศ (กต.) เป็นหน่วยงานสนับสนุนการดำเนินงานดังกล่าว ตามที่กระทรวงดิจิทัลเพื่อเศรษฐกิจและสังคม (ดศ.) เสนอ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ab/>
        <w:t xml:space="preserve">1. 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เป็นสนธิสัญญาที่สิงคโปร์หวังที่จะพัฒนาแนวทางการทำงานระหว่างประเทศในด้านการค้าและความร่วมมือในเศรษฐกิจดิจิทัล เพื่อส่งเสริมความสามารถในการทำงานร่วมกันในการพัฒนามาตรฐาน ระบบ และกฎเกณฑ์ของการค้าดิจิทัล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โดยความตกลง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มีผลบังคับใช้ตั้งแต่วันที่ </w:t>
      </w:r>
      <w:r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มีประเทศที่เป็นภาคี ได้แก่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สิงคโปร์ ชิลี และสาธารณรัฐเกาหลี รวมถึงประเทศที่แจ้งความประสงค์ขอเจรจาเข้าร่วมเป็นภาคี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862EAF">
        <w:rPr>
          <w:rFonts w:ascii="TH SarabunPSK" w:hAnsi="TH SarabunPSK" w:cs="TH SarabunPSK"/>
          <w:sz w:val="32"/>
          <w:szCs w:val="32"/>
          <w:cs/>
        </w:rPr>
        <w:t>ย่างเป็นทางการแล้ว ได้แก่ สาธารณรัฐประชาชนจีน แคนาดา และคอสตาริก้า ตลอดจน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862EAF">
        <w:rPr>
          <w:rFonts w:ascii="TH SarabunPSK" w:hAnsi="TH SarabunPSK" w:cs="TH SarabunPSK"/>
          <w:sz w:val="32"/>
          <w:szCs w:val="32"/>
          <w:cs/>
        </w:rPr>
        <w:t>ที่อยู่ระหว่างร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อ</w:t>
      </w:r>
      <w:r w:rsidRPr="00862EAF">
        <w:rPr>
          <w:rFonts w:ascii="TH SarabunPSK" w:hAnsi="TH SarabunPSK" w:cs="TH SarabunPSK"/>
          <w:sz w:val="32"/>
          <w:szCs w:val="32"/>
          <w:cs/>
        </w:rPr>
        <w:t>เข้ากระบวนการเข้าร่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วม</w:t>
      </w:r>
      <w:r w:rsidRPr="00862EAF">
        <w:rPr>
          <w:rFonts w:ascii="TH SarabunPSK" w:hAnsi="TH SarabunPSK" w:cs="TH SarabunPSK"/>
          <w:sz w:val="32"/>
          <w:szCs w:val="32"/>
          <w:cs/>
        </w:rPr>
        <w:t>เป็น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ภ</w:t>
      </w:r>
      <w:r w:rsidRPr="00862EAF">
        <w:rPr>
          <w:rFonts w:ascii="TH SarabunPSK" w:hAnsi="TH SarabunPSK" w:cs="TH SarabunPSK"/>
          <w:sz w:val="32"/>
          <w:szCs w:val="32"/>
          <w:cs/>
        </w:rPr>
        <w:t>าคี ได้แก่ เปรู และสหรัฐอาหรับเอมิเร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</w:t>
      </w:r>
      <w:r w:rsidRPr="00862EAF">
        <w:rPr>
          <w:rFonts w:ascii="TH SarabunPSK" w:hAnsi="TH SarabunPSK" w:cs="TH SarabunPSK"/>
          <w:sz w:val="32"/>
          <w:szCs w:val="32"/>
          <w:cs/>
        </w:rPr>
        <w:t>ส์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cs/>
        </w:rPr>
        <w:tab/>
      </w:r>
      <w:r w:rsidRPr="00862EAF">
        <w:rPr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2. ที่ผ่านมาสิงคโปร์ได้มีการผลักดันให้ไทยเข้าร่วมเป็นภาคีความตกลง </w:t>
      </w:r>
      <w:r w:rsidRPr="00862EAF">
        <w:rPr>
          <w:rFonts w:ascii="TH SarabunPSK" w:hAnsi="TH SarabunPSK" w:cs="TH SarabunPSK"/>
          <w:sz w:val="32"/>
          <w:szCs w:val="32"/>
        </w:rPr>
        <w:t>DEPA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มาอย่า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ง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ต่อเนื่องตั้งแต่ปี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ซึ่ง ดศ. ได้มีการดำเนินการเพื่อเตรียมความพร้อมในเรื่องดังกล่าว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โดยได้แต่งตั้งคณะทำงานพิจารณาความ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เป็นไปได้และความพร้อมของไทยในการเข้าร่วมการเจรจา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เพื่อเข้าเป็นภาคีความตกลง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เพื่อศึกษา รวบรวมข้อมูล และจัดทำข้อเสนอแนะเกี่ยวกับกรอบความร่วมมือเศรษฐกิจดิจิทัล รวมทั้งได้จัดประชุมรับฟังความคิดเห็นจากภาคส่วนที่เกี่ยวข้องทั้งภาครัฐ ภาคเอกชน และภาคประชาสังคม 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sz w:val="32"/>
          <w:szCs w:val="32"/>
          <w:cs/>
        </w:rPr>
        <w:t>ดศ. ได้แต่งตั้งคณะทำงานรองรับการเข้าร่วมการเจรจาภายใ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ต้</w:t>
      </w:r>
      <w:r w:rsidRPr="00862EAF">
        <w:rPr>
          <w:rFonts w:ascii="TH SarabunPSK" w:hAnsi="TH SarabunPSK" w:cs="TH SarabunPSK"/>
          <w:sz w:val="32"/>
          <w:szCs w:val="32"/>
          <w:cs/>
        </w:rPr>
        <w:t>ความตกลงเขตการค้าเสรี (</w:t>
      </w:r>
      <w:r w:rsidRPr="00862EAF">
        <w:rPr>
          <w:rFonts w:ascii="TH SarabunPSK" w:hAnsi="TH SarabunPSK" w:cs="TH SarabunPSK"/>
          <w:sz w:val="32"/>
          <w:szCs w:val="32"/>
        </w:rPr>
        <w:t>FTA</w:t>
      </w:r>
      <w:r w:rsidRPr="00862EAF">
        <w:rPr>
          <w:rFonts w:ascii="TH SarabunPSK" w:hAnsi="TH SarabunPSK" w:cs="TH SarabunPSK"/>
          <w:sz w:val="32"/>
          <w:szCs w:val="32"/>
          <w:cs/>
        </w:rPr>
        <w:t>) (ปลัดกระทรวงดิจิทัลเพื่อเศรษฐกิจและสังคม เป็นประธาน)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(คณะทำงานฯ) และจัดให้มีประชุมคณะทำงานฯ ในคราวประชุมครั้งที่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</w:t>
      </w:r>
      <w:r w:rsidRPr="00862EAF">
        <w:rPr>
          <w:rFonts w:ascii="TH SarabunPSK" w:hAnsi="TH SarabunPSK" w:cs="TH SarabunPSK"/>
          <w:sz w:val="32"/>
          <w:szCs w:val="32"/>
          <w:cs/>
        </w:rPr>
        <w:t>/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เพื่อพิจารณา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ร่างกรอบความตกลง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>ซึ่งที่ประชุมมีมติเห็นชอบ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ร่างกรอบการเจรจาความตกลง </w:t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(ข้อเสนอในครั้งนี้) ซึ่งมีเนื้อหา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(</w:t>
      </w:r>
      <w:r w:rsidRPr="00862EAF">
        <w:rPr>
          <w:rFonts w:ascii="TH SarabunPSK" w:hAnsi="TH SarabunPSK" w:cs="TH SarabunPSK"/>
          <w:sz w:val="32"/>
          <w:szCs w:val="32"/>
        </w:rPr>
        <w:t>1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62EAF">
        <w:rPr>
          <w:rFonts w:ascii="TH SarabunPSK" w:hAnsi="TH SarabunPSK" w:cs="TH SarabunPSK"/>
          <w:sz w:val="32"/>
          <w:szCs w:val="32"/>
          <w:cs/>
        </w:rPr>
        <w:t>ให้มีการส่งเสริมอำนวยความสะดวก และความร่วมมือด้านเศรษฐกิจดิจิทัล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(2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ให้รักษาสิทธิของรัฐในการใช้มาตรการที่จำเป็น และ/หรือ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กำหนดข้อยกเว้น ข้อจำกัดในการคุ้มครองผู้บริโภค ความปลอดภัยของผู้บริโภค รักษาความมั่นคงปลอดภัยและการคุ้มครองข้อมูลส่วนบุคคล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(3</w:t>
      </w:r>
      <w:r w:rsidRPr="00862EAF">
        <w:rPr>
          <w:rFonts w:ascii="TH SarabunPSK" w:hAnsi="TH SarabunPSK" w:cs="TH SarabunPSK"/>
          <w:sz w:val="32"/>
          <w:szCs w:val="32"/>
          <w:cs/>
        </w:rPr>
        <w:t>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ให้คำนึงถึงการพัฒนาด้านเทคโนโลยีดิจิทัลที่รวดเร็ว และความจำเป็นที่จะต้องมีความยืดหยุ่นเพื่อบรรลุวัตถุประสงค์ด้านนโยบายสาธารณะ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(4) </w:t>
      </w:r>
      <w:r w:rsidRPr="00862EAF">
        <w:rPr>
          <w:rFonts w:ascii="TH SarabunPSK" w:hAnsi="TH SarabunPSK" w:cs="TH SarabunPSK"/>
          <w:sz w:val="32"/>
          <w:szCs w:val="32"/>
          <w:cs/>
        </w:rPr>
        <w:t>ส่งเสริมการแลกเปลี่ยนแนวปฏิบัติที่ดีเกี่ยวกับก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ฎ</w:t>
      </w:r>
      <w:r w:rsidRPr="00862EAF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แนวทาง และนโยบาย ตลอดจนส่งเสริมความร่วมมือที่เป็นประโยชน์ต่อทุกภาคส่วน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4. ด</w:t>
      </w:r>
      <w:r w:rsidRPr="00862EAF">
        <w:rPr>
          <w:rFonts w:ascii="TH SarabunPSK" w:hAnsi="TH SarabunPSK" w:cs="TH SarabunPSK"/>
          <w:sz w:val="32"/>
          <w:szCs w:val="32"/>
          <w:cs/>
        </w:rPr>
        <w:t>ศ. ได้ขอให้หน่วยงานที่เกี่ยวข้อง ได้แก่ กระทรวงการคลัง (กค.)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กต. (กรมเอเชียตะวันออก) พณ. และสำนักงานคณะกรรมการกฤษฎีกา (สคก.) พิจารณาร่างกรอบการเจรจาความตกลง </w:t>
      </w:r>
      <w:r w:rsidRPr="00862EAF">
        <w:rPr>
          <w:rFonts w:ascii="TH SarabunPSK" w:hAnsi="TH SarabunPSK" w:cs="TH SarabunPSK"/>
          <w:sz w:val="32"/>
          <w:szCs w:val="32"/>
        </w:rPr>
        <w:t xml:space="preserve">DEPA </w:t>
      </w:r>
      <w:r w:rsidRPr="00862EAF">
        <w:rPr>
          <w:rFonts w:ascii="TH SarabunPSK" w:hAnsi="TH SarabunPSK" w:cs="TH SarabunPSK"/>
          <w:sz w:val="32"/>
          <w:szCs w:val="32"/>
          <w:cs/>
        </w:rPr>
        <w:t>แล้ว โดยหน่วยงานดังกล่าวไม่ข้อขัดข้องต่อการเข้าร่วม</w:t>
      </w:r>
    </w:p>
    <w:p w:rsidR="00C62A3F" w:rsidRPr="00862EAF" w:rsidRDefault="00C62A3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</w:p>
    <w:p w:rsidR="004209A8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09A8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09A8" w:rsidRPr="00862EAF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ในการจัดทำและลงนามร่างความตกลงระหว่างรัฐบาลแห่งราชอาณาจักรไทยกับรัฐบาลแห่งสาธารณรัฐประชาชนจีน ว่าด้วยการอัญเชิญพระบรมสารีริกธาตุ (พระเขี้ยวแก้ว) ของวัดหลิงกวงกรุงปักกิ่ง ไปประดิ</w:t>
      </w:r>
      <w:r w:rsidR="004209A8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ษ</w:t>
      </w:r>
      <w:r w:rsidR="004209A8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ฐานเป็นการชั่วคราวในประเทศไทย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การจัดทำและลงนามร่างความตกลงระหว่างรัฐบาลแห่งราชอาณาจักรไทยกับรัฐบาลสาธารณรัฐประชาชนจีน ว่าด้วยการอัญเชิญพระบรมสารีริกธาตุ (พระเขี้ยวแก้ว) ของวัดหลิงกวง </w:t>
      </w:r>
      <w:r w:rsidR="009D3D67" w:rsidRPr="00862EAF">
        <w:rPr>
          <w:rFonts w:ascii="TH SarabunPSK" w:hAnsi="TH SarabunPSK" w:cs="TH SarabunPSK"/>
          <w:sz w:val="32"/>
          <w:szCs w:val="32"/>
          <w:cs/>
        </w:rPr>
        <w:br/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กรุงปักกิ่ง ไปประดิษฐานเป็นการชั่วคราวในประเทศไทย ทั้งนี้ หากมีการปรับเปลี่ยนถ้อยคำของร่างความตกลงที่ไม่ส่งผลกระทบต่อสาระสำคัญหรือไม่ขัดต่อผลประโยชน์ของประเทศไทยให้</w:t>
      </w:r>
      <w:r w:rsidRPr="00862EAF">
        <w:rPr>
          <w:rFonts w:ascii="TH SarabunPSK" w:hAnsi="TH SarabunPSK" w:cs="TH SarabunPSK"/>
          <w:sz w:val="32"/>
          <w:szCs w:val="32"/>
          <w:cs/>
        </w:rPr>
        <w:t>สำนัก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62EAF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โดยไม่ต้องเสนอต่อคณะรัฐมนตรีพิจารณาอีกครั้ง รวมทั้งอนุมัติให้รัฐมนตรีประจำสำนักนายกรัฐมนตรี (นายชูศักดิ์ ศิรินิล) เป็นผู้แทนรัฐบาลไทยในการลงนามความตกลงระหว่างรัฐบาลแห่งราชอาณาจักรไทย</w:t>
      </w:r>
      <w:r w:rsidRPr="00862EAF">
        <w:rPr>
          <w:rFonts w:ascii="TH SarabunPSK" w:hAnsi="TH SarabunPSK" w:cs="TH SarabunPSK"/>
          <w:sz w:val="32"/>
          <w:szCs w:val="32"/>
          <w:cs/>
        </w:rPr>
        <w:t>กับรัฐบาลสาธารณ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862EAF">
        <w:rPr>
          <w:rFonts w:ascii="TH SarabunPSK" w:hAnsi="TH SarabunPSK" w:cs="TH SarabunPSK"/>
          <w:sz w:val="32"/>
          <w:szCs w:val="32"/>
          <w:cs/>
        </w:rPr>
        <w:t>ประชาชนจีน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ว่าด้วยการอัญเชิญพระบรมสารีริกธาตุ (พระเขี้ยวแก้ว) ของวัดหลิงกวง กรุงปักกิ่ง ไปประดิษฐานเป็นการชั่วคราวในประเทศไทย </w:t>
      </w:r>
      <w:r w:rsidRPr="00862EAF">
        <w:rPr>
          <w:rFonts w:ascii="TH SarabunPSK" w:hAnsi="TH SarabunPSK" w:cs="TH SarabunPSK"/>
          <w:sz w:val="32"/>
          <w:szCs w:val="32"/>
          <w:cs/>
        </w:rPr>
        <w:t>ตาม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62EAF">
        <w:rPr>
          <w:rFonts w:ascii="TH SarabunPSK" w:hAnsi="TH SarabunPSK" w:cs="TH SarabunPSK"/>
          <w:sz w:val="32"/>
          <w:szCs w:val="32"/>
          <w:cs/>
        </w:rPr>
        <w:t>สำนัก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ปลัดสำนักนายกรัฐมนตรี (สปน.) เสนอ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    1.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1/2567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ที่ประชุมได้รับทราบว่า กระทรวงการต่างประเทศได้ประสานงานกับรัฐบาลจีนในการอัญเชิญพระบร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สารีริกธาตุ (พระเขี้ยวแก้ว) มาประดิษฐานในประเทศไทยเป็นการชั่วคราว เนื่องในโอกาสพระราชพิธีมหามงคลเฉลิมพระชนมพรรษา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โดย กระทรวงการต่างประเทศ แจ้งว่าฝ่ายจีนได้มีหนังสือตอบรับคำขออัญเชิญพระบรมสารีริกธาตุ (พระเขี้ยวแก้ว) ระหว่างเดือนธันวาคม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– เดือนกุมภาพันธ์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 ร</w:t>
      </w:r>
      <w:r w:rsidRPr="00862EAF">
        <w:rPr>
          <w:rFonts w:ascii="TH SarabunPSK" w:hAnsi="TH SarabunPSK" w:cs="TH SarabunPSK"/>
          <w:sz w:val="32"/>
          <w:szCs w:val="32"/>
          <w:cs/>
        </w:rPr>
        <w:t>ะยะเวลา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73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วัน และขอทราบแผนการอัญเชิญและแผนการประดิษฐาน พร้อมทั้งเสนอให้มีการจัดตั้งคณะทำงานสำหรับประสานงานในเรื่องดังกล่าว 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  2.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3/2567 </w:t>
      </w:r>
      <w:r w:rsidRPr="00862EA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ณ ตึกภักดีบดินทร์ ทำเนียบรัฐบาล โดยมีนายกรัฐมนตรีเป็นประธาน มีมติเห็น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อบให้รับโครงการอัญเชิญพระบรมสารีริกธาตุ (พระเขี้ยวแก้ว) มาประดิษฐานในประเทศไทยเป็นการชั่วคราวฯ เป็นโครงการเฉลิมพระเกียรติพระบาทสมเด็จพระเจ้าอยู่หัว เนื่องในโอกาสมหามงคลเฉลิมพระชนมพรรษา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3. </w:t>
      </w:r>
      <w:r w:rsidRPr="00862EAF">
        <w:rPr>
          <w:rFonts w:ascii="TH SarabunPSK" w:hAnsi="TH SarabunPSK" w:cs="TH SarabunPSK"/>
          <w:sz w:val="32"/>
          <w:szCs w:val="32"/>
          <w:cs/>
        </w:rPr>
        <w:t>รัฐบาลไทยและรัฐบาลสาธารณรัฐประชาชนจีนได้มีฉันทามติเห็นชอบร่วมกันในการ</w:t>
      </w:r>
      <w:r w:rsidRPr="00862EAF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กำหนดให้มีการอัญเชิญพระบรมสารีริกธาตุ (พระเขี้ยวแก้ว) จากวัดหลิงกวง กรุงปักกิ่ง สาธารณรัฐประชาชนจีน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มาประดิษฐานใน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ประเทศไทยเป็นการชั่วคราว เพื่อเฉลิมพระเกียรติพระบาทสมเด็จพระเจ้าอยู่หัวเนื่องในโอกาสพระราชพิธีมหามงคลเฉลิมพระ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และเฉลิมฉลองเนื่องในโอกาสครบรอบ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ปี การสถาปนาความสัมพันธ์ทางการทูตระหว่างประเทศไทย - สาธารณรัฐประชาชนจีน โดยรัฐบาลไทยและรัฐบาลสาธารณรัฐประชาชนจีนได้มีแถลงการณ์ในเรื่องดังกล่าว เมื่อวันที่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 4.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คณะทำงานฝ่ายไทยและคณะทำงานฝ่ายจีนได้ร่วมประชุมหารือและสำรวจพื้นที่ รวมทั้งประสานงานร่วมกันอย่างใกล้ชิด เพื่อให้การเตรียมการอัญเชิญพระบรมสารีริกธาตุ (พระเขี้ยวแก้ว)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มาประดิษฐานในประเทศไทยเป็นการชั่วคราวเป็นไปด้วยความเรียบร้อย จึงได้จัดทำวีดิทัศน์ประมวลภาพการดำเนินงานดังกล่าว เพื่อจะได้รายงานให้คณะรัฐมนตรีรับทราบความคืบหน้าต่อไป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5.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กระทรวงการต่างประเทศได้มีหนังสือ ด่วนที่สุด ที่ กต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0902/1684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862EAF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862EAF">
        <w:rPr>
          <w:rFonts w:ascii="TH SarabunPSK" w:hAnsi="TH SarabunPSK" w:cs="TH SarabunPSK"/>
          <w:sz w:val="32"/>
          <w:szCs w:val="32"/>
          <w:cs/>
        </w:rPr>
        <w:t>ขอส่งร่างความตกลงระหว่างรัฐบาลแห่งราชอาณาจักรไทยกับรัฐบาลแห่งสาธารณรัฐประชา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>นจีนว่าด้วยการอัญเชิญพระบรมสารีริกธาตุ (พระเขี้ยวแก้ว) ของวัดหลิงกวง กรุงปักกิ่งไปประดิษฐานเป็นการชั่วคราวในประเทศไทย ฉบับภาษาอังกฤษ ภาษาไทย และภาษาจีน ซึ่งกระทรวงการต่างประเทศ โดยการหารือร่วมกับสำนักนายกรัฐมนตรี (สำนักงานปลัดสำนักนายกรัฐมนตรี) และหน่วยงานที่เกี่ยวข้อง ได้เจรจากับหน่วยงานที่เกี่ยวข้องของฝ่ายจีนจนเห็นชอบร่วมกันแล้ว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62E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6. </w:t>
      </w:r>
      <w:r w:rsidRPr="00862EAF">
        <w:rPr>
          <w:rFonts w:ascii="TH SarabunPSK" w:hAnsi="TH SarabunPSK" w:cs="TH SarabunPSK"/>
          <w:spacing w:val="-6"/>
          <w:sz w:val="32"/>
          <w:szCs w:val="32"/>
          <w:cs/>
        </w:rPr>
        <w:t xml:space="preserve">ร่างความตกลงระหว่างรัฐบาลแห่งราชอาณาจักรไทยกับรัฐบาลแห่งสาธารณรัฐประชาชนจีน </w:t>
      </w:r>
      <w:r w:rsidRPr="00862EAF">
        <w:rPr>
          <w:rFonts w:ascii="TH SarabunPSK" w:hAnsi="TH SarabunPSK" w:cs="TH SarabunPSK"/>
          <w:sz w:val="32"/>
          <w:szCs w:val="32"/>
          <w:cs/>
        </w:rPr>
        <w:t>ว่าด้วยการอัญเชิญพระบรมสารีริกธาตุ (พระเขี้ยวแก้ว) ของวัดหลิงกวง กรุงปักกิ่ง ไปประดิษฐาน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 xml:space="preserve">เป็นการชั่วคราวในประเทศไทย มีวัตถุประสงค์เพื่อกำหนดรายละเอียดและความรับผิดชอบของรัฐบาลไทยและรัฐบาลจีนในการอัญเชิญพระบรมสารีริกธาตุ (พระเขี้ยวแก้ว) จากวัดหลิงกวง กรุงปักกิ่ง มาประดิษฐานเป็นการชั่วคราวในประเทศไทย ระหว่างวันที่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4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15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อาทิ เงื่อนไขการขนส่ง การจัดแสดง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การประกันภัย มาตรการการรักษาความปลอดภัย และค่าใช้จ่ายต่าง ๆ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ประโยชน์และผลกระทบ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เพื่อเป็นการเฉลิมพระเกียรติพระบาทสมเด็จพระเจ้าอยู่หัวเนื่องในโอกาสมหามงคล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เฉลิม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พระ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ช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6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28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2.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เพื่อเป็นการกระชับความสัมพันธ์อันดีระหว่างประเทศไทยและสาธารณรัฐประชาชนจีน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ให้มีความแน่นแฟ้นยิ่งขึ้น</w:t>
      </w:r>
    </w:p>
    <w:p w:rsidR="004209A8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3.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พุทธศาสนิกชนชาวไทยได้มีโอกาสสักการะพระบรมสารีริกธาตุ (พระเขี้ยวแก้ว)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เพื่อความเป็นสิริมงคล และถวายเป็นพระราชกุศลแด่พระบาทสมเด็จพระเจ้าอยู่หัว</w:t>
      </w:r>
    </w:p>
    <w:p w:rsidR="00260BFE" w:rsidRPr="00862EAF" w:rsidRDefault="004209A8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            4. </w:t>
      </w:r>
      <w:r w:rsidRPr="00862EAF">
        <w:rPr>
          <w:rFonts w:ascii="TH SarabunPSK" w:hAnsi="TH SarabunPSK" w:cs="TH SarabunPSK"/>
          <w:sz w:val="32"/>
          <w:szCs w:val="32"/>
          <w:cs/>
        </w:rPr>
        <w:t>เด็ก เยาวชน และประชาชน ที่เข้าร่วมกิจกรรมได้ร่วมสืบสานวัฒนธรรมประเพณีและศาสน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า</w:t>
      </w:r>
      <w:r w:rsidRPr="00862EAF">
        <w:rPr>
          <w:rFonts w:ascii="TH SarabunPSK" w:hAnsi="TH SarabunPSK" w:cs="TH SarabunPSK"/>
          <w:sz w:val="32"/>
          <w:szCs w:val="32"/>
          <w:cs/>
        </w:rPr>
        <w:t>พิธีสำคัญอันดีงาม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62EAF" w:rsidRPr="00862EAF" w:rsidTr="008A44A5">
        <w:tc>
          <w:tcPr>
            <w:tcW w:w="9594" w:type="dxa"/>
          </w:tcPr>
          <w:p w:rsidR="0072115A" w:rsidRPr="00862EAF" w:rsidRDefault="0072115A" w:rsidP="00862E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0BFE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(กระทรวงสาธารณสุข)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นายสุรศักดิ์  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จิตประไพกุลศาล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(ด้านเวชกรรม สาขาศัลย</w:t>
      </w:r>
      <w:r w:rsidR="00337569" w:rsidRPr="00862EAF">
        <w:rPr>
          <w:rFonts w:ascii="TH SarabunPSK" w:hAnsi="TH SarabunPSK" w:cs="TH SarabunPSK"/>
          <w:sz w:val="32"/>
          <w:szCs w:val="32"/>
          <w:cs/>
        </w:rPr>
        <w:t>กรรมออร์โธปิดิกส์) กลุ่มงานศัลย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กรรมออร์โธปิดิกส์ โรงพยาบาลพุทธชินราชพิษณุโลก สำนักงานสาธารณสุขจังหวัดพิษณุโลก สำนักงานปลัดกระทรวง ให้ดำรงตำแหน่ง นายแพทย์ทรงคุณวุฒิ (ด้านเวชกรรม สาขาศัลยกรรม) โรงพยาบาลพุทธชินราชพิษณุโลก สำนักงานสาธารณสุขจังหวัดพิษณุโลก สำนักงานปลัดกระทรวง กระทรวงสาธารณสุข ตั้งแต่วันที่ </w:t>
      </w:r>
      <w:r w:rsidRPr="00862EAF">
        <w:rPr>
          <w:rFonts w:ascii="TH SarabunPSK" w:hAnsi="TH SarabunPSK" w:cs="TH SarabunPSK"/>
          <w:sz w:val="32"/>
          <w:szCs w:val="32"/>
          <w:cs/>
        </w:rPr>
        <w:br/>
        <w:t>25 เมษายน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260BFE" w:rsidRPr="00862EAF" w:rsidRDefault="00260BFE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0BFE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 (กระทรวงสาธารณสุข)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ให้ดำรงตำแหน่งประเภทวิชาการะดับทรงคุณวุฒิ ตั้งแต่วันที่มีคุณสมบัติครบถ้วน</w:t>
      </w: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สมบูรณ์ จำนวน 6 ราย และตั้งแต่วันที่มีคุณสมบัติครบถ้วนสมบูรณ์และมีคำสั่งให้รักษาการในตำแหน่ง จำนวน 2 ราย รวม 8 ราย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นางอารยา บุญยะลีพรรณ </w:t>
      </w:r>
      <w:r w:rsidRPr="00862EAF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สาขารังสีวิทยา) โรงพยาบาลราชวิถี กรมการแพทย์ ให้ดำรงตำแหน่ง นายแพทย์ทรงคุณวุฒิ (ด้านเวชกรรม สาขารังสีวิทยา) โรงพยาบาลราชวิถี กรมการแพทย์ ตั้งแต่วันที่ 7 ธันวาคม 2566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รัตนสุภา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ให้ดำรงตำแหน่ง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ตั้งแต่วันที่ 12 ธันวาคม 2566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นายวสันต์ เศรษฐวงศ์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โรงพยาบาลเลิดสิน กรมการแพทย์ ให้ดำรงตำแหน่ง นายแพทย์ทรงคุณวุฒิ (ด้านเวชกรรม สาขาศัลยกรรม) โรงพยาบาลเลิดสิน กรมการแพทย์ ตั้งแต่วันที่ 25 มกราคม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นางสาวอรศิริ เสรีรัตน์ </w:t>
      </w:r>
      <w:r w:rsidRPr="00862EAF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สาขาอายุรกรรม) กลุ่มงานอายุรศาสตร์ ภารกิจด้านวิชาการและการแพทย์ โรงพยาบาลราชวิถี กรมการแพทย์ ให้ดำรงตำแหน่ง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29 กุมภาพันธ์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นายธรณินทร์ กองสุข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โรงพยาบาลจิตเวชขอนแก่นราชนครินทร์ กรมสุขภาพจิต ให้ดำรงตำแหน่ง นายแพทย์ทรงคุณวุฒิ (ด้านเวชกรรมสาขาเวชศาสตร์ป้องกัน แขนงสุขภาพจิตชุมชน) สถาบันกัลยาณ์ราชนครินทร์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นายประภาส อุครานันท์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โรงพยาบาลพระศรีมหาโพธิ์ กรมสุขภาพจิต ให้ดำรงตำแหน่ง นายแพทย์ทรงคุณวุฒิ (ด้านเวชกรรม สาขาจิตเวช) โรงพยาบาลพระศรีมหาโพธิ์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นางสาวสมจิตต์ วงศ์สุวรรณสิริ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นักวิชาการพยาบาลเชี่ยวชาญ (ด้านนโยบายและยุทธศาสตร์) กลุ่มงานพัฒนาระบบบริการพยาบาล กลุ่มภารกิจวิชาการ กองการพยาบาล สำนักงานปลัดกระทรวง ให้ดำรงตำแหน่ง พยาบาลวิชาชีพทรงคุณวุฒิ (ด้านการพยาบาล) กลุ่มที่ปรึกษาระดับกระทรวง สำนักงานปลัดกระทรวง ตั้งแต่วันที่ 28 มีนาคม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นายวัชระ เอี่ยมรัศมีกุล </w:t>
      </w:r>
      <w:r w:rsidRPr="00862EAF">
        <w:rPr>
          <w:rFonts w:ascii="TH SarabunPSK" w:hAnsi="TH SarabunPSK" w:cs="TH SarabunPSK"/>
          <w:sz w:val="32"/>
          <w:szCs w:val="32"/>
          <w:cs/>
        </w:rPr>
        <w:t>ผู้อำนวยการโรงพยาบาล (นายแพทย์เชี่ยวชาญ) (ด้านเวชกรรมป้องกัน) โรงพยาบาลพนมไพร สำนักงานสาธารณสุขจังหวัดร้อยเอ็ด สำนักงานปลัดกระทรวง ให้ดำรงตำแหน่ง นายแพทย์ทรงคุณวุฒิ (ด้านเวชกรรม สาขาสูติ-นรีเวชกรรม) โรงพยาบาลสระบุรี สำนักงานสาธารณสุขจังหวัดสระบุรี สำนักงานปลัดกระทรวง ตั้งแต่วันที่ 9 เมษายน 2567 ซึ่งเป็นวันที่มีคุณสมบัติครบถ้วนสมบูรณ์</w:t>
      </w:r>
    </w:p>
    <w:p w:rsidR="00260BFE" w:rsidRPr="00862EAF" w:rsidRDefault="00260BFE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956FB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สูง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(กระทรวง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คมนาคม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เสนอแต่งตั้งข้าราชการพลเรือนสามัญ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สังกัดกระทรวงคมนาคม ให้ดำรงตำแหน่งประเภทบริหารระดับสูง จำนวน 3 ราย เพื่อทดแทนตำแหน่งที่ว่าง ดังนี้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นายทรงยศินทร์ ชนปทาธิป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นายปิยพงษ์ จิวัฒนกุลไพศาล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รองอธิบดีกรมทางหลวง ดำรงตำแหน่ง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นายภูริพัฒน์ ธีระกุลพิ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ศุ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ทธิ์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รองอธิบดีกรมเจ้าท่า ดำรงตำแหน่ง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29 พฤศจิกายน 2567 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ตั้งแต่วันที่ทรงพระกรุณาโปรดเกล้าโปรดกระหม่อมแต่งตั้ง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(กระทรวงกลาโหม)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กลาโหม</w:t>
      </w:r>
      <w:r w:rsidRPr="00862EAF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นายนิโรธ สุนทรเลขา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ตำแหน่งที่ปรึกษารัฐมนตรีช่วยว่าการกระทรวงกลาโหม (พลเอก ณัฐพล นาคพาณิชย์)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(กระทรวงการคลัง)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862EAF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ข้าราชการการเมือง จำนวน 4 ราย ดังนี้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ายพลนชชา จักรเพ็ชร</w:t>
      </w: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ตำแหน่งที่ปรึกษารัฐมนตรีช่วยว่าการกระทรวงการคลัง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(นายจุลพันธ์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>อมรวิวัฒน์)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2.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นายยงยุทธ มั่นบุปผชาติ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ตำแหน่งที่ปรึกษารัฐมนตรีช่วยว่าการกระทรวงการคลัง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(นายเผ่าภูมิ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>โรจนสกุล)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นายสุรชาติ เทียนทอง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ตำแหน่งผู้ช่วยเลขานุการรัฐมนตรีว่าก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ารกระทรวง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การคลัง [ปฏิบัติหน้าที่เลขานุการรัฐมนตรีช่วยว่าการ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กระทรวงการคลัง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(นายจุลพันธ์ อมรวิวัฒน์)]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นายธกร เลาหพงศ์ชนะ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ตำแหน่งผู้ช่วยเลขานุการรัฐมนตรีว่ากา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ร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กระทรวงการคลัง [ปฏิบัติหน้าที่เลขานุการรัฐมนตรีช่วย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ว่าการกระทรวงการคลัง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>(นายเผ่าภูมิ โรจนสกุล)]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C2D0A" w:rsidRPr="00862E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ค</w:t>
      </w:r>
      <w:r w:rsidRPr="00862EAF">
        <w:rPr>
          <w:rFonts w:ascii="TH SarabunPSK" w:hAnsi="TH SarabunPSK" w:cs="TH SarabunPSK"/>
          <w:sz w:val="32"/>
          <w:szCs w:val="32"/>
          <w:cs/>
        </w:rPr>
        <w:t>ณะรัฐมนตรี</w:t>
      </w:r>
      <w:r w:rsidRPr="00862EAF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มีมติอนุมัติตามที่สำนักเลขาธิการนายกรัฐมนตรีเสนอ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แต่งตั้งกรรมการผู้ช่วยรัฐมนตรี จำนวน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862EAF">
        <w:rPr>
          <w:rFonts w:ascii="TH SarabunPSK" w:hAnsi="TH SarabunPSK" w:cs="TH SarabunPSK"/>
          <w:sz w:val="32"/>
          <w:szCs w:val="32"/>
          <w:cs/>
        </w:rPr>
        <w:t>ราย ดังนี้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>1.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นางสาวณมาณิตา กลับบ้านเกาะ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นายนราพัฒน์ แก้วทอง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ตั้งแต่วันที่นายกรัฐมนตรีลงนามในประกาศแต่งตั้ง  ซึ่งนายกรัฐมนตรีได้เห็นชอบแล้ว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คณะรัฐมนตรีมีมติอนุมัติตามที่สำนักเลขาธิการนายกรัฐมนตรีเสนอแต่งตั้ง ข้าราชการการเมือง ตำแหน่งประจำสำนักเลขาธิการนายกรัฐมนตรี จำนวน 5 ราย ดังนี้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พลซื่อ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อินทร์สุข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นายพีรพร สุวรรณฉวี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นายเสฏฐนันท์ ราฟาเอล เตชะวิบูลย์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นายภุชงค์ วรศรี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29 พฤศจิกายน 2567 เป็นต้นไป 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การแต่งตั้งกรรมการผู้ทรงคุณวุฒิในคณะกรรมการตรวจสอบและประเมินผลภาคราชการ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(นายสุริยะ จึงรุ่งเรืองกิจ) ประธานกรรมการตรวจสอบและประเมินผลภาคราชการเสนอแต่งตั้ง นายธีระพงษ์ วงศ์ศิวะวิลาส เป็นกรรมการผู้ทรงคุณวุฒิ (ด้านการบริหารและการจัดการ การวางแผน) ในคณะกรรมการตรวจสอบและประเมินผลภาคราชการ (ค.ต.ป.) แทน </w:t>
      </w:r>
      <w:r w:rsidRPr="00862EA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62EAF">
        <w:rPr>
          <w:rFonts w:ascii="TH SarabunPSK" w:hAnsi="TH SarabunPSK" w:cs="TH SarabunPSK"/>
          <w:sz w:val="32"/>
          <w:szCs w:val="32"/>
          <w:cs/>
        </w:rPr>
        <w:t>นายเดชาภิวัฒน์ ณ สงขลา กรรมการผู้ทรงคุณวุฒิเดิมที่พ้นจากตำแหน่งเนื่องจากขอลาออก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การร่วมลงทุนระหว่างรัฐและเอกชน(กระทรวงการคลัง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กรรมการผู้ทรงคุณวุฒิในคณะกรรมการนโยบายการร่วมลงทุนระหว่างรัฐและเอกชน จำนวน 5 คน เนื่องจากกรรมการผู้ทรงคุณวุฒิเดิมได้ดำรงตำแหน่งครบวาระสี่ปี ดังนี้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นายชาญวิทย์ อมตะมาทุชาติ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นายเข็มชัย ชุติวงศ์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นายวรวิทย์ จำปีรัตน์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นายวิเลิศ ภูริวัชร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การแต่งตั้งกรรมการผู้แทนฝ่ายรัฐบาลในคณะกรรมการค่าจ้างชุดที่ 22 แทนตำแหน่งที่ว่างลง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(กระทรวงแรงงาน) 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คณะรัฐมนตรีมีมติอนุมัติตามที่กระทรวงแรงงานเสนอแต่งตั้ง กรรมการผู้แทนฝ่ายรัฐบาลในคณะกรรมการค่าจ้างชุดที่ 22 จำนวน 2 คน แทนกรรมการผู้แทนฝ่ายรัฐบาลเดิมที่พ้นจากตำแหน่งเนื่องจากลาออก ดังนี้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เรือเอก สาโรจน์ คมคาย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62EAF">
        <w:rPr>
          <w:rFonts w:ascii="TH SarabunPSK" w:hAnsi="TH SarabunPSK" w:cs="TH SarabunPSK"/>
          <w:b/>
          <w:bCs/>
          <w:sz w:val="32"/>
          <w:szCs w:val="32"/>
          <w:cs/>
        </w:rPr>
        <w:t>นายอัครุตม์ สนธยานนท์</w:t>
      </w:r>
    </w:p>
    <w:p w:rsidR="00956FBF" w:rsidRPr="00862EAF" w:rsidRDefault="00956FBF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29 พฤศจิกายน 2567 เป็นต้นไป </w:t>
      </w:r>
    </w:p>
    <w:p w:rsidR="00956FBF" w:rsidRPr="00862EAF" w:rsidRDefault="00956FBF" w:rsidP="00862EA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7387" w:rsidRPr="00862EAF" w:rsidRDefault="009341C5" w:rsidP="00862EA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9C2D0A"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17387" w:rsidRPr="00862E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(กระทรวงการต่างประเทศ)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 (กต.) เสนอแต่งตั้ง คณะกรรมการต่าง ๆ ที่แต่งตั้งโดยมติดณะรัฐมนตรี จำนวน 45 คณะ ดังนี้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1. คณะกรรมาธิการร่วมว่าด้วยความร่วมมือทวิภาคี (</w:t>
      </w:r>
      <w:r w:rsidRPr="00862EAF">
        <w:rPr>
          <w:rFonts w:ascii="TH SarabunPSK" w:hAnsi="TH SarabunPSK" w:cs="TH SarabunPSK"/>
          <w:sz w:val="32"/>
          <w:szCs w:val="32"/>
        </w:rPr>
        <w:t>JC</w:t>
      </w:r>
      <w:r w:rsidRPr="00862EAF">
        <w:rPr>
          <w:rFonts w:ascii="TH SarabunPSK" w:hAnsi="TH SarabunPSK" w:cs="TH SarabunPSK"/>
          <w:sz w:val="32"/>
          <w:szCs w:val="32"/>
          <w:cs/>
        </w:rPr>
        <w:t xml:space="preserve">) ไทย – บรูไน ดารุสซาลาม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เครือรัฐออสเตรเล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นิวซีแลนด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4. คณะกรรมาธิการฝ่ายไทยสำหรับคณะกรรมาธิการร่วมว่าด้วยความร่วมมือทางเศรษฐกิจ               พาณิชยกรรม อุตสาหกรรม วิชาการ เกษตรกรรม และวิทยาศาสตร์ ระหว่างราชอาณาจักรไทยและสาธารณรัฐอิสลามอิหร่าน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คณะกรรมาธิการฝ่ายไทยสำหรับคณะกรรมาธิการร่วมระดับสูงระหว่างราชอาณาจักรไทยและราชอาณาจักรบาห์เรน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6. คณะกรรมการร่วมฝ่ายไทยว่าด้วยความร่วมมือทางเศรษฐกิจและวิชาการไทย - ตุรกี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7. คณะกรรมาธิการร่วมฝ่ายไทยเพื่อความมือทวิภาคีระหว่างรัฐบาลแห่งราชอาณาจักรไทยกับรัฐบาลแห่งสาธารณรัฐคาซัคสถา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8. คณะกรรมาธิการฝ่ายไทยสำหรับคณะกรรมาธิการร่วมว่าด้วยความร่วมมือทางเศรษฐกิจ การค้าและวิชาการระหว่างราชอาณาจักรไทยและสหรัฐอาหรับเอมิเรตส์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9. คณะกรรมาธิการร่วมว่าด้วยความร่วมมือทวิภาคีไทย - ฟิลิปปินส์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10. คณะกรรมาธิการร่วมว่าด้วยความร่วมมือทวิภาคี (</w:t>
      </w:r>
      <w:r w:rsidRPr="00862EAF">
        <w:rPr>
          <w:rFonts w:ascii="TH SarabunPSK" w:hAnsi="TH SarabunPSK" w:cs="TH SarabunPSK"/>
          <w:sz w:val="32"/>
          <w:szCs w:val="32"/>
        </w:rPr>
        <w:t>JC</w:t>
      </w:r>
      <w:r w:rsidRPr="00862EAF">
        <w:rPr>
          <w:rFonts w:ascii="TH SarabunPSK" w:hAnsi="TH SarabunPSK" w:cs="TH SarabunPSK"/>
          <w:sz w:val="32"/>
          <w:szCs w:val="32"/>
          <w:cs/>
        </w:rPr>
        <w:t>) ไทย - มาเลเซีย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11. คณะกรรมาธิการร่วมว่าด้วยความร่วมมือทวิภาคี (</w:t>
      </w:r>
      <w:r w:rsidRPr="00862EAF">
        <w:rPr>
          <w:rFonts w:ascii="TH SarabunPSK" w:hAnsi="TH SarabunPSK" w:cs="TH SarabunPSK"/>
          <w:sz w:val="32"/>
          <w:szCs w:val="32"/>
        </w:rPr>
        <w:t>JC</w:t>
      </w:r>
      <w:r w:rsidRPr="00862EAF">
        <w:rPr>
          <w:rFonts w:ascii="TH SarabunPSK" w:hAnsi="TH SarabunPSK" w:cs="TH SarabunPSK"/>
          <w:sz w:val="32"/>
          <w:szCs w:val="32"/>
          <w:cs/>
        </w:rPr>
        <w:t>) ไทย - อินโดนีเซีย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12. คณะกรรมาธิการร่วมฝ่ายไทยสำหรับคณะกรรมาธิการร่วมเพื่อความร่วมมือไทย-อินเดีย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13. คณะกรรมาธิการฝ่ายไทยสำหรับกรรมาธิการร่วมว่าด้วยความร่วมมือไทย – ศรีลังกา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14. คณะกรรมาธิการร่วมว่าด้วยความร่วมมือทวิภาคีไทย - เวียดนาม (ฝ่ายไทย)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15. คณะกรรมาธิการฝ่ายไทยสำหรับคณะกรรมาธิการร่วมระดับสูงระหว่างรัฐบาลแห่งราชอาณาจักรไทยและรัฐบาลแห่งรัฐกาตาร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16. คณะกรรมการนโยบายความร่วมมือทางเศรษฐกิจและวิชาการกับต่างประเทศ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17. คณะกรรมการประสานงานด้านสหประชาชาติ องค์การระหว่างประเทศอื่น ๆ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และองค์การต่างประเทศ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18. คณะกรรมการประสานงานช่วยเหลือคนไทยและประเทศที่ประสบภัยพิบัติ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ในภาวะฉุกเฉิน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19. คณะกรรมการยุทธศาสตร์ด้านต่างประเทศในระดับชาติ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20. คณะกรรมการกฎหมายทะเลและเขตทางทะเลของประเทศไทย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21. คณะกรรมการเอกสิทธิ์และความคุ้มกันสำหรับองค์การระหว่างประเทศ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>และการประชุมระหว่างประเทศภาครัฐในประเทศไทย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22. คณะกรรมาธิการว่าด้วยความร่วมมือทวิภาคีไทย - รัสเซีย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23. คณะกรรมการฝ่ายไทยสำหรับคณะกรรมการร่วมด้านเศรษฐกิจไทย - เยอรมัน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24. คณะกรรมการร่วมระดับรัฐมนตรีว่าด้วยความร่วมมือทางวิทยาศาสตร์และวิชาการไทย - จีน (คกร. ไทย - จีน 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25. คณะกรรมการความร่วมมือไทย - สหภาพยุโรป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26. คณะกรรมการอาเซียนแห่งชาติ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27. คณะกรรมการนโยบายและยุทธศาสตร์ของไทยต่อประเด็นทะเลจีนใต้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28. คณะกรรมการหมู่ประจำชาติไทยในศาลอนุญาโตตุลาการ ณ กรุงเฮก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29. คณะกรรมาธิการเขตแดนร่วมไทย - กัมพูชา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30. คณะกรรมาธิการเขตแดนร่วมไทย - ลาว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31. คณะกรรมการจัดทำหลักเขตแดนร่วมระหว่างไทย - มาเลเซีย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32. คณะกรรมการเพื่อวิเคราะห์คำพิพากษาและแนวทางการดำเนินการ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33. คณะกรรมาธิการร่วมว่าด้วยความร่วมมือทวิภาคีไทย - ลาว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คณะกรรมาธิการร่วมว่าด้วยความร่วมมือไทย - ลาว)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34. คณะกรรมาธิการร่วมว่าด้วยความร่วมมือทวิภาคีไทย - กัมพูชา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คณะกรรมาธิการร่วมว่าด้วยความร่วมมือทวิภาคีไทย - กัมพูชา)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35. คณะกรรมการฝ่ายไทยในคณะกรรมการบริหารมูลนิธิการศึกษา ไทย - อเมริกัน (ฟุลไบรท์) ประจำปี 2566-2567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[เดิม คณะกรรมการฝ่ายไทยในคณะกรรมการบริหารมูลนิธิการศึกษาไทย - อเมริกัน               (ฟุลไบรท์)]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36. คณะกรรมการพิเศษเพื่อพิจารณาอนุสัญญาต่าง ๆ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37. คณะกรรมาธิการร่วมฝ่ายไทยว่าด้วยความร่วมมือทวิภาคีระหว่างรัฐบาลแห่งราชอาณาจักรไทยกับรัฐบาลแห่งสาธารณรัฐเคนยา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38. คณะกรรมาธิการร่วมฝ่ายไทยเพื่อความร่วมมือทวิภาคีระหว่างรัฐบาลแห่งราชอาณาจักรไทยกับรัฐบาลแห่งสาธารณรัฐชุดอุซเบกิสถา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39. คณะกรรมาธิการร่วมฝ่ายไทยสำหรับกรรมาธิการร่วมว่าด้วยความร่วมมือไทย - บังกลาเทศ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40. คณะกรรมาธิการร่วมฝ่ายไทยสำหรับคณะกรรมาธิการร่วมเพื่อความร่วมมือไทย - เนปาล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41. คณะกรรมาธิการฝ่ายไทยสำหรับคณะกรรมาธิการร่วมทางเศรษฐกิจไทย – ปากีสถาน</w:t>
      </w: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42. คณะกรรมาธิการฝ่ายไทยสำหรับคณะกรรมาธิการร่วมว่าด้วยความร่วมมือทวิภาคีระหว่างรัฐบาลราชอาณาจักรไทยและรัฐบาลแห่งสาธารณรัฐอียิปต์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43. คณะกรรมาธิการฝ่ายไทยสำหรับคณะกรรมาธิการร่วมเพื่อความร่วมมือทวิภาคีระหว่างไทยกับยูเครน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44. คณะกรรมการเขตแดนร่วมไทย - เมียนมา (ฝ่ายไทย)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 xml:space="preserve">45. คณะกรรมาธิการร่วมว่าด้วยความร่วมมือทวิภาคีไทย - เมียนมา (ฝ่ายไทย) </w:t>
      </w:r>
    </w:p>
    <w:p w:rsidR="00F17387" w:rsidRPr="00862EAF" w:rsidRDefault="00F17387" w:rsidP="00862EA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EAF">
        <w:rPr>
          <w:rFonts w:ascii="TH SarabunPSK" w:hAnsi="TH SarabunPSK" w:cs="TH SarabunPSK"/>
          <w:sz w:val="32"/>
          <w:szCs w:val="32"/>
          <w:cs/>
        </w:rPr>
        <w:tab/>
      </w:r>
      <w:r w:rsidRPr="00862EAF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F17387" w:rsidRPr="00862EAF" w:rsidRDefault="00F17387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2EAF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Pr="00862EAF" w:rsidRDefault="0072115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862EAF" w:rsidRDefault="0072115A" w:rsidP="00862EA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62EAF" w:rsidRDefault="007A4E68" w:rsidP="00862EA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862EA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3C" w:rsidRDefault="00D9293C" w:rsidP="004910B6">
      <w:pPr>
        <w:spacing w:after="0" w:line="240" w:lineRule="auto"/>
      </w:pPr>
      <w:r>
        <w:separator/>
      </w:r>
    </w:p>
  </w:endnote>
  <w:endnote w:type="continuationSeparator" w:id="0">
    <w:p w:rsidR="00D9293C" w:rsidRDefault="00D9293C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3C" w:rsidRDefault="00D9293C" w:rsidP="004910B6">
      <w:pPr>
        <w:spacing w:after="0" w:line="240" w:lineRule="auto"/>
      </w:pPr>
      <w:r>
        <w:separator/>
      </w:r>
    </w:p>
  </w:footnote>
  <w:footnote w:type="continuationSeparator" w:id="0">
    <w:p w:rsidR="00D9293C" w:rsidRDefault="00D9293C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EAF" w:rsidRDefault="00862EA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C0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EAF" w:rsidRDefault="00862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DE"/>
    <w:multiLevelType w:val="hybridMultilevel"/>
    <w:tmpl w:val="6876EE3A"/>
    <w:lvl w:ilvl="0" w:tplc="9906E0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0A4267"/>
    <w:multiLevelType w:val="hybridMultilevel"/>
    <w:tmpl w:val="B330E514"/>
    <w:lvl w:ilvl="0" w:tplc="CC18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035"/>
    <w:multiLevelType w:val="hybridMultilevel"/>
    <w:tmpl w:val="AC384D3A"/>
    <w:lvl w:ilvl="0" w:tplc="49663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52A35"/>
    <w:multiLevelType w:val="hybridMultilevel"/>
    <w:tmpl w:val="232CBD7C"/>
    <w:lvl w:ilvl="0" w:tplc="C6B0F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21F0"/>
    <w:rsid w:val="00023E35"/>
    <w:rsid w:val="00037214"/>
    <w:rsid w:val="00040D9A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84EA6"/>
    <w:rsid w:val="00090259"/>
    <w:rsid w:val="00092DF6"/>
    <w:rsid w:val="00092EB5"/>
    <w:rsid w:val="000A2388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9ED"/>
    <w:rsid w:val="00192EDD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0BFE"/>
    <w:rsid w:val="002648C2"/>
    <w:rsid w:val="00270F14"/>
    <w:rsid w:val="002858FC"/>
    <w:rsid w:val="002B1C2F"/>
    <w:rsid w:val="002C0CC6"/>
    <w:rsid w:val="002D22BA"/>
    <w:rsid w:val="002F240B"/>
    <w:rsid w:val="002F5C34"/>
    <w:rsid w:val="00303D66"/>
    <w:rsid w:val="0033702A"/>
    <w:rsid w:val="00337569"/>
    <w:rsid w:val="003458DC"/>
    <w:rsid w:val="003521DD"/>
    <w:rsid w:val="00364B39"/>
    <w:rsid w:val="003838CE"/>
    <w:rsid w:val="00384E53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09A8"/>
    <w:rsid w:val="004242DD"/>
    <w:rsid w:val="00432CB0"/>
    <w:rsid w:val="0043789F"/>
    <w:rsid w:val="004549A1"/>
    <w:rsid w:val="004552AF"/>
    <w:rsid w:val="004646F1"/>
    <w:rsid w:val="00466018"/>
    <w:rsid w:val="0047504B"/>
    <w:rsid w:val="00480B7D"/>
    <w:rsid w:val="00485C62"/>
    <w:rsid w:val="004910B6"/>
    <w:rsid w:val="00491147"/>
    <w:rsid w:val="00492B32"/>
    <w:rsid w:val="0049385B"/>
    <w:rsid w:val="004B0516"/>
    <w:rsid w:val="004B23B0"/>
    <w:rsid w:val="004C2CFE"/>
    <w:rsid w:val="004C3DA3"/>
    <w:rsid w:val="004D3A39"/>
    <w:rsid w:val="004D5336"/>
    <w:rsid w:val="004D5DF1"/>
    <w:rsid w:val="004E09B2"/>
    <w:rsid w:val="004E1C62"/>
    <w:rsid w:val="004F040E"/>
    <w:rsid w:val="004F4A11"/>
    <w:rsid w:val="005013DD"/>
    <w:rsid w:val="005060C5"/>
    <w:rsid w:val="00511842"/>
    <w:rsid w:val="00521C26"/>
    <w:rsid w:val="00532486"/>
    <w:rsid w:val="0053304E"/>
    <w:rsid w:val="00536564"/>
    <w:rsid w:val="00544074"/>
    <w:rsid w:val="00550A00"/>
    <w:rsid w:val="00562461"/>
    <w:rsid w:val="0056772E"/>
    <w:rsid w:val="00575DEF"/>
    <w:rsid w:val="0057621B"/>
    <w:rsid w:val="00583BEB"/>
    <w:rsid w:val="005959D7"/>
    <w:rsid w:val="005A72D0"/>
    <w:rsid w:val="005B25B9"/>
    <w:rsid w:val="005B50B1"/>
    <w:rsid w:val="005C0C7A"/>
    <w:rsid w:val="005C2A95"/>
    <w:rsid w:val="005C523C"/>
    <w:rsid w:val="005D35D4"/>
    <w:rsid w:val="005D7384"/>
    <w:rsid w:val="005D7D24"/>
    <w:rsid w:val="005E0608"/>
    <w:rsid w:val="005F2F1E"/>
    <w:rsid w:val="005F514B"/>
    <w:rsid w:val="005F5D08"/>
    <w:rsid w:val="005F667A"/>
    <w:rsid w:val="00600504"/>
    <w:rsid w:val="00616C95"/>
    <w:rsid w:val="006175B0"/>
    <w:rsid w:val="006205BC"/>
    <w:rsid w:val="0062509C"/>
    <w:rsid w:val="006506CD"/>
    <w:rsid w:val="006548E7"/>
    <w:rsid w:val="00657E8E"/>
    <w:rsid w:val="006677C0"/>
    <w:rsid w:val="0067554C"/>
    <w:rsid w:val="00683F1F"/>
    <w:rsid w:val="006A375D"/>
    <w:rsid w:val="006A5418"/>
    <w:rsid w:val="006E0AA9"/>
    <w:rsid w:val="006E4F64"/>
    <w:rsid w:val="006E6CD2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C5E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24DD8"/>
    <w:rsid w:val="00833036"/>
    <w:rsid w:val="008606A8"/>
    <w:rsid w:val="00860720"/>
    <w:rsid w:val="00862EAF"/>
    <w:rsid w:val="00863273"/>
    <w:rsid w:val="00874D50"/>
    <w:rsid w:val="00874E64"/>
    <w:rsid w:val="00886DE8"/>
    <w:rsid w:val="00893C45"/>
    <w:rsid w:val="008A44A5"/>
    <w:rsid w:val="008A4865"/>
    <w:rsid w:val="008A6272"/>
    <w:rsid w:val="008B0F35"/>
    <w:rsid w:val="008B6A67"/>
    <w:rsid w:val="008C5C5B"/>
    <w:rsid w:val="008D1044"/>
    <w:rsid w:val="008D3005"/>
    <w:rsid w:val="008D3973"/>
    <w:rsid w:val="008D510D"/>
    <w:rsid w:val="008E59C2"/>
    <w:rsid w:val="008E79A0"/>
    <w:rsid w:val="0091690E"/>
    <w:rsid w:val="00927E5C"/>
    <w:rsid w:val="009341C5"/>
    <w:rsid w:val="009362EA"/>
    <w:rsid w:val="00956FBF"/>
    <w:rsid w:val="00962AFE"/>
    <w:rsid w:val="00967B8F"/>
    <w:rsid w:val="0098212C"/>
    <w:rsid w:val="00983214"/>
    <w:rsid w:val="009958A1"/>
    <w:rsid w:val="00996609"/>
    <w:rsid w:val="009A514B"/>
    <w:rsid w:val="009B0AC8"/>
    <w:rsid w:val="009B44E4"/>
    <w:rsid w:val="009C2D0A"/>
    <w:rsid w:val="009D05EF"/>
    <w:rsid w:val="009D3D67"/>
    <w:rsid w:val="009D4A07"/>
    <w:rsid w:val="009D7A58"/>
    <w:rsid w:val="009E72CA"/>
    <w:rsid w:val="009F65BB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064B"/>
    <w:rsid w:val="00A80B32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20100"/>
    <w:rsid w:val="00B43BCA"/>
    <w:rsid w:val="00B50BB7"/>
    <w:rsid w:val="00B60452"/>
    <w:rsid w:val="00B7434E"/>
    <w:rsid w:val="00B85F00"/>
    <w:rsid w:val="00B879F8"/>
    <w:rsid w:val="00BA0599"/>
    <w:rsid w:val="00BB436B"/>
    <w:rsid w:val="00BC35ED"/>
    <w:rsid w:val="00BD2499"/>
    <w:rsid w:val="00BD4F08"/>
    <w:rsid w:val="00BD7147"/>
    <w:rsid w:val="00BE4A5A"/>
    <w:rsid w:val="00BE4C34"/>
    <w:rsid w:val="00BF26DF"/>
    <w:rsid w:val="00BF692A"/>
    <w:rsid w:val="00C03F75"/>
    <w:rsid w:val="00C1364A"/>
    <w:rsid w:val="00C22666"/>
    <w:rsid w:val="00C253A6"/>
    <w:rsid w:val="00C260B6"/>
    <w:rsid w:val="00C26210"/>
    <w:rsid w:val="00C3377B"/>
    <w:rsid w:val="00C508A9"/>
    <w:rsid w:val="00C5158E"/>
    <w:rsid w:val="00C62A3F"/>
    <w:rsid w:val="00C64BF8"/>
    <w:rsid w:val="00C65B0F"/>
    <w:rsid w:val="00C661D2"/>
    <w:rsid w:val="00C74472"/>
    <w:rsid w:val="00C75F76"/>
    <w:rsid w:val="00C80674"/>
    <w:rsid w:val="00C8346C"/>
    <w:rsid w:val="00C86E59"/>
    <w:rsid w:val="00C95741"/>
    <w:rsid w:val="00CC4E35"/>
    <w:rsid w:val="00CC59F1"/>
    <w:rsid w:val="00CC6E65"/>
    <w:rsid w:val="00CD5DCF"/>
    <w:rsid w:val="00CD7ACD"/>
    <w:rsid w:val="00CE2947"/>
    <w:rsid w:val="00CF50F3"/>
    <w:rsid w:val="00D17686"/>
    <w:rsid w:val="00D1797C"/>
    <w:rsid w:val="00D22996"/>
    <w:rsid w:val="00D32E4E"/>
    <w:rsid w:val="00D459E3"/>
    <w:rsid w:val="00D46C26"/>
    <w:rsid w:val="00D77495"/>
    <w:rsid w:val="00D84BBD"/>
    <w:rsid w:val="00D9293C"/>
    <w:rsid w:val="00D96419"/>
    <w:rsid w:val="00D96C06"/>
    <w:rsid w:val="00D96CD2"/>
    <w:rsid w:val="00DB57E6"/>
    <w:rsid w:val="00DC0D6C"/>
    <w:rsid w:val="00DC51C0"/>
    <w:rsid w:val="00DE0ABC"/>
    <w:rsid w:val="00DF07E5"/>
    <w:rsid w:val="00DF4F39"/>
    <w:rsid w:val="00E01E8E"/>
    <w:rsid w:val="00E17FF2"/>
    <w:rsid w:val="00E20364"/>
    <w:rsid w:val="00E23868"/>
    <w:rsid w:val="00E24F95"/>
    <w:rsid w:val="00E35202"/>
    <w:rsid w:val="00E61110"/>
    <w:rsid w:val="00E64803"/>
    <w:rsid w:val="00E70BF7"/>
    <w:rsid w:val="00E71121"/>
    <w:rsid w:val="00E7340C"/>
    <w:rsid w:val="00E7560A"/>
    <w:rsid w:val="00E835B8"/>
    <w:rsid w:val="00E9059B"/>
    <w:rsid w:val="00EA50FB"/>
    <w:rsid w:val="00EA5532"/>
    <w:rsid w:val="00EB7298"/>
    <w:rsid w:val="00EF5E68"/>
    <w:rsid w:val="00F000C3"/>
    <w:rsid w:val="00F00A1E"/>
    <w:rsid w:val="00F0569E"/>
    <w:rsid w:val="00F17387"/>
    <w:rsid w:val="00F2181E"/>
    <w:rsid w:val="00F2378D"/>
    <w:rsid w:val="00F44D15"/>
    <w:rsid w:val="00F4715F"/>
    <w:rsid w:val="00F517A4"/>
    <w:rsid w:val="00F56132"/>
    <w:rsid w:val="00F62129"/>
    <w:rsid w:val="00F701E8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6E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22100</Words>
  <Characters>125971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7</cp:revision>
  <cp:lastPrinted>2024-12-02T04:00:00Z</cp:lastPrinted>
  <dcterms:created xsi:type="dcterms:W3CDTF">2024-12-02T03:57:00Z</dcterms:created>
  <dcterms:modified xsi:type="dcterms:W3CDTF">2024-12-02T04:01:00Z</dcterms:modified>
</cp:coreProperties>
</file>