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4DC" w:rsidRPr="009B72B6" w:rsidRDefault="00AE14DC" w:rsidP="009B72B6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>http</w:t>
      </w:r>
      <w:r w:rsidRPr="009B72B6">
        <w:rPr>
          <w:rFonts w:ascii="TH SarabunPSK" w:hAnsi="TH SarabunPSK" w:cs="TH SarabunPSK"/>
          <w:sz w:val="32"/>
          <w:szCs w:val="32"/>
          <w:cs/>
        </w:rPr>
        <w:t>://</w:t>
      </w:r>
      <w:r w:rsidRPr="009B72B6">
        <w:rPr>
          <w:rFonts w:ascii="TH SarabunPSK" w:hAnsi="TH SarabunPSK" w:cs="TH SarabunPSK"/>
          <w:sz w:val="32"/>
          <w:szCs w:val="32"/>
        </w:rPr>
        <w:t>www</w:t>
      </w:r>
      <w:r w:rsidRPr="009B72B6">
        <w:rPr>
          <w:rFonts w:ascii="TH SarabunPSK" w:hAnsi="TH SarabunPSK" w:cs="TH SarabunPSK"/>
          <w:sz w:val="32"/>
          <w:szCs w:val="32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</w:rPr>
        <w:t>thaigov</w:t>
      </w:r>
      <w:r w:rsidRPr="009B72B6">
        <w:rPr>
          <w:rFonts w:ascii="TH SarabunPSK" w:hAnsi="TH SarabunPSK" w:cs="TH SarabunPSK"/>
          <w:sz w:val="32"/>
          <w:szCs w:val="32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</w:rPr>
        <w:t>go</w:t>
      </w:r>
      <w:r w:rsidRPr="009B72B6">
        <w:rPr>
          <w:rFonts w:ascii="TH SarabunPSK" w:hAnsi="TH SarabunPSK" w:cs="TH SarabunPSK"/>
          <w:sz w:val="32"/>
          <w:szCs w:val="32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</w:rPr>
        <w:t>th</w:t>
      </w:r>
    </w:p>
    <w:p w:rsidR="00AE14DC" w:rsidRPr="009B72B6" w:rsidRDefault="00AE14DC" w:rsidP="009B72B6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AE14DC" w:rsidRPr="009B72B6" w:rsidRDefault="00AE14DC" w:rsidP="009B72B6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730711" w:rsidRPr="009B72B6" w:rsidRDefault="008A0166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E14DC" w:rsidRPr="009B72B6">
        <w:rPr>
          <w:rFonts w:ascii="TH SarabunPSK" w:hAnsi="TH SarabunPSK" w:cs="TH SarabunPSK"/>
          <w:sz w:val="32"/>
          <w:szCs w:val="32"/>
          <w:cs/>
        </w:rPr>
        <w:t>วันนี้ (</w:t>
      </w:r>
      <w:r w:rsidR="00BD2193" w:rsidRPr="009B72B6">
        <w:rPr>
          <w:rFonts w:ascii="TH SarabunPSK" w:hAnsi="TH SarabunPSK" w:cs="TH SarabunPSK"/>
          <w:sz w:val="32"/>
          <w:szCs w:val="32"/>
          <w:cs/>
        </w:rPr>
        <w:t>24 กันยายน 2567</w:t>
      </w:r>
      <w:r w:rsidR="00AE14DC" w:rsidRPr="009B72B6">
        <w:rPr>
          <w:rFonts w:ascii="TH SarabunPSK" w:hAnsi="TH SarabunPSK" w:cs="TH SarabunPSK"/>
          <w:sz w:val="32"/>
          <w:szCs w:val="32"/>
          <w:cs/>
        </w:rPr>
        <w:t xml:space="preserve">)  เวลา </w:t>
      </w:r>
      <w:r w:rsidR="00AE14DC" w:rsidRPr="009B72B6">
        <w:rPr>
          <w:rFonts w:ascii="TH SarabunPSK" w:hAnsi="TH SarabunPSK" w:cs="TH SarabunPSK"/>
          <w:sz w:val="32"/>
          <w:szCs w:val="32"/>
        </w:rPr>
        <w:t>10</w:t>
      </w:r>
      <w:r w:rsidR="00AE14DC" w:rsidRPr="009B72B6">
        <w:rPr>
          <w:rFonts w:ascii="TH SarabunPSK" w:hAnsi="TH SarabunPSK" w:cs="TH SarabunPSK"/>
          <w:sz w:val="32"/>
          <w:szCs w:val="32"/>
          <w:cs/>
        </w:rPr>
        <w:t>.</w:t>
      </w:r>
      <w:r w:rsidR="00AE14DC" w:rsidRPr="009B72B6">
        <w:rPr>
          <w:rFonts w:ascii="TH SarabunPSK" w:hAnsi="TH SarabunPSK" w:cs="TH SarabunPSK"/>
          <w:sz w:val="32"/>
          <w:szCs w:val="32"/>
        </w:rPr>
        <w:t>00</w:t>
      </w:r>
      <w:r w:rsidR="00AE14DC" w:rsidRPr="009B72B6">
        <w:rPr>
          <w:rFonts w:ascii="TH SarabunPSK" w:hAnsi="TH SarabunPSK" w:cs="TH SarabunPSK"/>
          <w:sz w:val="32"/>
          <w:szCs w:val="32"/>
          <w:cs/>
        </w:rPr>
        <w:t xml:space="preserve"> น.  </w:t>
      </w:r>
      <w:r w:rsidR="008D3D03" w:rsidRPr="009B72B6">
        <w:rPr>
          <w:rFonts w:ascii="TH SarabunPSK" w:eastAsia="Times New Roman" w:hAnsi="TH SarabunPSK" w:cs="TH SarabunPSK"/>
          <w:sz w:val="32"/>
          <w:szCs w:val="32"/>
          <w:cs/>
        </w:rPr>
        <w:t>นางสาวแพทองธาร ชินวัตร นายกรัฐมนตรี</w:t>
      </w:r>
      <w:r w:rsidR="00AE14DC"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730711"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</w:t>
      </w:r>
    </w:p>
    <w:p w:rsidR="009074C9" w:rsidRDefault="00AE14DC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เป็นประธานการประชุมคณะรัฐมนตรี ณ ห้องประชุม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ตึกบัญชาการ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ทำเนียบรัฐบาล</w:t>
      </w:r>
      <w:r w:rsidR="005D5C6C"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</w:t>
      </w:r>
      <w:r w:rsidR="009074C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</w:t>
      </w:r>
    </w:p>
    <w:p w:rsidR="00AE14DC" w:rsidRDefault="00AE14DC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ดังนี้</w:t>
      </w:r>
    </w:p>
    <w:p w:rsidR="009074C9" w:rsidRPr="009B72B6" w:rsidRDefault="009074C9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C0757C" w:rsidRPr="009B72B6" w:rsidTr="00681BDD">
        <w:tc>
          <w:tcPr>
            <w:tcW w:w="9594" w:type="dxa"/>
          </w:tcPr>
          <w:p w:rsidR="00C0757C" w:rsidRPr="009B72B6" w:rsidRDefault="00C0757C" w:rsidP="00681BDD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C0757C" w:rsidRPr="00B54A7C" w:rsidRDefault="008A0166" w:rsidP="00C0757C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>1.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แนวทางปฏิบัติเกี่ยวกับการดำเนินการตามมาตรการ ความเห็น และข้อเสนอแนะ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ขององค์กรอิสระและแนวทางปฏิบัติเกี่ยวกับญัตติ รายงาน และข้อสังเกตของ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คณะกรรมาธิการของสภาผู้แทนราษฎรและวุฒิสภา</w:t>
      </w:r>
    </w:p>
    <w:p w:rsidR="00C0757C" w:rsidRPr="00B54A7C" w:rsidRDefault="008A0166" w:rsidP="00C0757C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>2.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การบริหารจัดการการทำงานของคนต่างด้าว พ.ศ. </w:t>
      </w:r>
      <w:r w:rsidR="00C0757C" w:rsidRPr="00B54A7C">
        <w:rPr>
          <w:rFonts w:ascii="TH SarabunPSK" w:hAnsi="TH SarabunPSK" w:cs="TH SarabunPSK"/>
          <w:sz w:val="32"/>
          <w:szCs w:val="32"/>
        </w:rPr>
        <w:t>2567</w:t>
      </w:r>
    </w:p>
    <w:p w:rsidR="00C0757C" w:rsidRPr="00B54A7C" w:rsidRDefault="008A0166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0757C" w:rsidRPr="00B54A7C">
        <w:rPr>
          <w:rFonts w:ascii="TH SarabunPSK" w:hAnsi="TH SarabunPSK" w:cs="TH SarabunPSK"/>
          <w:sz w:val="32"/>
          <w:szCs w:val="32"/>
        </w:rPr>
        <w:t>3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ขออนุมัติเงินงบประมาณรายจ่ายประจำปีงบประมาณ พ.ศ. 2567 งบกลาง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รายการเงินสำรองจ่ายเพื่อกรณีฉุกเฉินหรือจำเป็น เพื่อดำเนินการตามมาตรการ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สนับสนุนการใช้ยานยนต์ไฟฟ้าประเภทรถยนต์และรถจักรยานยนต์</w:t>
      </w:r>
    </w:p>
    <w:p w:rsidR="00C0757C" w:rsidRPr="00B54A7C" w:rsidRDefault="008A0166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shd w:val="clear" w:color="auto" w:fill="FFFFFF"/>
        </w:rPr>
        <w:t>4</w:t>
      </w:r>
      <w:r w:rsidR="00C0757C" w:rsidRPr="00B54A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ขอรับจัดสรรงบกลาง รายการเงินสำรองจ่ายเพื่อกรณีฉุกเฉินหรือจำเป็นสำหรับ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การจ่ายเงินชดเชยดอกเบี้ยและความเสียหายรอบแรก ครั้งที่ 1 และเงินชดเชย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ความเสียหายรอบแรก ครั้งที่ 2 ตามพระราชกำหนดการให้ความช่วยเหลือทาง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การเงินแก่ผู้ประกอบวิสาหกิจที่ได้รับผลกระทบจากการระบาดของโรคติดเชื้อ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ไวรัสโคโรนา </w:t>
      </w:r>
      <w:r w:rsidR="00C0757C" w:rsidRPr="00B54A7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2019 </w:t>
      </w:r>
      <w:r w:rsidR="00C0757C" w:rsidRPr="00B54A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พ.ศ. </w:t>
      </w:r>
      <w:r w:rsidR="00C0757C" w:rsidRPr="00B54A7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2563 </w:t>
      </w:r>
    </w:p>
    <w:p w:rsidR="00C0757C" w:rsidRPr="00B54A7C" w:rsidRDefault="008A0166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C0757C" w:rsidRPr="00B54A7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5.</w:t>
      </w:r>
      <w:r w:rsidR="00C0757C" w:rsidRPr="00B54A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ขอรับการสนับสนุนงบประมาณรายจ่ายประจำปีงบประมาณ พ.ศ. 2567 งบกลาง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รายการเงินสำรองจ่ายเพื่อกรณีฉุกเฉินหรือจำเป็น เพื่อเป็นค่าใช้จ่ายสำหรับ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บุคลากรทางการแพทย์และสาธารณสุขที่ปฏิบัติงาน  เฝ้าระวัง สอบสวน ป้องกัน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ควบคุมและรักษาผู้ป่วยโรคติดเชื้อไวรัสโคโรนา 2019 (</w:t>
      </w:r>
      <w:r w:rsidR="00C0757C" w:rsidRPr="00B54A7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COVID </w:t>
      </w:r>
      <w:r w:rsidR="00C0757C" w:rsidRPr="00B54A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- 19) </w:t>
      </w:r>
    </w:p>
    <w:p w:rsidR="008A0166" w:rsidRDefault="008A0166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>6.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ขอรับการจัดสรรงบประมาณรายจ่ายประจำปีงบประมาณ พ.ศ. 2567 งบกลาง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รายการเงินสำรองจ่ายเพื่อกรณีฉุกเฉินหรือจำเป็น วงเงิน 799.90 ล้านบาทเพื่อ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จ่ายเงินชดเชยค่างานก่อสร้างตามสัญญาแบบปรับราคาได้ (ค่า </w:t>
      </w:r>
      <w:r w:rsidR="00C0757C" w:rsidRPr="00B54A7C">
        <w:rPr>
          <w:rFonts w:ascii="TH SarabunPSK" w:hAnsi="TH SarabunPSK" w:cs="TH SarabunPSK"/>
          <w:sz w:val="32"/>
          <w:szCs w:val="32"/>
        </w:rPr>
        <w:t>K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) ของ</w:t>
      </w:r>
    </w:p>
    <w:p w:rsidR="00C0757C" w:rsidRPr="00B54A7C" w:rsidRDefault="008A0166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กรมทางหลวง</w:t>
      </w:r>
    </w:p>
    <w:p w:rsidR="00C0757C" w:rsidRPr="00B54A7C" w:rsidRDefault="008A0166" w:rsidP="00C0757C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>7.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ขอรับการจัดสรรงบประมาณรายจ่ายประจำปีงบประมาณ พ.ศ. 2567 งบกลาง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รายการเงินสำรองจ่ายเพื่อกรณีฉุกเฉินหรือจำเป็น เพื่อดำเนินมาตรการลดภาระ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ค่าใช้จ่ายด้านไฟฟ้าให้แก่ประชาชน สำหรับค่าไฟฟ้าประจำเดือนพฤษภาคม 2567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ถึงเดือนสิงหาคม 2567</w:t>
      </w:r>
    </w:p>
    <w:p w:rsidR="00C0757C" w:rsidRPr="00B54A7C" w:rsidRDefault="008A0166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>8.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ขอให้คณะรัฐมนตรีส่งรายชื่อผู้แทนคณะรัฐมนตรีเพื่อเป็นกรรมาธิการใน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คณะกรรมาธิการวิสามัญกิจการวุฒิสภา </w:t>
      </w:r>
    </w:p>
    <w:p w:rsidR="00C0757C" w:rsidRPr="00B54A7C" w:rsidRDefault="008A0166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>9.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มาตรการพักชำระหนี้ให้กับลูกหนี้รายย่อยตามนโยบายรัฐบาล ระยะที่ 2 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ระยะที่ 3 </w:t>
      </w:r>
    </w:p>
    <w:p w:rsidR="00C0757C" w:rsidRPr="00B54A7C" w:rsidRDefault="008A0166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>10.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ขอรับการจัดสรรงบประมาณรายจ่ายประจำปีงบประมาณ พ.ศ. 2567 งบกลาง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รายการเงินสำรองจ่ายเพื่อกรณีฉุกเฉินหรือจำเป็น เพื่อสนับสนุนการจัดการศพ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ผู้สูงอายุตามประเพณี</w:t>
      </w:r>
    </w:p>
    <w:p w:rsidR="00C0757C" w:rsidRPr="00B54A7C" w:rsidRDefault="008A0166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ขอรับการจัดสรรงบประมาณรายจ่ายประจําปีงบประมาณ พ.ศ. 2567 งบกลาง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รายการ เงินสํารองจ่ายเพื่อกรณีฉุกเฉินหรือจําเป็น เพื่อเป็นเงินอุดหนุนค่าจัดการ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เรียนการสอน</w:t>
      </w:r>
    </w:p>
    <w:p w:rsidR="00C0757C" w:rsidRPr="00B54A7C" w:rsidRDefault="008A0166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>12.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ขอรับการสนับสนุนงบประมาณรายจ่ายประจําปีงบประมาณ พ.ศ. 2567 งบกลาง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รายการเงินสํารองจ่ายเพื่อกรณีฉุกเฉินหรือจําเป็น เพื่อเป็นค่าใช้จ่ายสําหรับการ</w:t>
      </w:r>
      <w:r w:rsidR="00CB5406">
        <w:rPr>
          <w:rFonts w:ascii="TH SarabunPSK" w:hAnsi="TH SarabunPSK" w:cs="TH SarabunPSK"/>
          <w:sz w:val="32"/>
          <w:szCs w:val="32"/>
          <w:cs/>
        </w:rPr>
        <w:tab/>
      </w:r>
      <w:r w:rsidR="00CB5406">
        <w:rPr>
          <w:rFonts w:ascii="TH SarabunPSK" w:hAnsi="TH SarabunPSK" w:cs="TH SarabunPSK"/>
          <w:sz w:val="32"/>
          <w:szCs w:val="32"/>
          <w:cs/>
        </w:rPr>
        <w:tab/>
      </w:r>
      <w:r w:rsidR="00CB5406">
        <w:rPr>
          <w:rFonts w:ascii="TH SarabunPSK" w:hAnsi="TH SarabunPSK" w:cs="TH SarabunPSK"/>
          <w:sz w:val="32"/>
          <w:szCs w:val="32"/>
          <w:cs/>
        </w:rPr>
        <w:tab/>
      </w:r>
      <w:r w:rsidR="00CB5406">
        <w:rPr>
          <w:rFonts w:ascii="TH SarabunPSK" w:hAnsi="TH SarabunPSK" w:cs="TH SarabunPSK"/>
          <w:sz w:val="32"/>
          <w:szCs w:val="32"/>
          <w:cs/>
        </w:rPr>
        <w:tab/>
      </w:r>
      <w:r w:rsidR="00CB5406"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ควบคุมดูแลผู้ต้องขัง</w:t>
      </w:r>
    </w:p>
    <w:p w:rsidR="00C0757C" w:rsidRPr="00B54A7C" w:rsidRDefault="00CB5406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>13.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การศึกษาเพื่อเพิ่มประสิทธิภาพการบริหารจัดการทะเบียนประวัติอาชญากร</w:t>
      </w:r>
    </w:p>
    <w:p w:rsidR="00C0757C" w:rsidRPr="00B54A7C" w:rsidRDefault="00CB5406" w:rsidP="00C0757C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>14.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มาตรการป้องกันการทุจริตเกี่ยวกับการขุดดินและถมดินโดยมิชอบด้วยกฎหมาย </w:t>
      </w:r>
    </w:p>
    <w:p w:rsidR="00C0757C" w:rsidRPr="00B54A7C" w:rsidRDefault="00CB5406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>15.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มาตรการป้องกันการทุจริตเกี่ยวกับการออกใบอนุญาตก่อสร้างอาคาร</w:t>
      </w:r>
    </w:p>
    <w:p w:rsidR="00C0757C" w:rsidRPr="00B54A7C" w:rsidRDefault="00CB5406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>16.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ขอรับการจัดสรรงบประมาณรายจ่ายประจําปีงบประมาณ พ.ศ. 2567 งบกลาง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รายการ เงินสํารองจ่ายเพื่อกรณีฉุกเฉินหรือจําเป็น เพื่อเป็นเงินอุดหนุนค่าจัดการ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เรียนการสอน</w:t>
      </w:r>
    </w:p>
    <w:p w:rsidR="00C0757C" w:rsidRPr="00B54A7C" w:rsidRDefault="00CB5406" w:rsidP="00C0757C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114E">
        <w:rPr>
          <w:rFonts w:ascii="TH SarabunPSK" w:hAnsi="TH SarabunPSK" w:cs="TH SarabunPSK" w:hint="cs"/>
          <w:sz w:val="32"/>
          <w:szCs w:val="32"/>
          <w:cs/>
        </w:rPr>
        <w:t>17</w:t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>.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ขอรับการสนับสนุนงบประมาณรายจ่ายเพิ่มเติมเพื่อเป็นค่าใช้จ่ายในการบริหาร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จัดการน้ำประจำปีงบประมาณ พ.ศ. 2567 </w:t>
      </w:r>
    </w:p>
    <w:p w:rsidR="00C0757C" w:rsidRPr="00B54A7C" w:rsidRDefault="00CB5406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114E">
        <w:rPr>
          <w:rFonts w:ascii="TH SarabunPSK" w:hAnsi="TH SarabunPSK" w:cs="TH SarabunPSK" w:hint="cs"/>
          <w:sz w:val="32"/>
          <w:szCs w:val="32"/>
          <w:cs/>
        </w:rPr>
        <w:t>18</w:t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>.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ขอขยายระยะเวลาการประกาศพื้นที่ปรากฏเหตุการณ์อันกระทบต่อความมั่นคง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ภายในราชอาณาจักร</w:t>
      </w:r>
    </w:p>
    <w:p w:rsidR="00C0757C" w:rsidRPr="00B54A7C" w:rsidRDefault="00CB5406" w:rsidP="00C0757C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114E">
        <w:rPr>
          <w:rFonts w:ascii="TH SarabunPSK" w:hAnsi="TH SarabunPSK" w:cs="TH SarabunPSK" w:hint="cs"/>
          <w:sz w:val="32"/>
          <w:szCs w:val="32"/>
          <w:cs/>
        </w:rPr>
        <w:t>19</w:t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>.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หลักเกณฑ์และวิธีการจัดทำงบประมาณรายจ่ายบูรณาการ การจัดทำงบประมาณ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รายจ่ายบูรณาการ และมอบหมายผู้มีอำนาจกำกับแผนงานบูรณาการ ประจำปี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งบประมาณ พ.ศ. </w:t>
      </w:r>
      <w:r w:rsidR="00C0757C" w:rsidRPr="00B54A7C">
        <w:rPr>
          <w:rFonts w:ascii="TH SarabunPSK" w:hAnsi="TH SarabunPSK" w:cs="TH SarabunPSK"/>
          <w:sz w:val="32"/>
          <w:szCs w:val="32"/>
        </w:rPr>
        <w:t>2568</w:t>
      </w:r>
    </w:p>
    <w:p w:rsidR="00C0757C" w:rsidRPr="00B54A7C" w:rsidRDefault="00CB5406" w:rsidP="00C0757C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114E">
        <w:rPr>
          <w:rFonts w:ascii="TH SarabunPSK" w:hAnsi="TH SarabunPSK" w:cs="TH SarabunPSK" w:hint="cs"/>
          <w:sz w:val="32"/>
          <w:szCs w:val="32"/>
          <w:cs/>
        </w:rPr>
        <w:t>20</w:t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โครงการก่อสร้างปรับปรุงขยาย การประปาส่วนภูมิภาคสาขาพังงา-ภูเก็ต </w:t>
      </w:r>
    </w:p>
    <w:p w:rsidR="00C0757C" w:rsidRPr="00B54A7C" w:rsidRDefault="00CB5406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114E">
        <w:rPr>
          <w:rFonts w:ascii="TH SarabunPSK" w:hAnsi="TH SarabunPSK" w:cs="TH SarabunPSK" w:hint="cs"/>
          <w:sz w:val="32"/>
          <w:szCs w:val="32"/>
          <w:cs/>
        </w:rPr>
        <w:t>21</w:t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>.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มาตรการช่วยเหลือด้านค่าไฟฟ้าแก่ผู้ใช้ไฟฟ้าที่ประสบอุทกภัยในพื้นที่ที่หน่วยงาน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ราชการประกาศให้เป็นพื้นที่ประสบภัยพิบัติจากอุทกภัย สำหรับค่าไฟฟ้า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ประจำเดือนกันยายนและเดือนตุลาคม 2567</w:t>
      </w:r>
    </w:p>
    <w:p w:rsidR="00C0757C" w:rsidRPr="00B54A7C" w:rsidRDefault="00CB5406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114E">
        <w:rPr>
          <w:rFonts w:ascii="TH SarabunPSK" w:hAnsi="TH SarabunPSK" w:cs="TH SarabunPSK" w:hint="cs"/>
          <w:sz w:val="32"/>
          <w:szCs w:val="32"/>
          <w:cs/>
        </w:rPr>
        <w:t>22</w:t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>.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ขออนุมัติงบประมาณรายจ่ายประจําปีงบประมาณ พ.ศ. 2567 งบกลาง รายการ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เงินสํารองจ่าย เพื่อกรณีฉุกเฉินหรือจําเป็น เพื่อใช้จ่ายสําหรับงบกลาง รายการ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ค่าใช้จ่ายในการรักษาพยาบาลข้าราชการ ลูกจ้าง และพนักงานของรัฐ </w:t>
      </w:r>
    </w:p>
    <w:p w:rsidR="00C0757C" w:rsidRPr="00B54A7C" w:rsidRDefault="00CB5406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114E">
        <w:rPr>
          <w:rFonts w:ascii="TH SarabunPSK" w:hAnsi="TH SarabunPSK" w:cs="TH SarabunPSK" w:hint="cs"/>
          <w:sz w:val="32"/>
          <w:szCs w:val="32"/>
          <w:cs/>
        </w:rPr>
        <w:t>23</w:t>
      </w:r>
      <w:r w:rsidR="00C0757C" w:rsidRPr="00B54A7C">
        <w:rPr>
          <w:rFonts w:ascii="TH SarabunPSK" w:hAnsi="TH SarabunPSK" w:cs="TH SarabunPSK" w:hint="cs"/>
          <w:sz w:val="32"/>
          <w:szCs w:val="32"/>
          <w:cs/>
        </w:rPr>
        <w:t>.</w:t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ขออนุมัติเปลี่ยนแปลงรายการก่อหนี้ผูกพันข้ามปีงบประมาณ พ.ศ. 2567 และขอ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อนุมัติก่อหนี้ผูกพันข้ามปีงบประมาณ โครงการศึกษาความเหมาะสมและ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B54A7C">
        <w:rPr>
          <w:rFonts w:ascii="TH SarabunPSK" w:hAnsi="TH SarabunPSK" w:cs="TH SarabunPSK"/>
          <w:sz w:val="32"/>
          <w:szCs w:val="32"/>
          <w:cs/>
        </w:rPr>
        <w:t>ประเมินผลกระทบสิ่งแวดล้อมอ่างเก็บน้ำบ้านปากช่อง จังหวัดเพชรบูรณ์</w:t>
      </w:r>
    </w:p>
    <w:p w:rsidR="00C0757C" w:rsidRPr="009B72B6" w:rsidRDefault="00C0757C" w:rsidP="00C0757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C0757C" w:rsidRPr="009B72B6" w:rsidTr="00681BDD">
        <w:tc>
          <w:tcPr>
            <w:tcW w:w="9594" w:type="dxa"/>
          </w:tcPr>
          <w:p w:rsidR="00C0757C" w:rsidRPr="009B72B6" w:rsidRDefault="00C0757C" w:rsidP="00681BDD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C0757C" w:rsidRPr="00CB5406" w:rsidRDefault="000C47ED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114E">
        <w:rPr>
          <w:rFonts w:ascii="TH SarabunPSK" w:hAnsi="TH SarabunPSK" w:cs="TH SarabunPSK" w:hint="cs"/>
          <w:sz w:val="32"/>
          <w:szCs w:val="32"/>
          <w:cs/>
        </w:rPr>
        <w:t>24</w:t>
      </w:r>
      <w:r w:rsidR="00C0757C" w:rsidRPr="00CB5406">
        <w:rPr>
          <w:rFonts w:ascii="TH SarabunPSK" w:hAnsi="TH SarabunPSK" w:cs="TH SarabunPSK" w:hint="cs"/>
          <w:sz w:val="32"/>
          <w:szCs w:val="32"/>
          <w:cs/>
        </w:rPr>
        <w:t>.</w:t>
      </w:r>
      <w:r w:rsidR="00C0757C" w:rsidRPr="00CB540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CB540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CB5406">
        <w:rPr>
          <w:rFonts w:ascii="TH SarabunPSK" w:hAnsi="TH SarabunPSK" w:cs="TH SarabunPSK"/>
          <w:sz w:val="32"/>
          <w:szCs w:val="32"/>
          <w:cs/>
        </w:rPr>
        <w:t>คำมั่นของสมาชิกแนวร่วมในการรับมือกับภัยคุกคามจากยาเสพติดสังเคราะห์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CB5406">
        <w:rPr>
          <w:rFonts w:ascii="TH SarabunPSK" w:hAnsi="TH SarabunPSK" w:cs="TH SarabunPSK"/>
          <w:sz w:val="32"/>
          <w:szCs w:val="32"/>
          <w:cs/>
        </w:rPr>
        <w:t xml:space="preserve">ระดับโลก </w:t>
      </w:r>
    </w:p>
    <w:p w:rsidR="00C0757C" w:rsidRPr="00CB5406" w:rsidRDefault="000C47ED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114E">
        <w:rPr>
          <w:rFonts w:ascii="TH SarabunPSK" w:hAnsi="TH SarabunPSK" w:cs="TH SarabunPSK" w:hint="cs"/>
          <w:sz w:val="32"/>
          <w:szCs w:val="32"/>
          <w:cs/>
        </w:rPr>
        <w:t>25</w:t>
      </w:r>
      <w:r w:rsidR="00C0757C" w:rsidRPr="00CB5406">
        <w:rPr>
          <w:rFonts w:ascii="TH SarabunPSK" w:hAnsi="TH SarabunPSK" w:cs="TH SarabunPSK" w:hint="cs"/>
          <w:sz w:val="32"/>
          <w:szCs w:val="32"/>
          <w:cs/>
        </w:rPr>
        <w:t>.</w:t>
      </w:r>
      <w:r w:rsidR="00C0757C" w:rsidRPr="00CB540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CB540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CB5406">
        <w:rPr>
          <w:rFonts w:ascii="TH SarabunPSK" w:hAnsi="TH SarabunPSK" w:cs="TH SarabunPSK"/>
          <w:sz w:val="32"/>
          <w:szCs w:val="32"/>
          <w:cs/>
        </w:rPr>
        <w:t xml:space="preserve">ร่างเอกสารสำหรับการประชุมรัฐมนตรีอาเซียนด้านพลังงาน ครั้งที่ </w:t>
      </w:r>
      <w:r w:rsidR="00C0757C" w:rsidRPr="00CB5406">
        <w:rPr>
          <w:rFonts w:ascii="TH SarabunPSK" w:hAnsi="TH SarabunPSK" w:cs="TH SarabunPSK"/>
          <w:sz w:val="32"/>
          <w:szCs w:val="32"/>
        </w:rPr>
        <w:t>42</w:t>
      </w:r>
      <w:r w:rsidR="00C0757C" w:rsidRPr="00CB5406">
        <w:rPr>
          <w:rFonts w:ascii="TH SarabunPSK" w:hAnsi="TH SarabunPSK" w:cs="TH SarabunPSK"/>
          <w:sz w:val="32"/>
          <w:szCs w:val="32"/>
          <w:cs/>
        </w:rPr>
        <w:t xml:space="preserve"> และการ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CB5406">
        <w:rPr>
          <w:rFonts w:ascii="TH SarabunPSK" w:hAnsi="TH SarabunPSK" w:cs="TH SarabunPSK"/>
          <w:sz w:val="32"/>
          <w:szCs w:val="32"/>
          <w:cs/>
        </w:rPr>
        <w:t xml:space="preserve">ประชุมที่เกี่ยวข้อง </w:t>
      </w:r>
    </w:p>
    <w:p w:rsidR="00C0757C" w:rsidRPr="00CB5406" w:rsidRDefault="000C47ED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114E">
        <w:rPr>
          <w:rFonts w:ascii="TH SarabunPSK" w:hAnsi="TH SarabunPSK" w:cs="TH SarabunPSK" w:hint="cs"/>
          <w:sz w:val="32"/>
          <w:szCs w:val="32"/>
          <w:cs/>
        </w:rPr>
        <w:t>26</w:t>
      </w:r>
      <w:r w:rsidR="00C0757C" w:rsidRPr="00CB5406">
        <w:rPr>
          <w:rFonts w:ascii="TH SarabunPSK" w:hAnsi="TH SarabunPSK" w:cs="TH SarabunPSK" w:hint="cs"/>
          <w:sz w:val="32"/>
          <w:szCs w:val="32"/>
          <w:cs/>
        </w:rPr>
        <w:t>.</w:t>
      </w:r>
      <w:r w:rsidR="00C0757C" w:rsidRPr="00CB540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CB540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CB5406">
        <w:rPr>
          <w:rFonts w:ascii="TH SarabunPSK" w:hAnsi="TH SarabunPSK" w:cs="TH SarabunPSK"/>
          <w:sz w:val="32"/>
          <w:szCs w:val="32"/>
          <w:cs/>
        </w:rPr>
        <w:t>การบริจาคเงินเพิ่มทุนในกองทุนพัฒนาเอเชีย 14</w:t>
      </w:r>
    </w:p>
    <w:p w:rsidR="00C0757C" w:rsidRPr="00CB5406" w:rsidRDefault="000C47ED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114E">
        <w:rPr>
          <w:rFonts w:ascii="TH SarabunPSK" w:hAnsi="TH SarabunPSK" w:cs="TH SarabunPSK" w:hint="cs"/>
          <w:sz w:val="32"/>
          <w:szCs w:val="32"/>
          <w:cs/>
        </w:rPr>
        <w:t>27</w:t>
      </w:r>
      <w:r w:rsidR="00C0757C" w:rsidRPr="00CB5406">
        <w:rPr>
          <w:rFonts w:ascii="TH SarabunPSK" w:hAnsi="TH SarabunPSK" w:cs="TH SarabunPSK" w:hint="cs"/>
          <w:sz w:val="32"/>
          <w:szCs w:val="32"/>
          <w:cs/>
        </w:rPr>
        <w:t>.</w:t>
      </w:r>
      <w:r w:rsidR="00C0757C" w:rsidRPr="00CB540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CB540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757C" w:rsidRPr="00CB5406">
        <w:rPr>
          <w:rFonts w:ascii="TH SarabunPSK" w:hAnsi="TH SarabunPSK" w:cs="TH SarabunPSK"/>
          <w:sz w:val="32"/>
          <w:szCs w:val="32"/>
          <w:cs/>
        </w:rPr>
        <w:t>ร่างปฏิญญาทางการเมืองของการประชุมระดับสูง เรื่อง การดื้อยาต้านจุลชีพ</w:t>
      </w:r>
    </w:p>
    <w:p w:rsidR="00C0757C" w:rsidRPr="00CB5406" w:rsidRDefault="000C47ED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B4114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28</w:t>
      </w:r>
      <w:r w:rsidR="00C0757C" w:rsidRPr="00CB540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="00C0757C" w:rsidRPr="00CB540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C0757C" w:rsidRPr="00CB540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C0757C" w:rsidRPr="00CB540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ร่างพิธีสารแก้ไขและขยายระยะเวลาบันทึกความเข้าใจว่าด้วยโครงการเชื่อมโยง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C0757C" w:rsidRPr="00CB540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โครงข่ายท่อส่งก๊าซธรรมชาติอาเซียน (</w:t>
      </w:r>
      <w:r w:rsidR="00C0757C" w:rsidRPr="00CB540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Protocol to Amend and Extend the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C0757C" w:rsidRPr="00CB540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ASEAN Memorandum of Understanding on the Trans </w:t>
      </w:r>
      <w:r w:rsidR="00C0757C" w:rsidRPr="00CB540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- </w:t>
      </w:r>
      <w:r w:rsidR="00C0757C" w:rsidRPr="00CB540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ASEAN Gas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C0757C" w:rsidRPr="00CB5406">
        <w:rPr>
          <w:rFonts w:ascii="TH SarabunPSK" w:hAnsi="TH SarabunPSK" w:cs="TH SarabunPSK"/>
          <w:sz w:val="32"/>
          <w:szCs w:val="32"/>
          <w:shd w:val="clear" w:color="auto" w:fill="FFFFFF"/>
        </w:rPr>
        <w:t>Pipeline Project</w:t>
      </w:r>
      <w:r w:rsidR="00C0757C" w:rsidRPr="00CB540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</w:p>
    <w:p w:rsidR="00C0757C" w:rsidRPr="00CB5406" w:rsidRDefault="00C0757C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C0757C" w:rsidRPr="009B72B6" w:rsidTr="00681BDD">
        <w:tc>
          <w:tcPr>
            <w:tcW w:w="9594" w:type="dxa"/>
          </w:tcPr>
          <w:p w:rsidR="00C0757C" w:rsidRPr="009B72B6" w:rsidRDefault="00C0757C" w:rsidP="00681BDD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F43EDB" w:rsidRPr="00737726" w:rsidRDefault="00C828E4" w:rsidP="00F43ED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7726">
        <w:rPr>
          <w:rFonts w:ascii="TH SarabunPSK" w:hAnsi="TH SarabunPSK" w:cs="TH SarabunPSK"/>
          <w:sz w:val="32"/>
          <w:szCs w:val="32"/>
          <w:cs/>
        </w:rPr>
        <w:tab/>
      </w:r>
      <w:r w:rsidR="00737726">
        <w:rPr>
          <w:rFonts w:ascii="TH SarabunPSK" w:hAnsi="TH SarabunPSK" w:cs="TH SarabunPSK"/>
          <w:sz w:val="32"/>
          <w:szCs w:val="32"/>
          <w:cs/>
        </w:rPr>
        <w:tab/>
      </w:r>
      <w:r w:rsidR="00B4114E">
        <w:rPr>
          <w:rFonts w:ascii="TH SarabunPSK" w:hAnsi="TH SarabunPSK" w:cs="TH SarabunPSK" w:hint="cs"/>
          <w:sz w:val="32"/>
          <w:szCs w:val="32"/>
          <w:cs/>
        </w:rPr>
        <w:t>29</w:t>
      </w:r>
      <w:r w:rsidR="00F43EDB" w:rsidRPr="0073772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737726"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737726"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="00737726">
        <w:rPr>
          <w:rFonts w:ascii="TH SarabunPSK" w:hAnsi="TH SarabunPSK" w:cs="TH SarabunPSK"/>
          <w:sz w:val="32"/>
          <w:szCs w:val="32"/>
          <w:cs/>
        </w:rPr>
        <w:tab/>
      </w:r>
      <w:r w:rsidR="00737726">
        <w:rPr>
          <w:rFonts w:ascii="TH SarabunPSK" w:hAnsi="TH SarabunPSK" w:cs="TH SarabunPSK"/>
          <w:sz w:val="32"/>
          <w:szCs w:val="32"/>
          <w:cs/>
        </w:rPr>
        <w:tab/>
      </w:r>
      <w:r w:rsidR="00737726">
        <w:rPr>
          <w:rFonts w:ascii="TH SarabunPSK" w:hAnsi="TH SarabunPSK" w:cs="TH SarabunPSK"/>
          <w:sz w:val="32"/>
          <w:szCs w:val="32"/>
          <w:cs/>
        </w:rPr>
        <w:tab/>
      </w:r>
      <w:r w:rsidR="00737726">
        <w:rPr>
          <w:rFonts w:ascii="TH SarabunPSK" w:hAnsi="TH SarabunPSK" w:cs="TH SarabunPSK"/>
          <w:sz w:val="32"/>
          <w:szCs w:val="32"/>
          <w:cs/>
        </w:rPr>
        <w:tab/>
      </w:r>
      <w:r w:rsidR="00737726"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ทรงคุณวุฒิ (สำนักนายกรัฐมนตรี) </w:t>
      </w:r>
    </w:p>
    <w:p w:rsidR="00F43EDB" w:rsidRPr="00737726" w:rsidRDefault="00737726" w:rsidP="00F43ED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114E">
        <w:rPr>
          <w:rFonts w:ascii="TH SarabunPSK" w:hAnsi="TH SarabunPSK" w:cs="TH SarabunPSK" w:hint="cs"/>
          <w:sz w:val="32"/>
          <w:szCs w:val="32"/>
          <w:cs/>
        </w:rPr>
        <w:t>30</w:t>
      </w:r>
      <w:r w:rsidR="00F43EDB" w:rsidRPr="0073772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>ขออนุมัติต่อเวลาการดำรงตำแหน่งของข้าราชการพลเรือนสามัญผู้ดำรงตำแหน่ง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>ประเภทบริหารระดับสูง (สำนักนายกรัฐมนตรี)</w:t>
      </w:r>
    </w:p>
    <w:p w:rsidR="00F43EDB" w:rsidRPr="00737726" w:rsidRDefault="00737726" w:rsidP="00F43EDB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114E">
        <w:rPr>
          <w:rFonts w:ascii="TH SarabunPSK" w:hAnsi="TH SarabunPSK" w:cs="TH SarabunPSK" w:hint="cs"/>
          <w:sz w:val="32"/>
          <w:szCs w:val="32"/>
          <w:cs/>
        </w:rPr>
        <w:t>31</w:t>
      </w:r>
      <w:r w:rsidR="00F43EDB" w:rsidRPr="0073772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</w:t>
      </w:r>
      <w:r w:rsidR="00624BD5">
        <w:rPr>
          <w:rFonts w:ascii="TH SarabunPSK" w:hAnsi="TH SarabunPSK" w:cs="TH SarabunPSK"/>
          <w:sz w:val="32"/>
          <w:szCs w:val="32"/>
          <w:cs/>
        </w:rPr>
        <w:t>สามัญให้ดำรงตำแหน่งประเภทบริหาร</w:t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>(กระทรวงพลังงาน)</w:t>
      </w:r>
    </w:p>
    <w:p w:rsidR="00F43EDB" w:rsidRPr="00737726" w:rsidRDefault="00737726" w:rsidP="00F43ED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114E">
        <w:rPr>
          <w:rFonts w:ascii="TH SarabunPSK" w:hAnsi="TH SarabunPSK" w:cs="TH SarabunPSK" w:hint="cs"/>
          <w:sz w:val="32"/>
          <w:szCs w:val="32"/>
          <w:cs/>
        </w:rPr>
        <w:t>32</w:t>
      </w:r>
      <w:r w:rsidR="00F43EDB" w:rsidRPr="0073772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</w:t>
      </w:r>
      <w:r w:rsidR="00624BD5">
        <w:rPr>
          <w:rFonts w:ascii="TH SarabunPSK" w:hAnsi="TH SarabunPSK" w:cs="TH SarabunPSK"/>
          <w:sz w:val="32"/>
          <w:szCs w:val="32"/>
          <w:cs/>
        </w:rPr>
        <w:t>สามัญให้ดำรงตำแหน่งประเภทบริหาร</w:t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>(กระทรวงการอุดมศึกษา วิทยาศาสตร์ วิจัยและนวัตกรรม)</w:t>
      </w:r>
    </w:p>
    <w:p w:rsidR="009F44BB" w:rsidRPr="00737726" w:rsidRDefault="00737726" w:rsidP="009F44BB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114E">
        <w:rPr>
          <w:rFonts w:ascii="TH SarabunPSK" w:hAnsi="TH SarabunPSK" w:cs="TH SarabunPSK" w:hint="cs"/>
          <w:sz w:val="32"/>
          <w:szCs w:val="32"/>
          <w:cs/>
        </w:rPr>
        <w:t>33</w:t>
      </w:r>
      <w:r w:rsidR="00F43EDB" w:rsidRPr="0073772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(กระทรวงการคลัง) </w:t>
      </w:r>
    </w:p>
    <w:p w:rsidR="00F43EDB" w:rsidRPr="00737726" w:rsidRDefault="00737726" w:rsidP="00F43ED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114E">
        <w:rPr>
          <w:rFonts w:ascii="TH SarabunPSK" w:hAnsi="TH SarabunPSK" w:cs="TH SarabunPSK" w:hint="cs"/>
          <w:sz w:val="32"/>
          <w:szCs w:val="32"/>
          <w:cs/>
        </w:rPr>
        <w:t>34</w:t>
      </w:r>
      <w:r w:rsidR="00F43EDB" w:rsidRPr="0073772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ขออนุมัติต่อเวลาการดำรงตำแหน่งของเลขาธิการสำนักงานเศรษฐกิจการเกษตร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>(ครั้งที่ 1)</w:t>
      </w:r>
    </w:p>
    <w:p w:rsidR="00F43EDB" w:rsidRPr="00737726" w:rsidRDefault="00737726" w:rsidP="00F43ED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114E">
        <w:rPr>
          <w:rFonts w:ascii="TH SarabunPSK" w:hAnsi="TH SarabunPSK" w:cs="TH SarabunPSK" w:hint="cs"/>
          <w:sz w:val="32"/>
          <w:szCs w:val="32"/>
          <w:cs/>
        </w:rPr>
        <w:t>35</w:t>
      </w:r>
      <w:r w:rsidR="00F43EDB" w:rsidRPr="0073772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>ขออนุมัติต่อเวลาการดำรงตำแหน่งของข้าราชการพลเรือนสามัญผู้ดำรงตำแหน่ง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>ประเภทบริหารระดับสูง (กระทรวงทรัพยากรธรรมชาติและสิ่งแวดล้อม)</w:t>
      </w:r>
    </w:p>
    <w:p w:rsidR="00F43EDB" w:rsidRPr="00737726" w:rsidRDefault="00737726" w:rsidP="00F43ED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114E">
        <w:rPr>
          <w:rFonts w:ascii="TH SarabunPSK" w:hAnsi="TH SarabunPSK" w:cs="TH SarabunPSK" w:hint="cs"/>
          <w:sz w:val="32"/>
          <w:szCs w:val="32"/>
          <w:cs/>
        </w:rPr>
        <w:t>36</w:t>
      </w:r>
      <w:r w:rsidR="00F43EDB" w:rsidRPr="0073772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การต่อเวลาการดำรงตำแหน่งประเภทบริหาร (นักบริหารการทูตระดับสูง)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>(กระทรวง</w:t>
      </w:r>
      <w:r w:rsidR="00FE36B6">
        <w:rPr>
          <w:rFonts w:ascii="TH SarabunPSK" w:hAnsi="TH SarabunPSK" w:cs="TH SarabunPSK" w:hint="cs"/>
          <w:sz w:val="32"/>
          <w:szCs w:val="32"/>
          <w:cs/>
        </w:rPr>
        <w:t>การต่างประเทศ</w:t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F43EDB" w:rsidRPr="00737726" w:rsidRDefault="00737726" w:rsidP="00F43ED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114E">
        <w:rPr>
          <w:rFonts w:ascii="TH SarabunPSK" w:hAnsi="TH SarabunPSK" w:cs="TH SarabunPSK" w:hint="cs"/>
          <w:sz w:val="32"/>
          <w:szCs w:val="32"/>
          <w:cs/>
        </w:rPr>
        <w:t>37</w:t>
      </w:r>
      <w:r w:rsidR="00F43EDB" w:rsidRPr="0073772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>(กระทรวงเกษตรและสหกรณ์)</w:t>
      </w:r>
    </w:p>
    <w:p w:rsidR="00F43EDB" w:rsidRPr="00737726" w:rsidRDefault="00737726" w:rsidP="00F43ED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114E">
        <w:rPr>
          <w:rFonts w:ascii="TH SarabunPSK" w:hAnsi="TH SarabunPSK" w:cs="TH SarabunPSK" w:hint="cs"/>
          <w:sz w:val="32"/>
          <w:szCs w:val="32"/>
          <w:cs/>
        </w:rPr>
        <w:t>38</w:t>
      </w:r>
      <w:r w:rsidR="00F43EDB" w:rsidRPr="0073772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>(กระทรวงดิจิทัลเพื่อเศรษฐกิจและสังคม)</w:t>
      </w:r>
    </w:p>
    <w:p w:rsidR="00F43EDB" w:rsidRPr="00737726" w:rsidRDefault="00737726" w:rsidP="00F43EDB">
      <w:pPr>
        <w:spacing w:after="0" w:line="340" w:lineRule="exact"/>
        <w:jc w:val="thaiDistribute"/>
        <w:rPr>
          <w:rFonts w:ascii="TH SarabunPSK" w:hAnsi="TH SarabunPSK" w:cs="TH SarabunPSK"/>
          <w:spacing w:val="2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114E">
        <w:rPr>
          <w:rFonts w:ascii="TH SarabunPSK" w:hAnsi="TH SarabunPSK" w:cs="TH SarabunPSK" w:hint="cs"/>
          <w:sz w:val="32"/>
          <w:szCs w:val="32"/>
          <w:cs/>
        </w:rPr>
        <w:t>39</w:t>
      </w:r>
      <w:r w:rsidR="00F43EDB" w:rsidRPr="0073772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pacing w:val="2"/>
          <w:sz w:val="32"/>
          <w:szCs w:val="32"/>
          <w:cs/>
        </w:rPr>
        <w:tab/>
      </w:r>
      <w:r>
        <w:rPr>
          <w:rFonts w:ascii="TH SarabunPSK" w:hAnsi="TH SarabunPSK" w:cs="TH SarabunPSK"/>
          <w:spacing w:val="2"/>
          <w:sz w:val="32"/>
          <w:szCs w:val="32"/>
          <w:cs/>
        </w:rPr>
        <w:tab/>
      </w:r>
      <w:r>
        <w:rPr>
          <w:rFonts w:ascii="TH SarabunPSK" w:hAnsi="TH SarabunPSK" w:cs="TH SarabunPSK"/>
          <w:spacing w:val="2"/>
          <w:sz w:val="32"/>
          <w:szCs w:val="32"/>
          <w:cs/>
        </w:rPr>
        <w:tab/>
      </w:r>
      <w:r>
        <w:rPr>
          <w:rFonts w:ascii="TH SarabunPSK" w:hAnsi="TH SarabunPSK" w:cs="TH SarabunPSK"/>
          <w:spacing w:val="2"/>
          <w:sz w:val="32"/>
          <w:szCs w:val="32"/>
          <w:cs/>
        </w:rPr>
        <w:tab/>
      </w:r>
      <w:r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pacing w:val="2"/>
          <w:sz w:val="32"/>
          <w:szCs w:val="32"/>
          <w:cs/>
        </w:rPr>
        <w:t>(กระทรวงพาณิชย์)</w:t>
      </w:r>
    </w:p>
    <w:p w:rsidR="00F43EDB" w:rsidRPr="00737726" w:rsidRDefault="00737726" w:rsidP="00F43ED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114E">
        <w:rPr>
          <w:rFonts w:ascii="TH SarabunPSK" w:hAnsi="TH SarabunPSK" w:cs="TH SarabunPSK" w:hint="cs"/>
          <w:sz w:val="32"/>
          <w:szCs w:val="32"/>
          <w:cs/>
        </w:rPr>
        <w:t>40</w:t>
      </w:r>
      <w:r w:rsidR="00F43EDB" w:rsidRPr="0073772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>(ศูนย์อำนวยการบริหารจังหวัดชายแดนภาคใต้)</w:t>
      </w:r>
    </w:p>
    <w:p w:rsidR="00F43EDB" w:rsidRPr="00737726" w:rsidRDefault="00737726" w:rsidP="00F43ED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114E">
        <w:rPr>
          <w:rFonts w:ascii="TH SarabunPSK" w:hAnsi="TH SarabunPSK" w:cs="TH SarabunPSK" w:hint="cs"/>
          <w:sz w:val="32"/>
          <w:szCs w:val="32"/>
          <w:cs/>
        </w:rPr>
        <w:t>41</w:t>
      </w:r>
      <w:r w:rsidR="00F43EDB" w:rsidRPr="0073772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การแต่งตั้งผู้ทรงคุณวุฒิเป็นที่ปรึกษานายกรัฐมนตรีเพื่อทำหน้าที่ผู้แทนการค้าไทย </w:t>
      </w:r>
    </w:p>
    <w:p w:rsidR="00737726" w:rsidRDefault="00737726" w:rsidP="00F43ED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114E">
        <w:rPr>
          <w:rFonts w:ascii="TH SarabunPSK" w:hAnsi="TH SarabunPSK" w:cs="TH SarabunPSK" w:hint="cs"/>
          <w:sz w:val="32"/>
          <w:szCs w:val="32"/>
          <w:cs/>
        </w:rPr>
        <w:t>42</w:t>
      </w:r>
      <w:r w:rsidR="00F43EDB" w:rsidRPr="00737726">
        <w:rPr>
          <w:rFonts w:ascii="TH SarabunPSK" w:hAnsi="TH SarabunPSK" w:cs="TH SarabunPSK" w:hint="cs"/>
          <w:sz w:val="32"/>
          <w:szCs w:val="32"/>
          <w:cs/>
        </w:rPr>
        <w:t>.</w:t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>การให้ความเห็นชอบแต่งตั้งบุคคลเพื่อเข้าดำรงตำแหน่งหัวหน้าเจ้าหน้าที่</w:t>
      </w:r>
    </w:p>
    <w:p w:rsidR="00F43EDB" w:rsidRPr="00737726" w:rsidRDefault="00737726" w:rsidP="001B07EB">
      <w:p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>ฝ่ายบริหาร (</w:t>
      </w:r>
      <w:r w:rsidR="00F43EDB" w:rsidRPr="00737726">
        <w:rPr>
          <w:rFonts w:ascii="TH SarabunPSK" w:hAnsi="TH SarabunPSK" w:cs="TH SarabunPSK"/>
          <w:sz w:val="32"/>
          <w:szCs w:val="32"/>
        </w:rPr>
        <w:t>Chief Executive Officer, CEO</w:t>
      </w:r>
      <w:r w:rsidR="00F43EDB" w:rsidRPr="00737726">
        <w:rPr>
          <w:rFonts w:ascii="TH SarabunPSK" w:hAnsi="TH SarabunPSK" w:cs="TH SarabunPSK"/>
          <w:sz w:val="32"/>
          <w:szCs w:val="32"/>
          <w:cs/>
        </w:rPr>
        <w:t>) ขององค์กรร่วมไทย - มาเลเซีย</w:t>
      </w:r>
    </w:p>
    <w:p w:rsidR="00C0757C" w:rsidRPr="00737726" w:rsidRDefault="00C0757C" w:rsidP="00C0757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0757C" w:rsidRPr="009B72B6" w:rsidRDefault="00C0757C" w:rsidP="00C0757C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************</w:t>
      </w:r>
    </w:p>
    <w:p w:rsidR="00AE14DC" w:rsidRPr="009B72B6" w:rsidRDefault="00AE14DC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AE14DC" w:rsidRPr="009B72B6" w:rsidRDefault="00AE14DC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BD2193" w:rsidRPr="009B72B6" w:rsidRDefault="00BD2193" w:rsidP="009B72B6">
      <w:pPr>
        <w:spacing w:after="0" w:line="340" w:lineRule="exact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8E342C" w:rsidRPr="009B72B6" w:rsidTr="00AF7EC8">
        <w:tc>
          <w:tcPr>
            <w:tcW w:w="9594" w:type="dxa"/>
          </w:tcPr>
          <w:p w:rsidR="00AE14DC" w:rsidRPr="009B72B6" w:rsidRDefault="00AE14DC" w:rsidP="009B72B6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เศรษฐกิจ-สังคม</w:t>
            </w:r>
          </w:p>
        </w:tc>
      </w:tr>
    </w:tbl>
    <w:p w:rsidR="00D53C64" w:rsidRPr="009B72B6" w:rsidRDefault="008E342C" w:rsidP="009B72B6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D53C64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แนวทางปฏิบัติเกี่ยวกับการดำเนินการตามมาตรการ ความเห็น และข้อเสนอแนะขององค์กรอิสระและแนวทางปฏิบัติเกี่ยวกับญัตติ รายงาน และข้อสังเกตของคณะกรรมาธิการของสภาผู้แทนราษฎรและวุฒิสภา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คณะรัฐมนตรีมีมติเห็นชอบตามที่สำนักเลขาธิการคณะรัฐมนตรี (สลค.) เสนอ ดังนี้  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1. แนวทางปฏิบัติเกี่ยวกับการดำเนินการตามมาตรการ ความเห็น และข้อเสนอแนะขององค์กรอิสระ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2. แนวทางปฏิบัติเกี่ยวกับญัตติ ร</w:t>
      </w:r>
      <w:r w:rsidR="00EB5E08">
        <w:rPr>
          <w:rFonts w:ascii="TH SarabunPSK" w:hAnsi="TH SarabunPSK" w:cs="TH SarabunPSK"/>
          <w:sz w:val="32"/>
          <w:szCs w:val="32"/>
          <w:cs/>
        </w:rPr>
        <w:t>ายงาน และข้อสังเกตของคณะกรรมาธิ</w:t>
      </w:r>
      <w:r w:rsidRPr="009B72B6">
        <w:rPr>
          <w:rFonts w:ascii="TH SarabunPSK" w:hAnsi="TH SarabunPSK" w:cs="TH SarabunPSK"/>
          <w:sz w:val="32"/>
          <w:szCs w:val="32"/>
          <w:cs/>
        </w:rPr>
        <w:t>การของ</w:t>
      </w:r>
      <w:r w:rsidR="00BD2193" w:rsidRPr="009B72B6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สภาผู้แทนราษฎรและวุฒิสภา และให้ส่วนราชการและหน่วยงานของรัฐที่เกี่ยวข้องถือปฏิบัติต่อไป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สลค. เห็นว่า ที่ผ่าน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มามาตรการ ความเห็น และข้อเสนอแนะขององค์กรอิสระ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ประกอบด้วยคณะกรรมการป้องกันและปราบปรามการทุจริตแห่งชาติ (คณะกรรมการ ป.ป.ช.) ผู้ตรวจการแผ่นดิน และคณะกรรมการสิทธิมนุษยชนแห่งชาติได้เสนอมาตรการ ความเห็นและข้อเสนอแนะ ซึ่งเป็นการดำเนินการ</w:t>
      </w:r>
      <w:r w:rsidR="00BD2193"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 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ตามพระราชบัญญัติประกอบรัฐธรรมนูญว่าด้วยการป้องกันและปราบปรามการทุจริต พ.ศ.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2561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พระราชบัญญัติประกอบรัฐธรรมนูญว่าด้วยผู้ตรวจการแผ่นดิน พ.ศ.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2560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และพระราชบัญญัติประกอบรัฐธรรมนูญว่าด้วยคณะกรรมการสิทธิมนุ</w:t>
      </w:r>
      <w:r w:rsidR="00EB5E08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ษ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ยชนแห่งชาติ พ.ศ.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2560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เป็นเรื่องที่เกี่ยวกับมาตรการและกลไกที่มีประสิทธิภาพ </w:t>
      </w:r>
      <w:r w:rsidR="00EB5E08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การปรับปรุงการปฏิบัติราชการ การแก้ไขปัญหาความเดือดร้อนหรือความไม่เป็นธรรม อันเนื่องมาจากหน่วยงานของรัฐยังมิได้ปฏิบัติให้ถูกต้องครบถ้วนตามหมวด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หน้าที่ของรัฐ ของรัฐธรรมนูญซึ่ง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เป็นเรื่องที่ให้คณะรัฐมนตรีพิจารณาดำเนินการต่อไปโดยเร็วหรือมีเงื่อนเวลากำกับตามกฎหมาย ส่วนแนวทางปฏิบัติเกี่ยวกับญัตติ รายงาน และข้อสังเกตของคณะกรรมาธิการของสภาผู้แทนราษฎรและวุฒิสภา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เป็นการดำเนินการตามข้อบังคับการประชุม</w:t>
      </w:r>
      <w:r w:rsidR="00BD2193"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สภาผู้แทนราษฎร พ.ศ.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2562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ข้อบังคับการประชุมวุฒิสภา พ.ศ. 2562 และข้อบังคับการประชุมรัฐสภา พ.ศ. 2563  ซึ่งส่วนใหญ่เป็นข้อเสนอแนะในเรื่องต่าง ๆ ที่เกี่ยวกับการบริหารราชการแผ่นดิน ดังนั้น เพื่อเร่งรัดให้หน่วยงานของรัฐให้ความสำคัญกับการดำเนินการตามมาตรการ ความเห็น และข้อเสนอแนะขององค์กรอิสระ และญัตติ รายงาน และข้อสังเกตของคณะกรรมาธิการของสภาผู้แทนราษฎรและวุฒิสภาของส่วนราชการและหน่วยงานของรัฐที่เกี่ยวข้อง </w:t>
      </w:r>
      <w:r w:rsidR="00BD2193"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จึงได้เสนอแนวทางปฏิบัติเกี่ยวกับการดำเนินการตามมาตรการ ความเห็นและข้อเสนอแนะขององค์กรอิสระ และแนวทางปฏิบัติเกี่ยวกับญัตติ รายงาน และข้อสังเกตของคณะกรรมาธิการของสภาผู้แทนราษฎรและวุฒิสภา ดังนี้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1. 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แนวทางปฏิบัติเกี่ยวกับการดำเนินการการดามมาตรการ ความเห็นและข้อเสนอแนะขององค์กรอิสระ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1.1 เมื่อ สลค. ได้รับมาตรการ ความเห็น และข้อเสนอแนะขององค์กรอิสระ ให้ สลค. พิจารณาดำเนินการ ดังนี้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(1) ในกรณีที</w:t>
      </w:r>
      <w:r w:rsidR="00EA47F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่มาตรการ ความเห็น และข้อเสนอแนะ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องค์กรอิสระเกี่ยวข้องกับ</w:t>
      </w:r>
      <w:r w:rsidR="00BD2193"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ส่วนราชการหรือหน่วยงานของรัฐใด ให้เสนอคณะรัฐมนตรีรับทราบมาตรการความเห็น และข้อเสนอแนะขององค์กรอิสระ และมอบหมายให้ส่วนราชการและหน่วยงานของรัฐที่เกี่ยวข้องรับไปพิจารณาว่าสมควรจะดำเนินการ</w:t>
      </w:r>
      <w:r w:rsidR="00BD2193"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ตามมาตรการ ความเห็น และข้อเสนอแนะขององค์กรอิสระในเรื่องใดได้หรือไม่ประการใดก่อน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2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ในกรณีที่มาตรการ ความเห็น และข้อเสนอแนะขององค์กรอิสระมีส่วนราชการหรือหน่วยงานของรัฐเกี่ยวข้องหลายแห่ง ให้พิจารณาว่าส่วนราชการหรือหน่วยงานของรัฐใดสมควรเป็นหน่วยงานหลัก แล้วให้เสนอคณะรัฐมนตรีรับทราบมาตรการ ความเห็น และข้อเสนอแนะขององค์กรอิสระ  และมอบหมาย</w:t>
      </w:r>
      <w:r w:rsidR="00BD2193"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ให้มีหน่วยงานหลักในการรวบรวมผลการดำเนินการดังกล่าวของส่วนราชการและหน่วยงานที่เกี่ยวข้องมาสรุป</w:t>
      </w:r>
      <w:r w:rsidR="00730711"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เพื่อเสนอคณะรัฐมนตรีต่อไป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ทั้งนี้  โดยให้เสนอเรื่องดังกล่าวต่อคณะรัฐมนตรีเพื่อทราบ และหากไม่มีข้อทักท้วงหรือไม่มีความเห็นเป็นอย่างอื่นให้ถือเป็นมติคณะรัฐมนตรีตามที่เสนอ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1.2 ให้ส่วนราชการและหน่วยงานของรัฐแจ้งผลการพิจารณา/ผลการดำเนินการตามข้อ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(1) หรือข้อ 1.1 (2) ให้ สลค. ทราบ ภายใน 30 วัน นับแต่วันที่ได้รับแจ้งคำสั่ง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1.3 เมื่อ สลค. ได้รับผลการพิจารณา/ผลการดำเนินการตามข้อ 1.2 แล้ว ให้ สลค. นำผลการพิจารณา/ผลการดำเนินการของส่วนราชการและหน่วยงานของรัฐที่เกี่ยวข้องเสนอคณะรัฐมนตรีเพื่อทราบ และหากไม่มีข้อทักท้วงหรือไม่มีความเห็นเป็นอย่างอื่นให้ถือเป็นมติคณะรัฐมนตรีตามที่เสนอ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ทั้งนี้ กรณีเป็นมาตรการ ความเห็น และข้อเสนอแนะของคณะกรรมการ ป.ป.ช. ต้องดำเนินการก่อนครบ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90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วัน </w:t>
      </w:r>
      <w:r w:rsidR="00BD2193"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นับแต่วันที่ได้รับแจ้งจากคณะกรรมการ ป.ป.ช. ตามมาตรา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32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แห่งพระราชบัญญัติประกอบรัฐธรรมนูญว่าด้วย</w:t>
      </w:r>
      <w:r w:rsidR="00BD2193"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การป้องกันและปราบปรามการทุจริต พ.ศ.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2561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2. 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แนวทางปฏิบัติเกี่ยวกับญัตติ รายงาน และข้อสังเกตของคณะกรรมาธิการของ                     สภาผู้แทนราษฎรและวุฒิสภา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2.1 เมื่อ สลค. ได้รับญัตติ รายงาน และข้อสังเกตของคณะกรรมาธิการของ</w:t>
      </w:r>
      <w:r w:rsidR="00BD2193"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         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สภาผู้แทนราษฎรและวุฒิสภา ให้ สลค. พิจารณาดำเนินการ ดังนี้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ในกรณีที่ญัตติ รายงาน และข้อสังเกตของคณะกรรมาธิการของ</w:t>
      </w:r>
      <w:r w:rsidR="00BD2193"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       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สภาผู้แทนราษฎรและวุฒิสภาเกี่ยวข้องกับส่วนราชการหรือหน่วยงานของรัฐใด ให้รายงานนายกรัฐมนตรีหรือ                     รองนายกรัฐมนตรีที่กำกับการบริหารราชการส่วนราชการหรือหน่วยงานของรัฐนั้นเพื่อพิจารณาสั่งการให้ส่วนราชการและหน่วยงานของรัฐที่เกี่ยวข้องรับไปพิจารณาว่าสมควรจะดำเนินการตามญัตติ รายงาน และข้อสังเกตของคณะกรรมาธิการของสภาผู้แทนราษฎรและวุฒิสภาในเรื่องใดได้หรือไม่ประการใดก่อน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2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ในกรณีที่ญัตติ รายงาน และข้อสังเกตของคณะกรรมาธิการของ                            สภาผู้แทนราษฎรและวุฒิสภา มีส่วนราชการหรือหน่วยงานของรัฐเกี่ยวข้องหลายแห่งให้พิจารณาว่าส่วนราชการหรือหน่วยงานของรัฐใดสมควรเป็นหน่วยงานหลัก แล้วให้รายงานนายกรัฐมนตรีหรือรองนายกรัฐมนตรีที่กำกับการบริหารราชการหน่วยงานหลักนั้น เพื่อพิจารณาสั่งการให้มีหน่วยงานหลักในการรวบรวมผลการดำเนินการดังกล่าวของ</w:t>
      </w:r>
      <w:r w:rsidR="00BD2193"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ส่วนราชการและหน่วยงานที่เกี่ยวข้องมาสรุปเพื่อเสนอคณะรัฐมนตรีต่อไป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2.2 ให้ส่วนราชการและหน่วยงานของรัฐแจ้งผลการพิจารณา/ผลการดำเนินการตามข้อ 2.1 (1) หรือข้อ 2.1 (2) ให้ สลค. ทราบ ภายใน 30 วัน นับแต่วันที่ได้รับแจ้งคำสั่ง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2.3 เมื่อ สลค. ได้รับผลการพิจารมาผลการดำเนินการตามข้อ 2.2 แล้ว ให้ สลค. นำญัตติ รายงาน และข้อสังเกตของคณะกรรมาธิการของสภาผู้แทนราษฎรและวุฒิสภาพร้อมผลการพิจารณา/ผลการดำเนินการของส่วนราชการและหน่วยงานของรัฐที่เกี่ยวข้องเสนอคณะรัฐมนตรีเพื่อทราบ และหากไม่มีข้อทักท้วงหรือไม่มีความเห็นเป็นอย่างอื่นให้ถือเป็นมติคณะรัฐมนตรีตามที่เสนอ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05117A" w:rsidRPr="009B72B6" w:rsidRDefault="008E342C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05117A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การบริหารจัดการการทำงานของคนต่างด้าว พ.ศ. </w:t>
      </w:r>
      <w:r w:rsidR="0005117A" w:rsidRPr="009B72B6">
        <w:rPr>
          <w:rFonts w:ascii="TH SarabunPSK" w:hAnsi="TH SarabunPSK" w:cs="TH SarabunPSK"/>
          <w:b/>
          <w:bCs/>
          <w:sz w:val="32"/>
          <w:szCs w:val="32"/>
        </w:rPr>
        <w:t>2567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คณะรัฐมนตรีมีมติเห็นชอบการบริหารจัดการการทำงานของคนต่างด้าว พ.ศ. 2567 ตามที่กระทรวงแรงงาน (รง.) เสนอ ดังนี้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การบริหารจัดการการทำงานของคนต่างด้าวที่มีสถานะไม่ถูกต้องตามกฎหมาย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730711" w:rsidRPr="009B72B6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ร่างประกาศที่เกี่ยวข้อง รวม 2 ฉบับ ได้แก่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1.1 ร่างประกาศกระทรวงมหาดไทย เรื่อง การอนุญาตให้คนต่างด้าวอยู่ในราชอาณาจักรเป็นกรณีพิเศษ สำหรับคนต่างด้าวสัญชาติกัมพูชา ลาว เมียนมา และเวียดนาม ตามมติคณะรัฐมนตรีเมื่อวันที่ ...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1.2 ร่างประกาศกระทรวงแรงงาน เรื่อง การอนุญาตให้คนต่างด้าวทำงานในราชอาณาจักรเป็นกรณีพิเศษ สำหรับคนต่างด้าวสัญชาติกัมพูชา ลาว เมียนมา และเวียดนาม ตามมติคณะรัฐมนตรีเมื่อวันที่ ...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การต่ออายุใบอนุญาตทำงานของคนต่างด้าวที่ถือหนังสือเดินทางหรือเอกสารใช้แทนหนังสือเดินทางตามมติคณะรัฐมนตรีที่ได้รับอนุญาตทำงานถึงวันที่ 13 กุมภาพันธ์ 2568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ในลักษณะ </w:t>
      </w:r>
      <w:r w:rsidRPr="009B72B6">
        <w:rPr>
          <w:rFonts w:ascii="TH SarabunPSK" w:hAnsi="TH SarabunPSK" w:cs="TH SarabunPSK"/>
          <w:sz w:val="32"/>
          <w:szCs w:val="32"/>
        </w:rPr>
        <w:t xml:space="preserve">MOU </w:t>
      </w:r>
      <w:r w:rsidRPr="009B72B6">
        <w:rPr>
          <w:rFonts w:ascii="TH SarabunPSK" w:hAnsi="TH SarabunPSK" w:cs="TH SarabunPSK"/>
          <w:sz w:val="32"/>
          <w:szCs w:val="32"/>
          <w:cs/>
        </w:rPr>
        <w:t>และ</w:t>
      </w:r>
      <w:r w:rsidR="00730711" w:rsidRPr="009B72B6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ร่างประกาศที่เกี่ยวข้อง รวม 2 ฉบับ ได้แก่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2.1 ร่างประกาศกระทรวงมหาดไทย เรื่อง การอนุญาตให้คนต่างด้าวอยู่ในราชอาณาจักรเป็นการเฉพาะ สำหรับคนต่างด้าวสัญชาติกัมพูชา ลาว เมียนมา และเวียดนาม ซึ่งได้รับอนุญาตให้ทำงานถึงวันที่ </w:t>
      </w:r>
      <w:r w:rsidR="00730711" w:rsidRPr="009B72B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13 กุมภาพันธ์ 2568 ตามมติคณะรัฐมนตรีเมื่อวันที่ ...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2.2 ร่างประกาศกระทรวงแรงงาน เรื่อง การอนุญาตให้คนต่างด้าวทำงานในราชอาณาจักรเป็นการเฉพาะ สำหรับคนต่างด้าวสัญชาติกัมพูชา ลาว เมียนมา และเวียดนาม ซึ่งได้รับอนุญาตให้ทำงานถึงวันที่ </w:t>
      </w:r>
      <w:r w:rsidR="00730711" w:rsidRPr="009B72B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13 กุมภาพันธ์ 2568 ตามมติคณะรัฐมนตรีเมื่อวันที่ ...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การปรับปรุงแก้ไขการกำหนดเงื่อนไขการทำงานกับนายจ้างรายใหม่ </w:t>
      </w:r>
      <w:r w:rsidRPr="009B72B6">
        <w:rPr>
          <w:rFonts w:ascii="TH SarabunPSK" w:hAnsi="TH SarabunPSK" w:cs="TH SarabunPSK"/>
          <w:sz w:val="32"/>
          <w:szCs w:val="32"/>
          <w:cs/>
        </w:rPr>
        <w:t>สำหรับคนต่างด้าวสัญชาติกัมพูชา ลาว เมียนมา และเวียดนาม ซึ่งได้รับอนุญาตให้เข้ามาทำงานในราชอาณาจักร ตามกฎหมายว่าด้วยคนเข้าเมือง ภายใต้บันทึกความตกลงหรือบันทึกความเข้าใจที่รัฐบาลไทยทำไว้กับรัฐบาลต่างประเทศ (</w:t>
      </w:r>
      <w:r w:rsidRPr="009B72B6">
        <w:rPr>
          <w:rFonts w:ascii="TH SarabunPSK" w:hAnsi="TH SarabunPSK" w:cs="TH SarabunPSK"/>
          <w:sz w:val="32"/>
          <w:szCs w:val="32"/>
        </w:rPr>
        <w:t>MOU</w:t>
      </w:r>
      <w:r w:rsidRPr="009B72B6">
        <w:rPr>
          <w:rFonts w:ascii="TH SarabunPSK" w:hAnsi="TH SarabunPSK" w:cs="TH SarabunPSK"/>
          <w:sz w:val="32"/>
          <w:szCs w:val="32"/>
          <w:cs/>
        </w:rPr>
        <w:t>)</w:t>
      </w:r>
      <w:r w:rsidR="00730711" w:rsidRPr="009B72B6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ตามร่างประกาศกระทรวงแรงงาน เรื่องการขยายระยะเวลาการเปลี่ยนนายจ้างและระยะเวลาการทำงานกับนายจ้างรายใหม่ สำหรับคนต่างด้าวซึ่งได้รับอนุญาตให้เข้ามาทำงานในราชอาณาจักรตามกฎหมายว่าด้วยคนเข้าเมืองภายใต้บันทึกความตกลงหรือบันทึกความเข้าใจที่รัฐบาลไทยทำไว้กับรัฐบาลต่างประเทศ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การยกเว้นหน้าที่การแจ้งข้อมูลการทำงานของคนต่างด้าวตามมาตรา 64/2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แห่งพระราชกำหนดการบริหารจัดการการทำงานของคนต่างด้าว พ.ศ. 2560 และที่แก้ไขเพิ่มเติม และร่างประกาศกระทรวงแรงงาน เรื่อง การยกเว้นการแจ้งข้อมูลการทำงานของคนต่างด้าวตามมาตรา 64/2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ให้ รง. โดยกรมการจัดหางาน และหน่วยงานที่เกี่ยวข้องประชาสัมพันธ์สร้างการรับรู้และความเข้าใจ</w:t>
      </w:r>
      <w:r w:rsidRPr="009B72B6">
        <w:rPr>
          <w:rFonts w:ascii="TH SarabunPSK" w:hAnsi="TH SarabunPSK" w:cs="TH SarabunPSK"/>
          <w:sz w:val="32"/>
          <w:szCs w:val="32"/>
          <w:cs/>
        </w:rPr>
        <w:t>ให้นายจ้าง/ผู้ประกอบการ แรงงานต่างด้าว และผู้ที่เกี่ยวข้อง รับทราบข้อมูลการดำเนินการดังกล่าว</w:t>
      </w:r>
      <w:r w:rsidR="00730711" w:rsidRPr="009B72B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9B72B6">
        <w:rPr>
          <w:rFonts w:ascii="TH SarabunPSK" w:hAnsi="TH SarabunPSK" w:cs="TH SarabunPSK"/>
          <w:sz w:val="32"/>
          <w:szCs w:val="32"/>
          <w:cs/>
        </w:rPr>
        <w:t>อย่างทั่วถึง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>1. การบริหารจัดการการทำงานของคนต่างด้าว พ.ศ. 2567 ตามที่กระทรวงแรงงานเสนอ</w:t>
      </w:r>
      <w:r w:rsidR="00730711" w:rsidRPr="009B72B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เป็นการกำหนดมาตรการเพื่อบริหารจัดการการทำงานของคนต่างด้าวให้เพียงพอต่อความต้องการจ้างแรงงานของภาคธุรกิจ ซึ่งมาตรการดังกล่าวประกอบด้วย 2 ส่วนสำคัญ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การบริหารจัดการการทำงานของคนต่างด้าวที่มีสถานะไม่ถูกต้องตามกฎหมาย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0711" w:rsidRPr="009B72B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ซึ่งเป็นมาตรการกำหนดให้คนต่างด้าวที่มีสถานะไม่ถูกต้องตามกฎหมาย ทั้งกลุ่มคนต่างด้าวที่เข้ามาในราชอาณาจักรโดยผิดกฎหมาย กลุ่มคนต่างด้าวที่การอนุญาตให้อยู่และทำงานในราชอาณาจักรสิ้นสุดลง และกลุ่มคนต่างด้าวที่เข้ามาในราชอาณาจักรโดยถูกกฎหมายแต่ทำงานกับนายจ้างโดยไม่ได้รับอนุญาต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สามารถดำเนินการขออนุญาตเพื่อให้อยู่และทำงานในราชอาณาจักรได้อย่างถูกต้องตามกฎหมาย โดยเมื่อได้รับอนุญาตแล้วจะสามารถอยู่และทำงานในราชอาณาจักรได้เป็นระยะเวลา 1 ปี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และ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ต่ออายุใบอนุญาตทำงานของคนต่างด้าวที่ถือหนังสือเดินทางหรือเอกสารใช้แทนหนังสือเดินทางตามมติคณะรัฐมนตรีที่ได้รับอนุญาตทำงานถึงวันที่ 13 กุมภาพันธ์ 2568 ในลักษณะ 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MOU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ซึ่งเป็นมาตรการกำหนดให้คนต่างด้าวซึ่งได้รับอนุญาตให้อยู่และทำงานในราชอาณาจักรถึงวันที่ 13 กุมภาพันธ์ 2568 ตามมติคณะรัฐมนตรีที่ผ่านมา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สามารถดำเนินการขออนุญาตเพื่อให้อยู่และทำงานในราชอาณาจักรได้ต่อไปเป็นระยะเวลา 2 ปี และสามารถต่ออายุได้อีก 2 ปี รวมระยะเวลาทั้งสิ้น 4 ปี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 xml:space="preserve">รวมทั้งได้กำหนดมาตรการเพิ่มเติมเพื่อเป็นการอำนวยความสะดวกแก่คนต่างด้าว ได้แก่ การกำหนดให้ขยายระยะเวลาที่คนต่างด้าวต้องหานายจ้างรายใหม่ภายหลังออกจากงาน จากเดิม 30 วัน เป็น 60 วัน และกำหนดยกเว้นให้คนต่างด้าวไม่ต้องแจ้งข้อมูลแก่นายทะเบียนเกี่ยวกับการจ้างงาน เว้นแต่มีการเพิ่มหรือเปลี่ยนนายจ้าง </w:t>
      </w:r>
      <w:r w:rsidR="00730711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ซึ่งคณะกรรมการนโยบายการบริหารจัดการการทำงานของคนต่างด้าว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ได้เห็นชอบกับมาตรการดังกล่าวแล้ว </w:t>
      </w:r>
      <w:r w:rsidR="00730711" w:rsidRPr="009B72B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ทั้งนี้ มาตรการดังกล่าวมีความสอดคล้องกับนโยบายรัฐบาล</w:t>
      </w:r>
      <w:r w:rsidRPr="009B72B6">
        <w:rPr>
          <w:rFonts w:ascii="TH SarabunPSK" w:hAnsi="TH SarabunPSK" w:cs="TH SarabunPSK"/>
          <w:sz w:val="32"/>
          <w:szCs w:val="32"/>
          <w:cs/>
        </w:rPr>
        <w:t>ในการเปิดรับแรงงานต่างด้าวเพื่อตอบสนองความต้องการทรัพยากรบุคคลและแรงงานทั้งภาคการผลิต ภาคการบริการ ภาคการพัฒนาเทคโนโลยี ที่แรงงานกลุ่มดังกล่าวยังมีความจำเป็นในการสนับสนุนการเจริญเติบโตของเศรษฐกิจและความสามารถในการแข่งขันของประเทศ</w:t>
      </w:r>
    </w:p>
    <w:p w:rsidR="0005117A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รง. ได้เสนอเรื่อง การบริหารจัดการการทำงานของคนต่างด้าว พ.ศ. 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2567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โดยประกอบด้วยมาตรการในการบริหารจัดการคนต่างด้าวในด้านต่าง ๆ รวมทั้งได้ยกร่างประกาศที่เกี่ยวข้องกับมาตรการต่าง ๆ ด้วย ดังนี้</w:t>
      </w:r>
    </w:p>
    <w:p w:rsidR="008E342C" w:rsidRDefault="008E342C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E342C" w:rsidRPr="009B72B6" w:rsidRDefault="008E342C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9"/>
        <w:gridCol w:w="7925"/>
      </w:tblGrid>
      <w:tr w:rsidR="0005117A" w:rsidRPr="009B72B6" w:rsidTr="00FE2B0C">
        <w:tc>
          <w:tcPr>
            <w:tcW w:w="9928" w:type="dxa"/>
            <w:gridSpan w:val="2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การบริหารจัดการการทำงานของคนต่างด้าวที่มีสถานะไม่ถูกต้องตามกฎหมาย</w:t>
            </w:r>
          </w:p>
        </w:tc>
      </w:tr>
      <w:tr w:rsidR="00A92088" w:rsidRPr="009B72B6" w:rsidTr="00FE2B0C">
        <w:tc>
          <w:tcPr>
            <w:tcW w:w="1696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กลุ่มคนต่างด้าวตามแนวทาง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2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คนต่างด้าว 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สัญชาติ (กัมพูชา ลาว เมียนมา และเวียดนาม) ที่การอนุญาตให้อยู่หรือทำงานอยู่ในราชอาณาจักรสิ้นสุดลงโดยผลของกฎหมาย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คนต่างด้าว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สัญชาติ (กัมพูชา ลาว เมียนมา และเวียดนาม) ที่ได้เดินทางเข้ามาในราชอาณาจักรโดยได้รับอนุญาต และทำงานกับนายจ้างโดยไม่ได้รับอนุญาต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คนต่างด้าว 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สัญชาติ (กัมพูชา ลาว และเมียนมา) ที่เข้าเมืองโดยผิดกฎหมาย</w:t>
            </w:r>
          </w:p>
        </w:tc>
      </w:tr>
      <w:tr w:rsidR="00A92088" w:rsidRPr="009B72B6" w:rsidTr="00FE2B0C">
        <w:tc>
          <w:tcPr>
            <w:tcW w:w="1696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2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ผ่อนผันให้คนต่างด้าวสามารถอยู่ในราชอาณาจักรต่อไปได้เป็นการชั่วคราว (ยังไม่มี</w:t>
            </w:r>
            <w:r w:rsidR="00730711"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การกำหนดว่าจะให้อยู่เป็นการชั่วคราวถึงวันใด)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เพื่อดำเนินการขออนุญาตอยู่และทำงาน</w:t>
            </w:r>
            <w:r w:rsidR="00730711"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ในราชอาณาจักร ดังนี้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tab/>
              <w:t>1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. ให้นายจ้างยื่นบัญชีรายชื่อความต้องการจ้างแรงงานคนต่างด้าวต่อกรมการจัดหางาน ผ่านระบบอิเล็กทรอนิกส์ หรือ ณ สถานที่ที่กรมการจัดหางานกำหนด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tab/>
              <w:t>2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.  ให้นายจ้างยื่นคำขออนุญาตทำงานแทนคนต่างด้าว พร้อมเอกสารหลักฐาน เช่น ใบรับรองแพทย์ เอกสารการประกันสุขภาพ/การประกันสังคม เอกสารนายจ้าง และ</w:t>
            </w:r>
            <w:r w:rsidR="00730711"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ชำระค่าธรรมเนียม ผ่านระบบอิเล็กทรอนิกส์ หรือ ณ สถานที่ที่กรมการจัดหางานกำหนด </w:t>
            </w:r>
            <w:r w:rsidR="00730711"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โดยเมื่อคำขอได้รับการอนุมัติ คนต่างด้าวจะได้รับอนุญาตทำงาน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ปีนับจากวันแรกที่สิ้นสุดระยะเวลาการยื่นคำขออนุญาตทำงาน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 ให้คนต่างด้าวไปดำเนินการจัดเก็บข้อมูลอัตลักษณ์บุคคลที่กองบังคับการตรวจคนเข้าเมือง 1 สำนักงานตรวจคนเข้าเมือง (สตม.) ตรวจคนเข้าเมืองจังหวัดหรือสถานที่ที่ สตม. กำหนด รวมทั้งดำเนินการจัดทำทะเบียนประวัติที่สำนักงานเขตกรุงเทพมหานคร ศูนย์บริหารการทะเบียนภาค สาขาจังหวัด หรือสถานที่อื่นที่กรมการปกครองกำหนด</w:t>
            </w:r>
          </w:p>
        </w:tc>
      </w:tr>
      <w:tr w:rsidR="00A92088" w:rsidRPr="009B72B6" w:rsidTr="00FE2B0C">
        <w:tc>
          <w:tcPr>
            <w:tcW w:w="1696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ผู้ติดตาม (บุตร)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ของคนต่างด้าว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2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บุตรของคนต่างด้าวที่มีอายุไม่เกิน 18 ปี ซึ่งได้แจ้งรายชื่อไว้แล้ว มีสิทธิอยู่ในราชอาณาจักรตามสิทธิของคนต่างด้าวซึ่งเป็นบิดาหรือมารดา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หากต่อมาบุตรมีอายุครบ 18 ปี และประสงค์จะทำงานในราชอาณาจักรให้บุตรสามารถอยู่ในราชอาณาจักรต่อไปได้อีก 60 วันนับแต่มีอายุครบ 18 ปีเพื่อดำเนินการขออนุญาตทำงานในราชอาณาจักรต่อไป</w:t>
            </w:r>
          </w:p>
        </w:tc>
      </w:tr>
      <w:tr w:rsidR="00A92088" w:rsidRPr="009B72B6" w:rsidTr="00FE2B0C">
        <w:tc>
          <w:tcPr>
            <w:tcW w:w="1696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ของหน่วยงาน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ที่เกี่ยวข้อง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2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รง. ได้เสนอร่างประกาศ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ที่เกี่ยวข้องกับการดำเนินการตามมาตรการในข้อนี้มาด้วยแล้ว ได้แก่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1.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ร่างประกาศกระทรวงมหาดไทย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 การอนุญาตให้คนต่างด้าวอยู่ในราชอาณาจักรเป็นกรณีพิเศษ สำหรับคนต่างด้าวสัญชาติกัมพูชา ลาว เมียนมาและเวียดนาม ตามมติคณะรัฐมนตรีเมื่อวันที่ ... และ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2.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ร่างประกาศกระทรวงแรงงาน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 การอนุญาตให้คนต่างด้าวทำงานในราชอาณาจักรเป็นกรณีพิเศษ สำหรับคนต่างด้าวสัญชาติกัมพูชา ลาว เมียนมาและเวียดนาม ตามมติคณะรัฐมนตรีเมื่อวันที่ ...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กระทรวงสาธารณสุข (สธ.) และสำนักการแพทย์ กรุงเทพมหานคร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ตรวจสุขภาพและประกันสุขภาพให้แก่คนต่างด้าวที่นายจ้างเลือกใช้บริการ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สำนักงานตำรวจแห่งชาติ (ตร.) โดย สตม.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จัดเก็บอัตลักษณ์บุคคลให้แก่คนต่างด้าว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กรมการปกครอง และกรุงเทพมหานคร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จัดทำหรือปรับปรุงทะเบียนประวัติและออกบัตรประจำตัวคนซึ่งไม่มีสัญชาติไทยให้แก่คนต่างด้าว </w:t>
            </w:r>
          </w:p>
        </w:tc>
      </w:tr>
      <w:tr w:rsidR="00A92088" w:rsidRPr="009B72B6" w:rsidTr="00FE2B0C">
        <w:tc>
          <w:tcPr>
            <w:tcW w:w="9928" w:type="dxa"/>
            <w:gridSpan w:val="2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ต่ออายุใบอนุญาตทำงานของคนต่างด้าวที่ถือหนังสือเดินทางหรือเอกสารใช้แทนหนังสือเดินทางตามมติคณะรัฐมนตรีที่ได้รับอนุญาตทำงานถึงวันที่ 13 กุมภาพันธ์ 2568 ในลักษณะ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MOU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A92088" w:rsidRPr="009B72B6" w:rsidTr="00FE2B0C">
        <w:tc>
          <w:tcPr>
            <w:tcW w:w="1696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กลุ่มคนต่างด้าว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ตามแนวทาง</w:t>
            </w:r>
          </w:p>
        </w:tc>
        <w:tc>
          <w:tcPr>
            <w:tcW w:w="8232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คนต่างด้าว 4 สัญชาติ (กัมพูชา ลาว เมียนมา และเวียดนาม) ตามมติคณะรัฐมนตรี </w:t>
            </w:r>
            <w:r w:rsidR="00730711"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5 ก.ค. 66 8 ส.ค. 66 3 ต.ค. 66 และมติคณะรัฐมนตรี 5 ก.ค. 65 7 ก.พ. 66 30 พ.ค. 66 ที่</w:t>
            </w:r>
            <w:r w:rsidR="00730711"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ได้รับอนุญาตทำงานถึงวันที่ 13 กุมภาพันธ์ 2568</w:t>
            </w:r>
          </w:p>
        </w:tc>
      </w:tr>
      <w:tr w:rsidR="00A92088" w:rsidRPr="009B72B6" w:rsidTr="00FE2B0C">
        <w:tc>
          <w:tcPr>
            <w:tcW w:w="1696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8232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กำหนดให้คนต่างด้าวดังกล่าวสามารถขออนุญาตทำงานเป็นระยะเวลา 2 ปีและต่ออายุได้ครั้งเดียวเป็นระยะเวลา 2 ปี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โดยให้ดำเนินการ ดังนี้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1. ให้นายจ้างยื่นบัญชีรายชื่อความต้องการจ้างแรงงานคนต่างด้าวต่อกรมการจัดหางาน ผ่านระบบอิเล็กทรอนิกส์ หรือ ณ สถานที่ที่กรมการจัดหางานกำหนด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ภายในวันที่ </w:t>
            </w:r>
            <w:r w:rsidR="00730711"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 กุมภาพันธ์ 2568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2. ให้คนต่างด้าวเดินทางออกไปนอกราชอาณาจักรหรือไปยังสถานที่อื่นที่กรมการจัดหางานกำหนด เพื่อดำเนินการตามแนวทางการนำคนต่างด้าวเข้ามาทำงานตาม 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MOU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 เมื่อประเทศต้นทางตรวจสอบบัญชีรายชื่อคนต่างด้าว จัดเก็บข้อมูลและดำเนินการตามแนวทางของตนแล้ว ให้นายจ้างยื่นคำขออนุญาตทำงานแทนคนต่างด้าว พร้อมเอกสารหลักฐานต่าง ๆ และชำระค่าธรรมเนียม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ภายในวันที่ 13 กุมภาพันธ์ 2568 โดยเมื่อคำขอได้รับการอนุมัติ คนต่างด้าวจะได้รับอนุญาตทำงาน 2 ปี และสามารถต่ออายุได้อีก 2 ปี</w:t>
            </w:r>
          </w:p>
        </w:tc>
      </w:tr>
      <w:tr w:rsidR="00A92088" w:rsidRPr="009B72B6" w:rsidTr="00FE2B0C">
        <w:tc>
          <w:tcPr>
            <w:tcW w:w="1696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ของหน่วยงาน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ที่เกี่ยวข้อง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32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รง. ได้เสนอร่างประกาศ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ที่เกี่ยวข้องกับการดำเนินการตามมาตรการในข้อนี้มาด้วยแล้ว ได้แก่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1.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ร่างประกาศกระทรวงมหาดไทย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 การอนุญาตให้คนต่างด้าวอยู่ในราชอาณาจักรเป็นการเฉพาะ สำหรับคนต่างด้าวสัญชาติกัมพูชา ลาว เมียนมาและเวียดนาม ซึ่งได้รับอนุญาตให้ทำงานถึงวันที่ 13 กุมภาพันธ์ 2568 ตามมติคณะรัฐมนตรีเมื่อวันที่ ...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2.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ร่างประกาศกระทรวงแรงงาน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 การอนุญาตให้คนต่างด้าวทำงานในราชอาณาจักรเป็นการเฉพาะ สำหรับคนต่างด้าวสัญชาติกัมพูชา ลาว เมียนมาและเวียดนาม ซึ่งได้รับอนุญาตให้ทำงานถึงวันที่ 13 กุมภาพันธ์ 2568 ตามมติคณะรัฐมนตรีเมื่อวันที่ ...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รง. โดยกรมการจัดหางาน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ประสานงานกับประเทศต้นทางให้รับทราบแนวทางการดำเนินการ และพิจารณาออกหนังสือเดินทางหรือเอกสารใช้แทนหนังสือเดินทางให้กับแรงงานโดยเร่งด่วน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กระทรวงการต่างประเทศ (กต.)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พิจารณามอบอำนาจในการตรวจลงตราประเภทคนอยู่ชั่วคราว (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 xml:space="preserve">Non 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 xml:space="preserve">Immigration 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LA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) และตรวจอนุญาตให้อยู่ในราชอาณาจักรเป็นการชั่วคราว ให้กับ สตม.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สตม.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ดำเนินการตรวจลงตราหรือตรวจอนุญาตให้อยู่ในราชอาณาจักร รวมทั้งยกเว้นการเปรียบเทียบปรับกรณีอยู่ในราชอาณาจักรเกินระยะเวลาที่กำหนด</w:t>
            </w:r>
          </w:p>
        </w:tc>
      </w:tr>
      <w:tr w:rsidR="00A92088" w:rsidRPr="009B72B6" w:rsidTr="00FE2B0C">
        <w:tc>
          <w:tcPr>
            <w:tcW w:w="9928" w:type="dxa"/>
            <w:gridSpan w:val="2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(3) การปรับปรุงแก้ไขการกำหนัดเงื่อนไขการทำงา</w:t>
            </w:r>
            <w:r w:rsidR="00EA47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นกับนายจ้างรายใหม่สำหรับคนต่างด้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าวสัญชาติกัมพูชา ลาว เมียนมา และเวียดนาม ซึ่งได้รับอนุญาตให้เข้ามาทำงานในราชอาณาจักร ตามกฎหมาย ว่าด้วยคนเข้าเมือง ภายใต้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MOU</w:t>
            </w:r>
          </w:p>
        </w:tc>
      </w:tr>
      <w:tr w:rsidR="00A92088" w:rsidRPr="009B72B6" w:rsidTr="00FE2B0C">
        <w:tc>
          <w:tcPr>
            <w:tcW w:w="9928" w:type="dxa"/>
            <w:gridSpan w:val="2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กำหนดให้กรณีที่คนต่างด้าวซึ่งได้รับอนุญาตให้เข้ามาทำงานในราชอาณาจักรตาม 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 xml:space="preserve">MOU 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ออกจากงาน ก่อนครบกำหนดตามสัญญา หรือได้ทำงานจนครบกำหนดตามสัญญาแล้ว และมีความประสงค์จะทำงานกับนายจ้างรายใหม่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คนต่างด้าวดังกล่าวต้องเข้าทำงานกับนายจ้างรายใหม่ภายใน 60 วัน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นับแต่วันที่เลิกทำงานกับนายจ้างรายเดิม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(เดิมกำหนดให้ต้องทำงานกับนายจ้างรายใหม่ภายใน 30 วัน) โดยให้มีผลถึงวันที่ 13 กุมภาพันธ์ 2572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13F40"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เพื่อเป็นการอำนวยความสะดวกแก่คนต่างด้าวในการหานายจ้างใหม่อันจะส่งผลให้คนต่างด้าวสามารถอยู่ในระบบการจ้างแรงงานที่ถูกกฎหมายได้ต่อไป</w:t>
            </w:r>
          </w:p>
        </w:tc>
      </w:tr>
      <w:tr w:rsidR="00A92088" w:rsidRPr="009B72B6" w:rsidTr="00FE2B0C">
        <w:tc>
          <w:tcPr>
            <w:tcW w:w="9928" w:type="dxa"/>
            <w:gridSpan w:val="2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รง. ได้เสนอร่างประกาศ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กระทรวงแรงงาน เรื่อง การขยายระยะเวลาการเปลี่ยนนายจ้างและระยะเวลาการทำงานกับนายจ้างรายใหม่ สำหรับคนต่างด้าวซึ่งได้รับอนุญาตให้เข้ามาทำงานในราชอาณาจักรตามกฎหมายว่า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ด้วยคนเข้าเมือง ภายใต้บันทึกความตกลงหรือบันทึกความเข้าใจที่รัฐบาลไทยทำไว้กับรัฐบาลต่างประเทศ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ซึ่งเป็นการดำเนินการตามมาตรการในข้อนี้มาด้วยแล้ว</w:t>
            </w:r>
          </w:p>
        </w:tc>
      </w:tr>
      <w:tr w:rsidR="00A92088" w:rsidRPr="009B72B6" w:rsidTr="00FE2B0C">
        <w:tc>
          <w:tcPr>
            <w:tcW w:w="9928" w:type="dxa"/>
            <w:gridSpan w:val="2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(4) การยกเว้นหน้าที่การแจ้งข้อมูลการทำงานของคนต่างด้าวตามมาตรา 64/2</w:t>
            </w:r>
          </w:p>
        </w:tc>
      </w:tr>
      <w:tr w:rsidR="0005117A" w:rsidRPr="009B72B6" w:rsidTr="00FE2B0C">
        <w:tc>
          <w:tcPr>
            <w:tcW w:w="9928" w:type="dxa"/>
            <w:gridSpan w:val="2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กำหนดให้คนต่างด้าวซึ่งได้รับอนุญาตให้เข้ามาทำงานในราชอาณาจักร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ได้รับการยกเว้นไม่ต้องแจ้งข้อมูลให้นายทะเบียนทราบ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เกี่ยวกับผู้เป็นนายจ้าง สถานที่ทำงานของนายจ้าง และลักษณะงานที่ทำ ทั้งนี้ไม่รวมถึงการแจ้งข้อมูลที่เป็นการเปลี่ยนหรือเพิ่มนายจ้าง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โดยให้มีผลถึงวันที่ 13 กุมภาพันธ์ 2572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ทั้งนี้เพื่อเป็นการอำนวยความสะดวกแก่นายจ้างที่จะได้ไม่ต้องแจ้งสถานที่ทำงานของคนต่างด้าวซ้ำอีก เนื่องจากได้มีการแจ้งในขณะยื่นคำขออนุญาตทำงานแล้ว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รง. ได้เสนอร่างประกาศ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กระทรวงแรงงาน เรื่อง การยกเว้นการแจ้งข้อมูลการทำงานของคนต่างด้าวตามมาตรา 64/2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ซึ่งเป็นการดำเนินการตามมาตรการในข้อนี้มาด้วยแล้ว</w:t>
            </w:r>
          </w:p>
        </w:tc>
      </w:tr>
    </w:tbl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ในคราวประชุมคณะกรรมการนโยบายการบริหารจัดการการทำงานของคนต่างด้าว (คบต.)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ครั้งที่2/2567 เมื่อวันที่ 5 มิถุนายน 2567 ที่ประชุมได้มีมติเห็นชอบกับแนวทางดังกล่าวแล้ว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53C64" w:rsidRPr="009B72B6" w:rsidRDefault="008E342C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53C64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ขออนุมัติเงินงบประมาณรายจ่ายประจำปีงบประมาณ พ.ศ. 2567 งบกลางรายการเงินสำรองจ่าย</w:t>
      </w:r>
      <w:r w:rsidR="00730711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 w:rsidR="00D53C64" w:rsidRPr="009B72B6">
        <w:rPr>
          <w:rFonts w:ascii="TH SarabunPSK" w:hAnsi="TH SarabunPSK" w:cs="TH SarabunPSK"/>
          <w:b/>
          <w:bCs/>
          <w:sz w:val="32"/>
          <w:szCs w:val="32"/>
          <w:cs/>
        </w:rPr>
        <w:t>เพื่อกรณีฉุกเฉินหรือจำเป็น เพื่อดำเนินการตามมาตรการสนับสนุนการใช้ยานยนต์ไฟฟ้าประเภทรถยนต์และรถจักรยานยนต์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คณะรัฐมนตรีมีมติอนุมัติงบประมาณรายจ่ายประจำปีงบประมาณ พ.ศ. 2567 งบกลาง รายการเงินสำรองจ่ายเพื่อกรณีฉุกเฉินหรือจำเป็น จำนวน 7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125.63 ล้านบาท เพื่อเป็นค่าใช้จ่ายเงินอุดหนุนตามมาตรการสนับสนุนการใช้ยานยนต์ไฟฟ้าประเภทรถยนต์และรถจักรยานยนต์ (มาตรการ </w:t>
      </w:r>
      <w:r w:rsidRPr="009B72B6">
        <w:rPr>
          <w:rFonts w:ascii="TH SarabunPSK" w:hAnsi="TH SarabunPSK" w:cs="TH SarabunPSK"/>
          <w:sz w:val="32"/>
          <w:szCs w:val="32"/>
        </w:rPr>
        <w:t>EV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3) ต่อไป ตามที่กระทรวงการคลัง (กค.) เสนอ  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:rsidR="00730711" w:rsidRPr="009B72B6" w:rsidRDefault="00D53C64" w:rsidP="009B72B6">
      <w:pPr>
        <w:pStyle w:val="ListParagraph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 xml:space="preserve">มาตรการ </w:t>
      </w:r>
      <w:r w:rsidRPr="009B72B6">
        <w:rPr>
          <w:rFonts w:ascii="TH SarabunPSK" w:hAnsi="TH SarabunPSK" w:cs="TH SarabunPSK"/>
          <w:sz w:val="32"/>
          <w:szCs w:val="32"/>
        </w:rPr>
        <w:t>EV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3 เป็นมาตรการที่กำหนดอยู่ในประกาศกรมสรรพสามิต เรื่อง กำหนดหลักเกณฑ์ 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 xml:space="preserve">วิธีการ และเงื่อนไขการรับสิทธิมาตรการสนับสนุนการใช้ยานยนต์ไฟฟ้าประเภทรถยนต์และรถจักรยานยนต์ (ประกาศกรมสรรพสามิตฯ) เมื่อวันที่ </w:t>
      </w:r>
      <w:r w:rsidRPr="009B72B6">
        <w:rPr>
          <w:rFonts w:ascii="TH SarabunPSK" w:hAnsi="TH SarabunPSK" w:cs="TH SarabunPSK"/>
          <w:sz w:val="32"/>
          <w:szCs w:val="32"/>
        </w:rPr>
        <w:t>21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9B72B6">
        <w:rPr>
          <w:rFonts w:ascii="TH SarabunPSK" w:hAnsi="TH SarabunPSK" w:cs="TH SarabunPSK"/>
          <w:sz w:val="32"/>
          <w:szCs w:val="32"/>
        </w:rPr>
        <w:t xml:space="preserve">2565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ซึ่งเป็นการให้เงินอุดหนุนแก่ผู้ได้รับสิทธิตามมาตรการ </w:t>
      </w:r>
      <w:r w:rsidRPr="009B72B6">
        <w:rPr>
          <w:rFonts w:ascii="TH SarabunPSK" w:hAnsi="TH SarabunPSK" w:cs="TH SarabunPSK"/>
          <w:sz w:val="32"/>
          <w:szCs w:val="32"/>
        </w:rPr>
        <w:t>EV</w:t>
      </w:r>
      <w:r w:rsidRPr="009B72B6">
        <w:rPr>
          <w:rFonts w:ascii="TH SarabunPSK" w:hAnsi="TH SarabunPSK" w:cs="TH SarabunPSK"/>
          <w:sz w:val="32"/>
          <w:szCs w:val="32"/>
          <w:cs/>
        </w:rPr>
        <w:t>3 โดยมีรายละเอียด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D53C64" w:rsidRPr="009B72B6" w:rsidTr="00FE2B0C"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เงินอุดหนุนสำหรับยานยนต์ไฟฟ้าแต่ละประเภท</w:t>
            </w:r>
          </w:p>
        </w:tc>
      </w:tr>
      <w:tr w:rsidR="00D53C64" w:rsidRPr="009B72B6" w:rsidTr="00FE2B0C"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(1) กรณีรถยนต์นั่ง หรือรถยนต์โดยสารที่มีที่นั่งไม่เกิน 10 คน ประเภท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Battery Electric Vehicle</w:t>
            </w:r>
          </w:p>
          <w:p w:rsidR="00D53C64" w:rsidRPr="009B72B6" w:rsidRDefault="00D53C64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BEV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ที่มีราคาขายปลีกแนะนำไม่เกิน 2 ล้านบาท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จะได้รับ</w:t>
            </w:r>
          </w:p>
          <w:p w:rsidR="00D53C64" w:rsidRPr="009B72B6" w:rsidRDefault="00D53C64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เงินอุดหนุน 70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000 บาท สำหรับรถยนต์นั่ง หรือรถยนต์โดยสารที่มีที่นั่งไม่เกิน 10 คน ที่มีขนาดความจุของแบตเตอรี่ตั้งแต่ 10 กิโลวัตต์ชั่วโมง แต่น้อยกว่า 30 กิโลวัตต์ชั่วโมง</w:t>
            </w:r>
          </w:p>
          <w:p w:rsidR="00D53C64" w:rsidRPr="009B72B6" w:rsidRDefault="00D53C64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เงินอุดหนุน 150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,000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สำหรับรถยนต์นั่ง หรือรถยนต์โดยสารที่มีที่นั่งไม่เกิน 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ที่มีขนาดความจุของแบตเตอรี่ตั้งแต่ 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กิโลวัตต์ชั่วโมงขึ้นไป</w:t>
            </w:r>
          </w:p>
          <w:p w:rsidR="00D53C64" w:rsidRPr="009B72B6" w:rsidRDefault="00D53C64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กรณีรถยนต์กระบะ ประเภท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BEV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ที่มีราคาขายปลีกแนะนำไม่เกิน 2 ล้านบาท 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จะได้รับเงินอุดหนุน 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150,000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บาท/คัน เฉพาะรถยนต์กระบะที่ผลิตในประเทศและมีขนาดความจุของแบตเตอรี่ ตั้งแต่ 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กิโลวัตต์ชั่วโมงขึ้นไป (เฉพาะรถยนต์กระบะที่ผลิตในประเทศเท่านั้น)</w:t>
            </w:r>
          </w:p>
          <w:p w:rsidR="00D53C64" w:rsidRPr="009B72B6" w:rsidRDefault="00D53C64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กรณีรถจักรยานยนต์ ประเภท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BEV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ที่มีราคาขายปลีกแนะนำไม่เกิน 150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,000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บาท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จะได้รับเงินอุดหนุน        18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 บาท/คัน สำหรับรถจักรยานยนต์ประเภท 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BEV</w:t>
            </w:r>
          </w:p>
          <w:p w:rsidR="00F13F40" w:rsidRPr="009B72B6" w:rsidRDefault="00F13F40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2088" w:rsidRPr="009B72B6" w:rsidTr="00FE2B0C"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ขั้นตอนการดำเนินการต่าง ๆ ที่ผู้ขอเข้าร่วมมาตรการจะต้องดำเนินการเพื่อขอรับเงินอุดหนุน</w:t>
            </w:r>
          </w:p>
        </w:tc>
      </w:tr>
      <w:tr w:rsidR="00D53C64" w:rsidRPr="009B72B6" w:rsidTr="00FE2B0C"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) ผู้ขอเข้าร่วมมาตรการต้องเป็นบุคคลตามประกาศกรมสรรพสามิตฯ กำหนด และต้องเข้ามาทำข้อตกลงร่วมกับกรมสรรพสามิต เพื่อรับทราบและปฏิบัติตามหลักเกณฑ์ เงื่อนไขที่กรมสรรพสามิตกำหนดและยอมรับบทลงโทษหากไม่สามารถดำเนินการได้</w:t>
            </w:r>
          </w:p>
          <w:p w:rsidR="00D53C64" w:rsidRPr="009B72B6" w:rsidRDefault="00D53C64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(2) ผู้เข้าร่วมโครงการจะต้องยื่นขอรับสิทธิตามมาตรการ 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EV3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สำหรับยานยนต์ไฟฟ้าของตนเองเป็นรายรุ่น เพื่อให้กรมสรรพสามิตพิจารณาโครงสร้างราคาขายปลีกแนะนำก่อนและหลังรับสิทธิตามมาตรการ 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 xml:space="preserve">EV 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เพื่อให้ราคาขายปลีกแนะนำสำหรับยานยนต์รุ่นดังกล่าวสะท้อนถึงส่วนลดต่าง ๆ ที่ภาครัฐมอบให้ตามมาตรการดังกล่าว</w:t>
            </w:r>
          </w:p>
          <w:p w:rsidR="00D53C64" w:rsidRPr="009B72B6" w:rsidRDefault="00D53C64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เมื่อผู้เข้าร่วมมาตรการ 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EV3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จำหน่ายยานยนต์ไฟฟ้ารุ่นที่ได้รับสิทธิให้แก่ผู้บริโภคเรียบร้อยแล้ว จะต้องดำเนินการรวบรวมเอกสารหลักฐานการจำหน่ายและการจดทะเบียนยานยนต์ไฟฟ้าคันดังกล่าว เพื่อส่งให้กรมสรรพสามิตเป็นรายไตรมาส เพื่อให้กรมสรรพสามิตดำเนินการพิจารณาอนุมัติจ่ายเงินอุดหนุนต่อไป</w:t>
            </w:r>
          </w:p>
          <w:p w:rsidR="00D53C64" w:rsidRPr="009B72B6" w:rsidRDefault="00D53C64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(4) กรมสรรพสามิตดำเนินการรวบรวมเอกสารหลักฐานพร้อมประเมินเงินอุดหนุนทั้งหมดในไตรมาสนั้น ๆ เพื่อดำเนินการอนุมัติเบิกจ่ายเงินงบประมาณ หากได้รับการอนุมัติก็จะดำเนินการจ่ายเงินอุดหนุนให้แก่ผู้รับสิทธิต่อไป</w:t>
            </w:r>
          </w:p>
        </w:tc>
      </w:tr>
    </w:tbl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2. รถยนต์และรถจักรยานยนต์ที่มีการจดทะเบียนภายในวันที่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31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มกราคม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2567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ซึ่งได้รับสิทธิตามมาตรการ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EV3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จำนวน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90,380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คัน คิดเป็นเงินอุดหนุนทั้งสิ้น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11,917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34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ล้านบาท มีรายละเอียด ดังนี้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2126"/>
        <w:gridCol w:w="2228"/>
      </w:tblGrid>
      <w:tr w:rsidR="00D53C64" w:rsidRPr="009B72B6" w:rsidTr="00FE2B0C"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ประเภท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ช่วงระหว่างปี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  <w:t xml:space="preserve"> 2565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ถึงมกราคม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  <w:t xml:space="preserve"> 2567</w:t>
            </w:r>
          </w:p>
        </w:tc>
      </w:tr>
      <w:tr w:rsidR="00A92088" w:rsidRPr="009B72B6" w:rsidTr="00FE2B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64" w:rsidRPr="009B72B6" w:rsidRDefault="00D53C64" w:rsidP="009B72B6">
            <w:pPr>
              <w:spacing w:after="0"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จำนวน (คัน)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เงินอุดหนุน (ล้านบาท)</w:t>
            </w:r>
          </w:p>
        </w:tc>
      </w:tr>
      <w:tr w:rsidR="00A92088" w:rsidRPr="009B72B6" w:rsidTr="00FE2B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รถยนต์ไฟฟ้าที่ได้รับเงินอุดหนุน 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70,000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บาท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1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,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166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81.62</w:t>
            </w:r>
          </w:p>
        </w:tc>
      </w:tr>
      <w:tr w:rsidR="00A92088" w:rsidRPr="009B72B6" w:rsidTr="00FE2B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รถยนต์ไฟฟ้าที่ได้รับเงินอุดหนุน 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150,000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บาท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77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,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499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11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,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624.85</w:t>
            </w:r>
          </w:p>
        </w:tc>
      </w:tr>
      <w:tr w:rsidR="00A92088" w:rsidRPr="009B72B6" w:rsidTr="00FE2B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รถจักรยานยนต์ไฟฟ้าที่ได้รับเงินอุดหนุน 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18,000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บาท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11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,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715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210.87</w:t>
            </w:r>
          </w:p>
        </w:tc>
      </w:tr>
      <w:tr w:rsidR="00D53C64" w:rsidRPr="009B72B6" w:rsidTr="00FE2B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รวม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90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,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380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11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,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917.34</w:t>
            </w:r>
          </w:p>
        </w:tc>
      </w:tr>
    </w:tbl>
    <w:p w:rsidR="00D53C64" w:rsidRPr="009B72B6" w:rsidRDefault="00D53C64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3. กค. (กรมสรรพสามิต) ได้รับจัดสรรงบประมาณสำหรับมาตรการ </w:t>
      </w:r>
      <w:r w:rsidRPr="009B72B6">
        <w:rPr>
          <w:rFonts w:ascii="TH SarabunPSK" w:hAnsi="TH SarabunPSK" w:cs="TH SarabunPSK"/>
          <w:sz w:val="32"/>
          <w:szCs w:val="32"/>
        </w:rPr>
        <w:t>EV3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รวมทั้งสิ้น 6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947.78 ล้านบาท ดังนี้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1519"/>
      </w:tblGrid>
      <w:tr w:rsidR="00D53C64" w:rsidRPr="009B72B6" w:rsidTr="00FE2B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แหล่งงบ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(ล้านบาท)</w:t>
            </w:r>
          </w:p>
        </w:tc>
      </w:tr>
      <w:tr w:rsidR="00A92088" w:rsidRPr="009B72B6" w:rsidTr="00FE2B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(1) งบกลาง รายการเงินสำรองจ่ายเพื่อกรณีฉุกเฉินหรือจำเป็น (ตามข้อ 2)</w:t>
            </w:r>
          </w:p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ปี 2565</w:t>
            </w:r>
          </w:p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ปี 2566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3,947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79</w:t>
            </w:r>
          </w:p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923.39</w:t>
            </w:r>
          </w:p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024.40</w:t>
            </w:r>
          </w:p>
        </w:tc>
      </w:tr>
      <w:tr w:rsidR="00A92088" w:rsidRPr="009B72B6" w:rsidTr="00FE2B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งบประมาณรายจ่ายประจำปีงบประมาณ พ.ศ. 2567 แผนงานบูรณาการพัฒนาอุตสาหกรรมและบริการแห่งอนาคต (ตามข้อ 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000.00</w:t>
            </w:r>
          </w:p>
        </w:tc>
      </w:tr>
      <w:tr w:rsidR="00A92088" w:rsidRPr="009B72B6" w:rsidTr="00FE2B0C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947.78</w:t>
            </w:r>
          </w:p>
        </w:tc>
      </w:tr>
      <w:tr w:rsidR="00A92088" w:rsidRPr="009B72B6" w:rsidTr="00FE2B0C">
        <w:trPr>
          <w:trHeight w:val="1173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เบิกจ่ายไปแล้ว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แบ่งเป็น</w:t>
            </w:r>
          </w:p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ค่าใช้จ่ายสำหรับโครงการออกแบบและพัฒนาระบบการบริหารจัดการตามมาตรการ 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EV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ค่าใช้จ่ายเงินอุดหนุนให้แก่ผู้ได้รับสิทธิตามมาตรการ 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EV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951.16</w:t>
            </w:r>
          </w:p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49.97</w:t>
            </w:r>
          </w:p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901.19</w:t>
            </w:r>
          </w:p>
        </w:tc>
      </w:tr>
      <w:tr w:rsidR="00A92088" w:rsidRPr="009B72B6" w:rsidTr="00FE2B0C">
        <w:trPr>
          <w:trHeight w:val="373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คงเหลือยังไม่ได้เบิกจ่าย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996.62</w:t>
            </w:r>
          </w:p>
        </w:tc>
      </w:tr>
      <w:tr w:rsidR="00D53C64" w:rsidRPr="009B72B6" w:rsidTr="00FE2B0C">
        <w:trPr>
          <w:trHeight w:val="301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*กค. (กรมสรรพสามิต) แจ้งว่า ปัจจุบันเบิกจ่ายครบถ้วนแล้ว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4" w:rsidRPr="009B72B6" w:rsidRDefault="00D53C64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D53C64" w:rsidRPr="009B72B6" w:rsidRDefault="00D53C64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4. กค. แจ้งว่า ในการดำเนินการตามมาตรการ </w:t>
      </w:r>
      <w:r w:rsidRPr="009B72B6">
        <w:rPr>
          <w:rFonts w:ascii="TH SarabunPSK" w:hAnsi="TH SarabunPSK" w:cs="TH SarabunPSK"/>
          <w:sz w:val="32"/>
          <w:szCs w:val="32"/>
        </w:rPr>
        <w:t>EV</w:t>
      </w:r>
      <w:r w:rsidRPr="009B72B6">
        <w:rPr>
          <w:rFonts w:ascii="TH SarabunPSK" w:hAnsi="TH SarabunPSK" w:cs="TH SarabunPSK"/>
          <w:sz w:val="32"/>
          <w:szCs w:val="32"/>
          <w:cs/>
        </w:rPr>
        <w:t>3 จะต้องใช้เงินอุดหนุน รวมทั้งสิ้น 11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917.34 ล้านบาท ซึ่ง กค. ได้รับงบประมาณไปแล้ว 6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947.78 ล้านบาท  โดยได้เบิกจ่ายไปแล้ว 5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901.19 ล้านบาท </w:t>
      </w:r>
      <w:r w:rsidR="00730711" w:rsidRPr="009B72B6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(ไม่รวมค่าใช้จ่ายสำหรับโครงการออกแบบและพัฒนาระบบการบริหารจัดการตามมาตรการ </w:t>
      </w:r>
      <w:r w:rsidRPr="009B72B6">
        <w:rPr>
          <w:rFonts w:ascii="TH SarabunPSK" w:hAnsi="TH SarabunPSK" w:cs="TH SarabunPSK"/>
          <w:sz w:val="32"/>
          <w:szCs w:val="32"/>
        </w:rPr>
        <w:t>EV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3) และต่อมาได้เบิกจ่ายเพิ่มเติมอีก จำนวน </w:t>
      </w:r>
      <w:r w:rsidRPr="009B72B6">
        <w:rPr>
          <w:rFonts w:ascii="TH SarabunPSK" w:hAnsi="TH SarabunPSK" w:cs="TH SarabunPSK"/>
          <w:sz w:val="32"/>
          <w:szCs w:val="32"/>
        </w:rPr>
        <w:t>996</w:t>
      </w:r>
      <w:r w:rsidRPr="009B72B6">
        <w:rPr>
          <w:rFonts w:ascii="TH SarabunPSK" w:hAnsi="TH SarabunPSK" w:cs="TH SarabunPSK"/>
          <w:sz w:val="32"/>
          <w:szCs w:val="32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</w:rPr>
        <w:t>62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ล้านบาท ทำให้ปัจจุบันยังคงเหลือที่ได้ไม่รับการจัดสรรรงบประมาณอีก จำนวน </w:t>
      </w:r>
      <w:r w:rsidRPr="009B72B6">
        <w:rPr>
          <w:rFonts w:ascii="TH SarabunPSK" w:hAnsi="TH SarabunPSK" w:cs="TH SarabunPSK"/>
          <w:sz w:val="32"/>
          <w:szCs w:val="32"/>
        </w:rPr>
        <w:t>5,019</w:t>
      </w:r>
      <w:r w:rsidRPr="009B72B6">
        <w:rPr>
          <w:rFonts w:ascii="TH SarabunPSK" w:hAnsi="TH SarabunPSK" w:cs="TH SarabunPSK"/>
          <w:sz w:val="32"/>
          <w:szCs w:val="32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</w:rPr>
        <w:t>53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ล้านบาท (11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917.34 – 6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897.81) ประกอบกับ กค. คาดว่าจะสามารถจำหน่ายและจดทะเบียนยานยนต์ไฟฟ้าได้ในปีงบประมาณ พ.ศ. </w:t>
      </w:r>
      <w:r w:rsidRPr="009B72B6">
        <w:rPr>
          <w:rFonts w:ascii="TH SarabunPSK" w:hAnsi="TH SarabunPSK" w:cs="TH SarabunPSK"/>
          <w:sz w:val="32"/>
          <w:szCs w:val="32"/>
        </w:rPr>
        <w:t>2567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ซึ่งผู้เข้าร่วมมาตรการ </w:t>
      </w:r>
      <w:r w:rsidRPr="009B72B6">
        <w:rPr>
          <w:rFonts w:ascii="TH SarabunPSK" w:hAnsi="TH SarabunPSK" w:cs="TH SarabunPSK"/>
          <w:sz w:val="32"/>
          <w:szCs w:val="32"/>
        </w:rPr>
        <w:t>EV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3 แจ้งข้อมูลต่อกรมสรรพสามิตว่ามีความพร้อมสำหรับการผลิตยานยนต์ไฟฟ้าประเภทรถยนต์ในช่วงไตรมาสที่ </w:t>
      </w:r>
      <w:r w:rsidRPr="009B72B6">
        <w:rPr>
          <w:rFonts w:ascii="TH SarabunPSK" w:hAnsi="TH SarabunPSK" w:cs="TH SarabunPSK"/>
          <w:sz w:val="32"/>
          <w:szCs w:val="32"/>
        </w:rPr>
        <w:t xml:space="preserve">4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ปีงบประมาณ </w:t>
      </w:r>
      <w:r w:rsidRPr="009B72B6">
        <w:rPr>
          <w:rFonts w:ascii="TH SarabunPSK" w:hAnsi="TH SarabunPSK" w:cs="TH SarabunPSK"/>
          <w:sz w:val="32"/>
          <w:szCs w:val="32"/>
        </w:rPr>
        <w:t>2567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เป็นต้นไป และหากสามารถผลิตรถยนต์ไฟฟ้าในประเทศได้แล้วก็จะขอรับสิทธิตามมาตรการสนับสนุนการใช้ยานยนต์ไฟฟ้า ประเภทรถยนต์และรถจักรยานยนต์อีกจำนวน </w:t>
      </w:r>
      <w:r w:rsidRPr="009B72B6">
        <w:rPr>
          <w:rFonts w:ascii="TH SarabunPSK" w:hAnsi="TH SarabunPSK" w:cs="TH SarabunPSK"/>
          <w:sz w:val="32"/>
          <w:szCs w:val="32"/>
        </w:rPr>
        <w:t>16,500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คัน วงเงิน </w:t>
      </w:r>
      <w:r w:rsidRPr="009B72B6">
        <w:rPr>
          <w:rFonts w:ascii="TH SarabunPSK" w:hAnsi="TH SarabunPSK" w:cs="TH SarabunPSK"/>
          <w:sz w:val="32"/>
          <w:szCs w:val="32"/>
        </w:rPr>
        <w:t>2,475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ล้านบาท จึงทำให้ กค. ต้องใช้งบประมาณเพื่อดำเนินมาตรการ </w:t>
      </w:r>
      <w:r w:rsidRPr="009B72B6">
        <w:rPr>
          <w:rFonts w:ascii="TH SarabunPSK" w:hAnsi="TH SarabunPSK" w:cs="TH SarabunPSK"/>
          <w:sz w:val="32"/>
          <w:szCs w:val="32"/>
        </w:rPr>
        <w:lastRenderedPageBreak/>
        <w:t>EV3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รวมทั้งสิ้น </w:t>
      </w:r>
      <w:r w:rsidRPr="009B72B6">
        <w:rPr>
          <w:rFonts w:ascii="TH SarabunPSK" w:hAnsi="TH SarabunPSK" w:cs="TH SarabunPSK"/>
          <w:sz w:val="32"/>
          <w:szCs w:val="32"/>
        </w:rPr>
        <w:t>7,494</w:t>
      </w:r>
      <w:r w:rsidRPr="009B72B6">
        <w:rPr>
          <w:rFonts w:ascii="TH SarabunPSK" w:hAnsi="TH SarabunPSK" w:cs="TH SarabunPSK"/>
          <w:sz w:val="32"/>
          <w:szCs w:val="32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</w:rPr>
        <w:t>53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ล้านบาท ซึ่ง สงป. แจ้งว่า นายกรัฐมนตรีได้เห็นชอบให้ใช้จ่ายงบประมาณรายจ่ายประจำปีงบประมาณ พ.ศ. 2566 ไปพลางก่อน งบกลางรายการเงินสำรองจ่ายเพื่อกรณีฉุกเฉินหรือจำเป็น จำนวน 7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125.63 ล้านบาทแล้ว </w:t>
      </w:r>
    </w:p>
    <w:p w:rsidR="00D53C64" w:rsidRPr="009B72B6" w:rsidRDefault="00D53C64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5. มาตรการ </w:t>
      </w:r>
      <w:r w:rsidRPr="009B72B6">
        <w:rPr>
          <w:rFonts w:ascii="TH SarabunPSK" w:hAnsi="TH SarabunPSK" w:cs="TH SarabunPSK"/>
          <w:sz w:val="32"/>
          <w:szCs w:val="32"/>
        </w:rPr>
        <w:t>EV3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จะช่วยส่งเสริมให้เกิดความต้องการใช้รถยนต์และรถจักรยานยนต์ไฟฟ้าในประเทศ โดยการสนับสนุนให้ราคาของรถยนต์และรถจักรยานยนต์ไฟฟ้ามีราคาลดลงใกล้เคียงกับรถยนต์และรถจักรยานยนต์ประเภทเครื่องยนต์สันดาปภายในและช่วยสร้างแรงจูงใจให้มีการลงทุนผลิตยานยนต์ไฟฟ้าในประเทศเพื่อส่งเสริมให้ประเทศไทยเป็นฐานการผลิตยานยนต์ไฟฟ้าของภูมิภาคและช่วยเพิ่มขีดความสามารถในการแข่งขัน</w:t>
      </w:r>
    </w:p>
    <w:p w:rsidR="00D53C64" w:rsidRPr="009B72B6" w:rsidRDefault="00D53C64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>ของประเทศ และช่วยลดให้ปริมาณการปล่อยคาร์บอนไดออกไซด์และลดปริมาณฝุ่นละอองขนาดไม่เกิน</w:t>
      </w:r>
      <w:r w:rsidRPr="009B72B6">
        <w:rPr>
          <w:rFonts w:ascii="TH SarabunPSK" w:hAnsi="TH SarabunPSK" w:cs="TH SarabunPSK"/>
          <w:sz w:val="32"/>
          <w:szCs w:val="32"/>
        </w:rPr>
        <w:t xml:space="preserve"> 2</w:t>
      </w:r>
      <w:r w:rsidRPr="009B72B6">
        <w:rPr>
          <w:rFonts w:ascii="TH SarabunPSK" w:hAnsi="TH SarabunPSK" w:cs="TH SarabunPSK"/>
          <w:sz w:val="32"/>
          <w:szCs w:val="32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</w:rPr>
        <w:t>5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ไมครอน (</w:t>
      </w:r>
      <w:r w:rsidRPr="009B72B6">
        <w:rPr>
          <w:rFonts w:ascii="TH SarabunPSK" w:hAnsi="TH SarabunPSK" w:cs="TH SarabunPSK"/>
          <w:sz w:val="32"/>
          <w:szCs w:val="32"/>
        </w:rPr>
        <w:t>PM</w:t>
      </w:r>
      <w:r w:rsidRPr="009B72B6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9B72B6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ด้วยการลดใช้พลังงานเชื้อเพลิงประเภทฟอสซิลที่ก่อให้เกิดมลภาวะ </w:t>
      </w:r>
    </w:p>
    <w:p w:rsidR="00D53C64" w:rsidRPr="009B72B6" w:rsidRDefault="00D53C64" w:rsidP="009B72B6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D53C64" w:rsidRPr="009B72B6" w:rsidRDefault="008E342C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.</w:t>
      </w:r>
      <w:r w:rsidR="00D53C64"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เรื่อง ขอรับจัดสรรงบกลาง รายการเงินสำรองจ่ายเพื่อกรณีฉุกเฉินหรือจำเป็นสำหรับการจ่ายเงินชดเชยดอกเบี้ยและความเสียหายรอบแรก ครั้งที่ 1 และเงินชดเชยความเสียหายรอบแรก ครั้งที่ 2 ตามพระราชกำหนดการให้ความช่วยเหลือทางการเงินแก่ผู้ประกอบวิสาหกิจที่ได้รับผลกระทบจากการระบาดของโรคติดเชื้อไวรัสโคโรนา </w:t>
      </w:r>
      <w:r w:rsidR="00D53C64"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2019 </w:t>
      </w:r>
      <w:r w:rsidR="00D53C64"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พ.ศ. </w:t>
      </w:r>
      <w:r w:rsidR="00D53C64"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2563 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คณะรัฐมนตรีมีมติเห็นชอบการจัดสรรงบประมาณรายจ่ายประจำปีงบประมาณ พ.ศ. 2567                งบกลาง รายการเงินสำรองจ่ายเพื่อกรณีฉุกเฉินหรือจำเป็น จำนวน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1,453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11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ล้านบาท สำหรับการจ่ายเงินชดเชยดอกเบี้ยตามมาตรา 9 และเงินชดเชยความเสียหายตามมาตรา 11 แห่งพระราชกำหนดการให้ความช่วยเหลือ</w:t>
      </w:r>
      <w:r w:rsidR="00730711"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ทางการเงินแก่ผู้ประกอบวิสาหกิจที่ได้รับผลกระทบจากการระบาดของโรคติดเชื้อไวรัสโคโรนา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2019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พ.ศ.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2563    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(พระราชกำหนด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Soft Loan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) รอบแรก ครั้งที่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และรอบแรก ครั้งที่ 2  ตามที่คณะรัฐมนตรีได้มีมติในคราว</w:t>
      </w:r>
      <w:r w:rsidR="003E2652"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การประชุมเมื่อวันที่ 27 กุมภาพันธ์ 2567) เห็นชอบกรอบวงเงินการจัดสรรงบประมาณสำหรับการจ่ายเงินชดเชยดังกล่าวแล้ว ตามที่กระทรวงการคลัง (กค.) เสนอ 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สาระสำคัญของเรื่อง 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EA47F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1. ในปี 2563 กค. ได้ออกพระ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ราชกำหนด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Soft Loan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เพื่อบรรเทาผลกระทบจากการแพร่ระบาดของโควิด 19 ให้แก่ผู้ประกอบวิสาหกิจ รวมถึงมี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มาตรการสนับสนุนการให้สินเชื่อเพิ่มเติมภายใต้พระราชกำหนดดังกล่าว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พื่อช่วยเหลือทางการเงินแก่ผู้ประกอบวิสาหกิจและป้องกันไม่ให้ภาคธุรกิจเกิดสภาวะการขาดสภาพคล่องหรือผิดนัดชำระหนี้จากผลกระทบของการระบาดของโรคโควิด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19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โดยธนาคารแห่งประเทศไทย (ธปท.) จะให้สินเชื่อแก่สถาบันการเงิน วงเงิน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500,000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ล้านบาท ในอัตราดอกเบี้ยร้อยละ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0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01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ต่อปี เพื่อให้สถาบันการเงินนำสินเชื่อดังกล่าวให้ผู้ประกอบการวิสาหกิจขนาดกลางและขนาดย่อมกู้ยืมต่อ โดยมีเงื่อนไข ดังนี้ (1) วงเงินที่ให้ยืมต้องเป็น</w:t>
      </w:r>
      <w:r w:rsidR="003E2652"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การให้สินเชื่อเพิ่มเติมจากยอดหนี้เดิมไม่เกินร้อยละ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20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ของยอดหนี้คงค้าง และ (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2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) อัตราดอกเบี้ยไม่เกินร้อยละ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2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ต่อปี สำหรับ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2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ปีแรก (ไม่เรียกเก็บดอกเบี้ย 6 เดือนแรก) ทั้งนี้ 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ให้สถาบันการเงินได้รับเงินชดเชยดอกเบี้ยและ</w:t>
      </w:r>
      <w:r w:rsidR="003E2652"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                  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ความเสียหายตามพระราชกำหนด 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Soft Loan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2. ต่อมาคณะรัฐมนตรีได้มีมติ (27 กุมภาพันธ์ 2567)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เห็นชอบกรอบวงเงินการจัดสรรงบประมาณสำหรับการจ่ายเงินชดเชยดอกเบี้ยและเงินชดเชยความเสียหายรอบแรก ครั้งที่ 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1 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และครั้งที่ 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2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ตามมาตรา 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9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และมาตรา 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11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แห่งพระราชกำหนด 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Soft Loan 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คิดเป็นวงเงินรวมทั้งสิ้น 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1,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453.11 ล้านบาท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ตามที่ กค. เสนอ </w:t>
      </w:r>
      <w:r w:rsidR="003E2652"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4070"/>
      </w:tblGrid>
      <w:tr w:rsidR="00D53C64" w:rsidRPr="009B72B6" w:rsidTr="00FE2B0C">
        <w:tc>
          <w:tcPr>
            <w:tcW w:w="5524" w:type="dxa"/>
          </w:tcPr>
          <w:p w:rsidR="00D53C64" w:rsidRPr="009B72B6" w:rsidRDefault="00D53C64" w:rsidP="009B72B6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การจ่ายเงินชดเชยตามพระราชกำหนด 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  <w:t>Soft Loan</w:t>
            </w:r>
          </w:p>
        </w:tc>
        <w:tc>
          <w:tcPr>
            <w:tcW w:w="4070" w:type="dxa"/>
          </w:tcPr>
          <w:p w:rsidR="00D53C64" w:rsidRPr="009B72B6" w:rsidRDefault="00D53C64" w:rsidP="009B72B6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จำนวน (ล้านบาท)</w:t>
            </w:r>
          </w:p>
        </w:tc>
      </w:tr>
      <w:tr w:rsidR="00A92088" w:rsidRPr="009B72B6" w:rsidTr="00FE2B0C">
        <w:tc>
          <w:tcPr>
            <w:tcW w:w="5524" w:type="dxa"/>
          </w:tcPr>
          <w:p w:rsidR="00D53C64" w:rsidRPr="009B72B6" w:rsidRDefault="00D53C64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1) เงินชดเชยดอกเบี้ยให้สถาบันการเงิน (จำนวน 24 แห่ง)</w:t>
            </w:r>
          </w:p>
        </w:tc>
        <w:tc>
          <w:tcPr>
            <w:tcW w:w="4070" w:type="dxa"/>
          </w:tcPr>
          <w:p w:rsidR="00D53C64" w:rsidRPr="009B72B6" w:rsidRDefault="00D53C64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1,312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11</w:t>
            </w:r>
          </w:p>
        </w:tc>
      </w:tr>
      <w:tr w:rsidR="00A92088" w:rsidRPr="009B72B6" w:rsidTr="00FE2B0C">
        <w:tc>
          <w:tcPr>
            <w:tcW w:w="5524" w:type="dxa"/>
          </w:tcPr>
          <w:p w:rsidR="00D53C64" w:rsidRPr="009B72B6" w:rsidRDefault="00D53C64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2) เงินชดเชยความเสียหายรอบแรก ครั้งที่ 1 (จำนวน 12 แห่ง)</w:t>
            </w:r>
          </w:p>
        </w:tc>
        <w:tc>
          <w:tcPr>
            <w:tcW w:w="4070" w:type="dxa"/>
          </w:tcPr>
          <w:p w:rsidR="00D53C64" w:rsidRPr="009B72B6" w:rsidRDefault="00D53C64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60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63</w:t>
            </w:r>
          </w:p>
        </w:tc>
      </w:tr>
      <w:tr w:rsidR="00A92088" w:rsidRPr="009B72B6" w:rsidTr="00FE2B0C">
        <w:tc>
          <w:tcPr>
            <w:tcW w:w="5524" w:type="dxa"/>
          </w:tcPr>
          <w:p w:rsidR="00D53C64" w:rsidRPr="009B72B6" w:rsidRDefault="00D53C64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3) เงินชดเชยความเสียหายรอบแรก ครั้งที่ 2 (จำนวน 12 แห่ง)</w:t>
            </w:r>
          </w:p>
        </w:tc>
        <w:tc>
          <w:tcPr>
            <w:tcW w:w="4070" w:type="dxa"/>
          </w:tcPr>
          <w:p w:rsidR="00D53C64" w:rsidRPr="009B72B6" w:rsidRDefault="00D53C64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80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r w:rsidRPr="009B72B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37</w:t>
            </w:r>
          </w:p>
        </w:tc>
      </w:tr>
      <w:tr w:rsidR="00D53C64" w:rsidRPr="009B72B6" w:rsidTr="00FE2B0C">
        <w:tc>
          <w:tcPr>
            <w:tcW w:w="5524" w:type="dxa"/>
          </w:tcPr>
          <w:p w:rsidR="00D53C64" w:rsidRPr="009B72B6" w:rsidRDefault="00D53C64" w:rsidP="009B72B6">
            <w:pPr>
              <w:spacing w:after="0"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รวมทั้งสิ้น</w:t>
            </w:r>
          </w:p>
        </w:tc>
        <w:tc>
          <w:tcPr>
            <w:tcW w:w="4070" w:type="dxa"/>
          </w:tcPr>
          <w:p w:rsidR="00D53C64" w:rsidRPr="009B72B6" w:rsidRDefault="00D53C64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  <w:t>1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.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  <w:t>453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.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  <w:t>11</w:t>
            </w:r>
          </w:p>
        </w:tc>
      </w:tr>
    </w:tbl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ให้ กค. โดยสำนักงานเศรษฐกิจการคลัง (</w:t>
      </w:r>
      <w:r w:rsidR="00EA47F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สศค.) ดำเนินการยื่นขอรับจัดสรรง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บประมาณรายจ่ายประจำปีงบประมาณ พ.ศ. 2567 งบกลาง รายการเงินสำรองจ่ายเพื่อกรณีฉุกเฉินหรือจำเป็นต่อสำนักงบประมาณ (สงป.) 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lastRenderedPageBreak/>
        <w:t>ตามระเบียบว่าด้วยการบริหารงบประมาณรายจ่ายงบกลาง รายการเงินสำรองจ่ายเพื่อกรณีฉุกเฉินหรือจำเป็น พ.ศ. 2562 ตามขั้นตอนและกฎหมายอื่น ๆ ที่เกี่ยวข้องอย่างเคร่งครัดต่อไป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3. ในครั้งนี้ กค. จึงได้ขอรับการจัดสรรรประมาณรายจ่ายประจำปีงบประมาณ พ.ศ.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2567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งบกลาง รายการเงินสำรองจ่ายเพื่อกรณีฉุกเฉินหรือจำเป็นสำหรับการจ่ายเงินชดเชยดอกเบี้ยตามมาตรา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9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และเงินชดเชยความเสียหายตามมาตรา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11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แห่งพระราชกำหนด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Soft Loan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รอบแรก ครั้งที่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และรอบแรก ครั้งที่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2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3E2652"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       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เพื่อดำเนินการจ่ายให้เสร็จโดยเร็ว เพื่อมิให้เป็นภาระแก่สถาบันการเงินที่เกี่ยวข้องเกินสมควร เป็นจำนวนเงิน รวมทั้งสิ้น 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1,453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.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11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ล้านบาท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ซึ่ง สงป. ได้นำเรื่องดังกล่าวกราบเรียนนายกรัฐมนตรีพิจารณาแล้ว โดย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นายกรัฐมนตรีเห็นชอบให้ กค. โดย สศค. ใช้จ่ายงบประมาณรายจ่ายประจำปีงบประมาณ พ.ศ. 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2567 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งบกลาง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รายการเงินสำรองจ่ายเพื่อกรณีฉุกเฉินหรือจำเป็น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วงเงิน 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1,453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.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11</w:t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ล้านบาท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เพื่อจ่ายเงินชดเชยดอกเบี้ยและความเสียหายดังกล่าวตามพระราชกำหนด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Soft Loan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โดยเบิกจ่ายในงบรายจ่ายอื่นและขอให้ สศค. จัดทำแผนการปฏิบัติงานและแผนการใช้จ่ายงบประมาณเพื่อขอทำความตกลงกับ สงป. ตามขั้นตอนต่อไป 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53C64" w:rsidRPr="009B72B6" w:rsidRDefault="00116224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5.</w:t>
      </w:r>
      <w:r w:rsidR="00D53C64"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="00BD2193"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</w:t>
      </w:r>
      <w:r w:rsidR="00D53C64"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รื่อง ขอรับการสนับสนุนงบประมาณรายจ่ายประจำปีงบประมาณ พ.ศ. 2567 งบกลางรายการเงินสำรองจ่ายเพื่อกรณีฉุกเฉินหรือจำเป็น เพื่อเป็นค่าใช้จ่ายสำหรับบุคลากรทางการแพทย์และสาธารณสุขที่ปฏิบัติงาน</w:t>
      </w:r>
      <w:r w:rsidR="003E2652"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 </w:t>
      </w:r>
      <w:r w:rsidR="001149F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br/>
      </w:r>
      <w:r w:rsidR="00D53C64"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เฝ้าระวัง สอบสวน ป้องกัน ควบคุมและรักษาผู้ป่วยโรคติดเชื้อไวรัสโคโรนา 2019 (</w:t>
      </w:r>
      <w:r w:rsidR="00D53C64"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COVID </w:t>
      </w:r>
      <w:r w:rsidR="00D53C64"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- 19) 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คณะรัฐมนตรีมีมติอนุมัติงบประมาณรายจ่ายประจำปีงบประมาณ พ.ศ.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2567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งบกลาง รายการเงินสำรองจ่ายเพื่อกรณีฉุกเฉินหรือจำเป็น จำนวน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3,849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30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ล้านบาท เพื่อเป็นค่าใช้จ่ายสำหรับบุคลากรทางการแพทย์และสาธารณสุขที่ปฏิบัติงานเฝ้าระวัง สอบสวน ป้องกัน ควบคุมและรักษาผู้ป่วยโรคติดเชื้อไวรัสโคโรนา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2019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COVID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- 19) ค้างจ่าย ของหน่วยงานในสังกัดกระทรวงสาธารณสุข (สธ.) และนอกสังกัด สธ. ที่ปฏิบัติงานระหว่างเดือนตุลาคม 2564 - เดือนกันยายน 2565 ตามที่กระทรวงสาธารณสุข (สธ.) เสนอ 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ab/>
        <w:t>สาระสำคัญ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สำนักงบประมาณ (สงป.) ได้นำเรื่องกราบเรียนนายกรัฐมนตรีพิจารณาแล้วนายกรัฐมนตรีเห็นชอบให้ สธ. และหน่วยรับงบประมาณที่เกี่ยวข้องใช้จ่ายจากงบประมาณรายจ่ายประจำปีงบประมาณ พ.ศ.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2567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งบกลาง รายการเงินสำรองจ่ายเพื่อกรณีฉุกเฉินหรือจำเป็น จำนวน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3,849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30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ล้านบาท เพื่อเป็นค่าใช้จ่ายสำหรับบุคลากรทางการแพทย์และสาธารณสุขที่ปฏิบัติงานเฝ้าระวัง สอบสวน ป้องกัน ควบคุมและรักษาผู้ป่วย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COVID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– 19 ค้างจ่ายของหน่วยงานในและนอกสังกัด สธ. ที่ปฏิบัติงานระหว่างเดือนตุลาคม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2564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- เดือนกันยายน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2565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โดยก่อนที่จะเบิกจ่ายค่าตอบแทนดังกล่าว ขอให้ดำเนินการให้ถูกต้องตามหลักเกณฑ์การเบิกจ่ายที่เกี่ยวข้อง เพื่อให้การใช้จ่ายงบประมาณรายจ่ายงบกลางรายการดังกล่าว เป็นไปด้วยความเรียบร้อย มีประสิทธิภาพ โปร่งใส ตรวจสอบได้ คุ้มค่า โดยคำนึงขวัญและกำลังใจของผู้ปฏิบัติงาน รวมทั้งประโยชน์สูงสุดของทางราชการเป็นสำคัญ ตลอดจนสอดคล้องกับกฎหมายและระเบียบที่เกี่ยวข้อง และขอให้หน่วยงานในสังกัด สธ. และหน่วยรับงบประมาณที่เกี่ยวข้องจัดทำการปฏิบัติงานและแผนการใช้จ่ายงประมาณ เพื่อขอทำความตกลงกับ สงป. ตามขั้นตอนต่อไป </w:t>
      </w:r>
    </w:p>
    <w:p w:rsidR="00D53C64" w:rsidRPr="009B72B6" w:rsidRDefault="00D53C6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05117A" w:rsidRPr="009B72B6" w:rsidRDefault="00116224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05117A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ขอรับการจัดสรรงบประมาณรายจ่ายประจำปีงบประมาณ พ.ศ. 2567 งบกลางรายการเงินสำรองจ่ายเพื่อกรณีฉุกเฉินหรือจำเป็น วงเงิน 799.90 ล้านบาทเพื่อจ่ายเงินชดเชยค่างานก่อสร้างตามสัญญาแบบปรับราคาได้ (ค่า </w:t>
      </w:r>
      <w:r w:rsidR="0005117A" w:rsidRPr="009B72B6">
        <w:rPr>
          <w:rFonts w:ascii="TH SarabunPSK" w:hAnsi="TH SarabunPSK" w:cs="TH SarabunPSK"/>
          <w:b/>
          <w:bCs/>
          <w:sz w:val="32"/>
          <w:szCs w:val="32"/>
        </w:rPr>
        <w:t>K</w:t>
      </w:r>
      <w:r w:rsidR="0005117A" w:rsidRPr="009B72B6">
        <w:rPr>
          <w:rFonts w:ascii="TH SarabunPSK" w:hAnsi="TH SarabunPSK" w:cs="TH SarabunPSK"/>
          <w:b/>
          <w:bCs/>
          <w:sz w:val="32"/>
          <w:szCs w:val="32"/>
          <w:cs/>
        </w:rPr>
        <w:t>) ของกรมทางหลวง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คณะรัฐมนตรีอนุมัติการขอรับการจัดสรรงบประมาณรายจ่ายประจำปีงบประมาณ พ.ศ. 2567 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งบกลางรายการเงินสำรองจ่ายเพื่อกรณีฉุกเฉินหรือจำเป็น วงเงิน 799.90 ล้านบาทเพื่อจ่ายเงินชดเชยค่างานก่อสร้างตามสัญญาแบบปรับราคาได้ (ค่า </w:t>
      </w:r>
      <w:r w:rsidRPr="009B72B6">
        <w:rPr>
          <w:rFonts w:ascii="TH SarabunPSK" w:hAnsi="TH SarabunPSK" w:cs="TH SarabunPSK"/>
          <w:sz w:val="32"/>
          <w:szCs w:val="32"/>
        </w:rPr>
        <w:t>K</w:t>
      </w:r>
      <w:r w:rsidRPr="009B72B6">
        <w:rPr>
          <w:rFonts w:ascii="TH SarabunPSK" w:hAnsi="TH SarabunPSK" w:cs="TH SarabunPSK"/>
          <w:sz w:val="32"/>
          <w:szCs w:val="32"/>
          <w:cs/>
        </w:rPr>
        <w:t>) ของกรมทางหลวงตามที่กระทรวงคมนาคม (คค.) เสนอ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กรมทางหลวงได้ขออุทธรณ์การขอรับเงินจัดสรรงบประมาณจำนวน 779.90 ล้านบาท เพื่อจ่ายเป็นเงินค่างานก่อสร้างตามสัญญาแบบปรับราคาได้ (ค่า </w:t>
      </w:r>
      <w:r w:rsidRPr="009B72B6">
        <w:rPr>
          <w:rFonts w:ascii="TH SarabunPSK" w:hAnsi="TH SarabunPSK" w:cs="TH SarabunPSK"/>
          <w:sz w:val="32"/>
          <w:szCs w:val="32"/>
        </w:rPr>
        <w:t>K</w:t>
      </w:r>
      <w:r w:rsidRPr="009B72B6">
        <w:rPr>
          <w:rFonts w:ascii="TH SarabunPSK" w:hAnsi="TH SarabunPSK" w:cs="TH SarabunPSK"/>
          <w:sz w:val="32"/>
          <w:szCs w:val="32"/>
          <w:cs/>
        </w:rPr>
        <w:t>) และเพื่อเป็นการเร่งรัดการดำเนินการก่อสร้างโครงการ</w:t>
      </w:r>
      <w:r w:rsidRPr="009B72B6">
        <w:rPr>
          <w:rFonts w:ascii="TH SarabunPSK" w:hAnsi="TH SarabunPSK" w:cs="TH SarabunPSK"/>
          <w:sz w:val="32"/>
          <w:szCs w:val="32"/>
          <w:cs/>
        </w:rPr>
        <w:lastRenderedPageBreak/>
        <w:t>ก่อสร้างบนทางหลวงหมายเลข 35 สายธนบุรี - ปากท่อ (ถนนพระราม 2) ให้แล้วเสร็จโดยเร็ว ซึ่งสำนักงบประมาณได้นำเรื่องกราบเรียนนายกรัฐมนตรีพิจารณาแล้ว และ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นายกรัฐมนตรีเห็นชอบให้กรมทางหลวงเบิกจ่ายงบประมาณรายจ่ายประจำปีงบประมาณ พ.ศ. 2567 งบกลาง รายการเงินสำรองจ่ายเพื่อกรณีฉุกเฉินหรือจำเป็น จำนวน 799.90 ล้านบาท เพื่อจ่ายเป็นเงินชดเชยค่างานก่อสร้างตามสัญญาแบบปรับราคาได้ (ค่า 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K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) ที่ค้างชำระของกรมทางหลวง จำนวน 37 รายการ </w:t>
      </w:r>
      <w:r w:rsidRPr="009B72B6">
        <w:rPr>
          <w:rFonts w:ascii="TH SarabunPSK" w:hAnsi="TH SarabunPSK" w:cs="TH SarabunPSK"/>
          <w:sz w:val="32"/>
          <w:szCs w:val="32"/>
          <w:cs/>
        </w:rPr>
        <w:t>โดยเบิกจ่ายในงบลงทุน ลักษณะค่าที่ดินและสิ่งก่อสร้าง ตามที่กรมทางหลวงอุทธรณ์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การชดเชยค่างานก่อสร้างตามสัญญาแบบปรับราคาได้ (ค่า 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K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) ที่ค้างชำระของกรมทางหลวง จำนวน 37 รายการ วงเงิน 7999.90 ล้านบาท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ตามที่ คค. เสนอประกอบด้วย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9"/>
        <w:gridCol w:w="1534"/>
        <w:gridCol w:w="1401"/>
      </w:tblGrid>
      <w:tr w:rsidR="0005117A" w:rsidRPr="009B72B6" w:rsidTr="00FE2B0C">
        <w:tc>
          <w:tcPr>
            <w:tcW w:w="6941" w:type="dxa"/>
            <w:vAlign w:val="center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559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(รายการ)</w:t>
            </w:r>
          </w:p>
        </w:tc>
        <w:tc>
          <w:tcPr>
            <w:tcW w:w="1428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</w:tr>
      <w:tr w:rsidR="00A92088" w:rsidRPr="009B72B6" w:rsidTr="00FE2B0C">
        <w:tc>
          <w:tcPr>
            <w:tcW w:w="6941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(1) สัญญาที่มีวงเงิน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เกิน 50 ล้านบาท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โครงการก่อสร้างทางยกระดับบนทางหลวงหมายเลข 35 สายธนบุรี - ปากท่อ (ถนนพระราม 2) โครงการก่อสร้างทางหลวงพิเศษระหว่างเมืองสายบางปะอิน - สระบุรี - นครราชสีมา โครงการก่อสร้างสะพานมิตรภาพไทย - ลาว แห่งที่ 5 (บึงกาฬ - บอลิคำไซ)</w:t>
            </w:r>
          </w:p>
        </w:tc>
        <w:tc>
          <w:tcPr>
            <w:tcW w:w="1559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36</w:t>
            </w:r>
          </w:p>
        </w:tc>
        <w:tc>
          <w:tcPr>
            <w:tcW w:w="1428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799.62</w:t>
            </w:r>
          </w:p>
        </w:tc>
      </w:tr>
      <w:tr w:rsidR="00A92088" w:rsidRPr="009B72B6" w:rsidTr="00FE2B0C">
        <w:tc>
          <w:tcPr>
            <w:tcW w:w="6941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(2) สัญญาที่มีวงเงิน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ไม่เกิน 50 ล้านบาท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รายการจ้างเหมา กิจกรรมก่อสร้างทางหลวงพัฒนาพื้นที่ระดับภาค ทางหลวงหมายเลข 4197 ตอน เขาต่อ - ปลายพระยา</w:t>
            </w:r>
          </w:p>
        </w:tc>
        <w:tc>
          <w:tcPr>
            <w:tcW w:w="1559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428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0.28</w:t>
            </w:r>
          </w:p>
        </w:tc>
      </w:tr>
      <w:tr w:rsidR="00A92088" w:rsidRPr="009B72B6" w:rsidTr="00FE2B0C">
        <w:tc>
          <w:tcPr>
            <w:tcW w:w="6941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37</w:t>
            </w:r>
          </w:p>
        </w:tc>
        <w:tc>
          <w:tcPr>
            <w:tcW w:w="1428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799.90</w:t>
            </w:r>
          </w:p>
        </w:tc>
      </w:tr>
    </w:tbl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5117A" w:rsidRPr="009B72B6" w:rsidRDefault="00116224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05117A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ขอรับการจัดสรรงบประมาณรายจ่ายประจำปีงบประมาณ พ.ศ. 2567 งบกลาง รายการเงินสำรองจ่ายเพื่อกรณีฉุกเฉินหรือจำเป็น เพื่อดำเนินมาตรการลดภาระค่าใช้จ่ายด้านไฟฟ้าให้แก่ประชาชน สำหรับค่าไฟฟ้าประจำเดือนพฤษภาคม 2567 ถึงเดือนสิงหาคม 2567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คณะรัฐมนตรีอนุมัติให้การไฟฟ้านครหลวง (กฟน.) และการไฟฟ้าส่วนภูมิภาค (กฟภ.) ใช้จ่ายงบประมาณในวงเงิน 1,790.70 ล้านบาท โดยใช้แหล่งเงินจากงบประมาณรายจ่ายประจำปีงบประมาณ พ.ศ. 2567 งบกลาง รายการเงินสำรองจ่าย เพื่อกรณีฉุกเฉินหรือจำเป็น สำหรับค่าไฟฟ้าประจำเดือนพฤษภาคม 2567 ถึงเดือนสิงหาคม 2567 เพื่อเป็นค่าใช้จ่ายในการดำเนินมาตรการลดภาระค่าใช้จ่ายด้านไฟฟ้าให้แก่ประชาชน โดยให้ กฟน. และ กฟภ. เบิกจ่ายเงินจากสำนักงบประมาณ (สงป.) ต่อไป ตามที่กระทรวงมหาดไทย (มท.) เสนอ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1600"/>
        <w:gridCol w:w="1593"/>
        <w:gridCol w:w="1612"/>
        <w:gridCol w:w="1593"/>
        <w:gridCol w:w="1612"/>
      </w:tblGrid>
      <w:tr w:rsidR="0005117A" w:rsidRPr="009B72B6" w:rsidTr="00FE2B0C">
        <w:trPr>
          <w:trHeight w:val="848"/>
        </w:trPr>
        <w:tc>
          <w:tcPr>
            <w:tcW w:w="9928" w:type="dxa"/>
            <w:gridSpan w:val="6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ส่วนลดค่าไฟฟ้าสำหรับกลุ่มเปราะบาง (19.05 สตางค์ต่อหน่วย)</w:t>
            </w:r>
          </w:p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ประจำเดือนพฤษภาคม 2567 ถึงเดือนสิงหาคม 2567</w:t>
            </w:r>
          </w:p>
        </w:tc>
      </w:tr>
      <w:tr w:rsidR="00A92088" w:rsidRPr="009B72B6" w:rsidTr="00FE2B0C">
        <w:tc>
          <w:tcPr>
            <w:tcW w:w="3308" w:type="dxa"/>
            <w:gridSpan w:val="2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กฟน.</w:t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t xml:space="preserve"> 2567 ถึงเดือนสิงหาคม 2567บาง </w:t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9B72B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</w:p>
        </w:tc>
        <w:tc>
          <w:tcPr>
            <w:tcW w:w="3310" w:type="dxa"/>
            <w:gridSpan w:val="2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กฟภ.</w:t>
            </w:r>
          </w:p>
        </w:tc>
        <w:tc>
          <w:tcPr>
            <w:tcW w:w="3310" w:type="dxa"/>
            <w:gridSpan w:val="2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A92088" w:rsidRPr="009B72B6" w:rsidTr="00FE2B0C">
        <w:tc>
          <w:tcPr>
            <w:tcW w:w="1654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ล้านราย</w:t>
            </w:r>
          </w:p>
        </w:tc>
        <w:tc>
          <w:tcPr>
            <w:tcW w:w="1654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ล้านบาท</w:t>
            </w:r>
          </w:p>
        </w:tc>
        <w:tc>
          <w:tcPr>
            <w:tcW w:w="1655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ล้านราย</w:t>
            </w:r>
          </w:p>
        </w:tc>
        <w:tc>
          <w:tcPr>
            <w:tcW w:w="1655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ล้านบาท</w:t>
            </w:r>
          </w:p>
        </w:tc>
        <w:tc>
          <w:tcPr>
            <w:tcW w:w="1655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ล้านราย</w:t>
            </w:r>
          </w:p>
        </w:tc>
        <w:tc>
          <w:tcPr>
            <w:tcW w:w="1655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ล้านบาท</w:t>
            </w:r>
          </w:p>
        </w:tc>
      </w:tr>
      <w:tr w:rsidR="00A92088" w:rsidRPr="009B72B6" w:rsidTr="00FE2B0C">
        <w:tc>
          <w:tcPr>
            <w:tcW w:w="1654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2.30</w:t>
            </w:r>
          </w:p>
        </w:tc>
        <w:tc>
          <w:tcPr>
            <w:tcW w:w="1654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302.49</w:t>
            </w:r>
          </w:p>
        </w:tc>
        <w:tc>
          <w:tcPr>
            <w:tcW w:w="1655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15.10</w:t>
            </w:r>
          </w:p>
        </w:tc>
        <w:tc>
          <w:tcPr>
            <w:tcW w:w="1655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1,488.21</w:t>
            </w:r>
          </w:p>
        </w:tc>
        <w:tc>
          <w:tcPr>
            <w:tcW w:w="1655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17.40</w:t>
            </w:r>
          </w:p>
        </w:tc>
        <w:tc>
          <w:tcPr>
            <w:tcW w:w="1655" w:type="dxa"/>
          </w:tcPr>
          <w:p w:rsidR="0005117A" w:rsidRPr="009B72B6" w:rsidRDefault="0005117A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1,790.70</w:t>
            </w:r>
          </w:p>
        </w:tc>
      </w:tr>
    </w:tbl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>1. เดิมคณะรัฐมนตรีมีมติ (7 พฤษภาคม 2567) เห็นชอบในหลักการมาตรการลดค่าใช้จ่าย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ด้านพลังงานให้แก่ประชาชน รวมถึงการช่วยเหลือค่าไฟฟ้าของกลุ่มผู้ใช้ไฟฟ้า บ้านอยู่อาศัยที่ใช้ไฟฟ้าไม่เกิน 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300 หน่วยต่อเดือน ซึ่งเป็นกลุ่มเปราะบาง โดยให้ส่วนลดค่าไฟฟ้าเป็นเวลา 4 เดือน (พฤษภาคม - สิงหาคม 2567) จำนวน 19.05 สตางค์ต่อหน่วย ตามที่กระทรวงพลังงานเสนอ ทั้งนี้ ให้ มท. เสนอขอรับการจัดสรรงบประมาณรายจ่ายประจำปีงบประมาณ พ.ศ. 2567 งบกลาง รายการเงินสำรองจ่าย เพื่อกรณีฉุกเฉินหรือจำเป็น เพื่อชดเชย ค่าใช้จ่ายให้ กฟน. และ กฟภ. ตามขั้นตอนต่อไป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 สงป. ได้นำเรื่องดังกล่าวกราบเรียนนายกรัฐมนตรีเพื่อพิจารณาแล้ว โดยนายกรัฐมนตรี 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[รองนายกรัฐมนตรี (นายภูมิธรรม เวชยชัย) ปฏิบัติหน้าที่แทนนายกรัฐมนตรีในขณะนั้น] ได้ให้ความเห็นชอบให้ มท. </w:t>
      </w:r>
      <w:r w:rsidRPr="009B72B6">
        <w:rPr>
          <w:rFonts w:ascii="TH SarabunPSK" w:hAnsi="TH SarabunPSK" w:cs="TH SarabunPSK"/>
          <w:sz w:val="32"/>
          <w:szCs w:val="32"/>
          <w:cs/>
        </w:rPr>
        <w:lastRenderedPageBreak/>
        <w:t>โดย กฟน. และ กฟภ. ใช้จ่ายงบประมาณรายจ่ายประจำปีงบประมาณ พ.ศ. 2567 งบกลาง รายการเงินสำรองจ่ายเพื่อกรณีฉุกเฉินหรือจำเป็น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ในกรอบวงเงินรวม 1,790.70 ล้านบาท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เพื่อเป็นค่าใช้จ่ายในการดำเนินมาตรการ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 ลดภาระ</w:t>
      </w:r>
      <w:r w:rsidRPr="009B72B6">
        <w:rPr>
          <w:rFonts w:ascii="TH SarabunPSK" w:hAnsi="TH SarabunPSK" w:cs="TH SarabunPSK"/>
          <w:sz w:val="32"/>
          <w:szCs w:val="32"/>
          <w:cs/>
        </w:rPr>
        <w:t>ค่าใช้จ่ายด้านไฟฟ้าให้แก่ประชาชน โดยขอให้ กฟน. และ กฟภ. จัดทำแผนการปฏิบัติงานและแผนการใช้จ่ายงบประมาณ เพื่อขอทำความตกลงกับ สงป. ตามขั้นตอนต่อไป</w:t>
      </w:r>
    </w:p>
    <w:p w:rsidR="0005117A" w:rsidRPr="009B72B6" w:rsidRDefault="0005117A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B35FC" w:rsidRPr="009B72B6" w:rsidRDefault="00116224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FB35FC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ให้คณะรัฐมนตรีส่งรายชื่อผู้แทนคณะรัฐมนตรีเพื่อเป็นกรรมาธิการในคณะกรรมาธิการวิสามัญกิจการวุฒิสภา </w:t>
      </w:r>
    </w:p>
    <w:p w:rsidR="00FB35FC" w:rsidRPr="009B72B6" w:rsidRDefault="00FB35FC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คณะรัฐมนตรีมีมติมอบหมายนายชูศักดิ์ ศิรินิล รัฐมนตรีประจำสำนักนายกรัฐมนตรี เป็น ผู้แทนคณะรัฐมนตรีจำนวนหนึ่งคนเป็นกรรมาธิการในคณะกรรมาธิการวิสามัญกิจการวุฒิสภา </w:t>
      </w:r>
    </w:p>
    <w:p w:rsidR="00FB35FC" w:rsidRPr="009B72B6" w:rsidRDefault="00FB35FC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ทั้งนี้ การมอบหมายรัฐมนตรีเป็นผู้แทนคณะรัฐมนตรีในคณะกรรมาธิการวิสามัญกิจการวุฒิสภาเป็นการดำเนินการตามข้อบังคับการประชุมวุฒิสภา พ.ศ. 2562 ซึ่งกำหนดให้มีผู้แทนคณะรัฐมนตรีจำนวนหนึ่งคนเป็นกรรมาธิการในคณะกรรมาธิการวิสามัญกิจการวุฒิสภา เพื่อทำหน้าที่ในเรื่องเกี่ยวกับกิจการของวุฒิสภาในการพิจารณาร่างพระราชบัญญัติและประสานงานระหว่างวุฒิสภากับสภาผู้แทนราษฎร คณะรัฐมนตรี องค์กรอิสระ องค์กรอัยการ และหน่วยงานอื่นที่เกี่ยวข้องในกิจการของวุฒิสภา จึงเห็นสมควรเสนอคณะรัฐมนตรีเพื่อมอบหมายรัฐมนตรี จำนวนหนึ่งคนเป็นผู้แทนคณะรัฐมนตรีเป็นกรรมาธิการในคณะกรรมาธิการวิสามัญกิจการวุฒิสภาและ</w:t>
      </w:r>
      <w:r w:rsidR="00F13F40" w:rsidRPr="009B72B6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ให้สำนักเลขาธิการคณะรัฐมนตรีแจ้งรายชื่อดังกล่าวให้สำนักงานเลขาธิการวุฒิสภาทราบต่อไป </w:t>
      </w:r>
    </w:p>
    <w:p w:rsidR="00FB35FC" w:rsidRPr="009B72B6" w:rsidRDefault="00FB35FC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B35FC" w:rsidRPr="009B72B6" w:rsidRDefault="00116224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FB35FC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มาตรการพักชำระหนี้ให้กับลูกหนี้รายย่อยตามนโยบายรัฐบาล ระยะที่ 2 และระยะที่ 3 </w:t>
      </w:r>
    </w:p>
    <w:p w:rsidR="00CC7DD5" w:rsidRPr="00CC7DD5" w:rsidRDefault="00CC7DD5" w:rsidP="00CC7DD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7DD5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7DD5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คณะรัฐมนตรีมีมติเห็นชอบในหลักการมาตรการพักชำระหนี้ให้กับลูกหนี้รายย่อยตามนโยบายรัฐบาล (มาตรการพักชำระหนี้ฯ) ระยะที่ 2 และระยะที่ 3 และการพัฒนาศักยภาพเพื่อฟื้นฟูลูกหนี้ธนาคารเพื่อการเกษตรและสหกรณ์การเกษตร (ธ.ก.ส.) (การพัฒนาศักยภาพลูกหนี้ฯ) ตามที่กระทรวงการคลัง (กค.) เสนอ </w:t>
      </w:r>
      <w:r w:rsidR="001149F6">
        <w:rPr>
          <w:rFonts w:ascii="TH SarabunPSK" w:hAnsi="TH SarabunPSK" w:cs="TH SarabunPSK"/>
          <w:sz w:val="32"/>
          <w:szCs w:val="32"/>
          <w:cs/>
        </w:rPr>
        <w:br/>
      </w:r>
      <w:r w:rsidRPr="00CC7DD5">
        <w:rPr>
          <w:rFonts w:ascii="TH SarabunPSK" w:hAnsi="TH SarabunPSK" w:cs="TH SarabunPSK"/>
          <w:sz w:val="32"/>
          <w:szCs w:val="32"/>
          <w:cs/>
        </w:rPr>
        <w:t>ตามความเห็นของสำนักงบประมาณ ภายในกรอบวงเงินงบประมาณ รวมทั้งสิ้น 22,972 ล้านบาท  แบ่งเป็น รัฐบาลชดเชยดอกเบี้ยเงินกู้แทนเกษตรกรลูกหนี้ ธ.ก.ส. ในอัตราร้อยละ 4.50 ต่อปี จำนวน 21,172 ล้านบาท และสนับสนุนค่าใช้จ่ายการพัฒนาศักยภาพเพื่อฟื้นฟูลูกหนี้ ธ.ก.ส. จำนวน 1,800 ล้านบาท  โดยให้ ธ.ก.ส. จัดทำแผนการปฏิบัติงานและแผนการใช้จ่ายงบประมาณ เพื่อเสนอขอตั้งงบประมาณรายจ่ายประจำปีตามความจำเป็นและ</w:t>
      </w:r>
      <w:r w:rsidR="00C529A1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CC7DD5">
        <w:rPr>
          <w:rFonts w:ascii="TH SarabunPSK" w:hAnsi="TH SarabunPSK" w:cs="TH SarabunPSK"/>
          <w:sz w:val="32"/>
          <w:szCs w:val="32"/>
          <w:cs/>
        </w:rPr>
        <w:t>ตามผลการดำเนินงานจริงต่อไป</w:t>
      </w:r>
    </w:p>
    <w:p w:rsidR="00CC7DD5" w:rsidRPr="00CC7DD5" w:rsidRDefault="00CC7DD5" w:rsidP="00CC7DD5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7DD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CC7DD5" w:rsidRPr="00CC7DD5" w:rsidRDefault="00CC7DD5" w:rsidP="00CC7DD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7DD5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7DD5">
        <w:rPr>
          <w:rFonts w:ascii="TH SarabunPSK" w:hAnsi="TH SarabunPSK" w:cs="TH SarabunPSK"/>
          <w:sz w:val="32"/>
          <w:szCs w:val="32"/>
          <w:cs/>
        </w:rPr>
        <w:t>เนื่องจากมาตรการพักชำระหนี้ฯ ระยะที่ 1 จะสิ้นสุดลงในวันที่ 30 กันยายน 2567 ดังนั้น เพื่อให้เกษตรกรผู้เข้าร่วมมาตรการพักชำระหนี้ได้รับความช่วยเหลือจากรัฐบาลอย่างต่อเนื่อง กค. จึงเสนอมาตรการพักชำระหนี้ฯ ระยะที่ 2 และระยะที่ 3 รวมถึงการพัฒนาศักยภาพลูกหนี้ฯ ดังกล่าว โดยมาตรการพักชำระหนี้ให้กับลูกหนี้</w:t>
      </w:r>
      <w:r w:rsidR="00C529A1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C7DD5">
        <w:rPr>
          <w:rFonts w:ascii="TH SarabunPSK" w:hAnsi="TH SarabunPSK" w:cs="TH SarabunPSK"/>
          <w:sz w:val="32"/>
          <w:szCs w:val="32"/>
          <w:cs/>
        </w:rPr>
        <w:t>รายย่อยตามนโยบายรัฐบาล ระยะที่ 2 และระยะยะที่ 3 มีวัตถุประสงค์เพื่อลดภาระหนี้ให้แก่ลูกหนี้ ธ.ก.ส. ที่ได้รับผลกระทบจากสถานการณ์แพร่ระบาดของโรคติดเชื</w:t>
      </w:r>
      <w:r w:rsidR="00706519">
        <w:rPr>
          <w:rFonts w:ascii="TH SarabunPSK" w:hAnsi="TH SarabunPSK" w:cs="TH SarabunPSK"/>
          <w:sz w:val="32"/>
          <w:szCs w:val="32"/>
          <w:cs/>
        </w:rPr>
        <w:t>้อไวรัสโคโรนา 2019 ซึ่งยังไม่ฟื้น</w:t>
      </w:r>
      <w:r w:rsidRPr="00CC7DD5">
        <w:rPr>
          <w:rFonts w:ascii="TH SarabunPSK" w:hAnsi="TH SarabunPSK" w:cs="TH SarabunPSK"/>
          <w:sz w:val="32"/>
          <w:szCs w:val="32"/>
          <w:cs/>
        </w:rPr>
        <w:t>ตัว และเพื่อบรรเทาความเดือดร้อนภาระดอกเบี้ยให้แก่ลูกหนี้ธนาคาร โดยมีกลุ่มเป้าหมายเป็นลูกหนี้ ธ.ก.ส. ที่เข้าร่วมมาตรการพักหนี้ ระยะที่ 1 ภายในวันที่ 31 มีนาคม 2567 จำนวน 1</w:t>
      </w:r>
      <w:r w:rsidRPr="00CC7DD5">
        <w:rPr>
          <w:rFonts w:ascii="TH SarabunPSK" w:hAnsi="TH SarabunPSK" w:cs="TH SarabunPSK"/>
          <w:sz w:val="32"/>
          <w:szCs w:val="32"/>
        </w:rPr>
        <w:t>,</w:t>
      </w:r>
      <w:r w:rsidRPr="00CC7DD5">
        <w:rPr>
          <w:rFonts w:ascii="TH SarabunPSK" w:hAnsi="TH SarabunPSK" w:cs="TH SarabunPSK"/>
          <w:sz w:val="32"/>
          <w:szCs w:val="32"/>
          <w:cs/>
        </w:rPr>
        <w:t>855</w:t>
      </w:r>
      <w:r w:rsidRPr="00CC7DD5">
        <w:rPr>
          <w:rFonts w:ascii="TH SarabunPSK" w:hAnsi="TH SarabunPSK" w:cs="TH SarabunPSK"/>
          <w:sz w:val="32"/>
          <w:szCs w:val="32"/>
        </w:rPr>
        <w:t>,</w:t>
      </w:r>
      <w:r w:rsidRPr="00CC7DD5">
        <w:rPr>
          <w:rFonts w:ascii="TH SarabunPSK" w:hAnsi="TH SarabunPSK" w:cs="TH SarabunPSK"/>
          <w:sz w:val="32"/>
          <w:szCs w:val="32"/>
          <w:cs/>
        </w:rPr>
        <w:t>433 ราย ต้นเงินคงเป็นหนี้รวม จำนวน 240</w:t>
      </w:r>
      <w:r w:rsidRPr="00CC7DD5">
        <w:rPr>
          <w:rFonts w:ascii="TH SarabunPSK" w:hAnsi="TH SarabunPSK" w:cs="TH SarabunPSK"/>
          <w:sz w:val="32"/>
          <w:szCs w:val="32"/>
        </w:rPr>
        <w:t>,</w:t>
      </w:r>
      <w:r w:rsidRPr="00CC7DD5">
        <w:rPr>
          <w:rFonts w:ascii="TH SarabunPSK" w:hAnsi="TH SarabunPSK" w:cs="TH SarabunPSK"/>
          <w:sz w:val="32"/>
          <w:szCs w:val="32"/>
          <w:cs/>
        </w:rPr>
        <w:t xml:space="preserve">836 ล้านบาท โดยรัฐบาลรับภาระชดเชยดอกเบี้ยเงินกู้แทนเกษตรกรลูกหนี้ ธ.ก.ส. ในอัตราร้อยละ 4.50 ต่อปี ในระยะที่ 2 ตั้งแต่วันที่ </w:t>
      </w:r>
      <w:r w:rsidR="00C529A1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CC7DD5">
        <w:rPr>
          <w:rFonts w:ascii="TH SarabunPSK" w:hAnsi="TH SarabunPSK" w:cs="TH SarabunPSK"/>
          <w:sz w:val="32"/>
          <w:szCs w:val="32"/>
          <w:cs/>
        </w:rPr>
        <w:t>1 ตุลาคม 2567 ถึงวันที่ 30 กันยายน 2568  กรอบวงเงินชดเชย 10</w:t>
      </w:r>
      <w:r w:rsidRPr="00CC7DD5">
        <w:rPr>
          <w:rFonts w:ascii="TH SarabunPSK" w:hAnsi="TH SarabunPSK" w:cs="TH SarabunPSK"/>
          <w:sz w:val="32"/>
          <w:szCs w:val="32"/>
        </w:rPr>
        <w:t>,</w:t>
      </w:r>
      <w:r w:rsidRPr="00CC7DD5">
        <w:rPr>
          <w:rFonts w:ascii="TH SarabunPSK" w:hAnsi="TH SarabunPSK" w:cs="TH SarabunPSK"/>
          <w:sz w:val="32"/>
          <w:szCs w:val="32"/>
          <w:cs/>
        </w:rPr>
        <w:t xml:space="preserve">550 ล้านบาท และระยะที่ 3 ตั้งแต่วันที่ </w:t>
      </w:r>
      <w:r w:rsidR="00C529A1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CC7DD5">
        <w:rPr>
          <w:rFonts w:ascii="TH SarabunPSK" w:hAnsi="TH SarabunPSK" w:cs="TH SarabunPSK"/>
          <w:sz w:val="32"/>
          <w:szCs w:val="32"/>
          <w:cs/>
        </w:rPr>
        <w:t>1 ตุลาคม 2568 ถึงวันที่ 30 กันยายน 2569 กรอบวงเงินชดเชย จำนวน 10</w:t>
      </w:r>
      <w:r w:rsidRPr="00CC7DD5">
        <w:rPr>
          <w:rFonts w:ascii="TH SarabunPSK" w:hAnsi="TH SarabunPSK" w:cs="TH SarabunPSK"/>
          <w:sz w:val="32"/>
          <w:szCs w:val="32"/>
        </w:rPr>
        <w:t>,</w:t>
      </w:r>
      <w:r w:rsidRPr="00CC7DD5">
        <w:rPr>
          <w:rFonts w:ascii="TH SarabunPSK" w:hAnsi="TH SarabunPSK" w:cs="TH SarabunPSK"/>
          <w:sz w:val="32"/>
          <w:szCs w:val="32"/>
          <w:cs/>
        </w:rPr>
        <w:t>622 ล้านบาท รวมกรอบวงเงินชดเชย จำนวน 21</w:t>
      </w:r>
      <w:r w:rsidRPr="00CC7DD5">
        <w:rPr>
          <w:rFonts w:ascii="TH SarabunPSK" w:hAnsi="TH SarabunPSK" w:cs="TH SarabunPSK"/>
          <w:sz w:val="32"/>
          <w:szCs w:val="32"/>
        </w:rPr>
        <w:t>,</w:t>
      </w:r>
      <w:r w:rsidRPr="00CC7DD5">
        <w:rPr>
          <w:rFonts w:ascii="TH SarabunPSK" w:hAnsi="TH SarabunPSK" w:cs="TH SarabunPSK"/>
          <w:sz w:val="32"/>
          <w:szCs w:val="32"/>
          <w:cs/>
        </w:rPr>
        <w:t>172 ล้านบาท รวมทั้งรัฐบาลสนับสนุนค่าใช้จ่ายในการพัฒนาศักยภาพเพื่อฟื้นฟูลูกหนี้ ธ.ก.ส. สำหรับเกษตรกร ปีละประมาณ 300</w:t>
      </w:r>
      <w:r w:rsidRPr="00CC7DD5">
        <w:rPr>
          <w:rFonts w:ascii="TH SarabunPSK" w:hAnsi="TH SarabunPSK" w:cs="TH SarabunPSK"/>
          <w:sz w:val="32"/>
          <w:szCs w:val="32"/>
        </w:rPr>
        <w:t>,</w:t>
      </w:r>
      <w:r w:rsidRPr="00CC7DD5">
        <w:rPr>
          <w:rFonts w:ascii="TH SarabunPSK" w:hAnsi="TH SarabunPSK" w:cs="TH SarabunPSK"/>
          <w:sz w:val="32"/>
          <w:szCs w:val="32"/>
          <w:cs/>
        </w:rPr>
        <w:t>000 ราย (รายละ 3</w:t>
      </w:r>
      <w:r w:rsidRPr="00CC7DD5">
        <w:rPr>
          <w:rFonts w:ascii="TH SarabunPSK" w:hAnsi="TH SarabunPSK" w:cs="TH SarabunPSK"/>
          <w:sz w:val="32"/>
          <w:szCs w:val="32"/>
        </w:rPr>
        <w:t>,</w:t>
      </w:r>
      <w:r w:rsidRPr="00CC7DD5">
        <w:rPr>
          <w:rFonts w:ascii="TH SarabunPSK" w:hAnsi="TH SarabunPSK" w:cs="TH SarabunPSK"/>
          <w:sz w:val="32"/>
          <w:szCs w:val="32"/>
          <w:cs/>
        </w:rPr>
        <w:t>000 บาท) ระยะเวลา 2 ปี</w:t>
      </w:r>
    </w:p>
    <w:p w:rsidR="00CC7DD5" w:rsidRDefault="00CC7DD5" w:rsidP="00CC7DD5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C7DD5" w:rsidRDefault="00CC7DD5" w:rsidP="00CC7DD5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B35FC" w:rsidRPr="009B72B6" w:rsidRDefault="00116224" w:rsidP="00CC7DD5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10.</w:t>
      </w:r>
      <w:r w:rsidR="00FB35FC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ขอรับการจัดสรรงบประมาณรายจ่ายประจำปีงบประมาณ พ.ศ. 2567 งบกลางรายการเงินสำรองจ่ายเพื่อกรณีฉุกเฉินหรือจำเป็น เพื่อสนับสนุนการจัดการศพผู้สูงอายุตามประเพณี</w:t>
      </w:r>
    </w:p>
    <w:p w:rsidR="00F13F40" w:rsidRPr="009B72B6" w:rsidRDefault="00FB35FC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คณะรัฐมนตรีมีมติอนุมัติการจัดสรรงบประมาณรายจ่ายประจำปีงบประมาณ พ.ศ. 2567 งบกลาง รายการเงินสำรองจ่ายเพื่อกรณีฉุกเฉินหรือจำเป็น เพื่อสนับสนุนการจัดการศพผู้สูงอายุตามประเพณี จำนวน </w:t>
      </w:r>
      <w:r w:rsidRPr="009B72B6">
        <w:rPr>
          <w:rFonts w:ascii="TH SarabunPSK" w:hAnsi="TH SarabunPSK" w:cs="TH SarabunPSK"/>
          <w:sz w:val="32"/>
          <w:szCs w:val="32"/>
        </w:rPr>
        <w:t xml:space="preserve">138,832 </w:t>
      </w:r>
      <w:r w:rsidRPr="009B72B6">
        <w:rPr>
          <w:rFonts w:ascii="TH SarabunPSK" w:hAnsi="TH SarabunPSK" w:cs="TH SarabunPSK"/>
          <w:sz w:val="32"/>
          <w:szCs w:val="32"/>
          <w:cs/>
        </w:rPr>
        <w:t>ราย เป็นเงิน 416.496 ล้านบาท สำหรับจ่ายให้กับผู้ที่ค้างจ่ายในปีงบประมาณ พ.ศ. 2567 โดยเบิกจ่ายในงบเงินอุดหนุนตามที่นายกรัฐมนตรีเห็นชอบให้กรมกิจการผู้สูงอายุใช้จ่ายงบประมาณรายจ่ายประจำปีงบประมาณ พ.ศ. 2567 แล้ว ตามที่กระทรวงการพัฒนาสังคมและความมั่นคงของมนุษย์ (พม.) เสนอ</w:t>
      </w:r>
    </w:p>
    <w:p w:rsidR="00FB35FC" w:rsidRPr="009B72B6" w:rsidRDefault="00FB35FC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FB35FC" w:rsidRPr="009B72B6" w:rsidRDefault="00FB35FC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>พม. รายงานว่า</w:t>
      </w:r>
    </w:p>
    <w:p w:rsidR="00FB35FC" w:rsidRPr="009B72B6" w:rsidRDefault="00FB35FC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1. พระราชบัญญัติผู้สูงอายุ พ.ศ. 2546 มาตรา 11 (12) บัญญัติให้ผู้สูงอายุมีสิทธิได้รับการคุ้มครอง การส่งเสริม และการสนับสนุนในด้านการสงเคราะห์ในการจัดการศพตามประเพณี และประกาศ พม. เรื่อง การสนับสนุนการสงเคราะห์ในการจัดการศพตามประเพณี กำหนดให้การสงเคราะห์ในการจัดการศพตามประเพณีหมายถึง การช่วยเหลือเป็นเงินในการจัดการศพผู้สูงอายุตามประเพณีรายละ </w:t>
      </w:r>
      <w:r w:rsidRPr="009B72B6">
        <w:rPr>
          <w:rFonts w:ascii="TH SarabunPSK" w:hAnsi="TH SarabunPSK" w:cs="TH SarabunPSK"/>
          <w:sz w:val="32"/>
          <w:szCs w:val="32"/>
        </w:rPr>
        <w:t xml:space="preserve">3,000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:rsidR="00FB35FC" w:rsidRPr="009B72B6" w:rsidRDefault="00FB35FC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 สำนักงานพัฒนาสังคมและความมั่นคงของมนุษย์จังหวัด 76 จังหวัดและกรุงเทพมหานครได้สำรวจข้อมูลพบว่า ณ สิ้นปีงบประมาณ พ.ศ. 2566 มีค่าจัดการศพผู้สูงอายุตามประเพณีค้างจ่าย จำนวน </w:t>
      </w:r>
      <w:r w:rsidRPr="009B72B6">
        <w:rPr>
          <w:rFonts w:ascii="TH SarabunPSK" w:hAnsi="TH SarabunPSK" w:cs="TH SarabunPSK"/>
          <w:sz w:val="32"/>
          <w:szCs w:val="32"/>
        </w:rPr>
        <w:t>11</w:t>
      </w:r>
      <w:r w:rsidRPr="009B72B6">
        <w:rPr>
          <w:rFonts w:ascii="TH SarabunPSK" w:hAnsi="TH SarabunPSK" w:cs="TH SarabunPSK"/>
          <w:sz w:val="32"/>
          <w:szCs w:val="32"/>
          <w:cs/>
        </w:rPr>
        <w:t>5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281 ราย เป็นเงิน </w:t>
      </w:r>
      <w:r w:rsidRPr="009B72B6">
        <w:rPr>
          <w:rFonts w:ascii="TH SarabunPSK" w:hAnsi="TH SarabunPSK" w:cs="TH SarabunPSK"/>
          <w:sz w:val="32"/>
          <w:szCs w:val="32"/>
        </w:rPr>
        <w:t>345</w:t>
      </w:r>
      <w:r w:rsidRPr="009B72B6">
        <w:rPr>
          <w:rFonts w:ascii="TH SarabunPSK" w:hAnsi="TH SarabunPSK" w:cs="TH SarabunPSK"/>
          <w:sz w:val="32"/>
          <w:szCs w:val="32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</w:rPr>
        <w:t xml:space="preserve">843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ล้านบาท และมีผู้ยื่นขอรับการสนับสนุนค่าจัดการศพผู้สูงอายุตามประเพณีสำหรับปีงบประมาณ พ.ศ. 2567 ณ วันที่ 31 กรกฎาคม 2567 จำนวน </w:t>
      </w:r>
      <w:r w:rsidRPr="009B72B6">
        <w:rPr>
          <w:rFonts w:ascii="TH SarabunPSK" w:hAnsi="TH SarabunPSK" w:cs="TH SarabunPSK"/>
          <w:sz w:val="32"/>
          <w:szCs w:val="32"/>
        </w:rPr>
        <w:t>138,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832 ราย เป็นเงิน </w:t>
      </w:r>
      <w:r w:rsidRPr="009B72B6">
        <w:rPr>
          <w:rFonts w:ascii="TH SarabunPSK" w:hAnsi="TH SarabunPSK" w:cs="TH SarabunPSK"/>
          <w:sz w:val="32"/>
          <w:szCs w:val="32"/>
        </w:rPr>
        <w:t>416</w:t>
      </w:r>
      <w:r w:rsidRPr="009B72B6">
        <w:rPr>
          <w:rFonts w:ascii="TH SarabunPSK" w:hAnsi="TH SarabunPSK" w:cs="TH SarabunPSK"/>
          <w:sz w:val="32"/>
          <w:szCs w:val="32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</w:rPr>
        <w:t xml:space="preserve">496 </w:t>
      </w:r>
      <w:r w:rsidRPr="009B72B6">
        <w:rPr>
          <w:rFonts w:ascii="TH SarabunPSK" w:hAnsi="TH SarabunPSK" w:cs="TH SarabunPSK"/>
          <w:sz w:val="32"/>
          <w:szCs w:val="32"/>
          <w:cs/>
        </w:rPr>
        <w:t>ล้านบาท รวมทั้งสิ้น 254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113 ราย เป็นเงิน </w:t>
      </w:r>
      <w:r w:rsidRPr="009B72B6">
        <w:rPr>
          <w:rFonts w:ascii="TH SarabunPSK" w:hAnsi="TH SarabunPSK" w:cs="TH SarabunPSK"/>
          <w:sz w:val="32"/>
          <w:szCs w:val="32"/>
        </w:rPr>
        <w:t>762</w:t>
      </w:r>
      <w:r w:rsidRPr="009B72B6">
        <w:rPr>
          <w:rFonts w:ascii="TH SarabunPSK" w:hAnsi="TH SarabunPSK" w:cs="TH SarabunPSK"/>
          <w:sz w:val="32"/>
          <w:szCs w:val="32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</w:rPr>
        <w:t xml:space="preserve">339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ล้านบาท โดยในปีงบประมาณรายจ่ายประจำปีงบประมาณ พ.ศ. 2567 พม. ได้รับงบประมาณค่าใช้จ่ายในการสงเคราะห์ในการจัดการศพผู้สูงอายุตามประเพณี จำนวน </w:t>
      </w:r>
      <w:r w:rsidRPr="009B72B6">
        <w:rPr>
          <w:rFonts w:ascii="TH SarabunPSK" w:hAnsi="TH SarabunPSK" w:cs="TH SarabunPSK"/>
          <w:sz w:val="32"/>
          <w:szCs w:val="32"/>
        </w:rPr>
        <w:t xml:space="preserve">115,281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ราย เป็นเงิน </w:t>
      </w:r>
      <w:r w:rsidRPr="009B72B6">
        <w:rPr>
          <w:rFonts w:ascii="TH SarabunPSK" w:hAnsi="TH SarabunPSK" w:cs="TH SarabunPSK"/>
          <w:sz w:val="32"/>
          <w:szCs w:val="32"/>
        </w:rPr>
        <w:t>345</w:t>
      </w:r>
      <w:r w:rsidRPr="009B72B6">
        <w:rPr>
          <w:rFonts w:ascii="TH SarabunPSK" w:hAnsi="TH SarabunPSK" w:cs="TH SarabunPSK"/>
          <w:sz w:val="32"/>
          <w:szCs w:val="32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</w:rPr>
        <w:t xml:space="preserve">843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ล้านบาท ซึ่งไม่เพียงพอที่จะสนับสนุนค่าจัดการศพผู้สูงอายุตามประเพณีที่ค้างจ่ายในปีงบประมาณ พ.ศ. 2567 ได้ ดังนั้น พม. (กรมกิจการผู้สูงอายุ) จึงเสนอเรื่องต่อสำนักงบประมาณ (สงป.) เพื่อขอรับการจัดสรรงบประมาณรายจ่ายประจำปีงบประมาณ พ.ศ. 2567 งบกลาง รายการเงินสำรองจ่ายเพื่อกรณีฉุกเฉินหรือจำเป็น </w:t>
      </w:r>
    </w:p>
    <w:p w:rsidR="00116224" w:rsidRDefault="00116224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5206D" w:rsidRPr="009B72B6" w:rsidRDefault="00116224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62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11. </w:t>
      </w:r>
      <w:r w:rsidR="00D5206D" w:rsidRPr="00116224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ขอรับการจัดสรรงบประมาณรายจ่ายประจําปีงบประมาณ พ.ศ. 2567 งบกลาง รายการ เงินสํารองจ่าย</w:t>
      </w:r>
      <w:r w:rsidR="00D5206D" w:rsidRPr="009B72B6">
        <w:rPr>
          <w:rFonts w:ascii="TH SarabunPSK" w:hAnsi="TH SarabunPSK" w:cs="TH SarabunPSK"/>
          <w:b/>
          <w:bCs/>
          <w:sz w:val="32"/>
          <w:szCs w:val="32"/>
          <w:cs/>
        </w:rPr>
        <w:t>เพื่อกรณีฉุกเฉินหรือจําเป็น เพื่อเป็นเงินอุดหนุนค่าจัดการเรียนการสอน</w:t>
      </w:r>
    </w:p>
    <w:p w:rsidR="00D5206D" w:rsidRPr="009B72B6" w:rsidRDefault="00D5206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>คณะรัฐมนตรีอนุมัติงบประมาณรายจ่ายประจําปีงบประมาณ พ.ศ. 2567 งบกลาง รายการเงินสํารองจ่าย เพื่อกรณีฉุกเฉินหรือจําเป็น จํานวน 738.45 ล้านบาท เพื่อเป็นค่าจัดการเรียนการสอน โครงการสนับสนุนค่าใช้จ่ายในการจัดการศึกษาตั้งแต่ระดับอนุบาลจนจบการศึกษาขั้นพื้นฐาน (โครงการฯ) โดยให้เบิกจ่ายในงบเงินอุดหนุน เงินอุดหนุนทั่วไป ตามที่กระทรวงศึกษาธิการ (ศธ.) เสนอ</w:t>
      </w:r>
    </w:p>
    <w:p w:rsidR="00D5206D" w:rsidRPr="009B72B6" w:rsidRDefault="00D5206D" w:rsidP="009B72B6">
      <w:pPr>
        <w:spacing w:after="0" w:line="340" w:lineRule="exact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สาระสําคัญของเรื่อง</w:t>
      </w:r>
    </w:p>
    <w:p w:rsidR="00D5206D" w:rsidRPr="009B72B6" w:rsidRDefault="00D5206D" w:rsidP="009B72B6">
      <w:pPr>
        <w:spacing w:after="0" w:line="34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>ศธ. รายงานว่า</w:t>
      </w:r>
    </w:p>
    <w:p w:rsidR="00D5206D" w:rsidRPr="009B72B6" w:rsidRDefault="00D5206D" w:rsidP="009B72B6">
      <w:pPr>
        <w:spacing w:after="0"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>1. สํานักงานปลัดกระทรวงศึกษาธิการ (สป.ศธ.) ได้รับจัดสรรงบประมาณ รายจ่ายประจําปีงบประมาณ พ.ศ. 2567 แผนงานยุทธศาสตร์สร้างความเสมอภาคทางการศึกษา โครงการฯ งบเงินอุดหนุน รายการค่าจัดการเรียนการสอน จํานวน 22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196.54 ล้านบาท เพื่ออุดหนุนให้กับนักเรียน จํานวน 1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806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494 คน แต่เนื่องจากนักเรียนในภาคเรียนที่ 1/2567 มีจํานวนรวมทั้งสิ้น 1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840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970 คน (ข้อมูล ณ วันที่ 10 มิถุนายน 2567) ซึ่งมีจํานวนมากกว่า ที่ได้รับจัดสรรงบประมาณไว้ 34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476 คน ส่งผลให้มีงบประมาณไม่เพียงพอสําหรับจัดสรรให้กับ โรงเรียนเอกชนในภาคเรียนที่ 1/2567 จํานวน 166.59 ล้านบาท (เดือนพฤษภาคม-กันยายน 2567)</w:t>
      </w:r>
    </w:p>
    <w:p w:rsidR="00D5206D" w:rsidRPr="009B72B6" w:rsidRDefault="00D5206D" w:rsidP="009B72B6">
      <w:pPr>
        <w:spacing w:after="0"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 xml:space="preserve">2. เนื่องจากคณะรัฐมนตรีมีมติ (9 กรกฎาคม 2567) ให้ ศธ. พิจารณา ปรับแผนการปฏิบัติงานและแผนการใช้จ่ายงบประมาณ หรือโอนเงินจัดสรรงบประมาณ หรือเปลี่ยนแปลงเงินจัดสรร แล้วแต่กรณี เพื่อเป็นค่าใช้จ่ายในการจัดการศึกษาขั้นพื้นฐานรายการเงินอุดหนุนรายบุคคลในส่วนของเงินสมทบเป็นเงินเดือนครูสําหรับนักเรียนโรงเรียนเอกชน สังกัด สช. ในปีงบประมาณ พ.ศ. </w:t>
      </w:r>
      <w:r w:rsidRPr="009B72B6">
        <w:rPr>
          <w:rFonts w:ascii="TH SarabunPSK" w:hAnsi="TH SarabunPSK" w:cs="TH SarabunPSK"/>
          <w:sz w:val="32"/>
          <w:szCs w:val="32"/>
        </w:rPr>
        <w:t>2567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ในโอกาสแรกก่อน (ตามข้อ </w:t>
      </w:r>
      <w:r w:rsidRPr="009B72B6">
        <w:rPr>
          <w:rFonts w:ascii="TH SarabunPSK" w:hAnsi="TH SarabunPSK" w:cs="TH SarabunPSK"/>
          <w:sz w:val="32"/>
          <w:szCs w:val="32"/>
        </w:rPr>
        <w:t>2</w:t>
      </w:r>
      <w:r w:rsidRPr="009B72B6">
        <w:rPr>
          <w:rFonts w:ascii="TH SarabunPSK" w:hAnsi="TH SarabunPSK" w:cs="TH SarabunPSK"/>
          <w:sz w:val="32"/>
          <w:szCs w:val="32"/>
          <w:cs/>
        </w:rPr>
        <w:t>) ศธ. โดย สช. ได้คํานวณงบประมาณดังกล่าวในส่วนของเงินสมทบเป็นเงินเดือนครูโดยใช้จํานวนนักเรียน (ข้อมูล ณ วันที่</w:t>
      </w:r>
      <w:r w:rsidRPr="009B72B6">
        <w:rPr>
          <w:rFonts w:ascii="TH SarabunPSK" w:hAnsi="TH SarabunPSK" w:cs="TH SarabunPSK"/>
          <w:sz w:val="32"/>
          <w:szCs w:val="32"/>
        </w:rPr>
        <w:t xml:space="preserve"> 10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9B72B6">
        <w:rPr>
          <w:rFonts w:ascii="TH SarabunPSK" w:hAnsi="TH SarabunPSK" w:cs="TH SarabunPSK"/>
          <w:sz w:val="32"/>
          <w:szCs w:val="32"/>
        </w:rPr>
        <w:lastRenderedPageBreak/>
        <w:t>2567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ที่ได้รับค่าใช้จ่ายเงินอุดหนุนรายการค่าจัดการเรียนการสอนระหว่าง เดือนพฤษภาคม-กันยายน </w:t>
      </w:r>
      <w:r w:rsidRPr="009B72B6">
        <w:rPr>
          <w:rFonts w:ascii="TH SarabunPSK" w:hAnsi="TH SarabunPSK" w:cs="TH SarabunPSK"/>
          <w:sz w:val="32"/>
          <w:szCs w:val="32"/>
        </w:rPr>
        <w:t>2567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(ระยะเวลา </w:t>
      </w:r>
      <w:r w:rsidRPr="009B72B6">
        <w:rPr>
          <w:rFonts w:ascii="TH SarabunPSK" w:hAnsi="TH SarabunPSK" w:cs="TH SarabunPSK"/>
          <w:sz w:val="32"/>
          <w:szCs w:val="32"/>
        </w:rPr>
        <w:t>5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เดือน) ซึ่งพบว่า จะต้องใช้งบประมาณ รวมทั้งสิ้น 572.36 ล้านบาท</w:t>
      </w:r>
    </w:p>
    <w:p w:rsidR="00D5206D" w:rsidRPr="009B72B6" w:rsidRDefault="00D5206D" w:rsidP="009B72B6">
      <w:pPr>
        <w:spacing w:after="0"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>3. ศธ. พิจารณาแล้วเห็นว่า เนื่องจาก ศธ. มีงบประมาณไม่เพียงพอสําหรับอุดหนุนให้กับนักเรียนในภาคเรียนที่ 1/2567 จํานวน 166.59 ล้านบาท (ตามข้อ 1) และสําหรับอุดหนุนรายการค่าจัดการเรียนการสอนในส่วนของเงินสมทบเป็นเงินเดือนครู จํานวน 572.36 ล้านบาท</w:t>
      </w:r>
    </w:p>
    <w:p w:rsidR="00D5206D" w:rsidRPr="009B72B6" w:rsidRDefault="00D5206D" w:rsidP="009B72B6">
      <w:pPr>
        <w:spacing w:after="0"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D5206D" w:rsidRPr="009B72B6" w:rsidRDefault="00116224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D5206D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ขอรับการสนับสนุนงบประมาณรายจ่ายประจําปีงบประมาณ พ.ศ. </w:t>
      </w:r>
      <w:r w:rsidR="00921EFD" w:rsidRPr="009B72B6">
        <w:rPr>
          <w:rFonts w:ascii="TH SarabunPSK" w:hAnsi="TH SarabunPSK" w:cs="TH SarabunPSK"/>
          <w:b/>
          <w:bCs/>
          <w:sz w:val="32"/>
          <w:szCs w:val="32"/>
          <w:cs/>
        </w:rPr>
        <w:t>2567</w:t>
      </w:r>
      <w:r w:rsidR="00D5206D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งบกลาง รายการเงินสํารองจ่ายเพื่อกรณีฉุกเฉินหรือจําเป็น เพื่อเป็นค่าใช้จ่ายสําหรับการควบคุมดูแลผู้ต้องขัง</w:t>
      </w:r>
    </w:p>
    <w:p w:rsidR="00D5206D" w:rsidRPr="009B72B6" w:rsidRDefault="00D5206D" w:rsidP="009B72B6">
      <w:pPr>
        <w:spacing w:after="0"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>คณะรัฐมนตรีอนุมัติงบประมาณรายจ่ายประจําปีงบประมาณ พ.ศ. 2567 งบกลาง รายการเงินสํารองจ่ายเพื่อกรณีฉุกเฉินหรือจําเป็น เพื่อเป็นค่าใช้จ่ายสําหรับการควบคุมดูแลผู้ต้องขังจำนวน 999</w:t>
      </w:r>
      <w:r w:rsidRPr="009B72B6">
        <w:rPr>
          <w:rFonts w:ascii="TH SarabunPSK" w:hAnsi="TH SarabunPSK" w:cs="TH SarabunPSK"/>
          <w:sz w:val="32"/>
          <w:szCs w:val="32"/>
        </w:rPr>
        <w:t xml:space="preserve">,503,900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บาท ตามที่กระทรวงยุติธรรม (ยธ.) เสนอ </w:t>
      </w:r>
    </w:p>
    <w:p w:rsidR="00020191" w:rsidRPr="009B72B6" w:rsidRDefault="00020191" w:rsidP="009B72B6">
      <w:pPr>
        <w:spacing w:after="0" w:line="340" w:lineRule="exact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845179" w:rsidRPr="009B72B6" w:rsidRDefault="00D5206D" w:rsidP="009B72B6">
      <w:pPr>
        <w:spacing w:after="0"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>โดยนายกรัฐมนตรีเห็นชอบให้ ยธ. โดยกรมราชทัณฑ์ใช้จ่ายงบประมาณรายจ่าย ประจําปีงบประมาณ พ.ศ. 2567 งบกลาง รายการเงินสํารองจ่ายเพื่อกรณีฉุกเฉินหรือจําเป็น จํานวน 999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503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900 บาท เพื่อเป็นค่าใช้จ่ายสําหรับการควบคุม ดูแลผู้ต้องขัง ประจําปี พ.ศ. 2567 โดยเบิกจ่ายในงบดําเนินงาน และขอให้</w:t>
      </w:r>
      <w:r w:rsidR="00CC6F8E" w:rsidRPr="009B72B6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กรมราชทัณฑ์จัดทําแผนการปฏิบัติงานและแผนการใช้จ่ายงบประมาณเพื่อขอ</w:t>
      </w:r>
      <w:r w:rsidR="00845179" w:rsidRPr="009B72B6">
        <w:rPr>
          <w:rFonts w:ascii="TH SarabunPSK" w:hAnsi="TH SarabunPSK" w:cs="TH SarabunPSK"/>
          <w:sz w:val="32"/>
          <w:szCs w:val="32"/>
          <w:cs/>
        </w:rPr>
        <w:t>ทําความตกลงกับ สงป. ตามขั้นตอนต่อไป</w:t>
      </w:r>
    </w:p>
    <w:p w:rsidR="00FB35FC" w:rsidRPr="009B72B6" w:rsidRDefault="00FB35FC" w:rsidP="009B72B6">
      <w:pPr>
        <w:spacing w:after="0"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D4523" w:rsidRPr="009B72B6" w:rsidRDefault="00116224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3D4523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การศึกษาเพื่อเพิ่มประสิทธิภาพการบริหารจัดการทะเบียนประวัติอาชญากร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>คณะรัฐมนตรีรับทราบเรื่อง การศึกษาเพื่อเพิ่มประสิทธิภาพการบริหารจัดการทะเบียนประวัติอาชญากร ตามที่คณะกรรมการป้องกันและปราบปรามการทุจริตแห่งชาติ (คณะกรรมการ ป.ป.ช.) เสนอ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B72B6">
        <w:rPr>
          <w:rFonts w:ascii="TH SarabunPSK" w:hAnsi="TH SarabunPSK" w:cs="TH SarabunPSK"/>
          <w:sz w:val="32"/>
          <w:szCs w:val="32"/>
          <w:cs/>
        </w:rPr>
        <w:t>โดยมอบหมายสำนักงานตำรวจแห่งชาติเป็นหน่วยงานหลักรับเรื่องนี้ไปพิจารณาร่วมกับกระทรวงยุติธรรม สำนักงานคณะกรรมการป้องกันและปราบปรามการทุจริตแห่งชาติ สำนักงานอัยการสูงสุด และหน่วยงานที่เกี่ยวข้องให้ได้ข้อยุติ โดยให้สำนักงานตำรวจแห่งชาติสรุปผลการพิจารณา/ผลการดำเนินการ/ความเห็นในภาพรวม แล้วส่งให้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สำนักเลขาธิการคณะรัฐมนตรีภายใน 30 วัน นับจากวันที่ได้รับแจ้งจากสำนักเลขาธิก</w:t>
      </w:r>
      <w:r w:rsidR="00EA47FC">
        <w:rPr>
          <w:rFonts w:ascii="TH SarabunPSK" w:hAnsi="TH SarabunPSK" w:cs="TH SarabunPSK"/>
          <w:sz w:val="32"/>
          <w:szCs w:val="32"/>
          <w:cs/>
        </w:rPr>
        <w:t>ารคณะรัฐมนตรีเพื่อนำเสนอคณะรัฐม</w:t>
      </w:r>
      <w:r w:rsidRPr="009B72B6">
        <w:rPr>
          <w:rFonts w:ascii="TH SarabunPSK" w:hAnsi="TH SarabunPSK" w:cs="TH SarabunPSK"/>
          <w:sz w:val="32"/>
          <w:szCs w:val="32"/>
          <w:cs/>
        </w:rPr>
        <w:t>นตรีต่อไป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คณะกรรมการป้องกันและปราบปรามการทุจริตแห่งชาติ (คณะกรรมการ ป.ป.ช.) นำข้อเสนอแนะเพื่อเพิ่มประสิทธิภาพการบริหารจัดการทะเบียนประวัติอาชญากรเสนอคณะรัฐมนตรี โดยมีข้อเสนอแนะให้หน่วยงานต่าง ๆ ดำเนินการ เช่น ให้สำนักงานตำรวจแห่งชาติ (ตช.) เร่งจัดทำข้อบังคับเกี่ยวกับกรอบระยะเวลาการดำเนินการฐานข้อมูลประวัติอาชญากรรมในแต่ละขั้นตอนที่ชัดเจน ให้สำนักงานตำรวจแห่งชาติและกระทรวงยุติธรรมเป็นหน่วยงานหลักร่วมกับหน่วยงานที่เกี่ยวข้องทบทวนและปรับปรุงกฎหมาย ระเบียบที่เกี่ยวข้อง เพื่อให้การบริหารจัดการทะเบียนประวัติอาชญากรมีการบูรณาการอย่างเป็นระบบ ซึ่งเป็นการดำเนินการตามมาตรา 32 แห่งพระราชบัญญัติประกอบรัฐธรรมนูญว่าด้วยการป้องกันและปราบปรามการทุจริต พ.ศ. </w:t>
      </w:r>
      <w:r w:rsidRPr="009B72B6">
        <w:rPr>
          <w:rFonts w:ascii="TH SarabunPSK" w:hAnsi="TH SarabunPSK" w:cs="TH SarabunPSK"/>
          <w:sz w:val="32"/>
          <w:szCs w:val="32"/>
        </w:rPr>
        <w:t>2561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ที่บัญญัติให้คณะกรรมการ ป.ป.ช. มีหน้าที่และอำนาจเสนอมาตรการ ความเห็น และข้อเสนอแนะต่อคณะรัฐมนตรี และเมื่อคณะรัฐมนตรีได้รับแจ้งมาตรการฯ ของคณะกรรมการ ป.ป.ช. แล้ว หากเป็นกรณีที่ไม่อาจดำเนินการได้ ให้แจ้งปัญหาและอุปสรรคต่อคณะกรรมการ ป.ป.ช. ทราบต่อไป ทั้งนี้ไม่เกินเก้าสิบวันนับแต่ได้รับแจ้งจากคณะกรรมการ ป.ป.ช. (ครบกำหนดวันที่ 2 พฤศจิกายน 2567)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>คณะกรรมการ ป.ป.ช. พิจารณาแล้วเห็นว่า การจัดการทะเบียนประวัติอาชญากรมีความเกี่ยวข้องกับหน่วยงานรัฐหลายหน่วยงานจำเป็นต้องอาศัยบูรณาการการทำงานร่วมกันและอาจมีความจำเป็นต้องขอแก้ไข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ข้อติดขัดด้วยการมีกฎหมายกำหนดแนวปฏิบัติในเรื่องดังกล่าว จึงมีมติเมื่อวันที่ 10 กรกฎาคม 2567 เห็นชอบข้อเสนอแนะเพื่อเพิ่มประสิทธิภาพการจัดการข้อมูลประวัติอาชญากร ดังนี้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1. การแก้ไขปัญหาในระยะสั้น ให้ ตช. เร่งจัดทำข้อบังคับเกี่ยวกับกรอบระยะเวลาการดำเนินการ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ที่ชัดเจนว่า ในแต่ละขั้นตอนเจ้าหน้าที่ที่เกี่ยวข้องจะต้องดำเนินการให้แล้วเสร็จภายในกำหนดกรอบเวลาใด ตั้งแต่ขั้นตอนพนักงานสอบสวนรายงานผลคดีไปยังกองทะเบียนประวัติอาชญากร ขั้นตอนกองทะเบียนประวัติอาชญากรเสนอเรื่องให้มีการคัดแยกทะเบียนประวัติ ขั้นตอนคณะกรรมการพิจารณาคัดแยกทะเบียนประวัติอาชญากร 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ซึ่งการกำหนดกรอบระยะเวลาการดำเนินการที่ชัดเจนแน่นอนจะป้องกันความเสี่ยงต่อการทุจริตมิให้เจ้าหน้าที่ใช้ดุลพินิจเรียกรับ หรือประวิงเวลา เพื่อนำชื่อออกจากทะเบียนประวัติอาชญากร รวมถึงป้องกันมิให้เจ้าหน้าที่ดำเนินการถอนประวัติจากทะเบียนประวัติผู้ต้องหามาบันทึกลงในทะเบียนประวัติอาชญากร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 การแก้ไขปัญหาในระยะกลาง เห็นควรผลักดันนโยบาย/แผนการดำเนินงานในการบริหารจัดการทะเบียนประวัติอาชญากรแบบบูรณาการ โดยให้ ตช. หารือแนวทางการบูรณาการร่วมกับหน่วยงานที่เกี่ยวข้อง 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โดยอาจจัดตั้งคณะทำงานร่วม ซึ่งประกอบด้วยผู้แทนจากหน่วยงานต่าง ๆ ในกระบวนการยุติธรรม เพื่อร่วมหาแนวทางบูรณาการฐานข้อมูล หรือการ </w:t>
      </w:r>
      <w:r w:rsidRPr="009B72B6">
        <w:rPr>
          <w:rFonts w:ascii="TH SarabunPSK" w:hAnsi="TH SarabunPSK" w:cs="TH SarabunPSK"/>
          <w:sz w:val="32"/>
          <w:szCs w:val="32"/>
        </w:rPr>
        <w:t xml:space="preserve">Clearing House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ที่จะแก้ไขปัญหาข้อมูลทะเบียนประวัติอาชญากรไม่เป็นปัจจุบัน ปัญหาข้อมูลผลคดีล่าช้า ลดขั้นตอนการคัดแยกทะเบียนประวัติ ลดปริมาณงานของเจ้าหน้าที่ รวมถึงทำให้ได้ฐานข้อมูลเพื่อใช้ประโยชน์ในการยุติธรรมร่วมกัน โดยคำนึงถึง “ธรรมาภิบาลข้อมูล” ควบคู่กับแนวคิด 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“ความปลอดภัยทางไซเบอร์”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3. การแก้ไขปัญหาในระยะยาว เห็นควรให้ ตช.และกระทรวงยุติธรรมเป็นหน่วยงานหลักร่วมกับหน่วยงานที่เกี่ยวข้อง โดยมีการทบทวนปรับปรุงกฎหมาย ระเบียบที่เกี่ยวข้อง เพื่อให้เกิดการบริหารจัดการทะเบียนประวัติอาชญากรแบบบูรณาการอย่างเป็นระบบและเกิดการคุ้มครองสิทธิของประชาชน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ทั้งนี้ มอบหมายให้ ตช. หน่วยงานผู้รับผิดชอบหลักจัดทำแนวทางการดำเนินงานตามข้อเสนอแนะอย่างเป็นรูปธรรม และเสนอต่อคณะรัฐมนตรีเพื่อประกอบการพิจารณาและมีมติมอบหมายให้หน่วยงานที่เกี่ยวข้อง นำไปปฏิบัติต่อไปและให้รายงานผลการขับเคลื่อนมาตรการเสนอต่อสำนักงาน ป.ป.ช. เป็นประจำทุกปี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D4523" w:rsidRPr="009B72B6" w:rsidRDefault="00116224" w:rsidP="009B72B6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3D4523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มาตรการป้องกันการทุจริตเกี่ยวกับการขุดดินและถมดินโดยมิชอบด้วยกฎหมาย 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รับทราบมาตรการป้องกันการทุจริตเกี่ยวกับการขุดดินและถมดินโดยมิชอบด้วยกฎหมายตามที่คณะกรรมการป้องกันและปราบปรามการทุจริตแห่งชาติ (คณะกรรมการ ป.ป.ช.) เสนอ โดยมอบหมายให้กระทรวงมหาดไทยเป็นหน่วยงานหลักรับเรื่องนี้ไปพิจารณาร่วมกับกระทรวงกลาโหม กระทรวงการคลัง กระทรวงการพัฒนาสังคมและความมั่นคงของมนุษย์ กระทรวงเกษตรและสหกรณ์ กระทรวงคมนาคม กระทรวงทรัพยากรธรรมชาติและสิ่งแวดล้อม กระทรวงอุตสาหกรรม สำนักงานคณะกรรมการนโยบายที่ดินแห่งชาติ สำนักงานตำรวจแห่งชาติ และหน่วยงานที่เกี่ยวข้องให้ได้ข้อยุติ โดยให้กระทรวงมหาดไทยสรุปผลการพิจารณา/ผลการดำเนินการ/ความเห็นในภาพรวม แล้วส่งให้สำนักเลขาธิการคณะรัฐมนตรีภายใน </w:t>
      </w:r>
      <w:r w:rsidRPr="009B72B6">
        <w:rPr>
          <w:rFonts w:ascii="TH SarabunPSK" w:hAnsi="TH SarabunPSK" w:cs="TH SarabunPSK"/>
          <w:sz w:val="32"/>
          <w:szCs w:val="32"/>
        </w:rPr>
        <w:t>30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วัน นับจากวันที่ได้รับแจ้ง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จากสำนักเลขาธิการคณะรัฐมนตรีเพื่อนำเสนอคณะรัฐมนตรีต่อไป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>คณะกรรมการป้องกันและปราบปรามการทุจริตแห่งชาติ (คณะกรรมการ ป.ป.ช.) นำมาตรการป้องกันการทุจริตเกี่ยวกับการขุดดินและถมดินโดยมิชอบด้วยกฎหมายเสนอคณะรัฐมนตรี เช่น การแก้ไขประเด็นปัญหาด้านกฎหมาย กฎระเบียบ และแนวทางปฏิบัติที่ขัดแย้งกัน (เช่น ปรับปรุงกฎหมาย หรือกฎ ระเบียบที่เกี่ยวข้องกับการขุดดินและถมดิน ทำความตกลงเพื่อลดขั้นตอนในการขออนุมัติ อนุญาต) ปัญหาการขาดความโปร่งใส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ในการตรวจสอบและการมีส่วนร่วมของประชาชน (เช่น สร้างระบบการแจ้งเบาะแสโดยไม่เปิดเผยชื่อผู้แจ้งข้อมูล) ซึ่งเป็นการดำเนินการตามมาตรา </w:t>
      </w:r>
      <w:r w:rsidRPr="009B72B6">
        <w:rPr>
          <w:rFonts w:ascii="TH SarabunPSK" w:hAnsi="TH SarabunPSK" w:cs="TH SarabunPSK"/>
          <w:sz w:val="32"/>
          <w:szCs w:val="32"/>
        </w:rPr>
        <w:t>32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แห่งพระราชบัญญัติประกอบรัฐธรรมนูญว่าด้วยการป้องกันและปราบปรามการทุจริต พ.ศ. </w:t>
      </w:r>
      <w:r w:rsidRPr="009B72B6">
        <w:rPr>
          <w:rFonts w:ascii="TH SarabunPSK" w:hAnsi="TH SarabunPSK" w:cs="TH SarabunPSK"/>
          <w:sz w:val="32"/>
          <w:szCs w:val="32"/>
        </w:rPr>
        <w:t>2561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ที่บัญญัติให้คณะกรรมการ ป.ป.ช. มีหน้าที่และอำนาจเสนอมาตรการ ความเห็น และข้อเสนอแนะต่อคณะรัฐมนตรี และเมื่อคณะรัฐมนตรีได้รับแจ้งมาตรการฯ ของคณะกรรมการ ป.ป.ช. แล้ว หากเป็นกรณีที่ไม่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อาจดำเนินการได้ ให้แจ้งปัญหาและอุปสรรคต่อคณะกรรมการ ป.ป.ช. ทราบต่อไป ทั้งนี้ไม่เกินเก้าสิบวันนับแต่ได้รับแจ้งจากคณะกรรมการ ป.ป.ช. (ครบกำหนดวันที่ 4 พฤศจิกายน 2567)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คณะกรรมการ ป.ป.ช. พิจารณาแล้ว มีมติเมื่อวันที่ 25 มิถุนายน 2567 เห็นชอบมาตรการป้องกันการทุจริตเกี่ยวกับการขุดดินและถมดินโดยมิชอบด้วยกฎหมาย จำนวน 6 ข้อ สรุปได้ ดังนี้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การแก้ไขประเด็นปัญหาด้านกฎหมาย กฎระเบียบและแนวทางปฏิบัติที่ขัดแย้งกัน 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(1) ควรปรับปรุงกฎหมาย หรือกฎ ระเบียบที่เกี่ยวข้องกับการขุดดินและถมดิน เพื่อให้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การควบคุม ดูแลการขุดดินและถมดินมีประสิทธิภาพและสามารถป้องกันการทุจริตได้มากยิ่งขึ้น โดยให้กำหนดถึงแนวทางในการขนย้ายดินหลังจากที่มีการขุดดินและถมดินด้วย 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(2) ให้หน่วยงานที่เกี่ยวข้องในการอนุมัติ อนุญาตในการขุดดินและถมดิน ทำความตกลงเพื่อลดขั้นตอนในการอนุมัติ อนุญาต ซึ่งจะทำให้กระบวนการอนุมัติ อนุญาต มีความโปร่งใสมากขึ้น เช่น ร่วมกันพิจารณาออกกฎระเบียบการใช้หน้าที่และอำนาจในการออกใบอนุญาตเป็นกฎระเบียบร่วม พร้อมทั้งให้นำวิธีการ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ทางอิเล็กทรอนิกส์มาใช้การอนุมัติ อนุญาต การออกใบอนุญาต ใบแทนใบอนุญาต 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(3) ควรร่วมกันจัดทำแผนที่แสดงเขตพื้นที่ที่สามารถขออนุญาตขุดดินและถมดินได้โดยใช้ระบบสารสนเทศภูมิศาสตร์ (</w:t>
      </w:r>
      <w:r w:rsidRPr="009B72B6">
        <w:rPr>
          <w:rFonts w:ascii="TH SarabunPSK" w:hAnsi="TH SarabunPSK" w:cs="TH SarabunPSK"/>
          <w:sz w:val="32"/>
          <w:szCs w:val="32"/>
        </w:rPr>
        <w:t>Geographic Information System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B72B6">
        <w:rPr>
          <w:rFonts w:ascii="TH SarabunPSK" w:hAnsi="TH SarabunPSK" w:cs="TH SarabunPSK"/>
          <w:sz w:val="32"/>
          <w:szCs w:val="32"/>
        </w:rPr>
        <w:t>GIS</w:t>
      </w:r>
      <w:r w:rsidRPr="009B72B6">
        <w:rPr>
          <w:rFonts w:ascii="TH SarabunPSK" w:hAnsi="TH SarabunPSK" w:cs="TH SarabunPSK"/>
          <w:sz w:val="32"/>
          <w:szCs w:val="32"/>
          <w:cs/>
        </w:rPr>
        <w:t>) เพื่อป้องกันมิให้เกิดการให้ใบอนุญาตในพื้นที่ห้ามขุดดิน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(4) ควรมีการวิเคราะห์ว่าในแต่ละสภาพพื้นที่สามารถขุดดินและถมดินได้หรือไม่ 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รวมถึงผลกระทบจากการขุดดินและถมดิน และแนวทางในการฟื้นฟูสภาพดินและสิ่งแวดล้อม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การแก้ไขปัญหาการขออนุญาตชุดดินลูกรังในที่เขาหรือภูเขาและพื้นที่นอกเขตเขาและปริมณฑลรอบเขา 40 เมตร การแก้ไขปัญหาการอนุญาตในการดูดทราย และการขุดลอกคลองเพื่อแก้ไขปัญหาอุทกภัยหรือภัยแล้งสำหรับแม่น้ำภายในเขตจังหวัด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ให้หน่วยงานที่เกี่ยวข้องทำความตกลงและจัดทำคู่มือ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ในการแก้ไขปัญหาดังกล่าว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การแก้ไขปัญหาการกำกับดูแลการดำเนินการขุดดินและถมดิน การบังคับใช้กฎหมายยัง</w:t>
      </w:r>
      <w:r w:rsidR="003E2652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ไม่สามารถดำเนินการได้อย่างเคร่งครัดหรือมีประสิทธิภาพในการตรวจสอบ ควบคุม ดูแลตามภารกิจ หน้าที่ และอำนาจ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(1) ต้องมีมาตรการหรือแนวทางในการคุ้มครองเจ้าหน้าที่ของรัฐที่ดำเนินการอย่างถูกต้องตามกฎหมาย และมีการลงโทษอย่างจริงจังสำหรับผู้ใช้อิทธิพลและอำนาจ รวมถึงเจ้าหน้าที่รัฐที่เจตนาแสวงหาประโยชน์โดยมีชอบในการออกเอกสารสิทธิ ในที่ดิน และควรมีการสร้างระบบของการคุ้มครองเจ้าหน้าที่ของรัฐที่กระทำถูกต้องตามกฎหมายและมีระบบป้องกันให้เจ้าหน้าที่ของรัฐที่ร่วมกระทำการทุจริตเกิดความเกรงกลัวที่จะกระทำความผิด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(2) ต้องอบรมเจ้าหน้าที่ให้มีความรู้อย่างเพียงพอ มีการกำหนดระบบการตรวจสอบ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ที่มีประสิทธิภาพ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(3) ให้คณะกรรมการสิ่งแวดล้อมแห่งชาติกำหนดมาตรฐานคุณภาพสิ่งแวดล้อมเกี่ยวกับ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9B72B6">
        <w:rPr>
          <w:rFonts w:ascii="TH SarabunPSK" w:hAnsi="TH SarabunPSK" w:cs="TH SarabunPSK"/>
          <w:sz w:val="32"/>
          <w:szCs w:val="32"/>
          <w:cs/>
        </w:rPr>
        <w:t>การชุดดินและถมดิน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ปัญหาการขาดความโปร่งใส่ในการตรวจสอบและการมีส่วนร่วมของประชาชน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ให้หน่วยงานที่มีที่ดินอยู่ในความดูแลของตนเองสร้างกลไกในการเฝ้าระวังเกี่ยวกับการชุดดินและถมดินโดยมิชอบด้วยกฎหมายโดยอาศัยการมีส่วนร่วมของประชาชนต้องสร้างระบบการแจ้งเบาะแสโดยไม่เปิดเผยชื่อผู้แจ้งข้อมูล โดยจัดให้มีช่องทางที่เหมาะสมซึ่งอาจใช้ระบบเทคโนโลยีสารสนเทศหรือเครือข่ายสังคมออนไลน์ รวมทั้งรายงานผลการดำเนินการภายหลังได้รับการแจ้งเบาะแสให้ประชาชนผู้แจ้งเบาะแสรับทราบด้วยและต้องมีกลไกในการคุ้มครองประชาชนผู้แจ้งเบาะแสด้วยเช่นกัน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ปัญหาในภาพรวมที่มีความเกี่ยวกับหลายหน่วยหน่วยงาน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การลักลอบชุดดิน การออกใบอนุญาตประกอบกิจการขุดดินในพื้นที่ป่าสงวนแห่งชาติ การขุดดินขณะที่ใบอนุญาตหมดอายุ การขุดดินผิดไปจากแบบแปลนตามหลักวิชาการ การขุดดินเกินกว่าที่ขออนุญาต การขุดดินในที่ดินกรรมสิทธิ์หรือที่ดินเอกชน การชุดดินที่กระทบถึงความปลอดภัยการบรรทุกดินเกินอัตราที่กฎหมายกำหนดทำให้ถนนเกิดความชำรุดเสียหายซึ่งกระทบต่อ</w:t>
      </w:r>
      <w:r w:rsidRPr="009B72B6">
        <w:rPr>
          <w:rFonts w:ascii="TH SarabunPSK" w:hAnsi="TH SarabunPSK" w:cs="TH SarabunPSK"/>
          <w:sz w:val="32"/>
          <w:szCs w:val="32"/>
          <w:cs/>
        </w:rPr>
        <w:lastRenderedPageBreak/>
        <w:t>งบประมาณของภาครัฐจำนวนมากในการซ่อมบำรุงเส้นทาง การแก้ไขปัญหาในข้อนี้เจ้าหน้าที่ผู้รับผิดชอบต้องกำหนดมาตรการในการเฝ้าระวังเป็นรายกรณี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มอบหมายให้กระทรวงมหาดไทย (มท.) เป็นหน่วยงานผู้รับผิดชอบหลัก</w:t>
      </w:r>
      <w:r w:rsidRPr="009B72B6">
        <w:rPr>
          <w:rFonts w:ascii="TH SarabunPSK" w:hAnsi="TH SarabunPSK" w:cs="TH SarabunPSK"/>
          <w:sz w:val="32"/>
          <w:szCs w:val="32"/>
          <w:cs/>
        </w:rPr>
        <w:t>ร่วมกับหน่วยงานที่เกี่ยวข้องจัดทำแนวทางการดำเนินการตามมาตรการเสนอต่อคณะรัฐมนตรีเพื่อประกอบการพิจารณา และ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มีมติมอบหมายให้หน่วยงานที่เกี่ยวข้องนำไปปฏิบัติต่อไป ทั้งนี้ ให้ มท. รายงานผลการขับเคลื่อนมาตรการฯ เสนอ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ต่อสำนักงาน ป.ป.ช. เป็นประจำทุกปีด้วย 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D4523" w:rsidRPr="009B72B6" w:rsidRDefault="00116224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3D4523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มาตรการป้องกันการทุจริตเกี่ยวกับการออกใบอนุญาตก่อสร้างอาคาร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คณะรัฐมนตรีรับทราบมาตรการป้องกันการทุจริตเกี่ยวกับการออกใบอนุญาตก่อสร้างอาคาร ตามที่ คณะกรรมการป้องกันและปราบปรามการทุจริตแห่งชาติ (คณะกรรมการ ป.ป.ช.) เสนอ โดยมอบหมายให้กระทรวงมหาดไทยเป็นหน่วยงานหลักรับเรื่องนี้ไปพิจารณาร่วมกับกระทรวงทรัพยากรธรรมชาติและสิ่งแวดล้อม กระทรวงพาณิชย์ กระทรวงอุตสาหกรรม สำนักงาน ก.พ.ร. สำนักงานพัฒนารัฐบาลดิจิทัล (องค์การมหาชน) สำนักงานคณะกรรมการป้องกันและปราบปรามการทุจริตในภาครัฐ และหน่วยงานที่เกี่ยวข้องให้ได้ข้อยุติ โดยให้กระทรวงมหาดไทยสรุปผลการพิจารณา/ผลการดำเนินการ/ความเห็นในภาพรวมแล้วส่งให้สำนักเลขาธิการคณะรัฐมนตรี ภายใน </w:t>
      </w:r>
      <w:r w:rsidRPr="009B72B6">
        <w:rPr>
          <w:rFonts w:ascii="TH SarabunPSK" w:hAnsi="TH SarabunPSK" w:cs="TH SarabunPSK"/>
          <w:sz w:val="32"/>
          <w:szCs w:val="32"/>
        </w:rPr>
        <w:t xml:space="preserve">30 </w:t>
      </w:r>
      <w:r w:rsidRPr="009B72B6">
        <w:rPr>
          <w:rFonts w:ascii="TH SarabunPSK" w:hAnsi="TH SarabunPSK" w:cs="TH SarabunPSK"/>
          <w:sz w:val="32"/>
          <w:szCs w:val="32"/>
          <w:cs/>
        </w:rPr>
        <w:t>วัน นับจากวันที่ได้รับแจ้งจากสำนักเลขาธิการคณะรัฐมนตรีเพื่อนำเสนอคณะรัฐมนตรีต่อไป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สาระสำ</w:t>
      </w:r>
      <w:r w:rsidR="00AB5128" w:rsidRPr="009B72B6">
        <w:rPr>
          <w:rFonts w:ascii="TH SarabunPSK" w:hAnsi="TH SarabunPSK" w:cs="TH SarabunPSK"/>
          <w:b/>
          <w:bCs/>
          <w:sz w:val="32"/>
          <w:szCs w:val="32"/>
          <w:cs/>
        </w:rPr>
        <w:t>คัญ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ของเรื่อง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>คณะกรรมการป้องกันและปราบปรามการทุจริตแห่งชาติ (คณะกรรมการ ป.ป.ช.) ขอให้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นำมาตรการป้องกันการทุจริตเกี่ยวกับการออกใบอนุญาตก่อสร้างอาคารเสนอคณะรัฐมนตรี เช่น เร่งรัดพัฒนาระบบเทคโนโลยีการขออนุญาต/ใบรับรองการก่อสร้าง หรือดัดแปลงอาคารทางระบบอิเล็กทรอนิกส์ จัดให้มีคู่มือสำหรับเจ้าหน้าที่เกี่ยวกับการพิจารณาออกใบอนุญาต จัดให้มีระบบการแจ้งเบาะแสเกี่ยวกับการทุจริต ซึ่งเป็นการดำเนินการตามมาตรา 32 แห่งพระราชบัญญัติประกอบรัฐธรรมนูญว่าด้วยการป้องกันและปราบปรามการทุจริต พ.ศ. 2561 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ที่บัญญัติให้คณะกรรมการ ป.ป.ช. มีหน้าที่และอำนาจเสนอมาตรการ ความเห็น และข้อเสนอแนะต่อคณะรัฐมนตรีและเมื่อคณะรัฐมนตรีได้รับแจ้งมาตรการฯ ของคณะกรรมการ ป.ป.ช. แล้ว หากเป็นกรณีที่ไม่อาจดำเนินการได้ 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ให้แจ้งปัญหาและอุปสรรคต่อคณะกรรมการ ป.ป.ช. ทราบต่อไป ทั้งนี้ ไม่เกินเก้าสิบวันนับแต่ได้รับแจ้งจากคณะกรรมการ ป.ป.ช. (ครบกำหนดวันที่ 25 พฤศจิกายน 2567)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คณะกรรมการ ป.ป.ช. พิจารณาแล้ว เมื่อวันที่ 15 กรกฎาคม 2567 เห็นชอบมาตรการป้องกัน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การทุจริตเกี่ยวกับการออกใบอนุญาตก่อสร้างอาคาร จำนวน 5 ข้อ สรุปได้ ดังนี้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เห็นควรให้กรมโยธาธิการและผังเมืองเร่งรัดในการพัฒนาระบบเทคโนโลยีการขออนุญาตก่อสร้าง หรือดัดแปลงอาคารออนไลน์ และการขอใบรับรองการก่อสร้าง หรือดัดแปลงอาคารทางระบบอิเล็กทรอนิกส์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และกำหนดแผนและระยะเวลาเนินการเกี่ยวกับการพัฒนาระบบเทคโนโลยีการขออนุญาตก่อสร้าง หรืออาคารออนไลน์ให้ชัดเจน พร้อมทั้งให้ อปท. และ อปท. รูปแบบพิเศษ (กรุงเทพมหานครและเมืองพัทยา) เข้าไปมีส่วนร่วมในการพัฒนาระบบเทคโนโลยีการขออนุญาตก่อสร้างหรือดัดแปลงอาคารออนไลน์ให้เป็นมาตรฐานเดียวกัน โดยให้สามารถเข้าถึงข้อมูลและพัฒนาระบบติดตามการขออนุญาตออนไลน์ เพื่อตรวจสอบถึงสถานะของการพิจารณาอนุมัติ อนุญาตตามกฎหมายว่าด้วยการควบคุมอาคารของหน่วยงานได้ เพื่อเป็นการลดช่องทางการติดต่อระหว่างผู้รับบริการและเจ้าหน้าที่ผู้อนุญาตโดยตรง จะทำให้การดำเนินการอนุญาตเป็นไปด้วยความรวดเร็วขึ้น ประหยัดเวลาและค่าใช้จ่ายของผู้มาติดต่อ และลดการใช้ดุลพินิจ การทุจริตเรียกรับผลประโยชน์ในการออกใบอนุญาตได้อย่างมีประสิทธิภาพ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กระทรวงมหาดไทย (มท.) ควรพัฒนาระบบ 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One Stop Service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โดยการเชื่อมโยงการอนุมัติ อนุญาต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ระหว่างหน่วยงานที่เกี่ยวข้อง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ตามพระราชบัญญัติการบริหารงานและการให้บริการภาครัฐผ่านระบบดิจิทัล พ.ศ. </w:t>
      </w:r>
      <w:r w:rsidRPr="009B72B6">
        <w:rPr>
          <w:rFonts w:ascii="TH SarabunPSK" w:hAnsi="TH SarabunPSK" w:cs="TH SarabunPSK"/>
          <w:sz w:val="32"/>
          <w:szCs w:val="32"/>
        </w:rPr>
        <w:t>2562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ควรบูรณาการการทำงานร่วมกัน และเชื่อมโยงข้อมูลระหว่างหน่วยงาน รวมถึงควรมีการเปิดเผยข้อมูล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B72B6">
        <w:rPr>
          <w:rFonts w:ascii="TH SarabunPSK" w:hAnsi="TH SarabunPSK" w:cs="TH SarabunPSK"/>
          <w:sz w:val="32"/>
          <w:szCs w:val="32"/>
          <w:cs/>
        </w:rPr>
        <w:t>ทุกหน่วยงาน โดยการเปิดเผยข้อมูลภาครัฐต้องคำนึงถึงมาตรฐานของข้อมูล คุณภาพของข้อมูล ความสะดวก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ในการนำไปใช้ต่อของผู้ใช้งานข้อมูล และส่งเสริมให้เกิดการใช้ประโยชน์ จากข้อมูลที่หน่วยงานภาครัฐเปิดเผย 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lastRenderedPageBreak/>
        <w:t>ให้ประชาชนเข้าถึงได้ครบถ้วน ง่าย สะดวก ไม่มีค่าใช้จ่ายและไม่มีข้อจำกัด การมีข้อมูลที่ครบถ้วนที่ภาครัฐเปิดเผย</w:t>
      </w:r>
      <w:r w:rsidR="003E2652" w:rsidRPr="009B72B6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จะสามารถสร้างความเชื่อมั่นให้กับประชาชนได้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  <w:t>3</w:t>
      </w:r>
      <w:r w:rsidRPr="009B72B6">
        <w:rPr>
          <w:rFonts w:ascii="TH SarabunPSK" w:hAnsi="TH SarabunPSK" w:cs="TH SarabunPSK"/>
          <w:sz w:val="32"/>
          <w:szCs w:val="32"/>
          <w:cs/>
        </w:rPr>
        <w:t>.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ควรใช้กลไกการตรวจสอบโดยเอกชน (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Third Party Inspector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เข้ามามีบทบาทร่วมตรวจแบบแปลนและการก่อสร้างทั้งในขั้นตอนก่อนก่อสร้าง ระหว่างก่อสร้าง และหลังก่อสร้าง เช่นเดียวกับต่างประเทศ โดยการแก้ไขกฎหมายว่าด้วยการควบคุมอาคารทั้งในส่วนของพระราชบัญญัติและกฎกระทรวง รวมทั้งกฎหมายอื่นที่เกี่ยวข้อง แต่อำนาจในการพิจารณาออกใบอนุญาตยังคงเป็นอำนาจของเจ้าพนักงานท้องถิ่นเช่นเดิม เพื่อสร้างความเชื่อมั่นว่าการตรวจสอบความปลอดภัยอาคารมีมาตรฐานตามที่กฎหมายกำหนด โดยต้องกำหนดอำนาจหน้าที่และความรับผิดชอบของนายตรวจเอกชนให้รัดกุม เพื่อให้การปฏิบัติหน้าที่ของนายตรวจเอกชนเป็นไปตามมาตรฐานวิชาชีพ ถูกต้อง และโปร่งใส ซึ่งจะทำให้การพิจารณารวดเร็ว ลดปัญหาการเรียกรับผลประโยชน์ได้ รวมถึงแก้ปัญหาเจ้าหน้าที่ของรัฐไม่เพียงพออีกด้วย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ควรจัดให้มีคู่มือสำหรับเจ้าหน้าที่เกี่ยวกับการพิจารณาออกใบอนุญาตก่อสร้างอาคาร และประชาชนที่ขอใบอนุญาตดังกล่าว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โดยเป็นคู่มือเกี่ยวกับรายละเอียดการพิจารณาอาคาร หรือดัดแปลงอาคารแต่ละประเภท พร้อมทั้งจัดทำในรูปแบบอินโฟกราฟิกส์ รวมถึงการมีรายการตรวจสอบ (</w:t>
      </w:r>
      <w:r w:rsidRPr="009B72B6">
        <w:rPr>
          <w:rFonts w:ascii="TH SarabunPSK" w:hAnsi="TH SarabunPSK" w:cs="TH SarabunPSK"/>
          <w:sz w:val="32"/>
          <w:szCs w:val="32"/>
        </w:rPr>
        <w:t>Checklist</w:t>
      </w:r>
      <w:r w:rsidRPr="009B72B6">
        <w:rPr>
          <w:rFonts w:ascii="TH SarabunPSK" w:hAnsi="TH SarabunPSK" w:cs="TH SarabunPSK"/>
          <w:sz w:val="32"/>
          <w:szCs w:val="32"/>
          <w:cs/>
        </w:rPr>
        <w:t>) ที่เป็นมาตรฐานกลาง เพื่อประกอบการพิจารณาอนุมัติ อนุญาต และควรจัดฝึกอบรมให้ความรู้แก่เจ้าหน้าที่ที่มีหน้าที่ในกระบวนการอนุมัติ อนุญาต อย่างสม่ำเสมอ เพื่อทำให้เจ้าหน้าที่มีความรู้ ความเชี่ยวชาญและสามารถทำงานได้อย่างถูกต้อง ลดปัญหาการเกิดความเข้าใจผิดระหว่างเจ้าหน้าที่ของรัฐและประชาชน</w:t>
      </w:r>
    </w:p>
    <w:p w:rsidR="003D4523" w:rsidRPr="009B72B6" w:rsidRDefault="003D452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ควรจัดให้มีระบบการแจ้งเบาะแสเกี่ยวกับการทุจริตที่มีประสิทธิผลและมีประสิทธิภาพ </w:t>
      </w:r>
      <w:r w:rsidRPr="009B72B6">
        <w:rPr>
          <w:rFonts w:ascii="TH SarabunPSK" w:hAnsi="TH SarabunPSK" w:cs="TH SarabunPSK"/>
          <w:sz w:val="32"/>
          <w:szCs w:val="32"/>
          <w:cs/>
        </w:rPr>
        <w:t>รวมทั้งส่งเสริม สนับสนุน และให้ความรู้กับเจ้าหน้าที่ภายในหน่วยงาน เพื่อเผยแพร่ความรู้เกี่ยวกับขั้นตอนและวิธีการ ตลอดจนสิทธิที่ได้รับในการแจ้งเบาะแสการทุจริตตามกฎหมายที่เกี่ยวข้อง ได้แก่ พระราชบัญญัติประกอบรัฐธรรมนูญว่าด้วยการป้องกันและปราบปรามการทุจริต พ.ศ. 2561 พระราชบัญญัติระเบียบข้าราชการพลเรือน พ.ศ. 2551 และกฎ ก.พ. ว่าด้วยหลักเกณฑ์และวิธีการให้บำเหน็จความชอบ การกันเป็นพยาน การลดโทษ และการให้ความคุ้มครองพยาน พ.ศ. 2553</w:t>
      </w:r>
    </w:p>
    <w:p w:rsidR="003E2652" w:rsidRPr="009B72B6" w:rsidRDefault="003E2652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B5128" w:rsidRPr="009B72B6" w:rsidRDefault="00116224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AB5128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ขอรับการจัดสรรงบประมาณรายจ่ายประจําปีงบประมาณ พ.ศ. 2567 งบกลาง รายการ เงินสํารองจ่ายเพื่อกรณีฉุกเฉินหรือจําเป็น เพื่อเป็นเงินอุดหนุนค่าจัดการเรียนการสอน</w:t>
      </w:r>
    </w:p>
    <w:p w:rsidR="00AB5128" w:rsidRPr="009B72B6" w:rsidRDefault="00AB5128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>คณะรัฐมนตรีอนุมัติงบประมาณรายจ่ายประจําปีงบประมาณ พ.ศ. 2567 งบกลาง รายการเงินสํารองจ่าย เพื่อกรณีฉุกเฉินหรือจําเป็น จํานวน 738.45 ล้านบาท เพื่อเป็นค่าจัดการเรียนการสอน โครงการสนับสนุนค่าใช้จ่ายในการจัดการศึกษาตั้งแต่ระดับอนุบาลจนจบการศึกษาขั้นพื้นฐาน (โครงการฯ) โดยให้เบิกจ่ายในงบเงินอุดหนุน เงินอุดหนุนทั่วไป ตามที่กระทรวงศึกษาธิการ (ศธ.) เสนอ</w:t>
      </w:r>
    </w:p>
    <w:p w:rsidR="00AB5128" w:rsidRPr="009B72B6" w:rsidRDefault="00AB5128" w:rsidP="009B72B6">
      <w:pPr>
        <w:spacing w:after="0" w:line="340" w:lineRule="exact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สาระสําคัญของเรื่อง</w:t>
      </w:r>
    </w:p>
    <w:p w:rsidR="00AB5128" w:rsidRPr="009B72B6" w:rsidRDefault="00AB5128" w:rsidP="009B72B6">
      <w:pPr>
        <w:spacing w:after="0" w:line="34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>ศธ. รายงานว่า</w:t>
      </w:r>
    </w:p>
    <w:p w:rsidR="00AB5128" w:rsidRPr="009B72B6" w:rsidRDefault="00AB5128" w:rsidP="009B72B6">
      <w:pPr>
        <w:spacing w:after="0"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>1. สํานักงานปลัดกระทรวงศึกษาธิการ (สป.ศธ.) ได้รับจัดสรรงบประมาณ รายจ่ายประจําปีงบประมาณ พ.ศ. 2567 แผนงานยุทธศาสตร์สร้างความเสมอภาคทางการศึกษา โครงการฯ งบเงินอุดหนุน รายการค่าจัดการเรียนการสอน จํานวน 22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196.54 ล้านบาท เพื่ออุดหนุนให้กับนักเรียน จํานวน 1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806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494 คน แต่เนื่องจากนักเรียนในภาคเรียนที่ 1/2567 มีจํานวนรวมทั้งสิ้น 1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840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970 คน (ข้อมูล ณ วันที่ 10 มิถุนายน 2567) ซึ่งมีจํานวนมากกว่า ที่ได้รับจัดสรรงบประมาณไว้ 34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476 คน ส่งผลให้มีงบประมาณไม่เพียงพอสําหรับจัดสรรให้กับ โรงเรียนเอกชนในภาคเรียนที่ 1/2567 จํานวน 166.59 ล้านบาท (เดือนพฤษภาคม-กันยายน 2567)</w:t>
      </w:r>
    </w:p>
    <w:p w:rsidR="00AB5128" w:rsidRPr="009B72B6" w:rsidRDefault="00AB5128" w:rsidP="009B72B6">
      <w:pPr>
        <w:spacing w:after="0"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 xml:space="preserve">2. เนื่องจากคณะรัฐมนตรีมีมติ (9 กรกฎาคม 2567) ให้ ศธ. พิจารณา ปรับแผนการปฏิบัติงานและแผนการใช้จ่ายงบประมาณ หรือโอนเงินจัดสรรงบประมาณ หรือเปลี่ยนแปลงเงินจัดสรร แล้วแต่กรณี เพื่อเป็นค่าใช้จ่ายในการจัดการศึกษาขั้นพื้นฐานรายการเงินอุดหนุนรายบุคคลในส่วนของเงินสมทบเป็นเงินเดือนครูสําหรับนักเรียนโรงเรียนเอกชน สังกัด สช. ในปีงบประมาณ พ.ศ. </w:t>
      </w:r>
      <w:r w:rsidRPr="009B72B6">
        <w:rPr>
          <w:rFonts w:ascii="TH SarabunPSK" w:hAnsi="TH SarabunPSK" w:cs="TH SarabunPSK"/>
          <w:sz w:val="32"/>
          <w:szCs w:val="32"/>
        </w:rPr>
        <w:t>2567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ในโอกาสแรกก่อน (ตามข้อ </w:t>
      </w:r>
      <w:r w:rsidRPr="009B72B6">
        <w:rPr>
          <w:rFonts w:ascii="TH SarabunPSK" w:hAnsi="TH SarabunPSK" w:cs="TH SarabunPSK"/>
          <w:sz w:val="32"/>
          <w:szCs w:val="32"/>
        </w:rPr>
        <w:t>2</w:t>
      </w:r>
      <w:r w:rsidRPr="009B72B6">
        <w:rPr>
          <w:rFonts w:ascii="TH SarabunPSK" w:hAnsi="TH SarabunPSK" w:cs="TH SarabunPSK"/>
          <w:sz w:val="32"/>
          <w:szCs w:val="32"/>
          <w:cs/>
        </w:rPr>
        <w:t>) ศธ. โดย สช. ได้คํานวณงบประมาณดังกล่าวในส่วนของเงินสมทบเป็นเงินเดือนครูโดยใช้จํานวนนักเรียน (ข้อมูล ณ วันที่</w:t>
      </w:r>
      <w:r w:rsidRPr="009B72B6">
        <w:rPr>
          <w:rFonts w:ascii="TH SarabunPSK" w:hAnsi="TH SarabunPSK" w:cs="TH SarabunPSK"/>
          <w:sz w:val="32"/>
          <w:szCs w:val="32"/>
        </w:rPr>
        <w:t xml:space="preserve"> 10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9B72B6">
        <w:rPr>
          <w:rFonts w:ascii="TH SarabunPSK" w:hAnsi="TH SarabunPSK" w:cs="TH SarabunPSK"/>
          <w:sz w:val="32"/>
          <w:szCs w:val="32"/>
        </w:rPr>
        <w:lastRenderedPageBreak/>
        <w:t>2567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ที่ได้รับค่าใช้จ่ายเงินอุดหนุนรายการค่าจัดการเรียนการสอนระหว่าง เดือนพฤษภาคม-กันยายน </w:t>
      </w:r>
      <w:r w:rsidRPr="009B72B6">
        <w:rPr>
          <w:rFonts w:ascii="TH SarabunPSK" w:hAnsi="TH SarabunPSK" w:cs="TH SarabunPSK"/>
          <w:sz w:val="32"/>
          <w:szCs w:val="32"/>
        </w:rPr>
        <w:t>2567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(ระยะเวลา </w:t>
      </w:r>
      <w:r w:rsidRPr="009B72B6">
        <w:rPr>
          <w:rFonts w:ascii="TH SarabunPSK" w:hAnsi="TH SarabunPSK" w:cs="TH SarabunPSK"/>
          <w:sz w:val="32"/>
          <w:szCs w:val="32"/>
        </w:rPr>
        <w:t>5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เดือน) ซึ่งพบว่า จะต้องใช้งบประมาณ รวมทั้งสิ้น 572.36 ล้านบาท</w:t>
      </w:r>
    </w:p>
    <w:p w:rsidR="00AB5128" w:rsidRPr="009B72B6" w:rsidRDefault="00AB5128" w:rsidP="009B72B6">
      <w:pPr>
        <w:spacing w:after="0"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>3. ศธ. พิจารณาแล้วเห็นว่า เนื่องจาก ศธ. มีงบประมาณไม่เพียงพอสําหรับอุดหนุนให้กับนักเรียนในภาคเรียนที่ 1/2567 จํานวน 166.59 ล้านบาท (ตามข้อ 1) และสําหรับอุดหนุนรายการค่าจัดการเรียนการสอนในส่วนของเงินสมทบเป็นเงินเดือนครู จํานวน 572.36 ล้านบาท</w:t>
      </w:r>
    </w:p>
    <w:p w:rsidR="00AB5128" w:rsidRPr="009B72B6" w:rsidRDefault="00AB5128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41A0D" w:rsidRPr="009B72B6" w:rsidRDefault="00B4114E" w:rsidP="009B72B6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  <w:r w:rsidR="0011622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41A0D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รับการสนับสนุนงบประมาณรายจ่ายเพิ่มเติมเพื่อเป็นค่าใช้จ่ายในการบริหารจัดการน้ำประจำปีงบประมาณ พ.ศ. 2567 </w:t>
      </w:r>
    </w:p>
    <w:p w:rsidR="00E41A0D" w:rsidRPr="009B72B6" w:rsidRDefault="00E41A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คณะรัฐมนตรีมีมติอนุมัติงบประมาณรายจ่ายประจำปีงบประมาณ พ.ศ. 2567 งบกลาง รายการเงินสำรองจ่ายเพื่อกรณีฉุกเฉินหรือจำเป็น วงเงินรวมทั้งสิ้น </w:t>
      </w:r>
      <w:r w:rsidRPr="009B72B6">
        <w:rPr>
          <w:rFonts w:ascii="TH SarabunPSK" w:hAnsi="TH SarabunPSK" w:cs="TH SarabunPSK"/>
          <w:sz w:val="32"/>
          <w:szCs w:val="32"/>
        </w:rPr>
        <w:t xml:space="preserve">1,034,352,700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บาท ให้กองบัญชาการกองทัพไทยและกองทัพบก (ทบ.) เพื่อเป็นค่าใช้จ่ายในการบริการบริหารจัดการน้ำประจำปีงบประมาณ พ.ศ. 2567 </w:t>
      </w:r>
    </w:p>
    <w:p w:rsidR="00E41A0D" w:rsidRPr="009B72B6" w:rsidRDefault="00E41A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นายกรัฐมนตรีได้เห็นชอบให้ กห. (กองบัญชาการกองทัพไทย และ ทบ.) ใช้จ่ายงบประมาณรายจ่ายประจำปีงบประมาณ พ.ศ. 2567 งบกลาง รายการเงินสำรองจ่ายเพื่อกรณีฉุกเฉินหรือจำเป็น จำนวน 224 รายการ วงเงินรวมทั้งสิ้น </w:t>
      </w:r>
      <w:r w:rsidRPr="009B72B6">
        <w:rPr>
          <w:rFonts w:ascii="TH SarabunPSK" w:hAnsi="TH SarabunPSK" w:cs="TH SarabunPSK"/>
          <w:sz w:val="32"/>
          <w:szCs w:val="32"/>
        </w:rPr>
        <w:t xml:space="preserve">1,034,352,700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บาท เพื่อเป็นค่าใช้จ่ายในการบริหารจัดการน้ำประจำปีงบประมาณ พ.ศ. 2567 โดยเบิกจ่ายในงบลงทุน ค่าที่ดินและสิ่งก่อสร้าง และให้ กห. จัดทำแผนการปฏิบัติงานและแผนการใช้จ่ายงบประมาณเพื่อขอทำความตกลงกับ สงป. ตามขั้นตอนต่อไป โดยมีรายละเอียด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E41A0D" w:rsidRPr="009B72B6" w:rsidTr="00FE2B0C">
        <w:tc>
          <w:tcPr>
            <w:tcW w:w="6232" w:type="dxa"/>
          </w:tcPr>
          <w:p w:rsidR="00E41A0D" w:rsidRPr="009B72B6" w:rsidRDefault="00E41A0D" w:rsidP="009B72B6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784" w:type="dxa"/>
          </w:tcPr>
          <w:p w:rsidR="00E41A0D" w:rsidRPr="009B72B6" w:rsidRDefault="00E41A0D" w:rsidP="009B72B6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 (บาท)</w:t>
            </w:r>
          </w:p>
        </w:tc>
      </w:tr>
      <w:tr w:rsidR="00A92088" w:rsidRPr="009B72B6" w:rsidTr="00FE2B0C">
        <w:tc>
          <w:tcPr>
            <w:tcW w:w="6232" w:type="dxa"/>
          </w:tcPr>
          <w:p w:rsidR="00E41A0D" w:rsidRPr="009B72B6" w:rsidRDefault="00E41A0D" w:rsidP="009B72B6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(1) กองบัญชาการกองทัพไทย จำนวน 103 รายการ เช่น 1) การขุดลอกแหล่งน้ำหนองกว่าง ตำบลยางฮอม อำเภอขุนตาล จังหวัดเชียงราย 2) การขุดลอกลำน้ำห้วยน้ำภู ตำบลเมือง อำเภอเมืองเลย จังหวัดเลย</w:t>
            </w:r>
          </w:p>
        </w:tc>
        <w:tc>
          <w:tcPr>
            <w:tcW w:w="2784" w:type="dxa"/>
          </w:tcPr>
          <w:p w:rsidR="00E41A0D" w:rsidRPr="009B72B6" w:rsidRDefault="00E41A0D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t>266,375,500</w:t>
            </w:r>
          </w:p>
        </w:tc>
      </w:tr>
      <w:tr w:rsidR="00A92088" w:rsidRPr="009B72B6" w:rsidTr="00FE2B0C">
        <w:tc>
          <w:tcPr>
            <w:tcW w:w="6232" w:type="dxa"/>
          </w:tcPr>
          <w:p w:rsidR="00E41A0D" w:rsidRPr="009B72B6" w:rsidRDefault="00E41A0D" w:rsidP="009B72B6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ทบ. จำนวน 121 รายการ เช่น 1) การขุดลอกอ่างเก็บน้ำโนนกระสังข์ตำบลกุดพิมาน อำเภอด่านขุนทด จังหวัดนครราชสีมา 2) การขุดลอกคลองลำดา บ้านสาคอ ตำบลยุโป อำเภอเมืองยะลา จังหวัดยะลา </w:t>
            </w:r>
          </w:p>
        </w:tc>
        <w:tc>
          <w:tcPr>
            <w:tcW w:w="2784" w:type="dxa"/>
          </w:tcPr>
          <w:p w:rsidR="00E41A0D" w:rsidRPr="009B72B6" w:rsidRDefault="00E41A0D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t>767,677,200</w:t>
            </w:r>
          </w:p>
        </w:tc>
      </w:tr>
      <w:tr w:rsidR="00A92088" w:rsidRPr="009B72B6" w:rsidTr="00FE2B0C">
        <w:tc>
          <w:tcPr>
            <w:tcW w:w="6232" w:type="dxa"/>
          </w:tcPr>
          <w:p w:rsidR="00E41A0D" w:rsidRPr="009B72B6" w:rsidRDefault="00E41A0D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784" w:type="dxa"/>
          </w:tcPr>
          <w:p w:rsidR="00E41A0D" w:rsidRPr="009B72B6" w:rsidRDefault="00E41A0D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1,034,352,700 </w:t>
            </w:r>
          </w:p>
        </w:tc>
      </w:tr>
    </w:tbl>
    <w:p w:rsidR="00E41A0D" w:rsidRPr="009B72B6" w:rsidRDefault="00E41A0D" w:rsidP="009B72B6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B23D72" w:rsidRPr="009B72B6" w:rsidRDefault="00B4114E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="0011622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23D72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ขอขยายระยะเวลาการประกาศพื้นที่ปรากฏเหตุการณ์อันกระทบต่อความมั่นคงภายในราชอาณาจักร</w:t>
      </w:r>
    </w:p>
    <w:p w:rsidR="00B23D72" w:rsidRPr="009B72B6" w:rsidRDefault="00B23D72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คณะรัฐมนตรีมีมติรับทราบตามที่ กองอำนวยการรักษาความมั่นคงภายในราขอาณาจักร (กอ.รมน.) เสนอ ดังนี้</w:t>
      </w:r>
    </w:p>
    <w:p w:rsidR="00B23D72" w:rsidRPr="009B72B6" w:rsidRDefault="00B23D72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1.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บทราบสรุปผลการประเมินพื้นที่ปรากฏเหตุการณ์อันกระทบต่อความมั่นคงภายในราชอาณาจักรตามพระราชบัญญัติการรักษาความมั่นคงภายในราชอาณาจักร พ.ศ. 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ในเขตพื้นที่อําเภอยี่งอ อําเภอสุไหงโก-ลก อําเภอแว้ง และอําเภอสุคิริน จังหวัดนราธิวาส อําเภอยะหริ่ง อําเภอไม้แก่น อําเภอกะพ้อ </w:t>
      </w:r>
      <w:r w:rsidR="00322BA2" w:rsidRPr="009B72B6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อําเภอมายอ อําเภอแม่ลาน อําเภอปะนาเระ และอําเภอทุ่งยางแดง จังหวัดปัตตานี อําเภอเบตง อําเภอกาบัง </w:t>
      </w:r>
      <w:r w:rsidR="00322BA2" w:rsidRPr="009B72B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อําเภอกรงปินัง และอําเภอรามัน จังหวัดยะลา และอําเภอนาทวี อําเภอจะนะ อําเภอเทพา และอําเภอ</w:t>
      </w:r>
      <w:r w:rsidR="000771F7" w:rsidRPr="009B72B6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สะบ้าย้อย จังหวัดสงขลา เพื่อประกอบการพิจารณาขอขยายเวลา การประกาศใช้พระราชบัญญัติการรักษาความมั่นคงภายในราชอาณาจักร พ.ศ. </w:t>
      </w:r>
      <w:r w:rsidRPr="009B72B6">
        <w:rPr>
          <w:rFonts w:ascii="TH SarabunPSK" w:hAnsi="TH SarabunPSK" w:cs="TH SarabunPSK"/>
          <w:sz w:val="32"/>
          <w:szCs w:val="32"/>
        </w:rPr>
        <w:t>2551</w:t>
      </w:r>
    </w:p>
    <w:p w:rsidR="00B23D72" w:rsidRPr="00CB5438" w:rsidRDefault="00B23D72" w:rsidP="009B72B6">
      <w:pPr>
        <w:spacing w:after="0" w:line="340" w:lineRule="exact"/>
        <w:ind w:left="-142" w:firstLine="158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>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อนุมัติให้ขยายระยะเวลาการประกาศพื้นที่ปรากฏเหตุการณ์อันกระทบ ต่อความมั่นคงภายในราชอาณาจักร </w:t>
      </w:r>
      <w:r w:rsidRPr="009B72B6">
        <w:rPr>
          <w:rFonts w:ascii="TH SarabunPSK" w:hAnsi="TH SarabunPSK" w:cs="TH SarabunPSK"/>
          <w:sz w:val="32"/>
          <w:szCs w:val="32"/>
          <w:cs/>
        </w:rPr>
        <w:t>ในเขตพื้นที่อําเภอยี่งอ อําเภอสุไหงโก-ลก อําเภอแว้ง และอําเภอสุคิริน จังหวัดนราธิวาส อําเภอยะหริ่ง อําเภอไม้แก่น อําเภอกะพ้อ อําเภอมายอ อําเภอแม่ลาน อําเภอปะนาเระ และ</w:t>
      </w:r>
      <w:r w:rsidRPr="00CB5438">
        <w:rPr>
          <w:rFonts w:ascii="TH SarabunPSK" w:hAnsi="TH SarabunPSK" w:cs="TH SarabunPSK"/>
          <w:sz w:val="32"/>
          <w:szCs w:val="32"/>
          <w:cs/>
        </w:rPr>
        <w:t xml:space="preserve">อําเภอทุ่งยางแดง จังหวัดปัตตานี อําเภอเบตง อําเภอกาบัง อําเภอกรงปินัง และอําเภอรามัน จังหวัดยะลา และอําเภอนาทวี อําเภอจะนะ อําเภอเทพา และอําเภอสะบ้าย้อย จังหวัดสงขลา </w:t>
      </w:r>
      <w:r w:rsidRPr="00CB5438">
        <w:rPr>
          <w:rFonts w:ascii="TH SarabunPSK" w:hAnsi="TH SarabunPSK" w:cs="TH SarabunPSK"/>
          <w:b/>
          <w:bCs/>
          <w:sz w:val="32"/>
          <w:szCs w:val="32"/>
          <w:cs/>
        </w:rPr>
        <w:t>ออกไปอีก 1 ปี ตั้งแต่วันที่ 1 ตุลาคม</w:t>
      </w:r>
      <w:r w:rsidR="000C66CC" w:rsidRPr="00CB5438">
        <w:rPr>
          <w:rFonts w:ascii="TH SarabunPSK" w:hAnsi="TH SarabunPSK" w:cs="TH SarabunPSK"/>
          <w:b/>
          <w:bCs/>
          <w:sz w:val="32"/>
          <w:szCs w:val="32"/>
          <w:cs/>
        </w:rPr>
        <w:t xml:space="preserve"> 2567 ถึงวันที่ 30 กันยายน 256</w:t>
      </w:r>
      <w:r w:rsidR="000C66CC" w:rsidRPr="00CB5438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:rsidR="00B23D72" w:rsidRPr="00CB5438" w:rsidRDefault="00B23D72" w:rsidP="009B72B6">
      <w:pPr>
        <w:spacing w:after="0" w:line="340" w:lineRule="exact"/>
        <w:ind w:left="-142" w:firstLine="158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B5438">
        <w:rPr>
          <w:rFonts w:ascii="TH SarabunPSK" w:hAnsi="TH SarabunPSK" w:cs="TH SarabunPSK"/>
          <w:sz w:val="32"/>
          <w:szCs w:val="32"/>
        </w:rPr>
        <w:t>3</w:t>
      </w:r>
      <w:r w:rsidRPr="00CB5438">
        <w:rPr>
          <w:rFonts w:ascii="TH SarabunPSK" w:hAnsi="TH SarabunPSK" w:cs="TH SarabunPSK"/>
          <w:sz w:val="32"/>
          <w:szCs w:val="32"/>
          <w:cs/>
        </w:rPr>
        <w:t>. ให้ความ</w:t>
      </w:r>
      <w:r w:rsidRPr="00CB5438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</w:p>
    <w:p w:rsidR="00B23D72" w:rsidRPr="00CB5438" w:rsidRDefault="00B23D72" w:rsidP="009B72B6">
      <w:pPr>
        <w:spacing w:after="0" w:line="340" w:lineRule="exact"/>
        <w:ind w:left="-142" w:firstLine="1582"/>
        <w:jc w:val="thaiDistribute"/>
        <w:rPr>
          <w:rFonts w:ascii="TH SarabunPSK" w:hAnsi="TH SarabunPSK" w:cs="TH SarabunPSK"/>
          <w:sz w:val="32"/>
          <w:szCs w:val="32"/>
        </w:rPr>
      </w:pPr>
      <w:r w:rsidRPr="00CB5438">
        <w:rPr>
          <w:rFonts w:ascii="TH SarabunPSK" w:hAnsi="TH SarabunPSK" w:cs="TH SarabunPSK"/>
          <w:sz w:val="32"/>
          <w:szCs w:val="32"/>
          <w:cs/>
        </w:rPr>
        <w:lastRenderedPageBreak/>
        <w:tab/>
        <w:t>3.1 ร่างประกาศ เรื่อง พื้นที่ปรากฏเหตุการณ์อันกระทบต่อความมั่นคงภายในราชอาณาจักร</w:t>
      </w:r>
    </w:p>
    <w:p w:rsidR="00B23D72" w:rsidRPr="009B72B6" w:rsidRDefault="00B23D72" w:rsidP="009B72B6">
      <w:pPr>
        <w:spacing w:after="0" w:line="340" w:lineRule="exact"/>
        <w:ind w:left="-142" w:firstLine="1582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  <w:t>3.2 ร่างประกาศ เรื่อง การให้พนักงานเจ้าหน้าที่ที่ปฏิบัติหน้าที่ ตามพระราชบัญญัติการรักษาความมั่นคงภายในราชอาณาจักร พ.ศ. 2551 เป็นเจ้าพนักงานหรือพนักงานเจ้าหน้าที่ตามกฎหมาย</w:t>
      </w:r>
    </w:p>
    <w:p w:rsidR="00B23D72" w:rsidRPr="009B72B6" w:rsidRDefault="00B23D72" w:rsidP="009B72B6">
      <w:pPr>
        <w:spacing w:after="0" w:line="340" w:lineRule="exact"/>
        <w:ind w:left="-142" w:firstLine="1724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  <w:t>3</w:t>
      </w:r>
      <w:r w:rsidRPr="009B72B6">
        <w:rPr>
          <w:rFonts w:ascii="TH SarabunPSK" w:hAnsi="TH SarabunPSK" w:cs="TH SarabunPSK"/>
          <w:sz w:val="32"/>
          <w:szCs w:val="32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</w:rPr>
        <w:t xml:space="preserve">3 </w:t>
      </w:r>
      <w:r w:rsidRPr="009B72B6">
        <w:rPr>
          <w:rFonts w:ascii="TH SarabunPSK" w:hAnsi="TH SarabunPSK" w:cs="TH SarabunPSK"/>
          <w:sz w:val="32"/>
          <w:szCs w:val="32"/>
          <w:cs/>
        </w:rPr>
        <w:t>ร่างประกาศ เรื่อง กําหนดลักษณะความผิดอันมีผลกระทบ ต่อความมั่นคงภายในราชอาณาจักร ตามมาตรา 21 แห่งพระราชบัญญัติการรักษาความมั่นคงภายในราชอาณาจักร พ.ศ. 2551</w:t>
      </w:r>
    </w:p>
    <w:p w:rsidR="00B23D72" w:rsidRPr="009B72B6" w:rsidRDefault="00B23D72" w:rsidP="009B72B6">
      <w:pPr>
        <w:spacing w:after="0" w:line="340" w:lineRule="exact"/>
        <w:ind w:left="-142" w:firstLine="1724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3.4 ร่างข้อกําหนดออกตามความในมาตรา 18 แห่งพระราชบัญญัติการรักษาความมั่นคงภายในราชอาณาจักร พ.ศ. </w:t>
      </w:r>
      <w:r w:rsidRPr="009B72B6">
        <w:rPr>
          <w:rFonts w:ascii="TH SarabunPSK" w:hAnsi="TH SarabunPSK" w:cs="TH SarabunPSK"/>
          <w:sz w:val="32"/>
          <w:szCs w:val="32"/>
        </w:rPr>
        <w:t>2551</w:t>
      </w:r>
    </w:p>
    <w:p w:rsidR="00B23D72" w:rsidRPr="009B72B6" w:rsidRDefault="00B23D72" w:rsidP="009B72B6">
      <w:pPr>
        <w:spacing w:after="0" w:line="340" w:lineRule="exact"/>
        <w:ind w:left="-142" w:firstLine="172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B23D72" w:rsidRPr="009B72B6" w:rsidRDefault="00B23D72" w:rsidP="009B72B6">
      <w:pPr>
        <w:spacing w:after="0" w:line="340" w:lineRule="exact"/>
        <w:ind w:left="-142" w:firstLine="172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>1</w:t>
      </w:r>
      <w:r w:rsidRPr="009B72B6">
        <w:rPr>
          <w:rFonts w:ascii="TH SarabunPSK" w:hAnsi="TH SarabunPSK" w:cs="TH SarabunPSK"/>
          <w:sz w:val="32"/>
          <w:szCs w:val="32"/>
          <w:cs/>
        </w:rPr>
        <w:t>. โดยที่</w:t>
      </w:r>
      <w:r w:rsidR="00B10F67">
        <w:rPr>
          <w:rFonts w:ascii="TH SarabunPSK" w:hAnsi="TH SarabunPSK" w:cs="TH SarabunPSK"/>
          <w:b/>
          <w:bCs/>
          <w:sz w:val="32"/>
          <w:szCs w:val="32"/>
          <w:cs/>
        </w:rPr>
        <w:t>ประกาศพื้นที่ปราก</w:t>
      </w:r>
      <w:r w:rsidR="00B10F67">
        <w:rPr>
          <w:rFonts w:ascii="TH SarabunPSK" w:hAnsi="TH SarabunPSK" w:cs="TH SarabunPSK" w:hint="cs"/>
          <w:b/>
          <w:bCs/>
          <w:sz w:val="32"/>
          <w:szCs w:val="32"/>
          <w:cs/>
        </w:rPr>
        <w:t>ฏ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เหตุการณ์อันกระทบต่อความมั่นคงภายในราชอาณาจักร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ในเขตพื้นที่อำเภอยี่งอ อำเภอสุไหงโก-ลก อำเภอแว้ง และอำเภอสุคิริน จังหวัดนราธิวาส อำเภอยะหริ่ง อำเภอไม้แก่น อำเภอกะพ้อ อำเภอมายอ อำเภอแม่ลาน อำเภอปะนาเระ และอำเภอทุ่งยางแดง จังหวัดปัตตานี อำเภอเบตง อำเภอกาบัง อำเภอกรงปินัง และอำเภอรามัน จังหวัดยะลา และอำเภอนาทวี อำเภอจะนะ อำเภอเทพา และอำเภอสะบ้าย้อย จังหวัดสงขลา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จะสิ้นสุดลงในวันที่ 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30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กันยายน 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2567</w:t>
      </w:r>
    </w:p>
    <w:p w:rsidR="00B23D72" w:rsidRPr="009B72B6" w:rsidRDefault="00B23D72" w:rsidP="009B72B6">
      <w:pPr>
        <w:spacing w:after="0" w:line="340" w:lineRule="exact"/>
        <w:ind w:left="-142" w:firstLine="1724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>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. กองอำนวยการรักษาความมั่นคงภายในราชอาณาจักรพิจารณาแล้วเห็นว่าแนวโน้มสถานการณ์ในพื้นที่ดังกล่าว แม้กลุ่มผู้ก่อเหตุรุนแรงไม่สามารถกระทำได้อย่างเสรี เนื่องจากหน่วยงานในพื้นที่มีการบูรณาการปฏิบัติงานร่วมกันอย่างเข้มแข็ง และมีการจับกุมผู้ก่อเหตุรุนแรงระดับปฏิบัติการได้เป็นจำนวนมาก อย่างไรก็ตาม สมาชิกผู้ก่อเหตุรุนแรงที่ยังไม่สามารถติดตามจับกุมได้หรือหลบหนีออกนอกพื้นที่ ยังคงมีความพยายามสร้างสถานการณ์ในพื้นที่อย่างต่อเนื่องและอาจกลับเข้ามาสร้างสถานการณ์หรือก่อเหตุความไม่สงบต่อเป้าหมายที่อ่อนแอหรือเป้าหมายที่ไม่มีการระวังป้องกันในพื้นที่ได้ ซึ่งประชาชนส่วนใหญ่ในพื้นที่ยังมีความต้องการขยายระยะเวลาในการประกาศใช้พระราชบัญญัติการรักษาความมั่นคงภายในราชอาณาจักร พ.ศ. </w:t>
      </w:r>
      <w:r w:rsidRPr="009B72B6">
        <w:rPr>
          <w:rFonts w:ascii="TH SarabunPSK" w:hAnsi="TH SarabunPSK" w:cs="TH SarabunPSK"/>
          <w:sz w:val="32"/>
          <w:szCs w:val="32"/>
        </w:rPr>
        <w:t>2551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ดังนั้น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จึงยังมีความจำเป็นต้องใช้มาตรการแก้ไขหรือบรรเทาเหตุการณ์ที่กระทบต่อความมั่นคงในพื้นที่ดังกล่าวต่อไป เพื่อให้เจ้าหน้าที่ของรัฐสามารถบริหารจัดการพื้นที่และสามารถดูแลรักษาความปลอดภัยให้กับประชาชนในพื้นที่ได้อย่างต่อเนื่อง และเกิดประสิทธิภาพสูงสุด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รวมทั้ง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ยังมีความจำเป็นต้องใช้มาตรการตามมาตรา 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21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แห่งพระราชบัญญัติการรักษาความมั่นคงภายในราชอาณาจักร พ.ศ. </w:t>
      </w:r>
      <w:r w:rsidRPr="009B72B6">
        <w:rPr>
          <w:rFonts w:ascii="TH SarabunPSK" w:hAnsi="TH SarabunPSK" w:cs="TH SarabunPSK"/>
          <w:sz w:val="32"/>
          <w:szCs w:val="32"/>
        </w:rPr>
        <w:t>2551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เพื่อเปิดโอกาสให้ผู้ต้องหาที่กระทำความผิดเพราะหลงผิด หรือรู้เท่าไม่ถึงการณ์แต่กลับใจเข้ามอบตัวต่อพนักงานเจ้าหน้าที่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โดยให้เข้ารับการอบรมตามคำสั่งศาล และปฏิบัติตามเงื่อนไขที่ศาลกำหนดแทนการดำเนินคดีอาญา ซึ่งเป็นการเปิดโอกาสให้ผู้นั้นกลับตัว อันจะเป็นประโยชน์ต่อการรักษาความมั่นคงภายในราชอาณาจักร</w:t>
      </w:r>
    </w:p>
    <w:p w:rsidR="00B23D72" w:rsidRPr="009B72B6" w:rsidRDefault="00B23D72" w:rsidP="009B72B6">
      <w:pPr>
        <w:spacing w:after="0" w:line="340" w:lineRule="exact"/>
        <w:ind w:left="-142" w:firstLine="172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>3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. จึงสมควรให้ขยายระยะเวลาการประกาศพื้นที่ปรากฏเหตุการณ์อันกระทบต่อความมั่นคงภายในราชอาณาจักร ในเขตพื้นที่อำเภอยี่งอ อำเภอสุไหงโก-ลก อำเภอแว้ง และอำเภอสุคิริน จังหวัดนราธิวาส อำเภอยะหริ่ง อำเภอไม้แก่น อำเภอกะพ้อ อำเภอมายอ อำเภอแม่ลาน อำเภอปะนาเระ และอำเภอทุ่งยางแดง จังหวัดปัตตานี อำเภอเบตง อำเภอกาบัง อำเภอกรงปินัง และอำเภอรามัน จังหวัดยะลา และอำเภอนาทวี อำเภอจะนะ อำเภอเทพา และอำเภอสะบ้าย้อย จังหวัดสงขลา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ออกไปอีก 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ตั้งแต่วันที่ 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ตุลาคม 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2567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ถึงวันที่ 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30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กันยายน 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2568</w:t>
      </w:r>
    </w:p>
    <w:p w:rsidR="00B23D72" w:rsidRPr="009B72B6" w:rsidRDefault="00B23D72" w:rsidP="009B72B6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563320" w:rsidRPr="009B72B6" w:rsidRDefault="00B4114E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="0011622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63320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หลักเกณฑ์และวิธีการจัดทำงบประมาณรายจ่ายบูรณาการ การจัดทำงบประมาณ รายจ่ายบูรณาการ และมอบหมายผู้มีอำนาจกำกับแผนงานบูรณาการ ประจำปีงบประมาณ พ.ศ. </w:t>
      </w:r>
      <w:r w:rsidR="00563320" w:rsidRPr="009B72B6">
        <w:rPr>
          <w:rFonts w:ascii="TH SarabunPSK" w:hAnsi="TH SarabunPSK" w:cs="TH SarabunPSK"/>
          <w:b/>
          <w:bCs/>
          <w:sz w:val="32"/>
          <w:szCs w:val="32"/>
        </w:rPr>
        <w:t>2568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คณะรัฐมนตรีมีมติอนุมัติตามที่สำนักงบประมาณ (สงป.) เสนอ ดังนี้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1) อนุมัติหลักเกณฑ์และวิธีการจัดทำงบประมาณรายจ่ายบูรณาการยืนยันตามมติคณะรัฐมนตรีเมื่อวันที่ 14 ธันวาคม 2564 (ตามข้อ 1.)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2) อนุมัติให้ยกเลิกมติคณะรัฐมนตรีเมื่อวันที่ 19 ธันวาคม 2566 และมติคณะรัฐมนตรีเมื่อวันที่ </w:t>
      </w:r>
      <w:r w:rsidR="00B4114E">
        <w:rPr>
          <w:rFonts w:ascii="TH SarabunPSK" w:hAnsi="TH SarabunPSK" w:cs="TH SarabunPSK"/>
          <w:sz w:val="32"/>
          <w:szCs w:val="32"/>
          <w:cs/>
        </w:rPr>
        <w:br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16 กรกฎาคม 2567 (เกี่ยวกับการมอบหมายรองนายกรัฐมนตรีให้กำกับแผนงานบูรณาการประจำปีงบประมาณ </w:t>
      </w:r>
      <w:r w:rsidR="00B4114E">
        <w:rPr>
          <w:rFonts w:ascii="TH SarabunPSK" w:hAnsi="TH SarabunPSK" w:cs="TH SarabunPSK"/>
          <w:sz w:val="32"/>
          <w:szCs w:val="32"/>
          <w:cs/>
        </w:rPr>
        <w:br/>
      </w:r>
      <w:r w:rsidRPr="009B72B6">
        <w:rPr>
          <w:rFonts w:ascii="TH SarabunPSK" w:hAnsi="TH SarabunPSK" w:cs="TH SarabunPSK"/>
          <w:sz w:val="32"/>
          <w:szCs w:val="32"/>
          <w:cs/>
        </w:rPr>
        <w:t>พ.ศ. 2568 ที่คณะรัฐมนตรีชุดเดิมอนุมัติไว้)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3) อนุมัติการจัดทำงบประมาณรายจ่ายบูรณาการ ประจำปีงบประมาณ พ.ศ. 2568 จำนวน 10 แผนงานบูรณาการ ซึ่งเป็นแผนงานต่อเนื่องจากปีงบประมาณ พ.ศ. 2567 (ตามข้อ 2.)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4) อนุมัติให้รองนายกรัฐมนตรีเป็นประธานกรรมการจัดทำงบประมาณรายจ่ายบูรณาการ ประจำปีงบประมาณ พ.ศ. 2568 โดยให้มีคณะกรรมการ จำนวนทั้งสิ้น 6 คณะ โดยนายกรัฐมนตรีมีคำสั่งแต่งตั้งคณะกรรมการดังกล่าวต่อไป (ตามข้อ 2.)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5) รับทราบการยกเว้นการปฏิบัติตามระเบียบว่าด้วยการโอนงบประมาณรายจ่ายบูรณาการ และงบประมาณรายจ่ายบุคลากรระหว่างหน่วยรับงบประมาณ พ.ศ. 2562 สำหรับการโอนงบประมาณรายจ่ายบูรณาการประจำปีงบประมาณ พ.ศ. 2567 (ตามข้อ 3.)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การจัดทำงบประมาณรายจ่ายประจำปีงบประมาณ พ.ศ. 2568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จะต้องมีการจัดทำงบประมาณรายจ่ายบูรณาการ ตามพระราชบัญญัติวิธีการงบประมาณ พ.ศ. 2561 ซึ่งหลักเกณฑ์และวิธีการจัดทำงบประมาณรายจ่ายบูรณาการนั้น ต้องนำเสนอคณะรัฐมนตรีเห็นชอบตามนัยมาตรา 31 แห่งพระราชบัญญัติดังกล่าว ซึ่ง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เดิมคณะรัฐมนตรีมีมติ (14 ธันวาคม 2564) เห็นชอบหลักเกณฑ์และวิธีการจัดทำงบประมาณรายจ่ายบูรณาการและ สงป. เห็นว่าควรให้มีผลใช้บังคับต่อไป </w:t>
      </w:r>
      <w:r w:rsidRPr="009B72B6">
        <w:rPr>
          <w:rFonts w:ascii="TH SarabunPSK" w:hAnsi="TH SarabunPSK" w:cs="TH SarabunPSK"/>
          <w:sz w:val="32"/>
          <w:szCs w:val="32"/>
          <w:cs/>
        </w:rPr>
        <w:t>สรุป ดังนี้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หลักเกณฑ์การกำหนดแผนงานบูรณาการ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1.1.1 เป็นการดำเนินการแก้ไขปัญหาและพัฒนาประเทศภายใต้ยุทธศาสตร์ชาติ (พ.ศ. 2561 -2580) แผนแม่บทภายใต้ยุทธศาสตร์ชาติ แผนพัฒนาเศรษฐกิจและสังคมแห่งชาติ แผนระดับชาติว่าด้วยความมั่นคงแห่งชาติและนโยบายรัฐบาลในประเด็น/เรื่อง (</w:t>
      </w:r>
      <w:r w:rsidRPr="009B72B6">
        <w:rPr>
          <w:rFonts w:ascii="TH SarabunPSK" w:hAnsi="TH SarabunPSK" w:cs="TH SarabunPSK"/>
          <w:sz w:val="32"/>
          <w:szCs w:val="32"/>
        </w:rPr>
        <w:t>Agenda</w:t>
      </w:r>
      <w:r w:rsidRPr="009B72B6">
        <w:rPr>
          <w:rFonts w:ascii="TH SarabunPSK" w:hAnsi="TH SarabunPSK" w:cs="TH SarabunPSK"/>
          <w:sz w:val="32"/>
          <w:szCs w:val="32"/>
          <w:cs/>
        </w:rPr>
        <w:t>) หรือการพัฒนาในระดับพื้นที่ (</w:t>
      </w:r>
      <w:r w:rsidRPr="009B72B6">
        <w:rPr>
          <w:rFonts w:ascii="TH SarabunPSK" w:hAnsi="TH SarabunPSK" w:cs="TH SarabunPSK"/>
          <w:sz w:val="32"/>
          <w:szCs w:val="32"/>
        </w:rPr>
        <w:t>Area</w:t>
      </w:r>
      <w:r w:rsidRPr="009B72B6">
        <w:rPr>
          <w:rFonts w:ascii="TH SarabunPSK" w:hAnsi="TH SarabunPSK" w:cs="TH SarabunPSK"/>
          <w:sz w:val="32"/>
          <w:szCs w:val="32"/>
          <w:cs/>
        </w:rPr>
        <w:t>) ที่รัฐบาลต้องการขับเคลื่อนให้เกิดผลสัมฤทธิ์อย่างเป็นรูปธรรม มีความเร่งด่วน มีกรอบระยะเวลาที่ชัดเจน และมีความสำคัญในระดับวาระแห่งชาติ (</w:t>
      </w:r>
      <w:r w:rsidRPr="009B72B6">
        <w:rPr>
          <w:rFonts w:ascii="TH SarabunPSK" w:hAnsi="TH SarabunPSK" w:cs="TH SarabunPSK"/>
          <w:sz w:val="32"/>
          <w:szCs w:val="32"/>
        </w:rPr>
        <w:t>National Agenda</w:t>
      </w:r>
      <w:r w:rsidRPr="009B72B6">
        <w:rPr>
          <w:rFonts w:ascii="TH SarabunPSK" w:hAnsi="TH SarabunPSK" w:cs="TH SarabunPSK"/>
          <w:sz w:val="32"/>
          <w:szCs w:val="32"/>
          <w:cs/>
        </w:rPr>
        <w:t>)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1.1.2 เป็นการดำเนินการรองรับนโยบายของรัฐบาลและจำเป็นต้องมีการวางแผนและบริหารจัดการในภาพรวมของทั้งประเทศร่วมกัน ซึ่งรัฐบาลให้ความสำคัญระดับสูง และต้องเชื่อมโยงการทำงานอย่างเป็นระบบ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1.1.3 มีหน่วยรับงบประมาณตั้งแต่สองหน่วยขึ้นไปซึ่งไม่อยู่ในกระทรวงเดียวกันร่วมกันรับผิดชอบดำเนินการ เพื่อสนับสนุนการดำเนินการในแต่ละเป้าหมายของแผนงานบูรณาการ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วิธีการจัดทำแผนงานบูรณาการ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1.2.1 การจัดทำแผนงานบูรณาการต้องมีองค์ประกอบที่สำคัญ ได้แก่ เป้าหมายร่วม วัตถุประสงค์ งบประมาณรายจ่ายที่ต้องใช้ในการดำเนินการ ระยะเวลาการดำเนินการที่ชัดเจน สามารถวัดผลสัมฤทธิ์ได้ รวมทั้งภารกิจของหน่วยรับงบประมาณที่เป็นเจ้าภาพหลักและหน่วยรับงบประมาณที่เกี่ยวข้อง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1.2.2 การกำหนดระยะเวลาดำเนินการของแผนงานบูรณาการต้องมีระยะเวลาในการดำเนินการที่ชัดเจนระหว่าง 3 - 5 ปี หรือตามกรอบระยะเวลาที่รัฐบาลต้องการดำเนินการให้เกิดผลสัมฤทธิ์ และในกรณีที่เป็นประเด็นตามแผนยุทธศาสตร์ชาติ แผนแม่บทภายใต้ยุทธศาสตร์ชาติ แผนพัฒนาเศรษฐกิจและสังคมแห่งชาติ แผนระดับชาติว่าด้วยความมั่นคงแห่งชาติ ควรกำหนดระยะเวลาการดำเนินงานของแผนงานบูรณาการให้สอดคล้องกับระยะเวลาของแผนงานข้างต้น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1.2.3 ควรมีการกำหนดเป้าหมายและตัวชี้วัด ดังนี้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(1) ควรกำหนดเป้าหมายและตัวชี้วัดในภาพรวมของแผนงานบูรณาการให้สอดคล้องกับระยะเวลาการดำเนินงานของแผนงาน รวมทั้งแสดงเป้าหมายและตัวชี้วัดรายปีให้ชัดเจน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(2) ภายใต้เป้าหมายแผนงานบูรณาการในแต่ละเป้าหมายต้องมีหน่วยรับงบประมาณตั้งแต่สองหน่วยขึ้นไป ซึ่งไม่อยู่ในกระทรวงเดียวกันร่วมกันรับผิดชอบดำเนินการ และต้องมีการกำหนดหน่วยรับงบประมาณที่เป็นเจ้าภาพของแต่ละเป้าหมาย รวมทั้งจัดทำแนวทางการดำเนินการของแต่ละเป้าหมายให้มีความสอดคล้องและเชื่อมโยงกันในลักษณะห่วงโซ่คุณค่า (</w:t>
      </w:r>
      <w:r w:rsidRPr="009B72B6">
        <w:rPr>
          <w:rFonts w:ascii="TH SarabunPSK" w:hAnsi="TH SarabunPSK" w:cs="TH SarabunPSK"/>
          <w:sz w:val="32"/>
          <w:szCs w:val="32"/>
        </w:rPr>
        <w:t>Value Chain</w:t>
      </w:r>
      <w:r w:rsidRPr="009B72B6">
        <w:rPr>
          <w:rFonts w:ascii="TH SarabunPSK" w:hAnsi="TH SarabunPSK" w:cs="TH SarabunPSK"/>
          <w:sz w:val="32"/>
          <w:szCs w:val="32"/>
          <w:cs/>
        </w:rPr>
        <w:t>) ตั้งแต่ต้นน้ำ กลางน้ำ และปลายน้ำ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(3) การกำหนดเป้าหมายและตัวชี้วัดของแผนงานบูรณาการ ต้องมีการกำหนดตัวชี้วัดในลักษณะของตัวชี้วัดร่วมระหว่างกระทรวงที่มีเป้าหมายร่วมกัน (</w:t>
      </w:r>
      <w:r w:rsidRPr="009B72B6">
        <w:rPr>
          <w:rFonts w:ascii="TH SarabunPSK" w:hAnsi="TH SarabunPSK" w:cs="TH SarabunPSK"/>
          <w:sz w:val="32"/>
          <w:szCs w:val="32"/>
        </w:rPr>
        <w:t>Joint KPIs</w:t>
      </w:r>
      <w:r w:rsidRPr="009B72B6">
        <w:rPr>
          <w:rFonts w:ascii="TH SarabunPSK" w:hAnsi="TH SarabunPSK" w:cs="TH SarabunPSK"/>
          <w:sz w:val="32"/>
          <w:szCs w:val="32"/>
          <w:cs/>
        </w:rPr>
        <w:t>) และในกรณีที่ตัวชี้วัดมี</w:t>
      </w:r>
      <w:r w:rsidR="00170ED9" w:rsidRPr="009B72B6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การอ้างอิงกับตัวชี้วัดตามมาตรฐานสากลจะต้องกำหนดการดำเนินงานและตัวชี้วัดให้สอดคล้องกับตัวชี้วัดสากลดังกล่าว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1.2.4 งบประมาณรายจ่ายที่ต้องใช้ในการดำเนินโครงการ/กิจกรรมของแผนงานบูรณาการต้องเป็นงบประมาณที่นำส่งผลสัมฤทธิ์ตามเป้าหมายของแผนงานบูรณาการ โดยไม่นำค่าใช้จ่ายที่มีลักษณะเป็นงานประจำและ/หรือภารกิจพื้นฐานของหน่วยงานมากำหนดไว้ และต้องแสดงให้ครอบคลุมทุกแหล่งเงิน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1.2.5 หน่วยงานเจ้าภาพหลักของแผนงานบูรณาการจะต้องร่วมกับเจ้าภาพในแต่ละเป้าหมายจัดทำรายงานผลการดำเนินงานและผลสัมฤทธิ์ของเป้าหมายและตัวชี้วัดที่กำหนดไว้ในแต่ละปี เพื่อประกอบการทบทวนและวางแผนจัดทำงบประมาณในปีต่อไป และจัดทำรายงานเมื่อสิ้นสุดระยะเวลาของแผนงานบูรณาการนั้น ๆ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2. สงป. เสนอให้มีการ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จัดทำงบประมาณรายจ่ายบูรณาการ ประจำปีงบประมาณ พ.ศ. 2568 จำนวน 10 แผนงานบูรณาการ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ซึ่งเป็นแผนงานต่อเนื่องจากปีงบประมาณ พ.ศ. 2567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0"/>
        <w:gridCol w:w="5884"/>
      </w:tblGrid>
      <w:tr w:rsidR="00563320" w:rsidRPr="009B72B6" w:rsidTr="00FE2B0C">
        <w:tc>
          <w:tcPr>
            <w:tcW w:w="3823" w:type="dxa"/>
          </w:tcPr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6105" w:type="dxa"/>
          </w:tcPr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แผนงานบูรณาการ</w:t>
            </w:r>
          </w:p>
        </w:tc>
      </w:tr>
      <w:tr w:rsidR="00A92088" w:rsidRPr="009B72B6" w:rsidTr="00FE2B0C">
        <w:tc>
          <w:tcPr>
            <w:tcW w:w="3823" w:type="dxa"/>
          </w:tcPr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ด้านความมั่นคง</w:t>
            </w:r>
          </w:p>
        </w:tc>
        <w:tc>
          <w:tcPr>
            <w:tcW w:w="6105" w:type="dxa"/>
          </w:tcPr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1) แผนงานบูรณาการขับเคลื่อนการแก้ไขปัญหาจังหวัดชายแดนภาคใต้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2) แผนงานบูรณาการป้องกัน ปราบปราม และแก้ไขปัญหายาเสพติด</w:t>
            </w:r>
          </w:p>
        </w:tc>
      </w:tr>
      <w:tr w:rsidR="00A92088" w:rsidRPr="009B72B6" w:rsidTr="00FE2B0C">
        <w:tc>
          <w:tcPr>
            <w:tcW w:w="3823" w:type="dxa"/>
          </w:tcPr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ด้านการสร้างความสามารถในการแข่งขัน</w:t>
            </w:r>
          </w:p>
        </w:tc>
        <w:tc>
          <w:tcPr>
            <w:tcW w:w="6105" w:type="dxa"/>
          </w:tcPr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3) แผนงานบูรณาการเขตพัฒนาพิเศษภาคตะวันออก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4) แผนงานบูรณาการพัฒนาด้านคมนาคมและระบบโลจิสติกส์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5) แผนงานบูรณาการพัฒนาอุตสาหกรรมและบริการแห่งอนาคต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6) แผนงานบูรณาการสร้างรายได้จากการท่องเที่ยว</w:t>
            </w:r>
          </w:p>
        </w:tc>
      </w:tr>
      <w:tr w:rsidR="00563320" w:rsidRPr="009B72B6" w:rsidTr="00FE2B0C">
        <w:tc>
          <w:tcPr>
            <w:tcW w:w="3823" w:type="dxa"/>
          </w:tcPr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ด้านการสร้างโอกาสและความเสมอภาคทางสังคม</w:t>
            </w:r>
          </w:p>
        </w:tc>
        <w:tc>
          <w:tcPr>
            <w:tcW w:w="6105" w:type="dxa"/>
          </w:tcPr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7) แผนงานบูรณาการเตรียมความพร้อมเพื่อรองรับสังคมสูงวัย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3320" w:rsidRPr="009B72B6" w:rsidTr="00FE2B0C">
        <w:tc>
          <w:tcPr>
            <w:tcW w:w="3823" w:type="dxa"/>
          </w:tcPr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ด้านการสร้างการเติบโตบนคุณภาพชีวิตที่เป็นมิตรต่อสิ่งแวดล้อม</w:t>
            </w:r>
          </w:p>
        </w:tc>
        <w:tc>
          <w:tcPr>
            <w:tcW w:w="6105" w:type="dxa"/>
          </w:tcPr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8) แผนงานบูรณาการบริหารจัดการทรัพยากรน้ำ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3320" w:rsidRPr="009B72B6" w:rsidTr="00FE2B0C">
        <w:tc>
          <w:tcPr>
            <w:tcW w:w="3823" w:type="dxa"/>
          </w:tcPr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ด้านการปรับสมดุลและพัฒนาระบบการบริหารจัดการภาครัฐ</w:t>
            </w:r>
          </w:p>
        </w:tc>
        <w:tc>
          <w:tcPr>
            <w:tcW w:w="6105" w:type="dxa"/>
          </w:tcPr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9) แผนงานบูรณาการต่อต้านการทุจริตและประพฤติมิชอบ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10) แผนงานบูรณาการรัฐบาลดิจิทัล</w:t>
            </w:r>
          </w:p>
        </w:tc>
      </w:tr>
    </w:tbl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 xml:space="preserve">นอกจากนี้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สงป. เสนอให้มีคณะกรรมการจำนวนทั้งสิ้น 6 คณะ โดยนายกรัฐมนตรีมีคำสั่งแต่งตั้งคณะกรรมการฯ ต่อไป </w:t>
      </w:r>
      <w:r w:rsidRPr="009B72B6">
        <w:rPr>
          <w:rFonts w:ascii="TH SarabunPSK" w:hAnsi="TH SarabunPSK" w:cs="TH SarabunPSK"/>
          <w:sz w:val="32"/>
          <w:szCs w:val="32"/>
          <w:cs/>
        </w:rPr>
        <w:t>มีรายละเอียดสรุปดังนี้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2.1 องค์ประกอบและหน้าที่และอำนาจของคณะกรรมการ ประกอบด้วย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3"/>
        <w:gridCol w:w="7371"/>
      </w:tblGrid>
      <w:tr w:rsidR="00563320" w:rsidRPr="009B72B6" w:rsidTr="00FE2B0C">
        <w:tc>
          <w:tcPr>
            <w:tcW w:w="2263" w:type="dxa"/>
          </w:tcPr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665" w:type="dxa"/>
          </w:tcPr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A92088" w:rsidRPr="009B72B6" w:rsidTr="00FE2B0C">
        <w:tc>
          <w:tcPr>
            <w:tcW w:w="2263" w:type="dxa"/>
          </w:tcPr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องค์ประกอบของคณะกรรมการ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65" w:type="dxa"/>
          </w:tcPr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(1) ประธานกรรมการ : รองนายกรัฐมนตรีที่กำกับดูแลหน่วยงานเจ้าภาพหรือรองนายกรัฐมนตรีที่คณะรัฐมนตรีมอบหมาย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(2) รองประธานกรรมการ : รัฐมนตรีที่กำกับดูแลหน่วยงานเจ้าภาพหรือรัฐมนตรีที่นายกรัฐมนตรีมอบหมาย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(3) กรรมการ :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(3.1) ปลัดกระทรวงของหน่วยงานเจ้าภาพและหัวหน้าของหน่วยงานที่เกี่ยวข้อง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(3.2) ผู้อำนวยการสำนักงบประมาณ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(3.3) เลขาธิการสภาพัฒนาการเศรษฐกิจและสังคมแห่งชาติ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(3.4) เลขาธิการคณะกรรมการพัฒนาระบบราชการ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(3.5) เลขาธิการสภาความมั่นคงแห่งชาติ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(4) กรรมการและเลขานุการร่วม :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(4.1) หัวหน้า/ผู้แทนหน่วยงานเจ้าภาพ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(4.2) ผู้แทนสำนักงบประมาณ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(4.3) ผู้แทนสำนักงานสภาพัฒนาการเศรษฐกิจและสังคมแห่งชาติ 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(4.4) ผู้แทนสำนักงานคณะกรรมการพัฒนาระบบราชการ</w:t>
            </w:r>
          </w:p>
        </w:tc>
      </w:tr>
      <w:tr w:rsidR="00A92088" w:rsidRPr="009B72B6" w:rsidTr="00FE2B0C">
        <w:tc>
          <w:tcPr>
            <w:tcW w:w="2263" w:type="dxa"/>
          </w:tcPr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หน้าที่และอำนาจของ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คณะกรรมการ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65" w:type="dxa"/>
          </w:tcPr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(1) กำหนดหลักเกณฑ์ วัตถุประสงค์ ขอบเขตภารกิจ เป้าหมายร่วมแนวทางการดำเนินงาน ตัวชี้วัด หน่วยรับงบประมาณที่เป็นเจ้าภาพหลักในแต่ละเป้าหมายและหน่วยรับงบประมาณที่เกี่ยวข้องให้ครอบคลุม ครบถ้วน สอดคล้องกับยุทธศาสตร์ชาติ แผนแม่บทภายใต้ยุทธศาสตร์ชาติ และแผนย่อยของแผนแม่บทภายใต้ยุทธศาสตร์ชาติ รวมถึงหลักเกณฑ์และวิธีการจัดทำงบประมาณรายจ่ายบูรณาการที่คณะรัฐมนตรีให้ความเห็นชอบแล้ว เพื่อให้การจัดทำงบประมาณรายจ่ายบูรณาการประจำปีงบประมาณ พ.ศ. 2568 เป็นไปอย่างมีประสิทธิภาพสูงสุด เกิดประโยชน์ต่อประเทศชาติและประชาชนเป็นสำคัญ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ประสานหน่วยรับงบประมาณที่เกี่ยวข้องให้จัดทำโครงการ กิจกรรมและงบประมาณรายจ่ายที่จะต้องใช้ในการดำเนินการงบประมาณรายจ่ายบูรณาการประจำปีงบประมาณ พ.ศ. 2568 ตามความจำเป็นและเหมาะสม 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พิจารณาโครงการ กิจกรรม และงบประมาณรายจ่ายบูรณาการ ประจำปีงบประมาณ พ.ศ. 2568 ของแผนงานบูรณาการที่ได้รับมอบหมาย 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(4) จัดทำข้อเสนอการจัดทำงบประมาณรายจ่ายบูรณาการ ประจำปีงบประมาณ พ.ศ. 2568 และแสดงผลสัมฤทธิ์และประโยชน์ที่คาดว่าจะได้รับจากการใช้จ่ายงบประมาณตามกรอบระยะเวลาของการดำเนินการพร้อมจัดทำแผนการปฏิบัติงานและแผนการใช้จ่ายงบประมาณส่ง สงป.</w:t>
            </w:r>
          </w:p>
        </w:tc>
      </w:tr>
      <w:tr w:rsidR="00563320" w:rsidRPr="009B72B6" w:rsidTr="00FE2B0C">
        <w:tc>
          <w:tcPr>
            <w:tcW w:w="2263" w:type="dxa"/>
          </w:tcPr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หน้าที่และอำนาจของ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ประธานกรรมการจัดทำงบประมาณรายจ่ายบูรณาการประจำปีงบประมาณ พ.ศ. 2568เป็นผู้มีอำนาจกำกับแผนงานบูรณาการ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65" w:type="dxa"/>
          </w:tcPr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บริหาร กำกับ ดูแลการปฏิบัติงาน ติดตามประเมินผลสัมฤทธิ์และตรวจสอบการใช้จ่ายงบประมาณตามแผนงานบูรณาการ ให้เป็นไปตามระเบียบที่เกี่ยวข้อง ด้วยความโปร่งใสและถูกต้อง ปราศจากการทุจริตรวมทั้งบูรณาการการทำงานในทุกมิติ ทั้งในระดับพื้นที่และหน่วยรับงบประมาณที่เกี่ยวข้องตามแผนงานบูรณาการ เพื่อให้เกิดประสิทธิภาพและความคุ้มค่าในการใช้จ่ายงบประมาณ และเกิดผลสัมฤทธิ์ในการบริหารรายจ่ายบูรณาการ 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(2) แต่งตั้งคณะอนุกรรมการหรือคณะทำงานในการปฏิบัติงาน เชิญหน่วยรับงบประมาณมาให้ข้อมูลประกอบการพิจารณา ชี้แจงรายละเอียดและข้อคิดเห็นได้ตามความจำเป็น</w:t>
            </w:r>
          </w:p>
          <w:p w:rsidR="00563320" w:rsidRPr="009B72B6" w:rsidRDefault="00563320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(3) ดำเนินการอื่นตามที่นายกรัฐมนตรีและคณะรัฐมนตรีมอบหมาย</w:t>
            </w:r>
          </w:p>
        </w:tc>
      </w:tr>
    </w:tbl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มอบหมายรองนายกรัฐมนตรี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เป็น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ประธานคณะกรรมการจัดทำงบประมาณรายจ่ายบูรณาการ ประจำปีงบประมาณ พ.ศ. 2568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ผู้มีอำนาจกำกับแผนงานบูรณาการ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2.2.1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นายภูมิธรรม เวชยชัย จำนวน 2 แผนงาน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คือ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(1) แผนงานบูรณาการขับเคลื่อนการแก้ไขปัญหาจังหวัดชายแดนภาคใต้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(2) แผนงานบูรณาการป้องกัน ปราบปรามและแก้ไขปัญหายาเสพติด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2.2.2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นายสุริยะ จึงรุ่งเรืองกิจ จำนวน 2 แผนงาน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คือ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(1) แผนงานบูรณาการสร้างรายได้จากการท่องเที่ยว 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(2) แผนงานบูรณาการพัฒนาด้านคมนาคมและระบบโลจิสติกส์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2.2.3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นายอนุทิน ชาญวีรกูล จำนวน 1 แผนงาน </w:t>
      </w:r>
      <w:r w:rsidRPr="009B72B6">
        <w:rPr>
          <w:rFonts w:ascii="TH SarabunPSK" w:hAnsi="TH SarabunPSK" w:cs="TH SarabunPSK"/>
          <w:sz w:val="32"/>
          <w:szCs w:val="32"/>
          <w:cs/>
        </w:rPr>
        <w:t>คือ แผนงานบูรณาการต่อต้านการทุจริตและประพฤติมิชอบ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2.2.4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นายพีระพันธุ์ สาลีรัฐวิภาค จำนวน 2 แผนงาน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คือ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(1) แผนงานบูรณาการเตรียมความพร้อมเพื่อรองรับสังคมสูงวัย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(2) แผนงานบูรณาการพัฒนาอุตสาหกรรมและบริการแห่งอนาคต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2.2.5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นายพิชัย ชุณหวชิร จำนวน 1 แผนงาน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คือ แผนงานบูรณาการเขตพัฒนาพิเศษภาคตะวันออก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2.2.6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นายประเสริฐ จันทรรวงทอง จำนวน 2 แผนงาน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คือ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(1) แผนงานบูรณาการรัฐบาลดิจิทัล 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(2) แผนงานบูรณาการบริหารจัดการทรัพยากรน้ำ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โดยให้รองนายกรัฐมนตรีกำกับแผนงานบูรณาการตามที่ได้รับมอบหมาย มีหน้าที่และอำนาจบริหาร กำกับ ดูแลการปฏิบัติงาน ติดตามประเมินผลสัมฤทธิ์และตรวจสอบการใช้จ่ายงบประมาณตามแผนงานบูรณาการ ให้เป็นไปตามระเบียบที่เกี่ยวข้อง ด้วยความโปร่งใสและถูกต้อง ปราศจากการทุจริต รวมทั้งบูรณาการการทำงานในทุกมิติทั้งในระดับพื้นที่และหน่วยรับงบประมาณที่เกี่ยวข้องตามแผนงานบูรณาการ เพื่อให้เกิดประสิทธิภาพและความคุ้มค่าในการใช้จ่ายงบประมาณ และเกิดผลสัมฤทธิ์ในการบริหารรายจ่ายบูรณาการตามระเบียบว่าด้วยการบริหารงบประมาณ พ.ศ. 2562 และระเบียบว่าด้วยการโอนงบประมาณรายจ่ายบูรณาการและงบประมาณรายจ่ายบุคลากรระหว่างหน่วยรับงบประมาณ พ.ศ. 2562 รวมทั้งดำเนินการอื่นตามที่นายกรัฐมนตรีและคณะรัฐมนตรีมอบหมาย</w:t>
      </w:r>
    </w:p>
    <w:p w:rsidR="00563320" w:rsidRPr="009B72B6" w:rsidRDefault="00563320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2.3 โดยที่พระราชบัญญัติงบประมาณรายจ่ายประจำปีงบประมาณ พ.ศ. 2567 มีผลใช้บังคับเมื่อวันที่ 2 เมษายน 2567 โดยกำหนดแผนบูรณาการ จำนวน 10 แผนงาน ดังนั้น เพื่อให้หน่วยรับงบประมาณใช้จ่ายงบประมาณรายจ่ายบูรณาการให้เป็นไปตามแผนการปฏิบัติงานและแผนการใช้จ่ายงบประมาณ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 สงป. จึงอาศัยอำนาจตามข้อ 6 วรรคสองของระเบียบว่าด้วยการโอนงบประมาณรายจ่ายบูรณาการ และงบประมาณรายจ่ายบุคลากรระหว่างหน่วยรับงบประมาณ พ.ศ. 2562 ที่แก้ไขเพิ่มเติม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โดยระเบียบว่าด้วยการโอนงบประมาณรายจ่ายบูรณาการ และงบประมาณรายจ่ายบุคลากรระหว่างหน่วยรับงบประมาณ (ฉบับที่ 2) พ.ศ. 2567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ยกเว้นการปฏิบัติตามระเบียบว่าด้วยการโอนงบประมาณรายจ่ายบูรณาการ และงบประมาณรายจ่ายบุคลากรระหว่างหน่วยรับงบประมาณ พ.ศ. 2562 ข้อ 7 ข้อ 8 ข้อ 9 ข้อ 10 ข้อ 11 และข้อ 12 </w:t>
      </w:r>
      <w:r w:rsidRPr="009B72B6">
        <w:rPr>
          <w:rFonts w:ascii="TH SarabunPSK" w:hAnsi="TH SarabunPSK" w:cs="TH SarabunPSK"/>
          <w:sz w:val="32"/>
          <w:szCs w:val="32"/>
          <w:cs/>
        </w:rPr>
        <w:t>สำหรับการโอนงบประมาณรายจ่ายบูรณาการ ประจำปีงบประมาณ พ.ศ. 2567 ที่ตั้งไว้สำหรับหน่วยรับงบประมาณใดไปตั้งเป็นงบประมาณรายจ่ายของหน่วยรับงบประมาณอื่นภายใต้แผนงานบูรณาการเดียวกัน [ยกเว้นขั้นตอนการดำเนินการตามระเบียบฯ ที่ไม่สามารถดำเนินการได้เนื่องจากพระราชบัญญัติงบประมาณรายจ่ายประจำปีงบประมาณ พ.ศ. 2567 ประกาศใช้บังคับล่าช้ากว่าที่กำหนด เช่น เมื่อสิ้นไตรมาสที่สองของปีงบประมาณ (สิ้นเดือนมีนาคม) ให้ สงป. ตรวจสอบผลการใช้จ่ายงบประมาณของหน่วยรับงบประมาณ หากปรากฏว่ามีงบประมาณรายจ่ายบูรณาการที่ก่อหนี้ผูกพันไม่เป็นไปตามแผน ให้ สงป. แจ้งให้หน่วยรับงบประมาณตรวจสอบข้อมูลโดยเร็ว]</w:t>
      </w:r>
    </w:p>
    <w:p w:rsidR="00E25B05" w:rsidRPr="009B72B6" w:rsidRDefault="00E25B05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92088" w:rsidRPr="009B72B6" w:rsidRDefault="00B4114E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116224">
        <w:rPr>
          <w:rFonts w:ascii="TH SarabunPSK" w:hAnsi="TH SarabunPSK" w:cs="TH SarabunPSK" w:hint="cs"/>
          <w:b/>
          <w:bCs/>
          <w:sz w:val="32"/>
          <w:szCs w:val="32"/>
          <w:cs/>
        </w:rPr>
        <w:t>. เรื่อง</w:t>
      </w:r>
      <w:r w:rsidR="00A92088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โครงการก่อสร้างปรับปรุงขยาย การประปาส่วนภูมิภาคสาขาพังงา-ภูเก็ต </w:t>
      </w:r>
    </w:p>
    <w:p w:rsidR="00A92088" w:rsidRPr="009B72B6" w:rsidRDefault="00A92088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คณะรัฐมนตรีมีมติเห็นชอบให้การประปาส่วนภูมิภาค (กปภ.) ดำเนินโครงการก่อสร้างปรับปรุงขยาย กปภ. สาขาพังงา-ภูเก็ต จากวงเงินรวมเดิม 3,870.91 ล้านบาท ปรับเพิ่มเป็น 5,294.49 ล้านบาท ตามที่กระทรวงมหาดไทย (มท.) เสนอ </w:t>
      </w:r>
    </w:p>
    <w:p w:rsidR="00A92088" w:rsidRPr="009B72B6" w:rsidRDefault="00A92088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92088" w:rsidRPr="009B72B6" w:rsidRDefault="00A92088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เดิมกระทรวงมหาดไทย (มท.) โดยการประปาส่วนภูมิภาค (กปภ.) ได้เสนอคณะรัฐมนตรีพิจารณาให้ความเห็นชอบในหลักการให้ กปภ. ดำเนินโครงการก่อสร้างปรับปรุงขยาย กปภ. สาขาพังงา-ภูเก็ต (โครงการฯ) วงเงินงบประมาณ 3,870.91  ล้านบาท และคณะรัฐมนตรีได้มีมติเห็นชอบแล้วเมื่อวันที่ </w:t>
      </w:r>
      <w:r w:rsidRPr="009B72B6">
        <w:rPr>
          <w:rFonts w:ascii="TH SarabunPSK" w:hAnsi="TH SarabunPSK" w:cs="TH SarabunPSK"/>
          <w:sz w:val="32"/>
          <w:szCs w:val="32"/>
        </w:rPr>
        <w:t>17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9B72B6">
        <w:rPr>
          <w:rFonts w:ascii="TH SarabunPSK" w:hAnsi="TH SarabunPSK" w:cs="TH SarabunPSK"/>
          <w:sz w:val="32"/>
          <w:szCs w:val="32"/>
        </w:rPr>
        <w:t>2562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อย่างไรก็ตาม มท. แจ้งว่า กปภ. ได้รับการจัดสรรง</w:t>
      </w:r>
      <w:r w:rsidR="00B10F67">
        <w:rPr>
          <w:rFonts w:ascii="TH SarabunPSK" w:hAnsi="TH SarabunPSK" w:cs="TH SarabunPSK" w:hint="cs"/>
          <w:sz w:val="32"/>
          <w:szCs w:val="32"/>
          <w:cs/>
        </w:rPr>
        <w:t>บ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ประมาณเพื่อดำเนินโครงการดังกล่าวในปีงบประมาณ </w:t>
      </w:r>
      <w:r w:rsidRPr="009B72B6">
        <w:rPr>
          <w:rFonts w:ascii="TH SarabunPSK" w:hAnsi="TH SarabunPSK" w:cs="TH SarabunPSK"/>
          <w:sz w:val="32"/>
          <w:szCs w:val="32"/>
        </w:rPr>
        <w:t xml:space="preserve">2567  </w:t>
      </w:r>
      <w:r w:rsidRPr="009B72B6">
        <w:rPr>
          <w:rFonts w:ascii="TH SarabunPSK" w:hAnsi="TH SarabunPSK" w:cs="TH SarabunPSK"/>
          <w:sz w:val="32"/>
          <w:szCs w:val="32"/>
          <w:cs/>
        </w:rPr>
        <w:t>ซึ่งราคาค่าก่อสร้างได้ปรับตัวสูงขึ้นจากช่วงเวลาที่ มท. ได้นำเรื่องเสนอคณะรัฐมนตรีในช่วงปี 2562 เช่น ค่าเหล็ก ค่าเครื่องสูบ</w:t>
      </w:r>
      <w:r w:rsidRPr="009B72B6">
        <w:rPr>
          <w:rFonts w:ascii="TH SarabunPSK" w:hAnsi="TH SarabunPSK" w:cs="TH SarabunPSK"/>
          <w:sz w:val="32"/>
          <w:szCs w:val="32"/>
          <w:cs/>
        </w:rPr>
        <w:lastRenderedPageBreak/>
        <w:t xml:space="preserve">น้ำ ค่าท่อทุกขนาด ค่าน้ำมันและค่าขนส่ง เป็นต้น ส่งผลให้กรอบวงเงินรวมของโครการฯ เปลี่ยนแปลงไป รายละเอียดสรุปได้ ดังนี้ </w:t>
      </w:r>
    </w:p>
    <w:p w:rsidR="00A92088" w:rsidRPr="009B72B6" w:rsidRDefault="00A92088" w:rsidP="009B72B6">
      <w:pPr>
        <w:tabs>
          <w:tab w:val="left" w:pos="0"/>
        </w:tabs>
        <w:spacing w:after="0" w:line="340" w:lineRule="exact"/>
        <w:jc w:val="right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 xml:space="preserve">หน่วย : ล้านบาท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1276"/>
        <w:gridCol w:w="1559"/>
        <w:gridCol w:w="1377"/>
      </w:tblGrid>
      <w:tr w:rsidR="00A92088" w:rsidRPr="009B72B6" w:rsidTr="00681BDD">
        <w:tc>
          <w:tcPr>
            <w:tcW w:w="5382" w:type="dxa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วงเงินเดิม</w:t>
            </w:r>
          </w:p>
        </w:tc>
        <w:tc>
          <w:tcPr>
            <w:tcW w:w="1559" w:type="dxa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วงเงินใหม่</w:t>
            </w:r>
          </w:p>
        </w:tc>
        <w:tc>
          <w:tcPr>
            <w:tcW w:w="1377" w:type="dxa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เพิ่มขึ้น</w:t>
            </w:r>
          </w:p>
        </w:tc>
      </w:tr>
      <w:tr w:rsidR="00A92088" w:rsidRPr="009B72B6" w:rsidTr="00681BDD">
        <w:tc>
          <w:tcPr>
            <w:tcW w:w="9594" w:type="dxa"/>
            <w:gridSpan w:val="4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แผนงานก่อสร้างปรับปรุงขยาย กปภ. สาขาพังงา-ภูเก็ต วงเงิน 4,673.97 ล้านบาท</w:t>
            </w:r>
          </w:p>
        </w:tc>
      </w:tr>
      <w:tr w:rsidR="00A92088" w:rsidRPr="009B72B6" w:rsidTr="00681BDD">
        <w:tc>
          <w:tcPr>
            <w:tcW w:w="5382" w:type="dxa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ค่าก่อสร้างปรับปรุงขยาย กปภ. สาขาพังงา-ภูเก็ต                 ระยะที่ 1 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เช่น การก่อสร้างระบบผลิตน้ำขนาด 72,000 ลูกบาศก์เมตรต่อวัน การก่อสร้างสถานีจ่า</w:t>
            </w:r>
            <w:r w:rsidR="00B10F67">
              <w:rPr>
                <w:rFonts w:ascii="TH SarabunPSK" w:hAnsi="TH SarabunPSK" w:cs="TH SarabunPSK"/>
                <w:sz w:val="32"/>
                <w:szCs w:val="32"/>
                <w:cs/>
              </w:rPr>
              <w:t>ยน้ำแห่งใหม่ การก่อสร้างและปรับระ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บบสูบจ่ายน้ำ</w:t>
            </w:r>
          </w:p>
        </w:tc>
        <w:tc>
          <w:tcPr>
            <w:tcW w:w="1276" w:type="dxa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</w:rPr>
              <w:t>2,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597.00</w:t>
            </w:r>
          </w:p>
        </w:tc>
        <w:tc>
          <w:tcPr>
            <w:tcW w:w="1559" w:type="dxa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3,269.87</w:t>
            </w:r>
          </w:p>
        </w:tc>
        <w:tc>
          <w:tcPr>
            <w:tcW w:w="1377" w:type="dxa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672.87</w:t>
            </w:r>
          </w:p>
        </w:tc>
      </w:tr>
      <w:tr w:rsidR="00A92088" w:rsidRPr="009B72B6" w:rsidTr="00681BDD">
        <w:tc>
          <w:tcPr>
            <w:tcW w:w="5382" w:type="dxa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ค่าก่อสร้างปรับปรุงขยาย กปภ. สาขาขาพังงา-ภูเก็ต ระยะที่ 2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เช่น การปรับปรุงสถานีผลิตน้ำเดิมจาก 72,000 ลูกบาศก์เมตรต่อวัน เป็น 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120,000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ลูกบาศก์เมตรต่อวัน การก่อสร้างสถานีจ่ายน้ำแห่งใหม่</w:t>
            </w:r>
          </w:p>
        </w:tc>
        <w:tc>
          <w:tcPr>
            <w:tcW w:w="1276" w:type="dxa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920.76</w:t>
            </w:r>
          </w:p>
        </w:tc>
        <w:tc>
          <w:tcPr>
            <w:tcW w:w="1559" w:type="dxa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1,404.10</w:t>
            </w:r>
          </w:p>
        </w:tc>
        <w:tc>
          <w:tcPr>
            <w:tcW w:w="1377" w:type="dxa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483.31</w:t>
            </w:r>
          </w:p>
        </w:tc>
      </w:tr>
      <w:tr w:rsidR="00A92088" w:rsidRPr="009B72B6" w:rsidTr="00681BDD">
        <w:tc>
          <w:tcPr>
            <w:tcW w:w="9594" w:type="dxa"/>
            <w:gridSpan w:val="4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แผนการบริหารจัดการลดน้ำสูญเสีย กปภ. สาขาภูเก็ต 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วงเงิน 620.52 ล้านบาท</w:t>
            </w:r>
          </w:p>
        </w:tc>
      </w:tr>
      <w:tr w:rsidR="00A92088" w:rsidRPr="009B72B6" w:rsidTr="00681BDD">
        <w:tc>
          <w:tcPr>
            <w:tcW w:w="5382" w:type="dxa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ค่าบริหารจัดการลดน้ำสูญเสีย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การจ้างงานเปลี่ยนท่อ/วางท่อใหม่ การจ้างงานซ่อมท่อ การจ้างงานทดสอบความเที่ยงตรง มาตรวัดน้ำหลัก การดำเนินการสำรวจหาท่อรั่ว</w:t>
            </w:r>
          </w:p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353.12</w:t>
            </w:r>
          </w:p>
        </w:tc>
        <w:tc>
          <w:tcPr>
            <w:tcW w:w="1559" w:type="dxa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620.52</w:t>
            </w:r>
          </w:p>
        </w:tc>
        <w:tc>
          <w:tcPr>
            <w:tcW w:w="1377" w:type="dxa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267.40</w:t>
            </w:r>
          </w:p>
        </w:tc>
      </w:tr>
      <w:tr w:rsidR="00A92088" w:rsidRPr="009B72B6" w:rsidTr="00681BDD">
        <w:tc>
          <w:tcPr>
            <w:tcW w:w="5382" w:type="dxa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กรอบวงเงินรวมโครงการ</w:t>
            </w:r>
          </w:p>
        </w:tc>
        <w:tc>
          <w:tcPr>
            <w:tcW w:w="1276" w:type="dxa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3,870.91</w:t>
            </w:r>
          </w:p>
        </w:tc>
        <w:tc>
          <w:tcPr>
            <w:tcW w:w="1559" w:type="dxa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5,294.49</w:t>
            </w:r>
          </w:p>
        </w:tc>
        <w:tc>
          <w:tcPr>
            <w:tcW w:w="1377" w:type="dxa"/>
            <w:shd w:val="clear" w:color="auto" w:fill="auto"/>
          </w:tcPr>
          <w:p w:rsidR="00A92088" w:rsidRPr="009B72B6" w:rsidRDefault="00A92088" w:rsidP="009B72B6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1,423.58</w:t>
            </w:r>
          </w:p>
        </w:tc>
      </w:tr>
    </w:tbl>
    <w:p w:rsidR="00A92088" w:rsidRPr="009B72B6" w:rsidRDefault="00A92088" w:rsidP="009B72B6">
      <w:pPr>
        <w:tabs>
          <w:tab w:val="left" w:pos="0"/>
        </w:tabs>
        <w:spacing w:after="0" w:line="340" w:lineRule="exact"/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A92088" w:rsidRPr="009B72B6" w:rsidRDefault="00A92088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ทั้งนี้ แหล่งงบประมาณสำหรับดำเนินโครงการฯ ประกอบด้วย (1) เงินงบประมาณ</w:t>
      </w:r>
      <w:r w:rsidRPr="009B72B6">
        <w:rPr>
          <w:rFonts w:ascii="TH SarabunPSK" w:hAnsi="TH SarabunPSK" w:cs="TH SarabunPSK"/>
          <w:sz w:val="32"/>
          <w:szCs w:val="32"/>
        </w:rPr>
        <w:t xml:space="preserve"> 3,505</w:t>
      </w:r>
      <w:r w:rsidRPr="009B72B6">
        <w:rPr>
          <w:rFonts w:ascii="TH SarabunPSK" w:hAnsi="TH SarabunPSK" w:cs="TH SarabunPSK"/>
          <w:sz w:val="32"/>
          <w:szCs w:val="32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</w:rPr>
        <w:t xml:space="preserve">48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ล้านบาท (2) เงินกู้ในประเทศ 1,168.49 ล้านบาท และ (3) เงินรายได้ของ กปภ. </w:t>
      </w:r>
      <w:r w:rsidRPr="009B72B6">
        <w:rPr>
          <w:rFonts w:ascii="TH SarabunPSK" w:hAnsi="TH SarabunPSK" w:cs="TH SarabunPSK"/>
          <w:sz w:val="32"/>
          <w:szCs w:val="32"/>
        </w:rPr>
        <w:t>620</w:t>
      </w:r>
      <w:r w:rsidRPr="009B72B6">
        <w:rPr>
          <w:rFonts w:ascii="TH SarabunPSK" w:hAnsi="TH SarabunPSK" w:cs="TH SarabunPSK"/>
          <w:sz w:val="32"/>
          <w:szCs w:val="32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</w:rPr>
        <w:t>52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ล้านบาท โดย กปภ. </w:t>
      </w:r>
      <w:r w:rsidR="001149F6">
        <w:rPr>
          <w:rFonts w:ascii="TH SarabunPSK" w:hAnsi="TH SarabunPSK" w:cs="TH SarabunPSK"/>
          <w:sz w:val="32"/>
          <w:szCs w:val="32"/>
          <w:cs/>
        </w:rPr>
        <w:br/>
      </w:r>
      <w:r w:rsidRPr="009B72B6">
        <w:rPr>
          <w:rFonts w:ascii="TH SarabunPSK" w:hAnsi="TH SarabunPSK" w:cs="TH SarabunPSK"/>
          <w:sz w:val="32"/>
          <w:szCs w:val="32"/>
          <w:cs/>
        </w:rPr>
        <w:t>จะดำเนินการบรรจุวงเงินกู้ในแผนการบริหารหนี้สาธารณะตามขั้นตอนต่อไป</w:t>
      </w:r>
    </w:p>
    <w:p w:rsidR="00A92088" w:rsidRPr="009B72B6" w:rsidRDefault="00A92088" w:rsidP="009B72B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2. กระทรวงการคลัง (กค.) กระทรวงเกษตรและละสหกรณ์ สำนักงประมาณ สำนักงานสภาพัฒนาการเศรษฐกิจและสังคมแห่งชาติ (สศช.) และสำนักงานทรัพยากรน้ำแห่งชาติ พิจารณาแล้วเห็นชอบ/ไม่ขัดข้อง รวมทั้งคณะกรรมการทรัพยากรน้ำแห่งชาติได้เห็นชอบแผนงานก่อสร้างปรับปรุงขยาย กปภ. สาขาพังงา-ภูเก็ตด้วยแล้ว</w:t>
      </w:r>
    </w:p>
    <w:p w:rsidR="00A92088" w:rsidRPr="009B72B6" w:rsidRDefault="00A92088" w:rsidP="009B72B6">
      <w:pPr>
        <w:spacing w:after="0"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A92088" w:rsidRPr="009B72B6" w:rsidRDefault="00B4114E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</w:t>
      </w:r>
      <w:r w:rsidR="0011622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92088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ช่วยเหลือด้านค่าไฟฟ้าแก่ผู้ใช้ไฟฟ้าที่ประสบอุทกภัยในพื้นที่ที่หน่วยงานราชการประกาศให้เป็นพื้นที่ประสบภัยพิบัติจากอุทกภัย สำหรับค่าไฟฟ้าประจำเดือนกันยายนและเดือนตุลาคม 2567</w:t>
      </w:r>
    </w:p>
    <w:p w:rsidR="00A92088" w:rsidRPr="009B72B6" w:rsidRDefault="00A92088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ให้การไฟฟ้าส่วนภูมิภาคดําเนินมาตรการช่วยเหลือผู้ใช้ไฟฟ้าประเภทบ้านอยู่อาศัยและกิจการขนาดเล็ก (ผู้ใช้ไฟฟ้าประเภทที่ </w:t>
      </w:r>
      <w:r w:rsidRPr="009B72B6">
        <w:rPr>
          <w:rFonts w:ascii="TH SarabunPSK" w:hAnsi="TH SarabunPSK" w:cs="TH SarabunPSK"/>
          <w:sz w:val="32"/>
          <w:szCs w:val="32"/>
        </w:rPr>
        <w:t xml:space="preserve">1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บ้านอยู่อาศัย และประเภทที่ </w:t>
      </w:r>
      <w:r w:rsidRPr="009B72B6">
        <w:rPr>
          <w:rFonts w:ascii="TH SarabunPSK" w:hAnsi="TH SarabunPSK" w:cs="TH SarabunPSK"/>
          <w:sz w:val="32"/>
          <w:szCs w:val="32"/>
        </w:rPr>
        <w:t>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กิจการขนาดเล็ก ตามประกาศโครงสร้างอัตราค่าไฟฟ้าในปัจจุบันของการไฟฟ้าส่วนภูมิภาค) ในพื้นที่ที่หน่วยงานราชการประกาศให้เป็นพื้นที่ประสบภัยพิบัติจากอุทกภัย ตามที่กระทรวงมหาดไทย (มท.) เสนอ</w:t>
      </w:r>
    </w:p>
    <w:p w:rsidR="00A92088" w:rsidRPr="009B72B6" w:rsidRDefault="00A92088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A92088" w:rsidRPr="009B72B6" w:rsidRDefault="00A92088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>กระทรวงมหาดไทย โดยการไฟฟ้าส่วนภูมิภาคได้จัดทําข้อเสนอเพื่อดําเนินมาตรการช่วยเหลือด้านค่าไฟฟ้าแก่ผู้ใช้ไฟฟ้าประเภทบ้านอยู่อาศัยและกิจการขนาดเล็กที่อยู่ในพื้นที่ที่หน่วยงานราชการประกาศให้เป็นพื้นที่ประสบภัยพิบัติจากอุทกภัยสําหรับค่าไฟฟ้าประจําเดือนกันยายนและเดือนตุลาคม 2567 โดยมีรายละเอียด ดังนี้</w:t>
      </w:r>
    </w:p>
    <w:p w:rsidR="00A92088" w:rsidRPr="009B72B6" w:rsidRDefault="00A92088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1. ไม่เรียกเก็บค่าไฟฟ้าประจําเดือนกันยายน 2567 โดยกําหนดให้เป็นส่วนลดก่อนการคำนวณภาษีมูลค่าเพิ่ม </w:t>
      </w:r>
    </w:p>
    <w:p w:rsidR="00A92088" w:rsidRPr="009B72B6" w:rsidRDefault="00A92088" w:rsidP="009B72B6">
      <w:pPr>
        <w:spacing w:after="0"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>2. ให้ส่วนลดค่าไฟฟ้าร้อยละ 30 โดยกําหนดให้เป็นส่วนลดก่อนการคํานวณภาษีมูลค่าเพิ่ม สําหรับค่าไฟฟ้าประจําเดือนตุลาคม 2567</w:t>
      </w:r>
    </w:p>
    <w:p w:rsidR="00A92088" w:rsidRPr="009B72B6" w:rsidRDefault="00A92088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ประโยชน์และผลกระทบ </w:t>
      </w:r>
    </w:p>
    <w:p w:rsidR="00A92088" w:rsidRPr="009B72B6" w:rsidRDefault="00A92088" w:rsidP="009B72B6">
      <w:pPr>
        <w:spacing w:after="0"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>การช่วยเหลือผู้ใช้ไฟฟ้าที่ประสบอุทกภัยในพื้นที่ที่หน่วยงานราชการประกาศให้เป็นพื้นที่ประสบภัยพิบัติจากอุทกภัย จะช่วยบรรเทาความเดือดร้อนและลดภาระค่าไฟฟ้าให้กับผู้ประสบภัยได้</w:t>
      </w:r>
    </w:p>
    <w:p w:rsidR="00A92088" w:rsidRPr="009B72B6" w:rsidRDefault="00A92088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92088" w:rsidRPr="009B72B6" w:rsidRDefault="00B4114E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</w:t>
      </w:r>
      <w:r w:rsidR="00C8036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92088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ขออนุมัติงบประมาณรายจ่ายประจําปีงบประมาณ พ.ศ. 2567 งบกลาง รายการเงินสํารองจ่าย เพื่อกรณีฉุกเฉินหรือจําเป็น เพื่อใช้จ่ายสําหรับงบกลาง รายการค่าใช้จ่ายในการรักษาพยาบาลข้าราชการ ลูกจ้าง และพนักงานของรัฐ </w:t>
      </w:r>
    </w:p>
    <w:p w:rsidR="00A92088" w:rsidRPr="009B72B6" w:rsidRDefault="00A92088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คณะรัฐมนตรีมีมติอุมัติงบประมาณรายจ่ายประจําปีงบประมาณ พ.ศ. </w:t>
      </w:r>
      <w:r w:rsidRPr="009B72B6">
        <w:rPr>
          <w:rFonts w:ascii="TH SarabunPSK" w:hAnsi="TH SarabunPSK" w:cs="TH SarabunPSK"/>
          <w:sz w:val="32"/>
          <w:szCs w:val="32"/>
        </w:rPr>
        <w:t>2567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งบกลาง รายการเงินสํารองจ่ายเพื่อกรณีฉุกเฉินหรือจําเป็น จํานวน </w:t>
      </w:r>
      <w:r w:rsidRPr="009B72B6">
        <w:rPr>
          <w:rFonts w:ascii="TH SarabunPSK" w:hAnsi="TH SarabunPSK" w:cs="TH SarabunPSK"/>
          <w:sz w:val="32"/>
          <w:szCs w:val="32"/>
        </w:rPr>
        <w:t>2,850</w:t>
      </w:r>
      <w:r w:rsidRPr="009B72B6">
        <w:rPr>
          <w:rFonts w:ascii="TH SarabunPSK" w:hAnsi="TH SarabunPSK" w:cs="TH SarabunPSK"/>
          <w:sz w:val="32"/>
          <w:szCs w:val="32"/>
          <w:cs/>
        </w:rPr>
        <w:t>.</w:t>
      </w:r>
      <w:r w:rsidRPr="009B72B6">
        <w:rPr>
          <w:rFonts w:ascii="TH SarabunPSK" w:hAnsi="TH SarabunPSK" w:cs="TH SarabunPSK"/>
          <w:sz w:val="32"/>
          <w:szCs w:val="32"/>
        </w:rPr>
        <w:t>00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ล้านบาท  เพื่อใช้จ่ายสําหรับงบกลาง รายการค่าใช้จ่าย ในการรักษาพยาบาลข้าราชการ ลูกจ้าง และพนักงานของรัฐ  ตามที่กระทรวงการคลัง (กค.)  เสนอ</w:t>
      </w:r>
    </w:p>
    <w:p w:rsidR="00A92088" w:rsidRPr="009B72B6" w:rsidRDefault="00A92088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A92088" w:rsidRPr="009B72B6" w:rsidRDefault="00A92088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สํานักงบประมาณได้นําเรื่องดังกล่าวกราบเรียนนายกรัฐมนตรี ซึ่งนายกรัฐมนตรี ได้พิจารณาให้ความเห็นชอบให้กรมบัญชีกลางใช้จ่ายจากงบประมาณรายจ่ายประจําปีงบประมาณ พ.ศ. </w:t>
      </w:r>
      <w:r w:rsidRPr="009B72B6">
        <w:rPr>
          <w:rFonts w:ascii="TH SarabunPSK" w:hAnsi="TH SarabunPSK" w:cs="TH SarabunPSK"/>
          <w:sz w:val="32"/>
          <w:szCs w:val="32"/>
        </w:rPr>
        <w:t>2567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งบกลาง รายการเงินสํารองจ่ายเพื่อกรณีฉุกเฉินหรือจําเป็น จํานวน 2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850.00 ล้านบาท เพื่อใช้จ่ายสําหรับงบกลาง รายการค่าใช้จ่ายในการรักษาพยาบาลข้าราชการ ลูกจ้าง และพนักงานของรัฐ ที่มีผลการเบิกจ่ายจริงสูงกว่า งบประมาณรายจ่ายประจําปีงบประมาณ พ.ศ. 2567 เพื่อบรรเทาภาระเงินคงคลังและการตั้งงบประมาณ รายจ่ายประจําปีเพื่อชดใช้เงินคงคลังดังกล่าว</w:t>
      </w:r>
    </w:p>
    <w:p w:rsidR="00A92088" w:rsidRPr="009B72B6" w:rsidRDefault="00A92088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92088" w:rsidRPr="009B72B6" w:rsidRDefault="00B4114E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</w:t>
      </w:r>
      <w:r w:rsidR="00C8036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92088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ขออนุมัติเปลี่ยนแปลงรายการก่อหนี้ผูกพันข้ามปีงบประมาณ พ.ศ. 2567 และขออนุมัติก่อหนี้ผูกพันข้ามปีงบประมาณ โครงการศึกษาความเหมาะสมและประเมินผลกระทบสิ่งแวดล้อมอ่างเก็บน้ำบ้านปากช่อง จังหวัดเพชรบูรณ์</w:t>
      </w:r>
    </w:p>
    <w:p w:rsidR="00A92088" w:rsidRPr="009B72B6" w:rsidRDefault="00A92088" w:rsidP="009B72B6">
      <w:pPr>
        <w:spacing w:after="0" w:line="340" w:lineRule="exact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คณะรัฐมนตรีมีมติอนุมัติเปลี่ยนแปลงรายการก่อหนี้ผูกพันข้ามปีงบประมาณ 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 xml:space="preserve">พ.ศ. 2567 </w:t>
      </w:r>
      <w:r w:rsidRPr="009B72B6">
        <w:rPr>
          <w:rFonts w:ascii="TH SarabunPSK" w:hAnsi="TH SarabunPSK" w:cs="TH SarabunPSK"/>
          <w:sz w:val="32"/>
          <w:szCs w:val="32"/>
          <w:cs/>
        </w:rPr>
        <w:t>จากรายการโครงการศึกษาความเหมาะสมและผลกระทบสิ่งแวดล้อมเบื้องต้นอ่างเก็บน้ำห้วยส้มป่อย จังหวัดกาฬสินธุ์ วงเงิน 21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000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000 บาท เป็นรายการโครงการศึกษาความเหมาะสมและประเมินผลกระทบสิ่งแวดล้อมอ่างเก็บน้ำบ้านปากช่อง จังหวัดเพชรบูรณ์ 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วงเงิน 19</w:t>
      </w:r>
      <w:r w:rsidRPr="009B72B6">
        <w:rPr>
          <w:rFonts w:ascii="TH SarabunPSK" w:hAnsi="TH SarabunPSK" w:cs="TH SarabunPSK"/>
          <w:spacing w:val="-10"/>
          <w:sz w:val="32"/>
          <w:szCs w:val="32"/>
        </w:rPr>
        <w:t>,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115</w:t>
      </w:r>
      <w:r w:rsidRPr="009B72B6">
        <w:rPr>
          <w:rFonts w:ascii="TH SarabunPSK" w:hAnsi="TH SarabunPSK" w:cs="TH SarabunPSK"/>
          <w:spacing w:val="-10"/>
          <w:sz w:val="32"/>
          <w:szCs w:val="32"/>
        </w:rPr>
        <w:t>,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500 บาท รวมทั้งอนุมัติรายการก่อหนี้ผูกพันข้ามปีงบประมาณ โครงการศึกษาความเหมาะสมและประเมินผลกระทบสิ่งแวดล้อมอ่างเก็บน้ำบ้านปากช่อง จังหวัดเพชรบูรณ์ วงเงิน 19</w:t>
      </w:r>
      <w:r w:rsidRPr="009B72B6">
        <w:rPr>
          <w:rFonts w:ascii="TH SarabunPSK" w:hAnsi="TH SarabunPSK" w:cs="TH SarabunPSK"/>
          <w:spacing w:val="-10"/>
          <w:sz w:val="32"/>
          <w:szCs w:val="32"/>
        </w:rPr>
        <w:t>,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115</w:t>
      </w:r>
      <w:r w:rsidRPr="009B72B6">
        <w:rPr>
          <w:rFonts w:ascii="TH SarabunPSK" w:hAnsi="TH SarabunPSK" w:cs="TH SarabunPSK"/>
          <w:spacing w:val="-10"/>
          <w:sz w:val="32"/>
          <w:szCs w:val="32"/>
        </w:rPr>
        <w:t>,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500 บาท ผูกพันงบประมาณปี พ.ศ. 2567 – 2568 ตามที่กระทรวงเกษตรและสหกรณ์ (กษ.) เสนอ</w:t>
      </w:r>
    </w:p>
    <w:p w:rsidR="00A92088" w:rsidRPr="009B72B6" w:rsidRDefault="00A92088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ab/>
        <w:t>สาระสำคัญ</w:t>
      </w:r>
    </w:p>
    <w:p w:rsidR="00A92088" w:rsidRPr="009B72B6" w:rsidRDefault="00A92088" w:rsidP="009B72B6">
      <w:pPr>
        <w:spacing w:after="0" w:line="340" w:lineRule="exact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ab/>
        <w:t>1. กรมชลประทาน มีความจำเป็นต้องยกเลิกรายการที่ปรากฏในร่างพระราชบัญญัติงบประมาณรายจ่ายประจำปีงบประมาณ พ.ศ. 2567 แผนงานยุทธศาสตร์บริหารจัดการทรัพยากรน้ำโครงการสนับสนุนการบริหารจัดการน้ำและงานชลประทาน งบลงทุน จำนวน 1 รายการ คือ โครงการศึกษาความเหมาะสมและผลกระทบสิ่งแวดล้อมเบื้องต้น อ่างเก็บน้ำห้วยสัมป่อย จังหวัดกาฬสินธุ์ วงเงินรวมทั้งสิ้น 21</w:t>
      </w:r>
      <w:r w:rsidRPr="009B72B6">
        <w:rPr>
          <w:rFonts w:ascii="TH SarabunPSK" w:hAnsi="TH SarabunPSK" w:cs="TH SarabunPSK"/>
          <w:spacing w:val="-10"/>
          <w:sz w:val="32"/>
          <w:szCs w:val="32"/>
        </w:rPr>
        <w:t>,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000</w:t>
      </w:r>
      <w:r w:rsidRPr="009B72B6">
        <w:rPr>
          <w:rFonts w:ascii="TH SarabunPSK" w:hAnsi="TH SarabunPSK" w:cs="TH SarabunPSK"/>
          <w:spacing w:val="-10"/>
          <w:sz w:val="32"/>
          <w:szCs w:val="32"/>
        </w:rPr>
        <w:t>,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000 บาท เนื่องจากกรมชลประทานดำเนินการตรวจสอบสภาพพื้นที่ที่ดำเนินการจริงพบว่า สภาพพื้นที่ภูมิประเทศในปัจจุบันเปลี่ยนแปลงไปจากที่ได้ศึกษาไว้ เมื่อปี พ.ศ. 2546 จึงมีความจำเป็นต้องพิจารณาปรับลดระดับเก็บกัก ทำให้โครงการอ่างเก็บน้ำห้วยส้มป่อย จังหวัดกาฬสินธุ์ไม่เข้าข่ายที่จะต้องจัดทำรายงานผลกระทบสิ่งแวดล้อมเบื้องต้น (</w:t>
      </w:r>
      <w:r w:rsidRPr="009B72B6">
        <w:rPr>
          <w:rFonts w:ascii="TH SarabunPSK" w:hAnsi="TH SarabunPSK" w:cs="TH SarabunPSK"/>
          <w:spacing w:val="-10"/>
          <w:sz w:val="32"/>
          <w:szCs w:val="32"/>
        </w:rPr>
        <w:t>IEE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) จึงทำให้ไม่สามารถดำเนินการงานดังกล่าวตามที่ตั้งงบประมาณไว้</w:t>
      </w:r>
    </w:p>
    <w:p w:rsidR="00A92088" w:rsidRPr="009B72B6" w:rsidRDefault="00A92088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 เนื่องจากราษฎรในพื้นที่จังหวัดเพชรบูรณ์ประสบปัญหาขาดแคลนน้ำในช่วงฤดูแล้ง 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และประสบปัญหาอุทกภัยในช่วงฤดูฝน ส่งผลให้พื้นที่ทางการเกษตรและพื้นที่ย่านเศรษฐกิจได้รับความเสียหายในปี พ.ศ. 2563 กรมชลประทานได้ดำเนินการศึกษาและจัดทำรายงานการศึกษาโครงการเบื้องต้น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(</w:t>
      </w:r>
      <w:r w:rsidRPr="009B72B6">
        <w:rPr>
          <w:rFonts w:ascii="TH SarabunPSK" w:hAnsi="TH SarabunPSK" w:cs="TH SarabunPSK"/>
          <w:spacing w:val="-10"/>
          <w:sz w:val="32"/>
          <w:szCs w:val="32"/>
        </w:rPr>
        <w:t>Reconnaissance Study Report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) โครงการอ่างเก็บน้ำบ้านปากช่อง อำเภอหล่มสัก จังหวัดเพชรบูรณ์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ผลการศึกษาพบว่าเป็นโครงการอ่างเก็บน้ำขนาดกลาง มีหัวงานตั้งอยู่ที่ ตำบลปากช่อง อำเภอหล่มสัก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จังหวัดเพชรบูรณ์ มีความจุเก็บกัก 18.27 ล้านลูกบาศก์เมตร เป็นเขื่อนดิน กว้าง 10.00 เมตร ยาว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269.00 เมตร สูง 62.00 เมตร สามารถส่งน้ำช่วยเหลือพื้นที่ชลประทานฤดูฝนและฤดูแล้งในพื้นที่บ้านวังเหว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และบริเวณใกล้เคียงได้ 19</w:t>
      </w:r>
      <w:r w:rsidRPr="009B72B6">
        <w:rPr>
          <w:rFonts w:ascii="TH SarabunPSK" w:hAnsi="TH SarabunPSK" w:cs="TH SarabunPSK"/>
          <w:spacing w:val="-10"/>
          <w:sz w:val="32"/>
          <w:szCs w:val="32"/>
        </w:rPr>
        <w:t>,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100 ไร่ และ 9</w:t>
      </w:r>
      <w:r w:rsidRPr="009B72B6">
        <w:rPr>
          <w:rFonts w:ascii="TH SarabunPSK" w:hAnsi="TH SarabunPSK" w:cs="TH SarabunPSK"/>
          <w:spacing w:val="-10"/>
          <w:sz w:val="32"/>
          <w:szCs w:val="32"/>
        </w:rPr>
        <w:t>,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000 ไร่ ตามลำดับ และส่งน้ำช่วยเหลือเพื่อการอุปโภคบริโภคได้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28</w:t>
      </w:r>
      <w:r w:rsidRPr="009B72B6">
        <w:rPr>
          <w:rFonts w:ascii="TH SarabunPSK" w:hAnsi="TH SarabunPSK" w:cs="TH SarabunPSK"/>
          <w:spacing w:val="-10"/>
          <w:sz w:val="32"/>
          <w:szCs w:val="32"/>
        </w:rPr>
        <w:t>,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 xml:space="preserve">000 ลูกบาศก์เมตร/เดือน 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lastRenderedPageBreak/>
        <w:t>และเพื่อให้สอดคล้องกับการพัฒนาแหล่งน้ำในพื้นที่ตอนบนของลุ่มน้ำป่าสัก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เพื่อตัดยอดน้ำที่มีปริมาณมาก จนทำให้เกิดปัญหาอุทกภัยในพื้นที่อำเภอหล่มสัก จังหวัดเพชรบูรณ์ รวมถึงการช่วยเหลือช่วงฝนทิ้งช่วงกว่า 19</w:t>
      </w:r>
      <w:r w:rsidRPr="009B72B6">
        <w:rPr>
          <w:rFonts w:ascii="TH SarabunPSK" w:hAnsi="TH SarabunPSK" w:cs="TH SarabunPSK"/>
          <w:spacing w:val="-10"/>
          <w:sz w:val="32"/>
          <w:szCs w:val="32"/>
        </w:rPr>
        <w:t>,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 xml:space="preserve">100 ไร่ พร้อมทั้งเกษตรกรรมในช่วงฤดูแล้งกว่า </w:t>
      </w:r>
      <w:r w:rsidRPr="009B72B6">
        <w:rPr>
          <w:rFonts w:ascii="TH SarabunPSK" w:hAnsi="TH SarabunPSK" w:cs="TH SarabunPSK"/>
          <w:spacing w:val="-10"/>
          <w:sz w:val="32"/>
          <w:szCs w:val="32"/>
        </w:rPr>
        <w:t>9,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000 ไร่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โดยพื้นที่ดังกล่าวอยู่ในแผนยุทธศาสตร์บริหารจัดการทรัพยากรน้ำ ของกรมชลประทาน ในการเพิ่มพื้นที่ชลประทานไม่น้อยกว่า 10 ล้านไร่ ตามเป้าหมายของรัฐบาล จึงมีความจำเป็นต้องดำเนินโครงการศึกษาความเหมาะสมและประเมินผลกระทบสิ่งแวดล้อมอ่างเก็บน้ำบ้านปากช่อง อำเภอหล่มสัก จังหวัดเพชรบูรณ์อย่างเร่งด่วน เพื่อวางแผนการกักเก็บน้ำในตอนบนของลุ่มน้ำป่าสัก เพื่อตัดยอดน้ำ และชะลอการไหลของน้ำ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เก็บน้ำในช่วงฤดูฝนไว้ใช้ในช่วงฤดูแล้ง และแก้ไขการขาดแคลนน้ำของประชาชนในพื้นที่อย่างเร่งด่วน</w:t>
      </w:r>
    </w:p>
    <w:p w:rsidR="00A92088" w:rsidRPr="009B72B6" w:rsidRDefault="00A92088" w:rsidP="009B72B6">
      <w:pPr>
        <w:spacing w:after="0" w:line="340" w:lineRule="exact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ab/>
        <w:t>3. สำนักงบประมาณ ได้มีหนังสือ ที่ นร 0707/10711 ลงวันที่ 17 กันยายน 2567 อนุมัติให้กรมชลประทานเปลี่ยนแปลงเงินจัดสรร ประจำปีงบประมาณ พ.ศ. 2567 ภายใต้แผนงานโครงการ งบรายจ่าย และรายการโครงการศึกษาความเหมาะสมและผลกระทบสิ่งแวดล้อมเบื้องต้นอ่างเก็บน้ำห้วยส้มป่อย จังหวัดกาฬสินธุ์ เพื่อเป็นรายการโครงการศึกษาความเหมาะสมและประเมินผลกระทบสิ่งแวดล้อม อ่างเก็บน้ำบ้านปากช่อง จังหวัดเพชรบูรณ์ ภายในกรอบวงเงิน 19</w:t>
      </w:r>
      <w:r w:rsidRPr="009B72B6">
        <w:rPr>
          <w:rFonts w:ascii="TH SarabunPSK" w:hAnsi="TH SarabunPSK" w:cs="TH SarabunPSK"/>
          <w:spacing w:val="-10"/>
          <w:sz w:val="32"/>
          <w:szCs w:val="32"/>
        </w:rPr>
        <w:t>,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115</w:t>
      </w:r>
      <w:r w:rsidRPr="009B72B6">
        <w:rPr>
          <w:rFonts w:ascii="TH SarabunPSK" w:hAnsi="TH SarabunPSK" w:cs="TH SarabunPSK"/>
          <w:spacing w:val="-10"/>
          <w:sz w:val="32"/>
          <w:szCs w:val="32"/>
        </w:rPr>
        <w:t>,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500 บาท โดยมีระยะเวลาดำเนินการ</w:t>
      </w:r>
      <w:r w:rsidRPr="009B72B6">
        <w:rPr>
          <w:rFonts w:ascii="TH SarabunPSK" w:hAnsi="TH SarabunPSK" w:cs="TH SarabunPSK"/>
          <w:spacing w:val="-10"/>
          <w:sz w:val="32"/>
          <w:szCs w:val="32"/>
        </w:rPr>
        <w:t xml:space="preserve"> 450 </w:t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 xml:space="preserve">วัน แต่เนื่องจากการเปลี่ยนแปลงเงินจัดสรรดังกล่าว ถือเป็นการเปลี่ยนแปลงรายการก่อหนี้ผูกพันข้ามปีงบประมาณที่คณะรัฐมนตรีอนุมัติไว้ กรมชลประทานจึงต้องเสนอขออนุมัติต่อคณะรัฐมนตรี ตามนัยข้อ 7 </w:t>
      </w:r>
      <w:r w:rsidR="001149F6">
        <w:rPr>
          <w:rFonts w:ascii="TH SarabunPSK" w:hAnsi="TH SarabunPSK" w:cs="TH SarabunPSK"/>
          <w:spacing w:val="-10"/>
          <w:sz w:val="32"/>
          <w:szCs w:val="32"/>
          <w:cs/>
        </w:rPr>
        <w:br/>
      </w:r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 xml:space="preserve">(3) ของระเบียบว่าด้วยการก่อหนี้ผูกพันข้ามปีงบประมาณ พ.ศ. 2562 ประกอบกับรายการโครงการศึกษาความเหมาะสมและประเมินผลกระทบสิ่งแวดล้อมอ่างเก็บน้ำบ้านปากช่อง จังหวัดเพชรบูรณ์ มีระยะเวลาดำเนินการเกินกว่าหนึ่งปีงบประมาณ </w:t>
      </w:r>
      <w:r w:rsidR="001149F6">
        <w:rPr>
          <w:rFonts w:ascii="TH SarabunPSK" w:hAnsi="TH SarabunPSK" w:cs="TH SarabunPSK"/>
          <w:spacing w:val="-10"/>
          <w:sz w:val="32"/>
          <w:szCs w:val="32"/>
          <w:cs/>
        </w:rPr>
        <w:br/>
      </w:r>
      <w:bookmarkStart w:id="0" w:name="_GoBack"/>
      <w:bookmarkEnd w:id="0"/>
      <w:r w:rsidRPr="009B72B6">
        <w:rPr>
          <w:rFonts w:ascii="TH SarabunPSK" w:hAnsi="TH SarabunPSK" w:cs="TH SarabunPSK"/>
          <w:spacing w:val="-10"/>
          <w:sz w:val="32"/>
          <w:szCs w:val="32"/>
          <w:cs/>
        </w:rPr>
        <w:t>จึงเป็นการดำเนินการในลักษณะก่อหนี้ผูกพันข้ามปีงบประมาณ นอกเหนือไปจากที่กำหนดไว้ในพระราชบัญญัติงบประมาณรายจ่ายประจำปี กรมชลประทานจึงต้องเสนอขอต่อคณะรัฐมนตรี ตามนัยมาตรา 42 ของพระราชบัญญัติวิธีการงบประมาณ พ.ศ. 2561 ทั้งนี้ เมื่อคณะรัฐมนตรีอนุมัติรายการดังกล่าวแล้ว ขอให้กรมชลประทานปฏิบัติตามกฎหมาย ระเบียบ ข้อบังคับมติคณะรัฐมนตรี และหนังสือเวียนที่เกี่ยวข้อง ตลอดจนมาตรฐานของทางราชการให้ถูกต้องครบถ้วนในทุกขั้นตอน โดยคำนึงถึงประโยชน์สูงสุดของทางราชการและประโยชน์ที่ประชาชนจะได้รับเป็นสำคัญและขอทำความตกลงกับสำนักงบประมาณอีกครั้งตามขั้นตอนต่อไป</w:t>
      </w:r>
    </w:p>
    <w:p w:rsidR="00A92088" w:rsidRPr="009B72B6" w:rsidRDefault="00A92088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15559" w:rsidRPr="009B72B6" w:rsidTr="00AF7EC8">
        <w:tc>
          <w:tcPr>
            <w:tcW w:w="9594" w:type="dxa"/>
          </w:tcPr>
          <w:p w:rsidR="00AE14DC" w:rsidRPr="009B72B6" w:rsidRDefault="00AE14DC" w:rsidP="009B72B6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675BF1" w:rsidRPr="009B72B6" w:rsidRDefault="00B4114E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</w:t>
      </w:r>
      <w:r w:rsidR="00C8036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75BF1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คำมั่นของสมาชิกแนวร่วมในการรับมือกับภัยคุกคามจากยาเสพติดสังเคราะห์ระดับโลก </w:t>
      </w:r>
    </w:p>
    <w:p w:rsidR="00675BF1" w:rsidRPr="009B72B6" w:rsidRDefault="00675BF1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คณะรัฐมนตรีมีมติเห็นชอบการเข้าร่วมคำมั่นของสมาชิกแนวร่วมเพื่อรับมือกับภัยคุกคามจาก</w:t>
      </w:r>
      <w:r w:rsidR="00F13F40" w:rsidRPr="009B72B6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ยาเสพติดสังเคราะห์ในระดับโลก ซึ่งจะประกาศในกิจกรรม </w:t>
      </w:r>
      <w:r w:rsidRPr="009B72B6">
        <w:rPr>
          <w:rFonts w:ascii="TH SarabunPSK" w:hAnsi="TH SarabunPSK" w:cs="TH SarabunPSK"/>
          <w:sz w:val="32"/>
          <w:szCs w:val="32"/>
        </w:rPr>
        <w:t>Leader</w:t>
      </w:r>
      <w:r w:rsidRPr="009B72B6">
        <w:rPr>
          <w:rFonts w:ascii="TH SarabunPSK" w:hAnsi="TH SarabunPSK" w:cs="TH SarabunPSK"/>
          <w:sz w:val="32"/>
          <w:szCs w:val="32"/>
          <w:cs/>
        </w:rPr>
        <w:t>’</w:t>
      </w:r>
      <w:r w:rsidRPr="009B72B6">
        <w:rPr>
          <w:rFonts w:ascii="TH SarabunPSK" w:hAnsi="TH SarabunPSK" w:cs="TH SarabunPSK"/>
          <w:sz w:val="32"/>
          <w:szCs w:val="32"/>
        </w:rPr>
        <w:t xml:space="preserve">s Summit of the Global Coalition to Address Synthetic Drugs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ในวันที่ 24 กันยายน 2567 ในช่วงสัปดาห์ผู้นำของการประชุมสมัชชาสหประชาชาติ สมัยสามัญ ครั้งที่ 79 ที่นครนิวยอร์ก ทั้งนี้ หากมีความจำเป็นต้องแก้ไขปรับปรุงในส่วนที่ไม่ใช่สาระสำคัญและไม่ขัดกับหลักการที่คณะรัฐมนตรีได้อนุมัติไว้ ให้กระทรวงการต่างประเทศสามารถดำเนินการได้โดยให้นำเสนอคณะรัฐมนตรีทราบภายหลัง รวมทั้งเห็นชอบให้รัฐมนตรีว่าการกระทรวงการต่างประเทศหรือผู้แทนกระทรวงการต่างประเทศ ร่วมสนับสนุนคำมั่นดังกล่าวในกิจกรรม </w:t>
      </w:r>
      <w:r w:rsidRPr="009B72B6">
        <w:rPr>
          <w:rFonts w:ascii="TH SarabunPSK" w:hAnsi="TH SarabunPSK" w:cs="TH SarabunPSK"/>
          <w:sz w:val="32"/>
          <w:szCs w:val="32"/>
        </w:rPr>
        <w:t>Leader</w:t>
      </w:r>
      <w:r w:rsidRPr="009B72B6">
        <w:rPr>
          <w:rFonts w:ascii="TH SarabunPSK" w:hAnsi="TH SarabunPSK" w:cs="TH SarabunPSK"/>
          <w:sz w:val="32"/>
          <w:szCs w:val="32"/>
          <w:cs/>
        </w:rPr>
        <w:t>’</w:t>
      </w:r>
      <w:r w:rsidRPr="009B72B6">
        <w:rPr>
          <w:rFonts w:ascii="TH SarabunPSK" w:hAnsi="TH SarabunPSK" w:cs="TH SarabunPSK"/>
          <w:sz w:val="32"/>
          <w:szCs w:val="32"/>
        </w:rPr>
        <w:t>s Summit of the Global Coalition to Address Synthetic Drugs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ในวันที่ 24 กันยายน 2567 ตามที่กระทรวงการต่างประเทศ (กต.) เสนอ </w:t>
      </w:r>
    </w:p>
    <w:p w:rsidR="00675BF1" w:rsidRPr="009B72B6" w:rsidRDefault="00675BF1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675BF1" w:rsidRPr="009B72B6" w:rsidRDefault="00675BF1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>ไทยเป็นสมาชิกแนวร่วมในการรับมือกับภัยคุกคามจากยาเสพติดสังเคราะห์ระดับโลก (</w:t>
      </w:r>
      <w:r w:rsidRPr="009B72B6">
        <w:rPr>
          <w:rFonts w:ascii="TH SarabunPSK" w:hAnsi="TH SarabunPSK" w:cs="TH SarabunPSK"/>
          <w:sz w:val="32"/>
          <w:szCs w:val="32"/>
        </w:rPr>
        <w:t>Global Coalition to Address Synthetic Drug Threats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ซึ่งเป็นข้อริเริ่มของรัฐบาลสหรัฐฯ เพื่อป้องกันและปราบปรามภัยคุกคามจากยาเสพติดสังเคราะห์ และเมื่อวันที่ </w:t>
      </w:r>
      <w:r w:rsidRPr="009B72B6">
        <w:rPr>
          <w:rFonts w:ascii="TH SarabunPSK" w:hAnsi="TH SarabunPSK" w:cs="TH SarabunPSK"/>
          <w:sz w:val="32"/>
          <w:szCs w:val="32"/>
        </w:rPr>
        <w:t>7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9B72B6">
        <w:rPr>
          <w:rFonts w:ascii="TH SarabunPSK" w:hAnsi="TH SarabunPSK" w:cs="TH SarabunPSK"/>
          <w:sz w:val="32"/>
          <w:szCs w:val="32"/>
        </w:rPr>
        <w:t>2566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นายแอนโทนี บลิงเกน รัฐมนตรีว่าการกระทรวงการต่างประเทศสหรัฐฯ เป็นเจ้าภาพจัดการประชุมระดับรัฐมนตรีเพื่อเปิดตัวแนวร่วมฯ ซึ่งมีการรับรองปฏิญญาว่าด้วยการเร่งรัดและเสริมสร้างความเข้มแข็งในการรับมือในระดับโลกกับภัยคุกคามยาเสพติดสังเคราะห์ (</w:t>
      </w:r>
      <w:r w:rsidRPr="009B72B6">
        <w:rPr>
          <w:rFonts w:ascii="TH SarabunPSK" w:hAnsi="TH SarabunPSK" w:cs="TH SarabunPSK"/>
          <w:sz w:val="32"/>
          <w:szCs w:val="32"/>
        </w:rPr>
        <w:t>Ministerial Declaration on Accelerating and Strengthening the Global Response to Synthetic Drugs</w:t>
      </w:r>
      <w:r w:rsidRPr="009B72B6">
        <w:rPr>
          <w:rFonts w:ascii="TH SarabunPSK" w:hAnsi="TH SarabunPSK" w:cs="TH SarabunPSK"/>
          <w:sz w:val="32"/>
          <w:szCs w:val="32"/>
          <w:cs/>
        </w:rPr>
        <w:t>) โดยไทยได้เข้าร่วมแนวร่วมฯ และร่วมรับรองปฏิญญาดังกล่าว</w:t>
      </w:r>
    </w:p>
    <w:p w:rsidR="00675BF1" w:rsidRPr="009B72B6" w:rsidRDefault="00675BF1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กิจกรรม </w:t>
      </w:r>
      <w:r w:rsidRPr="009B72B6">
        <w:rPr>
          <w:rFonts w:ascii="TH SarabunPSK" w:hAnsi="TH SarabunPSK" w:cs="TH SarabunPSK"/>
          <w:sz w:val="32"/>
          <w:szCs w:val="32"/>
        </w:rPr>
        <w:t>Leader</w:t>
      </w:r>
      <w:r w:rsidRPr="009B72B6">
        <w:rPr>
          <w:rFonts w:ascii="TH SarabunPSK" w:hAnsi="TH SarabunPSK" w:cs="TH SarabunPSK"/>
          <w:sz w:val="32"/>
          <w:szCs w:val="32"/>
          <w:cs/>
        </w:rPr>
        <w:t>’</w:t>
      </w:r>
      <w:r w:rsidRPr="009B72B6">
        <w:rPr>
          <w:rFonts w:ascii="TH SarabunPSK" w:hAnsi="TH SarabunPSK" w:cs="TH SarabunPSK"/>
          <w:sz w:val="32"/>
          <w:szCs w:val="32"/>
        </w:rPr>
        <w:t>s Summit of the Global Coalition to Address Synthetic Drugs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กำหนดจะมีขึ้นในวันที่ 24 กันยายน 2567 โดยจะมีการกล่าวถ้อยแถลงโดยประธานาธิบดีสหรัฐฯ การบันทึกเทปวีดิทัศน์สรุป</w:t>
      </w:r>
      <w:r w:rsidRPr="009B72B6">
        <w:rPr>
          <w:rFonts w:ascii="TH SarabunPSK" w:hAnsi="TH SarabunPSK" w:cs="TH SarabunPSK"/>
          <w:sz w:val="32"/>
          <w:szCs w:val="32"/>
          <w:cs/>
        </w:rPr>
        <w:lastRenderedPageBreak/>
        <w:t xml:space="preserve">ความสำเร็จของ </w:t>
      </w:r>
      <w:r w:rsidRPr="009B72B6">
        <w:rPr>
          <w:rFonts w:ascii="TH SarabunPSK" w:hAnsi="TH SarabunPSK" w:cs="TH SarabunPSK"/>
          <w:sz w:val="32"/>
          <w:szCs w:val="32"/>
        </w:rPr>
        <w:t>Global Coalition to Address Synthetic Drugs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และการกล่าวถ้อยแถลงโดยประมุขของรัฐที่ได้รับเชิญล่วงหน้า โดยมีประมุขของรัฐ หัวหน้ารัฐบาล หรือหัวหน้าคณะผู้แทนประเทศเข้าร่วมกิจกรรมดังกล่าว </w:t>
      </w:r>
    </w:p>
    <w:p w:rsidR="00675BF1" w:rsidRPr="009B72B6" w:rsidRDefault="00675BF1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สาระสำคัญของคำมั่นฯ </w:t>
      </w:r>
    </w:p>
    <w:p w:rsidR="00675BF1" w:rsidRPr="009B72B6" w:rsidRDefault="00675BF1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>คำมั่นของสมาชิกแนวร่วมเพื่อรับมือภัยคุกคามจากยาเสพติดสังเคราะห์ในระดับโลกมีสาระสำคัญ ดังนี้</w:t>
      </w:r>
    </w:p>
    <w:p w:rsidR="00675BF1" w:rsidRPr="009B72B6" w:rsidRDefault="00675BF1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(1) การควบคุมยาเสพติดสังเคราะห์และสารตั้งต้นที่ใช้ผลิตยาเสพติดสังเคราะห์ภายใต้การควบคุมระหว่างประเทศโดยคณะกรรมาธิการยาเสพติด (</w:t>
      </w:r>
      <w:r w:rsidRPr="009B72B6">
        <w:rPr>
          <w:rFonts w:ascii="TH SarabunPSK" w:hAnsi="TH SarabunPSK" w:cs="TH SarabunPSK"/>
          <w:sz w:val="32"/>
          <w:szCs w:val="32"/>
        </w:rPr>
        <w:t>commission on Narcotic Drugs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B72B6">
        <w:rPr>
          <w:rFonts w:ascii="TH SarabunPSK" w:hAnsi="TH SarabunPSK" w:cs="TH SarabunPSK"/>
          <w:sz w:val="32"/>
          <w:szCs w:val="32"/>
        </w:rPr>
        <w:t>CND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675BF1" w:rsidRPr="009B72B6" w:rsidRDefault="00675BF1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(2) การทบทวนนโยบาย มาตรการควบคุม ระบุช่องว่างที่เป็นอุปสรรคในการจัดการกับภัยคุกคามจากยาเสพติดสังเคราะห์ได้อย่างมีประสิทธิภาพ และดำเนินการที่เหมาะสมในการปิดช่องว่างเหล่านี้</w:t>
      </w:r>
    </w:p>
    <w:p w:rsidR="00675BF1" w:rsidRPr="009B72B6" w:rsidRDefault="00675BF1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(3) การเสริมสร้างความร่วมมือระหว่างภาครัฐและภาคเอกชนในการเพิ่มมาตรการรักษาความปลอดภัยของห่วงโซ่อุปทาน และขัดขวางการลักลอบขนยาเสพติด รวมถึงส่งเสริมแนวปฏิบัติที่ดีที่สุดในด้านการรู้จักลูกค้าผู้ใช้ การป้องกันการดำเนินกิจกรรมผิดกฎหมายทั้งในสาขาเคมีภั</w:t>
      </w:r>
      <w:r w:rsidR="00827979">
        <w:rPr>
          <w:rFonts w:ascii="TH SarabunPSK" w:hAnsi="TH SarabunPSK" w:cs="TH SarabunPSK"/>
          <w:sz w:val="32"/>
          <w:szCs w:val="32"/>
          <w:cs/>
        </w:rPr>
        <w:t>ณฑ์ ยารักษาโรค การขนส่ง ไปรษณีย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ภัณฑ์ </w:t>
      </w:r>
      <w:r w:rsidR="009B72B6" w:rsidRPr="009B72B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สื่อสังคม และภาคการเงิน </w:t>
      </w:r>
    </w:p>
    <w:p w:rsidR="00675BF1" w:rsidRPr="009B72B6" w:rsidRDefault="00675BF1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(4) การแบ่งปันข้อมูลเกี่ยวกับการขนส่งที่น่าสงสัยหรือการลักลอบขนยาเสพติดระหว่างหน่วยงานในระดับภูมิภาคและระดับระหว่างประเทศที่เกี่ยวข้อง</w:t>
      </w:r>
    </w:p>
    <w:p w:rsidR="00675BF1" w:rsidRPr="009B72B6" w:rsidRDefault="00675BF1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(5) การพัฒนากลไกเพื่อติดตามข้อมูลในเวลาจริง ณ ขณะนั้น (</w:t>
      </w:r>
      <w:r w:rsidRPr="009B72B6">
        <w:rPr>
          <w:rFonts w:ascii="TH SarabunPSK" w:hAnsi="TH SarabunPSK" w:cs="TH SarabunPSK"/>
          <w:sz w:val="32"/>
          <w:szCs w:val="32"/>
        </w:rPr>
        <w:t>real</w:t>
      </w:r>
      <w:r w:rsidRPr="009B72B6">
        <w:rPr>
          <w:rFonts w:ascii="TH SarabunPSK" w:hAnsi="TH SarabunPSK" w:cs="TH SarabunPSK"/>
          <w:sz w:val="32"/>
          <w:szCs w:val="32"/>
          <w:cs/>
        </w:rPr>
        <w:t>-</w:t>
      </w:r>
      <w:r w:rsidRPr="009B72B6">
        <w:rPr>
          <w:rFonts w:ascii="TH SarabunPSK" w:hAnsi="TH SarabunPSK" w:cs="TH SarabunPSK"/>
          <w:sz w:val="32"/>
          <w:szCs w:val="32"/>
        </w:rPr>
        <w:t>time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เกี่ยวกับแนวโน้มการใช้ยาเสพติดโดยผิดกฎหมายและการแบ่งปันข้อมูลในระดับภูมิภาคและระดับระหว่างประเทศตามความเหมาะสม </w:t>
      </w:r>
    </w:p>
    <w:p w:rsidR="00675BF1" w:rsidRPr="009B72B6" w:rsidRDefault="00675BF1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(6) การขยายการเข้าถึงการรักษาพยาบาลและบริการด้านสาธารณสุข รวมถึงมาตรการ</w:t>
      </w:r>
      <w:r w:rsidR="009B72B6" w:rsidRPr="009B72B6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ด้านสาธารณสุขอื่น ๆ ซึ่งมีสาเหตุจากการใช้ยาเกินขนาด เพื่อป้องกันการเจ็บป่วยและการเสียชีวิตโดยมีสาเหตุเกี่ยวเนื่องกับการใช้ยา ตลอดจนเพิ่มการฝึกอบรมให้กับเจ้าหน้าที่สาธารณสุขที่ปฏิบัติงานเกี่ยวกับการใช้สารต่าง ๆ </w:t>
      </w:r>
    </w:p>
    <w:p w:rsidR="00675BF1" w:rsidRPr="009B72B6" w:rsidRDefault="00675BF1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(7) สนับสนุนการเสริมสร้างขีดความสามารถในการปฏิบัติงานตามความเหมาะสมและเป็นไปโดยสอดคล้องกับงบประมาณและหน่วยงานที่รับผิดชอบ </w:t>
      </w:r>
    </w:p>
    <w:p w:rsidR="00675BF1" w:rsidRPr="009B72B6" w:rsidRDefault="00675BF1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ประโยชน์และผลกระทบ </w:t>
      </w:r>
    </w:p>
    <w:p w:rsidR="00675BF1" w:rsidRPr="009B72B6" w:rsidRDefault="00675BF1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การเข้าร่วมคำมั่นกับสมาชิกแนวร่วมในการรับมือภัยคุกคามจากยาเสพติดสังเคราะห์ระดับโลกจะเป็นโอกาสให้ไทยได้แสดงจุดยืนเรื่องการแก้ไขปัญหายาเสพติดและสะท้อนถึงการให้ความสำคัญกับการแก้ไขปัญหานี้ ทั้งในระดับชาติและระดับระหว่างประเทศ โดยการมีความร่วมมือกับประเทศที่มีบทบาทนำในเวทีระหว่างประเทศในเรื่องนี้อย่างจริงจัง </w:t>
      </w:r>
    </w:p>
    <w:p w:rsidR="00675BF1" w:rsidRPr="009B72B6" w:rsidRDefault="00675BF1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36493" w:rsidRPr="009B72B6" w:rsidRDefault="00C8036D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B4114E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36493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ร่างเอกสารสำหรับการประชุมรัฐมนตรีอาเซียนด้านพลังงาน ครั้งที่ </w:t>
      </w:r>
      <w:r w:rsidR="00936493" w:rsidRPr="009B72B6">
        <w:rPr>
          <w:rFonts w:ascii="TH SarabunPSK" w:hAnsi="TH SarabunPSK" w:cs="TH SarabunPSK"/>
          <w:b/>
          <w:bCs/>
          <w:sz w:val="32"/>
          <w:szCs w:val="32"/>
        </w:rPr>
        <w:t>42</w:t>
      </w:r>
      <w:r w:rsidR="00936493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และการประชุมที่เกี่ยวข้อง </w:t>
      </w:r>
    </w:p>
    <w:p w:rsidR="00936493" w:rsidRPr="009B72B6" w:rsidRDefault="0093649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คณะรัฐมนตรีมีมติเห็นชอบและอนุมัติตามที่กระทรวงพลังงาน (พน.) เสนอ ดังนี้ </w:t>
      </w:r>
    </w:p>
    <w:p w:rsidR="00936493" w:rsidRPr="009B72B6" w:rsidRDefault="0093649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  <w:t>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. เห็นชอบต่อร่างเอกสารสำหรับการประชุมรัฐมนตรีอาเซียนด้านพลังงาน ครั้งที่ </w:t>
      </w:r>
      <w:r w:rsidRPr="009B72B6">
        <w:rPr>
          <w:rFonts w:ascii="TH SarabunPSK" w:hAnsi="TH SarabunPSK" w:cs="TH SarabunPSK"/>
          <w:sz w:val="32"/>
          <w:szCs w:val="32"/>
        </w:rPr>
        <w:t>42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801A41" w:rsidRPr="009B72B6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การประชุมอื่นที่เกี่ยวข้อง จำนวน </w:t>
      </w:r>
      <w:r w:rsidRPr="009B72B6">
        <w:rPr>
          <w:rFonts w:ascii="TH SarabunPSK" w:hAnsi="TH SarabunPSK" w:cs="TH SarabunPSK"/>
          <w:sz w:val="32"/>
          <w:szCs w:val="32"/>
        </w:rPr>
        <w:t>5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ฉบับ ได้แก่ </w:t>
      </w:r>
      <w:r w:rsidRPr="009B72B6">
        <w:rPr>
          <w:rFonts w:ascii="TH SarabunPSK" w:hAnsi="TH SarabunPSK" w:cs="TH SarabunPSK"/>
          <w:sz w:val="32"/>
          <w:szCs w:val="32"/>
        </w:rPr>
        <w:t>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ร่างถ้อยแถลงร่วมสำหรับการประชุมรัฐมนตรีอาเซียนด้านพลังงาน ครั้งที่ </w:t>
      </w:r>
      <w:r w:rsidRPr="009B72B6">
        <w:rPr>
          <w:rFonts w:ascii="TH SarabunPSK" w:hAnsi="TH SarabunPSK" w:cs="TH SarabunPSK"/>
          <w:sz w:val="32"/>
          <w:szCs w:val="32"/>
        </w:rPr>
        <w:t>42  2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ร่างถ้อยแถลงเพื่อการพิจารณาสำหรับการประชุมรัฐมนตรีอาเซียน-สหรัฐอเมริกาด้านพลังงาน </w:t>
      </w:r>
      <w:r w:rsidRPr="009B72B6">
        <w:rPr>
          <w:rFonts w:ascii="TH SarabunPSK" w:hAnsi="TH SarabunPSK" w:cs="TH SarabunPSK"/>
          <w:sz w:val="32"/>
          <w:szCs w:val="32"/>
        </w:rPr>
        <w:t>3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ร่างถ้อยแถลงร่วมสำหรับการประชุมรัฐมนตรีอาเซียนบวกสามด้านพลังงาน (จีน ญี่ปุ่น และเกาหลีใต้) ครั้งที่ </w:t>
      </w:r>
      <w:r w:rsidRPr="009B72B6">
        <w:rPr>
          <w:rFonts w:ascii="TH SarabunPSK" w:hAnsi="TH SarabunPSK" w:cs="TH SarabunPSK"/>
          <w:sz w:val="32"/>
          <w:szCs w:val="32"/>
        </w:rPr>
        <w:t xml:space="preserve">21  </w:t>
      </w:r>
      <w:r w:rsidR="00801A41" w:rsidRPr="009B72B6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9B72B6">
        <w:rPr>
          <w:rFonts w:ascii="TH SarabunPSK" w:hAnsi="TH SarabunPSK" w:cs="TH SarabunPSK"/>
          <w:sz w:val="32"/>
          <w:szCs w:val="32"/>
        </w:rPr>
        <w:t>4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ร่างถ้อยแถลงร่วมสำหรับการประชุมสุดยอดรัฐมนตรีพลังงานแห่งเอเชียตะวันออก ครั้งที่ </w:t>
      </w:r>
      <w:r w:rsidRPr="009B72B6">
        <w:rPr>
          <w:rFonts w:ascii="TH SarabunPSK" w:hAnsi="TH SarabunPSK" w:cs="TH SarabunPSK"/>
          <w:sz w:val="32"/>
          <w:szCs w:val="32"/>
        </w:rPr>
        <w:t>18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9B72B6">
        <w:rPr>
          <w:rFonts w:ascii="TH SarabunPSK" w:hAnsi="TH SarabunPSK" w:cs="TH SarabunPSK"/>
          <w:sz w:val="32"/>
          <w:szCs w:val="32"/>
        </w:rPr>
        <w:t>5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ร่างถ้อยแถลงร่วมสำหรับโครงการบูรณาการด้านไฟฟ้าระหว่าง สปป.ลาว ไทย มาเลเซีย และสิงคโปร์ ฉบับที่ </w:t>
      </w:r>
      <w:r w:rsidRPr="009B72B6">
        <w:rPr>
          <w:rFonts w:ascii="TH SarabunPSK" w:hAnsi="TH SarabunPSK" w:cs="TH SarabunPSK"/>
          <w:sz w:val="32"/>
          <w:szCs w:val="32"/>
        </w:rPr>
        <w:t xml:space="preserve">5 </w:t>
      </w:r>
    </w:p>
    <w:p w:rsidR="00936493" w:rsidRPr="009B72B6" w:rsidRDefault="0093649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  <w:t>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. อนุมัติได้ให้รองนายกรัฐมนตรีและรัฐมนตรีว่าการกระทรวงพลังงานหรือผู้ที่ได้รับมอบหมายจากรองนายกรัฐมนตรีและรัฐมนตรีว่าการกระทรวงพลังงาน เป็นผู้ให้การรับรองเอกสารสำหรับการประชุมดังกล่าวในช่วงการประชุมรัฐมนตรีอาเซียนด้านพลังงาน ครั้งที่ </w:t>
      </w:r>
      <w:r w:rsidRPr="009B72B6">
        <w:rPr>
          <w:rFonts w:ascii="TH SarabunPSK" w:hAnsi="TH SarabunPSK" w:cs="TH SarabunPSK"/>
          <w:sz w:val="32"/>
          <w:szCs w:val="32"/>
        </w:rPr>
        <w:t>42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และการประชุมอื่นที่เกี่ยวข้องในระหว่างวันที่ </w:t>
      </w:r>
      <w:r w:rsidRPr="009B72B6">
        <w:rPr>
          <w:rFonts w:ascii="TH SarabunPSK" w:hAnsi="TH SarabunPSK" w:cs="TH SarabunPSK"/>
          <w:sz w:val="32"/>
          <w:szCs w:val="32"/>
        </w:rPr>
        <w:t>24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9B72B6">
        <w:rPr>
          <w:rFonts w:ascii="TH SarabunPSK" w:hAnsi="TH SarabunPSK" w:cs="TH SarabunPSK"/>
          <w:sz w:val="32"/>
          <w:szCs w:val="32"/>
        </w:rPr>
        <w:t>27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9B72B6">
        <w:rPr>
          <w:rFonts w:ascii="TH SarabunPSK" w:hAnsi="TH SarabunPSK" w:cs="TH SarabunPSK"/>
          <w:sz w:val="32"/>
          <w:szCs w:val="32"/>
        </w:rPr>
        <w:t>2567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ณ กรุงเวียงจันทน์ สปป.สาว</w:t>
      </w:r>
    </w:p>
    <w:p w:rsidR="00936493" w:rsidRPr="009B72B6" w:rsidRDefault="0093649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lastRenderedPageBreak/>
        <w:tab/>
      </w: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ทั้งนี้ หากมีความจำเป็นต้องแก้ไขปรับปรุงร่างเอกสารทั้ง </w:t>
      </w:r>
      <w:r w:rsidRPr="009B72B6">
        <w:rPr>
          <w:rFonts w:ascii="TH SarabunPSK" w:hAnsi="TH SarabunPSK" w:cs="TH SarabunPSK"/>
          <w:sz w:val="32"/>
          <w:szCs w:val="32"/>
        </w:rPr>
        <w:t>5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ฉบับดังกล่าว ในส่วนที่มิใช่สาระสำคัญหรือไม่ขัดต่อผลประโยชน์ของประเทศไทย และไม่ขัดกับหลักการที่คณะรัฐมนตรีได้ให้ความเห็นชอบไว้ให้กระทรวงพลังงานนำเสนอคณะรัฐมนตรีทราบภายหลัง โดยไม่ต้องนำเสนอคณะรัฐมนตรีพิจารณาอีกครั้ง</w:t>
      </w:r>
    </w:p>
    <w:p w:rsidR="00936493" w:rsidRPr="009B72B6" w:rsidRDefault="00936493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สาระสำคัญร่างถ้อยแถลงร่วมฯ ทั้ง 5 ฉบับ</w:t>
      </w:r>
    </w:p>
    <w:p w:rsidR="00936493" w:rsidRPr="009B72B6" w:rsidRDefault="0093649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  <w:t>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ร่างถ้อยแถลงร่วมของการประชุมรัฐนตรีอาเซียนด้านพลังงาน ครั้งที่ 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42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มีสาระสำคัญ เช่น (</w:t>
      </w:r>
      <w:r w:rsidRPr="009B72B6">
        <w:rPr>
          <w:rFonts w:ascii="TH SarabunPSK" w:hAnsi="TH SarabunPSK" w:cs="TH SarabunPSK"/>
          <w:sz w:val="32"/>
          <w:szCs w:val="32"/>
        </w:rPr>
        <w:t>1</w:t>
      </w:r>
      <w:r w:rsidRPr="009B72B6">
        <w:rPr>
          <w:rFonts w:ascii="TH SarabunPSK" w:hAnsi="TH SarabunPSK" w:cs="TH SarabunPSK"/>
          <w:sz w:val="32"/>
          <w:szCs w:val="32"/>
          <w:cs/>
        </w:rPr>
        <w:t>) วาระการพัฒนาอย่างยั่งยืนและกรอบยุทธศาสตร์ของอาเซียนที่มีความเชื่อมโยงกับพลังงาน อาทิ เศรษฐกิจหมุนเวียน เป้าหมายความเป็นกลางทางคาร์บอน เศรษฐกิจภาคพื้นทะเล การลดการปล่อยคาร์บอนในภาคขนส่ง การยกระดับห่วงโซ่คุณค่า และเศรษฐกิจดิจิทัล</w:t>
      </w: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>(</w:t>
      </w:r>
      <w:r w:rsidRPr="009B72B6">
        <w:rPr>
          <w:rFonts w:ascii="TH SarabunPSK" w:hAnsi="TH SarabunPSK" w:cs="TH SarabunPSK"/>
          <w:sz w:val="32"/>
          <w:szCs w:val="32"/>
        </w:rPr>
        <w:t>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ความก้าวหน้าที่สำคัญที่เกิดขึ้นภายใต้การเป็นประธานของ สปป.ลาว อาทิ การจัดทำร่างบันทึกความเข้าใจว่าด้วยการเชื่อมโยงโครงข่ายสายส่งไฟฟ้าอาเซียน การพัฒนาความตกลงว่าด้วยความมั่นคงทางปิโตรเลียมของอาเซียนฉบับใหม่ การเปิดตัวรายงานทิศทางพลังงานอาเซียน ฉบับที่ </w:t>
      </w:r>
      <w:r w:rsidRPr="009B72B6">
        <w:rPr>
          <w:rFonts w:ascii="TH SarabunPSK" w:hAnsi="TH SarabunPSK" w:cs="TH SarabunPSK"/>
          <w:sz w:val="32"/>
          <w:szCs w:val="32"/>
        </w:rPr>
        <w:t>8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และแนวคิดหลักของแผนปฏิบัติการความร่วมมืออาเซียนด้านพลังงานสำหรับปี พ.ศ. </w:t>
      </w:r>
      <w:r w:rsidRPr="009B72B6">
        <w:rPr>
          <w:rFonts w:ascii="TH SarabunPSK" w:hAnsi="TH SarabunPSK" w:cs="TH SarabunPSK"/>
          <w:sz w:val="32"/>
          <w:szCs w:val="32"/>
        </w:rPr>
        <w:t>2568</w:t>
      </w:r>
      <w:r w:rsidRPr="009B72B6">
        <w:rPr>
          <w:rFonts w:ascii="TH SarabunPSK" w:hAnsi="TH SarabunPSK" w:cs="TH SarabunPSK"/>
          <w:sz w:val="32"/>
          <w:szCs w:val="32"/>
          <w:cs/>
        </w:rPr>
        <w:t>-</w:t>
      </w:r>
      <w:r w:rsidRPr="009B72B6">
        <w:rPr>
          <w:rFonts w:ascii="TH SarabunPSK" w:hAnsi="TH SarabunPSK" w:cs="TH SarabunPSK"/>
          <w:sz w:val="32"/>
          <w:szCs w:val="32"/>
        </w:rPr>
        <w:t>2573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(3) การหารือกับทบวงการพลังงานระหว่างประเทศ และทบวงการพลังงานหมุนเวียนระหว่างประเทศ ในการส่งเสริมการใช้พลังงานหมุนเวียนและการใช้พลังงานอย่างมีประสิทธิภาพเพื่อนำไปสู่การเปลี่ยนผ่านทางพลังงานที่เป็นธรรม ยั่งยืน ควบคู่ไปกับการเสริมสร้างความมั่นคงทางพลังงานในภูมิภาค</w:t>
      </w:r>
    </w:p>
    <w:p w:rsidR="00936493" w:rsidRPr="009B72B6" w:rsidRDefault="0093649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  <w:t>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ร่างถ้อยแถลงเพื่อการพิจารณาสำหรับการประชุมรัฐมนตรีอาเซียน-สหรัฐอเมริกาด้านพลังงาน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มีสาระสำคัญ </w:t>
      </w:r>
      <w:r w:rsidRPr="009B72B6">
        <w:rPr>
          <w:rFonts w:ascii="TH SarabunPSK" w:hAnsi="TH SarabunPSK" w:cs="TH SarabunPSK"/>
          <w:sz w:val="32"/>
          <w:szCs w:val="32"/>
        </w:rPr>
        <w:t>1</w:t>
      </w:r>
      <w:r w:rsidRPr="009B72B6">
        <w:rPr>
          <w:rFonts w:ascii="TH SarabunPSK" w:hAnsi="TH SarabunPSK" w:cs="TH SarabunPSK"/>
          <w:sz w:val="32"/>
          <w:szCs w:val="32"/>
          <w:cs/>
        </w:rPr>
        <w:t>) การสนับสนุนประเทศสมาชิกอาเซียนให้ดำเนินการตามการมีส่วนร่วมที่ประเทศกำหนด (</w:t>
      </w:r>
      <w:r w:rsidRPr="009B72B6">
        <w:rPr>
          <w:rFonts w:ascii="TH SarabunPSK" w:hAnsi="TH SarabunPSK" w:cs="TH SarabunPSK"/>
          <w:sz w:val="32"/>
          <w:szCs w:val="32"/>
        </w:rPr>
        <w:t>Nationally Determined Contributions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B72B6">
        <w:rPr>
          <w:rFonts w:ascii="TH SarabunPSK" w:hAnsi="TH SarabunPSK" w:cs="TH SarabunPSK"/>
          <w:sz w:val="32"/>
          <w:szCs w:val="32"/>
        </w:rPr>
        <w:t>NDCs</w:t>
      </w:r>
      <w:r w:rsidRPr="009B72B6">
        <w:rPr>
          <w:rFonts w:ascii="TH SarabunPSK" w:hAnsi="TH SarabunPSK" w:cs="TH SarabunPSK"/>
          <w:sz w:val="32"/>
          <w:szCs w:val="32"/>
          <w:cs/>
        </w:rPr>
        <w:t>) และการจัดตั้งศูนย์กลางแก้ไขปัญหาการเปลี่ยนแปลงสภาพภูมิอากาศอาเซียน (</w:t>
      </w:r>
      <w:r w:rsidRPr="009B72B6">
        <w:rPr>
          <w:rFonts w:ascii="TH SarabunPSK" w:hAnsi="TH SarabunPSK" w:cs="TH SarabunPSK"/>
          <w:sz w:val="32"/>
          <w:szCs w:val="32"/>
        </w:rPr>
        <w:t>ASEAN Climate Solutions Hub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B72B6">
        <w:rPr>
          <w:rFonts w:ascii="TH SarabunPSK" w:hAnsi="TH SarabunPSK" w:cs="TH SarabunPSK"/>
          <w:sz w:val="32"/>
          <w:szCs w:val="32"/>
        </w:rPr>
        <w:t>2</w:t>
      </w:r>
      <w:r w:rsidRPr="009B72B6">
        <w:rPr>
          <w:rFonts w:ascii="TH SarabunPSK" w:hAnsi="TH SarabunPSK" w:cs="TH SarabunPSK"/>
          <w:sz w:val="32"/>
          <w:szCs w:val="32"/>
          <w:cs/>
        </w:rPr>
        <w:t>) ความร่วมมือระหว่างอาเซียนและสหรัฐอเมริกา ในการสนับสนุน (</w:t>
      </w:r>
      <w:r w:rsidRPr="009B72B6">
        <w:rPr>
          <w:rFonts w:ascii="TH SarabunPSK" w:hAnsi="TH SarabunPSK" w:cs="TH SarabunPSK"/>
          <w:sz w:val="32"/>
          <w:szCs w:val="32"/>
        </w:rPr>
        <w:t>1</w:t>
      </w:r>
      <w:r w:rsidRPr="009B72B6">
        <w:rPr>
          <w:rFonts w:ascii="TH SarabunPSK" w:hAnsi="TH SarabunPSK" w:cs="TH SarabunPSK"/>
          <w:sz w:val="32"/>
          <w:szCs w:val="32"/>
          <w:cs/>
        </w:rPr>
        <w:t>) การพัฒนาการเชื่อมโยงโครงข่ายไฟฟ้าอาเซียน (</w:t>
      </w:r>
      <w:r w:rsidRPr="009B72B6">
        <w:rPr>
          <w:rFonts w:ascii="TH SarabunPSK" w:hAnsi="TH SarabunPSK" w:cs="TH SarabunPSK"/>
          <w:sz w:val="32"/>
          <w:szCs w:val="32"/>
        </w:rPr>
        <w:t>2</w:t>
      </w:r>
      <w:r w:rsidRPr="009B72B6">
        <w:rPr>
          <w:rFonts w:ascii="TH SarabunPSK" w:hAnsi="TH SarabunPSK" w:cs="TH SarabunPSK"/>
          <w:sz w:val="32"/>
          <w:szCs w:val="32"/>
          <w:cs/>
        </w:rPr>
        <w:t>) การพัฒนาโครงสร้างสถาบัน ตลาดพลังงาน และแผนโครงสร้างพื้นฐานเพื่อสนับสนุนการซื้อขายไฟฟ้าแบบหลายทิศทางในภูมิภาคอาเซียน (</w:t>
      </w:r>
      <w:r w:rsidRPr="009B72B6">
        <w:rPr>
          <w:rFonts w:ascii="TH SarabunPSK" w:hAnsi="TH SarabunPSK" w:cs="TH SarabunPSK"/>
          <w:sz w:val="32"/>
          <w:szCs w:val="32"/>
        </w:rPr>
        <w:t>3</w:t>
      </w:r>
      <w:r w:rsidRPr="009B72B6">
        <w:rPr>
          <w:rFonts w:ascii="TH SarabunPSK" w:hAnsi="TH SarabunPSK" w:cs="TH SarabunPSK"/>
          <w:sz w:val="32"/>
          <w:szCs w:val="32"/>
          <w:cs/>
        </w:rPr>
        <w:t>) กรอบการดำเนินงานทางด้านกฎหมาย การกำกับดูแล และการเงิน สำหรับสายส่งไฟฟ้าใต้ทะเล และ (</w:t>
      </w:r>
      <w:r w:rsidRPr="009B72B6">
        <w:rPr>
          <w:rFonts w:ascii="TH SarabunPSK" w:hAnsi="TH SarabunPSK" w:cs="TH SarabunPSK"/>
          <w:sz w:val="32"/>
          <w:szCs w:val="32"/>
        </w:rPr>
        <w:t>4</w:t>
      </w:r>
      <w:r w:rsidRPr="009B72B6">
        <w:rPr>
          <w:rFonts w:ascii="TH SarabunPSK" w:hAnsi="TH SarabunPSK" w:cs="TH SarabunPSK"/>
          <w:sz w:val="32"/>
          <w:szCs w:val="32"/>
          <w:cs/>
        </w:rPr>
        <w:t>) กรอบความร่วมมือด้านเศรษฐกิจภาคพื้นทะเลของอาเซียน</w:t>
      </w:r>
    </w:p>
    <w:p w:rsidR="00936493" w:rsidRPr="009B72B6" w:rsidRDefault="0093649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  <w:t>3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ร่างถ้อยแถลงร่วมของการประชุมรัฐมนตรีอาเซียนบวกสามด้านพลังงาน (จีน ญี่ปุ่น และเกาหลีใต้) ครั้งที่ 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21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มีสาระสำคัญ เช่น (</w:t>
      </w:r>
      <w:r w:rsidRPr="009B72B6">
        <w:rPr>
          <w:rFonts w:ascii="TH SarabunPSK" w:hAnsi="TH SarabunPSK" w:cs="TH SarabunPSK"/>
          <w:sz w:val="32"/>
          <w:szCs w:val="32"/>
        </w:rPr>
        <w:t>1</w:t>
      </w:r>
      <w:r w:rsidRPr="009B72B6">
        <w:rPr>
          <w:rFonts w:ascii="TH SarabunPSK" w:hAnsi="TH SarabunPSK" w:cs="TH SarabunPSK"/>
          <w:sz w:val="32"/>
          <w:szCs w:val="32"/>
          <w:cs/>
        </w:rPr>
        <w:t>) ความคืบหน้าการดำเนินงานด้านความมั่นคงทางพลังงาน อาทิ โครงการเสริมสร้างขีดความสามารถด้านน้ำมัน การเปลี่ยนผ่านทางพลังงานที่เป็นธรรมโดยการจัดการถ่านหินอย่างมีความรับผิดชอบ การพัฒนายุทธศาสตร์ของไฮโดรเจนและแอมโมเนียระยะยาวในอาเซียน และพลังงานนิวเคลียร์ในการเป็นแหล่งพลังงานทางเลือก (</w:t>
      </w:r>
      <w:r w:rsidRPr="009B72B6">
        <w:rPr>
          <w:rFonts w:ascii="TH SarabunPSK" w:hAnsi="TH SarabunPSK" w:cs="TH SarabunPSK"/>
          <w:sz w:val="32"/>
          <w:szCs w:val="32"/>
        </w:rPr>
        <w:t>2</w:t>
      </w:r>
      <w:r w:rsidRPr="009B72B6">
        <w:rPr>
          <w:rFonts w:ascii="TH SarabunPSK" w:hAnsi="TH SarabunPSK" w:cs="TH SarabunPSK"/>
          <w:sz w:val="32"/>
          <w:szCs w:val="32"/>
          <w:cs/>
        </w:rPr>
        <w:t>) ความคืบหน้าการดำเนินงานด้านเวทีตลาดน้ำมันและก๊าซธรรมชาติและการหารือ</w:t>
      </w:r>
      <w:r w:rsidR="0026187E" w:rsidRPr="009B72B6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เชิงธุรกิจ อาทิ การเพิ่มการขนส่งก๊าซธรรมชาติเหลว และการลงทุนอย่างยั่งยืนในโครงสร้างพื้นฐานของก๊าซธรรมชาติเหลว ซึ่งเป็นปัจจัยสำคัญในการสนับสนุนการเปลี่ยนผ่านไปสู่สังคมคาร์บอนต่ำควบคู่กับการเข้าถึงพลังงาน (</w:t>
      </w:r>
      <w:r w:rsidRPr="009B72B6">
        <w:rPr>
          <w:rFonts w:ascii="TH SarabunPSK" w:hAnsi="TH SarabunPSK" w:cs="TH SarabunPSK"/>
          <w:sz w:val="32"/>
          <w:szCs w:val="32"/>
        </w:rPr>
        <w:t>3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ความคืบหน้าการดำเนินงานด้านพลังงานใหม่ พลังงานหมุนเวียนประสิทธิภาพ และการอนุรักษ์พลังงาน อาทิ การยกระดับมาตรการประสิทธิภาพและการอนุรักษ์พลังงานในภาคอุตสาหกรรมและการคมนาคม และแผนดำเนินการตรวจวัดความเป็นกลางทางคาร์บอนในประเทศสมาชิก ภายใต้กรอบหุ้นส่วนความร่วมมือด้านประสิทธิภาพพลังงาน </w:t>
      </w:r>
      <w:r w:rsidR="00E41A0D" w:rsidRPr="009B72B6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เพื่อสนับสนุนการเปลี่ยนผ่านสู่สังคมคาร์บอนต่ำของอาเซียน</w:t>
      </w:r>
    </w:p>
    <w:p w:rsidR="00936493" w:rsidRPr="009B72B6" w:rsidRDefault="0093649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  <w:t>4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ร่างถ้อยแถลงร่วมของการประชุมสุดยอดรัฐมนตรีพลังงานแห่งเอเชียตะวันออก ครั้งที่ 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18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187E" w:rsidRPr="009B72B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มีสาระสำคัญ เช่น </w:t>
      </w:r>
      <w:r w:rsidRPr="009B72B6">
        <w:rPr>
          <w:rFonts w:ascii="TH SarabunPSK" w:hAnsi="TH SarabunPSK" w:cs="TH SarabunPSK"/>
          <w:sz w:val="32"/>
          <w:szCs w:val="32"/>
        </w:rPr>
        <w:t>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ความคืบหน้ากรอบความร่วมมือด้านพลังงานชีวภาพสำหรับภาคขนส่งและวัตถุประสงค์อื่น อาทิ การศึกษาวิจัยและวิเคราะห์ความเชื่อมโยงระหว่างน้ำ พลังงาน และอาหาร เพื่อการใช้ชีวมวลอย่างยั่งยืน </w:t>
      </w:r>
      <w:r w:rsidR="0026187E" w:rsidRPr="009B72B6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9B72B6">
        <w:rPr>
          <w:rFonts w:ascii="TH SarabunPSK" w:hAnsi="TH SarabunPSK" w:cs="TH SarabunPSK"/>
          <w:sz w:val="32"/>
          <w:szCs w:val="32"/>
        </w:rPr>
        <w:t>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ความคืบหน้ากรอบความร่วมมือประสิทธิภาพและการอนุรักษ์พลังงาน อาทิ การประชุมเชิงปฏิบัติการด้านประสิทธิภาพพลังงาน เพื่อหารือเกี่ยวกับกรอบนโยบายและกฎหมายด้านประสิทธิภาพและการอนุรักษ์พลังงาน อาคารปลอดมลภาวะ เทคโนโลยีปั๊มความร้อน เทคโนโลยีดิจิทัล รวมทั้ง การกักเก็บความร้อนและการทำความเย็น </w:t>
      </w:r>
      <w:r w:rsidR="0026187E" w:rsidRPr="009B72B6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9B72B6">
        <w:rPr>
          <w:rFonts w:ascii="TH SarabunPSK" w:hAnsi="TH SarabunPSK" w:cs="TH SarabunPSK"/>
          <w:sz w:val="32"/>
          <w:szCs w:val="32"/>
        </w:rPr>
        <w:t>3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ความคืบหน้ากรอบการผลิตไฟฟ้าจากพลังงานหมุนเวียนและพลังงานทางเลือก อาทิ ผลการวิจัยการพัฒนาหลังคาเซลล์แสงอาทิตย์และรูปแบบธุรกิจสำหรับกลุ่มอุตสาหกรรมอาเซียนในเวียดนาม และการสัมมนาเกี่ยวกับเทคโนโลยีการเผาไหม้โดยใช้เชื้อเพลิงสองชนิด </w:t>
      </w:r>
      <w:r w:rsidRPr="009B72B6">
        <w:rPr>
          <w:rFonts w:ascii="TH SarabunPSK" w:hAnsi="TH SarabunPSK" w:cs="TH SarabunPSK"/>
          <w:sz w:val="32"/>
          <w:szCs w:val="32"/>
        </w:rPr>
        <w:t>4</w:t>
      </w:r>
      <w:r w:rsidRPr="009B72B6">
        <w:rPr>
          <w:rFonts w:ascii="TH SarabunPSK" w:hAnsi="TH SarabunPSK" w:cs="TH SarabunPSK"/>
          <w:sz w:val="32"/>
          <w:szCs w:val="32"/>
          <w:cs/>
        </w:rPr>
        <w:t>) การสนับสนุนจากประเทศคู่เจรจา อาทิ การจัดเวทีหารือสุดยอดด้านพลังงาน</w:t>
      </w:r>
      <w:r w:rsidRPr="009B72B6">
        <w:rPr>
          <w:rFonts w:ascii="TH SarabunPSK" w:hAnsi="TH SarabunPSK" w:cs="TH SarabunPSK"/>
          <w:sz w:val="32"/>
          <w:szCs w:val="32"/>
          <w:cs/>
        </w:rPr>
        <w:lastRenderedPageBreak/>
        <w:t>เอเชียโดยจีน การจัดตั้งโครงการความร่วมมือด้านพลังงานระหว่างอาเซียน-ออสเตรเลีย และสหรัฐอเมริกาให้</w:t>
      </w:r>
      <w:r w:rsidR="0026187E" w:rsidRPr="009B72B6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การสนับสนุนวงเงินมูลค่า </w:t>
      </w:r>
      <w:r w:rsidRPr="009B72B6">
        <w:rPr>
          <w:rFonts w:ascii="TH SarabunPSK" w:hAnsi="TH SarabunPSK" w:cs="TH SarabunPSK"/>
          <w:sz w:val="32"/>
          <w:szCs w:val="32"/>
        </w:rPr>
        <w:t>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ล้านดอลลาร์สหรัฐฯ สำหรับการพัฒนาการเชื่อมโยงโยงโครงข่ายสายส่งไฟฟ้าอาเซียน</w:t>
      </w:r>
    </w:p>
    <w:p w:rsidR="00936493" w:rsidRPr="009B72B6" w:rsidRDefault="0093649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  <w:t>5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ร่างถ้อยแถลงร่วมของโครงการบูรณาการด้านไฟฟ้าระหว่าง สปป.ลาว ไทย มาเลเซีย และสิงคโปร์ ฉบับที่ 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มีสาระสำคัญ เช่น </w:t>
      </w:r>
      <w:r w:rsidRPr="009B72B6">
        <w:rPr>
          <w:rFonts w:ascii="TH SarabunPSK" w:hAnsi="TH SarabunPSK" w:cs="TH SarabunPSK"/>
          <w:sz w:val="32"/>
          <w:szCs w:val="32"/>
        </w:rPr>
        <w:t>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การรับรองถ้อยแถลงร่วมของโครงการทั้งหมด </w:t>
      </w:r>
      <w:r w:rsidRPr="009B72B6">
        <w:rPr>
          <w:rFonts w:ascii="TH SarabunPSK" w:hAnsi="TH SarabunPSK" w:cs="TH SarabunPSK"/>
          <w:sz w:val="32"/>
          <w:szCs w:val="32"/>
        </w:rPr>
        <w:t>4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ฉบับ ที่ผ่านมา </w:t>
      </w:r>
      <w:r w:rsidR="007248E8" w:rsidRPr="009B72B6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9B72B6">
        <w:rPr>
          <w:rFonts w:ascii="TH SarabunPSK" w:hAnsi="TH SarabunPSK" w:cs="TH SarabunPSK"/>
          <w:sz w:val="32"/>
          <w:szCs w:val="32"/>
        </w:rPr>
        <w:t>2</w:t>
      </w:r>
      <w:r w:rsidRPr="009B72B6">
        <w:rPr>
          <w:rFonts w:ascii="TH SarabunPSK" w:hAnsi="TH SarabunPSK" w:cs="TH SarabunPSK"/>
          <w:sz w:val="32"/>
          <w:szCs w:val="32"/>
          <w:cs/>
        </w:rPr>
        <w:t>) ความสำเร็จของโครงการบูรณาการด้านไฟฟ้าระหว่าง สปป.ลาว ไทย มาเลเซีย และสิงคโปร์ (</w:t>
      </w:r>
      <w:r w:rsidRPr="009B72B6">
        <w:rPr>
          <w:rFonts w:ascii="TH SarabunPSK" w:hAnsi="TH SarabunPSK" w:cs="TH SarabunPSK"/>
          <w:sz w:val="32"/>
          <w:szCs w:val="32"/>
        </w:rPr>
        <w:t>LTMS</w:t>
      </w:r>
      <w:r w:rsidRPr="009B72B6">
        <w:rPr>
          <w:rFonts w:ascii="TH SarabunPSK" w:hAnsi="TH SarabunPSK" w:cs="TH SarabunPSK"/>
          <w:sz w:val="32"/>
          <w:szCs w:val="32"/>
          <w:cs/>
        </w:rPr>
        <w:t>-</w:t>
      </w:r>
      <w:r w:rsidRPr="009B72B6">
        <w:rPr>
          <w:rFonts w:ascii="TH SarabunPSK" w:hAnsi="TH SarabunPSK" w:cs="TH SarabunPSK"/>
          <w:sz w:val="32"/>
          <w:szCs w:val="32"/>
        </w:rPr>
        <w:t>PIP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ในระยะแรก และการดำเนินการซื้อขายไฟฟ้าหลายทิศทางภายใต้กรอบโครงการบูรณาการด้านไฟฟ้าระหว่าง สปป.ลาว ไทย มาเลเซีย และสิงคโปร์ โดยเริ่มจากการส่งไฟฟ้าจากมาเลเซียไปยังสิงคโปร์ </w:t>
      </w:r>
      <w:r w:rsidRPr="009B72B6">
        <w:rPr>
          <w:rFonts w:ascii="TH SarabunPSK" w:hAnsi="TH SarabunPSK" w:cs="TH SarabunPSK"/>
          <w:sz w:val="32"/>
          <w:szCs w:val="32"/>
        </w:rPr>
        <w:t>3</w:t>
      </w:r>
      <w:r w:rsidRPr="009B72B6">
        <w:rPr>
          <w:rFonts w:ascii="TH SarabunPSK" w:hAnsi="TH SarabunPSK" w:cs="TH SarabunPSK"/>
          <w:sz w:val="32"/>
          <w:szCs w:val="32"/>
          <w:cs/>
        </w:rPr>
        <w:t>) ความมุ่งมั่นในการพัฒนาการเชื่อมโยงโครงข่ายสายส่งไฟฟ้าอาเซียนและการสานต่อและส่งเสริมการซื้อขายไฟฟ้าข้ามพรมแดนแบบพหุภาคีในอาเซียน สืบเนื่องจากความสำเร็จของโครงการบูรณาการด้านไฟฟ้าระหว่าง สปป.ลาว ไทย มาเลเซีย และสิงคโปร์</w:t>
      </w:r>
    </w:p>
    <w:p w:rsidR="00936493" w:rsidRPr="009B72B6" w:rsidRDefault="0093649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ทั้งนี้ กระทรวงพลังงานได้จัดสรรงบรายจ่ายอื่น โครงการเจรจาและประชุมนานาชาติ และงบรายจ่ายอื่น โครงการประสานความร่วมมือกับประเทศที่มีศักยภาพ เพื่อขับเคลื่อนศักยภาพพลังงานของไทยและส่งเสริมเศรษฐกิจระหว่างประเทศ ประจำปี พ.ศ. </w:t>
      </w:r>
      <w:r w:rsidRPr="009B72B6">
        <w:rPr>
          <w:rFonts w:ascii="TH SarabunPSK" w:hAnsi="TH SarabunPSK" w:cs="TH SarabunPSK"/>
          <w:sz w:val="32"/>
          <w:szCs w:val="32"/>
        </w:rPr>
        <w:t>2567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และ ปี พ.ศ. </w:t>
      </w:r>
      <w:r w:rsidRPr="009B72B6">
        <w:rPr>
          <w:rFonts w:ascii="TH SarabunPSK" w:hAnsi="TH SarabunPSK" w:cs="TH SarabunPSK"/>
          <w:sz w:val="32"/>
          <w:szCs w:val="32"/>
        </w:rPr>
        <w:t>2568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ไว้สำหรับการดำเนินงานที่เกี่ยวเนื่องกับร่างเอกสารทั้ง </w:t>
      </w:r>
      <w:r w:rsidRPr="009B72B6">
        <w:rPr>
          <w:rFonts w:ascii="TH SarabunPSK" w:hAnsi="TH SarabunPSK" w:cs="TH SarabunPSK"/>
          <w:sz w:val="32"/>
          <w:szCs w:val="32"/>
        </w:rPr>
        <w:t>5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ฉบับดังกล่าว ในส่วนที่เกี่ยวข้องกับกระทรวงพลังงานแล้ว</w:t>
      </w:r>
    </w:p>
    <w:p w:rsidR="00936493" w:rsidRPr="009B72B6" w:rsidRDefault="00936493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936493" w:rsidRPr="009B72B6" w:rsidRDefault="00936493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>กระทรวงพลังงานพิจารณาแล้วเห็นว่าร่างเอกสารดังกล่าวเป็นการแสดงเจตนารมณ์ร่วมกันใน</w:t>
      </w:r>
      <w:r w:rsidR="00E41A0D" w:rsidRPr="009B72B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การส่งเสริมความร่วมมือด้านพลังงานระหว่างประเทศสมาชิกอาเซียน ประเทศคู่เจรจาระหว่างประเทศ เพื่อสนับสนุนการใช้และการพัฒนาพลังงานอย่างยั่งยืนในช่วงของการเปลี่ยนผ่านทางพลังงานโดยให้ความสำคัญกับการเสริมสร้างความมั่นคงทางพลังงานในภูมิภาคควบคู่กันไปด้วย ซึ่งจะเป็นประโยชน์ต่อการพัฒนาด้านพลังงานโดยสอดคล้องกับสถานการณ์และศักยภาพของประเทศไทย เพื่อนำไปสู่การเติบโตทางเศรษฐกิจอย่างเป็นมิตรกับสิ่งแวดล้อม </w:t>
      </w:r>
      <w:r w:rsidR="00E41A0D" w:rsidRPr="009B72B6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ทั้งนี้ ถ้อยคำในร่างเอกสารดังกล่าวเป็นการระบุถึงความก้าวหน้าการดำเนินการที่ผ่านมา และการวางกรอบแนวทาง</w:t>
      </w:r>
      <w:r w:rsidR="007248E8" w:rsidRPr="009B72B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กว้าง ๆ สำหรับการดำเนินงานในอนาคตโดยไม่มีข้อผูกมัด และตั้งอยู่บนพื้นฐานของแนวนโยบายและความสามารถในการปฏิบัติได้จริงตามสถานการณ์ของแต่ละประเทศ</w:t>
      </w:r>
    </w:p>
    <w:p w:rsidR="00AE14DC" w:rsidRPr="009B72B6" w:rsidRDefault="00AE14DC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331CB6" w:rsidRPr="009B72B6" w:rsidRDefault="00C8036D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B4114E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31CB6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การบริจาคเงินเพิ่มทุนในกองทุนพัฒนาเอเชีย 14</w:t>
      </w:r>
    </w:p>
    <w:p w:rsidR="00331CB6" w:rsidRPr="009B72B6" w:rsidRDefault="00331CB6" w:rsidP="009B72B6">
      <w:pPr>
        <w:spacing w:after="0" w:line="34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คณะรัฐมนตรีมีมติเห็นชอบการบริจาคเงินเพิ่มทุนในกองทุนพัฒนาเอเชีย 14 (</w:t>
      </w:r>
      <w:r w:rsidRPr="009B72B6">
        <w:rPr>
          <w:rFonts w:ascii="TH SarabunPSK" w:hAnsi="TH SarabunPSK" w:cs="TH SarabunPSK"/>
          <w:sz w:val="32"/>
          <w:szCs w:val="32"/>
        </w:rPr>
        <w:t>Asian Development Fund 14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B72B6">
        <w:rPr>
          <w:rFonts w:ascii="TH SarabunPSK" w:hAnsi="TH SarabunPSK" w:cs="TH SarabunPSK"/>
          <w:sz w:val="32"/>
          <w:szCs w:val="32"/>
        </w:rPr>
        <w:t>ADF 14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B72B6">
        <w:rPr>
          <w:rFonts w:ascii="TH SarabunPSK" w:hAnsi="TH SarabunPSK" w:cs="TH SarabunPSK"/>
          <w:spacing w:val="-6"/>
          <w:sz w:val="32"/>
          <w:szCs w:val="32"/>
          <w:cs/>
        </w:rPr>
        <w:t>(กองทุน</w:t>
      </w:r>
      <w:r w:rsidRPr="009B72B6">
        <w:rPr>
          <w:rFonts w:ascii="TH SarabunPSK" w:hAnsi="TH SarabunPSK" w:cs="TH SarabunPSK"/>
          <w:spacing w:val="-6"/>
          <w:sz w:val="32"/>
          <w:szCs w:val="32"/>
        </w:rPr>
        <w:t xml:space="preserve"> ADF 14</w:t>
      </w:r>
      <w:r w:rsidRPr="009B72B6">
        <w:rPr>
          <w:rFonts w:ascii="TH SarabunPSK" w:hAnsi="TH SarabunPSK" w:cs="TH SarabunPSK"/>
          <w:spacing w:val="-6"/>
          <w:sz w:val="32"/>
          <w:szCs w:val="32"/>
          <w:cs/>
        </w:rPr>
        <w:t>) ของประเทศไทย จำนวน 96</w:t>
      </w:r>
      <w:r w:rsidRPr="009B72B6">
        <w:rPr>
          <w:rFonts w:ascii="TH SarabunPSK" w:hAnsi="TH SarabunPSK" w:cs="TH SarabunPSK"/>
          <w:spacing w:val="-6"/>
          <w:sz w:val="32"/>
          <w:szCs w:val="32"/>
        </w:rPr>
        <w:t>,</w:t>
      </w:r>
      <w:r w:rsidRPr="009B72B6">
        <w:rPr>
          <w:rFonts w:ascii="TH SarabunPSK" w:hAnsi="TH SarabunPSK" w:cs="TH SarabunPSK"/>
          <w:spacing w:val="-6"/>
          <w:sz w:val="32"/>
          <w:szCs w:val="32"/>
          <w:cs/>
        </w:rPr>
        <w:t>051</w:t>
      </w:r>
      <w:r w:rsidRPr="009B72B6">
        <w:rPr>
          <w:rFonts w:ascii="TH SarabunPSK" w:hAnsi="TH SarabunPSK" w:cs="TH SarabunPSK"/>
          <w:spacing w:val="-6"/>
          <w:sz w:val="32"/>
          <w:szCs w:val="32"/>
        </w:rPr>
        <w:t xml:space="preserve">,216 </w:t>
      </w:r>
      <w:r w:rsidRPr="009B72B6">
        <w:rPr>
          <w:rFonts w:ascii="TH SarabunPSK" w:hAnsi="TH SarabunPSK" w:cs="TH SarabunPSK"/>
          <w:spacing w:val="-6"/>
          <w:sz w:val="32"/>
          <w:szCs w:val="32"/>
          <w:cs/>
        </w:rPr>
        <w:t>บาท โดยแบ่งชำระออกเป็น 4 งวด ตั้งแต่ปีงบประมาณ พ.ศ. 2568 – 2571 (หากประเทศไทยสามารถชำระเงินภายในระยะเวลา 4 ปี ตามที่กำหนดจะได้รับส่วนลดที่อัตราร้อยละ 5.13 ของยอดเงินบริจาค คิดเป็นจำนวนเงิน 4</w:t>
      </w:r>
      <w:r w:rsidRPr="009B72B6">
        <w:rPr>
          <w:rFonts w:ascii="TH SarabunPSK" w:hAnsi="TH SarabunPSK" w:cs="TH SarabunPSK"/>
          <w:spacing w:val="-6"/>
          <w:sz w:val="32"/>
          <w:szCs w:val="32"/>
        </w:rPr>
        <w:t>,</w:t>
      </w:r>
      <w:r w:rsidRPr="009B72B6">
        <w:rPr>
          <w:rFonts w:ascii="TH SarabunPSK" w:hAnsi="TH SarabunPSK" w:cs="TH SarabunPSK"/>
          <w:spacing w:val="-6"/>
          <w:sz w:val="32"/>
          <w:szCs w:val="32"/>
          <w:cs/>
        </w:rPr>
        <w:t>927</w:t>
      </w:r>
      <w:r w:rsidRPr="009B72B6">
        <w:rPr>
          <w:rFonts w:ascii="TH SarabunPSK" w:hAnsi="TH SarabunPSK" w:cs="TH SarabunPSK"/>
          <w:spacing w:val="-6"/>
          <w:sz w:val="32"/>
          <w:szCs w:val="32"/>
        </w:rPr>
        <w:t>,</w:t>
      </w:r>
      <w:r w:rsidRPr="009B72B6">
        <w:rPr>
          <w:rFonts w:ascii="TH SarabunPSK" w:hAnsi="TH SarabunPSK" w:cs="TH SarabunPSK"/>
          <w:spacing w:val="-6"/>
          <w:sz w:val="32"/>
          <w:szCs w:val="32"/>
          <w:cs/>
        </w:rPr>
        <w:t>427 บาท ซึ่งจะทำให้ยอดเงินบริจาคหลังหักส่วนลดเท่ากับ 91</w:t>
      </w:r>
      <w:r w:rsidRPr="009B72B6">
        <w:rPr>
          <w:rFonts w:ascii="TH SarabunPSK" w:hAnsi="TH SarabunPSK" w:cs="TH SarabunPSK"/>
          <w:spacing w:val="-6"/>
          <w:sz w:val="32"/>
          <w:szCs w:val="32"/>
        </w:rPr>
        <w:t>,</w:t>
      </w:r>
      <w:r w:rsidRPr="009B72B6">
        <w:rPr>
          <w:rFonts w:ascii="TH SarabunPSK" w:hAnsi="TH SarabunPSK" w:cs="TH SarabunPSK"/>
          <w:spacing w:val="-6"/>
          <w:sz w:val="32"/>
          <w:szCs w:val="32"/>
          <w:cs/>
        </w:rPr>
        <w:t>123</w:t>
      </w:r>
      <w:r w:rsidRPr="009B72B6">
        <w:rPr>
          <w:rFonts w:ascii="TH SarabunPSK" w:hAnsi="TH SarabunPSK" w:cs="TH SarabunPSK"/>
          <w:spacing w:val="-6"/>
          <w:sz w:val="32"/>
          <w:szCs w:val="32"/>
        </w:rPr>
        <w:t>,</w:t>
      </w:r>
      <w:r w:rsidRPr="009B72B6">
        <w:rPr>
          <w:rFonts w:ascii="TH SarabunPSK" w:hAnsi="TH SarabunPSK" w:cs="TH SarabunPSK"/>
          <w:spacing w:val="-6"/>
          <w:sz w:val="32"/>
          <w:szCs w:val="32"/>
          <w:cs/>
        </w:rPr>
        <w:t>789 บาท) รวมทั้ง มอบหมายให้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กระทรวงการคลัง (กค.) </w:t>
      </w:r>
      <w:r w:rsidRPr="009B72B6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และสำนักงบประมาณ (สงป.) ดำเนินการในส่วนที่เกี่ยวข้องต่อไป </w:t>
      </w:r>
      <w:r w:rsidRPr="009B72B6">
        <w:rPr>
          <w:rFonts w:ascii="TH SarabunPSK" w:hAnsi="TH SarabunPSK" w:cs="TH SarabunPSK"/>
          <w:sz w:val="32"/>
          <w:szCs w:val="32"/>
          <w:cs/>
        </w:rPr>
        <w:t>ตามที่ กระทรวงการคลัง (กค.) เสนอ</w:t>
      </w:r>
    </w:p>
    <w:p w:rsidR="00331CB6" w:rsidRPr="009B72B6" w:rsidRDefault="00331CB6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9B72B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สาระสำคัญ</w:t>
      </w:r>
    </w:p>
    <w:p w:rsidR="00331CB6" w:rsidRPr="009B72B6" w:rsidRDefault="00331CB6" w:rsidP="009B72B6">
      <w:pPr>
        <w:spacing w:after="0" w:line="34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B72B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1. ที่ประชุมคณะกรรมการบริหาร </w:t>
      </w:r>
      <w:r w:rsidRPr="009B72B6">
        <w:rPr>
          <w:rFonts w:ascii="TH SarabunPSK" w:hAnsi="TH SarabunPSK" w:cs="TH SarabunPSK"/>
          <w:spacing w:val="-6"/>
          <w:sz w:val="32"/>
          <w:szCs w:val="32"/>
        </w:rPr>
        <w:t xml:space="preserve">ADB </w:t>
      </w:r>
      <w:r w:rsidRPr="009B72B6">
        <w:rPr>
          <w:rFonts w:ascii="TH SarabunPSK" w:hAnsi="TH SarabunPSK" w:cs="TH SarabunPSK"/>
          <w:spacing w:val="-6"/>
          <w:sz w:val="32"/>
          <w:szCs w:val="32"/>
          <w:cs/>
        </w:rPr>
        <w:t xml:space="preserve">ในคราวประชุมเมื่อวันที่ 29 สิงหาคม 2567 มีมติเห็นชอบให้เสนอสภาผู้ว่าการ </w:t>
      </w:r>
      <w:r w:rsidRPr="009B72B6">
        <w:rPr>
          <w:rFonts w:ascii="TH SarabunPSK" w:hAnsi="TH SarabunPSK" w:cs="TH SarabunPSK"/>
          <w:spacing w:val="-6"/>
          <w:sz w:val="32"/>
          <w:szCs w:val="32"/>
        </w:rPr>
        <w:t xml:space="preserve">ADB </w:t>
      </w:r>
      <w:r w:rsidRPr="009B72B6">
        <w:rPr>
          <w:rFonts w:ascii="TH SarabunPSK" w:hAnsi="TH SarabunPSK" w:cs="TH SarabunPSK"/>
          <w:spacing w:val="-6"/>
          <w:sz w:val="32"/>
          <w:szCs w:val="32"/>
          <w:cs/>
        </w:rPr>
        <w:t xml:space="preserve">พิจารณาให้ความเห็นชอบร่างมติการเพิ่มทุนในกองทุน </w:t>
      </w:r>
      <w:r w:rsidRPr="009B72B6">
        <w:rPr>
          <w:rFonts w:ascii="TH SarabunPSK" w:hAnsi="TH SarabunPSK" w:cs="TH SarabunPSK"/>
          <w:spacing w:val="-6"/>
          <w:sz w:val="32"/>
          <w:szCs w:val="32"/>
        </w:rPr>
        <w:t>ADF 14</w:t>
      </w:r>
      <w:r w:rsidRPr="009B72B6">
        <w:rPr>
          <w:rFonts w:ascii="TH SarabunPSK" w:hAnsi="TH SarabunPSK" w:cs="TH SarabunPSK"/>
          <w:spacing w:val="-6"/>
          <w:sz w:val="32"/>
          <w:szCs w:val="32"/>
          <w:cs/>
        </w:rPr>
        <w:t xml:space="preserve"> (ร่างมติฯ) โดยมีสาระสำคัญสรุปได้ ดังนี้</w:t>
      </w:r>
    </w:p>
    <w:p w:rsidR="00331CB6" w:rsidRPr="009B72B6" w:rsidRDefault="00331CB6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1.1 แนวทางการดำเนินงานของกองทุน </w:t>
      </w:r>
      <w:r w:rsidRPr="009B72B6">
        <w:rPr>
          <w:rFonts w:ascii="TH SarabunPSK" w:hAnsi="TH SarabunPSK" w:cs="TH SarabunPSK"/>
          <w:sz w:val="32"/>
          <w:szCs w:val="32"/>
        </w:rPr>
        <w:t xml:space="preserve">ADF 14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เป็นไปตามยุทธศาสตร์ 2030 ของ </w:t>
      </w:r>
      <w:r w:rsidRPr="009B72B6">
        <w:rPr>
          <w:rFonts w:ascii="TH SarabunPSK" w:hAnsi="TH SarabunPSK" w:cs="TH SarabunPSK"/>
          <w:sz w:val="32"/>
          <w:szCs w:val="32"/>
        </w:rPr>
        <w:t xml:space="preserve">ADB </w:t>
      </w:r>
      <w:r w:rsidRPr="009B72B6">
        <w:rPr>
          <w:rFonts w:ascii="TH SarabunPSK" w:hAnsi="TH SarabunPSK" w:cs="TH SarabunPSK"/>
          <w:sz w:val="32"/>
          <w:szCs w:val="32"/>
          <w:cs/>
        </w:rPr>
        <w:t>กรอบการดำเนินการด้านผลลัพธ์ และกรอบการดำเนินการด้านความพอเพียงของทุน โดยมุ่งเน้น 5ประเด็นสำคัญ ได้แก่ (1) การแก้ไขปัญหาการเปลี่ยนแปลงจากสภาพภูมิอากาศและภัยพิบัติ (2) ส่งเสริมและพัฒนาศักยภาพภาคเอกชน (3) ส่งเสริมความร่วมมือและการบูรณาการด้านสินค้าสาธารณะในระดับภูมิภาค (4) การถ่ายทอดความรู้และการพัฒนาศักยภาพเพื่อรองรับการเปลี่ยนแปลงไปสู่ยุคดิจิทัล และ (5) การให้ความช่วยเหลือกลุ่มคนที่มีความเปราะบางและได้รับผล</w:t>
      </w:r>
      <w:r w:rsidR="00CE7D66">
        <w:rPr>
          <w:rFonts w:ascii="TH SarabunPSK" w:hAnsi="TH SarabunPSK" w:cs="TH SarabunPSK" w:hint="cs"/>
          <w:sz w:val="32"/>
          <w:szCs w:val="32"/>
          <w:cs/>
        </w:rPr>
        <w:t>ก</w:t>
      </w:r>
      <w:r w:rsidRPr="009B72B6">
        <w:rPr>
          <w:rFonts w:ascii="TH SarabunPSK" w:hAnsi="TH SarabunPSK" w:cs="TH SarabunPSK"/>
          <w:sz w:val="32"/>
          <w:szCs w:val="32"/>
          <w:cs/>
        </w:rPr>
        <w:t>ระทบจากความขัดแย้ง ซึ่งสอดคล้องกับเป้าหมายการพัฒนาอย่างยั่งยืน (</w:t>
      </w:r>
      <w:r w:rsidRPr="009B72B6">
        <w:rPr>
          <w:rFonts w:ascii="TH SarabunPSK" w:hAnsi="TH SarabunPSK" w:cs="TH SarabunPSK"/>
          <w:sz w:val="32"/>
          <w:szCs w:val="32"/>
        </w:rPr>
        <w:t>Sustainable Development Goals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B72B6">
        <w:rPr>
          <w:rFonts w:ascii="TH SarabunPSK" w:hAnsi="TH SarabunPSK" w:cs="TH SarabunPSK"/>
          <w:sz w:val="32"/>
          <w:szCs w:val="32"/>
        </w:rPr>
        <w:t>SDGs</w:t>
      </w:r>
      <w:r w:rsidRPr="009B72B6">
        <w:rPr>
          <w:rFonts w:ascii="TH SarabunPSK" w:hAnsi="TH SarabunPSK" w:cs="TH SarabunPSK"/>
          <w:sz w:val="32"/>
          <w:szCs w:val="32"/>
          <w:cs/>
        </w:rPr>
        <w:t>) ของสหประชาชาติ</w:t>
      </w:r>
    </w:p>
    <w:p w:rsidR="00331CB6" w:rsidRPr="009B72B6" w:rsidRDefault="00331CB6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การบริจาคเงินเพิ่มทุนในกองทุน 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ADF 14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โดยมีประเทศสมาชิกบริจาค จำนวน 35 ประเทศ รวมเป็นเงิน 2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564 ล้านดอลลาร์สหรัฐ (แบ่งเป็นประเทศในภูมิภาค 17 ประเทศ จำนวนเงินบริจาค 1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820 ล้านดอลลาร์สหรัฐ และประเทศนอกภูมิภาค 18 ประเทศ จำนวนเงินบริจาค 744 ล้านดอลลาร์สหรัฐ) ซึ่งในส่วนของประเทศไทยจะบริจาคตามขนาดสัดส่วนเดิมที่เคยบริจาคเพิ่มทุนในกองทุน </w:t>
      </w:r>
      <w:r w:rsidRPr="009B72B6">
        <w:rPr>
          <w:rFonts w:ascii="TH SarabunPSK" w:hAnsi="TH SarabunPSK" w:cs="TH SarabunPSK"/>
          <w:sz w:val="32"/>
          <w:szCs w:val="32"/>
        </w:rPr>
        <w:t xml:space="preserve">ADF 13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ที่ประเทศไทยมีสัดส่วนอยู่ที่ร้อยละ 0.09 ของยอดเงินบริจาคจากประเทศสมาชิกทั้งหมด ทั้งนี้ประเทศไทยได้เข้าร่วมการบริจาคเงินเพิ่มทุนในกองทุน  </w:t>
      </w:r>
      <w:r w:rsidRPr="009B72B6">
        <w:rPr>
          <w:rFonts w:ascii="TH SarabunPSK" w:hAnsi="TH SarabunPSK" w:cs="TH SarabunPSK"/>
          <w:sz w:val="32"/>
          <w:szCs w:val="32"/>
        </w:rPr>
        <w:t xml:space="preserve">ADF </w:t>
      </w:r>
      <w:r w:rsidRPr="009B72B6">
        <w:rPr>
          <w:rFonts w:ascii="TH SarabunPSK" w:hAnsi="TH SarabunPSK" w:cs="TH SarabunPSK"/>
          <w:sz w:val="32"/>
          <w:szCs w:val="32"/>
          <w:cs/>
        </w:rPr>
        <w:t>มาแล้วจำนวน 7 ครั้ง (1 เมษายน 2540 19 มิถุนายน 2544 28 ธันวาคม 2547 26 สิงหาคม 2551 6 มีนาคม 2555 26 เมษายน 2559 23 มีนาคม 2564) โดยคณะรัฐมนตรีได้มีมติอนุมัติให้ประเทศไทยเข้าร่วมบริจาค</w:t>
      </w:r>
    </w:p>
    <w:p w:rsidR="00331CB6" w:rsidRPr="009B72B6" w:rsidRDefault="00331CB6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1.3 การชำระเงินบริจาคในกองทุน </w:t>
      </w:r>
      <w:r w:rsidRPr="009B72B6">
        <w:rPr>
          <w:rFonts w:ascii="TH SarabunPSK" w:hAnsi="TH SarabunPSK" w:cs="TH SarabunPSK"/>
          <w:sz w:val="32"/>
          <w:szCs w:val="32"/>
        </w:rPr>
        <w:t xml:space="preserve"> ADF 14 </w:t>
      </w:r>
      <w:r w:rsidRPr="009B72B6">
        <w:rPr>
          <w:rFonts w:ascii="TH SarabunPSK" w:hAnsi="TH SarabunPSK" w:cs="TH SarabunPSK"/>
          <w:sz w:val="32"/>
          <w:szCs w:val="32"/>
          <w:cs/>
        </w:rPr>
        <w:t>ของประเทศไทย แบ่งชำระเงินบริจาคเป็นเวลา 4 ปี เริ่มตั้งแต่ปีงบประมาณ พ.ศ. 2568 – 2571 ดังนี้</w:t>
      </w:r>
    </w:p>
    <w:tbl>
      <w:tblPr>
        <w:tblStyle w:val="TableGrid"/>
        <w:tblW w:w="0" w:type="auto"/>
        <w:tblInd w:w="1605" w:type="dxa"/>
        <w:tblLook w:val="04A0" w:firstRow="1" w:lastRow="0" w:firstColumn="1" w:lastColumn="0" w:noHBand="0" w:noVBand="1"/>
      </w:tblPr>
      <w:tblGrid>
        <w:gridCol w:w="3114"/>
        <w:gridCol w:w="2693"/>
      </w:tblGrid>
      <w:tr w:rsidR="00331CB6" w:rsidRPr="009B72B6" w:rsidTr="00FE2B0C">
        <w:tc>
          <w:tcPr>
            <w:tcW w:w="3114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กำหนดชำระเงิน</w:t>
            </w:r>
          </w:p>
        </w:tc>
        <w:tc>
          <w:tcPr>
            <w:tcW w:w="2693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331CB6" w:rsidRPr="009B72B6" w:rsidTr="00FE2B0C">
        <w:tc>
          <w:tcPr>
            <w:tcW w:w="3114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1 กรกฎาคม 2568</w:t>
            </w:r>
          </w:p>
        </w:tc>
        <w:tc>
          <w:tcPr>
            <w:tcW w:w="2693" w:type="dxa"/>
          </w:tcPr>
          <w:p w:rsidR="00331CB6" w:rsidRPr="009B72B6" w:rsidRDefault="00331CB6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,780,947</w:t>
            </w:r>
          </w:p>
        </w:tc>
      </w:tr>
      <w:tr w:rsidR="00331CB6" w:rsidRPr="009B72B6" w:rsidTr="00FE2B0C">
        <w:tc>
          <w:tcPr>
            <w:tcW w:w="3114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1 กรกฎาคม 2569</w:t>
            </w:r>
          </w:p>
        </w:tc>
        <w:tc>
          <w:tcPr>
            <w:tcW w:w="2693" w:type="dxa"/>
          </w:tcPr>
          <w:p w:rsidR="00331CB6" w:rsidRPr="009B72B6" w:rsidRDefault="00331CB6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,780,947</w:t>
            </w:r>
          </w:p>
        </w:tc>
      </w:tr>
      <w:tr w:rsidR="00331CB6" w:rsidRPr="009B72B6" w:rsidTr="00FE2B0C">
        <w:tc>
          <w:tcPr>
            <w:tcW w:w="3114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1 กรกฎาคม 2570</w:t>
            </w:r>
          </w:p>
        </w:tc>
        <w:tc>
          <w:tcPr>
            <w:tcW w:w="2693" w:type="dxa"/>
          </w:tcPr>
          <w:p w:rsidR="00331CB6" w:rsidRPr="009B72B6" w:rsidRDefault="00331CB6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,780,947</w:t>
            </w:r>
          </w:p>
        </w:tc>
      </w:tr>
      <w:tr w:rsidR="00331CB6" w:rsidRPr="009B72B6" w:rsidTr="00FE2B0C">
        <w:tc>
          <w:tcPr>
            <w:tcW w:w="3114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1 กรกฎาคม 2571</w:t>
            </w:r>
          </w:p>
        </w:tc>
        <w:tc>
          <w:tcPr>
            <w:tcW w:w="2693" w:type="dxa"/>
          </w:tcPr>
          <w:p w:rsidR="00331CB6" w:rsidRPr="009B72B6" w:rsidRDefault="00331CB6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  <w:r w:rsidRPr="009B72B6">
              <w:rPr>
                <w:rFonts w:ascii="TH SarabunPSK" w:hAnsi="TH SarabunPSK" w:cs="TH SarabunPSK"/>
                <w:sz w:val="32"/>
                <w:szCs w:val="32"/>
              </w:rPr>
              <w:t>,780,947</w:t>
            </w:r>
          </w:p>
        </w:tc>
      </w:tr>
      <w:tr w:rsidR="00331CB6" w:rsidRPr="009B72B6" w:rsidTr="00FE2B0C">
        <w:tc>
          <w:tcPr>
            <w:tcW w:w="3114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93" w:type="dxa"/>
          </w:tcPr>
          <w:p w:rsidR="00331CB6" w:rsidRPr="009B72B6" w:rsidRDefault="00331CB6" w:rsidP="009B72B6">
            <w:pPr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91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123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789*</w:t>
            </w:r>
          </w:p>
        </w:tc>
      </w:tr>
    </w:tbl>
    <w:p w:rsidR="00331CB6" w:rsidRPr="009B72B6" w:rsidRDefault="00331CB6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* หมายเหตุ</w:t>
      </w:r>
      <w:r w:rsidRPr="009B72B6">
        <w:rPr>
          <w:rFonts w:ascii="TH SarabunPSK" w:hAnsi="TH SarabunPSK" w:cs="TH SarabunPSK"/>
          <w:sz w:val="32"/>
          <w:szCs w:val="32"/>
          <w:cs/>
        </w:rPr>
        <w:t>: ประเทศไทยมียอดบริจาค จำนวน 96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051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216 บาท ซึ่งเป็นการชำระเงินแบบปกติระยะเวลา 11 ปี แต่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หากประเทศไทยสามารถชำระเงินภายในระยะเวลา 4 ปี ตามที่กำหนดจะได้รับส่วนลดที่อัตราร้อยละ 5.13 ของยอดเงินบริจาค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คิดเป็นจำนวนเงิน 4</w:t>
      </w:r>
      <w:r w:rsidRPr="009B72B6">
        <w:rPr>
          <w:rFonts w:ascii="TH SarabunPSK" w:hAnsi="TH SarabunPSK" w:cs="TH SarabunPSK"/>
          <w:sz w:val="32"/>
          <w:szCs w:val="32"/>
        </w:rPr>
        <w:t>,</w:t>
      </w:r>
      <w:r w:rsidRPr="009B72B6">
        <w:rPr>
          <w:rFonts w:ascii="TH SarabunPSK" w:hAnsi="TH SarabunPSK" w:cs="TH SarabunPSK"/>
          <w:sz w:val="32"/>
          <w:szCs w:val="32"/>
          <w:cs/>
        </w:rPr>
        <w:t>927</w:t>
      </w:r>
      <w:r w:rsidRPr="009B72B6">
        <w:rPr>
          <w:rFonts w:ascii="TH SarabunPSK" w:hAnsi="TH SarabunPSK" w:cs="TH SarabunPSK"/>
          <w:sz w:val="32"/>
          <w:szCs w:val="32"/>
        </w:rPr>
        <w:t xml:space="preserve">,427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ซึ่งจะทำให้ยอดเงินบริจาคหลังหักส่วนลดเท่ากับ 91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123</w:t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789 บาท</w:t>
      </w:r>
    </w:p>
    <w:p w:rsidR="00331CB6" w:rsidRPr="009B72B6" w:rsidRDefault="00331CB6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ทั้งนี้ การชำระเงินบริจาคดังกล่าวสามารถชำระเงินเป็นสกุลเงินบาท ส่งผลให้ประเทศไทยไม่มีความเสี่ยงด้านอัตราการแลกเปลี่ยน สำหรับการชำระเงินบริจาคงวดที่ 1 กค. จะดำเนินการขอรับจัดสรร</w:t>
      </w:r>
      <w:r w:rsidRPr="009B72B6">
        <w:rPr>
          <w:rFonts w:ascii="TH SarabunPSK" w:hAnsi="TH SarabunPSK" w:cs="TH SarabunPSK"/>
          <w:spacing w:val="-16"/>
          <w:sz w:val="32"/>
          <w:szCs w:val="32"/>
          <w:cs/>
        </w:rPr>
        <w:t>งบกลาง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จากเงินงบประมาณรายจ่ายงบกลาง รายการเงินสำรองจ่ายเพื่อกรณีฉุกเฉินหรือจำเป็น ส่วนการชำระเงินบริจาคงวดที่ 2 – 4  ก.ค. จะเสนอขอตั้งงบประมาณรายจ่ายปีงบประมาณ พ.ศ. 2569 – 2571 ต่อไป</w:t>
      </w:r>
    </w:p>
    <w:p w:rsidR="00331CB6" w:rsidRPr="009B72B6" w:rsidRDefault="00331CB6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 เมื่อสภาผู้ว่าการ </w:t>
      </w:r>
      <w:r w:rsidRPr="009B72B6">
        <w:rPr>
          <w:rFonts w:ascii="TH SarabunPSK" w:hAnsi="TH SarabunPSK" w:cs="TH SarabunPSK"/>
          <w:sz w:val="32"/>
          <w:szCs w:val="32"/>
        </w:rPr>
        <w:t xml:space="preserve">ADB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เห็นชอบร่างมติฯ แล้ว </w:t>
      </w:r>
      <w:r w:rsidRPr="009B72B6">
        <w:rPr>
          <w:rFonts w:ascii="TH SarabunPSK" w:hAnsi="TH SarabunPSK" w:cs="TH SarabunPSK"/>
          <w:sz w:val="32"/>
          <w:szCs w:val="32"/>
        </w:rPr>
        <w:t xml:space="preserve">ADB </w:t>
      </w:r>
      <w:r w:rsidRPr="009B72B6">
        <w:rPr>
          <w:rFonts w:ascii="TH SarabunPSK" w:hAnsi="TH SarabunPSK" w:cs="TH SarabunPSK"/>
          <w:sz w:val="32"/>
          <w:szCs w:val="32"/>
          <w:cs/>
        </w:rPr>
        <w:t>จะส่งร่างเอกสารยืนยันการบริจาค (</w:t>
      </w:r>
      <w:r w:rsidRPr="009B72B6">
        <w:rPr>
          <w:rFonts w:ascii="TH SarabunPSK" w:hAnsi="TH SarabunPSK" w:cs="TH SarabunPSK"/>
          <w:sz w:val="32"/>
          <w:szCs w:val="32"/>
        </w:rPr>
        <w:t>Instrument of Contribution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B72B6">
        <w:rPr>
          <w:rFonts w:ascii="TH SarabunPSK" w:hAnsi="TH SarabunPSK" w:cs="TH SarabunPSK"/>
          <w:sz w:val="32"/>
          <w:szCs w:val="32"/>
        </w:rPr>
        <w:t>IOC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ให้ประเทศผู้บริจาคเพื่อยืนยันจำนวนเงินที่ต้องการบริจาคอย่างเป็นทางการแก่ </w:t>
      </w:r>
      <w:r w:rsidRPr="009B72B6">
        <w:rPr>
          <w:rFonts w:ascii="TH SarabunPSK" w:hAnsi="TH SarabunPSK" w:cs="TH SarabunPSK"/>
          <w:sz w:val="32"/>
          <w:szCs w:val="32"/>
        </w:rPr>
        <w:t xml:space="preserve">ADB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และให้รัฐมนตรีว่าการกระทรวงการคลังลงนามใน </w:t>
      </w:r>
      <w:r w:rsidRPr="009B72B6">
        <w:rPr>
          <w:rFonts w:ascii="TH SarabunPSK" w:hAnsi="TH SarabunPSK" w:cs="TH SarabunPSK"/>
          <w:sz w:val="32"/>
          <w:szCs w:val="32"/>
        </w:rPr>
        <w:t>IOC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เพื่อยืนยันจำนวนเงินที่ต้องการบริจาคอย่างเป็นทางการแก่ </w:t>
      </w:r>
      <w:r w:rsidRPr="009B72B6">
        <w:rPr>
          <w:rFonts w:ascii="TH SarabunPSK" w:hAnsi="TH SarabunPSK" w:cs="TH SarabunPSK"/>
          <w:sz w:val="32"/>
          <w:szCs w:val="32"/>
        </w:rPr>
        <w:t xml:space="preserve">ADB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และลงนามในตั๋วสัญญาใช้เงินคลังประเภทจ่ายเมื่อทวงถามและไม่มีดอกเบี้ย และนำส่งสำเนาให้แก่ </w:t>
      </w:r>
      <w:r w:rsidRPr="009B72B6">
        <w:rPr>
          <w:rFonts w:ascii="TH SarabunPSK" w:hAnsi="TH SarabunPSK" w:cs="TH SarabunPSK"/>
          <w:sz w:val="32"/>
          <w:szCs w:val="32"/>
        </w:rPr>
        <w:t xml:space="preserve">ADB </w:t>
      </w:r>
      <w:r w:rsidRPr="009B72B6">
        <w:rPr>
          <w:rFonts w:ascii="TH SarabunPSK" w:hAnsi="TH SarabunPSK" w:cs="TH SarabunPSK"/>
          <w:sz w:val="32"/>
          <w:szCs w:val="32"/>
          <w:cs/>
        </w:rPr>
        <w:t>เพื่อใช้ในการเรียกชำระเงินบริจาคตามตารางการชำระเงินต่อไป</w:t>
      </w:r>
    </w:p>
    <w:p w:rsidR="00331CB6" w:rsidRPr="009B72B6" w:rsidRDefault="00331CB6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3. การบริจาคเงินเพิ่มทุนในกองทุน </w:t>
      </w:r>
      <w:r w:rsidRPr="009B72B6">
        <w:rPr>
          <w:rFonts w:ascii="TH SarabunPSK" w:hAnsi="TH SarabunPSK" w:cs="TH SarabunPSK"/>
          <w:sz w:val="32"/>
          <w:szCs w:val="32"/>
        </w:rPr>
        <w:t xml:space="preserve">ADF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14 เป็นการรักษาจุดยืนของประเทศไทยในเวทีระหว่างประเทศในฐานะการมีบทบาทเป็นประเทศผู้นำในการให้ความช่วยเหลือและสนับสนุนการพัฒนาเศรษฐกิจที่ยั่งยืนแก่ประเทศกำลังพัฒนาที่มีฐานะยากจน รวมถึงแก้ไขปัญหาที่เกิดจากการเปลี่ยนแปลงสภาพภูมิอากาศ นอกจากนี้ ภายใต้กองทุน </w:t>
      </w:r>
      <w:r w:rsidRPr="009B72B6">
        <w:rPr>
          <w:rFonts w:ascii="TH SarabunPSK" w:hAnsi="TH SarabunPSK" w:cs="TH SarabunPSK"/>
          <w:sz w:val="32"/>
          <w:szCs w:val="32"/>
        </w:rPr>
        <w:t xml:space="preserve">ADF </w:t>
      </w:r>
      <w:r w:rsidRPr="009B72B6">
        <w:rPr>
          <w:rFonts w:ascii="TH SarabunPSK" w:hAnsi="TH SarabunPSK" w:cs="TH SarabunPSK"/>
          <w:sz w:val="32"/>
          <w:szCs w:val="32"/>
          <w:cs/>
        </w:rPr>
        <w:t>14 ยังมีโครงการให้ความช่วยเหลือด้านมนุษยธรรมแก่ประชาชนชาวเมียนมาผ่านองค์การสหประชาชาติ จำนวน 200 ล้านดอลลาร์สหรัฐ ซึ่งจะส่งผลดีต่อการพัฒนาที่ยั่งยืนของประเทศเพื่อนบ้านและอนุภูมิภาคในอนาคต</w:t>
      </w:r>
    </w:p>
    <w:p w:rsidR="00331CB6" w:rsidRPr="009B72B6" w:rsidRDefault="00331CB6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31CB6" w:rsidRPr="009B72B6" w:rsidRDefault="00C8036D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B4114E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31CB6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ร่างปฏิญญาทางการเมืองของการประชุมระดับสูง เรื่อง การดื้อยาต้านจุลชีพ</w:t>
      </w:r>
    </w:p>
    <w:p w:rsidR="00331CB6" w:rsidRPr="009B72B6" w:rsidRDefault="00331CB6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คณะรัฐมนตรีมีมติเห็นชอบต่อร่างปฏิญญาทางการเมืองของการประชุมระดับสูง เรื่อง การดื้อยาต้านจุลชีพ</w:t>
      </w:r>
      <w:r w:rsidRPr="009B72B6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(ร่างปฏิญญาฯ) (</w:t>
      </w:r>
      <w:r w:rsidRPr="009B72B6">
        <w:rPr>
          <w:rFonts w:ascii="TH SarabunPSK" w:hAnsi="TH SarabunPSK" w:cs="TH SarabunPSK"/>
          <w:sz w:val="32"/>
          <w:szCs w:val="32"/>
        </w:rPr>
        <w:t>Political Declaration of the High</w:t>
      </w:r>
      <w:r w:rsidRPr="009B72B6">
        <w:rPr>
          <w:rFonts w:ascii="TH SarabunPSK" w:hAnsi="TH SarabunPSK" w:cs="TH SarabunPSK"/>
          <w:sz w:val="32"/>
          <w:szCs w:val="32"/>
          <w:cs/>
        </w:rPr>
        <w:t>-</w:t>
      </w:r>
      <w:r w:rsidRPr="009B72B6">
        <w:rPr>
          <w:rFonts w:ascii="TH SarabunPSK" w:hAnsi="TH SarabunPSK" w:cs="TH SarabunPSK"/>
          <w:sz w:val="32"/>
          <w:szCs w:val="32"/>
        </w:rPr>
        <w:t>level Meeting on Antimicrobial Resistance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และหากมีความจำเป็นต้องแก้ไขปรับปรุงในส่วนที่ไม่ใช่สาระสำคัญหรือขัดต่อผลประโยชน์ของประเทศไทย ให้ สธ. และกระทรวงการต่างประเทศ (กต.) สามารถดำเนินการได้โดยไม่ต้องนำเสนอคณะรัฐมนตรีพิจารณาอีกครั้ง รวมทั้ง อนุมัติให้หัวหน้าคณะผู้แทนไทยในการประชุมสมัชชาสหประชาชาติสมัยสามัญ ครั้งที่ 79 หรือผู้แทนที่ได้รับมอบหมายร่วมรับรองร่างปฏิญญาฯ ตามที่ กระทรวงสาธารณสุข (สธ.) เสนอ </w:t>
      </w:r>
    </w:p>
    <w:p w:rsidR="00331CB6" w:rsidRPr="009B72B6" w:rsidRDefault="00331CB6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331CB6" w:rsidRPr="009B72B6" w:rsidRDefault="00331CB6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ร่างปฏิญญาฯ ที่ สธ. เสนอมาในครั้งนี้ เป็นการปรับปรุงเนื้อหาของปฏิญญาฯ ฉบับเดิม ให้มีความเป็นปัจจุบันมากขึ้น และยังคงมีสาระสำคัญเป็นการแสดงถึงความสำคัญของการดื้อยาต้านจุลชีพเป็นภัยคุกคามต่อสุขภาพโลกและการพัฒนาที่ยั่งยืน ซึ่งทุกประเทศต้องมีการดำเนินการแก้ไขปัญหาอย่างจริงจังและเร่งด่วน โดย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ปฏิญญาฯ ฉบับเดิม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จะมุ่งเน้นการให้ความสำคัญกับแนวทางสุขภาพหนึ่งเดียว และส่งเสริมให้เกิดความร่วมมือระหว่างประเทศในการแก้ไขปัญหาการดื้อยาต้านจุลชีพ รวมทั้งมุ่งให้เกิดการรับรองแผนการปฏิบัติการระดับโลกขององค์การอนามัยโลก (</w:t>
      </w:r>
      <w:r w:rsidRPr="009B72B6">
        <w:rPr>
          <w:rFonts w:ascii="TH SarabunPSK" w:hAnsi="TH SarabunPSK" w:cs="TH SarabunPSK"/>
          <w:sz w:val="32"/>
          <w:szCs w:val="32"/>
        </w:rPr>
        <w:t>World Health Organization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B72B6">
        <w:rPr>
          <w:rFonts w:ascii="TH SarabunPSK" w:hAnsi="TH SarabunPSK" w:cs="TH SarabunPSK"/>
          <w:sz w:val="32"/>
          <w:szCs w:val="32"/>
        </w:rPr>
        <w:t>WHO</w:t>
      </w:r>
      <w:r w:rsidRPr="009B72B6">
        <w:rPr>
          <w:rFonts w:ascii="TH SarabunPSK" w:hAnsi="TH SarabunPSK" w:cs="TH SarabunPSK"/>
          <w:sz w:val="32"/>
          <w:szCs w:val="32"/>
          <w:cs/>
        </w:rPr>
        <w:t>) ส่วน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ร่างปฏิญญาฯ ที่เสนอในครั้งนี้ </w:t>
      </w:r>
      <w:r w:rsidRPr="009B72B6">
        <w:rPr>
          <w:rFonts w:ascii="TH SarabunPSK" w:hAnsi="TH SarabunPSK" w:cs="TH SarabunPSK"/>
          <w:sz w:val="32"/>
          <w:szCs w:val="32"/>
          <w:cs/>
        </w:rPr>
        <w:t>ให้ความสำคัญกับการดำเนินการเพื่อป้องกันการดื้อยาต้านจุลชีพอย่างเป็นรูปธรรมในทุกภาคส่วน และได้กำหนดรายละเอียดเพิ่มเติมให้มีความชัดเจน และครอบคลุมในเรื่องต่าง ๆ เช่น การจัดสรรทรัพยากรและงบประมาณ การส่งเสริมการเข้าถึงยาต้านจุลชีพ และการวิจัยและพัฒนา เพื่อแก้ไขปัญหาการดื้อยาต้านจุลชีพ รวมถึงเพิ่มบทบาทองค์กรสี่ฝ่าย</w:t>
      </w:r>
      <w:r w:rsidRPr="009B72B6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ในการดำเนินงานมากขึ้น โดยมีรายละเอียดสรุปได้ ดังนี้</w:t>
      </w:r>
    </w:p>
    <w:p w:rsidR="00331CB6" w:rsidRPr="009B72B6" w:rsidRDefault="00331CB6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331CB6" w:rsidRPr="009B72B6" w:rsidTr="00FE2B0C">
        <w:tc>
          <w:tcPr>
            <w:tcW w:w="2263" w:type="dxa"/>
          </w:tcPr>
          <w:p w:rsidR="00331CB6" w:rsidRPr="009B72B6" w:rsidRDefault="00331CB6" w:rsidP="009B72B6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753" w:type="dxa"/>
          </w:tcPr>
          <w:p w:rsidR="00331CB6" w:rsidRPr="009B72B6" w:rsidRDefault="00331CB6" w:rsidP="009B72B6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331CB6" w:rsidRPr="009B72B6" w:rsidTr="00FE2B0C">
        <w:tc>
          <w:tcPr>
            <w:tcW w:w="2263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การกำกับดูแล</w:t>
            </w:r>
          </w:p>
        </w:tc>
        <w:tc>
          <w:tcPr>
            <w:tcW w:w="6753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เสริมสร้างความเข้มแข็งของการกำกับดูแลและบริหารจัดการเพื่อแก้ปัญหาการดื้อยาต้านจุลชีพ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(1) พัฒนาหรือปรับปรุงแผนปฏิบัติการระดับชาติ เรื่อง การดื้อยาต้านจุลชีพ (2) จัดตั้งสำนักเลขาธิการร่วมสี่ฝ่ายด้านการดื้อยาต้านจุลชีพ เพื่อเป็นกลไกการประสานกลางในการสนับสนุนการตอบโต้ต่อการดื้อยาต้านจุลชีพในระดับโลก (3) อำนวยความสะดวกในการสร้างความร่วมมือและแลกเปลี่ยนกับองค์กรพหุภาคีที่เกี่ยวข้อง</w:t>
            </w:r>
          </w:p>
        </w:tc>
      </w:tr>
      <w:tr w:rsidR="00331CB6" w:rsidRPr="009B72B6" w:rsidTr="00FE2B0C">
        <w:tc>
          <w:tcPr>
            <w:tcW w:w="2263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การเงิน</w:t>
            </w:r>
          </w:p>
        </w:tc>
        <w:tc>
          <w:tcPr>
            <w:tcW w:w="6753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ให้การสนับสนุนทางการเงิน รวมทั้งจัดสรรทรัพยากรและงบประมาณเพื่อสนับสนุนการแก้ปัญหาการดื้อยาต้านจุลชีพ และการดำเนินการตามแผนปฏิบัติการระดับชาติ เรื่อง การดื้อยาต้านจุลชีพ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(1) ส่งเสริมการระดมทรัพยากรทางการเงินและการลงทุนผ่านช่องทางระดับชาติ ทวิภาคี และพหุภาคี (2) อำนวยความสะดวกในการจัดหาเงินทุนจากความร่วมมือระหว่างประเทศ (3) จัดทำข้อมูลแหล่งทุนที่มีในปัจจุบันจากภาคเอกชน องค์กรเพื่อการกุศลและธนาคารเพื่อการพัฒนา</w:t>
            </w:r>
          </w:p>
        </w:tc>
      </w:tr>
      <w:tr w:rsidR="00331CB6" w:rsidRPr="009B72B6" w:rsidTr="00FE2B0C">
        <w:tc>
          <w:tcPr>
            <w:tcW w:w="2263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การเข้าถึง</w:t>
            </w:r>
          </w:p>
        </w:tc>
        <w:tc>
          <w:tcPr>
            <w:tcW w:w="6753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เสริมการเข้าถึงยาต้านจุลชีพที่มีคุณภาพอย่างเท่าเทียมและราคาไม่สูง รวมถึงการควบคุมการใช้ยาต้านจุลชีพในทางที่ผิด และแก้ไขปัญหาการขาดแคลน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(1) เร่งรัดความพยายามที่จะบรรลุหลักประกันสุขภาพถ้วนหน้าเพื่อให้เข้าถึงบริการสุขภาพที่จำเป็น (2) ประเทศที่กำลังพัฒนาสามารถเข้าถึงยาต้านจุลชีพ วัคซีน และการวินิจฉัยได้อย่างเท่าเทียม ทันเวลา และในปริมาณที่มากขึ้น (3) ส่งเสริมให้องค์กรสี่ฝ่ายร่วมกับหน่วยงานที่เกี่ยวข้องสนับสนุนการจัดการกับการติดเชื้อที่มีประสิทธิภาพ รวมถึงเพิ่มการเข้าถึงยาต้านจุลชีพที่มีคุณภาพ การวินิจฉัย วัคซีน และทางเลือกอื่นที่ทดแทนยาต้านจุลชีพใต้อย่างทันท่วงที</w:t>
            </w:r>
          </w:p>
        </w:tc>
      </w:tr>
      <w:tr w:rsidR="00331CB6" w:rsidRPr="009B72B6" w:rsidTr="00FE2B0C">
        <w:tc>
          <w:tcPr>
            <w:tcW w:w="2263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การตอบสนองความร่วมมือ</w:t>
            </w:r>
          </w:p>
        </w:tc>
        <w:tc>
          <w:tcPr>
            <w:tcW w:w="6753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ส่งเสริมการดำเนินการร่วมกันเพื่อลดการใช้ยาปฏิชีวนะและควบคุมปัญหาการดื้อยาต้านจุลชีพ 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(1) ส่งเสริมให้มีความตระหนักด้านการดื้อยาต้านจุลชีพ รวมถึงการใช้และการกำจัดยาต้านจุลชีพอย่างเหมาะสม ผ่านการมีส่วนร่วมอย่างเป็นระบบของภาครัฐ ภาคเอกชน ผู้มีส่วนได้ส่วนเสียและชุมชน (2) ส่งเสริมให้เกิดการใช้ยาต้านจุลชีพอย่างเหมาะสม รอบคอบ และมีความรับผิดชอบในภาคส่วนต่าง ๆ</w:t>
            </w:r>
          </w:p>
        </w:tc>
      </w:tr>
      <w:tr w:rsidR="00331CB6" w:rsidRPr="009B72B6" w:rsidTr="00FE2B0C">
        <w:tc>
          <w:tcPr>
            <w:tcW w:w="2263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5. การวิจัยและพัฒนา การฝึกอบรม นวัตกรรมและการผลิต</w:t>
            </w:r>
          </w:p>
        </w:tc>
        <w:tc>
          <w:tcPr>
            <w:tcW w:w="6753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ส่งเสริมการลงทุนในการวิจัยและพัฒนา การฝึกอบรม การผลิต และนวัตกรรมในการแก้ปัญหาการดื้อยาต้านจุลชีพ เช่น 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(1) ปรับปรุงความพร้อมใช้งานและประสิทธิภาพของผลิตภัณฑ์สุขภาพ (2) สนับสนุนประเทศกำลังพัฒนาในการสร้างความเชี่ยวชาญในการผลิตวัคซีน ยา การวินิจฉัย และเทคโนโลยีด้านสุขภาพอื่น ๆ เพื่อเอื้ออำนวยให้มีการเข้าถึงอย่างเท่าเทียม (3) ดำเนินการและเพิ่มมาตรการมุ่งเป้าเกี่ยวกับยาที่ต่ำกว่ามาตรฐานหรือการปลอมแปลง (4) ดำเนินมาตรการเพื่อแก้ไขปัญหาการขาดแคลนนักวิจัยและผู้เชี่ยวชาญทางการแพทย์</w:t>
            </w:r>
          </w:p>
        </w:tc>
      </w:tr>
      <w:tr w:rsidR="00331CB6" w:rsidRPr="009B72B6" w:rsidTr="00FE2B0C">
        <w:tc>
          <w:tcPr>
            <w:tcW w:w="2263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การเฝ้าระวังและการติดตาม</w:t>
            </w:r>
          </w:p>
        </w:tc>
        <w:tc>
          <w:tcPr>
            <w:tcW w:w="6753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เสริมสร้างความเข้มแข็งของการเฝ้าระวังและการติดตามสถานการณ์ทั้งในระดับประเทศและระดับโลก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(1) เสริมสร้างมาตรฐานการวินิจฉัย ระบบข้อมูลห้องปฏิบัติการ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และโครงสร้างพื้นฐานอื่น ๆ ที่สนับสนุนการเก็บรวบรวมข้อมูลเกี่ยวกับการใช้ยาต้านจุลชีพในทุกภาคส่วน (2) สนับสนุนให้ทุกประเทศรายงานข้อมูลจากการเฝ้าระวังการดื้อยาต้านจุลชีพ</w:t>
            </w: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และการใช้ยาต้านจุลชีพ</w:t>
            </w:r>
          </w:p>
        </w:tc>
      </w:tr>
      <w:tr w:rsidR="00331CB6" w:rsidRPr="009B72B6" w:rsidTr="00FE2B0C">
        <w:tc>
          <w:tcPr>
            <w:tcW w:w="2263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7. การติดตามผล</w:t>
            </w:r>
          </w:p>
        </w:tc>
        <w:tc>
          <w:tcPr>
            <w:tcW w:w="6753" w:type="dxa"/>
          </w:tcPr>
          <w:p w:rsidR="00331CB6" w:rsidRPr="009B72B6" w:rsidRDefault="00331CB6" w:rsidP="009B72B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ติดตามการดำเนินงานตามร่างปฏิญญาฯ เช่น 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(1) ให้องค์กรสี่ฝ่ายดำเนินการอย่างต่อเนื่องในการจัดทำและเผยแพร่แนวทางอ้างอิงและสนับสนุนทางวิชาการให้แก่ประเทศต่าง ๆ (2) กำหนดให้มีการประชุมระดับสูงเรื่องการ</w:t>
            </w:r>
            <w:r w:rsidRPr="009B72B6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ดื้อยาต้านจุลชีพ</w:t>
            </w:r>
            <w:r w:rsidRPr="009B72B6">
              <w:rPr>
                <w:rFonts w:ascii="TH SarabunPSK" w:hAnsi="TH SarabunPSK" w:cs="TH SarabunPSK"/>
                <w:sz w:val="32"/>
                <w:szCs w:val="32"/>
                <w:cs/>
              </w:rPr>
              <w:t>ครั้งต่อไปในปี 2572 เพื่อทบทวนการดำเนินการตามร่างปฏิญญาฯ รวมถึงระบุช่องว่างและแนวทางแก้ไขเพื่อเร่งรัดให้เกิดความก้าวหน้าในการจัดการกับการดื้อยาต้านจุลชีพภายในปี 2573 ต่อไป</w:t>
            </w:r>
          </w:p>
        </w:tc>
      </w:tr>
    </w:tbl>
    <w:p w:rsidR="00331CB6" w:rsidRPr="009B72B6" w:rsidRDefault="00331CB6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2B6">
        <w:rPr>
          <w:rFonts w:ascii="TH SarabunPSK" w:hAnsi="TH SarabunPSK" w:cs="TH SarabunPSK"/>
          <w:sz w:val="32"/>
          <w:szCs w:val="32"/>
        </w:rPr>
        <w:t>_____________</w:t>
      </w:r>
    </w:p>
    <w:p w:rsidR="00331CB6" w:rsidRPr="00B4114E" w:rsidRDefault="00331CB6" w:rsidP="009B72B6">
      <w:pPr>
        <w:spacing w:after="0" w:line="340" w:lineRule="exact"/>
        <w:jc w:val="thaiDistribute"/>
        <w:rPr>
          <w:rFonts w:ascii="TH SarabunPSK" w:hAnsi="TH SarabunPSK" w:cs="TH SarabunPSK"/>
          <w:sz w:val="28"/>
          <w:cs/>
        </w:rPr>
      </w:pPr>
      <w:r w:rsidRPr="00B4114E">
        <w:rPr>
          <w:rFonts w:ascii="TH SarabunPSK" w:hAnsi="TH SarabunPSK" w:cs="TH SarabunPSK"/>
          <w:sz w:val="28"/>
          <w:vertAlign w:val="superscript"/>
          <w:cs/>
        </w:rPr>
        <w:t>1</w:t>
      </w:r>
      <w:r w:rsidRPr="00B4114E">
        <w:rPr>
          <w:rFonts w:ascii="TH SarabunPSK" w:hAnsi="TH SarabunPSK" w:cs="TH SarabunPSK"/>
          <w:sz w:val="28"/>
          <w:cs/>
        </w:rPr>
        <w:t xml:space="preserve">ยาต้านจุลชีพ คือ ยาที่มีฤทธิ์ฆ่าหรือยับยั้งการเจริญเติบโตของเชื้อขนาดเล็ก เช่น แบคทีเรีย เชื้อรา ไวรัส โดยตัวอย่างยาต้านจุลชีพ เช่น ยาฆ่าเชื้อหรือยาปฏิชีวนะต่าง ๆ </w:t>
      </w:r>
    </w:p>
    <w:p w:rsidR="00331CB6" w:rsidRPr="00B4114E" w:rsidRDefault="00331CB6" w:rsidP="009B72B6">
      <w:pPr>
        <w:spacing w:after="0" w:line="340" w:lineRule="exact"/>
        <w:jc w:val="thaiDistribute"/>
        <w:rPr>
          <w:rFonts w:ascii="TH SarabunPSK" w:hAnsi="TH SarabunPSK" w:cs="TH SarabunPSK"/>
          <w:sz w:val="28"/>
          <w:cs/>
        </w:rPr>
      </w:pPr>
      <w:r w:rsidRPr="00B4114E">
        <w:rPr>
          <w:rFonts w:ascii="TH SarabunPSK" w:hAnsi="TH SarabunPSK" w:cs="TH SarabunPSK"/>
          <w:sz w:val="28"/>
          <w:vertAlign w:val="superscript"/>
        </w:rPr>
        <w:t>2</w:t>
      </w:r>
      <w:r w:rsidRPr="00B4114E">
        <w:rPr>
          <w:rFonts w:ascii="TH SarabunPSK" w:hAnsi="TH SarabunPSK" w:cs="TH SarabunPSK"/>
          <w:sz w:val="28"/>
          <w:vertAlign w:val="superscript"/>
          <w:cs/>
        </w:rPr>
        <w:t xml:space="preserve"> </w:t>
      </w:r>
      <w:r w:rsidRPr="00B4114E">
        <w:rPr>
          <w:rFonts w:ascii="TH SarabunPSK" w:hAnsi="TH SarabunPSK" w:cs="TH SarabunPSK"/>
          <w:b/>
          <w:bCs/>
          <w:sz w:val="28"/>
          <w:cs/>
        </w:rPr>
        <w:t>องค์กรสี่ฝ่าย (</w:t>
      </w:r>
      <w:r w:rsidRPr="00B4114E">
        <w:rPr>
          <w:rFonts w:ascii="TH SarabunPSK" w:hAnsi="TH SarabunPSK" w:cs="TH SarabunPSK"/>
          <w:b/>
          <w:bCs/>
          <w:sz w:val="28"/>
        </w:rPr>
        <w:t>Quadripartite Organizations</w:t>
      </w:r>
      <w:r w:rsidRPr="00B4114E">
        <w:rPr>
          <w:rFonts w:ascii="TH SarabunPSK" w:hAnsi="TH SarabunPSK" w:cs="TH SarabunPSK"/>
          <w:b/>
          <w:bCs/>
          <w:sz w:val="28"/>
          <w:cs/>
        </w:rPr>
        <w:t>)</w:t>
      </w:r>
      <w:r w:rsidRPr="00B4114E">
        <w:rPr>
          <w:rFonts w:ascii="TH SarabunPSK" w:hAnsi="TH SarabunPSK" w:cs="TH SarabunPSK"/>
          <w:sz w:val="28"/>
          <w:cs/>
        </w:rPr>
        <w:t xml:space="preserve"> ประกอบด้วย </w:t>
      </w:r>
      <w:r w:rsidRPr="00B4114E">
        <w:rPr>
          <w:rFonts w:ascii="TH SarabunPSK" w:hAnsi="TH SarabunPSK" w:cs="TH SarabunPSK"/>
          <w:sz w:val="28"/>
        </w:rPr>
        <w:t xml:space="preserve">WHO </w:t>
      </w:r>
      <w:r w:rsidRPr="00B4114E">
        <w:rPr>
          <w:rFonts w:ascii="TH SarabunPSK" w:hAnsi="TH SarabunPSK" w:cs="TH SarabunPSK"/>
          <w:sz w:val="28"/>
          <w:cs/>
        </w:rPr>
        <w:t>องค์การอนามัยสัตว์โลก (</w:t>
      </w:r>
      <w:r w:rsidRPr="00B4114E">
        <w:rPr>
          <w:rFonts w:ascii="TH SarabunPSK" w:hAnsi="TH SarabunPSK" w:cs="TH SarabunPSK"/>
          <w:sz w:val="28"/>
        </w:rPr>
        <w:t>World Organization for Animal Health</w:t>
      </w:r>
      <w:r w:rsidRPr="00B4114E">
        <w:rPr>
          <w:rFonts w:ascii="TH SarabunPSK" w:hAnsi="TH SarabunPSK" w:cs="TH SarabunPSK"/>
          <w:sz w:val="28"/>
          <w:cs/>
        </w:rPr>
        <w:t xml:space="preserve">: </w:t>
      </w:r>
      <w:r w:rsidRPr="00B4114E">
        <w:rPr>
          <w:rFonts w:ascii="TH SarabunPSK" w:hAnsi="TH SarabunPSK" w:cs="TH SarabunPSK"/>
          <w:sz w:val="28"/>
        </w:rPr>
        <w:t>WOAH</w:t>
      </w:r>
      <w:r w:rsidRPr="00B4114E">
        <w:rPr>
          <w:rFonts w:ascii="TH SarabunPSK" w:hAnsi="TH SarabunPSK" w:cs="TH SarabunPSK"/>
          <w:sz w:val="28"/>
          <w:cs/>
        </w:rPr>
        <w:t>) องค์การอาหารและเกษตรแห่งสหประชาชาติ (</w:t>
      </w:r>
      <w:r w:rsidRPr="00B4114E">
        <w:rPr>
          <w:rFonts w:ascii="TH SarabunPSK" w:hAnsi="TH SarabunPSK" w:cs="TH SarabunPSK"/>
          <w:sz w:val="28"/>
        </w:rPr>
        <w:t>Food and Agriculture Organization</w:t>
      </w:r>
      <w:r w:rsidRPr="00B4114E">
        <w:rPr>
          <w:rFonts w:ascii="TH SarabunPSK" w:hAnsi="TH SarabunPSK" w:cs="TH SarabunPSK"/>
          <w:sz w:val="28"/>
          <w:cs/>
        </w:rPr>
        <w:t xml:space="preserve">: </w:t>
      </w:r>
      <w:r w:rsidRPr="00B4114E">
        <w:rPr>
          <w:rFonts w:ascii="TH SarabunPSK" w:hAnsi="TH SarabunPSK" w:cs="TH SarabunPSK"/>
          <w:sz w:val="28"/>
        </w:rPr>
        <w:t>FAO</w:t>
      </w:r>
      <w:r w:rsidRPr="00B4114E">
        <w:rPr>
          <w:rFonts w:ascii="TH SarabunPSK" w:hAnsi="TH SarabunPSK" w:cs="TH SarabunPSK"/>
          <w:sz w:val="28"/>
          <w:cs/>
        </w:rPr>
        <w:t>) และโครงการสิ่งแวดล้อมแห่งสหประชาช</w:t>
      </w:r>
      <w:r w:rsidR="00CE7D66" w:rsidRPr="00B4114E">
        <w:rPr>
          <w:rFonts w:ascii="TH SarabunPSK" w:hAnsi="TH SarabunPSK" w:cs="TH SarabunPSK" w:hint="cs"/>
          <w:sz w:val="28"/>
          <w:cs/>
        </w:rPr>
        <w:t>า</w:t>
      </w:r>
      <w:r w:rsidRPr="00B4114E">
        <w:rPr>
          <w:rFonts w:ascii="TH SarabunPSK" w:hAnsi="TH SarabunPSK" w:cs="TH SarabunPSK"/>
          <w:sz w:val="28"/>
          <w:cs/>
        </w:rPr>
        <w:t>ติ (</w:t>
      </w:r>
      <w:r w:rsidRPr="00B4114E">
        <w:rPr>
          <w:rFonts w:ascii="TH SarabunPSK" w:hAnsi="TH SarabunPSK" w:cs="TH SarabunPSK"/>
          <w:sz w:val="28"/>
        </w:rPr>
        <w:t xml:space="preserve">United Nations Environment </w:t>
      </w:r>
      <w:proofErr w:type="gramStart"/>
      <w:r w:rsidRPr="00B4114E">
        <w:rPr>
          <w:rFonts w:ascii="TH SarabunPSK" w:hAnsi="TH SarabunPSK" w:cs="TH SarabunPSK"/>
          <w:sz w:val="28"/>
        </w:rPr>
        <w:t xml:space="preserve">Programme </w:t>
      </w:r>
      <w:r w:rsidRPr="00B4114E">
        <w:rPr>
          <w:rFonts w:ascii="TH SarabunPSK" w:hAnsi="TH SarabunPSK" w:cs="TH SarabunPSK"/>
          <w:sz w:val="28"/>
          <w:cs/>
        </w:rPr>
        <w:t>:</w:t>
      </w:r>
      <w:proofErr w:type="gramEnd"/>
      <w:r w:rsidRPr="00B4114E">
        <w:rPr>
          <w:rFonts w:ascii="TH SarabunPSK" w:hAnsi="TH SarabunPSK" w:cs="TH SarabunPSK"/>
          <w:sz w:val="28"/>
          <w:cs/>
        </w:rPr>
        <w:t xml:space="preserve"> </w:t>
      </w:r>
      <w:r w:rsidRPr="00B4114E">
        <w:rPr>
          <w:rFonts w:ascii="TH SarabunPSK" w:hAnsi="TH SarabunPSK" w:cs="TH SarabunPSK"/>
          <w:sz w:val="28"/>
        </w:rPr>
        <w:t>UNEP</w:t>
      </w:r>
      <w:r w:rsidRPr="00B4114E">
        <w:rPr>
          <w:rFonts w:ascii="TH SarabunPSK" w:hAnsi="TH SarabunPSK" w:cs="TH SarabunPSK"/>
          <w:sz w:val="28"/>
          <w:cs/>
        </w:rPr>
        <w:t>)</w:t>
      </w:r>
    </w:p>
    <w:p w:rsidR="00331CB6" w:rsidRPr="009B72B6" w:rsidRDefault="00331CB6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293E6D" w:rsidRPr="009B72B6" w:rsidRDefault="00C8036D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2</w:t>
      </w:r>
      <w:r w:rsidR="00B4114E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.</w:t>
      </w:r>
      <w:r w:rsidR="00293E6D"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เรื่อง ร่างพิธีสารแก้ไขและขยายระยะเวลาบันทึกความเข้าใจว่าด้วยโครงการเชื่อมโยงโครงข่ายท่อส่งก๊าซธรรมชาติอาเซียน (</w:t>
      </w:r>
      <w:r w:rsidR="00293E6D"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Protocol to Amend and Extend the ASEAN Memorandum of Understanding on the Trans </w:t>
      </w:r>
      <w:r w:rsidR="00293E6D"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- </w:t>
      </w:r>
      <w:r w:rsidR="00293E6D"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ASEAN Gas Pipeline Project</w:t>
      </w:r>
      <w:r w:rsidR="00293E6D"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)</w:t>
      </w:r>
    </w:p>
    <w:p w:rsidR="00293E6D" w:rsidRPr="009B72B6" w:rsidRDefault="00293E6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คณะรัฐมนตรีมีมติเห็นชอบต่อร่างพิธีสารแก้ไขและขยายระยะเวลาบันทึกความเข้าใจว่าด้วยโครงการเชื่อมโยงโครงข่ายท่อส่งก๊าซธรรมชาติอาเซียน (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Protocol to Amend and Extend the ASEAN Memorandum of Understanding on the Trans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-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ASEAN Gas Pipeline Project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(ร่างพิธีสารฯ) และหากมีความจำเป็นต้องแก้ไขปรับปรุงร่างพิธีสารดังกล่าวในส่วนที่มิใช่สาระสำคัญหรือไม่ขัดต่อผลประโยชน์ของไทย และไม่ขัดกับหลักการที่คณะรัฐมนตรีได้ให้ความเห็นชอบไว้ให้ พน. นำเสนอคณะรัฐมนตรีทราบภายหลังโดยไม่ต้องนำเสนอคณะรัฐมนตรีพิจารณาอีกครั้ง รวมถึงอนุมัติให้รัฐมนตรีว่าการกระทรวงพลังงานหรือผู้ที่ได้รับมอบหมายจากรัฐมนตรีว่าการกระทรวงพลังงาน เป็นผู้ลงนามในพิธีสารฯ โดยมอบหมายให้กระทรวงการต่างประเทศ (กต.) จัดทำหนังสือมอบอำนาจเต็ม (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</w:rPr>
        <w:t>Full Powers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ให้รัฐมนตรีว่าการกระทรวงพลังงาน หรือผู้แทนที่ได้รับมอบหมายจากรัฐมนตรีว่าการกระทรวงพลังงานเป็นผู้ลงนามพิธีสารดังกล่าวข้างต้น ตามที่กระทรวงพลังงาน (พน.) เสนอ</w:t>
      </w:r>
    </w:p>
    <w:p w:rsidR="00293E6D" w:rsidRPr="009B72B6" w:rsidRDefault="00293E6D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สาระสำคัญ</w:t>
      </w:r>
    </w:p>
    <w:p w:rsidR="00293E6D" w:rsidRPr="009B72B6" w:rsidRDefault="00293E6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เรื่องนี้กระทรวงพลังงานนำเสนอคณะรัฐมนตรีพิจารณาให้ความเห็นชอบต่อร่างพิธีสารแก้ไขและขยายระยะเวลาบันทึกความเข้าใจว่าด้วยโครงการเชื่อมโยงโครงข่ายท่อส่งก๊าซธรรมชาติอาเซียน (ร่างพิธีสารฯ) เพื่อขยายระยะเวลาบันทึกความเข้าใจว่าด้วยโครงการเชื่อมโยงโครงข่ายท่อส่งก๊าซธรรมชาติอาเซียน (บันทึกความ                </w:t>
      </w: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>เข้าใจฯ) (ฉบับเดิม) ซึ่งสิ้นสุดระยะเวลาการบังคับใช้แล้วเมื่อวันที่ 20 พฤษภาคม 2567 อย่างไรก็ดีโดยที่สถานการณ์พลังงานในปัจจุบันได้เปลี่ยนแปลงไปจากเดิมจึงมีความจำเป็นที่จะต้องปรับปรุงเนื้อหาของบันทึกความเข้าใจฯ ให้สอดคล้องกับสถานการณ์ปัจจุบัน เช่น การกำหนดให้ก๊าซธรรมชาติหมายความรวมถึงก๊าซธรรมชาติเหลว                        ทั้งนี้ การปรับแก้ไขดังกล่าวจะช่วยอาเซียนมีกรอบในการดำเนินความร่วมมือด้านปิโตรเลียมอย่างต่อเนื่องและมีประสิทธิภาพ มีความสอดคล้อง กับบริบทปัจจุบัน ซึ่งจะเป็นประโยชน์ต่อการผลักดันและแสวงหาความร่วมมือด้านก๊าซ ก๊าซธรรมชาติเหลว โครงสร้างพื้นฐาน และสาธารณูปโภคที่เกี่ยวข้องทั้งในระดับพหุภาคีและทวิภาคี อาทิ                        การจัดหาก๊าซธรรมชาติร่วมกัน การแลกเปลี่ยนก๊าซธรรมชาติ การพัฒนาโครงสร้างพื้นฐานก๊าซและก๊าซธรรมชาติเหลว และการลงทุนในโครงการก๊าซธรรมชาติที่มีศักยภาพ เพื่อเสริมสร้างความมั่นคงทางพลังงานให้กับไทย รวมทั้งส่งเสริมศักยภาพในการเป็นศูนย์กลางก๊าซธรรมชาติเหลวและศักยภาพการแข่งขันในตลาดก๊าซธรรมชาติเหลวของไทย</w:t>
      </w:r>
    </w:p>
    <w:p w:rsidR="006D487C" w:rsidRPr="009B72B6" w:rsidRDefault="00293E6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B72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กระทรวงการคลัง กระทรวงคมนาคม กระทรวงทรัพยากรธรรมชาติและสิ่งแวดล้อม กระทรวงอุตสาหกรรม และสำนักงานสภาพัฒนาการเศรษฐกิจและสังคมแห่งชาติ (สศช.) พิจารณาแล้วเห็นชอบ/ไม่มีข้อขัดข้อง ตามที่กระทรวงพลังงานเสนอ โดย สศช. เห็นว่าการให้ความร่วมมือภายใต้บันทึกความเข้าใจฯ โดยเฉพาะการใช้ประโยชน์จากสาธารณูปโภคด้านก๊าซธรรมชาติต้องอยู่บนหลักการที่ได้คำนึงถึงความสามารถในการรองรับความต้องการใช้                 ก๊าซธรรมชาติภายในประเทศเป็นลำดับแรก เพื่อไม่ให้กระทบต่อความมั่นคงด้านพลังงานของประเทศและส่งเสริมศักยภาพการแข่งขันในตลาดก๊าซธรรมชาติเหลวของประเทศ</w:t>
      </w:r>
    </w:p>
    <w:p w:rsidR="00293E6D" w:rsidRPr="009B72B6" w:rsidRDefault="00293E6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0700D" w:rsidRPr="009B72B6" w:rsidTr="00AF7EC8">
        <w:tc>
          <w:tcPr>
            <w:tcW w:w="9594" w:type="dxa"/>
          </w:tcPr>
          <w:p w:rsidR="00AE14DC" w:rsidRPr="009B72B6" w:rsidRDefault="00AE14DC" w:rsidP="009B72B6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72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26731D" w:rsidRPr="009B72B6" w:rsidRDefault="00B4114E" w:rsidP="0026731D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29</w:t>
      </w:r>
      <w:r w:rsidR="002673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26731D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การแต่งตั้งข้าราชการพลเรือนสามัญให้ดำรงตำแหน่งประเภทวิชาการระดับทรงคุณวุฒิ                                (สำนักนายกรัฐมนตรี) </w:t>
      </w:r>
    </w:p>
    <w:p w:rsidR="0026731D" w:rsidRPr="009B72B6" w:rsidRDefault="0026731D" w:rsidP="0026731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คณะรัฐมนตรีมีมติอนุมัติตามที่สำนักงานสภาพัฒนาการเศรษฐกิจและสังคมแห่งชาติ (สศช.) เสนอแต่งตั้ง ข้าราชการพลเรือนสามัญ สังกัดสำนักนายกรัฐมนตรี ให้ดำรงตำแหน่งประเภทวิชาการระดับทรงคุณวุฒิ จำนวน 3 ราย ตั้งแต่วันที่มีคุณสมบัติครบถ้วนสมบูรณ์ ดังนี้</w:t>
      </w:r>
    </w:p>
    <w:p w:rsidR="0026731D" w:rsidRPr="009B72B6" w:rsidRDefault="0026731D" w:rsidP="0026731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นายมนตรี ดีมานพ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ผู้อำนวยการสำนักงาน (ผู้อำนวยการสูง) สำนักงานพัฒนาเศรษฐกิจและสังคมภาคตะวันออกเฉียงเหนือ สศช. ให้ดำรงตำแหน่ง ที่ปรึกษาด้านนโยบายและแผนงาน (นักวิเคราะห์นโยบายและแผนทรงคุณวุฒิ) สศช. ตั้งแต่วันที่ 13 มีนาคม 2567</w:t>
      </w:r>
    </w:p>
    <w:p w:rsidR="0026731D" w:rsidRPr="009B72B6" w:rsidRDefault="0026731D" w:rsidP="0026731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นางสาวจินนา ตันศราวิพุธ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ผู้อำนวยการสำนักงาน (ผู้อำนวยการสูง) สำนักงานพัฒนาเศรษฐกิจและสังคมภาคกลาง สศช. ให้ดำรงตำแหน่ง ที่ปรึกษาด้านนโยบายและแผนงาน (นักวิเคราะห์นโยบายและ                      แผนทรงคุณวุฒิ) สศช. ตั้งแต่วันที่ 2 เมษายน 2567</w:t>
      </w:r>
    </w:p>
    <w:p w:rsidR="0026731D" w:rsidRPr="009B72B6" w:rsidRDefault="0026731D" w:rsidP="0026731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นายสุรรัฐ เนียมกลาง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ผู้อำนวยการกอง (ผู้อำนวยการสูง) กองยุทธศาสตร์การพัฒนาระบบ                 โลจิสติกส์ สศช. ให้ดำรงตำแหน่ง ที่ปรึกษาด้านนโยบายและแผนงาน (นักวิเคราะห์นโยบายและแผนทรงคุณวุฒิ) สศช. ตั้งแต่วันที่ 5 เมษายน 2567 </w:t>
      </w:r>
    </w:p>
    <w:p w:rsidR="0026731D" w:rsidRPr="009B72B6" w:rsidRDefault="0026731D" w:rsidP="0026731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ตั้งแต่วันที่ 24 กันยายน 2567 เป็นต้นไป ทั้งนี้ ตั้งแต่วันที่ทรงพระกรุณาโปรดเกล้าโปรดกระหม่อมแต่งตั้ง</w:t>
      </w:r>
    </w:p>
    <w:p w:rsidR="0026731D" w:rsidRDefault="0026731D" w:rsidP="009B72B6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26731D" w:rsidRPr="009B72B6" w:rsidRDefault="00B4114E" w:rsidP="0026731D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30</w:t>
      </w:r>
      <w:r w:rsidR="002673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26731D" w:rsidRPr="009B72B6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ขออนุมัติต่อเวลาการดำรงตำแหน่งของข้าราชการพลเรือนสามัญผู้ดำรงตำแหน่งประเภทบริหารระดับสูง (สำนักนายกรัฐมนตรี)</w:t>
      </w:r>
    </w:p>
    <w:p w:rsidR="0026731D" w:rsidRPr="009B72B6" w:rsidRDefault="0026731D" w:rsidP="0026731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คณะรัฐมนตรีมีมติอนุมัติตามที่สำนักนายกรัฐมนตรีเสนอ การต่อเวลาการดำรงตำแหน่งของ                  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นายดนุชา พิชยนันท์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เลขาธิการสภาพัฒนาการเศรษฐกิจและสังคมแห่งชาติ สศช. สำนักนายกรัฐมนตรี ซึ่งจะดำรงตำแหน่งดังกล่าวครบ 4 ปี ในวันที่ 30 กันยายน 2567 ต่อไปอีก 1 ปี (ครั้งที่ 1)</w:t>
      </w:r>
    </w:p>
    <w:p w:rsidR="0026731D" w:rsidRPr="009B72B6" w:rsidRDefault="0026731D" w:rsidP="0026731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>ตั้งแต่วันที่ 1 ตุลาคม 2567 ถึงวันที่ 30 กันยายน 2568</w:t>
      </w:r>
    </w:p>
    <w:p w:rsidR="0026731D" w:rsidRPr="009B72B6" w:rsidRDefault="0026731D" w:rsidP="0026731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24 กันยายน 2567 เป็นต้นไป </w:t>
      </w:r>
    </w:p>
    <w:p w:rsidR="0026731D" w:rsidRDefault="0026731D" w:rsidP="009B72B6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10700D" w:rsidRPr="009B72B6" w:rsidRDefault="00B4114E" w:rsidP="009B72B6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31</w:t>
      </w:r>
      <w:r w:rsidR="0026731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803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0700D" w:rsidRPr="009B72B6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</w:t>
      </w:r>
      <w:r w:rsidR="00EB349A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</w:t>
      </w:r>
      <w:r w:rsidR="0010700D" w:rsidRPr="009B72B6">
        <w:rPr>
          <w:rFonts w:ascii="TH SarabunPSK" w:hAnsi="TH SarabunPSK" w:cs="TH SarabunPSK"/>
          <w:b/>
          <w:bCs/>
          <w:sz w:val="32"/>
          <w:szCs w:val="32"/>
          <w:cs/>
        </w:rPr>
        <w:t>ระดับสูง (กระทรวงพลังงาน)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คณะรัฐมนตรีมีมติอนุมัติตามที่รัฐมนตรีว่าการกระทรวงพลังงานเสนอแต่งตั้ง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นางพัทธ์ธีรา                     สายประทุมทิพย์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ตำแหน่งรองอธิบดีกรมธุรกิจพลังงาน ให้ดำรงตำแหน่งผู้ตรวจราชการกระทรวง สำนักงานปลัดกระทรวง กระทรวงพลังงาน เพื่อทดแทนผู้ดำรงตำแหน่งที่จะเกษียณอายุราชการ 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ตั้งแต่วันที่ 1 ตุลาคม 2567 เป็นต้นไป  ทั้งนี้ ตั้งแต่วันที่ทรงพระกรุณาโปรดเกล้าโปรดกระหม่อมแต่งตั้ง</w:t>
      </w:r>
    </w:p>
    <w:p w:rsidR="0010700D" w:rsidRPr="009B72B6" w:rsidRDefault="0010700D" w:rsidP="009B72B6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10700D" w:rsidRPr="009B72B6" w:rsidRDefault="00B4114E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32</w:t>
      </w:r>
      <w:r w:rsidR="0026731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803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0700D" w:rsidRPr="009B72B6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</w:t>
      </w:r>
      <w:r w:rsidR="00EB349A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</w:t>
      </w:r>
      <w:r w:rsidR="0010700D" w:rsidRPr="009B72B6">
        <w:rPr>
          <w:rFonts w:ascii="TH SarabunPSK" w:hAnsi="TH SarabunPSK" w:cs="TH SarabunPSK"/>
          <w:b/>
          <w:bCs/>
          <w:sz w:val="32"/>
          <w:szCs w:val="32"/>
          <w:cs/>
        </w:rPr>
        <w:t>ระดับสูง (กระทรวงการอุดมศึกษา วิทยาศาสตร์ วิจัยและนวัตกรรม)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คณะรัฐมนตรีมีมติอนุมัติตามที่รัฐมนตรีว่าการกระทรวงอุดมศึกษา วิทยาศาสตร์ วิจัยและนวัตกรรมเสนอแต่งตั้ง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นายวันนี นนท์ศิริ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ข้าราชการพลเรือนสามัญตำแหน่ง ผู้ช่วยปลัดกระทรวง สำนักงานปลัดกระทรวง </w:t>
      </w:r>
      <w:r w:rsidR="0055469D" w:rsidRPr="009B72B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ให้ดำรงตำแหน่งผู้ตรวจราชการกระทรวง สำนักงานปลัดกระทรวง กระทรวงการอุดมศึกษา วิทยาศาสตร์ วิจัยและนวัตกรรม เพื่อทดแทนตำแหน่งที่ว่าง ตั้งแต่วันที่ </w:t>
      </w:r>
      <w:r w:rsidRPr="009B72B6">
        <w:rPr>
          <w:rFonts w:ascii="TH SarabunPSK" w:hAnsi="TH SarabunPSK" w:cs="TH SarabunPSK"/>
          <w:sz w:val="32"/>
          <w:szCs w:val="32"/>
        </w:rPr>
        <w:t>24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9B72B6">
        <w:rPr>
          <w:rFonts w:ascii="TH SarabunPSK" w:hAnsi="TH SarabunPSK" w:cs="TH SarabunPSK"/>
          <w:sz w:val="32"/>
          <w:szCs w:val="32"/>
        </w:rPr>
        <w:t>2567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เป็นต้นไป ทั้งนี้ ตั้งแต่วันที่ทรงพระกรุณา</w:t>
      </w:r>
      <w:r w:rsidR="0055469D" w:rsidRPr="009B72B6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โปรดเกล้าโปรดกระหม่อมแต่งตั้ง</w:t>
      </w:r>
    </w:p>
    <w:p w:rsidR="0010700D" w:rsidRPr="009B72B6" w:rsidRDefault="0010700D" w:rsidP="009B72B6">
      <w:pPr>
        <w:spacing w:after="0"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10700D" w:rsidRPr="009B72B6" w:rsidRDefault="00B4114E" w:rsidP="009B72B6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33</w:t>
      </w:r>
      <w:r w:rsidR="0026731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622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0700D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การแต่งตั้งข้าราชการพลเรือนสามัญให้ดำรงตำแหน่งประเภทบริหารระดับสูง (กระทรวงการคลัง) 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คณะรัฐมนตรีอนุมัติตามที่รัฐมนตรีว่าการกระทรวงการคลังเสนอแต่งตั้ง  ข้าราชการพลเรือนสามัญ สังกัดกระทรวงการคลัง (กค.) ให้ดำรงตำแหน่งประเภทบริหารระดับสูง จำนวน 9 ราย เพื่อทดแทนผู้ดำรงตำแหน่งที่จะเกษียณอายุราชการ และสับเปลี่ยนหมุนเวียน ดังนี้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นายเอกนิติ นิติทัณฑ์ประภาศ </w:t>
      </w:r>
      <w:r w:rsidR="00651925">
        <w:rPr>
          <w:rFonts w:ascii="TH SarabunPSK" w:hAnsi="TH SarabunPSK" w:cs="TH SarabunPSK"/>
          <w:sz w:val="32"/>
          <w:szCs w:val="32"/>
          <w:cs/>
        </w:rPr>
        <w:t>อธิบดีกรมสรรพสามิต ดำ</w:t>
      </w:r>
      <w:r w:rsidRPr="009B72B6">
        <w:rPr>
          <w:rFonts w:ascii="TH SarabunPSK" w:hAnsi="TH SarabunPSK" w:cs="TH SarabunPSK"/>
          <w:sz w:val="32"/>
          <w:szCs w:val="32"/>
          <w:cs/>
        </w:rPr>
        <w:t>รงตำแหน่งอธิบดีกรมธนารักษ์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นางสาวกุลยา ตันติเตมิท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อธิบดีกรมสรรพากร ดำรงตำแหน่ง อธิบดีกรมสรรพสามิต</w:t>
      </w:r>
    </w:p>
    <w:p w:rsidR="0010700D" w:rsidRPr="009B72B6" w:rsidRDefault="0010700D" w:rsidP="00462296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นายปิ่นสาย สุรัสวดี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 สำนักงานปลัดกระทรวง ดำรงตำแหน่ง </w:t>
      </w:r>
      <w:r w:rsidR="0055469D" w:rsidRPr="009B72B6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อธิบดีกรมสรรพากร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นายวินิจ วิเศษสุวรรณภูมิ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ที</w:t>
      </w:r>
      <w:r w:rsidR="00651925">
        <w:rPr>
          <w:rFonts w:ascii="TH SarabunPSK" w:hAnsi="TH SarabunPSK" w:cs="TH SarabunPSK"/>
          <w:sz w:val="32"/>
          <w:szCs w:val="32"/>
          <w:cs/>
        </w:rPr>
        <w:t>่ปรึกษาด้านพัฒนาฐานภาษี (นักวิเค</w:t>
      </w:r>
      <w:r w:rsidRPr="009B72B6">
        <w:rPr>
          <w:rFonts w:ascii="TH SarabunPSK" w:hAnsi="TH SarabunPSK" w:cs="TH SarabunPSK"/>
          <w:sz w:val="32"/>
          <w:szCs w:val="32"/>
          <w:cs/>
        </w:rPr>
        <w:t>ราะห์นโยบายและ</w:t>
      </w:r>
      <w:r w:rsidR="0055469D" w:rsidRPr="009B72B6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แผนทรงคุณวุฒิ) กรมสรรพากร ดำรงตำแหน่ง รองปลัดกระทรวง สำนักงานปลัดกระทรวง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นางสาวศุกร์ศิริ อภิญญานุวัฒน์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                     ดำรงตำแหน่ง รองปลัดกระทรวง สำนักงานปลัดกระทรวง</w:t>
      </w:r>
    </w:p>
    <w:p w:rsidR="0010700D" w:rsidRPr="009B72B6" w:rsidRDefault="0010700D" w:rsidP="009B72B6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นางสาวพิมพ์เพ็ญ ลัดพลี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ที่ปรึกษาด้านนโยบายและยุทธศาสตร์  (นักวิเคราะห์นโยบายและแผนทรงคุณวุฒิ) สำนักงานปลัดกระทรวง ดำรงตำแหน่ง ผู้ตรวจราชการกระทรวง สำนักงานปลัดกระทรวง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นายธีรลักษ์ แสงสนิท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ผู้ตราจราชการกระทรวง สำนักงานปลัดกระทรวง ดำรงตำแหน่ง                 รองปลัดกระทรวง สำนักงานปลัดกระทรวง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8.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นายอรรถพล อรรถวรเดช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ที่ปรึกษาการคลัง (นักวิชาการคลังทรงคุณวุฒิ) </w:t>
      </w:r>
      <w:r w:rsidR="0055469D" w:rsidRPr="009B72B6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สำนักงานปลัดกระทรวง ตำรงตำแหน่ง ผู้ตรวจราชการกระทรวง สำนักงานปลัดกระทรวง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9.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นางสาวชุติมา ศรีปราชญ์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ที่ปรึกษาด้านการบริหารเหรียญกษาปณ์และทรัพย์สิน</w:t>
      </w:r>
      <w:r w:rsidR="0055469D" w:rsidRPr="009B72B6">
        <w:rPr>
          <w:rFonts w:ascii="TH SarabunPSK" w:hAnsi="TH SarabunPSK" w:cs="TH SarabunPSK"/>
          <w:sz w:val="32"/>
          <w:szCs w:val="32"/>
          <w:cs/>
        </w:rPr>
        <w:t xml:space="preserve">              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มีค่า (นักวิเคราะห์นโยบายและแผนทรงคุณวุฒิ) กรมธนารักษ์ ดำรงตำแหน่งผู้ตรวจราชการกระทรวง </w:t>
      </w:r>
      <w:r w:rsidR="0055469D" w:rsidRPr="009B72B6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สำนักงานปลัดกระทรวง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ตั้งแต่วันที่ 1 ตุลาคม 2567 เป็นต้นไป  ทั้งนี้ ตั้งแต่วันที่ทรงพระกรุณาโปรดเกล้าโปรดกระหม่อมแต่งตั้ง</w:t>
      </w:r>
    </w:p>
    <w:p w:rsidR="0026731D" w:rsidRPr="009B72B6" w:rsidRDefault="0026731D" w:rsidP="009B72B6">
      <w:p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0700D" w:rsidRPr="009B72B6" w:rsidRDefault="00B4114E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34</w:t>
      </w:r>
      <w:r w:rsidR="0026731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622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0700D" w:rsidRPr="009B72B6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ขออนุมัติต่อเวลาการดำรงตำแหน่งของเลขาธิการสำนักงานเศรษฐกิจการเกษตร (ครั้งที่ 1)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คณะรัฐมนตรีมีมติอนุมัติตามที่รัฐมนตรีว่าการกระทรวงเกษตรและสหกรณ์เสนอ  พิจารณาอนุมัติการต่อเวลาการดำรงตำแหน่งของ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นายฉันทานนท์ วรรณเขจร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 ข้าราชการพลเรือนสามัญ ตำแหน่ง เลขาธิการ</w:t>
      </w:r>
      <w:r w:rsidRPr="009B72B6">
        <w:rPr>
          <w:rFonts w:ascii="TH SarabunPSK" w:hAnsi="TH SarabunPSK" w:cs="TH SarabunPSK"/>
          <w:sz w:val="32"/>
          <w:szCs w:val="32"/>
          <w:cs/>
        </w:rPr>
        <w:lastRenderedPageBreak/>
        <w:t xml:space="preserve">สำนักงานเศรษฐกิจการเกษตร กระทรวงเกษตรและสหกรณ์ (กษ.) ซึ่งจะดำรงตำแหน่งดังกล่าวครบ 4 ปี ในวันที่               30 กันยายน 2567 ต่อไปอีก 1 ปี (ครั้งที่ 1) ตั้งแต่วันที่ 1 ตุลาคม 2567 ถึงวันที่ 30 กันยายน 2568 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24 กันยายน 2567 เป็นต้นไป 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0700D" w:rsidRPr="009B72B6" w:rsidRDefault="00B4114E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35</w:t>
      </w:r>
      <w:r w:rsidR="0026731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622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0700D" w:rsidRPr="009B72B6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ขออนุมัติต่อเวลาการดำรงตำแหน่งของข้าราชการพลเรือนสามัญผู้ดำรงตำแหน่งประเภทบริหารระดับสูง (กระทรวงทรัพยากรธรรมชาติและสิ่งแวดล้อม)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คณะรัฐมนตรีมีมติอนุมัติตามที่รัฐมนตรีว่าการกระทรวงทรัพยากรธรรมชาติและสิ่งแวดล้อมเสนอ การต่อเวลาการดำรงตำแหน่งของ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นายจตุพร บุรุษพัฒน์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ปลัดกระทรวง สำนักงานปลัดกระทรวง กระทรวงทรัพยากรธรรมชาติและสิ่งแวดล้อม (ทส.) ซึ่งจะดำรงตำแหน่งดังกล่าวครบการต่อเวลา </w:t>
      </w:r>
      <w:r w:rsidRPr="009B72B6">
        <w:rPr>
          <w:rFonts w:ascii="TH SarabunPSK" w:hAnsi="TH SarabunPSK" w:cs="TH SarabunPSK"/>
          <w:sz w:val="32"/>
          <w:szCs w:val="32"/>
        </w:rPr>
        <w:t>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ปี (ครั้งที่ </w:t>
      </w:r>
      <w:r w:rsidRPr="009B72B6">
        <w:rPr>
          <w:rFonts w:ascii="TH SarabunPSK" w:hAnsi="TH SarabunPSK" w:cs="TH SarabunPSK"/>
          <w:sz w:val="32"/>
          <w:szCs w:val="32"/>
        </w:rPr>
        <w:t>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ในวันที่ </w:t>
      </w:r>
      <w:r w:rsidRPr="009B72B6">
        <w:rPr>
          <w:rFonts w:ascii="TH SarabunPSK" w:hAnsi="TH SarabunPSK" w:cs="TH SarabunPSK"/>
          <w:sz w:val="32"/>
          <w:szCs w:val="32"/>
        </w:rPr>
        <w:t xml:space="preserve">1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9B72B6">
        <w:rPr>
          <w:rFonts w:ascii="TH SarabunPSK" w:hAnsi="TH SarabunPSK" w:cs="TH SarabunPSK"/>
          <w:sz w:val="32"/>
          <w:szCs w:val="32"/>
        </w:rPr>
        <w:t>2567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ต่อไปอีก </w:t>
      </w:r>
      <w:r w:rsidRPr="009B72B6">
        <w:rPr>
          <w:rFonts w:ascii="TH SarabunPSK" w:hAnsi="TH SarabunPSK" w:cs="TH SarabunPSK"/>
          <w:sz w:val="32"/>
          <w:szCs w:val="32"/>
        </w:rPr>
        <w:t>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ปี (ครั้งที่ </w:t>
      </w:r>
      <w:r w:rsidRPr="009B72B6">
        <w:rPr>
          <w:rFonts w:ascii="TH SarabunPSK" w:hAnsi="TH SarabunPSK" w:cs="TH SarabunPSK"/>
          <w:sz w:val="32"/>
          <w:szCs w:val="32"/>
        </w:rPr>
        <w:t>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ตั้งแต่วันที่ </w:t>
      </w:r>
      <w:r w:rsidRPr="009B72B6">
        <w:rPr>
          <w:rFonts w:ascii="TH SarabunPSK" w:hAnsi="TH SarabunPSK" w:cs="TH SarabunPSK"/>
          <w:sz w:val="32"/>
          <w:szCs w:val="32"/>
        </w:rPr>
        <w:t>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9B72B6">
        <w:rPr>
          <w:rFonts w:ascii="TH SarabunPSK" w:hAnsi="TH SarabunPSK" w:cs="TH SarabunPSK"/>
          <w:sz w:val="32"/>
          <w:szCs w:val="32"/>
        </w:rPr>
        <w:t>2567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ถึงวันที่ </w:t>
      </w:r>
      <w:r w:rsidRPr="009B72B6">
        <w:rPr>
          <w:rFonts w:ascii="TH SarabunPSK" w:hAnsi="TH SarabunPSK" w:cs="TH SarabunPSK"/>
          <w:sz w:val="32"/>
          <w:szCs w:val="32"/>
        </w:rPr>
        <w:t>30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9B72B6">
        <w:rPr>
          <w:rFonts w:ascii="TH SarabunPSK" w:hAnsi="TH SarabunPSK" w:cs="TH SarabunPSK"/>
          <w:sz w:val="32"/>
          <w:szCs w:val="32"/>
        </w:rPr>
        <w:t>2568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24 กันยายน 2567 เป็นต้นไป 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0700D" w:rsidRPr="009B72B6" w:rsidRDefault="00B4114E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36</w:t>
      </w:r>
      <w:r w:rsidR="0026731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622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0700D" w:rsidRPr="009B72B6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การต่อเวลาการดำรงตำแหน่งประเภทบริหาร (นักบริหารการทูตระดับสูง) (</w:t>
      </w:r>
      <w:r w:rsidR="00A0097E">
        <w:rPr>
          <w:rFonts w:ascii="TH SarabunPSK" w:hAnsi="TH SarabunPSK" w:cs="TH SarabunPSK" w:hint="cs"/>
          <w:b/>
          <w:bCs/>
          <w:sz w:val="32"/>
          <w:szCs w:val="32"/>
          <w:cs/>
        </w:rPr>
        <w:t>กระทรวงการต่างประเทศ</w:t>
      </w:r>
      <w:r w:rsidR="0010700D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คณะรัฐมนตรีมีมติอนุมัติตามที่รัฐมนตรีว่าการกระทรวงการต่างประเทศเสนอ  การต่อเวลาการดำรงตำแหน่งของ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นางสาวพรรณนภา จันทรารมย์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ข้าร</w:t>
      </w:r>
      <w:r w:rsidR="00651925">
        <w:rPr>
          <w:rFonts w:ascii="TH SarabunPSK" w:hAnsi="TH SarabunPSK" w:cs="TH SarabunPSK"/>
          <w:sz w:val="32"/>
          <w:szCs w:val="32"/>
          <w:cs/>
        </w:rPr>
        <w:t>าชการพลเรือนสามัญ ตำแหน่ง เอกอัค</w:t>
      </w:r>
      <w:r w:rsidRPr="009B72B6">
        <w:rPr>
          <w:rFonts w:ascii="TH SarabunPSK" w:hAnsi="TH SarabunPSK" w:cs="TH SarabunPSK"/>
          <w:sz w:val="32"/>
          <w:szCs w:val="32"/>
          <w:cs/>
        </w:rPr>
        <w:t>รราชทูต สถานเอกอัครราชทูต  ณ  กรุงเทลอาวีฟ รัฐอิสราเอล ซึ่งจะดำรงตำแหน่งดังกล่าวครบการต่อเวลา 1 ปี (ครั้งที่ 1) ในวันที่ 30 กันยายน 2567 ต่อไปอีก 1 ปี (ครั้งที่ 2) ตั้งแต่วันที่ 1 ตุลาคม 2567 ถึงวันที่ 30 กันยายน 2568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24 กันยายน 2567 เป็นต้นไป 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6731D" w:rsidRPr="009B72B6" w:rsidRDefault="00B4114E" w:rsidP="0026731D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37</w:t>
      </w:r>
      <w:r w:rsidR="002673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26731D" w:rsidRPr="009B72B6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การแต่งตั้งข้าราชการพลเรือนสามัญให้ดำรงตำแหน่งประเภทบริหารระดับสูง (กระทรวงเกษตรและสหกรณ์)</w:t>
      </w:r>
    </w:p>
    <w:p w:rsidR="0026731D" w:rsidRPr="009B72B6" w:rsidRDefault="0026731D" w:rsidP="0026731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คณะรัฐมนตรีมีมติอนุมัติตามที่รัฐมนตรีว่าการกระทรวงเกษตรและสหกรณ์เสนอแต่งตั้ง ข้าราชการพลเรือนสามัญ สังกัดกระทรวงเกษตรและสหกรณ์ ให้ดำรงตำแหน่งประเภทบริหารระดับสูง จำนวน 8 ราย                      เพื่อสับเปลี่ยนหมุนเวียน และทดแทนผู้ดำรงตำแหน่งที่จะเกษียณอายุราชการ ดังนี้</w:t>
      </w:r>
    </w:p>
    <w:p w:rsidR="0026731D" w:rsidRPr="009B72B6" w:rsidRDefault="0026731D" w:rsidP="0026731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นายถาวร ทันใจ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                           รองปลัดกระทรวง สำนักงานปลัดกระทรวง</w:t>
      </w:r>
    </w:p>
    <w:p w:rsidR="0026731D" w:rsidRPr="009B72B6" w:rsidRDefault="0026731D" w:rsidP="0026731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นางอัญชลี สุวจิตตานนท์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                รองปลัดกระทรวง สำนักงานปลัดกระทรวง</w:t>
      </w:r>
    </w:p>
    <w:p w:rsidR="0026731D" w:rsidRPr="009B72B6" w:rsidRDefault="0026731D" w:rsidP="0026731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นายเศรษฐเกียรติ กระจ่างวงษ์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 สำนักงานปลัดกระทรวง ดำรงตำแหน่ง เลขาธิการสำนักงานการปฏิรูปที่ดินเพื่อเกษตรกรรม</w:t>
      </w:r>
    </w:p>
    <w:p w:rsidR="0026731D" w:rsidRPr="009B72B6" w:rsidRDefault="0026731D" w:rsidP="0026731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4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. นายนวนิตย์ พลเคน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 สำนักงานปลัดกระทรวง ดำรงตำแหน่ง                            อธิบดีกรมหม่อนไหม</w:t>
      </w:r>
    </w:p>
    <w:p w:rsidR="0026731D" w:rsidRPr="009B72B6" w:rsidRDefault="0026731D" w:rsidP="0026731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นายวิณะโรจน์ ทรัพย์ส่งสุข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เลขาธิการสำนักงานการปฏิรูปที่ดินเพื่อเกษตรกรรม ดำรงตำแหน่ง อธิบดีกรมตรวจบัญชีสหกรณ์</w:t>
      </w:r>
    </w:p>
    <w:p w:rsidR="0026731D" w:rsidRPr="009B72B6" w:rsidRDefault="0026731D" w:rsidP="0026731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นายชัยวัฒน์ โยธคล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                     เลขาธิการสำนักงานมาตรฐานสินค้าเกษตรและอาหารแห่งชาติ</w:t>
      </w:r>
    </w:p>
    <w:p w:rsidR="0026731D" w:rsidRPr="009B72B6" w:rsidRDefault="0026731D" w:rsidP="0026731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นายทวีศักดิ์ ธนเดโชพล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สำนักงานปลัดกระทรวงดำรงตำแหน่ง                   อธิบดีกรมพัฒนาที่ดิน</w:t>
      </w:r>
    </w:p>
    <w:p w:rsidR="0026731D" w:rsidRPr="009B72B6" w:rsidRDefault="0026731D" w:rsidP="0026731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8.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นายสุริยพล นุชอนงค์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รองอธิบดีกรมชลประทาน ดำรงตำแหน่งอธิบดีกรมชลประทาน</w:t>
      </w:r>
    </w:p>
    <w:p w:rsidR="0010700D" w:rsidRDefault="0026731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ตั้งแต่วันที่ 1 ตุลาคม 2567 เป็นต้นไป ทั้งนี้ ตั้งแต่วันที่ทรงพระกรุณาโปรดเกล้าโปรดกระหม่อมแต่งตั้ง</w:t>
      </w:r>
    </w:p>
    <w:p w:rsidR="00B4114E" w:rsidRPr="009B72B6" w:rsidRDefault="00B4114E" w:rsidP="009B72B6">
      <w:p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0700D" w:rsidRPr="009B72B6" w:rsidRDefault="00B4114E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38</w:t>
      </w:r>
      <w:r w:rsidR="004622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10700D" w:rsidRPr="009B72B6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การแต่งตั้งข้าราชการพลเรือนสามัญให้ดำรงตำแหน่งประเภทบริหารระดับสูง (กระทรวงดิจิทัลเพื่อเศรษฐกิจและสังคม)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รัฐมนตรีว่าการกระทรวงดิจิทัลเพื่อเศรษฐกิจและสังคมเสนอแต่งตั้งข้าราชการพลเรือนสามัญ สังกัดกระทรวงกระทรวงดิจิทัลเพื่อเศรษฐกิจและสังคมให้ดำรงตำแหน่งประเภทบริหารระดับสูง จำนวน 4 ราย เพื่อสับเปลี่ยนหมุนเวียน ดังนี้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นายเวทางค์ พ่วงทรัพย์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 สำนักงานปลัดกระทรวง ดำรงตำแหน่ง เลขาธิการคณะกรรมการดิจิทัลเพื่อเศรษฐกิจและสังคมแห่งชาติ สำนักงานคณะกรรมการดิจิทัลเพื่อเศรษฐกิจและสังคมแห่งชาติ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นายภุชพงค์ โนดไธสง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เลขาธิการคณะกรรมการดิจิทัลเพื่อเศรษฐกิจและสังคมแห่งชาติ สำนักงานคณะกรรมการดิจิทัลเพื่อเศรษฐกิจและสังคมแห่งชาติ ตำรงตำแหน่งผู้อำนวยการสำนักงานสถิติแห่งชาติ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นางปิยนุช วุฒิสอน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ผู้อำนวยการสำนักงานสถิติแห่งชาติ ดำรงตำแหน่งรองปลัดกระทรวง สำนักงานปลัดกระทรวง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นางสาวสุกันยาณี ยะวิญชาญ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อธิบดีกรมอุตุนิยมวิทยา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ทั้งนี้ ลำดับที่ 1 - 3 ให้มีผลตั้งแต่วันที่ทรงพระกรุณาโปรดเกล้าโปรดกระหม่อมแต่งตั้งเป็นต้นไป และลำดับที่ 4 ให้มีผลตั้งแต่วันที่ 1 ตุลาคม 2567 เป็นต้นไป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ตั้งแต่วันที่ทรงพระกรุณาโปรดเกล้าโปรดกระหม่อมแต่งตั้ง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0700D" w:rsidRPr="009B72B6" w:rsidRDefault="00B4114E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pacing w:val="2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39</w:t>
      </w:r>
      <w:r w:rsidR="004622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10700D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การแต่งตั้งข้าราชการพลเรือนสามัญให้ดำรงตำแหน่งประเภทบริหารระดับสูง </w:t>
      </w:r>
      <w:r w:rsidR="0010700D" w:rsidRPr="009B72B6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(กระทรวงพาณิชย์)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คณะรัฐมนตรีมีมติอนุมัติตามที่รัฐมนตรีว่าการกระทรวงพาณิชย์เสนอแต่งตั้งข้าราชการพลเรือนสามัญ สังกัดกระทรวงพาณิชย์ ให้ดำรงตำแหน่งประเภทบริหารระดับสูง จำนวน 7 ราย เพื่อสับเปลี่ยนหมุนเวียน ดังนี้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ร้อยตรี จักรา ยอดมณี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ผู้ตรวจราชการกระทรวง สำนักงานปลัดกระทรวง ดำรงตำแหน่ง </w:t>
      </w:r>
      <w:r w:rsidR="0055469D" w:rsidRPr="009B72B6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รองปลัดกระทรวง สำนักงานปลัดกระทระทรวง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นางสาวสุนันทา กังวาลกุลกิจ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อธิบดีกรมส่งเสริมการค้าระหว่างประเทศ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นายวิทยากร มณีเนตร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</w:t>
      </w:r>
      <w:r w:rsidR="0055469D" w:rsidRPr="009B72B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อธิบดีกรมการค้าภายใน 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นางสาวนุสรา กาญจนกูล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อธิบดีกรมทรัพย์สินทางปัญญา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นางอารดา เฟื่องทอง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</w:t>
      </w:r>
      <w:r w:rsidR="0055469D" w:rsidRPr="009B72B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อธิบดีกรมการค้าต่างประเทศ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6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. นายรณรงค์ พูลพิพัฒน์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อธิบดีกรมการค้าต่างประเทศ ดำรงตำแหน่ง ผู้ตรวจราชการกระทรวง สำนักงานปลัดกระทรวง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นายวัฒนศักย์ เสือเอี่ยม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อธิบดีกรมการค้าภายใน ดำรงตำแหน่ง ผู้ตรวจราชการกระทรวง สำนักงานปลัดกระทรวง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>ตั้งแต่วันที่ 1 ตุลาคม 2567 เป็นต้นไป ทั้งนี้ ตั้งแต่วันที่ทรงพระกรุณาโปรดเกล้าโปรดกระหม่อมแต่งตั้ง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0700D" w:rsidRPr="009B72B6" w:rsidRDefault="00B4114E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40</w:t>
      </w:r>
      <w:r w:rsidR="004622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10700D" w:rsidRPr="009B72B6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การแต่งตั้งข้าราชการพลเรือนสามัญให้ดำรงตำแหน่งประเภทบริหารระดับสูง (ศูนย์อำนวยการบริหารจังหวัดชายแดนภาคใต้)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คณะรัฐมนตรีมีมติอนุมัติตามที่ศูนย์อำนวยการบริหารจังหวัดชายแดนภาคใต้เสนอรับโอน </w:t>
      </w:r>
      <w:r w:rsidR="0055469D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ร้อยตำรวจเอก ปิยะ รักสกุล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ตำแหน่งรองอธิบดีกรมสอบสวนคดีพิเศษ กระทรวงยุติธรรม </w:t>
      </w:r>
      <w:r w:rsidRPr="009B72B6">
        <w:rPr>
          <w:rFonts w:ascii="TH SarabunPSK" w:hAnsi="TH SarabunPSK" w:cs="TH SarabunPSK"/>
          <w:sz w:val="32"/>
          <w:szCs w:val="32"/>
          <w:cs/>
        </w:rPr>
        <w:lastRenderedPageBreak/>
        <w:t xml:space="preserve">และให้ดำรงตำแหน่ง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รองเลขาธิการศูนย์อำนวยการบริหารจังหวัดชายแดนภาคใต้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ศูนย์อำนวยการบริหารจังหวัดชายแดนภาคใต้ เพื่อทดแทนตำแหน่งที่ว่าง ทั้งนี้ ตั้งแต่วันที่ 24 กันยายน 2567 เป็นต้นไป ตั้งแต่วันที่ทรงพระกรุณาโปรดเกล้าโปรดกระหม่อมแต่งตั้ง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0700D" w:rsidRPr="009B72B6" w:rsidRDefault="00B4114E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41</w:t>
      </w:r>
      <w:r w:rsidR="004622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10700D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การแต่งตั้งผู้ทรงคุณวุฒิเป็นที่ปรึกษานายกรัฐมนตรีเพื่อทำหน้าที่ผู้แทนการค้าไทย 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066E2" w:rsidRPr="009B72B6">
        <w:rPr>
          <w:rFonts w:ascii="TH SarabunPSK" w:hAnsi="TH SarabunPSK" w:cs="TH SarabunPSK"/>
          <w:sz w:val="32"/>
          <w:szCs w:val="32"/>
          <w:cs/>
        </w:rPr>
        <w:tab/>
      </w:r>
      <w:r w:rsidR="00E066E2"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คณะรัฐมนตรีมีมติอนุมัติตามที่สำนักเลขาธิการนายกรัฐมนตรีเสนอแต่งตั้ง ผู้ทรงคุณวุฒิเป็นที่ปรึกษานายกรัฐมนตรีเพื่อทำหน้าที่ผู้แทนการค้าไทย จำนวน 2 ราย ดังนี้  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66E2" w:rsidRPr="009B72B6">
        <w:rPr>
          <w:rFonts w:ascii="TH SarabunPSK" w:hAnsi="TH SarabunPSK" w:cs="TH SarabunPSK"/>
          <w:sz w:val="32"/>
          <w:szCs w:val="32"/>
          <w:cs/>
        </w:rPr>
        <w:tab/>
      </w:r>
      <w:r w:rsidR="00E066E2"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นางนลินี  ทวีสิน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66E2" w:rsidRPr="009B72B6">
        <w:rPr>
          <w:rFonts w:ascii="TH SarabunPSK" w:hAnsi="TH SarabunPSK" w:cs="TH SarabunPSK"/>
          <w:sz w:val="32"/>
          <w:szCs w:val="32"/>
          <w:cs/>
        </w:rPr>
        <w:tab/>
      </w:r>
      <w:r w:rsidR="00E066E2"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นายชัย วัชรงค์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72B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066E2" w:rsidRPr="009B72B6">
        <w:rPr>
          <w:rFonts w:ascii="TH SarabunPSK" w:hAnsi="TH SarabunPSK" w:cs="TH SarabunPSK"/>
          <w:sz w:val="32"/>
          <w:szCs w:val="32"/>
          <w:cs/>
        </w:rPr>
        <w:tab/>
      </w:r>
      <w:r w:rsidR="00E066E2" w:rsidRPr="009B72B6">
        <w:rPr>
          <w:rFonts w:ascii="TH SarabunPSK" w:hAnsi="TH SarabunPSK" w:cs="TH SarabunPSK"/>
          <w:sz w:val="32"/>
          <w:szCs w:val="32"/>
          <w:cs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ทั้งนี้  ตั้งแต่วันที่ 16 กันยายน 2567 เป็นต้นไป </w:t>
      </w:r>
    </w:p>
    <w:p w:rsidR="0010700D" w:rsidRPr="009B72B6" w:rsidRDefault="0010700D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17521" w:rsidRPr="009B72B6" w:rsidRDefault="00B4114E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42</w:t>
      </w:r>
      <w:r w:rsidR="0046229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45D70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17521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การให้ความเห็นชอบแต่งตั้งบุคคลเพื่อเข้าดำรงตำแหน่งหัวหน้าเจ้าหน้าที่ฝ่ายบริหาร </w:t>
      </w:r>
      <w:r w:rsidR="002D5FDB" w:rsidRPr="009B72B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</w:t>
      </w:r>
      <w:r w:rsidR="00817521" w:rsidRPr="009B72B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817521" w:rsidRPr="009B72B6">
        <w:rPr>
          <w:rFonts w:ascii="TH SarabunPSK" w:hAnsi="TH SarabunPSK" w:cs="TH SarabunPSK"/>
          <w:b/>
          <w:bCs/>
          <w:sz w:val="32"/>
          <w:szCs w:val="32"/>
        </w:rPr>
        <w:t>Chief Executive Officer, CEO</w:t>
      </w:r>
      <w:r w:rsidR="00817521" w:rsidRPr="009B72B6">
        <w:rPr>
          <w:rFonts w:ascii="TH SarabunPSK" w:hAnsi="TH SarabunPSK" w:cs="TH SarabunPSK"/>
          <w:b/>
          <w:bCs/>
          <w:sz w:val="32"/>
          <w:szCs w:val="32"/>
          <w:cs/>
        </w:rPr>
        <w:t>) ขององค์กรร่วมไทย - มาเลเซีย</w:t>
      </w:r>
    </w:p>
    <w:p w:rsidR="00817521" w:rsidRPr="009B72B6" w:rsidRDefault="00817521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คณะรัฐมนตรีมีมติเห็นชอบตามที่กระทรวงพลังงาน (พน.) เสนอ ดังนี้ </w:t>
      </w:r>
    </w:p>
    <w:p w:rsidR="00817521" w:rsidRPr="009B72B6" w:rsidRDefault="00817521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  <w:t>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. แต่งตั้ง </w:t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นายพิพัฒน์ จิรพงศ์พิพัฒน์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9B72B6">
        <w:rPr>
          <w:rFonts w:ascii="TH SarabunPSK" w:hAnsi="TH SarabunPSK" w:cs="TH SarabunPSK"/>
          <w:sz w:val="32"/>
          <w:szCs w:val="32"/>
          <w:cs/>
        </w:rPr>
        <w:t>วิศวกรปิโตรเลียมชำนาญการพิเศษปฏิบัติหน้าที่ผู้อำนวยการกองสัญญาแบ่งปันผลผลิต  สังกัดกรมเชื้อเพลิงธรรมชาติ</w:t>
      </w:r>
      <w:proofErr w:type="gramEnd"/>
      <w:r w:rsidRPr="009B72B6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ให้ดำรงตำแหน่งหัวหน้าเจ้าหน้าที่ฝ่ายบริหาร </w:t>
      </w:r>
      <w:r w:rsidR="002D5FDB" w:rsidRPr="009B72B6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(</w:t>
      </w:r>
      <w:r w:rsidRPr="009B72B6">
        <w:rPr>
          <w:rFonts w:ascii="TH SarabunPSK" w:hAnsi="TH SarabunPSK" w:cs="TH SarabunPSK"/>
          <w:sz w:val="32"/>
          <w:szCs w:val="32"/>
        </w:rPr>
        <w:t>Chief Executive Officer, CEO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ขององค์กรร่วมไทย – มาเลเซีย โดยมีวาระการดำรงตำแหน่ง </w:t>
      </w:r>
      <w:r w:rsidRPr="009B72B6">
        <w:rPr>
          <w:rFonts w:ascii="TH SarabunPSK" w:hAnsi="TH SarabunPSK" w:cs="TH SarabunPSK"/>
          <w:sz w:val="32"/>
          <w:szCs w:val="32"/>
        </w:rPr>
        <w:t>4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ปี ตั้งแต่วันที่ </w:t>
      </w:r>
      <w:r w:rsidR="002D5FDB" w:rsidRPr="009B72B6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9B72B6">
        <w:rPr>
          <w:rFonts w:ascii="TH SarabunPSK" w:hAnsi="TH SarabunPSK" w:cs="TH SarabunPSK"/>
          <w:sz w:val="32"/>
          <w:szCs w:val="32"/>
        </w:rPr>
        <w:t>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9B72B6">
        <w:rPr>
          <w:rFonts w:ascii="TH SarabunPSK" w:hAnsi="TH SarabunPSK" w:cs="TH SarabunPSK"/>
          <w:sz w:val="32"/>
          <w:szCs w:val="32"/>
        </w:rPr>
        <w:t xml:space="preserve">2567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B72B6">
        <w:rPr>
          <w:rFonts w:ascii="TH SarabunPSK" w:hAnsi="TH SarabunPSK" w:cs="TH SarabunPSK"/>
          <w:sz w:val="32"/>
          <w:szCs w:val="32"/>
        </w:rPr>
        <w:t>30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9B72B6">
        <w:rPr>
          <w:rFonts w:ascii="TH SarabunPSK" w:hAnsi="TH SarabunPSK" w:cs="TH SarabunPSK"/>
          <w:sz w:val="32"/>
          <w:szCs w:val="32"/>
        </w:rPr>
        <w:t>2571</w:t>
      </w:r>
    </w:p>
    <w:p w:rsidR="00817521" w:rsidRPr="009B72B6" w:rsidRDefault="00817521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  <w:t>2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. ในระหว่างการปฏิบัติหน้าที่ที่องค์กรร่วมไทย - มาเลเซีย ให้ นายพิพัฒน์ </w:t>
      </w:r>
      <w:proofErr w:type="gramStart"/>
      <w:r w:rsidRPr="009B72B6">
        <w:rPr>
          <w:rFonts w:ascii="TH SarabunPSK" w:hAnsi="TH SarabunPSK" w:cs="TH SarabunPSK"/>
          <w:sz w:val="32"/>
          <w:szCs w:val="32"/>
          <w:cs/>
        </w:rPr>
        <w:t>จิรพงศ์พิพัฒน์  ได้รับการพิจารณาความดีความชอบจากทางราชการต้นสังกัดด้วย</w:t>
      </w:r>
      <w:proofErr w:type="gramEnd"/>
      <w:r w:rsidRPr="009B72B6">
        <w:rPr>
          <w:rFonts w:ascii="TH SarabunPSK" w:hAnsi="TH SarabunPSK" w:cs="TH SarabunPSK"/>
          <w:sz w:val="32"/>
          <w:szCs w:val="32"/>
          <w:cs/>
        </w:rPr>
        <w:t xml:space="preserve"> และในกรณีที่จำเป็น พน. อาจให้กลับมาปฏิบัติงานในหน่วยงานต้นสังกัดก่อนระยะเวลาที่สั่งให้ไปสิ้นสุดลงเพื่อประโยชน์แก่ราชการได้   ทั้งนี้ ในระหว่างที่ไปปฏิบัติงานให้ได้รับเงินเดือน ค่าตอบแทน และสวัสดิการจากองค์กรร่วมไทย - มาเลเซียโดยไม่รับเงินเดือนจากทางราชการ</w:t>
      </w:r>
    </w:p>
    <w:p w:rsidR="00817521" w:rsidRPr="009B72B6" w:rsidRDefault="00817521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817521" w:rsidRPr="009B72B6" w:rsidRDefault="00817521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  <w:cs/>
        </w:rPr>
        <w:t>พน. รายงานว่า</w:t>
      </w:r>
    </w:p>
    <w:p w:rsidR="00817521" w:rsidRPr="009B72B6" w:rsidRDefault="00817521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  <w:t>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. รัฐบาลแห่งราชอาณาจักรไทยและรัฐบาลแห่งมาเลเซียได้ร่วมกันจัดตั้งองค์กรร่วมไทย - มาเลเซีย ขึ้นเพื่อร่วมกันแสวงประโยชน์จากทรัพยากรปิโตรเลียมในพื้นที่พัฒนาร่วมไทย - มาเลเซีย โดยตามโครงสร้างการบริหารงานองค์กรร่วมตามที่รัฐบาลทั้งสองได้ให้ความเห็นชอบไว้กำหนดให้มีการสลับหมุนเวียนตำแหน่งหัวหน้าและรองหัวหน้าเจ้าหน้าที่ฝ่ายบริหารขององค์กรร่วมไทย - มาเลเซีย ระหว่างคนไทยและคนมาเลเซียทุก ๆ </w:t>
      </w:r>
      <w:r w:rsidRPr="009B72B6">
        <w:rPr>
          <w:rFonts w:ascii="TH SarabunPSK" w:hAnsi="TH SarabunPSK" w:cs="TH SarabunPSK"/>
          <w:sz w:val="32"/>
          <w:szCs w:val="32"/>
        </w:rPr>
        <w:t>4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ปี ซึ่งวาระการดำรงตำแหน่งหัวหน้าเจ้าหน้าที่/ฝ่ายบริหาร (</w:t>
      </w:r>
      <w:r w:rsidRPr="009B72B6">
        <w:rPr>
          <w:rFonts w:ascii="TH SarabunPSK" w:hAnsi="TH SarabunPSK" w:cs="TH SarabunPSK"/>
          <w:sz w:val="32"/>
          <w:szCs w:val="32"/>
        </w:rPr>
        <w:t>CEO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ขององค์กรร่วมไทย - มาเลเซีย สำหรับ </w:t>
      </w:r>
      <w:r w:rsidRPr="009B72B6">
        <w:rPr>
          <w:rFonts w:ascii="TH SarabunPSK" w:hAnsi="TH SarabunPSK" w:cs="TH SarabunPSK"/>
          <w:sz w:val="32"/>
          <w:szCs w:val="32"/>
        </w:rPr>
        <w:t>4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ปีต่อไป (</w:t>
      </w:r>
      <w:r w:rsidRPr="009B72B6">
        <w:rPr>
          <w:rFonts w:ascii="TH SarabunPSK" w:hAnsi="TH SarabunPSK" w:cs="TH SarabunPSK"/>
          <w:sz w:val="32"/>
          <w:szCs w:val="32"/>
        </w:rPr>
        <w:t>1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9B72B6">
        <w:rPr>
          <w:rFonts w:ascii="TH SarabunPSK" w:hAnsi="TH SarabunPSK" w:cs="TH SarabunPSK"/>
          <w:sz w:val="32"/>
          <w:szCs w:val="32"/>
        </w:rPr>
        <w:t xml:space="preserve">2567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B72B6">
        <w:rPr>
          <w:rFonts w:ascii="TH SarabunPSK" w:hAnsi="TH SarabunPSK" w:cs="TH SarabunPSK"/>
          <w:sz w:val="32"/>
          <w:szCs w:val="32"/>
        </w:rPr>
        <w:t>30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9B72B6">
        <w:rPr>
          <w:rFonts w:ascii="TH SarabunPSK" w:hAnsi="TH SarabunPSK" w:cs="TH SarabunPSK"/>
          <w:sz w:val="32"/>
          <w:szCs w:val="32"/>
        </w:rPr>
        <w:t>2571</w:t>
      </w:r>
      <w:r w:rsidRPr="009B72B6">
        <w:rPr>
          <w:rFonts w:ascii="TH SarabunPSK" w:hAnsi="TH SarabunPSK" w:cs="TH SarabunPSK"/>
          <w:sz w:val="32"/>
          <w:szCs w:val="32"/>
          <w:cs/>
        </w:rPr>
        <w:t>) จะเป็นวาระของประเทศไทย</w:t>
      </w:r>
    </w:p>
    <w:p w:rsidR="00817521" w:rsidRPr="009B72B6" w:rsidRDefault="00817521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  <w:t>2</w:t>
      </w:r>
      <w:r w:rsidRPr="009B72B6">
        <w:rPr>
          <w:rFonts w:ascii="TH SarabunPSK" w:hAnsi="TH SarabunPSK" w:cs="TH SarabunPSK"/>
          <w:sz w:val="32"/>
          <w:szCs w:val="32"/>
          <w:cs/>
        </w:rPr>
        <w:t>. เนื่องจากบุคคลที่ดำรงตำแหน่งหัวหน้าเจ้าหน้าที่หน้าที่ฝ่ายบริหาร (</w:t>
      </w:r>
      <w:r w:rsidRPr="009B72B6">
        <w:rPr>
          <w:rFonts w:ascii="TH SarabunPSK" w:hAnsi="TH SarabunPSK" w:cs="TH SarabunPSK"/>
          <w:sz w:val="32"/>
          <w:szCs w:val="32"/>
        </w:rPr>
        <w:t>CEO</w:t>
      </w:r>
      <w:r w:rsidRPr="009B72B6">
        <w:rPr>
          <w:rFonts w:ascii="TH SarabunPSK" w:hAnsi="TH SarabunPSK" w:cs="TH SarabunPSK"/>
          <w:sz w:val="32"/>
          <w:szCs w:val="32"/>
          <w:cs/>
        </w:rPr>
        <w:t>)  ขององค์กรร่วม</w:t>
      </w:r>
      <w:r w:rsidR="006D487C" w:rsidRPr="009B72B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ไทย - มาเลเซีย ที่คณะรัฐมนตรีมีมติให้ความเห็นชอบการแต่งตั้งนาย </w:t>
      </w:r>
      <w:r w:rsidRPr="009B72B6">
        <w:rPr>
          <w:rFonts w:ascii="TH SarabunPSK" w:hAnsi="TH SarabunPSK" w:cs="TH SarabunPSK"/>
          <w:sz w:val="32"/>
          <w:szCs w:val="32"/>
        </w:rPr>
        <w:t xml:space="preserve">Emi Suhardi bin Mohd Fadzil  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ซึ่งมีเจ้าหน้าที่ฝ่ายมาเลเซียเป็นผู้ดำรงตำแหน่งอยู่ จะดำรงตำแหน่งครบวาระ </w:t>
      </w:r>
      <w:r w:rsidRPr="009B72B6">
        <w:rPr>
          <w:rFonts w:ascii="TH SarabunPSK" w:hAnsi="TH SarabunPSK" w:cs="TH SarabunPSK"/>
          <w:sz w:val="32"/>
          <w:szCs w:val="32"/>
        </w:rPr>
        <w:t>4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ปี  ในวันที่ </w:t>
      </w:r>
      <w:r w:rsidRPr="009B72B6">
        <w:rPr>
          <w:rFonts w:ascii="TH SarabunPSK" w:hAnsi="TH SarabunPSK" w:cs="TH SarabunPSK"/>
          <w:sz w:val="32"/>
          <w:szCs w:val="32"/>
        </w:rPr>
        <w:t>30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9B72B6">
        <w:rPr>
          <w:rFonts w:ascii="TH SarabunPSK" w:hAnsi="TH SarabunPSK" w:cs="TH SarabunPSK"/>
          <w:sz w:val="32"/>
          <w:szCs w:val="32"/>
        </w:rPr>
        <w:t>2567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 และจะต้องมีการแต่งตั้งเจ้าหน้าที่ฝ่ายไทยเพื่อเข้าดำรงตำแหน่งดังกล่าวในวาระถัดไป โดยตำแหน่งหัวหน้าเจ้าหน้าที่ฝ่ายบริหาร (</w:t>
      </w:r>
      <w:r w:rsidRPr="009B72B6">
        <w:rPr>
          <w:rFonts w:ascii="TH SarabunPSK" w:hAnsi="TH SarabunPSK" w:cs="TH SarabunPSK"/>
          <w:sz w:val="32"/>
          <w:szCs w:val="32"/>
        </w:rPr>
        <w:t>CEO</w:t>
      </w:r>
      <w:r w:rsidRPr="009B72B6">
        <w:rPr>
          <w:rFonts w:ascii="TH SarabunPSK" w:hAnsi="TH SarabunPSK" w:cs="TH SarabunPSK"/>
          <w:sz w:val="32"/>
          <w:szCs w:val="32"/>
          <w:cs/>
        </w:rPr>
        <w:t>) ขององค์กรร่วมไทย – มาเลเซียเป็นของฝ่ายไทย รัฐบาลไทยจึงต้องมีการเสนอแต่งตั้งบุคคลฝ่ายไทยเพื่อเข้าดำรงตำแหน่ง</w:t>
      </w:r>
    </w:p>
    <w:p w:rsidR="00817521" w:rsidRPr="009B72B6" w:rsidRDefault="00817521" w:rsidP="009B72B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72B6">
        <w:rPr>
          <w:rFonts w:ascii="TH SarabunPSK" w:hAnsi="TH SarabunPSK" w:cs="TH SarabunPSK"/>
          <w:sz w:val="32"/>
          <w:szCs w:val="32"/>
        </w:rPr>
        <w:tab/>
      </w:r>
      <w:r w:rsidRPr="009B72B6">
        <w:rPr>
          <w:rFonts w:ascii="TH SarabunPSK" w:hAnsi="TH SarabunPSK" w:cs="TH SarabunPSK"/>
          <w:sz w:val="32"/>
          <w:szCs w:val="32"/>
        </w:rPr>
        <w:tab/>
        <w:t>3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. พน. พิจารณาแล้วเห็นว่า นายพิพัฒน์ จิรพงศ์พิพัฒน์ วิศวกรปิโตรเลียมชำนาญการพิเศษ </w:t>
      </w:r>
      <w:r w:rsidR="00735F98" w:rsidRPr="009B72B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t>ปฏิบัติหน้าที่ผู้อำนวยการกองสัญญาแบ่งปันผลผลิต สังกัดกรมเชื้อเพลิงธรรมชาติ เป็นผู้มีคุณสมบัติเหมาะสมที่จะดำรงตำแหน่งหัวหน้าเจ้าหน้าที่ฝ่ายบริหาร (</w:t>
      </w:r>
      <w:r w:rsidRPr="009B72B6">
        <w:rPr>
          <w:rFonts w:ascii="TH SarabunPSK" w:hAnsi="TH SarabunPSK" w:cs="TH SarabunPSK"/>
          <w:sz w:val="32"/>
          <w:szCs w:val="32"/>
        </w:rPr>
        <w:t>CEO</w:t>
      </w:r>
      <w:r w:rsidRPr="009B72B6">
        <w:rPr>
          <w:rFonts w:ascii="TH SarabunPSK" w:hAnsi="TH SarabunPSK" w:cs="TH SarabunPSK"/>
          <w:sz w:val="32"/>
          <w:szCs w:val="32"/>
          <w:cs/>
        </w:rPr>
        <w:t>) ขององค์กรร่วมไทย – มาเลเซีย เนื่องจากมีประสบการณ์ ความรู้ความเข้าใจในเรื่องการสำรวจและผลิตปิโตรเลียมภายใต้ระบบสัญญาแบ่งปันผลผลิต (</w:t>
      </w:r>
      <w:r w:rsidRPr="009B72B6">
        <w:rPr>
          <w:rFonts w:ascii="TH SarabunPSK" w:hAnsi="TH SarabunPSK" w:cs="TH SarabunPSK"/>
          <w:sz w:val="32"/>
          <w:szCs w:val="32"/>
        </w:rPr>
        <w:t>Production Sharing Contract, PSC</w:t>
      </w:r>
      <w:r w:rsidRPr="009B72B6">
        <w:rPr>
          <w:rFonts w:ascii="TH SarabunPSK" w:hAnsi="TH SarabunPSK" w:cs="TH SarabunPSK"/>
          <w:sz w:val="32"/>
          <w:szCs w:val="32"/>
          <w:cs/>
        </w:rPr>
        <w:t>) รวมทั้งกฎหมายที่เกี่ยวข้องเป็นอย่างดี โดยที่การแต่งตั้งหัวหน้าเจ้าหน้าที่ฝ่ายบริหาร (</w:t>
      </w:r>
      <w:r w:rsidRPr="009B72B6">
        <w:rPr>
          <w:rFonts w:ascii="TH SarabunPSK" w:hAnsi="TH SarabunPSK" w:cs="TH SarabunPSK"/>
          <w:sz w:val="32"/>
          <w:szCs w:val="32"/>
        </w:rPr>
        <w:t>CEO</w:t>
      </w:r>
      <w:r w:rsidRPr="009B72B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35F98" w:rsidRPr="009B72B6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9B72B6">
        <w:rPr>
          <w:rFonts w:ascii="TH SarabunPSK" w:hAnsi="TH SarabunPSK" w:cs="TH SarabunPSK"/>
          <w:sz w:val="32"/>
          <w:szCs w:val="32"/>
          <w:cs/>
        </w:rPr>
        <w:lastRenderedPageBreak/>
        <w:t>ขององค์กรร่วมไทย - มาเลเซีย จะต้องได้รับความเห็นชอบจากรัฐบาลทั้งสองก่อน องค์กรร่วมไทย -</w:t>
      </w:r>
      <w:r w:rsidR="00735F98" w:rsidRPr="009B72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2B6">
        <w:rPr>
          <w:rFonts w:ascii="TH SarabunPSK" w:hAnsi="TH SarabunPSK" w:cs="TH SarabunPSK"/>
          <w:sz w:val="32"/>
          <w:szCs w:val="32"/>
          <w:cs/>
        </w:rPr>
        <w:t>มาเลเซีย จึงจะสามารถทำการแต่งตั้งหัวหน้าเจ้าหน้าที่ดังกล่าวได้</w:t>
      </w:r>
    </w:p>
    <w:p w:rsidR="0040700C" w:rsidRPr="009B72B6" w:rsidRDefault="0040700C" w:rsidP="009B72B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438CF" w:rsidRPr="009B72B6" w:rsidRDefault="001438CF" w:rsidP="009B72B6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72B6">
        <w:rPr>
          <w:rFonts w:ascii="TH SarabunPSK" w:hAnsi="TH SarabunPSK" w:cs="TH SarabunPSK"/>
          <w:b/>
          <w:bCs/>
          <w:sz w:val="32"/>
          <w:szCs w:val="32"/>
          <w:cs/>
        </w:rPr>
        <w:t>************</w:t>
      </w:r>
    </w:p>
    <w:p w:rsidR="00296EA3" w:rsidRPr="009B72B6" w:rsidRDefault="00296EA3" w:rsidP="009B72B6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sectPr w:rsidR="00296EA3" w:rsidRPr="009B72B6" w:rsidSect="00AF7EC8">
      <w:headerReference w:type="default" r:id="rId8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5EA" w:rsidRDefault="009935EA">
      <w:pPr>
        <w:spacing w:after="0" w:line="240" w:lineRule="auto"/>
      </w:pPr>
      <w:r>
        <w:separator/>
      </w:r>
    </w:p>
  </w:endnote>
  <w:endnote w:type="continuationSeparator" w:id="0">
    <w:p w:rsidR="009935EA" w:rsidRDefault="0099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5EA" w:rsidRDefault="009935EA">
      <w:pPr>
        <w:spacing w:after="0" w:line="240" w:lineRule="auto"/>
      </w:pPr>
      <w:r>
        <w:separator/>
      </w:r>
    </w:p>
  </w:footnote>
  <w:footnote w:type="continuationSeparator" w:id="0">
    <w:p w:rsidR="009935EA" w:rsidRDefault="00993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2B0C" w:rsidRDefault="00FE2B0C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1149F6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FE2B0C" w:rsidRDefault="00FE2B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70FCF"/>
    <w:multiLevelType w:val="hybridMultilevel"/>
    <w:tmpl w:val="94143F22"/>
    <w:lvl w:ilvl="0" w:tplc="B1EAD2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54"/>
    <w:rsid w:val="000111AA"/>
    <w:rsid w:val="00011221"/>
    <w:rsid w:val="00011612"/>
    <w:rsid w:val="00020191"/>
    <w:rsid w:val="00023756"/>
    <w:rsid w:val="00033BDC"/>
    <w:rsid w:val="00036354"/>
    <w:rsid w:val="00042842"/>
    <w:rsid w:val="0005117A"/>
    <w:rsid w:val="00060313"/>
    <w:rsid w:val="00065690"/>
    <w:rsid w:val="000771F7"/>
    <w:rsid w:val="0008118A"/>
    <w:rsid w:val="000A7A54"/>
    <w:rsid w:val="000C47ED"/>
    <w:rsid w:val="000C66CC"/>
    <w:rsid w:val="000F13A8"/>
    <w:rsid w:val="000F2BEE"/>
    <w:rsid w:val="0010700D"/>
    <w:rsid w:val="001149F6"/>
    <w:rsid w:val="00116224"/>
    <w:rsid w:val="00141A9C"/>
    <w:rsid w:val="001438CF"/>
    <w:rsid w:val="00166D5E"/>
    <w:rsid w:val="00170ED9"/>
    <w:rsid w:val="00187066"/>
    <w:rsid w:val="001A6DE2"/>
    <w:rsid w:val="001B07EB"/>
    <w:rsid w:val="001D6933"/>
    <w:rsid w:val="00211522"/>
    <w:rsid w:val="00215559"/>
    <w:rsid w:val="002230DD"/>
    <w:rsid w:val="0022655B"/>
    <w:rsid w:val="00227300"/>
    <w:rsid w:val="002506AE"/>
    <w:rsid w:val="00250AF6"/>
    <w:rsid w:val="00252CB0"/>
    <w:rsid w:val="0026187E"/>
    <w:rsid w:val="002633E7"/>
    <w:rsid w:val="0026731D"/>
    <w:rsid w:val="002706C7"/>
    <w:rsid w:val="002730D6"/>
    <w:rsid w:val="002743B6"/>
    <w:rsid w:val="00274D24"/>
    <w:rsid w:val="0027789B"/>
    <w:rsid w:val="00281AAA"/>
    <w:rsid w:val="00293E6D"/>
    <w:rsid w:val="00296EA3"/>
    <w:rsid w:val="002B2A72"/>
    <w:rsid w:val="002C151A"/>
    <w:rsid w:val="002C4CCF"/>
    <w:rsid w:val="002D5FDB"/>
    <w:rsid w:val="002E4FBD"/>
    <w:rsid w:val="002E7439"/>
    <w:rsid w:val="00301528"/>
    <w:rsid w:val="00313BE9"/>
    <w:rsid w:val="00317475"/>
    <w:rsid w:val="00322BA2"/>
    <w:rsid w:val="00331CB6"/>
    <w:rsid w:val="00332118"/>
    <w:rsid w:val="00335143"/>
    <w:rsid w:val="003464B3"/>
    <w:rsid w:val="003505D8"/>
    <w:rsid w:val="00376A51"/>
    <w:rsid w:val="003A1B8A"/>
    <w:rsid w:val="003A7772"/>
    <w:rsid w:val="003B0142"/>
    <w:rsid w:val="003B0DAF"/>
    <w:rsid w:val="003C1281"/>
    <w:rsid w:val="003C5DCA"/>
    <w:rsid w:val="003D4523"/>
    <w:rsid w:val="003E2652"/>
    <w:rsid w:val="003E75BA"/>
    <w:rsid w:val="003F4849"/>
    <w:rsid w:val="0040700C"/>
    <w:rsid w:val="004113BC"/>
    <w:rsid w:val="00435CF5"/>
    <w:rsid w:val="00440CD8"/>
    <w:rsid w:val="00451D39"/>
    <w:rsid w:val="00462296"/>
    <w:rsid w:val="004743A2"/>
    <w:rsid w:val="00481864"/>
    <w:rsid w:val="00496C56"/>
    <w:rsid w:val="004B1F6C"/>
    <w:rsid w:val="004D2B64"/>
    <w:rsid w:val="004E71C1"/>
    <w:rsid w:val="004F2CD0"/>
    <w:rsid w:val="005024B1"/>
    <w:rsid w:val="00505510"/>
    <w:rsid w:val="005236C6"/>
    <w:rsid w:val="00546533"/>
    <w:rsid w:val="0055469D"/>
    <w:rsid w:val="00561370"/>
    <w:rsid w:val="00563320"/>
    <w:rsid w:val="005B15F8"/>
    <w:rsid w:val="005D07D4"/>
    <w:rsid w:val="005D4631"/>
    <w:rsid w:val="005D5C6C"/>
    <w:rsid w:val="005E0CF2"/>
    <w:rsid w:val="00604B2B"/>
    <w:rsid w:val="00606C47"/>
    <w:rsid w:val="00620322"/>
    <w:rsid w:val="00624BD5"/>
    <w:rsid w:val="00645D70"/>
    <w:rsid w:val="00651925"/>
    <w:rsid w:val="006552AE"/>
    <w:rsid w:val="006726FB"/>
    <w:rsid w:val="00675BF1"/>
    <w:rsid w:val="00677834"/>
    <w:rsid w:val="00677F39"/>
    <w:rsid w:val="00680D37"/>
    <w:rsid w:val="00681D7D"/>
    <w:rsid w:val="00691B5C"/>
    <w:rsid w:val="006940AE"/>
    <w:rsid w:val="006A350F"/>
    <w:rsid w:val="006A5071"/>
    <w:rsid w:val="006B5771"/>
    <w:rsid w:val="006C09B7"/>
    <w:rsid w:val="006D487C"/>
    <w:rsid w:val="007031FD"/>
    <w:rsid w:val="00706519"/>
    <w:rsid w:val="00711B72"/>
    <w:rsid w:val="007248E8"/>
    <w:rsid w:val="00730711"/>
    <w:rsid w:val="00735F98"/>
    <w:rsid w:val="00737726"/>
    <w:rsid w:val="0074145F"/>
    <w:rsid w:val="007545F8"/>
    <w:rsid w:val="00781764"/>
    <w:rsid w:val="007B5D1B"/>
    <w:rsid w:val="007B7DB7"/>
    <w:rsid w:val="007C0491"/>
    <w:rsid w:val="007C15C4"/>
    <w:rsid w:val="007E6B21"/>
    <w:rsid w:val="007F06A0"/>
    <w:rsid w:val="007F2D66"/>
    <w:rsid w:val="008006D0"/>
    <w:rsid w:val="00801A41"/>
    <w:rsid w:val="00817521"/>
    <w:rsid w:val="00827979"/>
    <w:rsid w:val="008360B0"/>
    <w:rsid w:val="008409FB"/>
    <w:rsid w:val="00845179"/>
    <w:rsid w:val="00855D26"/>
    <w:rsid w:val="008752D9"/>
    <w:rsid w:val="008A0166"/>
    <w:rsid w:val="008A0981"/>
    <w:rsid w:val="008A2911"/>
    <w:rsid w:val="008B2564"/>
    <w:rsid w:val="008B74C3"/>
    <w:rsid w:val="008D3D03"/>
    <w:rsid w:val="008E342C"/>
    <w:rsid w:val="008E77DD"/>
    <w:rsid w:val="008F7DD9"/>
    <w:rsid w:val="009074C9"/>
    <w:rsid w:val="00921EFD"/>
    <w:rsid w:val="009337ED"/>
    <w:rsid w:val="00933CAE"/>
    <w:rsid w:val="00936493"/>
    <w:rsid w:val="00956EB1"/>
    <w:rsid w:val="00961950"/>
    <w:rsid w:val="009848A1"/>
    <w:rsid w:val="009935EA"/>
    <w:rsid w:val="009B72B6"/>
    <w:rsid w:val="009D7F1D"/>
    <w:rsid w:val="009E5A20"/>
    <w:rsid w:val="009F35BD"/>
    <w:rsid w:val="009F44BB"/>
    <w:rsid w:val="00A0097E"/>
    <w:rsid w:val="00A13AF9"/>
    <w:rsid w:val="00A14CBA"/>
    <w:rsid w:val="00A14E42"/>
    <w:rsid w:val="00A1774A"/>
    <w:rsid w:val="00A17B2F"/>
    <w:rsid w:val="00A2596C"/>
    <w:rsid w:val="00A31C6F"/>
    <w:rsid w:val="00A50AC3"/>
    <w:rsid w:val="00A67863"/>
    <w:rsid w:val="00A730FC"/>
    <w:rsid w:val="00A8236E"/>
    <w:rsid w:val="00A86733"/>
    <w:rsid w:val="00A92088"/>
    <w:rsid w:val="00A97362"/>
    <w:rsid w:val="00AB46C1"/>
    <w:rsid w:val="00AB5128"/>
    <w:rsid w:val="00AD2244"/>
    <w:rsid w:val="00AE0E87"/>
    <w:rsid w:val="00AE14DC"/>
    <w:rsid w:val="00AE5D52"/>
    <w:rsid w:val="00AF68A4"/>
    <w:rsid w:val="00AF7EC8"/>
    <w:rsid w:val="00B10F67"/>
    <w:rsid w:val="00B1533D"/>
    <w:rsid w:val="00B214B2"/>
    <w:rsid w:val="00B23D72"/>
    <w:rsid w:val="00B4114E"/>
    <w:rsid w:val="00B54A7C"/>
    <w:rsid w:val="00B60140"/>
    <w:rsid w:val="00B7659E"/>
    <w:rsid w:val="00B92DA0"/>
    <w:rsid w:val="00B95339"/>
    <w:rsid w:val="00BA0CFD"/>
    <w:rsid w:val="00BB0528"/>
    <w:rsid w:val="00BB3FB5"/>
    <w:rsid w:val="00BB7F86"/>
    <w:rsid w:val="00BC40DB"/>
    <w:rsid w:val="00BC58F3"/>
    <w:rsid w:val="00BD2193"/>
    <w:rsid w:val="00C0757C"/>
    <w:rsid w:val="00C21031"/>
    <w:rsid w:val="00C24140"/>
    <w:rsid w:val="00C27DF3"/>
    <w:rsid w:val="00C30F7D"/>
    <w:rsid w:val="00C45858"/>
    <w:rsid w:val="00C529A1"/>
    <w:rsid w:val="00C66787"/>
    <w:rsid w:val="00C70C82"/>
    <w:rsid w:val="00C8036D"/>
    <w:rsid w:val="00C828E4"/>
    <w:rsid w:val="00C8300A"/>
    <w:rsid w:val="00C91B23"/>
    <w:rsid w:val="00CB5406"/>
    <w:rsid w:val="00CB5438"/>
    <w:rsid w:val="00CC6F8E"/>
    <w:rsid w:val="00CC7DD5"/>
    <w:rsid w:val="00CD1B2E"/>
    <w:rsid w:val="00CE0A56"/>
    <w:rsid w:val="00CE11AC"/>
    <w:rsid w:val="00CE424A"/>
    <w:rsid w:val="00CE7D66"/>
    <w:rsid w:val="00CF4B39"/>
    <w:rsid w:val="00D00ACD"/>
    <w:rsid w:val="00D14860"/>
    <w:rsid w:val="00D26FA8"/>
    <w:rsid w:val="00D41E26"/>
    <w:rsid w:val="00D47FA5"/>
    <w:rsid w:val="00D5206D"/>
    <w:rsid w:val="00D53C64"/>
    <w:rsid w:val="00DA3A1B"/>
    <w:rsid w:val="00DC21E9"/>
    <w:rsid w:val="00DC4C77"/>
    <w:rsid w:val="00DD7308"/>
    <w:rsid w:val="00DE3942"/>
    <w:rsid w:val="00E066E2"/>
    <w:rsid w:val="00E10E52"/>
    <w:rsid w:val="00E21E00"/>
    <w:rsid w:val="00E25B05"/>
    <w:rsid w:val="00E2749C"/>
    <w:rsid w:val="00E34288"/>
    <w:rsid w:val="00E41A0D"/>
    <w:rsid w:val="00E54417"/>
    <w:rsid w:val="00E5567B"/>
    <w:rsid w:val="00E669C2"/>
    <w:rsid w:val="00E84C40"/>
    <w:rsid w:val="00EA47FC"/>
    <w:rsid w:val="00EB032F"/>
    <w:rsid w:val="00EB349A"/>
    <w:rsid w:val="00EB5E08"/>
    <w:rsid w:val="00ED1079"/>
    <w:rsid w:val="00ED3185"/>
    <w:rsid w:val="00F00C35"/>
    <w:rsid w:val="00F10725"/>
    <w:rsid w:val="00F124D7"/>
    <w:rsid w:val="00F13F40"/>
    <w:rsid w:val="00F24DFC"/>
    <w:rsid w:val="00F4326A"/>
    <w:rsid w:val="00F43EDB"/>
    <w:rsid w:val="00F46951"/>
    <w:rsid w:val="00F54B0E"/>
    <w:rsid w:val="00F559ED"/>
    <w:rsid w:val="00F62C52"/>
    <w:rsid w:val="00F62CF4"/>
    <w:rsid w:val="00F75346"/>
    <w:rsid w:val="00F87A7C"/>
    <w:rsid w:val="00FA35A1"/>
    <w:rsid w:val="00FB35FC"/>
    <w:rsid w:val="00FE085A"/>
    <w:rsid w:val="00FE2B0C"/>
    <w:rsid w:val="00FE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26DA5"/>
  <w15:chartTrackingRefBased/>
  <w15:docId w15:val="{F3C374CD-D1FC-45E4-9783-F6A16156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4D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677F39"/>
    <w:pPr>
      <w:keepNext/>
      <w:spacing w:after="0" w:line="240" w:lineRule="auto"/>
      <w:jc w:val="center"/>
      <w:outlineLvl w:val="0"/>
    </w:pPr>
    <w:rPr>
      <w:rFonts w:ascii="EucrosiaUPC" w:eastAsia="Cordia New" w:hAnsi="EucrosiaUPC" w:cs="EucrosiaUPC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4DC"/>
  </w:style>
  <w:style w:type="paragraph" w:styleId="ListParagraph">
    <w:name w:val="List Paragraph"/>
    <w:basedOn w:val="Normal"/>
    <w:uiPriority w:val="34"/>
    <w:qFormat/>
    <w:rsid w:val="00FA35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77F39"/>
    <w:rPr>
      <w:rFonts w:ascii="EucrosiaUPC" w:eastAsia="Cordia New" w:hAnsi="EucrosiaUPC" w:cs="EucrosiaUPC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0B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0B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5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6BC94-4DEB-40FB-A7B6-C29FEEF04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41</Pages>
  <Words>18512</Words>
  <Characters>105523</Characters>
  <Application>Microsoft Office Word</Application>
  <DocSecurity>0</DocSecurity>
  <Lines>879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SPMHP64</dc:creator>
  <cp:keywords/>
  <dc:description/>
  <cp:lastModifiedBy>Phitchayaphak Sakunsuphakdi</cp:lastModifiedBy>
  <cp:revision>6</cp:revision>
  <cp:lastPrinted>2024-09-24T11:25:00Z</cp:lastPrinted>
  <dcterms:created xsi:type="dcterms:W3CDTF">2024-09-24T10:55:00Z</dcterms:created>
  <dcterms:modified xsi:type="dcterms:W3CDTF">2024-09-24T11:28:00Z</dcterms:modified>
</cp:coreProperties>
</file>