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D3" w:rsidRPr="00FC2B4E" w:rsidRDefault="00000BD3" w:rsidP="00B610E2">
      <w:pPr>
        <w:spacing w:line="320" w:lineRule="exact"/>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rPr>
        <w:t>http</w:t>
      </w:r>
      <w:r w:rsidRPr="00FC2B4E">
        <w:rPr>
          <w:rFonts w:ascii="TH SarabunPSK" w:hAnsi="TH SarabunPSK" w:cs="TH SarabunPSK"/>
          <w:color w:val="000000" w:themeColor="text1"/>
          <w:sz w:val="32"/>
          <w:szCs w:val="32"/>
          <w:cs/>
        </w:rPr>
        <w:t>://</w:t>
      </w:r>
      <w:r w:rsidRPr="00FC2B4E">
        <w:rPr>
          <w:rFonts w:ascii="TH SarabunPSK" w:hAnsi="TH SarabunPSK" w:cs="TH SarabunPSK"/>
          <w:color w:val="000000" w:themeColor="text1"/>
          <w:sz w:val="32"/>
          <w:szCs w:val="32"/>
        </w:rPr>
        <w:t>www</w:t>
      </w:r>
      <w:r w:rsidRPr="00FC2B4E">
        <w:rPr>
          <w:rFonts w:ascii="TH SarabunPSK" w:hAnsi="TH SarabunPSK" w:cs="TH SarabunPSK"/>
          <w:color w:val="000000" w:themeColor="text1"/>
          <w:sz w:val="32"/>
          <w:szCs w:val="32"/>
          <w:cs/>
        </w:rPr>
        <w:t>.</w:t>
      </w:r>
      <w:r w:rsidRPr="00FC2B4E">
        <w:rPr>
          <w:rFonts w:ascii="TH SarabunPSK" w:hAnsi="TH SarabunPSK" w:cs="TH SarabunPSK"/>
          <w:color w:val="000000" w:themeColor="text1"/>
          <w:sz w:val="32"/>
          <w:szCs w:val="32"/>
        </w:rPr>
        <w:t>thaigov</w:t>
      </w:r>
      <w:r w:rsidRPr="00FC2B4E">
        <w:rPr>
          <w:rFonts w:ascii="TH SarabunPSK" w:hAnsi="TH SarabunPSK" w:cs="TH SarabunPSK"/>
          <w:color w:val="000000" w:themeColor="text1"/>
          <w:sz w:val="32"/>
          <w:szCs w:val="32"/>
          <w:cs/>
        </w:rPr>
        <w:t>.</w:t>
      </w:r>
      <w:r w:rsidRPr="00FC2B4E">
        <w:rPr>
          <w:rFonts w:ascii="TH SarabunPSK" w:hAnsi="TH SarabunPSK" w:cs="TH SarabunPSK"/>
          <w:color w:val="000000" w:themeColor="text1"/>
          <w:sz w:val="32"/>
          <w:szCs w:val="32"/>
        </w:rPr>
        <w:t>go</w:t>
      </w:r>
      <w:r w:rsidRPr="00FC2B4E">
        <w:rPr>
          <w:rFonts w:ascii="TH SarabunPSK" w:hAnsi="TH SarabunPSK" w:cs="TH SarabunPSK"/>
          <w:color w:val="000000" w:themeColor="text1"/>
          <w:sz w:val="32"/>
          <w:szCs w:val="32"/>
          <w:cs/>
        </w:rPr>
        <w:t>.</w:t>
      </w:r>
      <w:r w:rsidRPr="00FC2B4E">
        <w:rPr>
          <w:rFonts w:ascii="TH SarabunPSK" w:hAnsi="TH SarabunPSK" w:cs="TH SarabunPSK"/>
          <w:color w:val="000000" w:themeColor="text1"/>
          <w:sz w:val="32"/>
          <w:szCs w:val="32"/>
        </w:rPr>
        <w:t>th</w:t>
      </w:r>
    </w:p>
    <w:p w:rsidR="00000BD3" w:rsidRPr="00FC2B4E" w:rsidRDefault="00000BD3" w:rsidP="00B610E2">
      <w:pPr>
        <w:spacing w:line="320" w:lineRule="exact"/>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rsidR="00000BD3" w:rsidRPr="00FC2B4E" w:rsidRDefault="00000BD3" w:rsidP="00B610E2">
      <w:pPr>
        <w:spacing w:line="320" w:lineRule="exact"/>
        <w:rPr>
          <w:rFonts w:ascii="TH SarabunPSK" w:hAnsi="TH SarabunPSK" w:cs="TH SarabunPSK"/>
          <w:color w:val="000000" w:themeColor="text1"/>
          <w:sz w:val="32"/>
          <w:szCs w:val="32"/>
        </w:rPr>
      </w:pPr>
    </w:p>
    <w:p w:rsidR="00000BD3" w:rsidRPr="00FC2B4E" w:rsidRDefault="00DF21EB"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00301691" w:rsidRPr="00FC2B4E">
        <w:rPr>
          <w:rFonts w:ascii="TH SarabunPSK" w:hAnsi="TH SarabunPSK" w:cs="TH SarabunPSK"/>
          <w:color w:val="000000" w:themeColor="text1"/>
          <w:sz w:val="32"/>
          <w:szCs w:val="32"/>
          <w:cs/>
        </w:rPr>
        <w:t xml:space="preserve">วันนี้ </w:t>
      </w:r>
      <w:r w:rsidR="00A1748E" w:rsidRPr="00FC2B4E">
        <w:rPr>
          <w:rFonts w:ascii="TH SarabunPSK" w:hAnsi="TH SarabunPSK" w:cs="TH SarabunPSK"/>
          <w:color w:val="000000" w:themeColor="text1"/>
          <w:sz w:val="32"/>
          <w:szCs w:val="32"/>
          <w:cs/>
        </w:rPr>
        <w:t>(17</w:t>
      </w:r>
      <w:r w:rsidR="007107E7" w:rsidRPr="00FC2B4E">
        <w:rPr>
          <w:rFonts w:ascii="TH SarabunPSK" w:hAnsi="TH SarabunPSK" w:cs="TH SarabunPSK"/>
          <w:color w:val="000000" w:themeColor="text1"/>
          <w:sz w:val="32"/>
          <w:szCs w:val="32"/>
          <w:cs/>
        </w:rPr>
        <w:t xml:space="preserve"> พฤษภาคม</w:t>
      </w:r>
      <w:r w:rsidR="00976A7D" w:rsidRPr="00FC2B4E">
        <w:rPr>
          <w:rFonts w:ascii="TH SarabunPSK" w:hAnsi="TH SarabunPSK" w:cs="TH SarabunPSK"/>
          <w:color w:val="000000" w:themeColor="text1"/>
          <w:sz w:val="32"/>
          <w:szCs w:val="32"/>
          <w:cs/>
        </w:rPr>
        <w:t xml:space="preserve"> 2565)  เวลา 09.00 น. พลเอก ประยุทธ์  จันทร์โอชา นายกรัฐมนตรี                      </w:t>
      </w:r>
      <w:r w:rsidR="00F65739" w:rsidRPr="00FC2B4E">
        <w:rPr>
          <w:rFonts w:ascii="TH SarabunPSK" w:hAnsi="TH SarabunPSK" w:cs="TH SarabunPSK"/>
          <w:color w:val="000000" w:themeColor="text1"/>
          <w:sz w:val="32"/>
          <w:szCs w:val="32"/>
          <w:cs/>
        </w:rPr>
        <w:t xml:space="preserve">เป็นประธานการประชุมคณะรัฐมนตรี </w:t>
      </w:r>
      <w:r w:rsidR="00007921" w:rsidRPr="00FC2B4E">
        <w:rPr>
          <w:rFonts w:ascii="TH SarabunPSK" w:hAnsi="TH SarabunPSK" w:cs="TH SarabunPSK"/>
          <w:color w:val="000000" w:themeColor="text1"/>
          <w:sz w:val="32"/>
          <w:szCs w:val="32"/>
          <w:cs/>
        </w:rPr>
        <w:t xml:space="preserve">ณ </w:t>
      </w:r>
      <w:r w:rsidR="000F7A1B">
        <w:rPr>
          <w:rFonts w:ascii="TH SarabunPSK" w:hAnsi="TH SarabunPSK" w:cs="TH SarabunPSK" w:hint="cs"/>
          <w:color w:val="000000" w:themeColor="text1"/>
          <w:sz w:val="32"/>
          <w:szCs w:val="32"/>
          <w:cs/>
        </w:rPr>
        <w:t>ตึกสันติไมตรี (หลังนอก)</w:t>
      </w:r>
      <w:r w:rsidR="00C42A5B" w:rsidRPr="00FC2B4E">
        <w:rPr>
          <w:rFonts w:ascii="TH SarabunPSK" w:hAnsi="TH SarabunPSK" w:cs="TH SarabunPSK"/>
          <w:color w:val="000000" w:themeColor="text1"/>
          <w:sz w:val="32"/>
          <w:szCs w:val="32"/>
          <w:cs/>
        </w:rPr>
        <w:t xml:space="preserve"> </w:t>
      </w:r>
      <w:r w:rsidR="00007921" w:rsidRPr="00FC2B4E">
        <w:rPr>
          <w:rFonts w:ascii="TH SarabunPSK" w:hAnsi="TH SarabunPSK" w:cs="TH SarabunPSK"/>
          <w:color w:val="000000" w:themeColor="text1"/>
          <w:sz w:val="32"/>
          <w:szCs w:val="32"/>
          <w:cs/>
        </w:rPr>
        <w:t xml:space="preserve">ทำเนียบรัฐบาล </w:t>
      </w:r>
      <w:r w:rsidR="00976A7D" w:rsidRPr="00FC2B4E">
        <w:rPr>
          <w:rFonts w:ascii="TH SarabunPSK" w:hAnsi="TH SarabunPSK" w:cs="TH SarabunPSK"/>
          <w:color w:val="000000" w:themeColor="text1"/>
          <w:sz w:val="32"/>
          <w:szCs w:val="32"/>
          <w:cs/>
        </w:rPr>
        <w:t>ซึ่งสรุปสาระสำคัญดังนี้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C2B4E" w:rsidRPr="00FC2B4E" w:rsidTr="00993580">
        <w:tc>
          <w:tcPr>
            <w:tcW w:w="9594" w:type="dxa"/>
          </w:tcPr>
          <w:p w:rsidR="00602DED" w:rsidRPr="00FC2B4E" w:rsidRDefault="00602DED" w:rsidP="00B610E2">
            <w:pPr>
              <w:spacing w:line="320" w:lineRule="exact"/>
              <w:jc w:val="center"/>
              <w:rPr>
                <w:rFonts w:ascii="TH SarabunPSK" w:hAnsi="TH SarabunPSK" w:cs="TH SarabunPSK"/>
                <w:color w:val="000000" w:themeColor="text1"/>
                <w:sz w:val="32"/>
                <w:szCs w:val="32"/>
                <w:cs/>
              </w:rPr>
            </w:pPr>
            <w:r w:rsidRPr="00FC2B4E">
              <w:rPr>
                <w:rFonts w:ascii="TH SarabunPSK" w:hAnsi="TH SarabunPSK" w:cs="TH SarabunPSK"/>
                <w:color w:val="000000" w:themeColor="text1"/>
                <w:sz w:val="32"/>
                <w:szCs w:val="32"/>
                <w:cs/>
              </w:rPr>
              <w:br w:type="page"/>
            </w:r>
            <w:r w:rsidRPr="00FC2B4E">
              <w:rPr>
                <w:rFonts w:ascii="TH SarabunPSK" w:hAnsi="TH SarabunPSK" w:cs="TH SarabunPSK"/>
                <w:color w:val="000000" w:themeColor="text1"/>
                <w:sz w:val="32"/>
                <w:szCs w:val="32"/>
                <w:cs/>
              </w:rPr>
              <w:br w:type="page"/>
              <w:t>เศรษฐกิจ สังคม</w:t>
            </w:r>
          </w:p>
        </w:tc>
      </w:tr>
    </w:tbl>
    <w:p w:rsidR="006C3E9B" w:rsidRPr="00FC2B4E" w:rsidRDefault="006C3E9B"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rPr>
        <w:tab/>
      </w:r>
      <w:r w:rsidRPr="00FC2B4E">
        <w:rPr>
          <w:rFonts w:ascii="TH SarabunPSK" w:hAnsi="TH SarabunPSK" w:cs="TH SarabunPSK"/>
          <w:color w:val="000000" w:themeColor="text1"/>
          <w:sz w:val="32"/>
          <w:szCs w:val="32"/>
        </w:rPr>
        <w:tab/>
      </w:r>
      <w:r w:rsidR="00602DED" w:rsidRPr="00FC2B4E">
        <w:rPr>
          <w:rFonts w:ascii="TH SarabunPSK" w:hAnsi="TH SarabunPSK" w:cs="TH SarabunPSK"/>
          <w:color w:val="000000" w:themeColor="text1"/>
          <w:sz w:val="32"/>
          <w:szCs w:val="32"/>
        </w:rPr>
        <w:t>1</w:t>
      </w:r>
      <w:r w:rsidR="00602DED"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cs/>
        </w:rPr>
        <w:tab/>
        <w:t>เรื่อง</w:t>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(ร่าง) แผนการเฝ้าระวัง การป้องกัน และการควบคุมโรคจากการประกอบอาชีพ</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และโรคจากสิ่งแวดล้อมระดับชาติ (พ.ศ. 2664 – 2580) และแผนปฏิบัติการ </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w:t>
      </w:r>
      <w:r w:rsidR="00602DED" w:rsidRPr="00FC2B4E">
        <w:rPr>
          <w:rFonts w:ascii="TH SarabunPSK" w:hAnsi="TH SarabunPSK" w:cs="TH SarabunPSK"/>
          <w:color w:val="000000" w:themeColor="text1"/>
          <w:sz w:val="32"/>
          <w:szCs w:val="32"/>
        </w:rPr>
        <w:t>Action Plan</w:t>
      </w:r>
      <w:r w:rsidR="00602DED" w:rsidRPr="00FC2B4E">
        <w:rPr>
          <w:rFonts w:ascii="TH SarabunPSK" w:hAnsi="TH SarabunPSK" w:cs="TH SarabunPSK"/>
          <w:color w:val="000000" w:themeColor="text1"/>
          <w:sz w:val="32"/>
          <w:szCs w:val="32"/>
          <w:cs/>
        </w:rPr>
        <w:t>) ภายใต้แผนฯ ระยะที่ 1 (พ.ศ. 2564 – 2565) และระยะที่ 2</w:t>
      </w:r>
    </w:p>
    <w:p w:rsidR="00602DED" w:rsidRPr="00FC2B4E" w:rsidRDefault="006C3E9B"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(พ.ศ. 2566 – 2570) </w:t>
      </w:r>
    </w:p>
    <w:p w:rsidR="00602DED" w:rsidRPr="00FC2B4E" w:rsidRDefault="006C3E9B"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00602DED" w:rsidRPr="00FC2B4E">
        <w:rPr>
          <w:rFonts w:ascii="TH SarabunPSK" w:eastAsia="Calibri" w:hAnsi="TH SarabunPSK" w:cs="TH SarabunPSK"/>
          <w:color w:val="000000" w:themeColor="text1"/>
          <w:sz w:val="32"/>
          <w:szCs w:val="32"/>
        </w:rPr>
        <w:t>2</w:t>
      </w:r>
      <w:r w:rsidR="00602DED"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 xml:space="preserve">เรื่อง </w:t>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แผนปฏิบัติการด้านผู้สูงอายุ ระยะที่ 3 (พ.ศ. 2566 - 2580)</w:t>
      </w:r>
    </w:p>
    <w:p w:rsidR="00602DED" w:rsidRPr="00FC2B4E" w:rsidRDefault="006C3E9B"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00602DED" w:rsidRPr="00FC2B4E">
        <w:rPr>
          <w:rFonts w:ascii="TH SarabunPSK" w:eastAsia="Calibri" w:hAnsi="TH SarabunPSK" w:cs="TH SarabunPSK"/>
          <w:color w:val="000000" w:themeColor="text1"/>
          <w:sz w:val="32"/>
          <w:szCs w:val="32"/>
        </w:rPr>
        <w:t>3</w:t>
      </w:r>
      <w:r w:rsidR="00602DED"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 xml:space="preserve">เรื่อง </w:t>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ข้อเสนอสมัชชาสตรีระดับชาติ ปี 2563</w:t>
      </w:r>
    </w:p>
    <w:p w:rsidR="00602DED" w:rsidRPr="00FC2B4E" w:rsidRDefault="006C3E9B"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00602DED" w:rsidRPr="00FC2B4E">
        <w:rPr>
          <w:rFonts w:ascii="TH SarabunPSK" w:eastAsia="Calibri" w:hAnsi="TH SarabunPSK" w:cs="TH SarabunPSK"/>
          <w:color w:val="000000" w:themeColor="text1"/>
          <w:sz w:val="32"/>
          <w:szCs w:val="32"/>
        </w:rPr>
        <w:t>4</w:t>
      </w:r>
      <w:r w:rsidR="00602DED"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 xml:space="preserve">เรื่อง </w:t>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รายงานผลการดำเนินการตามแผนงานเปลี่ยนระบบสายไฟฟ้าอากาศเป็น</w:t>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สายไฟฟ้าใต้ดินของการไฟฟ้านครหลวง ปี 2564 (ข้อมูล ณ เดือน ธันวาคม 2564)</w:t>
      </w:r>
    </w:p>
    <w:p w:rsidR="00602DED" w:rsidRPr="00FC2B4E" w:rsidRDefault="006C3E9B" w:rsidP="00B610E2">
      <w:pPr>
        <w:spacing w:line="320" w:lineRule="exact"/>
        <w:jc w:val="thaiDistribute"/>
        <w:rPr>
          <w:rFonts w:ascii="TH SarabunPSK" w:hAnsi="TH SarabunPSK" w:cs="TH SarabunPSK"/>
          <w:color w:val="000000" w:themeColor="text1"/>
          <w:sz w:val="32"/>
          <w:szCs w:val="32"/>
          <w:bdr w:val="none" w:sz="0" w:space="0" w:color="auto" w:frame="1"/>
        </w:rPr>
      </w:pPr>
      <w:r w:rsidRPr="00FC2B4E">
        <w:rPr>
          <w:rFonts w:ascii="TH SarabunPSK" w:hAnsi="TH SarabunPSK" w:cs="TH SarabunPSK"/>
          <w:color w:val="000000" w:themeColor="text1"/>
          <w:sz w:val="32"/>
          <w:szCs w:val="32"/>
          <w:bdr w:val="none" w:sz="0" w:space="0" w:color="auto" w:frame="1"/>
        </w:rPr>
        <w:tab/>
      </w:r>
      <w:r w:rsidRPr="00FC2B4E">
        <w:rPr>
          <w:rFonts w:ascii="TH SarabunPSK" w:hAnsi="TH SarabunPSK" w:cs="TH SarabunPSK"/>
          <w:color w:val="000000" w:themeColor="text1"/>
          <w:sz w:val="32"/>
          <w:szCs w:val="32"/>
          <w:bdr w:val="none" w:sz="0" w:space="0" w:color="auto" w:frame="1"/>
        </w:rPr>
        <w:tab/>
      </w:r>
      <w:r w:rsidR="00602DED" w:rsidRPr="00FC2B4E">
        <w:rPr>
          <w:rFonts w:ascii="TH SarabunPSK" w:hAnsi="TH SarabunPSK" w:cs="TH SarabunPSK"/>
          <w:color w:val="000000" w:themeColor="text1"/>
          <w:sz w:val="32"/>
          <w:szCs w:val="32"/>
          <w:bdr w:val="none" w:sz="0" w:space="0" w:color="auto" w:frame="1"/>
        </w:rPr>
        <w:t>5</w:t>
      </w:r>
      <w:r w:rsidR="00602DED" w:rsidRPr="00FC2B4E">
        <w:rPr>
          <w:rFonts w:ascii="TH SarabunPSK" w:hAnsi="TH SarabunPSK" w:cs="TH SarabunPSK"/>
          <w:color w:val="000000" w:themeColor="text1"/>
          <w:sz w:val="32"/>
          <w:szCs w:val="32"/>
          <w:bdr w:val="none" w:sz="0" w:space="0" w:color="auto" w:frame="1"/>
          <w:cs/>
        </w:rPr>
        <w:t xml:space="preserve">. </w:t>
      </w:r>
      <w:r w:rsidRPr="00FC2B4E">
        <w:rPr>
          <w:rFonts w:ascii="TH SarabunPSK" w:hAnsi="TH SarabunPSK" w:cs="TH SarabunPSK"/>
          <w:color w:val="000000" w:themeColor="text1"/>
          <w:sz w:val="32"/>
          <w:szCs w:val="32"/>
          <w:bdr w:val="none" w:sz="0" w:space="0" w:color="auto" w:frame="1"/>
          <w:cs/>
        </w:rPr>
        <w:tab/>
      </w:r>
      <w:r w:rsidR="00602DED" w:rsidRPr="00FC2B4E">
        <w:rPr>
          <w:rFonts w:ascii="TH SarabunPSK" w:hAnsi="TH SarabunPSK" w:cs="TH SarabunPSK"/>
          <w:color w:val="000000" w:themeColor="text1"/>
          <w:sz w:val="32"/>
          <w:szCs w:val="32"/>
          <w:bdr w:val="none" w:sz="0" w:space="0" w:color="auto" w:frame="1"/>
          <w:cs/>
        </w:rPr>
        <w:t xml:space="preserve">เรื่อง  </w:t>
      </w:r>
      <w:r w:rsidRPr="00FC2B4E">
        <w:rPr>
          <w:rFonts w:ascii="TH SarabunPSK" w:hAnsi="TH SarabunPSK" w:cs="TH SarabunPSK"/>
          <w:color w:val="000000" w:themeColor="text1"/>
          <w:sz w:val="32"/>
          <w:szCs w:val="32"/>
          <w:bdr w:val="none" w:sz="0" w:space="0" w:color="auto" w:frame="1"/>
          <w:cs/>
        </w:rPr>
        <w:tab/>
      </w:r>
      <w:r w:rsidR="00602DED" w:rsidRPr="00FC2B4E">
        <w:rPr>
          <w:rFonts w:ascii="TH SarabunPSK" w:hAnsi="TH SarabunPSK" w:cs="TH SarabunPSK"/>
          <w:color w:val="000000" w:themeColor="text1"/>
          <w:sz w:val="32"/>
          <w:szCs w:val="32"/>
          <w:bdr w:val="none" w:sz="0" w:space="0" w:color="auto" w:frame="1"/>
          <w:cs/>
        </w:rPr>
        <w:t xml:space="preserve">ผลการประชุมคณะกรรมการนโยบายอวกาศแห่งชาติ ครั้งที่ 1/2565 </w:t>
      </w:r>
    </w:p>
    <w:p w:rsidR="00602DED" w:rsidRPr="00FC2B4E" w:rsidRDefault="006C3E9B" w:rsidP="00B610E2">
      <w:pPr>
        <w:spacing w:line="320" w:lineRule="exact"/>
        <w:jc w:val="thaiDistribute"/>
        <w:rPr>
          <w:rFonts w:ascii="TH SarabunPSK" w:hAnsi="TH SarabunPSK" w:cs="TH SarabunPSK"/>
          <w:color w:val="000000" w:themeColor="text1"/>
          <w:sz w:val="32"/>
          <w:szCs w:val="32"/>
          <w:bdr w:val="none" w:sz="0" w:space="0" w:color="auto" w:frame="1"/>
        </w:rPr>
      </w:pPr>
      <w:r w:rsidRPr="00FC2B4E">
        <w:rPr>
          <w:rFonts w:ascii="TH SarabunPSK" w:hAnsi="TH SarabunPSK" w:cs="TH SarabunPSK"/>
          <w:color w:val="000000" w:themeColor="text1"/>
          <w:sz w:val="32"/>
          <w:szCs w:val="32"/>
          <w:bdr w:val="none" w:sz="0" w:space="0" w:color="auto" w:frame="1"/>
        </w:rPr>
        <w:tab/>
      </w:r>
      <w:r w:rsidRPr="00FC2B4E">
        <w:rPr>
          <w:rFonts w:ascii="TH SarabunPSK" w:hAnsi="TH SarabunPSK" w:cs="TH SarabunPSK"/>
          <w:color w:val="000000" w:themeColor="text1"/>
          <w:sz w:val="32"/>
          <w:szCs w:val="32"/>
          <w:bdr w:val="none" w:sz="0" w:space="0" w:color="auto" w:frame="1"/>
        </w:rPr>
        <w:tab/>
      </w:r>
      <w:r w:rsidR="00602DED" w:rsidRPr="00FC2B4E">
        <w:rPr>
          <w:rFonts w:ascii="TH SarabunPSK" w:hAnsi="TH SarabunPSK" w:cs="TH SarabunPSK"/>
          <w:color w:val="000000" w:themeColor="text1"/>
          <w:sz w:val="32"/>
          <w:szCs w:val="32"/>
          <w:bdr w:val="none" w:sz="0" w:space="0" w:color="auto" w:frame="1"/>
        </w:rPr>
        <w:t>6</w:t>
      </w:r>
      <w:r w:rsidR="00602DED" w:rsidRPr="00FC2B4E">
        <w:rPr>
          <w:rFonts w:ascii="TH SarabunPSK" w:hAnsi="TH SarabunPSK" w:cs="TH SarabunPSK"/>
          <w:color w:val="000000" w:themeColor="text1"/>
          <w:sz w:val="32"/>
          <w:szCs w:val="32"/>
          <w:bdr w:val="none" w:sz="0" w:space="0" w:color="auto" w:frame="1"/>
          <w:cs/>
        </w:rPr>
        <w:t xml:space="preserve">. </w:t>
      </w:r>
      <w:r w:rsidR="00805722" w:rsidRPr="00FC2B4E">
        <w:rPr>
          <w:rFonts w:ascii="TH SarabunPSK" w:hAnsi="TH SarabunPSK" w:cs="TH SarabunPSK"/>
          <w:color w:val="000000" w:themeColor="text1"/>
          <w:sz w:val="32"/>
          <w:szCs w:val="32"/>
          <w:bdr w:val="none" w:sz="0" w:space="0" w:color="auto" w:frame="1"/>
          <w:cs/>
        </w:rPr>
        <w:tab/>
      </w:r>
      <w:r w:rsidR="00602DED" w:rsidRPr="00FC2B4E">
        <w:rPr>
          <w:rFonts w:ascii="TH SarabunPSK" w:hAnsi="TH SarabunPSK" w:cs="TH SarabunPSK"/>
          <w:color w:val="000000" w:themeColor="text1"/>
          <w:sz w:val="32"/>
          <w:szCs w:val="32"/>
          <w:bdr w:val="none" w:sz="0" w:space="0" w:color="auto" w:frame="1"/>
          <w:cs/>
        </w:rPr>
        <w:t xml:space="preserve">เรื่อง </w:t>
      </w:r>
      <w:r w:rsidR="00805722" w:rsidRPr="00FC2B4E">
        <w:rPr>
          <w:rFonts w:ascii="TH SarabunPSK" w:hAnsi="TH SarabunPSK" w:cs="TH SarabunPSK"/>
          <w:color w:val="000000" w:themeColor="text1"/>
          <w:sz w:val="32"/>
          <w:szCs w:val="32"/>
          <w:bdr w:val="none" w:sz="0" w:space="0" w:color="auto" w:frame="1"/>
          <w:cs/>
        </w:rPr>
        <w:tab/>
      </w:r>
      <w:r w:rsidR="00602DED" w:rsidRPr="00FC2B4E">
        <w:rPr>
          <w:rFonts w:ascii="TH SarabunPSK" w:hAnsi="TH SarabunPSK" w:cs="TH SarabunPSK"/>
          <w:color w:val="000000" w:themeColor="text1"/>
          <w:sz w:val="32"/>
          <w:szCs w:val="32"/>
          <w:bdr w:val="none" w:sz="0" w:space="0" w:color="auto" w:frame="1"/>
          <w:cs/>
        </w:rPr>
        <w:t>สรุปผลการพิจารณาหรือผลการดำเนินการ ญัตติมาตรการและผลกระทบจาก</w:t>
      </w:r>
      <w:r w:rsidR="00805722" w:rsidRPr="00FC2B4E">
        <w:rPr>
          <w:rFonts w:ascii="TH SarabunPSK" w:hAnsi="TH SarabunPSK" w:cs="TH SarabunPSK"/>
          <w:color w:val="000000" w:themeColor="text1"/>
          <w:sz w:val="32"/>
          <w:szCs w:val="32"/>
          <w:bdr w:val="none" w:sz="0" w:space="0" w:color="auto" w:frame="1"/>
          <w:cs/>
        </w:rPr>
        <w:tab/>
      </w:r>
      <w:r w:rsidR="00805722" w:rsidRPr="00FC2B4E">
        <w:rPr>
          <w:rFonts w:ascii="TH SarabunPSK" w:hAnsi="TH SarabunPSK" w:cs="TH SarabunPSK"/>
          <w:color w:val="000000" w:themeColor="text1"/>
          <w:sz w:val="32"/>
          <w:szCs w:val="32"/>
          <w:bdr w:val="none" w:sz="0" w:space="0" w:color="auto" w:frame="1"/>
          <w:cs/>
        </w:rPr>
        <w:tab/>
      </w:r>
      <w:r w:rsidR="00805722" w:rsidRPr="00FC2B4E">
        <w:rPr>
          <w:rFonts w:ascii="TH SarabunPSK" w:hAnsi="TH SarabunPSK" w:cs="TH SarabunPSK"/>
          <w:color w:val="000000" w:themeColor="text1"/>
          <w:sz w:val="32"/>
          <w:szCs w:val="32"/>
          <w:bdr w:val="none" w:sz="0" w:space="0" w:color="auto" w:frame="1"/>
          <w:cs/>
        </w:rPr>
        <w:tab/>
      </w:r>
      <w:r w:rsidR="00805722" w:rsidRPr="00FC2B4E">
        <w:rPr>
          <w:rFonts w:ascii="TH SarabunPSK" w:hAnsi="TH SarabunPSK" w:cs="TH SarabunPSK"/>
          <w:color w:val="000000" w:themeColor="text1"/>
          <w:sz w:val="32"/>
          <w:szCs w:val="32"/>
          <w:bdr w:val="none" w:sz="0" w:space="0" w:color="auto" w:frame="1"/>
          <w:cs/>
        </w:rPr>
        <w:tab/>
      </w:r>
      <w:r w:rsidR="00805722" w:rsidRPr="00FC2B4E">
        <w:rPr>
          <w:rFonts w:ascii="TH SarabunPSK" w:hAnsi="TH SarabunPSK" w:cs="TH SarabunPSK"/>
          <w:color w:val="000000" w:themeColor="text1"/>
          <w:sz w:val="32"/>
          <w:szCs w:val="32"/>
          <w:bdr w:val="none" w:sz="0" w:space="0" w:color="auto" w:frame="1"/>
          <w:cs/>
        </w:rPr>
        <w:tab/>
      </w:r>
      <w:r w:rsidR="00602DED" w:rsidRPr="00FC2B4E">
        <w:rPr>
          <w:rFonts w:ascii="TH SarabunPSK" w:hAnsi="TH SarabunPSK" w:cs="TH SarabunPSK"/>
          <w:color w:val="000000" w:themeColor="text1"/>
          <w:sz w:val="32"/>
          <w:szCs w:val="32"/>
          <w:bdr w:val="none" w:sz="0" w:space="0" w:color="auto" w:frame="1"/>
          <w:cs/>
        </w:rPr>
        <w:t>นโยบายการเปิดประเทศ</w:t>
      </w:r>
    </w:p>
    <w:p w:rsidR="00602DED" w:rsidRPr="00FC2B4E" w:rsidRDefault="006C3E9B"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 xml:space="preserve">7. </w:t>
      </w:r>
      <w:r w:rsidR="00805722" w:rsidRPr="00FC2B4E">
        <w:rPr>
          <w:rFonts w:ascii="TH SarabunPSK" w:eastAsia="Calibri" w:hAnsi="TH SarabunPSK" w:cs="TH SarabunPSK"/>
          <w:color w:val="000000" w:themeColor="text1"/>
          <w:sz w:val="32"/>
          <w:szCs w:val="32"/>
        </w:rPr>
        <w:tab/>
      </w:r>
      <w:r w:rsidR="00602DED" w:rsidRPr="00FC2B4E">
        <w:rPr>
          <w:rFonts w:ascii="TH SarabunPSK" w:eastAsia="Calibri" w:hAnsi="TH SarabunPSK" w:cs="TH SarabunPSK"/>
          <w:color w:val="000000" w:themeColor="text1"/>
          <w:sz w:val="32"/>
          <w:szCs w:val="32"/>
          <w:cs/>
        </w:rPr>
        <w:t xml:space="preserve">เรื่อง </w:t>
      </w:r>
      <w:r w:rsidR="00805722"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ขออนุมัติกรอบวงเงินโครงการสนับสนุนค่าบริหารจัดการและพัฒนาคุณภาพ</w:t>
      </w:r>
      <w:r w:rsidR="00805722" w:rsidRPr="00FC2B4E">
        <w:rPr>
          <w:rFonts w:ascii="TH SarabunPSK" w:eastAsia="Calibri" w:hAnsi="TH SarabunPSK" w:cs="TH SarabunPSK"/>
          <w:color w:val="000000" w:themeColor="text1"/>
          <w:sz w:val="32"/>
          <w:szCs w:val="32"/>
          <w:cs/>
        </w:rPr>
        <w:tab/>
      </w:r>
      <w:r w:rsidR="00805722" w:rsidRPr="00FC2B4E">
        <w:rPr>
          <w:rFonts w:ascii="TH SarabunPSK" w:eastAsia="Calibri" w:hAnsi="TH SarabunPSK" w:cs="TH SarabunPSK"/>
          <w:color w:val="000000" w:themeColor="text1"/>
          <w:sz w:val="32"/>
          <w:szCs w:val="32"/>
          <w:cs/>
        </w:rPr>
        <w:tab/>
      </w:r>
      <w:r w:rsidR="00805722" w:rsidRPr="00FC2B4E">
        <w:rPr>
          <w:rFonts w:ascii="TH SarabunPSK" w:eastAsia="Calibri" w:hAnsi="TH SarabunPSK" w:cs="TH SarabunPSK"/>
          <w:color w:val="000000" w:themeColor="text1"/>
          <w:sz w:val="32"/>
          <w:szCs w:val="32"/>
          <w:cs/>
        </w:rPr>
        <w:tab/>
      </w:r>
      <w:r w:rsidR="00805722" w:rsidRPr="00FC2B4E">
        <w:rPr>
          <w:rFonts w:ascii="TH SarabunPSK" w:eastAsia="Calibri" w:hAnsi="TH SarabunPSK" w:cs="TH SarabunPSK"/>
          <w:color w:val="000000" w:themeColor="text1"/>
          <w:sz w:val="32"/>
          <w:szCs w:val="32"/>
          <w:cs/>
        </w:rPr>
        <w:tab/>
      </w:r>
      <w:r w:rsidR="00805722"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 xml:space="preserve">ผลผลิตเกษตรกรผู้ปลูกข้าว ปีการผลิต </w:t>
      </w:r>
      <w:r w:rsidR="00602DED" w:rsidRPr="00FC2B4E">
        <w:rPr>
          <w:rFonts w:ascii="TH SarabunPSK" w:eastAsia="Calibri" w:hAnsi="TH SarabunPSK" w:cs="TH SarabunPSK"/>
          <w:color w:val="000000" w:themeColor="text1"/>
          <w:sz w:val="32"/>
          <w:szCs w:val="32"/>
        </w:rPr>
        <w:t>2564</w:t>
      </w:r>
      <w:r w:rsidR="00602DED" w:rsidRPr="00FC2B4E">
        <w:rPr>
          <w:rFonts w:ascii="TH SarabunPSK" w:eastAsia="Calibri" w:hAnsi="TH SarabunPSK" w:cs="TH SarabunPSK"/>
          <w:color w:val="000000" w:themeColor="text1"/>
          <w:sz w:val="32"/>
          <w:szCs w:val="32"/>
          <w:cs/>
        </w:rPr>
        <w:t>/</w:t>
      </w:r>
      <w:r w:rsidR="00602DED" w:rsidRPr="00FC2B4E">
        <w:rPr>
          <w:rFonts w:ascii="TH SarabunPSK" w:eastAsia="Calibri" w:hAnsi="TH SarabunPSK" w:cs="TH SarabunPSK"/>
          <w:color w:val="000000" w:themeColor="text1"/>
          <w:sz w:val="32"/>
          <w:szCs w:val="32"/>
        </w:rPr>
        <w:t xml:space="preserve">65 </w:t>
      </w:r>
      <w:r w:rsidR="00602DED" w:rsidRPr="00FC2B4E">
        <w:rPr>
          <w:rFonts w:ascii="TH SarabunPSK" w:eastAsia="Calibri" w:hAnsi="TH SarabunPSK" w:cs="TH SarabunPSK"/>
          <w:color w:val="000000" w:themeColor="text1"/>
          <w:sz w:val="32"/>
          <w:szCs w:val="32"/>
          <w:cs/>
        </w:rPr>
        <w:t>เพิ่มเติม</w:t>
      </w:r>
    </w:p>
    <w:p w:rsidR="00602DED" w:rsidRPr="00FC2B4E" w:rsidRDefault="006C3E9B"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 xml:space="preserve">8. </w:t>
      </w:r>
      <w:r w:rsidR="00805722"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 xml:space="preserve">เรื่อง </w:t>
      </w:r>
      <w:r w:rsidR="00805722"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(ร่าง) แผนพัฒนาประชากรเพื่อการพัฒนาประเทศระยะยาว (พ.ศ.</w:t>
      </w:r>
      <w:r w:rsidR="00602DED" w:rsidRPr="00FC2B4E">
        <w:rPr>
          <w:rFonts w:ascii="TH SarabunPSK" w:eastAsia="Calibri" w:hAnsi="TH SarabunPSK" w:cs="TH SarabunPSK"/>
          <w:color w:val="000000" w:themeColor="text1"/>
          <w:sz w:val="32"/>
          <w:szCs w:val="32"/>
        </w:rPr>
        <w:t xml:space="preserve"> 2565 </w:t>
      </w:r>
      <w:r w:rsidR="00602DED" w:rsidRPr="00FC2B4E">
        <w:rPr>
          <w:rFonts w:ascii="TH SarabunPSK" w:eastAsia="Calibri" w:hAnsi="TH SarabunPSK" w:cs="TH SarabunPSK"/>
          <w:color w:val="000000" w:themeColor="text1"/>
          <w:sz w:val="32"/>
          <w:szCs w:val="32"/>
          <w:cs/>
        </w:rPr>
        <w:t xml:space="preserve">– </w:t>
      </w:r>
      <w:r w:rsidR="00602DED" w:rsidRPr="00FC2B4E">
        <w:rPr>
          <w:rFonts w:ascii="TH SarabunPSK" w:eastAsia="Calibri" w:hAnsi="TH SarabunPSK" w:cs="TH SarabunPSK"/>
          <w:color w:val="000000" w:themeColor="text1"/>
          <w:sz w:val="32"/>
          <w:szCs w:val="32"/>
        </w:rPr>
        <w:t>2580</w:t>
      </w:r>
      <w:r w:rsidR="00602DED" w:rsidRPr="00FC2B4E">
        <w:rPr>
          <w:rFonts w:ascii="TH SarabunPSK" w:eastAsia="Calibri" w:hAnsi="TH SarabunPSK" w:cs="TH SarabunPSK"/>
          <w:color w:val="000000" w:themeColor="text1"/>
          <w:sz w:val="32"/>
          <w:szCs w:val="32"/>
          <w:cs/>
        </w:rPr>
        <w:t xml:space="preserve">) </w:t>
      </w:r>
    </w:p>
    <w:p w:rsidR="00805722" w:rsidRPr="00FC2B4E" w:rsidRDefault="006C3E9B"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 xml:space="preserve">9. </w:t>
      </w:r>
      <w:r w:rsidR="00805722"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 xml:space="preserve">เรื่อง </w:t>
      </w:r>
      <w:r w:rsidR="00805722"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 xml:space="preserve">รายงานผลการปฏิบัติงานคณะกรรมการกิจการกระจายเสียง กิจการโทรทัศน์ </w:t>
      </w:r>
    </w:p>
    <w:p w:rsidR="00602DED" w:rsidRPr="00FC2B4E" w:rsidRDefault="00805722"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 xml:space="preserve">และกิจการโทรคมนาคมแห่งชาติ ประจำปี </w:t>
      </w:r>
      <w:r w:rsidR="00602DED" w:rsidRPr="00FC2B4E">
        <w:rPr>
          <w:rFonts w:ascii="TH SarabunPSK" w:eastAsia="Calibri" w:hAnsi="TH SarabunPSK" w:cs="TH SarabunPSK"/>
          <w:color w:val="000000" w:themeColor="text1"/>
          <w:sz w:val="32"/>
          <w:szCs w:val="32"/>
        </w:rPr>
        <w:t>2564</w:t>
      </w:r>
    </w:p>
    <w:p w:rsidR="00C724A1" w:rsidRPr="00FC2B4E" w:rsidRDefault="002A2157"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00602DED" w:rsidRPr="00FC2B4E">
        <w:rPr>
          <w:rFonts w:ascii="TH SarabunPSK" w:eastAsia="Calibri" w:hAnsi="TH SarabunPSK" w:cs="TH SarabunPSK"/>
          <w:color w:val="000000" w:themeColor="text1"/>
          <w:sz w:val="32"/>
          <w:szCs w:val="32"/>
        </w:rPr>
        <w:t>10</w:t>
      </w:r>
      <w:r w:rsidR="00602DED" w:rsidRPr="00FC2B4E">
        <w:rPr>
          <w:rFonts w:ascii="TH SarabunPSK" w:eastAsia="Calibri" w:hAnsi="TH SarabunPSK" w:cs="TH SarabunPSK"/>
          <w:color w:val="000000" w:themeColor="text1"/>
          <w:sz w:val="32"/>
          <w:szCs w:val="32"/>
          <w:cs/>
        </w:rPr>
        <w:t>.</w:t>
      </w:r>
      <w:r w:rsidR="00C724A1" w:rsidRPr="00FC2B4E">
        <w:rPr>
          <w:rFonts w:ascii="TH SarabunPSK" w:eastAsia="Calibri" w:hAnsi="TH SarabunPSK" w:cs="TH SarabunPSK"/>
          <w:color w:val="000000" w:themeColor="text1"/>
          <w:sz w:val="32"/>
          <w:szCs w:val="32"/>
        </w:rPr>
        <w:tab/>
      </w:r>
      <w:r w:rsidR="00C724A1" w:rsidRPr="00FC2B4E">
        <w:rPr>
          <w:rFonts w:ascii="TH SarabunPSK" w:eastAsia="Calibri" w:hAnsi="TH SarabunPSK" w:cs="TH SarabunPSK"/>
          <w:color w:val="000000" w:themeColor="text1"/>
          <w:sz w:val="32"/>
          <w:szCs w:val="32"/>
          <w:cs/>
        </w:rPr>
        <w:t>เรื่อง</w:t>
      </w:r>
      <w:r w:rsidR="00C724A1" w:rsidRPr="00FC2B4E">
        <w:rPr>
          <w:rFonts w:ascii="TH SarabunPSK" w:eastAsia="Calibri" w:hAnsi="TH SarabunPSK" w:cs="TH SarabunPSK"/>
          <w:color w:val="000000" w:themeColor="text1"/>
          <w:sz w:val="32"/>
          <w:szCs w:val="32"/>
          <w:cs/>
        </w:rPr>
        <w:tab/>
        <w:t xml:space="preserve">ภาวะเศรษฐกิจไทยไตรมาสแรกของปี 2565 และแนวโน้มปี 2565 </w:t>
      </w:r>
    </w:p>
    <w:p w:rsidR="00602DED" w:rsidRPr="00FC2B4E" w:rsidRDefault="00602DED" w:rsidP="00B610E2">
      <w:pPr>
        <w:tabs>
          <w:tab w:val="left" w:pos="1418"/>
          <w:tab w:val="left" w:pos="1701"/>
          <w:tab w:val="left" w:pos="2127"/>
        </w:tabs>
        <w:spacing w:line="320" w:lineRule="exact"/>
        <w:jc w:val="thaiDistribute"/>
        <w:rPr>
          <w:rFonts w:ascii="TH SarabunPSK" w:hAnsi="TH SarabunPSK" w:cs="TH SarabunPSK"/>
          <w:color w:val="000000" w:themeColor="text1"/>
          <w:spacing w:val="-6"/>
          <w:kern w:val="3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C2B4E" w:rsidRPr="00FC2B4E" w:rsidTr="00993580">
        <w:tc>
          <w:tcPr>
            <w:tcW w:w="9594" w:type="dxa"/>
          </w:tcPr>
          <w:p w:rsidR="00602DED" w:rsidRPr="00FC2B4E" w:rsidRDefault="00602DED" w:rsidP="00B610E2">
            <w:pPr>
              <w:spacing w:line="320" w:lineRule="exact"/>
              <w:jc w:val="center"/>
              <w:rPr>
                <w:rFonts w:ascii="TH SarabunPSK" w:hAnsi="TH SarabunPSK" w:cs="TH SarabunPSK"/>
                <w:color w:val="000000" w:themeColor="text1"/>
                <w:sz w:val="32"/>
                <w:szCs w:val="32"/>
                <w:cs/>
              </w:rPr>
            </w:pPr>
            <w:r w:rsidRPr="00FC2B4E">
              <w:rPr>
                <w:rFonts w:ascii="TH SarabunPSK" w:hAnsi="TH SarabunPSK" w:cs="TH SarabunPSK"/>
                <w:color w:val="000000" w:themeColor="text1"/>
                <w:sz w:val="32"/>
                <w:szCs w:val="32"/>
                <w:cs/>
              </w:rPr>
              <w:br w:type="page"/>
            </w:r>
            <w:r w:rsidRPr="00FC2B4E">
              <w:rPr>
                <w:rFonts w:ascii="TH SarabunPSK" w:hAnsi="TH SarabunPSK" w:cs="TH SarabunPSK"/>
                <w:color w:val="000000" w:themeColor="text1"/>
                <w:sz w:val="32"/>
                <w:szCs w:val="32"/>
                <w:cs/>
              </w:rPr>
              <w:br w:type="page"/>
            </w:r>
            <w:r w:rsidRPr="00FC2B4E">
              <w:rPr>
                <w:rFonts w:ascii="TH SarabunPSK" w:hAnsi="TH SarabunPSK" w:cs="TH SarabunPSK"/>
                <w:color w:val="000000" w:themeColor="text1"/>
                <w:sz w:val="32"/>
                <w:szCs w:val="32"/>
                <w:cs/>
              </w:rPr>
              <w:br w:type="page"/>
              <w:t>ต่างประเทศ</w:t>
            </w:r>
          </w:p>
        </w:tc>
      </w:tr>
    </w:tbl>
    <w:p w:rsidR="008C7092" w:rsidRPr="00FC2B4E" w:rsidRDefault="008C7092"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11. </w:t>
      </w:r>
      <w:r w:rsidRPr="00FC2B4E">
        <w:rPr>
          <w:rFonts w:ascii="TH SarabunPSK" w:hAnsi="TH SarabunPSK" w:cs="TH SarabunPSK"/>
          <w:color w:val="000000" w:themeColor="text1"/>
          <w:sz w:val="32"/>
          <w:szCs w:val="32"/>
          <w:cs/>
        </w:rPr>
        <w:tab/>
        <w:t>เรื่อง</w:t>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การต่ออายุความตกลงว่าด้วยการก่อตั้งศูนย์อาเซียน-ญี่ปุ่น (</w:t>
      </w:r>
      <w:r w:rsidR="00602DED" w:rsidRPr="00FC2B4E">
        <w:rPr>
          <w:rFonts w:ascii="TH SarabunPSK" w:hAnsi="TH SarabunPSK" w:cs="TH SarabunPSK"/>
          <w:color w:val="000000" w:themeColor="text1"/>
          <w:sz w:val="32"/>
          <w:szCs w:val="32"/>
        </w:rPr>
        <w:t xml:space="preserve">ASEAN </w:t>
      </w:r>
      <w:r w:rsidR="00602DED" w:rsidRPr="00FC2B4E">
        <w:rPr>
          <w:rFonts w:ascii="TH SarabunPSK" w:hAnsi="TH SarabunPSK" w:cs="TH SarabunPSK"/>
          <w:color w:val="000000" w:themeColor="text1"/>
          <w:sz w:val="32"/>
          <w:szCs w:val="32"/>
          <w:cs/>
        </w:rPr>
        <w:t xml:space="preserve">– </w:t>
      </w:r>
      <w:r w:rsidR="00602DED" w:rsidRPr="00FC2B4E">
        <w:rPr>
          <w:rFonts w:ascii="TH SarabunPSK" w:hAnsi="TH SarabunPSK" w:cs="TH SarabunPSK"/>
          <w:color w:val="000000" w:themeColor="text1"/>
          <w:sz w:val="32"/>
          <w:szCs w:val="32"/>
        </w:rPr>
        <w:t xml:space="preserve">Japan </w:t>
      </w:r>
    </w:p>
    <w:p w:rsidR="00602DED" w:rsidRPr="00FC2B4E" w:rsidRDefault="008C7092"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rPr>
        <w:tab/>
      </w:r>
      <w:r w:rsidRPr="00FC2B4E">
        <w:rPr>
          <w:rFonts w:ascii="TH SarabunPSK" w:hAnsi="TH SarabunPSK" w:cs="TH SarabunPSK"/>
          <w:color w:val="000000" w:themeColor="text1"/>
          <w:sz w:val="32"/>
          <w:szCs w:val="32"/>
        </w:rPr>
        <w:tab/>
      </w:r>
      <w:r w:rsidRPr="00FC2B4E">
        <w:rPr>
          <w:rFonts w:ascii="TH SarabunPSK" w:hAnsi="TH SarabunPSK" w:cs="TH SarabunPSK"/>
          <w:color w:val="000000" w:themeColor="text1"/>
          <w:sz w:val="32"/>
          <w:szCs w:val="32"/>
        </w:rPr>
        <w:tab/>
      </w:r>
      <w:r w:rsidRPr="00FC2B4E">
        <w:rPr>
          <w:rFonts w:ascii="TH SarabunPSK" w:hAnsi="TH SarabunPSK" w:cs="TH SarabunPSK"/>
          <w:color w:val="000000" w:themeColor="text1"/>
          <w:sz w:val="32"/>
          <w:szCs w:val="32"/>
        </w:rPr>
        <w:tab/>
      </w:r>
      <w:r w:rsidR="00602DED" w:rsidRPr="00FC2B4E">
        <w:rPr>
          <w:rFonts w:ascii="TH SarabunPSK" w:hAnsi="TH SarabunPSK" w:cs="TH SarabunPSK"/>
          <w:color w:val="000000" w:themeColor="text1"/>
          <w:sz w:val="32"/>
          <w:szCs w:val="32"/>
        </w:rPr>
        <w:t>Centre</w:t>
      </w:r>
      <w:r w:rsidR="00602DED" w:rsidRPr="00FC2B4E">
        <w:rPr>
          <w:rFonts w:ascii="TH SarabunPSK" w:hAnsi="TH SarabunPSK" w:cs="TH SarabunPSK"/>
          <w:color w:val="000000" w:themeColor="text1"/>
          <w:sz w:val="32"/>
          <w:szCs w:val="32"/>
          <w:cs/>
        </w:rPr>
        <w:t xml:space="preserve">: </w:t>
      </w:r>
      <w:r w:rsidR="00602DED" w:rsidRPr="00FC2B4E">
        <w:rPr>
          <w:rFonts w:ascii="TH SarabunPSK" w:hAnsi="TH SarabunPSK" w:cs="TH SarabunPSK"/>
          <w:color w:val="000000" w:themeColor="text1"/>
          <w:sz w:val="32"/>
          <w:szCs w:val="32"/>
        </w:rPr>
        <w:t>AJC</w:t>
      </w:r>
      <w:r w:rsidR="00602DED" w:rsidRPr="00FC2B4E">
        <w:rPr>
          <w:rFonts w:ascii="TH SarabunPSK" w:hAnsi="TH SarabunPSK" w:cs="TH SarabunPSK"/>
          <w:color w:val="000000" w:themeColor="text1"/>
          <w:sz w:val="32"/>
          <w:szCs w:val="32"/>
          <w:cs/>
        </w:rPr>
        <w:t>)</w:t>
      </w:r>
    </w:p>
    <w:p w:rsidR="00602DED" w:rsidRPr="00FC2B4E" w:rsidRDefault="008C7092" w:rsidP="00B610E2">
      <w:pPr>
        <w:spacing w:line="320" w:lineRule="exact"/>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rPr>
        <w:tab/>
      </w:r>
      <w:r w:rsidRPr="00FC2B4E">
        <w:rPr>
          <w:rFonts w:ascii="TH SarabunPSK" w:hAnsi="TH SarabunPSK" w:cs="TH SarabunPSK"/>
          <w:color w:val="000000" w:themeColor="text1"/>
          <w:sz w:val="32"/>
          <w:szCs w:val="32"/>
        </w:rPr>
        <w:tab/>
      </w:r>
      <w:r w:rsidR="00602DED" w:rsidRPr="00FC2B4E">
        <w:rPr>
          <w:rFonts w:ascii="TH SarabunPSK" w:hAnsi="TH SarabunPSK" w:cs="TH SarabunPSK"/>
          <w:color w:val="000000" w:themeColor="text1"/>
          <w:sz w:val="32"/>
          <w:szCs w:val="32"/>
        </w:rPr>
        <w:t>12</w:t>
      </w:r>
      <w:r w:rsidR="00602DED"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เรื่อง </w:t>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การขอความเห็นชอบต่อร่างเอกสารผลลัพธ์ของเวทีทบทวนการโยกย้ายถิ่นฐาน</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ระหว่างประเทศและคำมั่นโดยสมัครใจของไทย</w:t>
      </w:r>
    </w:p>
    <w:p w:rsidR="00602DED" w:rsidRPr="00FC2B4E" w:rsidRDefault="008C7092"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00602DED" w:rsidRPr="00FC2B4E">
        <w:rPr>
          <w:rFonts w:ascii="TH SarabunPSK" w:eastAsia="Calibri" w:hAnsi="TH SarabunPSK" w:cs="TH SarabunPSK"/>
          <w:color w:val="000000" w:themeColor="text1"/>
          <w:sz w:val="32"/>
          <w:szCs w:val="32"/>
        </w:rPr>
        <w:t>13</w:t>
      </w:r>
      <w:r w:rsidR="00602DED"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 xml:space="preserve">เรื่อง </w:t>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ขอส่งคำขอรับการจัดสรรงบประมาณรายจ่าย งบกลาง รายการเงินสำรองจ่ายเพื่อ</w:t>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กรณีฉุกเฉินหรือจำเป็นเพื่อเป็นค่าใช้จ่ายโครงการประชาสัมพันธ์การเป็นเจ้าภาพ</w:t>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เอเปคของไทย ปี พ.ศ. 2565 และผลงานสำคัญของรัฐบาล</w:t>
      </w:r>
    </w:p>
    <w:p w:rsidR="00B610E2" w:rsidRPr="00FC2B4E" w:rsidRDefault="008C7092"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00602DED" w:rsidRPr="00FC2B4E">
        <w:rPr>
          <w:rFonts w:ascii="TH SarabunPSK" w:eastAsia="Calibri" w:hAnsi="TH SarabunPSK" w:cs="TH SarabunPSK"/>
          <w:color w:val="000000" w:themeColor="text1"/>
          <w:sz w:val="32"/>
          <w:szCs w:val="32"/>
        </w:rPr>
        <w:t>14</w:t>
      </w:r>
      <w:r w:rsidR="00602DED"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 xml:space="preserve">เรื่อง </w:t>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ร่างปฏิญญากรุงเทพฯ ในโอกาสครบรอบ 75 ปีของการก่อตั้งคณะกรรมาธิการ</w:t>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proofErr w:type="gramStart"/>
      <w:r w:rsidR="00602DED" w:rsidRPr="00FC2B4E">
        <w:rPr>
          <w:rFonts w:ascii="TH SarabunPSK" w:eastAsia="Calibri" w:hAnsi="TH SarabunPSK" w:cs="TH SarabunPSK"/>
          <w:color w:val="000000" w:themeColor="text1"/>
          <w:sz w:val="32"/>
          <w:szCs w:val="32"/>
          <w:cs/>
        </w:rPr>
        <w:t>เศรษฐกิจและสังคมแห่งสหประชาชาติสำหรับเอเชียและแปซิฟิก :</w:t>
      </w:r>
      <w:proofErr w:type="gramEnd"/>
      <w:r w:rsidR="00602DED" w:rsidRPr="00FC2B4E">
        <w:rPr>
          <w:rFonts w:ascii="TH SarabunPSK" w:eastAsia="Calibri" w:hAnsi="TH SarabunPSK" w:cs="TH SarabunPSK"/>
          <w:color w:val="000000" w:themeColor="text1"/>
          <w:sz w:val="32"/>
          <w:szCs w:val="32"/>
          <w:cs/>
        </w:rPr>
        <w:t xml:space="preserve"> วาระร่วมกัน</w:t>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เพื่อขับเคลื่อนการพัฒนาที่ยั่งยืนในเอเชียและแปซิฟิก</w:t>
      </w:r>
    </w:p>
    <w:p w:rsidR="008C7092" w:rsidRPr="00FC2B4E" w:rsidRDefault="008C7092"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00602DED" w:rsidRPr="00FC2B4E">
        <w:rPr>
          <w:rFonts w:ascii="TH SarabunPSK" w:eastAsia="Calibri" w:hAnsi="TH SarabunPSK" w:cs="TH SarabunPSK"/>
          <w:color w:val="000000" w:themeColor="text1"/>
          <w:sz w:val="32"/>
          <w:szCs w:val="32"/>
        </w:rPr>
        <w:t>15</w:t>
      </w:r>
      <w:r w:rsidR="00602DED"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 xml:space="preserve">เรื่อง </w:t>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การเข้าร่วมถ้อยแถลงว่าด้วยกรอบความร่วมมือทางเศรษฐกิจอินโด-แปซิฟิก</w:t>
      </w:r>
    </w:p>
    <w:p w:rsidR="00602DED" w:rsidRPr="00FC2B4E" w:rsidRDefault="008C7092"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เพื่อความเจริญรุ่งเรือง (</w:t>
      </w:r>
      <w:r w:rsidR="00602DED" w:rsidRPr="00FC2B4E">
        <w:rPr>
          <w:rFonts w:ascii="TH SarabunPSK" w:eastAsia="Calibri" w:hAnsi="TH SarabunPSK" w:cs="TH SarabunPSK"/>
          <w:color w:val="000000" w:themeColor="text1"/>
          <w:sz w:val="32"/>
          <w:szCs w:val="32"/>
        </w:rPr>
        <w:t>Statement on Indo</w:t>
      </w:r>
      <w:r w:rsidR="00602DED" w:rsidRPr="00FC2B4E">
        <w:rPr>
          <w:rFonts w:ascii="TH SarabunPSK" w:eastAsia="Calibri" w:hAnsi="TH SarabunPSK" w:cs="TH SarabunPSK"/>
          <w:color w:val="000000" w:themeColor="text1"/>
          <w:sz w:val="32"/>
          <w:szCs w:val="32"/>
          <w:cs/>
        </w:rPr>
        <w:t>-</w:t>
      </w:r>
      <w:r w:rsidR="00602DED" w:rsidRPr="00FC2B4E">
        <w:rPr>
          <w:rFonts w:ascii="TH SarabunPSK" w:eastAsia="Calibri" w:hAnsi="TH SarabunPSK" w:cs="TH SarabunPSK"/>
          <w:color w:val="000000" w:themeColor="text1"/>
          <w:sz w:val="32"/>
          <w:szCs w:val="32"/>
        </w:rPr>
        <w:t xml:space="preserve">Pacific Economic Framework </w:t>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00602DED" w:rsidRPr="00FC2B4E">
        <w:rPr>
          <w:rFonts w:ascii="TH SarabunPSK" w:eastAsia="Calibri" w:hAnsi="TH SarabunPSK" w:cs="TH SarabunPSK"/>
          <w:color w:val="000000" w:themeColor="text1"/>
          <w:sz w:val="32"/>
          <w:szCs w:val="32"/>
        </w:rPr>
        <w:t>for Prosperity</w:t>
      </w:r>
      <w:r w:rsidR="00602DED" w:rsidRPr="00FC2B4E">
        <w:rPr>
          <w:rFonts w:ascii="TH SarabunPSK" w:eastAsia="Calibri" w:hAnsi="TH SarabunPSK" w:cs="TH SarabunPSK"/>
          <w:color w:val="000000" w:themeColor="text1"/>
          <w:sz w:val="32"/>
          <w:szCs w:val="32"/>
          <w:cs/>
        </w:rPr>
        <w:t>)</w:t>
      </w:r>
    </w:p>
    <w:p w:rsidR="00602DED" w:rsidRPr="00FC2B4E" w:rsidRDefault="008C7092"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 xml:space="preserve">16. </w:t>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 xml:space="preserve">เรื่อง </w:t>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ข้อตกลงการดำเนินงานภายใต้ความตกลงปารีสระหว่างราชอาณาจักรไทยกับ</w:t>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สมาพันธรัฐสวิส (</w:t>
      </w:r>
      <w:r w:rsidR="00602DED" w:rsidRPr="00FC2B4E">
        <w:rPr>
          <w:rFonts w:ascii="TH SarabunPSK" w:eastAsia="Calibri" w:hAnsi="TH SarabunPSK" w:cs="TH SarabunPSK"/>
          <w:color w:val="000000" w:themeColor="text1"/>
          <w:sz w:val="32"/>
          <w:szCs w:val="32"/>
        </w:rPr>
        <w:t xml:space="preserve">Implementing Agreement to the Paris Agreement </w:t>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00602DED" w:rsidRPr="00FC2B4E">
        <w:rPr>
          <w:rFonts w:ascii="TH SarabunPSK" w:eastAsia="Calibri" w:hAnsi="TH SarabunPSK" w:cs="TH SarabunPSK"/>
          <w:color w:val="000000" w:themeColor="text1"/>
          <w:sz w:val="32"/>
          <w:szCs w:val="32"/>
        </w:rPr>
        <w:t>between  the Kingdom of Thailand and the Swiss Confederation</w:t>
      </w:r>
      <w:r w:rsidR="00602DED" w:rsidRPr="00FC2B4E">
        <w:rPr>
          <w:rFonts w:ascii="TH SarabunPSK" w:eastAsia="Calibri" w:hAnsi="TH SarabunPSK" w:cs="TH SarabunPSK"/>
          <w:color w:val="000000" w:themeColor="text1"/>
          <w:sz w:val="32"/>
          <w:szCs w:val="32"/>
          <w:cs/>
        </w:rPr>
        <w:t>)</w:t>
      </w:r>
    </w:p>
    <w:p w:rsidR="00B610E2" w:rsidRPr="00FC2B4E" w:rsidRDefault="00B610E2" w:rsidP="00B610E2">
      <w:pPr>
        <w:spacing w:line="320" w:lineRule="exact"/>
        <w:jc w:val="thaiDistribute"/>
        <w:rPr>
          <w:rFonts w:ascii="TH SarabunPSK" w:eastAsia="Calibri" w:hAnsi="TH SarabunPSK" w:cs="TH SarabunPSK"/>
          <w:color w:val="000000" w:themeColor="text1"/>
          <w:sz w:val="32"/>
          <w:szCs w:val="32"/>
        </w:rPr>
      </w:pPr>
    </w:p>
    <w:p w:rsidR="00B610E2" w:rsidRPr="00FC2B4E" w:rsidRDefault="00B610E2" w:rsidP="00B610E2">
      <w:pPr>
        <w:spacing w:line="320" w:lineRule="exact"/>
        <w:jc w:val="thaiDistribute"/>
        <w:rPr>
          <w:rFonts w:ascii="TH SarabunPSK" w:eastAsia="Calibri" w:hAnsi="TH SarabunPSK" w:cs="TH SarabunPSK"/>
          <w:color w:val="000000" w:themeColor="text1"/>
          <w:sz w:val="32"/>
          <w:szCs w:val="32"/>
        </w:rPr>
      </w:pPr>
    </w:p>
    <w:p w:rsidR="00B610E2" w:rsidRPr="00FC2B4E" w:rsidRDefault="00B610E2" w:rsidP="00B610E2">
      <w:pPr>
        <w:spacing w:line="320" w:lineRule="exact"/>
        <w:jc w:val="thaiDistribute"/>
        <w:rPr>
          <w:rFonts w:ascii="TH SarabunPSK" w:eastAsia="Calibri"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C2B4E" w:rsidRPr="00FC2B4E" w:rsidTr="00993580">
        <w:tc>
          <w:tcPr>
            <w:tcW w:w="9594" w:type="dxa"/>
          </w:tcPr>
          <w:p w:rsidR="00602DED" w:rsidRPr="00FC2B4E" w:rsidRDefault="00602DED" w:rsidP="00B610E2">
            <w:pPr>
              <w:spacing w:line="320" w:lineRule="exact"/>
              <w:jc w:val="center"/>
              <w:rPr>
                <w:rFonts w:ascii="TH SarabunPSK" w:hAnsi="TH SarabunPSK" w:cs="TH SarabunPSK"/>
                <w:color w:val="000000" w:themeColor="text1"/>
                <w:sz w:val="32"/>
                <w:szCs w:val="32"/>
                <w:cs/>
              </w:rPr>
            </w:pPr>
            <w:r w:rsidRPr="00FC2B4E">
              <w:rPr>
                <w:rFonts w:ascii="TH SarabunPSK" w:hAnsi="TH SarabunPSK" w:cs="TH SarabunPSK"/>
                <w:color w:val="000000" w:themeColor="text1"/>
                <w:sz w:val="32"/>
                <w:szCs w:val="32"/>
                <w:cs/>
              </w:rPr>
              <w:lastRenderedPageBreak/>
              <w:br w:type="page"/>
            </w:r>
            <w:r w:rsidRPr="00FC2B4E">
              <w:rPr>
                <w:rFonts w:ascii="TH SarabunPSK" w:hAnsi="TH SarabunPSK" w:cs="TH SarabunPSK"/>
                <w:color w:val="000000" w:themeColor="text1"/>
                <w:sz w:val="32"/>
                <w:szCs w:val="32"/>
                <w:cs/>
              </w:rPr>
              <w:br w:type="page"/>
            </w:r>
            <w:r w:rsidRPr="00FC2B4E">
              <w:rPr>
                <w:rFonts w:ascii="TH SarabunPSK" w:hAnsi="TH SarabunPSK" w:cs="TH SarabunPSK"/>
                <w:color w:val="000000" w:themeColor="text1"/>
                <w:sz w:val="32"/>
                <w:szCs w:val="32"/>
                <w:cs/>
              </w:rPr>
              <w:br w:type="page"/>
              <w:t>แต่งตั้ง</w:t>
            </w:r>
          </w:p>
        </w:tc>
      </w:tr>
    </w:tbl>
    <w:p w:rsidR="0013329A" w:rsidRPr="00FC2B4E" w:rsidRDefault="0013329A" w:rsidP="00B610E2">
      <w:pPr>
        <w:spacing w:line="320" w:lineRule="exact"/>
        <w:jc w:val="thaiDistribute"/>
        <w:rPr>
          <w:rFonts w:ascii="TH SarabunPSK"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00602DED" w:rsidRPr="00FC2B4E">
        <w:rPr>
          <w:rFonts w:ascii="TH SarabunPSK" w:eastAsia="Calibri" w:hAnsi="TH SarabunPSK" w:cs="TH SarabunPSK"/>
          <w:color w:val="000000" w:themeColor="text1"/>
          <w:sz w:val="32"/>
          <w:szCs w:val="32"/>
          <w:cs/>
        </w:rPr>
        <w:t>17.</w:t>
      </w:r>
      <w:r w:rsidR="00602DED"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cs/>
        </w:rPr>
        <w:tab/>
        <w:t>เรื่อง</w:t>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การแต่งตั้งข้าราชการพลเรือนสามัญให้ดำรงตำแหน่งประเภทวิชาการ</w:t>
      </w:r>
    </w:p>
    <w:p w:rsidR="00602DED" w:rsidRPr="00FC2B4E" w:rsidRDefault="0013329A"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ระดับทรงคุณวุฒิ (กระทรวงมหาดไทย) </w:t>
      </w:r>
    </w:p>
    <w:p w:rsidR="00E7550B" w:rsidRPr="00FC2B4E" w:rsidRDefault="0013329A"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18. </w:t>
      </w:r>
      <w:r w:rsidR="00E7550B"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เรื่อง </w:t>
      </w:r>
      <w:r w:rsidR="00E7550B"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การแต่งตั้งข้าราชการพลเรือนสามัญให้ดำรงตำแหน่งประเภทวิชาการ</w:t>
      </w:r>
    </w:p>
    <w:p w:rsidR="00602DED" w:rsidRPr="00FC2B4E" w:rsidRDefault="00E7550B"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ระดับทรงคุณวุฒิ (กระทรวงสาธารณสุข) </w:t>
      </w:r>
    </w:p>
    <w:p w:rsidR="006B714C" w:rsidRPr="00FC2B4E" w:rsidRDefault="0013329A"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19. </w:t>
      </w:r>
      <w:r w:rsidR="006B714C"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เรื่อง </w:t>
      </w:r>
      <w:r w:rsidR="006B714C"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การแต่งตั้งข้าราชการพลเรือนสามัญให้ดำรงตำแหน่งประเภทวิชาการ</w:t>
      </w:r>
    </w:p>
    <w:p w:rsidR="00602DED" w:rsidRPr="00FC2B4E" w:rsidRDefault="006B714C"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ระดับทรงคุณวุฒิ (สำนักนายกรัฐมนตรี)</w:t>
      </w:r>
    </w:p>
    <w:p w:rsidR="006B714C" w:rsidRPr="00FC2B4E" w:rsidRDefault="006B714C"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20. </w:t>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เรื่อง </w:t>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การแต่งตั้งข้าราชการพลเรือนสามัญให้ดำรงตำแหน่งประเภทบริหารระดับสูง</w:t>
      </w:r>
    </w:p>
    <w:p w:rsidR="00602DED" w:rsidRPr="00FC2B4E" w:rsidRDefault="006B714C"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(กระทรวงดิจิทัลเพื่อเศรษฐกิจและสังคม) </w:t>
      </w:r>
    </w:p>
    <w:p w:rsidR="00602DED" w:rsidRPr="00FC2B4E" w:rsidRDefault="006B714C"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21. </w:t>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เรื่อง </w:t>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ขอความเห็นชอบในการแต่งตั้งผู้อำนวยการองค์การเภสัชกรรม </w:t>
      </w:r>
    </w:p>
    <w:p w:rsidR="00602DED" w:rsidRPr="00FC2B4E" w:rsidRDefault="006B714C"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22. </w:t>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เรื่อง </w:t>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การแต่งตั้งข้าราชการพลเรือน</w:t>
      </w:r>
      <w:r w:rsidRPr="00FC2B4E">
        <w:rPr>
          <w:rFonts w:ascii="TH SarabunPSK" w:hAnsi="TH SarabunPSK" w:cs="TH SarabunPSK"/>
          <w:color w:val="000000" w:themeColor="text1"/>
          <w:sz w:val="32"/>
          <w:szCs w:val="32"/>
          <w:cs/>
        </w:rPr>
        <w:t>สามัญให้ดำรงตำแหน่งประเภทบริหาร</w:t>
      </w:r>
      <w:r w:rsidR="00602DED" w:rsidRPr="00FC2B4E">
        <w:rPr>
          <w:rFonts w:ascii="TH SarabunPSK" w:hAnsi="TH SarabunPSK" w:cs="TH SarabunPSK"/>
          <w:color w:val="000000" w:themeColor="text1"/>
          <w:sz w:val="32"/>
          <w:szCs w:val="32"/>
          <w:cs/>
        </w:rPr>
        <w:t xml:space="preserve">ระดับสูง </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00602DED" w:rsidRPr="00FC2B4E">
        <w:rPr>
          <w:rFonts w:ascii="TH SarabunPSK" w:hAnsi="TH SarabunPSK" w:cs="TH SarabunPSK"/>
          <w:color w:val="000000" w:themeColor="text1"/>
          <w:sz w:val="32"/>
          <w:szCs w:val="32"/>
          <w:cs/>
        </w:rPr>
        <w:t xml:space="preserve">(กระทรวงอุตสาหกรรม) </w:t>
      </w:r>
    </w:p>
    <w:p w:rsidR="00602DED" w:rsidRPr="00FC2B4E" w:rsidRDefault="00602DED"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p>
    <w:p w:rsidR="00F26B4B" w:rsidRPr="00FC2B4E" w:rsidRDefault="00F26B4B" w:rsidP="00B610E2">
      <w:pPr>
        <w:spacing w:line="320" w:lineRule="exact"/>
        <w:rPr>
          <w:rFonts w:ascii="TH SarabunPSK" w:hAnsi="TH SarabunPSK" w:cs="TH SarabunPSK"/>
          <w:color w:val="000000" w:themeColor="text1"/>
        </w:rPr>
      </w:pPr>
    </w:p>
    <w:p w:rsidR="00180B2E" w:rsidRPr="00FC2B4E" w:rsidRDefault="00180B2E" w:rsidP="00B610E2">
      <w:pPr>
        <w:spacing w:line="320" w:lineRule="exact"/>
        <w:rPr>
          <w:rFonts w:ascii="TH SarabunPSK" w:hAnsi="TH SarabunPSK" w:cs="TH SarabunPSK"/>
          <w:color w:val="000000" w:themeColor="text1"/>
          <w:sz w:val="32"/>
          <w:szCs w:val="32"/>
        </w:rPr>
      </w:pPr>
    </w:p>
    <w:p w:rsidR="002478EE" w:rsidRPr="00FC2B4E" w:rsidRDefault="002478EE" w:rsidP="00B610E2">
      <w:pPr>
        <w:spacing w:line="320" w:lineRule="exact"/>
        <w:jc w:val="center"/>
        <w:rPr>
          <w:rFonts w:ascii="TH SarabunPSK" w:hAnsi="TH SarabunPSK" w:cs="TH SarabunPSK"/>
          <w:b/>
          <w:bCs/>
          <w:color w:val="000000" w:themeColor="text1"/>
          <w:sz w:val="32"/>
          <w:szCs w:val="32"/>
        </w:rPr>
      </w:pPr>
      <w:r w:rsidRPr="00FC2B4E">
        <w:rPr>
          <w:rFonts w:ascii="TH SarabunPSK" w:hAnsi="TH SarabunPSK" w:cs="TH SarabunPSK"/>
          <w:b/>
          <w:bCs/>
          <w:color w:val="000000" w:themeColor="text1"/>
          <w:sz w:val="32"/>
          <w:szCs w:val="32"/>
          <w:cs/>
        </w:rPr>
        <w:t>*******************</w:t>
      </w:r>
    </w:p>
    <w:p w:rsidR="002478EE" w:rsidRPr="00FC2B4E" w:rsidRDefault="002478EE" w:rsidP="00B610E2">
      <w:pPr>
        <w:tabs>
          <w:tab w:val="left" w:pos="1440"/>
          <w:tab w:val="left" w:pos="2160"/>
          <w:tab w:val="left" w:pos="2880"/>
        </w:tabs>
        <w:spacing w:line="320" w:lineRule="exact"/>
        <w:jc w:val="center"/>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สำนักโฆษก   สำนักเลขาธิการนายกรัฐมนตรี โทร. 0 2288-4396</w:t>
      </w:r>
    </w:p>
    <w:p w:rsidR="008052DB" w:rsidRPr="00FC2B4E" w:rsidRDefault="008052DB" w:rsidP="00B610E2">
      <w:pPr>
        <w:spacing w:line="320" w:lineRule="exact"/>
        <w:rPr>
          <w:rFonts w:ascii="TH SarabunPSK" w:hAnsi="TH SarabunPSK" w:cs="TH SarabunPSK"/>
          <w:color w:val="000000" w:themeColor="text1"/>
          <w:sz w:val="32"/>
          <w:szCs w:val="32"/>
        </w:rPr>
      </w:pPr>
    </w:p>
    <w:p w:rsidR="008052DB" w:rsidRPr="00FC2B4E" w:rsidRDefault="008052DB" w:rsidP="00B610E2">
      <w:pPr>
        <w:spacing w:line="320" w:lineRule="exact"/>
        <w:rPr>
          <w:rFonts w:ascii="TH SarabunPSK" w:hAnsi="TH SarabunPSK" w:cs="TH SarabunPSK"/>
          <w:color w:val="000000" w:themeColor="text1"/>
          <w:sz w:val="32"/>
          <w:szCs w:val="32"/>
        </w:rPr>
      </w:pPr>
    </w:p>
    <w:p w:rsidR="008265BF" w:rsidRPr="00FC2B4E" w:rsidRDefault="008265BF" w:rsidP="00B610E2">
      <w:pPr>
        <w:spacing w:line="320" w:lineRule="exact"/>
        <w:rPr>
          <w:rFonts w:ascii="TH SarabunPSK" w:hAnsi="TH SarabunPSK" w:cs="TH SarabunPSK"/>
          <w:color w:val="000000" w:themeColor="text1"/>
          <w:sz w:val="32"/>
          <w:szCs w:val="32"/>
        </w:rPr>
      </w:pPr>
    </w:p>
    <w:p w:rsidR="00301691" w:rsidRPr="00FC2B4E" w:rsidRDefault="00301691" w:rsidP="00B610E2">
      <w:pPr>
        <w:spacing w:line="320" w:lineRule="exact"/>
        <w:rPr>
          <w:rFonts w:ascii="TH SarabunPSK" w:hAnsi="TH SarabunPSK" w:cs="TH SarabunPSK"/>
          <w:color w:val="000000" w:themeColor="text1"/>
          <w:sz w:val="32"/>
          <w:szCs w:val="32"/>
        </w:rPr>
      </w:pPr>
    </w:p>
    <w:p w:rsidR="0076266A" w:rsidRPr="00FC2B4E" w:rsidRDefault="0076266A" w:rsidP="00B610E2">
      <w:pPr>
        <w:spacing w:line="320" w:lineRule="exact"/>
        <w:rPr>
          <w:rFonts w:ascii="TH SarabunPSK" w:hAnsi="TH SarabunPSK" w:cs="TH SarabunPSK"/>
          <w:color w:val="000000" w:themeColor="text1"/>
          <w:sz w:val="32"/>
          <w:szCs w:val="32"/>
        </w:rPr>
      </w:pPr>
    </w:p>
    <w:p w:rsidR="009D48B6" w:rsidRPr="00FC2B4E" w:rsidRDefault="009D48B6" w:rsidP="00B610E2">
      <w:pPr>
        <w:spacing w:line="320" w:lineRule="exact"/>
        <w:rPr>
          <w:rFonts w:ascii="TH SarabunPSK" w:hAnsi="TH SarabunPSK" w:cs="TH SarabunPSK"/>
          <w:color w:val="000000" w:themeColor="text1"/>
          <w:sz w:val="32"/>
          <w:szCs w:val="32"/>
        </w:rPr>
      </w:pPr>
    </w:p>
    <w:p w:rsidR="009D48B6" w:rsidRPr="00FC2B4E" w:rsidRDefault="009D48B6" w:rsidP="00B610E2">
      <w:pPr>
        <w:spacing w:line="320" w:lineRule="exact"/>
        <w:rPr>
          <w:rFonts w:ascii="TH SarabunPSK" w:hAnsi="TH SarabunPSK" w:cs="TH SarabunPSK"/>
          <w:color w:val="000000" w:themeColor="text1"/>
          <w:sz w:val="32"/>
          <w:szCs w:val="32"/>
        </w:rPr>
      </w:pPr>
    </w:p>
    <w:p w:rsidR="009D48B6" w:rsidRPr="00FC2B4E" w:rsidRDefault="009D48B6" w:rsidP="00B610E2">
      <w:pPr>
        <w:spacing w:line="320" w:lineRule="exact"/>
        <w:rPr>
          <w:rFonts w:ascii="TH SarabunPSK" w:hAnsi="TH SarabunPSK" w:cs="TH SarabunPSK"/>
          <w:color w:val="000000" w:themeColor="text1"/>
          <w:sz w:val="32"/>
          <w:szCs w:val="32"/>
        </w:rPr>
      </w:pPr>
    </w:p>
    <w:p w:rsidR="009D48B6" w:rsidRPr="00FC2B4E" w:rsidRDefault="009D48B6" w:rsidP="00B610E2">
      <w:pPr>
        <w:spacing w:line="320" w:lineRule="exact"/>
        <w:rPr>
          <w:rFonts w:ascii="TH SarabunPSK" w:hAnsi="TH SarabunPSK" w:cs="TH SarabunPSK"/>
          <w:color w:val="000000" w:themeColor="text1"/>
          <w:sz w:val="32"/>
          <w:szCs w:val="32"/>
        </w:rPr>
      </w:pPr>
    </w:p>
    <w:p w:rsidR="009D48B6" w:rsidRPr="00FC2B4E" w:rsidRDefault="009D48B6" w:rsidP="00B610E2">
      <w:pPr>
        <w:spacing w:line="320" w:lineRule="exact"/>
        <w:rPr>
          <w:rFonts w:ascii="TH SarabunPSK" w:hAnsi="TH SarabunPSK" w:cs="TH SarabunPSK"/>
          <w:color w:val="000000" w:themeColor="text1"/>
          <w:sz w:val="32"/>
          <w:szCs w:val="32"/>
        </w:rPr>
      </w:pPr>
    </w:p>
    <w:p w:rsidR="005C2616" w:rsidRPr="00FC2B4E" w:rsidRDefault="005C2616" w:rsidP="00B610E2">
      <w:pPr>
        <w:spacing w:line="320" w:lineRule="exact"/>
        <w:rPr>
          <w:rFonts w:ascii="TH SarabunPSK" w:hAnsi="TH SarabunPSK" w:cs="TH SarabunPSK"/>
          <w:color w:val="000000" w:themeColor="text1"/>
          <w:sz w:val="32"/>
          <w:szCs w:val="32"/>
        </w:rPr>
      </w:pPr>
    </w:p>
    <w:p w:rsidR="009D48B6" w:rsidRPr="00FC2B4E" w:rsidRDefault="009D48B6" w:rsidP="00B610E2">
      <w:pPr>
        <w:spacing w:line="320" w:lineRule="exact"/>
        <w:rPr>
          <w:rFonts w:ascii="TH SarabunPSK" w:hAnsi="TH SarabunPSK" w:cs="TH SarabunPSK"/>
          <w:color w:val="000000" w:themeColor="text1"/>
          <w:sz w:val="32"/>
          <w:szCs w:val="32"/>
        </w:rPr>
      </w:pPr>
    </w:p>
    <w:p w:rsidR="009D48B6" w:rsidRPr="00FC2B4E" w:rsidRDefault="009D48B6" w:rsidP="00B610E2">
      <w:pPr>
        <w:spacing w:line="320" w:lineRule="exact"/>
        <w:rPr>
          <w:rFonts w:ascii="TH SarabunPSK" w:hAnsi="TH SarabunPSK" w:cs="TH SarabunPSK"/>
          <w:color w:val="000000" w:themeColor="text1"/>
          <w:sz w:val="32"/>
          <w:szCs w:val="32"/>
        </w:rPr>
      </w:pPr>
    </w:p>
    <w:p w:rsidR="009D48B6" w:rsidRPr="00FC2B4E" w:rsidRDefault="009D48B6" w:rsidP="00B610E2">
      <w:pPr>
        <w:spacing w:line="320" w:lineRule="exact"/>
        <w:rPr>
          <w:rFonts w:ascii="TH SarabunPSK" w:hAnsi="TH SarabunPSK" w:cs="TH SarabunPSK"/>
          <w:color w:val="000000" w:themeColor="text1"/>
          <w:sz w:val="32"/>
          <w:szCs w:val="32"/>
        </w:rPr>
      </w:pPr>
    </w:p>
    <w:p w:rsidR="009D48B6" w:rsidRPr="00FC2B4E" w:rsidRDefault="009D48B6" w:rsidP="00B610E2">
      <w:pPr>
        <w:spacing w:line="320" w:lineRule="exact"/>
        <w:rPr>
          <w:rFonts w:ascii="TH SarabunPSK" w:hAnsi="TH SarabunPSK" w:cs="TH SarabunPSK"/>
          <w:color w:val="000000" w:themeColor="text1"/>
          <w:sz w:val="32"/>
          <w:szCs w:val="32"/>
        </w:rPr>
      </w:pPr>
    </w:p>
    <w:p w:rsidR="009D48B6" w:rsidRPr="00FC2B4E" w:rsidRDefault="009D48B6" w:rsidP="00B610E2">
      <w:pPr>
        <w:spacing w:line="320" w:lineRule="exact"/>
        <w:rPr>
          <w:rFonts w:ascii="TH SarabunPSK" w:hAnsi="TH SarabunPSK" w:cs="TH SarabunPSK"/>
          <w:color w:val="000000" w:themeColor="text1"/>
          <w:sz w:val="32"/>
          <w:szCs w:val="32"/>
        </w:rPr>
      </w:pPr>
    </w:p>
    <w:p w:rsidR="009D48B6" w:rsidRPr="00FC2B4E" w:rsidRDefault="009D48B6" w:rsidP="00B610E2">
      <w:pPr>
        <w:spacing w:line="320" w:lineRule="exact"/>
        <w:rPr>
          <w:rFonts w:ascii="TH SarabunPSK" w:hAnsi="TH SarabunPSK" w:cs="TH SarabunPSK"/>
          <w:color w:val="000000" w:themeColor="text1"/>
          <w:sz w:val="32"/>
          <w:szCs w:val="32"/>
        </w:rPr>
      </w:pPr>
    </w:p>
    <w:p w:rsidR="004F0A86" w:rsidRPr="00FC2B4E" w:rsidRDefault="004F0A86" w:rsidP="00B610E2">
      <w:pPr>
        <w:spacing w:line="320" w:lineRule="exact"/>
        <w:rPr>
          <w:rFonts w:ascii="TH SarabunPSK" w:hAnsi="TH SarabunPSK" w:cs="TH SarabunPSK"/>
          <w:color w:val="000000" w:themeColor="text1"/>
          <w:sz w:val="32"/>
          <w:szCs w:val="32"/>
        </w:rPr>
      </w:pPr>
    </w:p>
    <w:p w:rsidR="00242A0D" w:rsidRPr="00FC2B4E" w:rsidRDefault="00242A0D" w:rsidP="00B610E2">
      <w:pPr>
        <w:spacing w:line="320" w:lineRule="exact"/>
        <w:rPr>
          <w:rFonts w:ascii="TH SarabunPSK" w:hAnsi="TH SarabunPSK" w:cs="TH SarabunPSK"/>
          <w:color w:val="000000" w:themeColor="text1"/>
          <w:sz w:val="32"/>
          <w:szCs w:val="32"/>
        </w:rPr>
      </w:pPr>
    </w:p>
    <w:p w:rsidR="00D67F17" w:rsidRPr="00FC2B4E" w:rsidRDefault="00D67F17" w:rsidP="00B610E2">
      <w:pPr>
        <w:spacing w:line="320" w:lineRule="exact"/>
        <w:rPr>
          <w:rFonts w:ascii="TH SarabunPSK" w:hAnsi="TH SarabunPSK" w:cs="TH SarabunPSK"/>
          <w:color w:val="000000" w:themeColor="text1"/>
          <w:sz w:val="32"/>
          <w:szCs w:val="32"/>
        </w:rPr>
      </w:pPr>
    </w:p>
    <w:p w:rsidR="00D67F17" w:rsidRPr="00FC2B4E" w:rsidRDefault="00D67F17" w:rsidP="00B610E2">
      <w:pPr>
        <w:spacing w:line="320" w:lineRule="exact"/>
        <w:rPr>
          <w:rFonts w:ascii="TH SarabunPSK" w:hAnsi="TH SarabunPSK" w:cs="TH SarabunPSK"/>
          <w:color w:val="000000" w:themeColor="text1"/>
          <w:sz w:val="32"/>
          <w:szCs w:val="32"/>
        </w:rPr>
      </w:pPr>
    </w:p>
    <w:p w:rsidR="00D67F17" w:rsidRPr="00FC2B4E" w:rsidRDefault="00D67F17" w:rsidP="00B610E2">
      <w:pPr>
        <w:spacing w:line="320" w:lineRule="exact"/>
        <w:rPr>
          <w:rFonts w:ascii="TH SarabunPSK" w:hAnsi="TH SarabunPSK" w:cs="TH SarabunPSK"/>
          <w:color w:val="000000" w:themeColor="text1"/>
          <w:sz w:val="32"/>
          <w:szCs w:val="32"/>
        </w:rPr>
      </w:pPr>
    </w:p>
    <w:p w:rsidR="00D67F17" w:rsidRPr="00FC2B4E" w:rsidRDefault="00D67F17" w:rsidP="00B610E2">
      <w:pPr>
        <w:spacing w:line="320" w:lineRule="exact"/>
        <w:rPr>
          <w:rFonts w:ascii="TH SarabunPSK" w:hAnsi="TH SarabunPSK" w:cs="TH SarabunPSK"/>
          <w:color w:val="000000" w:themeColor="text1"/>
          <w:sz w:val="32"/>
          <w:szCs w:val="32"/>
        </w:rPr>
      </w:pPr>
    </w:p>
    <w:p w:rsidR="00D67F17" w:rsidRPr="00FC2B4E" w:rsidRDefault="00D67F17" w:rsidP="00B610E2">
      <w:pPr>
        <w:spacing w:line="320" w:lineRule="exact"/>
        <w:rPr>
          <w:rFonts w:ascii="TH SarabunPSK" w:hAnsi="TH SarabunPSK" w:cs="TH SarabunPSK"/>
          <w:color w:val="000000" w:themeColor="text1"/>
          <w:sz w:val="32"/>
          <w:szCs w:val="32"/>
        </w:rPr>
      </w:pPr>
    </w:p>
    <w:p w:rsidR="00D67F17" w:rsidRPr="00FC2B4E" w:rsidRDefault="00D67F17" w:rsidP="00B610E2">
      <w:pPr>
        <w:spacing w:line="320" w:lineRule="exact"/>
        <w:rPr>
          <w:rFonts w:ascii="TH SarabunPSK" w:hAnsi="TH SarabunPSK" w:cs="TH SarabunPSK"/>
          <w:color w:val="000000" w:themeColor="text1"/>
          <w:sz w:val="32"/>
          <w:szCs w:val="32"/>
        </w:rPr>
      </w:pPr>
    </w:p>
    <w:p w:rsidR="00D67F17" w:rsidRPr="00FC2B4E" w:rsidRDefault="00D67F17" w:rsidP="00B610E2">
      <w:pPr>
        <w:spacing w:line="320" w:lineRule="exact"/>
        <w:rPr>
          <w:rFonts w:ascii="TH SarabunPSK" w:hAnsi="TH SarabunPSK" w:cs="TH SarabunPSK"/>
          <w:color w:val="000000" w:themeColor="text1"/>
          <w:sz w:val="32"/>
          <w:szCs w:val="32"/>
          <w:cs/>
        </w:rPr>
      </w:pPr>
    </w:p>
    <w:p w:rsidR="005C2616" w:rsidRPr="00FC2B4E" w:rsidRDefault="005C2616" w:rsidP="00B610E2">
      <w:pPr>
        <w:spacing w:line="320" w:lineRule="exact"/>
        <w:jc w:val="thaiDistribute"/>
        <w:rPr>
          <w:rFonts w:ascii="TH SarabunPSK" w:eastAsia="Calibri"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C2B4E" w:rsidRPr="00FC2B4E" w:rsidTr="0043427F">
        <w:tc>
          <w:tcPr>
            <w:tcW w:w="9594" w:type="dxa"/>
          </w:tcPr>
          <w:p w:rsidR="00710221" w:rsidRPr="00FC2B4E" w:rsidRDefault="00422FC3" w:rsidP="00B610E2">
            <w:pPr>
              <w:spacing w:line="320" w:lineRule="exact"/>
              <w:jc w:val="center"/>
              <w:rPr>
                <w:rFonts w:ascii="TH SarabunPSK" w:hAnsi="TH SarabunPSK" w:cs="TH SarabunPSK"/>
                <w:color w:val="000000" w:themeColor="text1"/>
                <w:sz w:val="32"/>
                <w:szCs w:val="32"/>
                <w:cs/>
              </w:rPr>
            </w:pPr>
            <w:r w:rsidRPr="00FC2B4E">
              <w:rPr>
                <w:rFonts w:ascii="TH SarabunPSK" w:hAnsi="TH SarabunPSK" w:cs="TH SarabunPSK"/>
                <w:color w:val="000000" w:themeColor="text1"/>
                <w:sz w:val="32"/>
                <w:szCs w:val="32"/>
                <w:cs/>
              </w:rPr>
              <w:lastRenderedPageBreak/>
              <w:br w:type="page"/>
            </w:r>
            <w:r w:rsidRPr="00FC2B4E">
              <w:rPr>
                <w:rFonts w:ascii="TH SarabunPSK" w:hAnsi="TH SarabunPSK" w:cs="TH SarabunPSK"/>
                <w:color w:val="000000" w:themeColor="text1"/>
                <w:sz w:val="32"/>
                <w:szCs w:val="32"/>
                <w:cs/>
              </w:rPr>
              <w:br w:type="page"/>
            </w:r>
            <w:r w:rsidR="00710221" w:rsidRPr="00FC2B4E">
              <w:rPr>
                <w:rFonts w:ascii="TH SarabunPSK" w:hAnsi="TH SarabunPSK" w:cs="TH SarabunPSK"/>
                <w:color w:val="000000" w:themeColor="text1"/>
                <w:sz w:val="32"/>
                <w:szCs w:val="32"/>
                <w:cs/>
              </w:rPr>
              <w:t>เศรษฐกิจ สังคม</w:t>
            </w:r>
          </w:p>
        </w:tc>
      </w:tr>
    </w:tbl>
    <w:p w:rsidR="00F54E94" w:rsidRPr="00FC2B4E" w:rsidRDefault="00E76CB6" w:rsidP="00B610E2">
      <w:pPr>
        <w:spacing w:line="320" w:lineRule="exact"/>
        <w:jc w:val="thaiDistribute"/>
        <w:rPr>
          <w:rFonts w:ascii="TH SarabunPSK" w:hAnsi="TH SarabunPSK" w:cs="TH SarabunPSK"/>
          <w:b/>
          <w:bCs/>
          <w:color w:val="000000" w:themeColor="text1"/>
          <w:sz w:val="32"/>
          <w:szCs w:val="32"/>
        </w:rPr>
      </w:pPr>
      <w:bookmarkStart w:id="0" w:name="OLE_LINK3"/>
      <w:bookmarkStart w:id="1" w:name="OLE_LINK4"/>
      <w:bookmarkStart w:id="2" w:name="OLE_LINK5"/>
      <w:r w:rsidRPr="00FC2B4E">
        <w:rPr>
          <w:rFonts w:ascii="TH SarabunPSK" w:hAnsi="TH SarabunPSK" w:cs="TH SarabunPSK"/>
          <w:b/>
          <w:bCs/>
          <w:color w:val="000000" w:themeColor="text1"/>
          <w:sz w:val="32"/>
          <w:szCs w:val="32"/>
        </w:rPr>
        <w:t>1</w:t>
      </w:r>
      <w:r w:rsidRPr="00FC2B4E">
        <w:rPr>
          <w:rFonts w:ascii="TH SarabunPSK" w:hAnsi="TH SarabunPSK" w:cs="TH SarabunPSK"/>
          <w:b/>
          <w:bCs/>
          <w:color w:val="000000" w:themeColor="text1"/>
          <w:sz w:val="32"/>
          <w:szCs w:val="32"/>
          <w:cs/>
        </w:rPr>
        <w:t>.</w:t>
      </w:r>
      <w:r w:rsidR="00F54E94" w:rsidRPr="00FC2B4E">
        <w:rPr>
          <w:rFonts w:ascii="TH SarabunPSK" w:hAnsi="TH SarabunPSK" w:cs="TH SarabunPSK"/>
          <w:b/>
          <w:bCs/>
          <w:color w:val="000000" w:themeColor="text1"/>
          <w:sz w:val="32"/>
          <w:szCs w:val="32"/>
          <w:cs/>
        </w:rPr>
        <w:t xml:space="preserve"> เรื่อง (ร่าง) แผนการเฝ้าระวัง การป้องกัน และการควบคุมโรคจากการประกอบอาชีพและโรคจากสิ่งแวดล้อมระดับชาติ (พ.ศ. 2664 – 2580) และแผนปฏิบัติการ (</w:t>
      </w:r>
      <w:r w:rsidR="00F54E94" w:rsidRPr="00FC2B4E">
        <w:rPr>
          <w:rFonts w:ascii="TH SarabunPSK" w:hAnsi="TH SarabunPSK" w:cs="TH SarabunPSK"/>
          <w:b/>
          <w:bCs/>
          <w:color w:val="000000" w:themeColor="text1"/>
          <w:sz w:val="32"/>
          <w:szCs w:val="32"/>
        </w:rPr>
        <w:t>Action Plan</w:t>
      </w:r>
      <w:r w:rsidR="00F54E94" w:rsidRPr="00FC2B4E">
        <w:rPr>
          <w:rFonts w:ascii="TH SarabunPSK" w:hAnsi="TH SarabunPSK" w:cs="TH SarabunPSK"/>
          <w:b/>
          <w:bCs/>
          <w:color w:val="000000" w:themeColor="text1"/>
          <w:sz w:val="32"/>
          <w:szCs w:val="32"/>
          <w:cs/>
        </w:rPr>
        <w:t xml:space="preserve">) ภายใต้แผนฯ ระยะที่ 1 (พ.ศ. 2564 – 2565) และระยะที่ 2 (พ.ศ. 2566 – 2570)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คณะรัฐมนตรีมีมติเห็นชอบตามที่คณะกรรมการควบคุมโรคจากการประกอบอาชีพและโรคจากสิ่งแวดล้อม (คณะกรรมการฯ) เสนอดังนี้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1. เห็นชอบ (ร่าง) แผนการเฝ้าระวัง การป้องกัน และการควบคุมโรคจากการประกอบอาชีพและโรคจากสิ่งแวดล้อมระดับชาติ (พ.ศ. 2664 – 2580) (แผนฯ) และแผนปฏิบัติการ (</w:t>
      </w:r>
      <w:r w:rsidRPr="00FC2B4E">
        <w:rPr>
          <w:rFonts w:ascii="TH SarabunPSK" w:hAnsi="TH SarabunPSK" w:cs="TH SarabunPSK"/>
          <w:color w:val="000000" w:themeColor="text1"/>
          <w:sz w:val="32"/>
          <w:szCs w:val="32"/>
        </w:rPr>
        <w:t>Action Plan</w:t>
      </w:r>
      <w:r w:rsidRPr="00FC2B4E">
        <w:rPr>
          <w:rFonts w:ascii="TH SarabunPSK" w:hAnsi="TH SarabunPSK" w:cs="TH SarabunPSK"/>
          <w:color w:val="000000" w:themeColor="text1"/>
          <w:sz w:val="32"/>
          <w:szCs w:val="32"/>
          <w:cs/>
        </w:rPr>
        <w:t xml:space="preserve">) ภายใต้แผนฯ ระยะที่ 1 (พ.ศ. 2564 – 2565) และระยะที่ 2 (พ.ศ. 2566 – 2570) (แผนปฏิบัติการภายใต้แผนฯ)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2. เห็นชอบให้หน่วยงานที่เกี่ยวข้องนำแผนฯ และแผนปฏิบัติการภายใต้แผนฯ ไปดำเนินการตามขั้นตอนที่เกี่ยวข้อง </w:t>
      </w:r>
    </w:p>
    <w:p w:rsidR="00F54E94" w:rsidRPr="00FC2B4E" w:rsidRDefault="00F54E94" w:rsidP="00B610E2">
      <w:pPr>
        <w:spacing w:line="320" w:lineRule="exact"/>
        <w:jc w:val="thaiDistribute"/>
        <w:rPr>
          <w:rFonts w:ascii="TH SarabunPSK" w:hAnsi="TH SarabunPSK" w:cs="TH SarabunPSK"/>
          <w:b/>
          <w:bCs/>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 xml:space="preserve">สาระสำคัญของเรื่อง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คณะกรรมการฯ รายงานว่า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1. ปัจจุบันประเทศไทยกำลังเร่งพัฒนาในทุกด้าน ทั้งภาคการเกษตร ภาคการผลิต และภาคการบริการ ซึ่งอาจส่งผลกระทบต่อสุขภาพและสิ่งแวดล้อม ทำให้ผู้ประกอบอาชีพหรือประชาชนมีความเสี่ยงต่อการเกิดโรคจากการประกอบอาชีพและโรคจากสิ่งแวดล้อม (โรคฯ) ที่มีแนวโน้มและความรุนแรงสูงขึ้น ไม่ว่าจะเป็นโรคจากการประกอบอาชีพที่เกิดขึ้นได้ทันที หรือเกิดขึ้นภายหลังการประกอบอาชีพเป็นระยะเวลานาน รวมถึงโรคจากสิ่งแวดล้อมที่เกิดจากมลพิษหรือสิ่งปนเปื้อนในสิ่งแวดล้อม ทั้งจากธรรมชาติและกิจกรรมของมนุษย์ กระทรวงสาธารณสุข (สธ.) จึงได้ร่วมกับภาคีเครือข่ายและหน่วยงานที่เกี่ยวข้องร่วมกันวิเคราะห์และจัดทำ (ร่าง) แผนฯ และแผนปฏิบัติการภายใต้แผนฯ ซึ่งต่อมาคณะกรรมการฯ ในคราวประชุมครั้งที่ 1/2564 เมื่อวันที่ 29 มิถุนายน 2564 ได้มีมติเห็นชอบและให้นำเสนอสำนักงานสภาพัฒนาการเศรษฐกิจและสังคมแห่งชาติ (สศช.) พิจารณาดำเนินการตามขั้นตอนแนวทางการเสนอแผนระดับที่ 3 เข้าสู่การพิจารณาของคณะรัฐมนตรี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2. สธ. ได้เสนอ (ร่าง) แผนฯ และแผนปฏิบัติการภายใต้แผนฯ ต่อ สศช. โดยสภาพัฒนาการเศรษฐกิจและสังคมแห่งชาติ (สภาพัฒนาฯ) ในคราวประชุมครั้งที่ 10/2564 เมื่อวันที่ 6 ตุลาคม 2564 มีมติเห็นชอบในหลักการของแผนดังกล่าว และมีความเห็นให้ สธ. พิจารณาเพิ่มเติมในประเด็นต่าง ๆ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3. สธ. ได้รับความเห็นของสภาพัฒนาฯ ไปดำเนินการปรับปรุง (ร่าง) แผนฯ และแผนปฏิบัติการภายใต้แผนฯ และได้เสนอคณะกรรมการฯ รับทราบแล้วในคราวประชุมครั้งที่ 1/2565  เมื่อวันที่ 16 ธันวาคม 2564 โดยสาระสำคัญของ (ร่าง) แผนฯ และแผนปฏิบัติการภายใต้แผนฯ ประกอบด้วย 4 ยุทธศาสตร์ แบ่งการดำเนินงานตามยุทธศาสตร์ออกเป็น 4 ระยะ ได้แก่ ระยะที่ 1 (ปี 2564 – 2565) ระยะที่ 2 (ปี 2566 – 2570) ระยะที่ 3 (ปี 2571 – 2575) และระยะที่ 4 (ปี 2576 – 2580) ทั้งนี้ แผนปฏิบัติการภายใต้แผนฯ ที่เสนอในครั้งนี้ครอบคลุมการดำเนินงานแค่ระยะที่ 1 และระยะที่ 2 เท่านั้น มีสาระสำคัญสรุปได้ ดังนี้ </w:t>
      </w:r>
    </w:p>
    <w:p w:rsidR="00F54E94" w:rsidRPr="00FC2B4E" w:rsidRDefault="00F54E94" w:rsidP="00B610E2">
      <w:pPr>
        <w:spacing w:line="320" w:lineRule="exact"/>
        <w:jc w:val="thaiDistribute"/>
        <w:rPr>
          <w:rFonts w:ascii="TH SarabunPSK" w:hAnsi="TH SarabunPSK" w:cs="TH SarabunPSK"/>
          <w:b/>
          <w:bCs/>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(ร่าง) แผนการเฝ้าระวัง การป้องกัน และการควบคุมโรคจากการประกอบอาชีพและโรคจากสิ่งแวดล้อมระดับชาติ (พ.ศ. 2664 – 2580) และแผนปฏิบัติการ (</w:t>
      </w:r>
      <w:r w:rsidRPr="00FC2B4E">
        <w:rPr>
          <w:rFonts w:ascii="TH SarabunPSK" w:hAnsi="TH SarabunPSK" w:cs="TH SarabunPSK"/>
          <w:b/>
          <w:bCs/>
          <w:color w:val="000000" w:themeColor="text1"/>
          <w:sz w:val="32"/>
          <w:szCs w:val="32"/>
        </w:rPr>
        <w:t>Action Plan</w:t>
      </w:r>
      <w:r w:rsidRPr="00FC2B4E">
        <w:rPr>
          <w:rFonts w:ascii="TH SarabunPSK" w:hAnsi="TH SarabunPSK" w:cs="TH SarabunPSK"/>
          <w:b/>
          <w:bCs/>
          <w:color w:val="000000" w:themeColor="text1"/>
          <w:sz w:val="32"/>
          <w:szCs w:val="32"/>
          <w:cs/>
        </w:rPr>
        <w:t xml:space="preserve">) ภายใต้แผนฯ ระยะที่ 1 (พ.ศ. 2564 – 2565) และระยะที่ 2 (พ.ศ. 2566 – 2570)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วิสัยทัศน์</w:t>
      </w:r>
      <w:r w:rsidRPr="00FC2B4E">
        <w:rPr>
          <w:rFonts w:ascii="TH SarabunPSK" w:hAnsi="TH SarabunPSK" w:cs="TH SarabunPSK"/>
          <w:color w:val="000000" w:themeColor="text1"/>
          <w:sz w:val="32"/>
          <w:szCs w:val="32"/>
          <w:cs/>
        </w:rPr>
        <w:t xml:space="preserve"> “ประชาชนมีสุขภาวะที่ดี ด้วยการป้องกันควบคุมโรคจากการประกอบอาชีพและโรคจากสิ่งแวดล้อม (โรคฯ) ที่มีประสิทธิภาพ ภายในปี 2580”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เป้าประสงค์</w:t>
      </w:r>
      <w:r w:rsidRPr="00FC2B4E">
        <w:rPr>
          <w:rFonts w:ascii="TH SarabunPSK" w:hAnsi="TH SarabunPSK" w:cs="TH SarabunPSK"/>
          <w:color w:val="000000" w:themeColor="text1"/>
          <w:sz w:val="32"/>
          <w:szCs w:val="32"/>
          <w:cs/>
        </w:rPr>
        <w:t xml:space="preserve"> สามารถลดการเกิดโรคฯ ในประเทศไทยอย่างบูรณาการและมีส่วนร่วมของทุกภาคส่วนที่เกี่ยวข้อง โดยมีระบบเฝ้าระวัง ป้องกันและควบคุมโรคฯ ที่มีประสิทธิภาพ และมีการให้บริการอาชีวเวชกรรมและเวชกรรมสิ่งแวดล้อม (บริการฯ) ที่ได้มาตรฐาน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พันธกิจ</w:t>
      </w:r>
      <w:r w:rsidRPr="00FC2B4E">
        <w:rPr>
          <w:rFonts w:ascii="TH SarabunPSK" w:hAnsi="TH SarabunPSK" w:cs="TH SarabunPSK"/>
          <w:color w:val="000000" w:themeColor="text1"/>
          <w:sz w:val="32"/>
          <w:szCs w:val="32"/>
          <w:cs/>
        </w:rPr>
        <w:t xml:space="preserve"> 1. ยกระดับระบบเฝ้าระวังโรคฯ ให้มีประสิทธิภาพ 2. กำกับดูแลให้บริการฯ ให้มีคุณภาพและได้มาตรฐานเดียวกันอย่างเป็นธรรม 3. สนับสนุน/เร่งรัดมาตรการป้องกันและควบคุมโรคฯ ของภาคส่วนต่าง ๆ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วัตถุประสงค์</w:t>
      </w:r>
      <w:r w:rsidRPr="00FC2B4E">
        <w:rPr>
          <w:rFonts w:ascii="TH SarabunPSK" w:hAnsi="TH SarabunPSK" w:cs="TH SarabunPSK"/>
          <w:color w:val="000000" w:themeColor="text1"/>
          <w:sz w:val="32"/>
          <w:szCs w:val="32"/>
          <w:cs/>
        </w:rPr>
        <w:t xml:space="preserve"> 1. เพื่อใช้ในการสื่อสารและสร้างความเข้าใจในการดำเนินงานดูแลสุขภาพผู้ประกอบอาชีพและผู้ได้รับผลกระทบจากมลพิษสิ่งแวดล้อม ด้วยการเฝ้าระวัง ป้องกัน ควบคุมโรคฯ ที่มีประสิทธิภาพ และใช้เป็นแนวทางในการดำเนินงานไปในทิศทางเดียวกันระหว่างหน่วยงานที่เกี่ยวข้องทุกภาคส่วน 2. เพื่อใช้ในการติดตาม </w:t>
      </w:r>
      <w:r w:rsidRPr="00FC2B4E">
        <w:rPr>
          <w:rFonts w:ascii="TH SarabunPSK" w:hAnsi="TH SarabunPSK" w:cs="TH SarabunPSK"/>
          <w:color w:val="000000" w:themeColor="text1"/>
          <w:sz w:val="32"/>
          <w:szCs w:val="32"/>
          <w:cs/>
        </w:rPr>
        <w:lastRenderedPageBreak/>
        <w:t xml:space="preserve">และประเมินผลแผนการดำเนินงาน 3. เพื่อวิเคราะห์ รวบรวมข้อมูลวิชาการที่สำคัญที่ได้จากการเสนอในระดับนโยบาย เพื่อแก้ไขปัญหาหรือพัฒนาสุขภาพผู้ประกอบอาชีพ และผู้ที่ได้รับผลกระทบจากมลพิษสิ่งแวดล้อม </w:t>
      </w:r>
    </w:p>
    <w:p w:rsidR="00F54E94" w:rsidRPr="00FC2B4E" w:rsidRDefault="00F54E94" w:rsidP="00B610E2">
      <w:pPr>
        <w:spacing w:line="320" w:lineRule="exact"/>
        <w:jc w:val="thaiDistribute"/>
        <w:rPr>
          <w:rFonts w:ascii="TH SarabunPSK" w:hAnsi="TH SarabunPSK" w:cs="TH SarabunPSK"/>
          <w:b/>
          <w:bCs/>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 xml:space="preserve">ยุทธศาสตร์ที่ 1 การขับเคลื่อนนโยบายและมาตรการป้องกันควบคุมโรคฯ   </w:t>
      </w:r>
    </w:p>
    <w:p w:rsidR="00F54E94" w:rsidRPr="00FC2B4E" w:rsidRDefault="00F54E94" w:rsidP="00B610E2">
      <w:pPr>
        <w:spacing w:line="320" w:lineRule="exact"/>
        <w:jc w:val="thaiDistribute"/>
        <w:rPr>
          <w:rFonts w:ascii="TH SarabunPSK" w:hAnsi="TH SarabunPSK" w:cs="TH SarabunPSK"/>
          <w:b/>
          <w:bCs/>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 xml:space="preserve">กลยุทธ์  </w:t>
      </w:r>
      <w:r w:rsidRPr="00FC2B4E">
        <w:rPr>
          <w:rFonts w:ascii="TH SarabunPSK" w:hAnsi="TH SarabunPSK" w:cs="TH SarabunPSK"/>
          <w:color w:val="000000" w:themeColor="text1"/>
          <w:sz w:val="32"/>
          <w:szCs w:val="32"/>
          <w:cs/>
        </w:rPr>
        <w:t xml:space="preserve">- </w:t>
      </w:r>
      <w:r w:rsidRPr="00FC2B4E">
        <w:rPr>
          <w:rFonts w:ascii="TH SarabunPSK" w:hAnsi="TH SarabunPSK" w:cs="TH SarabunPSK"/>
          <w:b/>
          <w:bCs/>
          <w:color w:val="000000" w:themeColor="text1"/>
          <w:sz w:val="32"/>
          <w:szCs w:val="32"/>
          <w:cs/>
        </w:rPr>
        <w:t>ผลักดันนโยบาย/มาตรการป้องกันควบคุมโรคฯ</w:t>
      </w:r>
      <w:r w:rsidRPr="00FC2B4E">
        <w:rPr>
          <w:rFonts w:ascii="TH SarabunPSK" w:hAnsi="TH SarabunPSK" w:cs="TH SarabunPSK"/>
          <w:color w:val="000000" w:themeColor="text1"/>
          <w:sz w:val="32"/>
          <w:szCs w:val="32"/>
          <w:cs/>
        </w:rPr>
        <w:t xml:space="preserve"> โดยพัฒนามาตรการเฝ้าระวัง เน้นจัดการที่แหล่งกำเนิด/ค่ามาตรฐานมลพิษ/มาตรการทางการเงินการคลังและกฎหมาย* - </w:t>
      </w:r>
      <w:r w:rsidRPr="00FC2B4E">
        <w:rPr>
          <w:rFonts w:ascii="TH SarabunPSK" w:hAnsi="TH SarabunPSK" w:cs="TH SarabunPSK"/>
          <w:b/>
          <w:bCs/>
          <w:color w:val="000000" w:themeColor="text1"/>
          <w:sz w:val="32"/>
          <w:szCs w:val="32"/>
          <w:cs/>
        </w:rPr>
        <w:t>พัฒนาระบบบริหารจัดการและกลไกขับเคลื่อนการป้องกันควบคุมโรคฯ</w:t>
      </w:r>
      <w:r w:rsidRPr="00FC2B4E">
        <w:rPr>
          <w:rFonts w:ascii="TH SarabunPSK" w:hAnsi="TH SarabunPSK" w:cs="TH SarabunPSK"/>
          <w:color w:val="000000" w:themeColor="text1"/>
          <w:sz w:val="32"/>
          <w:szCs w:val="32"/>
          <w:cs/>
        </w:rPr>
        <w:t xml:space="preserve"> เช่น ใช้กลไก </w:t>
      </w:r>
      <w:r w:rsidRPr="00FC2B4E">
        <w:rPr>
          <w:rFonts w:ascii="TH SarabunPSK" w:hAnsi="TH SarabunPSK" w:cs="TH SarabunPSK"/>
          <w:color w:val="000000" w:themeColor="text1"/>
          <w:sz w:val="32"/>
          <w:szCs w:val="32"/>
        </w:rPr>
        <w:t xml:space="preserve">Social Responsibility </w:t>
      </w:r>
      <w:r w:rsidRPr="00FC2B4E">
        <w:rPr>
          <w:rFonts w:ascii="TH SarabunPSK" w:hAnsi="TH SarabunPSK" w:cs="TH SarabunPSK"/>
          <w:color w:val="000000" w:themeColor="text1"/>
          <w:sz w:val="32"/>
          <w:szCs w:val="32"/>
          <w:cs/>
        </w:rPr>
        <w:t>(</w:t>
      </w:r>
      <w:r w:rsidRPr="00FC2B4E">
        <w:rPr>
          <w:rFonts w:ascii="TH SarabunPSK" w:hAnsi="TH SarabunPSK" w:cs="TH SarabunPSK"/>
          <w:color w:val="000000" w:themeColor="text1"/>
          <w:sz w:val="32"/>
          <w:szCs w:val="32"/>
        </w:rPr>
        <w:t>BCG, CSR</w:t>
      </w:r>
      <w:r w:rsidRPr="00FC2B4E">
        <w:rPr>
          <w:rFonts w:ascii="TH SarabunPSK" w:hAnsi="TH SarabunPSK" w:cs="TH SarabunPSK"/>
          <w:color w:val="000000" w:themeColor="text1"/>
          <w:sz w:val="32"/>
          <w:szCs w:val="32"/>
          <w:cs/>
        </w:rPr>
        <w:t xml:space="preserve">)/พัฒนาบุคลากร สนับสนุนเครื่องมือ อุปกรณ์/ส่งเสริมการกระจายอำนาจการบริหารจัดการสู่ท้องถิ่น ฯลฯ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ตัวชี้วัด</w:t>
      </w:r>
      <w:r w:rsidRPr="00FC2B4E">
        <w:rPr>
          <w:rFonts w:ascii="TH SarabunPSK" w:hAnsi="TH SarabunPSK" w:cs="TH SarabunPSK"/>
          <w:color w:val="000000" w:themeColor="text1"/>
          <w:sz w:val="32"/>
          <w:szCs w:val="32"/>
          <w:cs/>
        </w:rPr>
        <w:t xml:space="preserve"> จำนวนนโยบาย/มาตรการที่ได้รับการพัฒนาและขับเคลื่อน โดยมุ่งเน้นโรคที่กำหนดในพระราชบัญญัติควบคุมโรคจากการประกอบอาชีพและโรคจากสิ่งแวดล้อม พ.ศ. 2562 </w:t>
      </w:r>
    </w:p>
    <w:p w:rsidR="00F54E94" w:rsidRPr="00FC2B4E" w:rsidRDefault="00F54E94" w:rsidP="00B610E2">
      <w:pPr>
        <w:spacing w:line="320" w:lineRule="exact"/>
        <w:jc w:val="thaiDistribute"/>
        <w:rPr>
          <w:rFonts w:ascii="TH SarabunPSK" w:hAnsi="TH SarabunPSK" w:cs="TH SarabunPSK"/>
          <w:b/>
          <w:bCs/>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 xml:space="preserve">ยุทธศาสตร์ที่ 2 การขับเคลื่อนการป้องกันควบคุมโรคฯ แบบบูรณาการด้วยเทคโนโลยีดิจิทัล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กลยุทธ์</w:t>
      </w:r>
      <w:r w:rsidRPr="00FC2B4E">
        <w:rPr>
          <w:rFonts w:ascii="TH SarabunPSK" w:hAnsi="TH SarabunPSK" w:cs="TH SarabunPSK"/>
          <w:color w:val="000000" w:themeColor="text1"/>
          <w:sz w:val="32"/>
          <w:szCs w:val="32"/>
          <w:cs/>
        </w:rPr>
        <w:t xml:space="preserve"> - </w:t>
      </w:r>
      <w:r w:rsidRPr="00FC2B4E">
        <w:rPr>
          <w:rFonts w:ascii="TH SarabunPSK" w:hAnsi="TH SarabunPSK" w:cs="TH SarabunPSK"/>
          <w:b/>
          <w:bCs/>
          <w:color w:val="000000" w:themeColor="text1"/>
          <w:sz w:val="32"/>
          <w:szCs w:val="32"/>
          <w:cs/>
        </w:rPr>
        <w:t>พัฒนาโครงสร้างพื้นฐานด้านดิจิทัล</w:t>
      </w:r>
      <w:r w:rsidRPr="00FC2B4E">
        <w:rPr>
          <w:rFonts w:ascii="TH SarabunPSK" w:hAnsi="TH SarabunPSK" w:cs="TH SarabunPSK"/>
          <w:color w:val="000000" w:themeColor="text1"/>
          <w:sz w:val="32"/>
          <w:szCs w:val="32"/>
          <w:cs/>
        </w:rPr>
        <w:t xml:space="preserve"> เพื่อรองรับการเฝ้าระวัง ป้องกันควบคุมโรคฯ ให้พร้อมใช้งานในทุกภาคส่วนที่เกี่ยวข้องรวมถึงรองรับการเชื่อมต่อทุกอุปกรณ์ ทุกที่ทุกเวลา – </w:t>
      </w:r>
      <w:r w:rsidRPr="00FC2B4E">
        <w:rPr>
          <w:rFonts w:ascii="TH SarabunPSK" w:hAnsi="TH SarabunPSK" w:cs="TH SarabunPSK"/>
          <w:b/>
          <w:bCs/>
          <w:color w:val="000000" w:themeColor="text1"/>
          <w:sz w:val="32"/>
          <w:szCs w:val="32"/>
          <w:cs/>
        </w:rPr>
        <w:t>ขับเคลื่อนกลไกการเฝ้าระวัง ป้องกัน ควบคุมโรคฯ เชิงบูรณาการด้วยเทคโนโลยีดิจิทัล</w:t>
      </w:r>
      <w:r w:rsidRPr="00FC2B4E">
        <w:rPr>
          <w:rFonts w:ascii="TH SarabunPSK" w:hAnsi="TH SarabunPSK" w:cs="TH SarabunPSK"/>
          <w:color w:val="000000" w:themeColor="text1"/>
          <w:sz w:val="32"/>
          <w:szCs w:val="32"/>
          <w:cs/>
        </w:rPr>
        <w:t xml:space="preserve"> โดยให้กระทรวงดิจิทัลเพื่อเศรษฐกิจและสังคม (ดศ.) เป็นหน่วยงานสนับสนุนด้าน </w:t>
      </w:r>
      <w:r w:rsidRPr="00FC2B4E">
        <w:rPr>
          <w:rFonts w:ascii="TH SarabunPSK" w:hAnsi="TH SarabunPSK" w:cs="TH SarabunPSK"/>
          <w:color w:val="000000" w:themeColor="text1"/>
          <w:sz w:val="32"/>
          <w:szCs w:val="32"/>
        </w:rPr>
        <w:t>Big Data</w:t>
      </w:r>
      <w:r w:rsidRPr="00FC2B4E">
        <w:rPr>
          <w:rFonts w:ascii="TH SarabunPSK" w:hAnsi="TH SarabunPSK" w:cs="TH SarabunPSK"/>
          <w:color w:val="000000" w:themeColor="text1"/>
          <w:sz w:val="32"/>
          <w:szCs w:val="32"/>
          <w:cs/>
        </w:rPr>
        <w:t xml:space="preserve">/ส่งเสริมการแลกเปลี่ยนข้อมูลระหว่างภาครัฐและมหาวิทยาลัย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ตัวชี้วัด</w:t>
      </w:r>
      <w:r w:rsidRPr="00FC2B4E">
        <w:rPr>
          <w:rFonts w:ascii="TH SarabunPSK" w:hAnsi="TH SarabunPSK" w:cs="TH SarabunPSK"/>
          <w:color w:val="000000" w:themeColor="text1"/>
          <w:sz w:val="32"/>
          <w:szCs w:val="32"/>
          <w:cs/>
        </w:rPr>
        <w:t xml:space="preserve"> – ระดับความสำเร็จของการพัฒนาโครงสร้างพื้นฐานฯ ที่เหมาะสมและพร้อมใช้งานในทุกภาคส่วนที่เกี่ยวข้อง/การบูรณาการระบบข้อมูลเชิงยุทธศาสตร์ด้านโรคฯ – การพัฒนากำลังคนให้มีความรู้ด้านดิจิทัลระดับสากล  </w:t>
      </w:r>
    </w:p>
    <w:p w:rsidR="00F54E94" w:rsidRPr="00FC2B4E" w:rsidRDefault="00F54E94" w:rsidP="00B610E2">
      <w:pPr>
        <w:spacing w:line="320" w:lineRule="exact"/>
        <w:jc w:val="thaiDistribute"/>
        <w:rPr>
          <w:rFonts w:ascii="TH SarabunPSK" w:hAnsi="TH SarabunPSK" w:cs="TH SarabunPSK"/>
          <w:b/>
          <w:bCs/>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 xml:space="preserve">ยุทธศาสตร์ที่ 3 การควบคุมกำกับบริการฯ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กลยุทธ์</w:t>
      </w:r>
      <w:r w:rsidRPr="00FC2B4E">
        <w:rPr>
          <w:rFonts w:ascii="TH SarabunPSK" w:hAnsi="TH SarabunPSK" w:cs="TH SarabunPSK"/>
          <w:color w:val="000000" w:themeColor="text1"/>
          <w:sz w:val="32"/>
          <w:szCs w:val="32"/>
          <w:cs/>
        </w:rPr>
        <w:t xml:space="preserve"> – </w:t>
      </w:r>
      <w:r w:rsidRPr="00FC2B4E">
        <w:rPr>
          <w:rFonts w:ascii="TH SarabunPSK" w:hAnsi="TH SarabunPSK" w:cs="TH SarabunPSK"/>
          <w:b/>
          <w:bCs/>
          <w:color w:val="000000" w:themeColor="text1"/>
          <w:sz w:val="32"/>
          <w:szCs w:val="32"/>
          <w:cs/>
        </w:rPr>
        <w:t>พัฒนาและยกระดับมาตรฐานการให้บริการฯ</w:t>
      </w:r>
      <w:r w:rsidRPr="00FC2B4E">
        <w:rPr>
          <w:rFonts w:ascii="TH SarabunPSK" w:hAnsi="TH SarabunPSK" w:cs="TH SarabunPSK"/>
          <w:color w:val="000000" w:themeColor="text1"/>
          <w:sz w:val="32"/>
          <w:szCs w:val="32"/>
          <w:cs/>
        </w:rPr>
        <w:t xml:space="preserve"> งานวิจัย และ </w:t>
      </w:r>
      <w:r w:rsidRPr="00FC2B4E">
        <w:rPr>
          <w:rFonts w:ascii="TH SarabunPSK" w:hAnsi="TH SarabunPSK" w:cs="TH SarabunPSK"/>
          <w:color w:val="000000" w:themeColor="text1"/>
          <w:sz w:val="32"/>
          <w:szCs w:val="32"/>
        </w:rPr>
        <w:t xml:space="preserve">Public Health Laboratory </w:t>
      </w:r>
      <w:r w:rsidRPr="00FC2B4E">
        <w:rPr>
          <w:rFonts w:ascii="TH SarabunPSK" w:hAnsi="TH SarabunPSK" w:cs="TH SarabunPSK"/>
          <w:color w:val="000000" w:themeColor="text1"/>
          <w:sz w:val="32"/>
          <w:szCs w:val="32"/>
          <w:cs/>
        </w:rPr>
        <w:t xml:space="preserve">รวมถึงระบบบริการตรวจวัดสภาพแวดล้อมในการทำงาน – </w:t>
      </w:r>
      <w:r w:rsidRPr="00FC2B4E">
        <w:rPr>
          <w:rFonts w:ascii="TH SarabunPSK" w:hAnsi="TH SarabunPSK" w:cs="TH SarabunPSK"/>
          <w:b/>
          <w:bCs/>
          <w:color w:val="000000" w:themeColor="text1"/>
          <w:sz w:val="32"/>
          <w:szCs w:val="32"/>
          <w:cs/>
        </w:rPr>
        <w:t>สร้างระบบประเมิน กำกับ รับรองคุณภาพมาตรฐานการให้บริการฯ</w:t>
      </w:r>
      <w:r w:rsidRPr="00FC2B4E">
        <w:rPr>
          <w:rFonts w:ascii="TH SarabunPSK" w:hAnsi="TH SarabunPSK" w:cs="TH SarabunPSK"/>
          <w:color w:val="000000" w:themeColor="text1"/>
          <w:sz w:val="32"/>
          <w:szCs w:val="32"/>
          <w:cs/>
        </w:rPr>
        <w:t xml:space="preserve"> โดยให้มีการขึ้นทะเบียนหน่วยบริการ – </w:t>
      </w:r>
      <w:r w:rsidRPr="00FC2B4E">
        <w:rPr>
          <w:rFonts w:ascii="TH SarabunPSK" w:hAnsi="TH SarabunPSK" w:cs="TH SarabunPSK"/>
          <w:b/>
          <w:bCs/>
          <w:color w:val="000000" w:themeColor="text1"/>
          <w:sz w:val="32"/>
          <w:szCs w:val="32"/>
          <w:cs/>
        </w:rPr>
        <w:t>ขยายความครอบคลุมและเพิ่มการเข้าถึง</w:t>
      </w:r>
      <w:r w:rsidR="00E83261">
        <w:rPr>
          <w:rFonts w:ascii="TH SarabunPSK" w:hAnsi="TH SarabunPSK" w:cs="TH SarabunPSK" w:hint="cs"/>
          <w:b/>
          <w:bCs/>
          <w:color w:val="000000" w:themeColor="text1"/>
          <w:sz w:val="32"/>
          <w:szCs w:val="32"/>
          <w:cs/>
        </w:rPr>
        <w:t xml:space="preserve">              </w:t>
      </w:r>
      <w:r w:rsidRPr="00FC2B4E">
        <w:rPr>
          <w:rFonts w:ascii="TH SarabunPSK" w:hAnsi="TH SarabunPSK" w:cs="TH SarabunPSK"/>
          <w:b/>
          <w:bCs/>
          <w:color w:val="000000" w:themeColor="text1"/>
          <w:sz w:val="32"/>
          <w:szCs w:val="32"/>
          <w:cs/>
        </w:rPr>
        <w:t>บริการฯ ที่มีคุณภาพและเป็นธรรม</w:t>
      </w:r>
      <w:r w:rsidRPr="00FC2B4E">
        <w:rPr>
          <w:rFonts w:ascii="TH SarabunPSK" w:hAnsi="TH SarabunPSK" w:cs="TH SarabunPSK"/>
          <w:color w:val="000000" w:themeColor="text1"/>
          <w:sz w:val="32"/>
          <w:szCs w:val="32"/>
          <w:cs/>
        </w:rPr>
        <w:t xml:space="preserve"> โดยพัฒนาความร่วมมือกับเครือข่ายและรูปแบบบริการนอกหน่วยบริการสุขภาพ/พัฒนาระบบบริการเฝ้าระวัง ป้องกัน ควบคุมโรคฯ กลุ่มอาชีพอิสระ ผู้สูงอายุ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ตัวชี้วัด</w:t>
      </w:r>
      <w:r w:rsidRPr="00FC2B4E">
        <w:rPr>
          <w:rFonts w:ascii="TH SarabunPSK" w:hAnsi="TH SarabunPSK" w:cs="TH SarabunPSK"/>
          <w:color w:val="000000" w:themeColor="text1"/>
          <w:sz w:val="32"/>
          <w:szCs w:val="32"/>
          <w:cs/>
        </w:rPr>
        <w:t xml:space="preserve"> – การมีมาตรฐานการให้บริการฯ ที่มีคุณภาพและเป็นธรรม </w:t>
      </w:r>
      <w:r w:rsidR="00760AFC">
        <w:rPr>
          <w:rFonts w:ascii="TH SarabunPSK" w:hAnsi="TH SarabunPSK" w:cs="TH SarabunPSK"/>
          <w:color w:val="000000" w:themeColor="text1"/>
          <w:sz w:val="32"/>
          <w:szCs w:val="32"/>
          <w:cs/>
        </w:rPr>
        <w:t>–</w:t>
      </w:r>
      <w:r w:rsidRPr="00FC2B4E">
        <w:rPr>
          <w:rFonts w:ascii="TH SarabunPSK" w:hAnsi="TH SarabunPSK" w:cs="TH SarabunPSK"/>
          <w:color w:val="000000" w:themeColor="text1"/>
          <w:sz w:val="32"/>
          <w:szCs w:val="32"/>
          <w:cs/>
        </w:rPr>
        <w:t xml:space="preserve"> ร้อยละของการเข้าถึง</w:t>
      </w:r>
      <w:r w:rsidR="00760AFC">
        <w:rPr>
          <w:rFonts w:ascii="TH SarabunPSK" w:hAnsi="TH SarabunPSK" w:cs="TH SarabunPSK" w:hint="cs"/>
          <w:color w:val="000000" w:themeColor="text1"/>
          <w:sz w:val="32"/>
          <w:szCs w:val="32"/>
          <w:cs/>
        </w:rPr>
        <w:t xml:space="preserve">              </w:t>
      </w:r>
      <w:r w:rsidRPr="00FC2B4E">
        <w:rPr>
          <w:rFonts w:ascii="TH SarabunPSK" w:hAnsi="TH SarabunPSK" w:cs="TH SarabunPSK"/>
          <w:color w:val="000000" w:themeColor="text1"/>
          <w:sz w:val="32"/>
          <w:szCs w:val="32"/>
          <w:cs/>
        </w:rPr>
        <w:t xml:space="preserve">บริการฯ และความครอบคลุมของการให้บริการฯ  </w:t>
      </w:r>
    </w:p>
    <w:p w:rsidR="00F54E94" w:rsidRPr="00FC2B4E" w:rsidRDefault="00F54E94" w:rsidP="00B610E2">
      <w:pPr>
        <w:spacing w:line="320" w:lineRule="exact"/>
        <w:jc w:val="thaiDistribute"/>
        <w:rPr>
          <w:rFonts w:ascii="TH SarabunPSK" w:hAnsi="TH SarabunPSK" w:cs="TH SarabunPSK"/>
          <w:b/>
          <w:bCs/>
          <w:color w:val="000000" w:themeColor="text1"/>
          <w:sz w:val="32"/>
          <w:szCs w:val="32"/>
        </w:rPr>
      </w:pP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 xml:space="preserve">ยุทธศาสตร์ที่ 4 การสร้างการมีส่วนร่วมในการป้องกันควบคุมโรคฯ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t xml:space="preserve"> </w:t>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กลยุทธ์</w:t>
      </w:r>
      <w:r w:rsidRPr="00FC2B4E">
        <w:rPr>
          <w:rFonts w:ascii="TH SarabunPSK" w:hAnsi="TH SarabunPSK" w:cs="TH SarabunPSK"/>
          <w:color w:val="000000" w:themeColor="text1"/>
          <w:sz w:val="32"/>
          <w:szCs w:val="32"/>
          <w:cs/>
        </w:rPr>
        <w:t xml:space="preserve"> – </w:t>
      </w:r>
      <w:r w:rsidRPr="00FC2B4E">
        <w:rPr>
          <w:rFonts w:ascii="TH SarabunPSK" w:hAnsi="TH SarabunPSK" w:cs="TH SarabunPSK"/>
          <w:b/>
          <w:bCs/>
          <w:color w:val="000000" w:themeColor="text1"/>
          <w:sz w:val="32"/>
          <w:szCs w:val="32"/>
          <w:cs/>
        </w:rPr>
        <w:t>สร้างการมีส่วนร่วมของเครือข่ายในการป้องกันควบคุมโรคฯ</w:t>
      </w:r>
      <w:r w:rsidRPr="00FC2B4E">
        <w:rPr>
          <w:rFonts w:ascii="TH SarabunPSK" w:hAnsi="TH SarabunPSK" w:cs="TH SarabunPSK"/>
          <w:color w:val="000000" w:themeColor="text1"/>
          <w:sz w:val="32"/>
          <w:szCs w:val="32"/>
          <w:cs/>
        </w:rPr>
        <w:t xml:space="preserve"> โดยใช้กลไกคณะอนุกรรมการ (ให้ภาคประชาชนและเครือข่ายมีส่วนร่วม)/พัฒนาช่องทางให้ภาคประชาชนทำงานร่วมกับภาครัฐ เช่น แจ้งเหตุ แลกเปลี่ยนข้อมูล/ขับเคลื่อนงานตามพันธสัญญาและอนุสัญญานานาชาติ/เฝ้าระวังคุณภาพสิ่งแวดล้อมที่เป็นปัจจัยเสี่ยงต่อสุขภาพของประชาชน – </w:t>
      </w:r>
      <w:r w:rsidRPr="00FC2B4E">
        <w:rPr>
          <w:rFonts w:ascii="TH SarabunPSK" w:hAnsi="TH SarabunPSK" w:cs="TH SarabunPSK"/>
          <w:b/>
          <w:bCs/>
          <w:color w:val="000000" w:themeColor="text1"/>
          <w:sz w:val="32"/>
          <w:szCs w:val="32"/>
          <w:cs/>
        </w:rPr>
        <w:t>เสริมสร้างความเข้มแข็งในการจัดการความรู้ สื่อสาร วิจัย และพัฒนานวัตกรรมเพื่อยกระดับการป้องกันควบคุมโรคฯ</w:t>
      </w:r>
      <w:r w:rsidRPr="00FC2B4E">
        <w:rPr>
          <w:rFonts w:ascii="TH SarabunPSK" w:hAnsi="TH SarabunPSK" w:cs="TH SarabunPSK"/>
          <w:color w:val="000000" w:themeColor="text1"/>
          <w:sz w:val="32"/>
          <w:szCs w:val="32"/>
          <w:cs/>
        </w:rPr>
        <w:t xml:space="preserve"> </w:t>
      </w:r>
    </w:p>
    <w:p w:rsidR="00F54E94" w:rsidRPr="00FC2B4E" w:rsidRDefault="00F54E94" w:rsidP="00B610E2">
      <w:pPr>
        <w:spacing w:line="320" w:lineRule="exact"/>
        <w:jc w:val="thaiDistribute"/>
        <w:rPr>
          <w:rFonts w:ascii="TH SarabunPSK" w:hAnsi="TH SarabunPSK" w:cs="TH SarabunPSK"/>
          <w:color w:val="000000" w:themeColor="text1"/>
          <w:sz w:val="32"/>
          <w:szCs w:val="32"/>
          <w:cs/>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 xml:space="preserve">ตัวชี้วัด </w:t>
      </w:r>
      <w:r w:rsidRPr="00FC2B4E">
        <w:rPr>
          <w:rFonts w:ascii="TH SarabunPSK" w:hAnsi="TH SarabunPSK" w:cs="TH SarabunPSK"/>
          <w:color w:val="000000" w:themeColor="text1"/>
          <w:sz w:val="32"/>
          <w:szCs w:val="32"/>
          <w:cs/>
        </w:rPr>
        <w:t xml:space="preserve">– จำนวนนวัตกรรม/แนวทางการมีส่วนร่วมในการควบคุมโรคฯ – มีกลไก/ช่องทางให้ประชาชนทำงานร่วมกับภาครัฐ - ร้อยละของประชาชนที่มีความรอบรู้ด้านสุขภาวะ มีพฤติกรรมสุขภาพที่พึงประสงค์ </w:t>
      </w:r>
    </w:p>
    <w:p w:rsidR="00F54E94" w:rsidRPr="00645A95" w:rsidRDefault="00F54E94" w:rsidP="00B610E2">
      <w:pPr>
        <w:spacing w:line="320" w:lineRule="exact"/>
        <w:jc w:val="thaiDistribute"/>
        <w:rPr>
          <w:rFonts w:ascii="TH SarabunPSK" w:hAnsi="TH SarabunPSK" w:cs="TH SarabunPSK"/>
          <w:color w:val="000000" w:themeColor="text1"/>
        </w:rPr>
      </w:pPr>
      <w:r w:rsidRPr="00645A95">
        <w:rPr>
          <w:rFonts w:ascii="TH SarabunPSK" w:hAnsi="TH SarabunPSK" w:cs="TH SarabunPSK"/>
          <w:color w:val="000000" w:themeColor="text1"/>
          <w:cs/>
        </w:rPr>
        <w:t xml:space="preserve"> * </w:t>
      </w:r>
      <w:r w:rsidRPr="00645A95">
        <w:rPr>
          <w:rFonts w:ascii="TH SarabunPSK" w:hAnsi="TH SarabunPSK" w:cs="TH SarabunPSK"/>
          <w:b/>
          <w:bCs/>
          <w:color w:val="000000" w:themeColor="text1"/>
          <w:cs/>
        </w:rPr>
        <w:t xml:space="preserve">หมายเหตุ </w:t>
      </w:r>
      <w:r w:rsidRPr="00645A95">
        <w:rPr>
          <w:rFonts w:ascii="TH SarabunPSK" w:hAnsi="TH SarabunPSK" w:cs="TH SarabunPSK"/>
          <w:color w:val="000000" w:themeColor="text1"/>
          <w:cs/>
        </w:rPr>
        <w:t>: มีแนวทางดำเนินการที่สำคัญ เช่น (1) ขับเคลื่อนนโยบายให้ยกเลิกการใช้แร่ใยหินไครโซไทล์เป็นวัตถุดิบ (2) ลดจำนวนการตายและการเจ็บป่วยจากสารเคมีอันตราย มลพิษ และการปนเปื้อนทางอากาศ น้ำ และดินอย่างยั่งยืน โดยพัฒนามาตรการติดตาม เฝ้าระวัง ตรวจสอบการปนเปื้อนโลหะหนัก/ศึกษาผลกระทบต่อสุขภาพจากการสัมผัสมลพิษทางอากาศ (</w:t>
      </w:r>
      <w:r w:rsidRPr="00645A95">
        <w:rPr>
          <w:rFonts w:ascii="TH SarabunPSK" w:hAnsi="TH SarabunPSK" w:cs="TH SarabunPSK"/>
          <w:color w:val="000000" w:themeColor="text1"/>
        </w:rPr>
        <w:t>PM</w:t>
      </w:r>
      <w:r w:rsidRPr="00645A95">
        <w:rPr>
          <w:rFonts w:ascii="TH SarabunPSK" w:hAnsi="TH SarabunPSK" w:cs="TH SarabunPSK"/>
          <w:color w:val="000000" w:themeColor="text1"/>
          <w:vertAlign w:val="subscript"/>
        </w:rPr>
        <w:t>2</w:t>
      </w:r>
      <w:r w:rsidRPr="00645A95">
        <w:rPr>
          <w:rFonts w:ascii="TH SarabunPSK" w:hAnsi="TH SarabunPSK" w:cs="TH SarabunPSK"/>
          <w:color w:val="000000" w:themeColor="text1"/>
          <w:vertAlign w:val="subscript"/>
          <w:cs/>
        </w:rPr>
        <w:t>.</w:t>
      </w:r>
      <w:r w:rsidRPr="00645A95">
        <w:rPr>
          <w:rFonts w:ascii="TH SarabunPSK" w:hAnsi="TH SarabunPSK" w:cs="TH SarabunPSK"/>
          <w:color w:val="000000" w:themeColor="text1"/>
          <w:vertAlign w:val="subscript"/>
        </w:rPr>
        <w:t>5</w:t>
      </w:r>
      <w:r w:rsidRPr="00645A95">
        <w:rPr>
          <w:rFonts w:ascii="TH SarabunPSK" w:hAnsi="TH SarabunPSK" w:cs="TH SarabunPSK"/>
          <w:color w:val="000000" w:themeColor="text1"/>
          <w:cs/>
        </w:rPr>
        <w:t xml:space="preserve">)/ออกประกาศยกเลิกการใช้สารเคมีทางการเกษตร 2 ชนิด (พาราควอตและคลอร์ไพริฟอส) (3) สนับสนุนอุตสาหกรรมต้นแบบที่เป็นมิตรกับสุขภาพและสิ่งแวดล้อมในพื้นที่เขตเศรษฐกิจพิเศษ และ (4) ส่งเสริมให้มีมาตรการทางภาษีเพื่อให้มีบริการส่งเสริมสุขภาพ/ป้องกันโรคให้กับแรงงาน เป็นต้น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4. หน่วยงานที่เกี่ยวข้องในการดำเนินการตามแผนฯ ได้แก่ หน่วยงานภายในของ สธ. กระทรวง</w:t>
      </w:r>
      <w:r w:rsidR="00537974">
        <w:rPr>
          <w:rFonts w:ascii="TH SarabunPSK" w:hAnsi="TH SarabunPSK" w:cs="TH SarabunPSK" w:hint="cs"/>
          <w:color w:val="000000" w:themeColor="text1"/>
          <w:sz w:val="32"/>
          <w:szCs w:val="32"/>
          <w:cs/>
        </w:rPr>
        <w:t xml:space="preserve">             </w:t>
      </w:r>
      <w:r w:rsidRPr="00FC2B4E">
        <w:rPr>
          <w:rFonts w:ascii="TH SarabunPSK" w:hAnsi="TH SarabunPSK" w:cs="TH SarabunPSK"/>
          <w:color w:val="000000" w:themeColor="text1"/>
          <w:sz w:val="32"/>
          <w:szCs w:val="32"/>
          <w:cs/>
        </w:rPr>
        <w:t xml:space="preserve">ต่าง ๆ (12 กระทรวง) ส่วนราชการ หน่วยงานของรัฐที่เกี่ยวข้องกับระบบสาธารณสุข สถาบันการศึกษา รวมถึงภาคเอกชน </w:t>
      </w:r>
      <w:r w:rsidRPr="00FC2B4E">
        <w:rPr>
          <w:rFonts w:ascii="TH SarabunPSK" w:hAnsi="TH SarabunPSK" w:cs="TH SarabunPSK"/>
          <w:color w:val="000000" w:themeColor="text1"/>
          <w:sz w:val="32"/>
          <w:szCs w:val="32"/>
        </w:rPr>
        <w:t xml:space="preserve">NGOs </w:t>
      </w:r>
      <w:r w:rsidRPr="00FC2B4E">
        <w:rPr>
          <w:rFonts w:ascii="TH SarabunPSK" w:hAnsi="TH SarabunPSK" w:cs="TH SarabunPSK"/>
          <w:color w:val="000000" w:themeColor="text1"/>
          <w:sz w:val="32"/>
          <w:szCs w:val="32"/>
          <w:cs/>
        </w:rPr>
        <w:t xml:space="preserve">และภาคประชาชน อาทิ สมาคม สภา ชมรม และมูลนิธิต่าง ๆ ที่มีส่วนได้ส่วนเสีย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5. ในส่วนของงบประมาณ ได้ประมาณการกรอบวงเงินงบประมาณรวมทั้งสิ้น 2</w:t>
      </w:r>
      <w:r w:rsidRPr="00FC2B4E">
        <w:rPr>
          <w:rFonts w:ascii="TH SarabunPSK" w:hAnsi="TH SarabunPSK" w:cs="TH SarabunPSK"/>
          <w:color w:val="000000" w:themeColor="text1"/>
          <w:sz w:val="32"/>
          <w:szCs w:val="32"/>
        </w:rPr>
        <w:t>,</w:t>
      </w:r>
      <w:r w:rsidRPr="00FC2B4E">
        <w:rPr>
          <w:rFonts w:ascii="TH SarabunPSK" w:hAnsi="TH SarabunPSK" w:cs="TH SarabunPSK"/>
          <w:color w:val="000000" w:themeColor="text1"/>
          <w:sz w:val="32"/>
          <w:szCs w:val="32"/>
          <w:cs/>
        </w:rPr>
        <w:t xml:space="preserve">448.64 ล้านบาท โดยจะตั้งรายการเบิกจ่ายจากงบประมาณรายจ่ายประจำปีของแต่ละหน่วยงาน แบ่งเป็น </w:t>
      </w:r>
    </w:p>
    <w:tbl>
      <w:tblPr>
        <w:tblStyle w:val="TableGrid"/>
        <w:tblW w:w="9918" w:type="dxa"/>
        <w:tblLook w:val="04A0" w:firstRow="1" w:lastRow="0" w:firstColumn="1" w:lastColumn="0" w:noHBand="0" w:noVBand="1"/>
      </w:tblPr>
      <w:tblGrid>
        <w:gridCol w:w="3116"/>
        <w:gridCol w:w="3117"/>
        <w:gridCol w:w="3685"/>
      </w:tblGrid>
      <w:tr w:rsidR="00F54E94" w:rsidRPr="00FC2B4E" w:rsidTr="00A3170E">
        <w:tc>
          <w:tcPr>
            <w:tcW w:w="3116" w:type="dxa"/>
          </w:tcPr>
          <w:p w:rsidR="00F54E94" w:rsidRPr="00FC2B4E" w:rsidRDefault="00F54E94" w:rsidP="00B610E2">
            <w:pPr>
              <w:spacing w:line="320" w:lineRule="exact"/>
              <w:jc w:val="center"/>
              <w:rPr>
                <w:rFonts w:ascii="TH SarabunPSK" w:hAnsi="TH SarabunPSK" w:cs="TH SarabunPSK"/>
                <w:b/>
                <w:bCs/>
                <w:color w:val="000000" w:themeColor="text1"/>
                <w:sz w:val="32"/>
                <w:szCs w:val="32"/>
                <w:cs/>
              </w:rPr>
            </w:pPr>
            <w:r w:rsidRPr="00FC2B4E">
              <w:rPr>
                <w:rFonts w:ascii="TH SarabunPSK" w:hAnsi="TH SarabunPSK" w:cs="TH SarabunPSK"/>
                <w:b/>
                <w:bCs/>
                <w:color w:val="000000" w:themeColor="text1"/>
                <w:sz w:val="32"/>
                <w:szCs w:val="32"/>
                <w:cs/>
              </w:rPr>
              <w:lastRenderedPageBreak/>
              <w:t>ปีงบประมาณ</w:t>
            </w:r>
          </w:p>
        </w:tc>
        <w:tc>
          <w:tcPr>
            <w:tcW w:w="3117" w:type="dxa"/>
          </w:tcPr>
          <w:p w:rsidR="00F54E94" w:rsidRPr="00FC2B4E" w:rsidRDefault="00F54E94" w:rsidP="00B610E2">
            <w:pPr>
              <w:spacing w:line="320" w:lineRule="exact"/>
              <w:jc w:val="center"/>
              <w:rPr>
                <w:rFonts w:ascii="TH SarabunPSK" w:hAnsi="TH SarabunPSK" w:cs="TH SarabunPSK"/>
                <w:b/>
                <w:bCs/>
                <w:color w:val="000000" w:themeColor="text1"/>
                <w:sz w:val="32"/>
                <w:szCs w:val="32"/>
              </w:rPr>
            </w:pPr>
            <w:r w:rsidRPr="00FC2B4E">
              <w:rPr>
                <w:rFonts w:ascii="TH SarabunPSK" w:hAnsi="TH SarabunPSK" w:cs="TH SarabunPSK"/>
                <w:b/>
                <w:bCs/>
                <w:color w:val="000000" w:themeColor="text1"/>
                <w:sz w:val="32"/>
                <w:szCs w:val="32"/>
                <w:cs/>
              </w:rPr>
              <w:t>วงเงิน (ล้านบาท)</w:t>
            </w:r>
          </w:p>
        </w:tc>
        <w:tc>
          <w:tcPr>
            <w:tcW w:w="3685" w:type="dxa"/>
          </w:tcPr>
          <w:p w:rsidR="00F54E94" w:rsidRPr="00FC2B4E" w:rsidRDefault="00F54E94" w:rsidP="00B610E2">
            <w:pPr>
              <w:spacing w:line="320" w:lineRule="exact"/>
              <w:jc w:val="center"/>
              <w:rPr>
                <w:rFonts w:ascii="TH SarabunPSK" w:hAnsi="TH SarabunPSK" w:cs="TH SarabunPSK"/>
                <w:b/>
                <w:bCs/>
                <w:color w:val="000000" w:themeColor="text1"/>
                <w:sz w:val="32"/>
                <w:szCs w:val="32"/>
              </w:rPr>
            </w:pPr>
            <w:r w:rsidRPr="00FC2B4E">
              <w:rPr>
                <w:rFonts w:ascii="TH SarabunPSK" w:hAnsi="TH SarabunPSK" w:cs="TH SarabunPSK"/>
                <w:b/>
                <w:bCs/>
                <w:color w:val="000000" w:themeColor="text1"/>
                <w:sz w:val="32"/>
                <w:szCs w:val="32"/>
                <w:cs/>
              </w:rPr>
              <w:t>หมายเหตุ</w:t>
            </w:r>
          </w:p>
        </w:tc>
      </w:tr>
      <w:tr w:rsidR="00F54E94" w:rsidRPr="00FC2B4E" w:rsidTr="00A3170E">
        <w:tc>
          <w:tcPr>
            <w:tcW w:w="3116" w:type="dxa"/>
          </w:tcPr>
          <w:p w:rsidR="00F54E94" w:rsidRPr="00FC2B4E" w:rsidRDefault="00F54E94" w:rsidP="00B610E2">
            <w:pPr>
              <w:spacing w:line="320" w:lineRule="exact"/>
              <w:jc w:val="center"/>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พ.ศ. 2563</w:t>
            </w:r>
          </w:p>
        </w:tc>
        <w:tc>
          <w:tcPr>
            <w:tcW w:w="3117" w:type="dxa"/>
          </w:tcPr>
          <w:p w:rsidR="00F54E94" w:rsidRPr="00FC2B4E" w:rsidRDefault="00F54E94" w:rsidP="00B610E2">
            <w:pPr>
              <w:spacing w:line="320" w:lineRule="exact"/>
              <w:jc w:val="center"/>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183.58</w:t>
            </w:r>
          </w:p>
        </w:tc>
        <w:tc>
          <w:tcPr>
            <w:tcW w:w="3685" w:type="dxa"/>
            <w:vMerge w:val="restart"/>
          </w:tcPr>
          <w:p w:rsidR="00F54E94" w:rsidRPr="00FC2B4E" w:rsidRDefault="00F54E94" w:rsidP="00B610E2">
            <w:pPr>
              <w:spacing w:line="320" w:lineRule="exact"/>
              <w:jc w:val="center"/>
              <w:rPr>
                <w:rFonts w:ascii="TH SarabunPSK" w:hAnsi="TH SarabunPSK" w:cs="TH SarabunPSK"/>
                <w:color w:val="000000" w:themeColor="text1"/>
                <w:sz w:val="32"/>
                <w:szCs w:val="32"/>
                <w:cs/>
              </w:rPr>
            </w:pPr>
            <w:r w:rsidRPr="00FC2B4E">
              <w:rPr>
                <w:rFonts w:ascii="TH SarabunPSK" w:hAnsi="TH SarabunPSK" w:cs="TH SarabunPSK"/>
                <w:color w:val="000000" w:themeColor="text1"/>
                <w:sz w:val="32"/>
                <w:szCs w:val="32"/>
                <w:cs/>
              </w:rPr>
              <w:t>ใช้จ่ายจากงบประมาณประจำปีของแต่ละหน่วยงาน โดยไม่ได้ตั้งเบิกเป็นรายการดำเนินงานตามแผนฯ</w:t>
            </w:r>
          </w:p>
        </w:tc>
      </w:tr>
      <w:tr w:rsidR="00F54E94" w:rsidRPr="00FC2B4E" w:rsidTr="00A3170E">
        <w:trPr>
          <w:trHeight w:val="407"/>
        </w:trPr>
        <w:tc>
          <w:tcPr>
            <w:tcW w:w="3116" w:type="dxa"/>
          </w:tcPr>
          <w:p w:rsidR="00F54E94" w:rsidRPr="00FC2B4E" w:rsidRDefault="00F54E94" w:rsidP="00B610E2">
            <w:pPr>
              <w:spacing w:line="320" w:lineRule="exact"/>
              <w:jc w:val="center"/>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พ.ศ. 2564</w:t>
            </w:r>
          </w:p>
        </w:tc>
        <w:tc>
          <w:tcPr>
            <w:tcW w:w="3117" w:type="dxa"/>
          </w:tcPr>
          <w:p w:rsidR="00F54E94" w:rsidRPr="00FC2B4E" w:rsidRDefault="00F54E94" w:rsidP="00B610E2">
            <w:pPr>
              <w:spacing w:line="320" w:lineRule="exact"/>
              <w:jc w:val="center"/>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531.75</w:t>
            </w:r>
          </w:p>
        </w:tc>
        <w:tc>
          <w:tcPr>
            <w:tcW w:w="3685" w:type="dxa"/>
            <w:vMerge/>
          </w:tcPr>
          <w:p w:rsidR="00F54E94" w:rsidRPr="00FC2B4E" w:rsidRDefault="00F54E94" w:rsidP="00B610E2">
            <w:pPr>
              <w:spacing w:line="320" w:lineRule="exact"/>
              <w:jc w:val="center"/>
              <w:rPr>
                <w:rFonts w:ascii="TH SarabunPSK" w:hAnsi="TH SarabunPSK" w:cs="TH SarabunPSK"/>
                <w:color w:val="000000" w:themeColor="text1"/>
                <w:sz w:val="32"/>
                <w:szCs w:val="32"/>
              </w:rPr>
            </w:pPr>
          </w:p>
        </w:tc>
      </w:tr>
      <w:tr w:rsidR="00F54E94" w:rsidRPr="00FC2B4E" w:rsidTr="00A3170E">
        <w:tc>
          <w:tcPr>
            <w:tcW w:w="3116" w:type="dxa"/>
          </w:tcPr>
          <w:p w:rsidR="00F54E94" w:rsidRPr="00FC2B4E" w:rsidRDefault="00F54E94" w:rsidP="00B610E2">
            <w:pPr>
              <w:spacing w:line="320" w:lineRule="exact"/>
              <w:jc w:val="center"/>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พ.ศ. 2565</w:t>
            </w:r>
          </w:p>
        </w:tc>
        <w:tc>
          <w:tcPr>
            <w:tcW w:w="3117" w:type="dxa"/>
          </w:tcPr>
          <w:p w:rsidR="00F54E94" w:rsidRPr="00FC2B4E" w:rsidRDefault="00F54E94" w:rsidP="00B610E2">
            <w:pPr>
              <w:spacing w:line="320" w:lineRule="exact"/>
              <w:jc w:val="center"/>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634.17</w:t>
            </w:r>
          </w:p>
        </w:tc>
        <w:tc>
          <w:tcPr>
            <w:tcW w:w="3685" w:type="dxa"/>
            <w:vMerge/>
          </w:tcPr>
          <w:p w:rsidR="00F54E94" w:rsidRPr="00FC2B4E" w:rsidRDefault="00F54E94" w:rsidP="00B610E2">
            <w:pPr>
              <w:spacing w:line="320" w:lineRule="exact"/>
              <w:jc w:val="center"/>
              <w:rPr>
                <w:rFonts w:ascii="TH SarabunPSK" w:hAnsi="TH SarabunPSK" w:cs="TH SarabunPSK"/>
                <w:color w:val="000000" w:themeColor="text1"/>
                <w:sz w:val="32"/>
                <w:szCs w:val="32"/>
              </w:rPr>
            </w:pPr>
          </w:p>
        </w:tc>
      </w:tr>
      <w:tr w:rsidR="00F54E94" w:rsidRPr="00FC2B4E" w:rsidTr="00A3170E">
        <w:tc>
          <w:tcPr>
            <w:tcW w:w="3116" w:type="dxa"/>
          </w:tcPr>
          <w:p w:rsidR="00F54E94" w:rsidRPr="00FC2B4E" w:rsidRDefault="00F54E94" w:rsidP="00B610E2">
            <w:pPr>
              <w:spacing w:line="320" w:lineRule="exact"/>
              <w:jc w:val="center"/>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พ.ศ. 2566 – 2570</w:t>
            </w:r>
          </w:p>
        </w:tc>
        <w:tc>
          <w:tcPr>
            <w:tcW w:w="3117" w:type="dxa"/>
          </w:tcPr>
          <w:p w:rsidR="00F54E94" w:rsidRPr="00FC2B4E" w:rsidRDefault="00F54E94" w:rsidP="00B610E2">
            <w:pPr>
              <w:spacing w:line="320" w:lineRule="exact"/>
              <w:jc w:val="center"/>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1</w:t>
            </w:r>
            <w:r w:rsidRPr="00FC2B4E">
              <w:rPr>
                <w:rFonts w:ascii="TH SarabunPSK" w:hAnsi="TH SarabunPSK" w:cs="TH SarabunPSK"/>
                <w:color w:val="000000" w:themeColor="text1"/>
                <w:sz w:val="32"/>
                <w:szCs w:val="32"/>
              </w:rPr>
              <w:t>,</w:t>
            </w:r>
            <w:r w:rsidRPr="00FC2B4E">
              <w:rPr>
                <w:rFonts w:ascii="TH SarabunPSK" w:hAnsi="TH SarabunPSK" w:cs="TH SarabunPSK"/>
                <w:color w:val="000000" w:themeColor="text1"/>
                <w:sz w:val="32"/>
                <w:szCs w:val="32"/>
                <w:cs/>
              </w:rPr>
              <w:t>099.14</w:t>
            </w:r>
          </w:p>
        </w:tc>
        <w:tc>
          <w:tcPr>
            <w:tcW w:w="3685" w:type="dxa"/>
          </w:tcPr>
          <w:p w:rsidR="00F54E94" w:rsidRPr="00FC2B4E" w:rsidRDefault="00F54E94" w:rsidP="00B610E2">
            <w:pPr>
              <w:spacing w:line="320" w:lineRule="exact"/>
              <w:jc w:val="center"/>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w:t>
            </w:r>
          </w:p>
        </w:tc>
      </w:tr>
      <w:tr w:rsidR="00F54E94" w:rsidRPr="00FC2B4E" w:rsidTr="00A3170E">
        <w:tc>
          <w:tcPr>
            <w:tcW w:w="3116" w:type="dxa"/>
          </w:tcPr>
          <w:p w:rsidR="00F54E94" w:rsidRPr="00FC2B4E" w:rsidRDefault="00F54E94" w:rsidP="00B610E2">
            <w:pPr>
              <w:spacing w:line="320" w:lineRule="exact"/>
              <w:jc w:val="center"/>
              <w:rPr>
                <w:rFonts w:ascii="TH SarabunPSK" w:hAnsi="TH SarabunPSK" w:cs="TH SarabunPSK"/>
                <w:b/>
                <w:bCs/>
                <w:color w:val="000000" w:themeColor="text1"/>
                <w:sz w:val="32"/>
                <w:szCs w:val="32"/>
                <w:cs/>
              </w:rPr>
            </w:pPr>
            <w:r w:rsidRPr="00FC2B4E">
              <w:rPr>
                <w:rFonts w:ascii="TH SarabunPSK" w:hAnsi="TH SarabunPSK" w:cs="TH SarabunPSK"/>
                <w:b/>
                <w:bCs/>
                <w:color w:val="000000" w:themeColor="text1"/>
                <w:sz w:val="32"/>
                <w:szCs w:val="32"/>
                <w:cs/>
              </w:rPr>
              <w:t>รวม</w:t>
            </w:r>
          </w:p>
        </w:tc>
        <w:tc>
          <w:tcPr>
            <w:tcW w:w="3117" w:type="dxa"/>
          </w:tcPr>
          <w:p w:rsidR="00F54E94" w:rsidRPr="00FC2B4E" w:rsidRDefault="00F54E94" w:rsidP="00B610E2">
            <w:pPr>
              <w:spacing w:line="320" w:lineRule="exact"/>
              <w:jc w:val="center"/>
              <w:rPr>
                <w:rFonts w:ascii="TH SarabunPSK" w:hAnsi="TH SarabunPSK" w:cs="TH SarabunPSK"/>
                <w:b/>
                <w:bCs/>
                <w:color w:val="000000" w:themeColor="text1"/>
                <w:sz w:val="32"/>
                <w:szCs w:val="32"/>
              </w:rPr>
            </w:pPr>
            <w:r w:rsidRPr="00FC2B4E">
              <w:rPr>
                <w:rFonts w:ascii="TH SarabunPSK" w:hAnsi="TH SarabunPSK" w:cs="TH SarabunPSK"/>
                <w:b/>
                <w:bCs/>
                <w:color w:val="000000" w:themeColor="text1"/>
                <w:sz w:val="32"/>
                <w:szCs w:val="32"/>
                <w:cs/>
              </w:rPr>
              <w:t>2</w:t>
            </w:r>
            <w:r w:rsidRPr="00FC2B4E">
              <w:rPr>
                <w:rFonts w:ascii="TH SarabunPSK" w:hAnsi="TH SarabunPSK" w:cs="TH SarabunPSK"/>
                <w:b/>
                <w:bCs/>
                <w:color w:val="000000" w:themeColor="text1"/>
                <w:sz w:val="32"/>
                <w:szCs w:val="32"/>
              </w:rPr>
              <w:t>,</w:t>
            </w:r>
            <w:r w:rsidRPr="00FC2B4E">
              <w:rPr>
                <w:rFonts w:ascii="TH SarabunPSK" w:hAnsi="TH SarabunPSK" w:cs="TH SarabunPSK"/>
                <w:b/>
                <w:bCs/>
                <w:color w:val="000000" w:themeColor="text1"/>
                <w:sz w:val="32"/>
                <w:szCs w:val="32"/>
                <w:cs/>
              </w:rPr>
              <w:t>448.64</w:t>
            </w:r>
          </w:p>
        </w:tc>
        <w:tc>
          <w:tcPr>
            <w:tcW w:w="3685" w:type="dxa"/>
          </w:tcPr>
          <w:p w:rsidR="00F54E94" w:rsidRPr="00FC2B4E" w:rsidRDefault="00F54E94" w:rsidP="00B610E2">
            <w:pPr>
              <w:spacing w:line="320" w:lineRule="exact"/>
              <w:jc w:val="center"/>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w:t>
            </w:r>
          </w:p>
        </w:tc>
      </w:tr>
    </w:tbl>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6. การติดตามประเมินผล เช่น การพัฒนากลไกการติดตามประเมินผลรูปแบบบูรณาการร่วมกับหน่วยงานเครือข่าย (</w:t>
      </w:r>
      <w:r w:rsidRPr="00FC2B4E">
        <w:rPr>
          <w:rFonts w:ascii="TH SarabunPSK" w:hAnsi="TH SarabunPSK" w:cs="TH SarabunPSK"/>
          <w:color w:val="000000" w:themeColor="text1"/>
          <w:sz w:val="32"/>
          <w:szCs w:val="32"/>
        </w:rPr>
        <w:t>Joint Monitoring &amp; Evaluation</w:t>
      </w:r>
      <w:r w:rsidRPr="00FC2B4E">
        <w:rPr>
          <w:rFonts w:ascii="TH SarabunPSK" w:hAnsi="TH SarabunPSK" w:cs="TH SarabunPSK"/>
          <w:color w:val="000000" w:themeColor="text1"/>
          <w:sz w:val="32"/>
          <w:szCs w:val="32"/>
          <w:cs/>
        </w:rPr>
        <w:t xml:space="preserve">) เพื่อให้ได้ข้อมูลที่สามารถนำมาใช้ประโยชน์ร่วมกันได้ และการจัดให้มีการประเมินผลการดำเนินงานตามแผนปฏิบัติการฯ ระยะครึ่งแผน (พ.ศ. 2572) และระยะสิ้นสุดแผน (พ.ศ. 2580) เพื่อให้สอดคล้องกับยุทธศาสตร์ชาติ เป็นต้น </w:t>
      </w:r>
    </w:p>
    <w:p w:rsidR="00CD2703" w:rsidRPr="00FC2B4E" w:rsidRDefault="00CD2703" w:rsidP="00B610E2">
      <w:pPr>
        <w:spacing w:line="320" w:lineRule="exact"/>
        <w:jc w:val="thaiDistribute"/>
        <w:rPr>
          <w:rFonts w:ascii="TH SarabunPSK" w:hAnsi="TH SarabunPSK" w:cs="TH SarabunPSK"/>
          <w:color w:val="000000" w:themeColor="text1"/>
          <w:sz w:val="32"/>
          <w:szCs w:val="32"/>
        </w:rPr>
      </w:pPr>
    </w:p>
    <w:p w:rsidR="00CD2703" w:rsidRPr="00FC2B4E" w:rsidRDefault="00E76CB6"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t>2</w:t>
      </w:r>
      <w:r w:rsidRPr="00FC2B4E">
        <w:rPr>
          <w:rFonts w:ascii="TH SarabunPSK" w:eastAsia="Calibri" w:hAnsi="TH SarabunPSK" w:cs="TH SarabunPSK"/>
          <w:b/>
          <w:bCs/>
          <w:color w:val="000000" w:themeColor="text1"/>
          <w:sz w:val="32"/>
          <w:szCs w:val="32"/>
          <w:cs/>
        </w:rPr>
        <w:t>.</w:t>
      </w:r>
      <w:r w:rsidR="00CD2703" w:rsidRPr="00FC2B4E">
        <w:rPr>
          <w:rFonts w:ascii="TH SarabunPSK" w:eastAsia="Calibri" w:hAnsi="TH SarabunPSK" w:cs="TH SarabunPSK"/>
          <w:b/>
          <w:bCs/>
          <w:color w:val="000000" w:themeColor="text1"/>
          <w:sz w:val="32"/>
          <w:szCs w:val="32"/>
          <w:cs/>
        </w:rPr>
        <w:t xml:space="preserve"> เรื่อง แผนปฏิบัติการด้านผู้สูงอายุ ระยะที่ 3 (พ.ศ. 2566 - 2580)</w:t>
      </w:r>
    </w:p>
    <w:p w:rsidR="00CD2703" w:rsidRPr="00FC2B4E" w:rsidRDefault="00CD2703"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rPr>
        <w:tab/>
      </w:r>
      <w:r w:rsidRPr="00FC2B4E">
        <w:rPr>
          <w:rFonts w:ascii="TH SarabunPSK" w:eastAsia="Calibri" w:hAnsi="TH SarabunPSK" w:cs="TH SarabunPSK"/>
          <w:b/>
          <w:bCs/>
          <w:color w:val="000000" w:themeColor="text1"/>
          <w:sz w:val="32"/>
          <w:szCs w:val="32"/>
        </w:rPr>
        <w:tab/>
      </w:r>
      <w:r w:rsidRPr="00FC2B4E">
        <w:rPr>
          <w:rFonts w:ascii="TH SarabunPSK" w:eastAsia="Calibri" w:hAnsi="TH SarabunPSK" w:cs="TH SarabunPSK"/>
          <w:color w:val="000000" w:themeColor="text1"/>
          <w:sz w:val="32"/>
          <w:szCs w:val="32"/>
          <w:cs/>
        </w:rPr>
        <w:t>คณะรัฐมนตรีมีมติเห็นชอบแผนปฏิบัติการด้านผู้สูงอายุ ระยะที่ 3 (พ.ศ. 2566 - 2580) และให้หน่วยงานรับผิดชอบดำเนินงานด้านผู้สูงอายุนำไปสู่การปฏิบัติต่อไป ตามที่กระทรวงการพัฒนาสังคมและความมั่นคงของมนุษย์ (พม.) เสนอ</w:t>
      </w:r>
    </w:p>
    <w:p w:rsidR="00CD2703" w:rsidRPr="00FC2B4E" w:rsidRDefault="00CD2703"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b/>
          <w:bCs/>
          <w:color w:val="000000" w:themeColor="text1"/>
          <w:sz w:val="32"/>
          <w:szCs w:val="32"/>
          <w:cs/>
        </w:rPr>
        <w:t>สาระสำคัญของเรื่อง</w:t>
      </w:r>
    </w:p>
    <w:p w:rsidR="00CD2703" w:rsidRPr="00FC2B4E" w:rsidRDefault="00CD2703"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color w:val="000000" w:themeColor="text1"/>
          <w:sz w:val="32"/>
          <w:szCs w:val="32"/>
          <w:cs/>
        </w:rPr>
        <w:t>พม. รายงานว่า</w:t>
      </w:r>
    </w:p>
    <w:p w:rsidR="00CD2703" w:rsidRPr="00FC2B4E" w:rsidRDefault="00CD2703"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1. ประเทศไทยได้เริ่มจัดทำแผนผู้สูงอายุแห่งชาติตั้งแต่ปี พ.ศ. 2525 เป็นแผนระยะยาว 20 ปี ครอบคลุมตั้งแต่ปี พ.ศ. 2525 - 2544 ต่อมาในปี พ.ศ. 2545 ได้มีการจัดทำและประกาศใช้</w:t>
      </w:r>
      <w:r w:rsidRPr="00FC2B4E">
        <w:rPr>
          <w:rFonts w:ascii="TH SarabunPSK" w:eastAsia="Calibri" w:hAnsi="TH SarabunPSK" w:cs="TH SarabunPSK"/>
          <w:b/>
          <w:bCs/>
          <w:color w:val="000000" w:themeColor="text1"/>
          <w:sz w:val="32"/>
          <w:szCs w:val="32"/>
          <w:cs/>
        </w:rPr>
        <w:t>แผนผู้สูงอายุแห่งชาติ ฉบับที่ 2 (พ.ศ. 2545 - 2564)</w:t>
      </w:r>
      <w:r w:rsidRPr="00FC2B4E">
        <w:rPr>
          <w:rFonts w:ascii="TH SarabunPSK" w:eastAsia="Calibri" w:hAnsi="TH SarabunPSK" w:cs="TH SarabunPSK"/>
          <w:color w:val="000000" w:themeColor="text1"/>
          <w:sz w:val="32"/>
          <w:szCs w:val="32"/>
          <w:cs/>
        </w:rPr>
        <w:t xml:space="preserve">  ซึ่งแผนดังกล่าวได้มีการปรับปรุงและติดตามประเมินผลการดำเนินงานเป็นระยะ โดยปัจจุบันได้ใช้แผนปฏิบัติการด้านผู้สูงอายุ ระยะที่ 2 (พ.ศ. 2545 - 2565) ฉบับปรับปรุง ครั้งที่ 2 พ.ศ. 2563 เป็นกรอบและแนวทางปฏิบัติงานด้านผู้สูงอายุของประเทศ และจะ</w:t>
      </w:r>
      <w:r w:rsidRPr="00FC2B4E">
        <w:rPr>
          <w:rFonts w:ascii="TH SarabunPSK" w:eastAsia="Calibri" w:hAnsi="TH SarabunPSK" w:cs="TH SarabunPSK"/>
          <w:b/>
          <w:bCs/>
          <w:color w:val="000000" w:themeColor="text1"/>
          <w:sz w:val="32"/>
          <w:szCs w:val="32"/>
          <w:cs/>
        </w:rPr>
        <w:t xml:space="preserve">สิ้นสุดภายในปี พ.ศ. 2565 </w:t>
      </w:r>
      <w:r w:rsidRPr="00FC2B4E">
        <w:rPr>
          <w:rFonts w:ascii="TH SarabunPSK" w:eastAsia="Calibri" w:hAnsi="TH SarabunPSK" w:cs="TH SarabunPSK"/>
          <w:color w:val="000000" w:themeColor="text1"/>
          <w:sz w:val="32"/>
          <w:szCs w:val="32"/>
          <w:cs/>
        </w:rPr>
        <w:t xml:space="preserve">ดังนั้น เพื่อให้ประเทศไทยมีกรอบทิศทางการดำเนินงานด้านผู้สูงอายุที่มีความต่อเนื่องและสอดคล้องกับบริบทของสังคมที่มีการเปลี่ยนแปลงอย่างรวดเร็ว </w:t>
      </w:r>
      <w:r w:rsidRPr="00FC2B4E">
        <w:rPr>
          <w:rFonts w:ascii="TH SarabunPSK" w:eastAsia="Calibri" w:hAnsi="TH SarabunPSK" w:cs="TH SarabunPSK"/>
          <w:b/>
          <w:bCs/>
          <w:color w:val="000000" w:themeColor="text1"/>
          <w:sz w:val="32"/>
          <w:szCs w:val="32"/>
          <w:cs/>
        </w:rPr>
        <w:t xml:space="preserve">แผนปฏิบัติการด้านผู้สูงอายุแห่งชาติ ระยะที่ 3 (พ.ศ. 2566 - 2580) จึงถูกจัดทำขึ้นเพื่อใช้เป็นกรอบในการบูรณาการและการทำงานเชิงรุกเพื่อรองรับสังคมสูงวัยของประเทศไทยและนำไปสู่สัมฤทธิ์ผลในการพัฒนาคุณภาพชีวิตผู้สูงอายุอย่างเป็นรูปธรรม </w:t>
      </w:r>
      <w:r w:rsidRPr="00FC2B4E">
        <w:rPr>
          <w:rFonts w:ascii="TH SarabunPSK" w:eastAsia="Calibri" w:hAnsi="TH SarabunPSK" w:cs="TH SarabunPSK"/>
          <w:color w:val="000000" w:themeColor="text1"/>
          <w:sz w:val="32"/>
          <w:szCs w:val="32"/>
          <w:cs/>
        </w:rPr>
        <w:t>ซึ่งกรอบแนวคิดในการจัดทำแผนปฏิบัติการฉบับนี้จะเน้นการมีส่วนร่วมจากทุกภาคส่วนที่เกี่ยวข้องในทุกระดับและได้นำข้อมูลจากการประเมินผลการดำเนินงานตามแผนปฏิบัติการด้านผู้สูงอายุแห่งชาติ ระยะที่ 2 มาประกอบกับการวิเคราะห์สภาพแวดล้อมที่จะส่งผลกระทบต่อการดำเนินงานด้านผู้สูงอายุ ได้แก่ สถานการณ์ด้านเศรษฐกิจ สังคม นโยบายที่เกี่ยวข้องในปัจจุบัน แนวโน้มทางประชากร และทิศทางการพัฒนาประเทศในอนาคต และมีการกำหนดยุทธศาสตร์ มาตรการ เป้าหมาย และดัชนีชี้วัดไว้อย่างชัดเจน รวมทั้งกำหนดให้มีการติดตามและประเมินผลการดำเนินงานในทุก ๆ ระยะ 5 ปีของแผน เพื่อทราบความก้าวหน้า ปัญหาและอุปสรรคของการดำเนินงาน และเพื่อให้สอดคล้องกับสถานการณ์และปัญหาที่เกิดขึ้น</w:t>
      </w:r>
    </w:p>
    <w:p w:rsidR="00CD2703" w:rsidRPr="00FC2B4E" w:rsidRDefault="00CD2703"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b/>
          <w:bCs/>
          <w:color w:val="000000" w:themeColor="text1"/>
          <w:sz w:val="32"/>
          <w:szCs w:val="32"/>
          <w:cs/>
        </w:rPr>
        <w:t xml:space="preserve">2. แผนปฏิบัติการด้านผู้สูงอายุ ระยะที่ 3 (พ.ศ. 2566 - 2580) </w:t>
      </w:r>
      <w:r w:rsidRPr="00FC2B4E">
        <w:rPr>
          <w:rFonts w:ascii="TH SarabunPSK" w:eastAsia="Calibri" w:hAnsi="TH SarabunPSK" w:cs="TH SarabunPSK"/>
          <w:color w:val="000000" w:themeColor="text1"/>
          <w:sz w:val="32"/>
          <w:szCs w:val="32"/>
          <w:cs/>
        </w:rPr>
        <w:t>มีสาระสำคัญสรุปได้ ดังนี้</w:t>
      </w:r>
    </w:p>
    <w:tbl>
      <w:tblPr>
        <w:tblStyle w:val="TableGrid30"/>
        <w:tblW w:w="0" w:type="auto"/>
        <w:tblLook w:val="04A0" w:firstRow="1" w:lastRow="0" w:firstColumn="1" w:lastColumn="0" w:noHBand="0" w:noVBand="1"/>
      </w:tblPr>
      <w:tblGrid>
        <w:gridCol w:w="2146"/>
        <w:gridCol w:w="7448"/>
      </w:tblGrid>
      <w:tr w:rsidR="00CD2703" w:rsidRPr="00FC2B4E" w:rsidTr="00835E66">
        <w:tc>
          <w:tcPr>
            <w:tcW w:w="2235" w:type="dxa"/>
          </w:tcPr>
          <w:p w:rsidR="00CD2703" w:rsidRPr="00FC2B4E" w:rsidRDefault="00CD2703" w:rsidP="00B610E2">
            <w:pPr>
              <w:spacing w:line="320" w:lineRule="exact"/>
              <w:jc w:val="center"/>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หัวข้อ</w:t>
            </w:r>
          </w:p>
        </w:tc>
        <w:tc>
          <w:tcPr>
            <w:tcW w:w="7902" w:type="dxa"/>
          </w:tcPr>
          <w:p w:rsidR="00CD2703" w:rsidRPr="00FC2B4E" w:rsidRDefault="00CD2703" w:rsidP="00B610E2">
            <w:pPr>
              <w:spacing w:line="320" w:lineRule="exact"/>
              <w:jc w:val="center"/>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สาระสำคัญ</w:t>
            </w:r>
          </w:p>
        </w:tc>
      </w:tr>
      <w:tr w:rsidR="00CD2703" w:rsidRPr="00FC2B4E" w:rsidTr="00835E66">
        <w:tc>
          <w:tcPr>
            <w:tcW w:w="2235"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1. วิสัยทัศน์</w:t>
            </w:r>
          </w:p>
        </w:tc>
        <w:tc>
          <w:tcPr>
            <w:tcW w:w="7902"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ผู้สูงอายุมีคุณภาพชีวิตดี มีหลักประกันมั่นคง เป็นพลังพัฒนาสังคม</w:t>
            </w:r>
          </w:p>
        </w:tc>
      </w:tr>
      <w:tr w:rsidR="00CD2703" w:rsidRPr="00FC2B4E" w:rsidTr="00835E66">
        <w:tc>
          <w:tcPr>
            <w:tcW w:w="2235"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2. วัตถุประสงค์</w:t>
            </w:r>
          </w:p>
        </w:tc>
        <w:tc>
          <w:tcPr>
            <w:tcW w:w="7902"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2.1 เพื่อให้มีกรอบและแนวทางปฏิบัติงานด้านผู้สูงอายุอย่างต่อเนื่อง รวมทั้งสอดรับกับยุทธศาสตร์และแผนแม่บท อันจะก่อให้เกิดการบูรณาการแผนในทุกระดับ และนำไปสู่การขับเคลื่อนงานด้านผู้สูงอายุและการรองรับสังคมสูงวัยของหน่วยงานต่าง ๆ อย่างมีบูรณาการ</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2.2 เพื่อเพิ่มคุณค่าและศักดิ์ศรีของผู้สูงอายุด้วยการส่งเสริมและสนับสนุนให้ผู้สูงอายุได้เพิ่มพูนศักยภาพของตนเองอย่างเต็มกำลังความสามารถ</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2.3 เพื่อให้ผู้สูงอายุมีคุณภาพชีวิตที่ดีในทุกมิติ ไม่ว่าจะเป็นด้านเศรษฐกิจ สังคม สุขภาพ สภาพแวดล้อม การเข้าถึงและใช้ประโยชน์จากเทคโนโลยีและนวัตกรรมอย่างทั่วถึง เท่า</w:t>
            </w:r>
            <w:r w:rsidRPr="00FC2B4E">
              <w:rPr>
                <w:rFonts w:ascii="TH SarabunPSK" w:eastAsia="Calibri" w:hAnsi="TH SarabunPSK" w:cs="TH SarabunPSK"/>
                <w:color w:val="000000" w:themeColor="text1"/>
                <w:sz w:val="32"/>
                <w:szCs w:val="32"/>
                <w:cs/>
              </w:rPr>
              <w:lastRenderedPageBreak/>
              <w:t>เทียมและเป็นธรรม อันจะทำให้ดำรงชีวิตอย่างมีคุณค่า พึ่งพาตนเองได้ มีส่วนร่วมในการสร้างสรรค์สังคมและมีหลักประกันที่มั่นคงไปจนบั้นปลายของชีวิต</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2.4 เพื่อรองรับสังคมสูงวัยเชิงรุก ด้วยการส่งเสริมให้ประชากรที่จะเป็นผู้สูงอายุในอนาคต โดยเฉพาะกลุ่มผู้ที่มีอายุตั้งแต่ 25 - 59 ปีในปัจจุบัน ซึ่งจะเป็นผู้สูงอายุในอีก 1 - 35 ปีข้างหน้า ตระหนักและเตรียมการให้พร้อมเพื่อให้มีชีวิตที่ดีในยามสูงอายุ พร้อมที่จะยอมรับและร่วมมือกับผู้สูงอายุในการเป็นพลังขับเคลื่อนสังคม หรือให้การเกื้อหนุนผู้สูงอายุในยามที่จำเป็น</w:t>
            </w:r>
          </w:p>
        </w:tc>
      </w:tr>
      <w:tr w:rsidR="00CD2703" w:rsidRPr="00FC2B4E" w:rsidTr="00835E66">
        <w:tc>
          <w:tcPr>
            <w:tcW w:w="2235"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lastRenderedPageBreak/>
              <w:t>3. แผนปฏิบัติการย่อย</w:t>
            </w:r>
          </w:p>
        </w:tc>
        <w:tc>
          <w:tcPr>
            <w:tcW w:w="7902"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 xml:space="preserve">แผนปฏิบัติการด้านผู้สูงอายุ ระยะที่ 3 (พ.ศ. 2566 - 2580) </w:t>
            </w:r>
            <w:r w:rsidRPr="00FC2B4E">
              <w:rPr>
                <w:rFonts w:ascii="TH SarabunPSK" w:eastAsia="Calibri" w:hAnsi="TH SarabunPSK" w:cs="TH SarabunPSK"/>
                <w:color w:val="000000" w:themeColor="text1"/>
                <w:sz w:val="32"/>
                <w:szCs w:val="32"/>
                <w:cs/>
              </w:rPr>
              <w:t xml:space="preserve">แบ่งเป็น 2 ส่วน ดังนี้ </w:t>
            </w:r>
            <w:r w:rsidR="00B1582F">
              <w:rPr>
                <w:rFonts w:ascii="TH SarabunPSK" w:eastAsia="Calibri" w:hAnsi="TH SarabunPSK" w:cs="TH SarabunPSK" w:hint="cs"/>
                <w:color w:val="000000" w:themeColor="text1"/>
                <w:sz w:val="32"/>
                <w:szCs w:val="32"/>
                <w:cs/>
              </w:rPr>
              <w:t xml:space="preserve">           </w:t>
            </w:r>
            <w:r w:rsidRPr="00FC2B4E">
              <w:rPr>
                <w:rFonts w:ascii="TH SarabunPSK" w:eastAsia="Calibri" w:hAnsi="TH SarabunPSK" w:cs="TH SarabunPSK"/>
                <w:color w:val="000000" w:themeColor="text1"/>
                <w:sz w:val="32"/>
                <w:szCs w:val="32"/>
                <w:cs/>
              </w:rPr>
              <w:t>1) แผนปฏิบัติการระยะเร่งด่วนใน 5 ปีแรก (พ.ศ. 2566 - 2570) โดยมีมาตรการและแนวปฏิบัติสำหรับนำไปใช้ในการพัฒนาโครงการหรือกิจกรรม ตัวชี้วัดความสำเร็จของมาตรการในรูปของผลลัพธ์หรือผลกระทบโดยมีการกำหนดเป้าหมายในช่วง 5 ปีแรก ตลอดกำหนดหน่วยงานรับผิดชอบในการขับเคลื่อนมาตรการตามแผนฯ เพื่อให้งานบรรลุผลตามเป้าหมายที่กำหนด และ 2) แผนปฏิบัติการระยะ 15 ปี (พ.ศ. 2566 - 2580) เพื่อให้เห็นภาพและทิศทางในระยะยาวของการดำเนินงานด้านผู้สูงอายุและรองรับสังคมสูงวัยของประเทศให้เกิดความต่อเนื่องกับแผนปฏิบัติการด้านผู้สูงอายุ ระยะที่ 2 (พ.ศ. 2545 - 2565) ซึ่ง</w:t>
            </w:r>
            <w:r w:rsidRPr="00FC2B4E">
              <w:rPr>
                <w:rFonts w:ascii="TH SarabunPSK" w:eastAsia="Calibri" w:hAnsi="TH SarabunPSK" w:cs="TH SarabunPSK"/>
                <w:b/>
                <w:bCs/>
                <w:color w:val="000000" w:themeColor="text1"/>
                <w:sz w:val="32"/>
                <w:szCs w:val="32"/>
                <w:cs/>
              </w:rPr>
              <w:t xml:space="preserve">ประกอบด้วยแผนปฏิบัติการย่อย 4 แผน </w:t>
            </w:r>
            <w:r w:rsidRPr="00FC2B4E">
              <w:rPr>
                <w:rFonts w:ascii="TH SarabunPSK" w:eastAsia="Calibri" w:hAnsi="TH SarabunPSK" w:cs="TH SarabunPSK"/>
                <w:color w:val="000000" w:themeColor="text1"/>
                <w:sz w:val="32"/>
                <w:szCs w:val="32"/>
                <w:cs/>
              </w:rPr>
              <w:t>ดังนี้</w:t>
            </w:r>
          </w:p>
          <w:tbl>
            <w:tblPr>
              <w:tblStyle w:val="TableGrid30"/>
              <w:tblW w:w="0" w:type="auto"/>
              <w:tblLook w:val="04A0" w:firstRow="1" w:lastRow="0" w:firstColumn="1" w:lastColumn="0" w:noHBand="0" w:noVBand="1"/>
            </w:tblPr>
            <w:tblGrid>
              <w:gridCol w:w="3977"/>
              <w:gridCol w:w="3245"/>
            </w:tblGrid>
            <w:tr w:rsidR="00CD2703" w:rsidRPr="00FC2B4E" w:rsidTr="00835E66">
              <w:tc>
                <w:tcPr>
                  <w:tcW w:w="4240" w:type="dxa"/>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แผนปฏิบัติการย่อยและมาตรการที่สำคัญ</w:t>
                  </w:r>
                </w:p>
              </w:tc>
              <w:tc>
                <w:tcPr>
                  <w:tcW w:w="3436" w:type="dxa"/>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ตัวชีวัดที่สำคัญและค่าเป้าหมาย</w:t>
                  </w:r>
                </w:p>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5 ปีแรก พ.ศ. 2566 - 2570 เช่น</w:t>
                  </w:r>
                </w:p>
              </w:tc>
            </w:tr>
            <w:tr w:rsidR="00CD2703" w:rsidRPr="00FC2B4E" w:rsidTr="00835E66">
              <w:tc>
                <w:tcPr>
                  <w:tcW w:w="7676" w:type="dxa"/>
                  <w:gridSpan w:val="2"/>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 xml:space="preserve">แผนปฏิบัติการย่อยที่ 1 เตรียมความพร้อมของประชากรก่อนวัยสูงอายุ </w:t>
                  </w:r>
                  <w:r w:rsidR="00B1582F">
                    <w:rPr>
                      <w:rFonts w:ascii="TH SarabunPSK" w:eastAsia="Calibri" w:hAnsi="TH SarabunPSK" w:cs="TH SarabunPSK" w:hint="cs"/>
                      <w:b/>
                      <w:bCs/>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(5 มาตรการ)</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(1) ส่งเสริมให้ประชากรอายุ 25 - 59 ปี เร่งเตรียมการก่อนยามสูงอายุในมิติทางเศรษฐกิจ</w:t>
                  </w:r>
                  <w:r w:rsidRPr="00FC2B4E">
                    <w:rPr>
                      <w:rFonts w:ascii="TH SarabunPSK" w:eastAsia="Calibri" w:hAnsi="TH SarabunPSK" w:cs="TH SarabunPSK"/>
                      <w:color w:val="000000" w:themeColor="text1"/>
                      <w:sz w:val="32"/>
                      <w:szCs w:val="32"/>
                      <w:cs/>
                    </w:rPr>
                    <w:t xml:space="preserve"> เช่น ส่งเสริมการออมเงินเพื่อยามชราภาพ เร่งพัฒนาระบบบำนาญแห่งชาติ</w:t>
                  </w:r>
                  <w:r w:rsidRPr="00FC2B4E">
                    <w:rPr>
                      <w:rFonts w:ascii="TH SarabunPSK" w:eastAsia="Calibri" w:hAnsi="TH SarabunPSK" w:cs="TH SarabunPSK"/>
                      <w:color w:val="000000" w:themeColor="text1"/>
                      <w:sz w:val="32"/>
                      <w:szCs w:val="32"/>
                      <w:vertAlign w:val="superscript"/>
                      <w:cs/>
                    </w:rPr>
                    <w:t>1</w:t>
                  </w:r>
                  <w:r w:rsidRPr="00FC2B4E">
                    <w:rPr>
                      <w:rFonts w:ascii="TH SarabunPSK" w:eastAsia="Calibri" w:hAnsi="TH SarabunPSK" w:cs="TH SarabunPSK"/>
                      <w:color w:val="000000" w:themeColor="text1"/>
                      <w:sz w:val="32"/>
                      <w:szCs w:val="32"/>
                      <w:cs/>
                    </w:rPr>
                    <w:t xml:space="preserve"> แบบหลายชั้น เป็นต้น</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สัดส่วนของประชากรอายุ 25 - 59 ปี ที่มีการเตรียมการก่อนยามสูงอายุด้านเศรษฐกิจ ร้อยละ 65</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 อัตราความครอบคลุมของหลักประกันยามชราภาพในประชากรอายุ 25 - 59 ปี ร้อยละ 60 </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อัตราเงินออมภาคครัวเรือนเพิ่มสูงขึ้น</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มีระบบบำนาญแห่งชาติเกิดขึ้นภายในปี พ.ศ. 2570</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(2) สร้างเสริมความรู้ความเข้าใจถึงกระบวนการชราภาพ ตระหนักถึงคุณค่า ศักดิ์ศรี และมีความรับผิดชอบต่อผู้สูงอายุ</w:t>
                  </w:r>
                  <w:r w:rsidRPr="00FC2B4E">
                    <w:rPr>
                      <w:rFonts w:ascii="TH SarabunPSK" w:eastAsia="Calibri" w:hAnsi="TH SarabunPSK" w:cs="TH SarabunPSK"/>
                      <w:color w:val="000000" w:themeColor="text1"/>
                      <w:sz w:val="32"/>
                      <w:szCs w:val="32"/>
                      <w:cs/>
                    </w:rPr>
                    <w:t xml:space="preserve"> เช่น ส่งเสริมการให้ความรู้เรื่องกระบวนการชราภาพ รณรงค์ให้สังคมตระหนักถึงคุณค่าและศักดิ์ศรีของผู้สูงอายุ เป็นต้น</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สัดส่วนประชากรอายุ 25 - 59 ปี ที่มีการเตรียมการก่อนยามสูงอายุด้านสังคม ร้อยละ 65</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 สัดส่วนของประชากรอายุ 25 - 59 ปี ที่มีความรู้ความเข้าใจถึงกระบวนการชราภาพ ร้อยละ 50 </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สัดส่วนของประชากรอายุ 25 - 59 ปี ที่มีทัศนคติเชิงบวกต่อผู้สูงอายุ ร้อยละ 50</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(3) ส่งเสริมการพัฒนาความรู้และศักยภาพตนเองอย่างต่อเนื่อง รู้เท่าทันและสามารถเลือกใช้ประโยชน์จากสื่อสารสนเทศและเทคโนโลยีดิจิทัล</w:t>
                  </w:r>
                  <w:r w:rsidRPr="00FC2B4E">
                    <w:rPr>
                      <w:rFonts w:ascii="TH SarabunPSK" w:eastAsia="Calibri" w:hAnsi="TH SarabunPSK" w:cs="TH SarabunPSK"/>
                      <w:color w:val="000000" w:themeColor="text1"/>
                      <w:sz w:val="32"/>
                      <w:szCs w:val="32"/>
                      <w:cs/>
                    </w:rPr>
                    <w:t xml:space="preserve"> เช่น ส่งเสริมประชากรวัยทำงานให้มีโอกาสเข้าถึงแหล่งเรียนรู้ต่อเนื่อง</w:t>
                  </w:r>
                  <w:r w:rsidRPr="00FC2B4E">
                    <w:rPr>
                      <w:rFonts w:ascii="TH SarabunPSK" w:eastAsia="Calibri" w:hAnsi="TH SarabunPSK" w:cs="TH SarabunPSK"/>
                      <w:color w:val="000000" w:themeColor="text1"/>
                      <w:sz w:val="32"/>
                      <w:szCs w:val="32"/>
                      <w:cs/>
                    </w:rPr>
                    <w:lastRenderedPageBreak/>
                    <w:t>ตลอดชีวิตที่สอดคล้องกับความสนใจและวิถีชีวิตของตนเอง ส่งเสริมการให้ความรู้และพัฒนาทักษะในการรู้เท่าทันสื่อและใช้สื่อสารสนเทศและเทคโนโลยีดิจิทัลอย่างสร้างสรรค์ เป็นต้น</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lastRenderedPageBreak/>
                    <w:t>- สัดส่วนของประชากรอายุ 25 - 59 ปี ที่เข้าร่วมกิจกรรมการศึกษานอกโรงเรียนหรือใช้บริการแหล่งเรียนรู้ เช่น ห้องสมุด ศูนย์การเรียนรู้ในชุมชน รวมถึงแหล่งเรียนรู้ที่เป็นสื่อ</w:t>
                  </w:r>
                  <w:r w:rsidRPr="00FC2B4E">
                    <w:rPr>
                      <w:rFonts w:ascii="TH SarabunPSK" w:eastAsia="Calibri" w:hAnsi="TH SarabunPSK" w:cs="TH SarabunPSK"/>
                      <w:color w:val="000000" w:themeColor="text1"/>
                      <w:sz w:val="32"/>
                      <w:szCs w:val="32"/>
                      <w:cs/>
                    </w:rPr>
                    <w:lastRenderedPageBreak/>
                    <w:t xml:space="preserve">สารสนเทศ เพื่อการเรียนรู้ตลอดชีวิตอย่างน้อย 4 ครั้งต่อปี ร้อยละ 50 </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สัดส่วนของประชากรอายุ 25 - 59 ปี ที่รู้เท่าทันสื่อและมีพฤติกรรมการใช้สื่อสารสนเทศและเทคโนโลยีดิจิทัลเชิงสร้างสรรค์ ร้อยละ 50</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lastRenderedPageBreak/>
                    <w:t>(4) เร่งเสริมสร้างความรอบรู้ด้านสุขภาพ</w:t>
                  </w:r>
                  <w:r w:rsidRPr="00FC2B4E">
                    <w:rPr>
                      <w:rFonts w:ascii="TH SarabunPSK" w:eastAsia="Calibri" w:hAnsi="TH SarabunPSK" w:cs="TH SarabunPSK"/>
                      <w:color w:val="000000" w:themeColor="text1"/>
                      <w:sz w:val="32"/>
                      <w:szCs w:val="32"/>
                      <w:cs/>
                    </w:rPr>
                    <w:t xml:space="preserve"> เช่น สร้างความตระหนักถึงความสำคัญของการมีสุขภาพดีและพฤติกรรมสุขภาพที่พึงประสงค์ ส่งเสริมการสร้างความรู้ด้านสุขภาพ เป็นต้น</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 สัดส่วนของประชากรอายุ 25 - 59 ปี ที่มีการเตรียมการก่อนยามสูงอายุด้านสุขภาพร้อยละ 65 </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สัดส่วนของประชากรอายุ 25 - 59 ปี ที่มีความรอบรู้ด้านสุขภาพ ร้อยละ 50</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 xml:space="preserve">(5) ส่งเสริมความรู้เกี่ยวกับที่อยู่อาศัยและสภาพแวดล้อมที่เหมาะสมกับวัยสูงอายุและเพิ่มโอกาสในการปรับสภาพที่อยู่อาศัย </w:t>
                  </w:r>
                  <w:r w:rsidRPr="00FC2B4E">
                    <w:rPr>
                      <w:rFonts w:ascii="TH SarabunPSK" w:eastAsia="Calibri" w:hAnsi="TH SarabunPSK" w:cs="TH SarabunPSK"/>
                      <w:color w:val="000000" w:themeColor="text1"/>
                      <w:sz w:val="32"/>
                      <w:szCs w:val="32"/>
                      <w:cs/>
                    </w:rPr>
                    <w:t>เช่น ส่งเสริมการปรับปรุงที่อยู่อาศัยโดยเฉพาะครัวเรือนที่มีบิดามารดาสูงอายุอาศัยอยู่ด้วย ส่งเสริมการขยายตัวของธุรกิจและอุตสาหกรรมการผลิตวัสดุอุปกรณ์และสิ่งอำนวยความสะดวกสำหรับผู้สูงอายุ เป็นต้น</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สัดส่วนของประชากรอายุ 25 - 59 ปี ที่มีความรู้หรือการเตรียมการก่อนยามสูงอายุด้านที่อยู่อาศัยและสิ่งแวดล้อม ร้อยละ 65</w:t>
                  </w:r>
                </w:p>
                <w:p w:rsidR="00CD2703" w:rsidRPr="00FC2B4E" w:rsidRDefault="00CD2703" w:rsidP="00B610E2">
                  <w:pPr>
                    <w:spacing w:line="320" w:lineRule="exact"/>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 สัดส่วนของประชากรอายุ 55 - 59 ปี ที่อาศัยอยู่ในบ้านที่มีความปลอดภัยทางกายภาพ เช่น บ้านที่มีการจัดแสงสว่างเพียงพอ บริเวณบันได ห้องน้ำ หรือทางเข้า มีราวจับในห้องน้ำ ประตูห้องน้ำ เป็นแบบเปิดให้คนอื่นสามารถเข้าไปได้เมื่อเกิดอุบัติเหตุ พื้นห้องน้ำไม่ลื่น และมีทางลาดสำหรับรถเข็น เป็นต้น ร้อยละ 65</w:t>
                  </w:r>
                </w:p>
              </w:tc>
            </w:tr>
            <w:tr w:rsidR="00CD2703" w:rsidRPr="00FC2B4E" w:rsidTr="00835E66">
              <w:tc>
                <w:tcPr>
                  <w:tcW w:w="7676" w:type="dxa"/>
                  <w:gridSpan w:val="2"/>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หน่วยงานรับผิดชอบหลัก</w:t>
                  </w:r>
                  <w:r w:rsidRPr="00FC2B4E">
                    <w:rPr>
                      <w:rFonts w:ascii="TH SarabunPSK" w:eastAsia="Calibri" w:hAnsi="TH SarabunPSK" w:cs="TH SarabunPSK"/>
                      <w:color w:val="000000" w:themeColor="text1"/>
                      <w:sz w:val="32"/>
                      <w:szCs w:val="32"/>
                      <w:cs/>
                    </w:rPr>
                    <w:t xml:space="preserve"> เช่น กระทรวงการคลัง (กค.) กระทรวงการอุดมศึกษา วิทยาศาสตร์ วิจัยและนวัตกรรม (อว.) พม. กระทรวงดิจิทัลเพื่อเศรษฐกิจและสังคม (ดศ.) (สำนักงานสถิติแห่งชาติ) กระทรวงแรงงาน (รง.) กระทรวงวัฒนธรรม (วธ.) กระทรวงศึกษาธิการ (ศธ.) กระทรวงสาธารณสุข (สธ.) สำนักงาน ก.พ.ร. กรุงเทพมหานคร (กทม.) กองทุนการออมแห่งชาติ (กอช.) องค์กรปกครองส่วนท้องถิ่น (อปท.) เมืองพัทยา เป็นต้น</w:t>
                  </w:r>
                </w:p>
                <w:p w:rsidR="00CD2703" w:rsidRPr="00FC2B4E" w:rsidRDefault="00CD2703" w:rsidP="00B610E2">
                  <w:pPr>
                    <w:spacing w:line="320" w:lineRule="exact"/>
                    <w:rPr>
                      <w:rFonts w:ascii="TH SarabunPSK" w:eastAsia="Calibri" w:hAnsi="TH SarabunPSK" w:cs="TH SarabunPSK"/>
                      <w:color w:val="000000" w:themeColor="text1"/>
                      <w:sz w:val="32"/>
                      <w:szCs w:val="32"/>
                      <w:cs/>
                    </w:rPr>
                  </w:pPr>
                  <w:r w:rsidRPr="00FC2B4E">
                    <w:rPr>
                      <w:rFonts w:ascii="TH SarabunPSK" w:eastAsia="Calibri" w:hAnsi="TH SarabunPSK" w:cs="TH SarabunPSK"/>
                      <w:b/>
                      <w:bCs/>
                      <w:color w:val="000000" w:themeColor="text1"/>
                      <w:sz w:val="32"/>
                      <w:szCs w:val="32"/>
                      <w:cs/>
                    </w:rPr>
                    <w:t xml:space="preserve">หน่วยงานรับผิดชอบร่วม </w:t>
                  </w:r>
                  <w:r w:rsidRPr="00FC2B4E">
                    <w:rPr>
                      <w:rFonts w:ascii="TH SarabunPSK" w:eastAsia="Calibri" w:hAnsi="TH SarabunPSK" w:cs="TH SarabunPSK"/>
                      <w:color w:val="000000" w:themeColor="text1"/>
                      <w:sz w:val="32"/>
                      <w:szCs w:val="32"/>
                      <w:cs/>
                    </w:rPr>
                    <w:t>เช่น กระทรวงอุตสาหกรรม (อก.) สำนักงานคณะกรรมการกำกับและส่งเสริมการประกอบธุรกิจประกันภัย (คปภ.) สถาบันพัฒนาองค์กรชุมชน (พอช.) สำนักงานประกันสังคม กองทุนบำเหน็จบำนาญข้าราชการ (กบข.) เป็นต้น</w:t>
                  </w:r>
                </w:p>
              </w:tc>
            </w:tr>
            <w:tr w:rsidR="00CD2703" w:rsidRPr="00FC2B4E" w:rsidTr="00835E66">
              <w:tc>
                <w:tcPr>
                  <w:tcW w:w="7676" w:type="dxa"/>
                  <w:gridSpan w:val="2"/>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แผนปฏิบัติการย่อยที่ 2 ยกระดับคุณภาพชีวิตผู้สูงอายุทุกมิติอย่างทั่วถึงและเป็นธรรม (4 มาตรการ)</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 xml:space="preserve">(1) ยกระดับคุณภาพชีวิตผู้สูงอายุด้านเศรษฐกิจ </w:t>
                  </w:r>
                  <w:r w:rsidRPr="00FC2B4E">
                    <w:rPr>
                      <w:rFonts w:ascii="TH SarabunPSK" w:eastAsia="Calibri" w:hAnsi="TH SarabunPSK" w:cs="TH SarabunPSK"/>
                      <w:color w:val="000000" w:themeColor="text1"/>
                      <w:sz w:val="32"/>
                      <w:szCs w:val="32"/>
                      <w:cs/>
                    </w:rPr>
                    <w:t>เช่น ปฏิรูประบบหลักประกันยามชราภาพให้เป็นไปอย่างบูรณาการและยั่งยืน สามารถครอบคลุมผู้สูงอายุอย่างพอเพียง ทั่วถึง และเป็นธรรม ส่งเสริมการทำงานของผู้สูงอายุทั้งภาคในระบบและนอกระบบ เป็นต้น</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สัดส่วนของผู้สูงอายุที่ประสบปัญหาความยากจนหลายมิติลดลง ร้อยละ 10 จากปีฐาน (พ.ศ. 2565)</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lastRenderedPageBreak/>
                    <w:t xml:space="preserve">(2) ยกระดับคุณภาพชีวิตผู้สูงอายุด้านสุขภาพ </w:t>
                  </w:r>
                  <w:r w:rsidRPr="00FC2B4E">
                    <w:rPr>
                      <w:rFonts w:ascii="TH SarabunPSK" w:eastAsia="Calibri" w:hAnsi="TH SarabunPSK" w:cs="TH SarabunPSK"/>
                      <w:color w:val="000000" w:themeColor="text1"/>
                      <w:sz w:val="32"/>
                      <w:szCs w:val="32"/>
                      <w:cs/>
                    </w:rPr>
                    <w:t xml:space="preserve"> เช่น เสริมสร้างความรอบรู้ด้านสุขภาพ พัฒนาระบบสุขภาพรองรับสังคมสูงวัยเชิงรุกที่สอดคล้องกับความต้องการของผู้สูงอายุแต่ละกลุ่มและเหมาะกับบริบทของพื้นที่ เป็นต้น</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อายุคาดเฉลี่ย (จำนวนปีที่คาดหวัง) ของการมีสุขภาพดีของผู้สูงอายุ (</w:t>
                  </w:r>
                  <w:r w:rsidRPr="00FC2B4E">
                    <w:rPr>
                      <w:rFonts w:ascii="TH SarabunPSK" w:eastAsia="Calibri" w:hAnsi="TH SarabunPSK" w:cs="TH SarabunPSK"/>
                      <w:color w:val="000000" w:themeColor="text1"/>
                      <w:sz w:val="32"/>
                      <w:szCs w:val="32"/>
                    </w:rPr>
                    <w:t>Healthy</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rPr>
                    <w:t>Life Expectancy</w:t>
                  </w:r>
                  <w:r w:rsidRPr="00FC2B4E">
                    <w:rPr>
                      <w:rFonts w:ascii="TH SarabunPSK" w:eastAsia="Calibri" w:hAnsi="TH SarabunPSK" w:cs="TH SarabunPSK"/>
                      <w:color w:val="000000" w:themeColor="text1"/>
                      <w:sz w:val="32"/>
                      <w:szCs w:val="32"/>
                      <w:cs/>
                    </w:rPr>
                    <w:t>) ไม่น้อยกว่า 70 ปี</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 สัดส่วนของผู้สูงอายุที่มีปัญหาภาวะสมองเสื่อมไม่เกินร้อยละ 10 </w:t>
                  </w:r>
                </w:p>
                <w:p w:rsidR="00CD2703" w:rsidRPr="00FC2B4E" w:rsidRDefault="00CD2703" w:rsidP="00B610E2">
                  <w:pPr>
                    <w:spacing w:line="320" w:lineRule="exact"/>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 สัดส่วนของผู้สูงอายุที่ได้รับการประเมินคัดกรองสุขภาพ ร้อยละ 70</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 xml:space="preserve">(3) ยกระดับคุณภาพชีวิตผู้สูงอายุด้านสังคม </w:t>
                  </w:r>
                  <w:r w:rsidRPr="00FC2B4E">
                    <w:rPr>
                      <w:rFonts w:ascii="TH SarabunPSK" w:eastAsia="Calibri" w:hAnsi="TH SarabunPSK" w:cs="TH SarabunPSK"/>
                      <w:color w:val="000000" w:themeColor="text1"/>
                      <w:sz w:val="32"/>
                      <w:szCs w:val="32"/>
                      <w:cs/>
                    </w:rPr>
                    <w:t xml:space="preserve">เช่น ส่งเสริมการมีส่วนร่วมของผู้สูงอายุในการเป็นพลังทางสังคม ส่งเสริมการจัดการสื่อสารสนเทศเพื่อผู้สูงอายุ เป็นต้น </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ของผู้สูงอายุที่ได้รับเชิญเป็นวิทยากร/ที่ปรึกษา/อาสาสมัครร่วมในการทำงานด้านผู้สูงอายุในรอบปีที่ผ่านมา ร้อยละ 20</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สัดส่วนของผู้สูงอายุที่สามารถเข้าถึงและใช้ประโยชน์จากข้อมูลข่าวสารเพื่อผู้สูงอายุ ร้อยละ 60</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 xml:space="preserve">(4) ยกระดับคุณภาพชีวิตผู้สูงอายุด้านสภาพแวดล้อม </w:t>
                  </w:r>
                  <w:r w:rsidRPr="00FC2B4E">
                    <w:rPr>
                      <w:rFonts w:ascii="TH SarabunPSK" w:eastAsia="Calibri" w:hAnsi="TH SarabunPSK" w:cs="TH SarabunPSK"/>
                      <w:color w:val="000000" w:themeColor="text1"/>
                      <w:sz w:val="32"/>
                      <w:szCs w:val="32"/>
                      <w:cs/>
                    </w:rPr>
                    <w:t>เช่น ส่งเสริมการปรับสภาพที่อยู่อาศัยของผู้สูงอายุทั้งภายในบ้านและนอกบ้าน สร้างความเป็นธรรมในการเข้าถึงที่อยู่อาศัย วัสดุอุปกรณ์ และสิ่งอำนวยความสะดวกให้แก่ผู้สูงอายุ เป็นต้น</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 สัดส่วนของผู้สูงอายุที่ได้รับหรือมีการปรับปรุงบ้านให้เหมาะสมและปลอดภัย ร้อยละ 30 </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สัดส่วนของสถานที่สาธารณะที่มีสิ่งอำนวยความสะดวกที่ใช้ได้จริง ไม่ต่ำกว่าร้อยละ 60</w:t>
                  </w:r>
                </w:p>
              </w:tc>
            </w:tr>
            <w:tr w:rsidR="00CD2703" w:rsidRPr="00FC2B4E" w:rsidTr="00835E66">
              <w:tc>
                <w:tcPr>
                  <w:tcW w:w="7676" w:type="dxa"/>
                  <w:gridSpan w:val="2"/>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หน่วยงานรับผิดชอบหลัก</w:t>
                  </w:r>
                  <w:r w:rsidRPr="00FC2B4E">
                    <w:rPr>
                      <w:rFonts w:ascii="TH SarabunPSK" w:eastAsia="Calibri" w:hAnsi="TH SarabunPSK" w:cs="TH SarabunPSK"/>
                      <w:color w:val="000000" w:themeColor="text1"/>
                      <w:sz w:val="32"/>
                      <w:szCs w:val="32"/>
                      <w:cs/>
                    </w:rPr>
                    <w:t xml:space="preserve"> เช่น กค. อว. พม. กระทรวงคมนาคม (คค.) รง. วธ. ศธ. สธ. สำนักงานคณะกรรมการกิจการกระจายเสียง กิจการโทรทัศน์ และกิจการโทรคมนาคมแห่งชาติ กองทุนพัฒนาสื่อปลอดภัยและสร้างสรรค์ เป็นต้น</w:t>
                  </w:r>
                </w:p>
                <w:p w:rsidR="00CD2703" w:rsidRPr="00FC2B4E" w:rsidRDefault="00CD2703" w:rsidP="00B610E2">
                  <w:pPr>
                    <w:spacing w:line="320" w:lineRule="exact"/>
                    <w:rPr>
                      <w:rFonts w:ascii="TH SarabunPSK" w:eastAsia="Calibri" w:hAnsi="TH SarabunPSK" w:cs="TH SarabunPSK"/>
                      <w:color w:val="000000" w:themeColor="text1"/>
                      <w:sz w:val="32"/>
                      <w:szCs w:val="32"/>
                      <w:cs/>
                    </w:rPr>
                  </w:pPr>
                  <w:r w:rsidRPr="00FC2B4E">
                    <w:rPr>
                      <w:rFonts w:ascii="TH SarabunPSK" w:eastAsia="Calibri" w:hAnsi="TH SarabunPSK" w:cs="TH SarabunPSK"/>
                      <w:b/>
                      <w:bCs/>
                      <w:color w:val="000000" w:themeColor="text1"/>
                      <w:sz w:val="32"/>
                      <w:szCs w:val="32"/>
                      <w:cs/>
                    </w:rPr>
                    <w:t>หน่วยงานรับผิดชอบร่วม</w:t>
                  </w:r>
                  <w:r w:rsidRPr="00FC2B4E">
                    <w:rPr>
                      <w:rFonts w:ascii="TH SarabunPSK" w:eastAsia="Calibri" w:hAnsi="TH SarabunPSK" w:cs="TH SarabunPSK"/>
                      <w:color w:val="000000" w:themeColor="text1"/>
                      <w:sz w:val="32"/>
                      <w:szCs w:val="32"/>
                      <w:cs/>
                    </w:rPr>
                    <w:t xml:space="preserve"> เช่น ดศ. มท. สำนักงบประมาณ (สงป.) สำนักงานสภาพัฒนาการเศรษฐกิจและสังคมแห่งชาติ (สศช.) กรมประชาสัมพันธ์ กทม. กบข. กบช. กอช. คปภ. อปท. เมืองพัทยา สำนักงานคณะกรรมการคุ้มครองผู้บริโภค สำนักงานกองทุนสนับสนุนการสร้างเสริมสุขภาพ (สสส.) เป็นต้น</w:t>
                  </w:r>
                </w:p>
              </w:tc>
            </w:tr>
            <w:tr w:rsidR="00CD2703" w:rsidRPr="00FC2B4E" w:rsidTr="00835E66">
              <w:tc>
                <w:tcPr>
                  <w:tcW w:w="7676" w:type="dxa"/>
                  <w:gridSpan w:val="2"/>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แผนปฏิบัติการย่อยที่ 3 ปฏิรูปและบูรณาการระบบบริหารเพื่อรองรับสังคมสูงวัยอย่างมีคุณภาพ (8 มาตรการ)</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(1) แปลงแผนปฏิบัติการด้านผู้สูงอายุสู่การปฏิบัติและผลักดันให้ทุกภาคส่วนขับเคลื่อนแผนอย่างมีบูรณาการตั้งแต่ระดับชาติสู่ระดับท้องถิ่น</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สัดส่วนของโครงการที่สอดคล้องกับแผนปฏิบัติการด้านผู้สูงอายุ ระยะที่ 3 และสัมฤทธิ์ผลตามเป้าหมายของโครงการ ร้อยละ 60</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cs/>
                    </w:rPr>
                  </w:pPr>
                  <w:r w:rsidRPr="00FC2B4E">
                    <w:rPr>
                      <w:rFonts w:ascii="TH SarabunPSK" w:eastAsia="Calibri" w:hAnsi="TH SarabunPSK" w:cs="TH SarabunPSK"/>
                      <w:b/>
                      <w:bCs/>
                      <w:color w:val="000000" w:themeColor="text1"/>
                      <w:sz w:val="32"/>
                      <w:szCs w:val="32"/>
                      <w:cs/>
                    </w:rPr>
                    <w:t>(2) ติดตามและประเมินผลนโยบายและแผนปฏิบัติการด้านผู้สูงอายุในแต่ละระดับ</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มีการประเมินผลการดำเนินงานตามแผนปฏิบัติการด้านผู้สูงอายุ ระยะที่ 3/ปรับปรุงแผนปฏิบัติการด้านผู้สูงอายุ ระยะที่ 3 ภายในปี พ.ศ. 2570</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(3) ปฏิรูประบบกฎหมายเพื่อรองรับการดำเนินงานของทุกภาคส่วนในการรองรับสังคมสูงวัยเชิงรุก</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 สัดส่วนของผู้สูงอายุที่อยู่กับครอบครัว ร้อยละ 90 </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สัดส่วนของผู้สูงอายุที่อาศัยอยู่ในบ้านที่มีสภาพแวดล้อมที่เหมาะสม</w:t>
                  </w:r>
                  <w:r w:rsidRPr="00FC2B4E">
                    <w:rPr>
                      <w:rFonts w:ascii="TH SarabunPSK" w:eastAsia="Calibri" w:hAnsi="TH SarabunPSK" w:cs="TH SarabunPSK"/>
                      <w:color w:val="000000" w:themeColor="text1"/>
                      <w:sz w:val="32"/>
                      <w:szCs w:val="32"/>
                      <w:cs/>
                    </w:rPr>
                    <w:lastRenderedPageBreak/>
                    <w:t>และปลอดภัย สำหรับผู้สูงอายุ ร้อยละ 10</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สัดส่วนของผู้สูงอายุที่พึงพอใจกับระบบทางสัญจรและการคมนาคมทางบก ร้อยละ 60</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lastRenderedPageBreak/>
                    <w:t>(4) วางระบบกำลังคนด้านผู้สูงอายุทั้งในเชิงปริมาณและเชิงคุณภาพในระดับชาติและระดับพื้นที่</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 มีการกำหนดแผนกำลังคนด้านผู้สูงอายุอย่างเป็นรูปธรรม ภายในปี พ.ศ. 2570 </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มีหลักสูตรอบรมหรือผลิตบัณฑิตในสาขาวิชาต่าง ๆ ที่เกี่ยวข้องกับงานด้านผู้สูงอายุเพิ่มขึ้นอย่างต่อเนื่อง</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(5) เพิ่มขีดความสามารถในการพัฒนาและการจัดการงานด้านผู้สูงอายุขององค์กรชุมชน/ท้องถิ่น และผู้นำชุมชน</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มีฐานข้อมูลของท้องถิ่นที่เป็นต้นแบบในการบริหารจัดการงานด้านผู้สูงอายุ</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(6) พัฒนาระบบการพิทักษ์และคุ้มครองสิทธิผู้สูงอายุ โดยเฉพาะกลุ่มที่เป็นกลุ่มเสี่ยง กลุ่มเปราะบาง และกลุ่มที่อยู่ในภาวะพึ่งพิงทั้งในฐานะผู้รับบริการ ผู้รับสวัสดิการ หรือผู้บริโภค</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สัดส่วนของผู้สูงอายุที่ถูกละเมิดสิทธิ หรือทารุณกรรมหรือการใช้ความรุนแรงต่าง ๆ ไม่เกินร้อยละ 30</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(7) พัฒนาระบบปกป้องและฟื้นฟูผู้สูงอายุและครอบครัวในยามที่เกิดนานาวิกฤติ</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มีแผนปฏิบัติการย่อยเพื่อพัฒนาระบบปกป้องและฟื้นฟูผู้สูงอายุและครอบครัวหากเกิดนานาวิกฤติภายในปี พ.ศ. 2566</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สัดส่วนของผู้สูงอายุที่ตกอยู่ในภาวะยากลำบากจากภาวะวิกฤติ ไม่เกินร้อยละ 30</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(8) ส่งเสริมการมีส่วนร่วมของภาคเอกชนในการดำเนินงานด้านผู้สูงอายุ</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ของโครงการภายใต้แผนปฏิบัติการด้านผู้สูงอายุในทุกระดับที่มีความร่วมมือกับภาคเอกชนและสัมฤทธิ์ผลตามเป้าหมายของโครงการ ร้อยละ 10</w:t>
                  </w:r>
                </w:p>
              </w:tc>
            </w:tr>
            <w:tr w:rsidR="00CD2703" w:rsidRPr="00FC2B4E" w:rsidTr="00835E66">
              <w:tc>
                <w:tcPr>
                  <w:tcW w:w="7676" w:type="dxa"/>
                  <w:gridSpan w:val="2"/>
                </w:tcPr>
                <w:p w:rsidR="00CD2703" w:rsidRPr="00FC2B4E" w:rsidRDefault="00CD2703" w:rsidP="00B610E2">
                  <w:pPr>
                    <w:spacing w:line="320" w:lineRule="exact"/>
                    <w:rPr>
                      <w:rFonts w:ascii="TH SarabunPSK" w:eastAsia="Calibri" w:hAnsi="TH SarabunPSK" w:cs="TH SarabunPSK"/>
                      <w:color w:val="000000" w:themeColor="text1"/>
                      <w:sz w:val="32"/>
                      <w:szCs w:val="32"/>
                    </w:rPr>
                  </w:pPr>
                  <w:bookmarkStart w:id="3" w:name="_Hlk103604953"/>
                  <w:r w:rsidRPr="00FC2B4E">
                    <w:rPr>
                      <w:rFonts w:ascii="TH SarabunPSK" w:eastAsia="Calibri" w:hAnsi="TH SarabunPSK" w:cs="TH SarabunPSK"/>
                      <w:b/>
                      <w:bCs/>
                      <w:color w:val="000000" w:themeColor="text1"/>
                      <w:sz w:val="32"/>
                      <w:szCs w:val="32"/>
                      <w:cs/>
                    </w:rPr>
                    <w:t>หน่วยงานรับผิดชอบหลัก</w:t>
                  </w:r>
                  <w:r w:rsidRPr="00FC2B4E">
                    <w:rPr>
                      <w:rFonts w:ascii="TH SarabunPSK" w:eastAsia="Calibri" w:hAnsi="TH SarabunPSK" w:cs="TH SarabunPSK"/>
                      <w:color w:val="000000" w:themeColor="text1"/>
                      <w:sz w:val="32"/>
                      <w:szCs w:val="32"/>
                      <w:cs/>
                    </w:rPr>
                    <w:t xml:space="preserve"> เช่น กค. อว. พม. ดศ. กระทรวงพาณิชย์ (พณ.) มท. กระทรวงยุติธรรม (ยธ.) รง. วธ. ศธ. สธ. สำนักงาน ก.พ. สำนักงาน ก.พ.ร. สศช. กทม. เมืองพัทยา อปท. คณะกรรมการผู้สูงอายุแห่งชาติ คณะกรรมการพัฒนาคุณภาพชีวิตระดับอำเภอ</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หน่วยงานรับผิดชอบร่วม</w:t>
                  </w:r>
                  <w:r w:rsidRPr="00FC2B4E">
                    <w:rPr>
                      <w:rFonts w:ascii="TH SarabunPSK" w:eastAsia="Calibri" w:hAnsi="TH SarabunPSK" w:cs="TH SarabunPSK"/>
                      <w:color w:val="000000" w:themeColor="text1"/>
                      <w:sz w:val="32"/>
                      <w:szCs w:val="32"/>
                      <w:cs/>
                    </w:rPr>
                    <w:t xml:space="preserve"> เช่น สคบ. พอช. สสส. สำนักงานหลักประกันสุขภาพแห่งชาติ</w:t>
                  </w:r>
                </w:p>
              </w:tc>
            </w:tr>
            <w:bookmarkEnd w:id="3"/>
            <w:tr w:rsidR="00CD2703" w:rsidRPr="00FC2B4E" w:rsidTr="00835E66">
              <w:tc>
                <w:tcPr>
                  <w:tcW w:w="7676" w:type="dxa"/>
                  <w:gridSpan w:val="2"/>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แผนปฏิบัติการย่อยที่ 4 เพิ่มศักยภาพการวิจัย การพัฒนาเทคโนโลยีและนวัตกรรมรองรับสังคมสูงวัย (2 มาตรการ)</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 xml:space="preserve">(1) ส่งเสริมการผลิตงานวิจัยและนวัตกรรมที่เกี่ยวข้องกับผู้สูงอายุเพื่อการพัฒนาศักยภาพและคุณภาพชีวิตของผู้สูงอายุ </w:t>
                  </w:r>
                  <w:r w:rsidRPr="00FC2B4E">
                    <w:rPr>
                      <w:rFonts w:ascii="TH SarabunPSK" w:eastAsia="Calibri" w:hAnsi="TH SarabunPSK" w:cs="TH SarabunPSK"/>
                      <w:color w:val="000000" w:themeColor="text1"/>
                      <w:sz w:val="32"/>
                      <w:szCs w:val="32"/>
                      <w:cs/>
                    </w:rPr>
                    <w:t>เช่น ส่งเสริมการพัฒนางานวิจัย/ผลิตภัณฑ์ด้าน</w:t>
                  </w:r>
                  <w:r w:rsidRPr="00FC2B4E">
                    <w:rPr>
                      <w:rFonts w:ascii="TH SarabunPSK" w:eastAsia="Calibri" w:hAnsi="TH SarabunPSK" w:cs="TH SarabunPSK"/>
                      <w:color w:val="000000" w:themeColor="text1"/>
                      <w:sz w:val="32"/>
                      <w:szCs w:val="32"/>
                      <w:cs/>
                    </w:rPr>
                    <w:lastRenderedPageBreak/>
                    <w:t>ผู้สูงอายุหรือบริการ/ระบบหรือกระบวนการใหม่เพื่อเพิ่มศักยภาพและคุณภาพชีวิตของผู้สูงอายุและส่งเสริมให้มีการนำผลงานวิจัย/ข้อเสนอเชิงนโยบาย/นวัตกรรมด้านผู้สูงอายุไปใช้ประโยชน์ในการพัฒนาศักยภาพและคุณภาพชีวิตผู้สูงอายุ เป็นต้น</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lastRenderedPageBreak/>
                    <w:t>- สัดส่วนของงานวิจัย/นวัตกรรมที่เกี่ยวข้องกับผู้สูงอายุที่ได้รับงบประมาณสนับสนุนจากหน่วยงานให้ทุนหลัก และถูกนำไปใช้ในการ</w:t>
                  </w:r>
                  <w:r w:rsidRPr="00FC2B4E">
                    <w:rPr>
                      <w:rFonts w:ascii="TH SarabunPSK" w:eastAsia="Calibri" w:hAnsi="TH SarabunPSK" w:cs="TH SarabunPSK"/>
                      <w:color w:val="000000" w:themeColor="text1"/>
                      <w:sz w:val="32"/>
                      <w:szCs w:val="32"/>
                      <w:cs/>
                    </w:rPr>
                    <w:lastRenderedPageBreak/>
                    <w:t xml:space="preserve">พัฒนาศักยภาพและคุณภาพชีวิตของผู้สูงอายุในมิติต่าง ๆ ร้อยละ 20 </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ดส่วนของงานวิจัย/โครงการที่เกี่ยวข้องกับผู้สูงอายุที่ได้รับงบประมาณสนับสนุนจากหน่วยงานให้ทุนหลักและภาคเอกชน และถูกนำไปใช้ในการพัฒนาศักยภาพและคุณภาพชีวิตของผู้สูงอายุหรือนำไปใช้กำหนดนโยบาย (ในช่วง 5 ปี ที่ผ่านมา) ร้อยละ 20</w:t>
                  </w:r>
                </w:p>
              </w:tc>
            </w:tr>
            <w:tr w:rsidR="00CD2703" w:rsidRPr="00FC2B4E" w:rsidTr="00835E66">
              <w:tc>
                <w:tcPr>
                  <w:tcW w:w="4240"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lastRenderedPageBreak/>
                    <w:t xml:space="preserve">(2) ส่งเสริมการพัฒนาระบบข้อมูล งานวิจัยและนวัตกรรมด้านผู้สูงอายุที่สามารถเข้าถึงได้ง่ายและเป็นประโยชน์ต่อภาครัฐในการดำเนินงานด้านผู้สูงอายุ </w:t>
                  </w:r>
                  <w:r w:rsidRPr="00FC2B4E">
                    <w:rPr>
                      <w:rFonts w:ascii="TH SarabunPSK" w:eastAsia="Calibri" w:hAnsi="TH SarabunPSK" w:cs="TH SarabunPSK"/>
                      <w:color w:val="000000" w:themeColor="text1"/>
                      <w:sz w:val="32"/>
                      <w:szCs w:val="32"/>
                      <w:cs/>
                    </w:rPr>
                    <w:t>เช่น สร้างระบบข้อมูลงานวิจัย และนวัตกรรมด้านผู้สูงอายุของประเทศ สร้างกลไกเชื่อมโยงฐานข้อมูลด้านผู้สูงอายุจากหน่วยงานภาครัฐที่เกี่ยวข้องในระดับประเทศ จังหวัด และท้องถิ่น เป็นต้น</w:t>
                  </w:r>
                </w:p>
              </w:tc>
              <w:tc>
                <w:tcPr>
                  <w:tcW w:w="3436"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ร้อยละที่เพิ่มขึ้นของหน่วยงานภาครัฐและเอกชนที่นำข้อมูลหรือผลงานวิจัยด้านผู้สูงอายุไปใช้ประโยชน์</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มีระบบข้อมูลด้านผู้สูงอายุ และข้อมูลงานวิจัยและนวัตกรรม</w:t>
                  </w:r>
                </w:p>
              </w:tc>
            </w:tr>
            <w:tr w:rsidR="00CD2703" w:rsidRPr="00FC2B4E" w:rsidTr="00835E66">
              <w:tc>
                <w:tcPr>
                  <w:tcW w:w="7676" w:type="dxa"/>
                  <w:gridSpan w:val="2"/>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หน่วยงานรับผิดชอบหลัก</w:t>
                  </w:r>
                  <w:r w:rsidRPr="00FC2B4E">
                    <w:rPr>
                      <w:rFonts w:ascii="TH SarabunPSK" w:eastAsia="Calibri" w:hAnsi="TH SarabunPSK" w:cs="TH SarabunPSK"/>
                      <w:color w:val="000000" w:themeColor="text1"/>
                      <w:sz w:val="32"/>
                      <w:szCs w:val="32"/>
                      <w:cs/>
                    </w:rPr>
                    <w:t xml:space="preserve"> เช่น อว. ดศ. มท. พอช. กทม. เมืองพัทยา อปท.</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หน่วยงานรับผิดชอบร่วม</w:t>
                  </w:r>
                  <w:r w:rsidRPr="00FC2B4E">
                    <w:rPr>
                      <w:rFonts w:ascii="TH SarabunPSK" w:eastAsia="Calibri" w:hAnsi="TH SarabunPSK" w:cs="TH SarabunPSK"/>
                      <w:color w:val="000000" w:themeColor="text1"/>
                      <w:sz w:val="32"/>
                      <w:szCs w:val="32"/>
                      <w:cs/>
                    </w:rPr>
                    <w:t xml:space="preserve"> เช่น กค. พม. พณ. สธ. สสส. สำนักงานคณะกรรมการส่งเสริมวิทยาศาสตร์ วิจัยและนวัตกรรม</w:t>
                  </w:r>
                </w:p>
              </w:tc>
            </w:tr>
          </w:tbl>
          <w:p w:rsidR="00CD2703" w:rsidRPr="00FC2B4E" w:rsidRDefault="00CD2703" w:rsidP="00B610E2">
            <w:pPr>
              <w:spacing w:line="320" w:lineRule="exact"/>
              <w:rPr>
                <w:rFonts w:ascii="TH SarabunPSK" w:eastAsia="Calibri" w:hAnsi="TH SarabunPSK" w:cs="TH SarabunPSK"/>
                <w:color w:val="000000" w:themeColor="text1"/>
                <w:sz w:val="32"/>
                <w:szCs w:val="32"/>
              </w:rPr>
            </w:pPr>
          </w:p>
        </w:tc>
      </w:tr>
      <w:tr w:rsidR="00CD2703" w:rsidRPr="00FC2B4E" w:rsidTr="00835E66">
        <w:tc>
          <w:tcPr>
            <w:tcW w:w="2235"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cs/>
              </w:rPr>
            </w:pPr>
            <w:r w:rsidRPr="00FC2B4E">
              <w:rPr>
                <w:rFonts w:ascii="TH SarabunPSK" w:eastAsia="Calibri" w:hAnsi="TH SarabunPSK" w:cs="TH SarabunPSK"/>
                <w:b/>
                <w:bCs/>
                <w:color w:val="000000" w:themeColor="text1"/>
                <w:sz w:val="32"/>
                <w:szCs w:val="32"/>
              </w:rPr>
              <w:lastRenderedPageBreak/>
              <w:t>4</w:t>
            </w:r>
            <w:r w:rsidRPr="00FC2B4E">
              <w:rPr>
                <w:rFonts w:ascii="TH SarabunPSK" w:eastAsia="Calibri" w:hAnsi="TH SarabunPSK" w:cs="TH SarabunPSK"/>
                <w:b/>
                <w:bCs/>
                <w:color w:val="000000" w:themeColor="text1"/>
                <w:sz w:val="32"/>
                <w:szCs w:val="32"/>
                <w:cs/>
              </w:rPr>
              <w:t>. กลไกการบริหารจัดการแผนเพื่อให้บรรลุตามวัตถุประสงค์หรือเป้าหมาย</w:t>
            </w:r>
          </w:p>
        </w:tc>
        <w:tc>
          <w:tcPr>
            <w:tcW w:w="7902"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4.1 </w:t>
            </w:r>
            <w:r w:rsidRPr="00FC2B4E">
              <w:rPr>
                <w:rFonts w:ascii="TH SarabunPSK" w:eastAsia="Calibri" w:hAnsi="TH SarabunPSK" w:cs="TH SarabunPSK"/>
                <w:b/>
                <w:bCs/>
                <w:color w:val="000000" w:themeColor="text1"/>
                <w:sz w:val="32"/>
                <w:szCs w:val="32"/>
                <w:cs/>
              </w:rPr>
              <w:t>คณะกรรมการผู้สูงอายุแห่งชาติ</w:t>
            </w:r>
            <w:r w:rsidRPr="00FC2B4E">
              <w:rPr>
                <w:rFonts w:ascii="TH SarabunPSK" w:eastAsia="Calibri" w:hAnsi="TH SarabunPSK" w:cs="TH SarabunPSK"/>
                <w:color w:val="000000" w:themeColor="text1"/>
                <w:sz w:val="32"/>
                <w:szCs w:val="32"/>
                <w:cs/>
              </w:rPr>
              <w:t>ทำหน้าที่สร้างความรู้ความเข้าใจให้ทุกภาคส่วนตระหนักถึงความสำคัญและร่วมผลักดันแผนปฏิบัติการด้านผู้สูงอายุ ระยะที่ 3 (พ.ศ. 2566 - 2580) ไปสู่การปฏิบัติ สร้างความเข้าใจกับภาคีทุกภาคส่วนทั้งในส่วนกลาง ส่วนภูมิภาค และส่วนท้องถิ่น โดยกำหนดกิจกรรมในการสื่อสารและประชาสัมพันธ์แผนฯ ให้เหมาะกับกลุ่มเป้าหมาย</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4.2 ส่งเสริมให้มีการสร้างความเชื่อมโยงระหว่างแผนปฏิบัติการด้านผู้สูงอายุ ระยะที่ 3 (พ.ศ. 2566 - 2580) กับแผนปฏิบัติการด้านผู้สูงอายุของกระทรวงที่เกี่ยวข้อง รวมทั้งแผนปฏิบัติการด้านผู้สูงอายุในระดับจังหวัดและในระดับท้องถิ่น เพื่อให้เกิดการขับเคลื่อนแผนไปสู่การปฏิบัติอย่างมีบูรณาการในทุกระดับ</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4.3 กำหนดให้</w:t>
            </w:r>
            <w:r w:rsidRPr="00FC2B4E">
              <w:rPr>
                <w:rFonts w:ascii="TH SarabunPSK" w:eastAsia="Calibri" w:hAnsi="TH SarabunPSK" w:cs="TH SarabunPSK"/>
                <w:b/>
                <w:bCs/>
                <w:color w:val="000000" w:themeColor="text1"/>
                <w:sz w:val="32"/>
                <w:szCs w:val="32"/>
                <w:cs/>
              </w:rPr>
              <w:t>กรมกิจการผู้สูงอายุ</w:t>
            </w:r>
            <w:r w:rsidRPr="00FC2B4E">
              <w:rPr>
                <w:rFonts w:ascii="TH SarabunPSK" w:eastAsia="Calibri" w:hAnsi="TH SarabunPSK" w:cs="TH SarabunPSK"/>
                <w:color w:val="000000" w:themeColor="text1"/>
                <w:sz w:val="32"/>
                <w:szCs w:val="32"/>
                <w:cs/>
              </w:rPr>
              <w:t>เป็นหน่วยงานกลางในการจัดทำยุทธศาสตร์การจัดสรรงบประมาณแบบบูรณาการระหว่างกระทรวงและผลักดันให้จังหวัดและท้องถิ่นมีการจัดสรรงบประมาณเพื่อรองรับแผนปฏิบัติการด้านผู้สูงอายุในพื้นที่ที่ตนรับผิดชอบ</w:t>
            </w:r>
          </w:p>
          <w:p w:rsidR="00CD2703" w:rsidRPr="00FC2B4E" w:rsidRDefault="00CD2703" w:rsidP="00B610E2">
            <w:pPr>
              <w:spacing w:line="320" w:lineRule="exact"/>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4.4 ส่งเสริมให้</w:t>
            </w:r>
            <w:r w:rsidRPr="00FC2B4E">
              <w:rPr>
                <w:rFonts w:ascii="TH SarabunPSK" w:eastAsia="Calibri" w:hAnsi="TH SarabunPSK" w:cs="TH SarabunPSK"/>
                <w:b/>
                <w:bCs/>
                <w:color w:val="000000" w:themeColor="text1"/>
                <w:sz w:val="32"/>
                <w:szCs w:val="32"/>
                <w:cs/>
              </w:rPr>
              <w:t>ภาคเอกชนและภาคประชาสังคม</w:t>
            </w:r>
            <w:r w:rsidRPr="00FC2B4E">
              <w:rPr>
                <w:rFonts w:ascii="TH SarabunPSK" w:eastAsia="Calibri" w:hAnsi="TH SarabunPSK" w:cs="TH SarabunPSK"/>
                <w:color w:val="000000" w:themeColor="text1"/>
                <w:sz w:val="32"/>
                <w:szCs w:val="32"/>
                <w:cs/>
              </w:rPr>
              <w:t>เข้ามามีส่วนร่วมในการขับเคลื่อนแผนปฏิบัติการด้านผู้สูงอายุ ระยะที่ 3 (พ.ศ. 2566 - 2580) ไปสู่การปฏิบัติ ทั้งในรูปของความรับผิดชอบต่อสังคมและการจัดตั้งวิสาหกิจเพื่อสังคม</w:t>
            </w:r>
          </w:p>
        </w:tc>
      </w:tr>
      <w:tr w:rsidR="00CD2703" w:rsidRPr="00FC2B4E" w:rsidTr="00835E66">
        <w:tc>
          <w:tcPr>
            <w:tcW w:w="2235"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cs/>
              </w:rPr>
            </w:pPr>
            <w:r w:rsidRPr="00FC2B4E">
              <w:rPr>
                <w:rFonts w:ascii="TH SarabunPSK" w:eastAsia="Calibri" w:hAnsi="TH SarabunPSK" w:cs="TH SarabunPSK"/>
                <w:b/>
                <w:bCs/>
                <w:color w:val="000000" w:themeColor="text1"/>
                <w:sz w:val="32"/>
                <w:szCs w:val="32"/>
                <w:cs/>
              </w:rPr>
              <w:t>5. แนวทางและกลไกในการติดตามและประเมินผล</w:t>
            </w:r>
          </w:p>
        </w:tc>
        <w:tc>
          <w:tcPr>
            <w:tcW w:w="7902"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5.1 ติดตามผลการดำเนินงานอย่างต่อเนื่องทุกปี โดยหน่วยงานต่าง ๆ ที่เกี่ยวข้อง ซึ่งมีกรมกิจการผู้สูงอายุเป็นศูนย์รวมข้อมูลผลการดำเนินงานรายปีในภาพรวมทั้งในส่วนของผลผลิตและผลลัพธ์</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5.2 นำเสนอผลการดำเนินงานตามแผนปฏิบัติการด้านผู้สูงอายุ ระยะที่ 3 (พ.ศ. 2566 - 2580) ต่อคณะกรรมการผู้สูงอายุแห่งชาติเป็นประจำทุกปี</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5.3 จัดทำการประเมินผลการดำเนินงานทุก 5 ปี โดยหน่วยงานกลางหรือหน่วยงานภายนอกด้วยเช่นกัน เพื่อวัดสัมฤทธิ์ผลของแผน ทั้งผลผลิต ผลลัพธ์ และผลกระทบตามมาตรการของแผน หลังจากนั้นจึงนำเสนอผลต่อคณะกรรมการผู้สูงอายุ</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lastRenderedPageBreak/>
              <w:t>5.4 มีการปรับแผนเป็นระยะอย่างน้อย 5 ปี ให้สอดรับกับยุทธศาสตร์ชาติ แผนแม่บท แผนพัฒนาเศรษฐกิจและสังคม รวมทั้งการเปลี่ยนแปลงทางเศรษฐกิจ สังคม สภาพแวดล้อม เทคโนโลยีและนวัตกรรม และผลจากการดำเนินงานตามแผนปฏิบัติการด้านผู้สูงอายุ</w:t>
            </w:r>
          </w:p>
        </w:tc>
      </w:tr>
    </w:tbl>
    <w:p w:rsidR="002B3F55" w:rsidRDefault="00CD2703"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lastRenderedPageBreak/>
        <w:tab/>
      </w:r>
      <w:r w:rsidRPr="00FC2B4E">
        <w:rPr>
          <w:rFonts w:ascii="TH SarabunPSK" w:eastAsia="Calibri" w:hAnsi="TH SarabunPSK" w:cs="TH SarabunPSK"/>
          <w:color w:val="000000" w:themeColor="text1"/>
          <w:sz w:val="32"/>
          <w:szCs w:val="32"/>
          <w:cs/>
        </w:rPr>
        <w:tab/>
        <w:t>3. แผนปฏิบัติการด้านผู้สูงอายุแห่งชาติ ระยะที่ 3 (พ.ศ. 2566 - 2580) จัดเป็นแผนระดับ 3 ที่มีความสอดคล้องกับยุทธศาสตร์ชาติ 20 ปี แผนแม่บทภายใต้ยุทธศาสตร์ชาติ แผนการปฏิรูปประเทศด้านสังคม และแผนพัฒนาเศรษฐกิจและสังคมแห่งชาติ ฉบับที่ 12 (พ.ศ. 2560 - 2564) มาตรการขับเคลื่อนระเบียบวาระแห่งชาติ เรื่อง สังคมสูงอายุ รวมทั้งเป้าหมายการพัฒนาที่ยั่งยืน (</w:t>
      </w:r>
      <w:r w:rsidRPr="00FC2B4E">
        <w:rPr>
          <w:rFonts w:ascii="TH SarabunPSK" w:eastAsia="Calibri" w:hAnsi="TH SarabunPSK" w:cs="TH SarabunPSK"/>
          <w:color w:val="000000" w:themeColor="text1"/>
          <w:sz w:val="32"/>
          <w:szCs w:val="32"/>
        </w:rPr>
        <w:t>Sustainable Development Goals</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rPr>
        <w:t>SDGs</w:t>
      </w:r>
      <w:r w:rsidRPr="00FC2B4E">
        <w:rPr>
          <w:rFonts w:ascii="TH SarabunPSK" w:eastAsia="Calibri" w:hAnsi="TH SarabunPSK" w:cs="TH SarabunPSK"/>
          <w:color w:val="000000" w:themeColor="text1"/>
          <w:sz w:val="32"/>
          <w:szCs w:val="32"/>
          <w:cs/>
        </w:rPr>
        <w:t>) ที่ให้ความสำคัญกับประเด็นการเปลี่ยนเป็นสังคมสูงวัย ซึ่ง</w:t>
      </w:r>
      <w:r w:rsidRPr="00FC2B4E">
        <w:rPr>
          <w:rFonts w:ascii="TH SarabunPSK" w:eastAsia="Calibri" w:hAnsi="TH SarabunPSK" w:cs="TH SarabunPSK"/>
          <w:b/>
          <w:bCs/>
          <w:color w:val="000000" w:themeColor="text1"/>
          <w:sz w:val="32"/>
          <w:szCs w:val="32"/>
          <w:cs/>
        </w:rPr>
        <w:t>คณะกรรมการผู้สูงอายุแห่งชาติ</w:t>
      </w:r>
      <w:r w:rsidRPr="00FC2B4E">
        <w:rPr>
          <w:rFonts w:ascii="TH SarabunPSK" w:eastAsia="Calibri" w:hAnsi="TH SarabunPSK" w:cs="TH SarabunPSK"/>
          <w:color w:val="000000" w:themeColor="text1"/>
          <w:sz w:val="32"/>
          <w:szCs w:val="32"/>
          <w:cs/>
        </w:rPr>
        <w:t xml:space="preserve"> ในการประชุมครั้งที่ 2/2564 เมื่อวันที่ 30 กรกฎาคม 2564 </w:t>
      </w:r>
      <w:r w:rsidRPr="00FC2B4E">
        <w:rPr>
          <w:rFonts w:ascii="TH SarabunPSK" w:eastAsia="Calibri" w:hAnsi="TH SarabunPSK" w:cs="TH SarabunPSK"/>
          <w:b/>
          <w:bCs/>
          <w:color w:val="000000" w:themeColor="text1"/>
          <w:sz w:val="32"/>
          <w:szCs w:val="32"/>
          <w:cs/>
        </w:rPr>
        <w:t>มีมติเห็นชอบ</w:t>
      </w:r>
      <w:r w:rsidRPr="00FC2B4E">
        <w:rPr>
          <w:rFonts w:ascii="TH SarabunPSK" w:eastAsia="Calibri" w:hAnsi="TH SarabunPSK" w:cs="TH SarabunPSK"/>
          <w:color w:val="000000" w:themeColor="text1"/>
          <w:sz w:val="32"/>
          <w:szCs w:val="32"/>
          <w:cs/>
        </w:rPr>
        <w:t>แผนปฏิบัติการด้านผู้สูงอายุแห่งชาติ ระยะที่ 3 (พ.ศ. 2566 - 2580) และให้ พม. โดยกรมกิจการผู้สูงอายุนำเสนอแผนปฏิบัติการด้านผู้สูงอายุแห่งชาติ ระยะที่ 3 (พ.ศ. 2566 - 2580) ต่อคณะรัฐมนตรี และ</w:t>
      </w:r>
      <w:r w:rsidRPr="00FC2B4E">
        <w:rPr>
          <w:rFonts w:ascii="TH SarabunPSK" w:eastAsia="Calibri" w:hAnsi="TH SarabunPSK" w:cs="TH SarabunPSK"/>
          <w:b/>
          <w:bCs/>
          <w:color w:val="000000" w:themeColor="text1"/>
          <w:sz w:val="32"/>
          <w:szCs w:val="32"/>
          <w:cs/>
        </w:rPr>
        <w:t xml:space="preserve">สภาพัฒนาการเศรษฐกิจและสังคมแห่งชาติ </w:t>
      </w:r>
      <w:r w:rsidRPr="00FC2B4E">
        <w:rPr>
          <w:rFonts w:ascii="TH SarabunPSK" w:eastAsia="Calibri" w:hAnsi="TH SarabunPSK" w:cs="TH SarabunPSK"/>
          <w:color w:val="000000" w:themeColor="text1"/>
          <w:sz w:val="32"/>
          <w:szCs w:val="32"/>
          <w:cs/>
        </w:rPr>
        <w:t xml:space="preserve">ในการประชุมครั้งที่ 11/2564 เมื่อวันที่ </w:t>
      </w:r>
      <w:r w:rsidR="002B3F55">
        <w:rPr>
          <w:rFonts w:ascii="TH SarabunPSK" w:eastAsia="Calibri" w:hAnsi="TH SarabunPSK" w:cs="TH SarabunPSK" w:hint="cs"/>
          <w:color w:val="000000" w:themeColor="text1"/>
          <w:sz w:val="32"/>
          <w:szCs w:val="32"/>
          <w:cs/>
        </w:rPr>
        <w:t xml:space="preserve">                          </w:t>
      </w:r>
      <w:r w:rsidRPr="00FC2B4E">
        <w:rPr>
          <w:rFonts w:ascii="TH SarabunPSK" w:eastAsia="Calibri" w:hAnsi="TH SarabunPSK" w:cs="TH SarabunPSK"/>
          <w:color w:val="000000" w:themeColor="text1"/>
          <w:sz w:val="32"/>
          <w:szCs w:val="32"/>
          <w:cs/>
        </w:rPr>
        <w:t xml:space="preserve">3 พฤศจิกายน 2564 </w:t>
      </w:r>
      <w:r w:rsidRPr="00FC2B4E">
        <w:rPr>
          <w:rFonts w:ascii="TH SarabunPSK" w:eastAsia="Calibri" w:hAnsi="TH SarabunPSK" w:cs="TH SarabunPSK"/>
          <w:b/>
          <w:bCs/>
          <w:color w:val="000000" w:themeColor="text1"/>
          <w:sz w:val="32"/>
          <w:szCs w:val="32"/>
          <w:cs/>
        </w:rPr>
        <w:t>ได้มีมติเห็นชอบในหลักการ</w:t>
      </w:r>
      <w:r w:rsidRPr="00FC2B4E">
        <w:rPr>
          <w:rFonts w:ascii="TH SarabunPSK" w:eastAsia="Calibri" w:hAnsi="TH SarabunPSK" w:cs="TH SarabunPSK"/>
          <w:color w:val="000000" w:themeColor="text1"/>
          <w:sz w:val="32"/>
          <w:szCs w:val="32"/>
          <w:cs/>
        </w:rPr>
        <w:t>ต่อแผนปฏิบัติการดังกล่าว โดยมีความเห็นเพิ่มเติมให้ พม. เพิ่มจุดเน้นที่สำคัญ เช่น การเตรียมความพร้อมก่อนวัยสูงอายุควรเน้นเรื่องการพัฒนาระบบการออมภาคบังคับและการส่งเสริมการเรียนรู้ตลอดชีวิต การพัฒนาโครงการควรมีความเชื่อมโยงกับเป้าหมายการพัฒนาที่ยั่งยืนและแผนงานในระดับสากลที่ประเทศไทยเกี่ยวข้อง เป็นต้น [พม. ได้ปรับปรุงแผนงานและโครงการภายใต้แผนปฏิบัติการระยะเร่งด่วนใน 5 ปีแรก (พ.ศ. 2566 - 2570) ตามความเห็นของสภาพัฒนาการเศรษฐกิจและสังคมแห่งชาติแล้ว] และให้ พม. นำเสนอคณะรัฐมนตรีพิจารณาต่อไป</w:t>
      </w:r>
    </w:p>
    <w:p w:rsidR="00CD2703" w:rsidRPr="006F26FB" w:rsidRDefault="006F26FB" w:rsidP="00B610E2">
      <w:pPr>
        <w:spacing w:line="320" w:lineRule="exact"/>
        <w:jc w:val="thaiDistribute"/>
        <w:rPr>
          <w:rFonts w:ascii="TH SarabunPSK" w:eastAsia="Calibri" w:hAnsi="TH SarabunPSK" w:cs="TH SarabunPSK"/>
          <w:color w:val="000000" w:themeColor="text1"/>
          <w:sz w:val="20"/>
          <w:szCs w:val="20"/>
        </w:rPr>
      </w:pPr>
      <w:r>
        <w:rPr>
          <w:rFonts w:ascii="TH SarabunPSK" w:eastAsia="Calibri" w:hAnsi="TH SarabunPSK" w:cs="TH SarabunPSK"/>
          <w:color w:val="000000" w:themeColor="text1"/>
          <w:sz w:val="20"/>
          <w:szCs w:val="20"/>
        </w:rPr>
        <w:t>_____________________________</w:t>
      </w:r>
    </w:p>
    <w:p w:rsidR="00CD2703" w:rsidRPr="002B3F55" w:rsidRDefault="00CD2703" w:rsidP="00B610E2">
      <w:pPr>
        <w:spacing w:line="320" w:lineRule="exact"/>
        <w:jc w:val="thaiDistribute"/>
        <w:rPr>
          <w:rFonts w:ascii="TH SarabunPSK" w:eastAsia="Calibri" w:hAnsi="TH SarabunPSK" w:cs="TH SarabunPSK"/>
          <w:color w:val="000000" w:themeColor="text1"/>
        </w:rPr>
      </w:pPr>
      <w:r w:rsidRPr="002B3F55">
        <w:rPr>
          <w:rFonts w:ascii="TH SarabunPSK" w:eastAsia="Calibri" w:hAnsi="TH SarabunPSK" w:cs="TH SarabunPSK"/>
          <w:color w:val="000000" w:themeColor="text1"/>
          <w:vertAlign w:val="superscript"/>
        </w:rPr>
        <w:t>1</w:t>
      </w:r>
      <w:r w:rsidRPr="002B3F55">
        <w:rPr>
          <w:rFonts w:ascii="TH SarabunPSK" w:eastAsia="Calibri" w:hAnsi="TH SarabunPSK" w:cs="TH SarabunPSK"/>
          <w:color w:val="000000" w:themeColor="text1"/>
          <w:cs/>
        </w:rPr>
        <w:t xml:space="preserve"> ระบบบำนาญแห่งชาติ มีจุดประสงค์เพื่อเป็นหลักประกันทางรายได้ของผู้สูงอายุ โดยครอบคลุมคนทำงานทุกคนทั้งในและนอกระบบประกันสังคมที่อยู่ในวัยสูงอายุ ซึ่งคณะรัฐมนตรีได้มีมติเมื่อวันที่ 30 มีนาคม 2564 อนุมัติหลักการร่างพระราชบัญญัติกองทุนบำเหน็จบำนาญแห่งชาติ พ.ศ. .... ตามที่กระทรวงการคลัง (กค.) เสนอ ซึ่งปัจจุบันร่างพระราชบัญญัติดังกล่าวอยู่ระหว่างการตรวจพิจารณาของสำนักงานคณะกรรมการกฤษฎีกา โดยกองทุนบำเหน็จบำนาญแห่งชาติ (กบช.) เป็นกองทุนสำรองเลี้ยงชีพภาคบังคับสำหรับแรงงานในระบบที่มีอายุตั้งแต่ 15 - 60 ปี เพื่อให้แรงงานในระบบได้มีการออมเพื่อการเกษียณเพิ่มเติม นอกจากนี้ กบช. จะทำหน้าที่เป็นศูนย์กลางในการบูรณาการฐานข้อมูลระหว่างหน่วยงานภาครัฐและเอกชนที่เกี่ยวข้องกับระบบบำเหน็จบำนาญ เพื่อให้มีระบบข้อมูลสำหรับใช้ประโยชน์ในการยกระดับการบริหารจัดการระบบการออมเพื่อการเกษียณอายุทั้งระบบ ทั้งนี้ สมาชิกของ กบช. สามารถเลือกรับบำนาญ 20 ปี หรือบำเหน็จเมื่ออายุครบ 60 ปี บริบูรณ์</w:t>
      </w:r>
    </w:p>
    <w:p w:rsidR="00CD2703" w:rsidRPr="00FC2B4E" w:rsidRDefault="00CD2703" w:rsidP="00B610E2">
      <w:pPr>
        <w:spacing w:line="320" w:lineRule="exact"/>
        <w:jc w:val="thaiDistribute"/>
        <w:rPr>
          <w:rFonts w:ascii="TH SarabunPSK" w:eastAsia="Calibri" w:hAnsi="TH SarabunPSK" w:cs="TH SarabunPSK"/>
          <w:color w:val="000000" w:themeColor="text1"/>
          <w:sz w:val="32"/>
          <w:szCs w:val="32"/>
        </w:rPr>
      </w:pPr>
    </w:p>
    <w:p w:rsidR="00CD2703" w:rsidRPr="00FC2B4E" w:rsidRDefault="00E76CB6"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t>3</w:t>
      </w:r>
      <w:r w:rsidRPr="00FC2B4E">
        <w:rPr>
          <w:rFonts w:ascii="TH SarabunPSK" w:eastAsia="Calibri" w:hAnsi="TH SarabunPSK" w:cs="TH SarabunPSK"/>
          <w:b/>
          <w:bCs/>
          <w:color w:val="000000" w:themeColor="text1"/>
          <w:sz w:val="32"/>
          <w:szCs w:val="32"/>
          <w:cs/>
        </w:rPr>
        <w:t>.</w:t>
      </w:r>
      <w:r w:rsidR="00CD2703" w:rsidRPr="00FC2B4E">
        <w:rPr>
          <w:rFonts w:ascii="TH SarabunPSK" w:eastAsia="Calibri" w:hAnsi="TH SarabunPSK" w:cs="TH SarabunPSK"/>
          <w:b/>
          <w:bCs/>
          <w:color w:val="000000" w:themeColor="text1"/>
          <w:sz w:val="32"/>
          <w:szCs w:val="32"/>
          <w:cs/>
        </w:rPr>
        <w:t xml:space="preserve"> เรื่อง ข้อเสนอสมัชชาสตรีระดับชาติ ปี 2563</w:t>
      </w:r>
    </w:p>
    <w:p w:rsidR="00CD2703" w:rsidRPr="00FC2B4E" w:rsidRDefault="00CD2703"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color w:val="000000" w:themeColor="text1"/>
          <w:sz w:val="32"/>
          <w:szCs w:val="32"/>
          <w:cs/>
        </w:rPr>
        <w:t>คณะรัฐมนตรีมีมติรับทราบข้อเสนอสมัชชาสตรีระดับชาติ ปี 2563 (ข้อเสนอสมัชชาสตรีฯ) เรื่อง การพัฒนากฎหมายและนโยบายที่เกี่ยวข้องในการขยายความคุ้มครองประกันสังคมกลุ่มแรงงานนอกระบบ เพื่อเป็นแนวทางในการกำหนดนโยบายและการปรับปรุงกฎหมาย ตามที่กระทรวงการพัฒนาสังคมและความม</w:t>
      </w:r>
      <w:r w:rsidR="00E47A3C">
        <w:rPr>
          <w:rFonts w:ascii="TH SarabunPSK" w:eastAsia="Calibri" w:hAnsi="TH SarabunPSK" w:cs="TH SarabunPSK"/>
          <w:color w:val="000000" w:themeColor="text1"/>
          <w:sz w:val="32"/>
          <w:szCs w:val="32"/>
          <w:cs/>
        </w:rPr>
        <w:t>ั่นคงของมนุษย์ (พม.) เสนอและให้</w:t>
      </w:r>
      <w:r w:rsidRPr="00FC2B4E">
        <w:rPr>
          <w:rFonts w:ascii="TH SarabunPSK" w:eastAsia="Calibri" w:hAnsi="TH SarabunPSK" w:cs="TH SarabunPSK"/>
          <w:color w:val="000000" w:themeColor="text1"/>
          <w:sz w:val="32"/>
          <w:szCs w:val="32"/>
          <w:cs/>
        </w:rPr>
        <w:t>กระทรวงแรงงาน (รง.) สำนักงานคณะกรรมการกฤษฎีกา (สคก.)</w:t>
      </w:r>
      <w:r w:rsidR="00E47A3C">
        <w:rPr>
          <w:rFonts w:ascii="TH SarabunPSK" w:eastAsia="Calibri" w:hAnsi="TH SarabunPSK" w:cs="TH SarabunPSK" w:hint="cs"/>
          <w:color w:val="000000" w:themeColor="text1"/>
          <w:sz w:val="32"/>
          <w:szCs w:val="32"/>
          <w:cs/>
        </w:rPr>
        <w:t xml:space="preserve"> </w:t>
      </w:r>
      <w:r w:rsidR="00E47A3C">
        <w:rPr>
          <w:rFonts w:ascii="TH SarabunPSK" w:eastAsia="Calibri" w:hAnsi="TH SarabunPSK" w:cs="TH SarabunPSK"/>
          <w:color w:val="000000" w:themeColor="text1"/>
          <w:sz w:val="32"/>
          <w:szCs w:val="32"/>
          <w:cs/>
        </w:rPr>
        <w:t>รับความเห็นของ</w:t>
      </w:r>
      <w:r w:rsidRPr="00FC2B4E">
        <w:rPr>
          <w:rFonts w:ascii="TH SarabunPSK" w:eastAsia="Calibri" w:hAnsi="TH SarabunPSK" w:cs="TH SarabunPSK"/>
          <w:color w:val="000000" w:themeColor="text1"/>
          <w:sz w:val="32"/>
          <w:szCs w:val="32"/>
          <w:cs/>
        </w:rPr>
        <w:t>สำนักงานสภาพัฒนาการเศรษฐกิจและสังคมแห่งชาติ (สศช.) ไป</w:t>
      </w:r>
      <w:r w:rsidR="00E47A3C">
        <w:rPr>
          <w:rFonts w:ascii="TH SarabunPSK" w:eastAsia="Calibri" w:hAnsi="TH SarabunPSK" w:cs="TH SarabunPSK" w:hint="cs"/>
          <w:color w:val="000000" w:themeColor="text1"/>
          <w:sz w:val="32"/>
          <w:szCs w:val="32"/>
          <w:cs/>
        </w:rPr>
        <w:t>ประกอบการ</w:t>
      </w:r>
      <w:r w:rsidRPr="00FC2B4E">
        <w:rPr>
          <w:rFonts w:ascii="TH SarabunPSK" w:eastAsia="Calibri" w:hAnsi="TH SarabunPSK" w:cs="TH SarabunPSK"/>
          <w:color w:val="000000" w:themeColor="text1"/>
          <w:sz w:val="32"/>
          <w:szCs w:val="32"/>
          <w:cs/>
        </w:rPr>
        <w:t>พิจารณา</w:t>
      </w:r>
      <w:r w:rsidR="00E47A3C">
        <w:rPr>
          <w:rFonts w:ascii="TH SarabunPSK" w:eastAsia="Calibri" w:hAnsi="TH SarabunPSK" w:cs="TH SarabunPSK" w:hint="cs"/>
          <w:color w:val="000000" w:themeColor="text1"/>
          <w:sz w:val="32"/>
          <w:szCs w:val="32"/>
          <w:cs/>
        </w:rPr>
        <w:t>ดำเนินการต่อไป</w:t>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000525C1">
        <w:rPr>
          <w:rFonts w:ascii="TH SarabunPSK" w:eastAsia="Calibri" w:hAnsi="TH SarabunPSK" w:cs="TH SarabunPSK"/>
          <w:color w:val="000000" w:themeColor="text1"/>
          <w:sz w:val="32"/>
          <w:szCs w:val="32"/>
          <w:cs/>
        </w:rPr>
        <w:tab/>
      </w:r>
      <w:r w:rsidR="000525C1">
        <w:rPr>
          <w:rFonts w:ascii="TH SarabunPSK" w:eastAsia="Calibri" w:hAnsi="TH SarabunPSK" w:cs="TH SarabunPSK"/>
          <w:color w:val="000000" w:themeColor="text1"/>
          <w:sz w:val="32"/>
          <w:szCs w:val="32"/>
          <w:cs/>
        </w:rPr>
        <w:tab/>
      </w:r>
      <w:r w:rsidR="000525C1">
        <w:rPr>
          <w:rFonts w:ascii="TH SarabunPSK" w:eastAsia="Calibri" w:hAnsi="TH SarabunPSK" w:cs="TH SarabunPSK"/>
          <w:color w:val="000000" w:themeColor="text1"/>
          <w:sz w:val="32"/>
          <w:szCs w:val="32"/>
          <w:cs/>
        </w:rPr>
        <w:tab/>
      </w:r>
      <w:r w:rsidRPr="00FC2B4E">
        <w:rPr>
          <w:rFonts w:ascii="TH SarabunPSK" w:eastAsia="Calibri" w:hAnsi="TH SarabunPSK" w:cs="TH SarabunPSK"/>
          <w:b/>
          <w:bCs/>
          <w:color w:val="000000" w:themeColor="text1"/>
          <w:sz w:val="32"/>
          <w:szCs w:val="32"/>
          <w:cs/>
        </w:rPr>
        <w:t xml:space="preserve">สาระสำคัญของเรื่อง </w:t>
      </w:r>
    </w:p>
    <w:p w:rsidR="00CD2703" w:rsidRPr="00FC2B4E" w:rsidRDefault="00CD2703"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color w:val="000000" w:themeColor="text1"/>
          <w:sz w:val="32"/>
          <w:szCs w:val="32"/>
          <w:cs/>
        </w:rPr>
        <w:t>พม. รายงานว่า</w:t>
      </w:r>
    </w:p>
    <w:p w:rsidR="00CD2703" w:rsidRPr="00FC2B4E" w:rsidRDefault="00CD2703"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 xml:space="preserve">1. </w:t>
      </w:r>
      <w:r w:rsidRPr="00FC2B4E">
        <w:rPr>
          <w:rFonts w:ascii="TH SarabunPSK" w:eastAsia="Calibri" w:hAnsi="TH SarabunPSK" w:cs="TH SarabunPSK"/>
          <w:b/>
          <w:bCs/>
          <w:color w:val="000000" w:themeColor="text1"/>
          <w:sz w:val="32"/>
          <w:szCs w:val="32"/>
          <w:cs/>
        </w:rPr>
        <w:t xml:space="preserve">ระเบียบสำนักนายกรัฐมนตรีว่าด้วยการส่งเสริมและประสานงานสตรีแห่งชาติ พ.ศ. 2551 ข้อ 19 กำหนดให้คณะกรรมการส่งเสริมการพัฒนาสถานภาพสตรี </w:t>
      </w:r>
      <w:r w:rsidRPr="00FC2B4E">
        <w:rPr>
          <w:rFonts w:ascii="TH SarabunPSK" w:eastAsia="Calibri" w:hAnsi="TH SarabunPSK" w:cs="TH SarabunPSK"/>
          <w:color w:val="000000" w:themeColor="text1"/>
          <w:sz w:val="32"/>
          <w:szCs w:val="32"/>
          <w:cs/>
        </w:rPr>
        <w:t xml:space="preserve">(กสส.) </w:t>
      </w:r>
      <w:r w:rsidRPr="00FC2B4E">
        <w:rPr>
          <w:rFonts w:ascii="TH SarabunPSK" w:eastAsia="Calibri" w:hAnsi="TH SarabunPSK" w:cs="TH SarabunPSK"/>
          <w:b/>
          <w:bCs/>
          <w:color w:val="000000" w:themeColor="text1"/>
          <w:sz w:val="32"/>
          <w:szCs w:val="32"/>
          <w:cs/>
        </w:rPr>
        <w:t xml:space="preserve">ส่งเสริมและสนับสนุนให้มีการประชุมสมัชชาสตรีระดับจังหวัดและระดับชาติอย่างน้อยปีละหนึ่งครั้ง </w:t>
      </w:r>
      <w:r w:rsidRPr="00FC2B4E">
        <w:rPr>
          <w:rFonts w:ascii="TH SarabunPSK" w:eastAsia="Calibri" w:hAnsi="TH SarabunPSK" w:cs="TH SarabunPSK"/>
          <w:color w:val="000000" w:themeColor="text1"/>
          <w:sz w:val="32"/>
          <w:szCs w:val="32"/>
          <w:cs/>
        </w:rPr>
        <w:t>โดยเป็นการรวมกลุ่มของสตรี องค์กรสตรี และภาคประชาชนจากทุกภาคส่วนของสังคม เพื่อระดมความคิดเห็นและแลกเปลี่ยนการเรียนรู้อย่างสร้างสรรค์ เพื่อนำไปสู่การกำหนดนโยบาย ยุทธศาสตร์และแนวทางในการส่งสเสริมและประสานงานสตรี และเพื่อส่งเสริม ประสานงาน ระดมความคิดเห็นและประสานงานแนวทางในการส่งเสริมและพัฒนาสตรี และ</w:t>
      </w:r>
      <w:r w:rsidRPr="00FC2B4E">
        <w:rPr>
          <w:rFonts w:ascii="TH SarabunPSK" w:eastAsia="Calibri" w:hAnsi="TH SarabunPSK" w:cs="TH SarabunPSK"/>
          <w:b/>
          <w:bCs/>
          <w:color w:val="000000" w:themeColor="text1"/>
          <w:sz w:val="32"/>
          <w:szCs w:val="32"/>
          <w:cs/>
        </w:rPr>
        <w:t>ข้อ 20 กำหนดให้ กสส. รวบรวมความคิดเห็นและข้อเสนอแนะจากที่ประชุมสมัชชาสตรีระดับชาติ เสนอต่อคณะกรรมการนโยบายและยุทธศาสตร์</w:t>
      </w:r>
      <w:r w:rsidRPr="00FC2B4E">
        <w:rPr>
          <w:rFonts w:ascii="TH SarabunPSK" w:eastAsia="Calibri" w:hAnsi="TH SarabunPSK" w:cs="TH SarabunPSK"/>
          <w:b/>
          <w:bCs/>
          <w:color w:val="000000" w:themeColor="text1"/>
          <w:sz w:val="32"/>
          <w:szCs w:val="32"/>
          <w:cs/>
        </w:rPr>
        <w:lastRenderedPageBreak/>
        <w:t xml:space="preserve">การพัฒนาสถานภาพสตรีแห่งชาติ </w:t>
      </w:r>
      <w:r w:rsidRPr="00FC2B4E">
        <w:rPr>
          <w:rFonts w:ascii="TH SarabunPSK" w:eastAsia="Calibri" w:hAnsi="TH SarabunPSK" w:cs="TH SarabunPSK"/>
          <w:color w:val="000000" w:themeColor="text1"/>
          <w:sz w:val="32"/>
          <w:szCs w:val="32"/>
          <w:cs/>
        </w:rPr>
        <w:t xml:space="preserve">(กยส.) </w:t>
      </w:r>
      <w:r w:rsidRPr="00FC2B4E">
        <w:rPr>
          <w:rFonts w:ascii="TH SarabunPSK" w:eastAsia="Calibri" w:hAnsi="TH SarabunPSK" w:cs="TH SarabunPSK"/>
          <w:b/>
          <w:bCs/>
          <w:color w:val="000000" w:themeColor="text1"/>
          <w:sz w:val="32"/>
          <w:szCs w:val="32"/>
          <w:cs/>
        </w:rPr>
        <w:t>เพื่อเสนอคณะรัฐมนตรีพิจารณาใช้เป็นแนวทางในการกำหนดนโยบาย การบริหาร หรือการแก้ไขปรับปรุงกฎหมาย หรือระเบียบปฏิบัติต่อไป</w:t>
      </w:r>
    </w:p>
    <w:p w:rsidR="00CD2703" w:rsidRPr="00FC2B4E" w:rsidRDefault="00CD2703"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color w:val="000000" w:themeColor="text1"/>
          <w:sz w:val="32"/>
          <w:szCs w:val="32"/>
          <w:cs/>
        </w:rPr>
        <w:t xml:space="preserve">2. </w:t>
      </w:r>
      <w:r w:rsidRPr="00FC2B4E">
        <w:rPr>
          <w:rFonts w:ascii="TH SarabunPSK" w:eastAsia="Calibri" w:hAnsi="TH SarabunPSK" w:cs="TH SarabunPSK"/>
          <w:b/>
          <w:bCs/>
          <w:color w:val="000000" w:themeColor="text1"/>
          <w:sz w:val="32"/>
          <w:szCs w:val="32"/>
          <w:cs/>
        </w:rPr>
        <w:t xml:space="preserve">กยส. </w:t>
      </w:r>
      <w:r w:rsidRPr="00FC2B4E">
        <w:rPr>
          <w:rFonts w:ascii="TH SarabunPSK" w:eastAsia="Calibri" w:hAnsi="TH SarabunPSK" w:cs="TH SarabunPSK"/>
          <w:color w:val="000000" w:themeColor="text1"/>
          <w:sz w:val="32"/>
          <w:szCs w:val="32"/>
          <w:cs/>
        </w:rPr>
        <w:t xml:space="preserve">(นายจุรินทร์ ลักษณวิศิษฏ์ เป็นประธาน) </w:t>
      </w:r>
      <w:r w:rsidRPr="00FC2B4E">
        <w:rPr>
          <w:rFonts w:ascii="TH SarabunPSK" w:eastAsia="Calibri" w:hAnsi="TH SarabunPSK" w:cs="TH SarabunPSK"/>
          <w:b/>
          <w:bCs/>
          <w:color w:val="000000" w:themeColor="text1"/>
          <w:sz w:val="32"/>
          <w:szCs w:val="32"/>
          <w:cs/>
        </w:rPr>
        <w:t xml:space="preserve">ในการประชุมครั้งที่ 2/2564 เมื่อวันที่ 16 กันยายน 2564 </w:t>
      </w:r>
      <w:r w:rsidRPr="00FC2B4E">
        <w:rPr>
          <w:rFonts w:ascii="TH SarabunPSK" w:eastAsia="Calibri" w:hAnsi="TH SarabunPSK" w:cs="TH SarabunPSK"/>
          <w:color w:val="000000" w:themeColor="text1"/>
          <w:sz w:val="32"/>
          <w:szCs w:val="32"/>
          <w:cs/>
        </w:rPr>
        <w:t>ได้ทบทวนประเด็นข้อเรียกร้องจากการประชุมสมัชชาสตรีระดับชาติ ปี 2563 จำนวน 4 ประเด็น โดยมีข้อเสนอที่สามารถพัฒนาไปสู่การเป็นนโยบาย ยุทธศาสตร์หรือมาตรการได้ จำนวน 8 ประการ ซึ่งได้ผ่านการตรวจสอบร่วมกับหน่วยงานที่เกี่ยวข้องแล้วและปรากฏว่ายังไม่มีหน่วยงานใดดำเนินการ มีรายละเอียดสรุปได้ ดังนี้</w:t>
      </w:r>
    </w:p>
    <w:tbl>
      <w:tblPr>
        <w:tblStyle w:val="TableGrid30"/>
        <w:tblW w:w="0" w:type="auto"/>
        <w:tblLook w:val="04A0" w:firstRow="1" w:lastRow="0" w:firstColumn="1" w:lastColumn="0" w:noHBand="0" w:noVBand="1"/>
      </w:tblPr>
      <w:tblGrid>
        <w:gridCol w:w="3177"/>
        <w:gridCol w:w="3183"/>
        <w:gridCol w:w="3234"/>
      </w:tblGrid>
      <w:tr w:rsidR="00CD2703" w:rsidRPr="00FC2B4E" w:rsidTr="00835E66">
        <w:tc>
          <w:tcPr>
            <w:tcW w:w="3379" w:type="dxa"/>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ประเด็นข้อเรียกร้องและข้อเสนอ</w:t>
            </w:r>
          </w:p>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จากสมัชชาสตรีระดับชาติ</w:t>
            </w:r>
          </w:p>
        </w:tc>
        <w:tc>
          <w:tcPr>
            <w:tcW w:w="3379" w:type="dxa"/>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ข้อเสนอที่สามารถพัฒนาไปสู่</w:t>
            </w:r>
          </w:p>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การเป็นนโยบาย ยุทธศาสตร์</w:t>
            </w:r>
          </w:p>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หรือมาตรการ</w:t>
            </w:r>
          </w:p>
        </w:tc>
        <w:tc>
          <w:tcPr>
            <w:tcW w:w="3379" w:type="dxa"/>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ระดับของงาน/หน่วยงานที่รับผิดชอบ</w:t>
            </w:r>
          </w:p>
        </w:tc>
      </w:tr>
      <w:tr w:rsidR="00CD2703" w:rsidRPr="00FC2B4E" w:rsidTr="00835E66">
        <w:tc>
          <w:tcPr>
            <w:tcW w:w="10137" w:type="dxa"/>
            <w:gridSpan w:val="3"/>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1. สุขภาพของผู้หญิง</w:t>
            </w:r>
          </w:p>
        </w:tc>
      </w:tr>
      <w:tr w:rsidR="00CD2703" w:rsidRPr="00FC2B4E" w:rsidTr="00835E66">
        <w:tc>
          <w:tcPr>
            <w:tcW w:w="337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1) กำหนดนโยบายการเรียนการสอนเรื่องเพศศึกษาและเอดส์ในโรงเรียนเพื่อเป็นแนวทางในการมีเพศสัมพันธ์ที่ปลอดภัย</w:t>
            </w:r>
          </w:p>
        </w:tc>
        <w:tc>
          <w:tcPr>
            <w:tcW w:w="337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กลไกการทำงานด้านครอบครัว ต้องได้รับการปรับเจตคติให้มีความเข้าใจและตระหนักต่อแนวคิดความสัมพันธ์ที่เป็นธรรมระหว่างหญิงชาย</w:t>
            </w:r>
          </w:p>
        </w:tc>
        <w:tc>
          <w:tcPr>
            <w:tcW w:w="3379"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ระดับกิจกรรม</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พม.</w:t>
            </w:r>
          </w:p>
        </w:tc>
      </w:tr>
      <w:tr w:rsidR="00CD2703" w:rsidRPr="00FC2B4E" w:rsidTr="00835E66">
        <w:tc>
          <w:tcPr>
            <w:tcW w:w="337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2) มีนโยบายส่งเสริมให้ผู้ที่มีบทบาทในการเลี้ยงดูเด็กให้มีความรู้ด้านพัฒนาการของเด็กทุกวัย</w:t>
            </w:r>
          </w:p>
        </w:tc>
        <w:tc>
          <w:tcPr>
            <w:tcW w:w="337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ให้ความรู้เรื่องพัฒนาการของเด็กแก่ผู้เลี้ยงดูเด็กที่ไม่ได้อยู่ในระบบ เช่น ปู่ ย่า ตา ยาย หรือผู้รับเลี้ยงเด็กตามบ้าน</w:t>
            </w:r>
          </w:p>
        </w:tc>
        <w:tc>
          <w:tcPr>
            <w:tcW w:w="3379"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 xml:space="preserve">ระดับกิจกรรม </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กระทรวงสาธารณสุข (สธ.)</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กระทรวงมหาดไทย (มท.)</w:t>
            </w:r>
          </w:p>
        </w:tc>
      </w:tr>
      <w:tr w:rsidR="00CD2703" w:rsidRPr="00FC2B4E" w:rsidTr="00835E66">
        <w:tc>
          <w:tcPr>
            <w:tcW w:w="10137" w:type="dxa"/>
            <w:gridSpan w:val="3"/>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2. การมีส่วนร่วมในการตัดสินใจ</w:t>
            </w:r>
          </w:p>
        </w:tc>
      </w:tr>
      <w:tr w:rsidR="00CD2703" w:rsidRPr="00FC2B4E" w:rsidTr="00835E66">
        <w:tc>
          <w:tcPr>
            <w:tcW w:w="337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สนับสนุนการกำหนดมาตรการส่งเสริมศักยภาพสตรีให้มีความรู้และมีคุณสมบัติเพียงพอ และสนับสนุนให้สตรีเข้ามาปฏิบัติหน้าที่และตำแหน่งตามความสามารถ</w:t>
            </w:r>
          </w:p>
        </w:tc>
        <w:tc>
          <w:tcPr>
            <w:tcW w:w="337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กำหนดมาตรการหรือสัดส่วนให้ผู้หญิงมีโอกาสเข้าร่วมเป็นคณะกรรมการของชุมชน</w:t>
            </w:r>
          </w:p>
        </w:tc>
        <w:tc>
          <w:tcPr>
            <w:tcW w:w="3379"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ระดับนโยบาย (กระทรวง)</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มท. (สามารถดำเนินการได้เองเป็นนโยบายระดับกระทรวง)</w:t>
            </w:r>
          </w:p>
        </w:tc>
      </w:tr>
      <w:tr w:rsidR="00CD2703" w:rsidRPr="00FC2B4E" w:rsidTr="00835E66">
        <w:tc>
          <w:tcPr>
            <w:tcW w:w="10137" w:type="dxa"/>
            <w:gridSpan w:val="3"/>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3. งานของผู้หญิง</w:t>
            </w:r>
          </w:p>
        </w:tc>
      </w:tr>
      <w:tr w:rsidR="00CD2703" w:rsidRPr="00FC2B4E" w:rsidTr="00835E66">
        <w:tc>
          <w:tcPr>
            <w:tcW w:w="3379"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1) กำหนดนโยบายให้ผู้หญิงเข้าถึงการประกันสังคมและกองทุนเงินทดแทนในแรงงานทุกอาชีพ (ทั้งในระบบและนอกระบบ)</w:t>
            </w:r>
          </w:p>
        </w:tc>
        <w:tc>
          <w:tcPr>
            <w:tcW w:w="3379"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การพัฒนากฎหมายและนโยบายที่เกี่ยวข้องในการขยายการคุ้มครองประกันสังคมสู่แรงงานนอกระบบ</w:t>
            </w:r>
          </w:p>
        </w:tc>
        <w:tc>
          <w:tcPr>
            <w:tcW w:w="3379"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 xml:space="preserve">ระดับนโยบาย (ประเทศ) </w:t>
            </w:r>
          </w:p>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 รง.</w:t>
            </w:r>
          </w:p>
        </w:tc>
      </w:tr>
      <w:tr w:rsidR="00CD2703" w:rsidRPr="00FC2B4E" w:rsidTr="00835E66">
        <w:tc>
          <w:tcPr>
            <w:tcW w:w="337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2) พัฒนาเทคโนโลยีในการทำงานเพื่อส่งเสริมอาชีพสำหรับกลุ่มสตรี (เช่น เครื่องทุ่นแรงในงานช่าง เป็นต้น) </w:t>
            </w:r>
          </w:p>
        </w:tc>
        <w:tc>
          <w:tcPr>
            <w:tcW w:w="337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ยกระดับอาชีพของสตรีให้สามารถใช้เทคโนโลยีที่ทันสมัยในการทำงานทุกระดับ</w:t>
            </w:r>
          </w:p>
        </w:tc>
        <w:tc>
          <w:tcPr>
            <w:tcW w:w="3379"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ระดับกิจกรรมม</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รง.</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พม.</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มท.</w:t>
            </w:r>
          </w:p>
        </w:tc>
      </w:tr>
      <w:tr w:rsidR="00CD2703" w:rsidRPr="00FC2B4E" w:rsidTr="00835E66">
        <w:tc>
          <w:tcPr>
            <w:tcW w:w="10137" w:type="dxa"/>
            <w:gridSpan w:val="3"/>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4. ความรุนแรงต่อผู้หญิง</w:t>
            </w:r>
          </w:p>
        </w:tc>
      </w:tr>
      <w:tr w:rsidR="00CD2703" w:rsidRPr="00FC2B4E" w:rsidTr="00835E66">
        <w:tc>
          <w:tcPr>
            <w:tcW w:w="337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1) ส่งเสริมให้ชุมชนเข้ามามีส่วนร่วมในการดูแลและป้องกันปัญหาการข่มขืน การล่วงละเมิดทางเพศเด็กและสตรี รวมถึงส่งเสริมและสนับสนุนศูนย์ที่มีอยู่เดิมในพื้นที่ให้เข้มแข็ง</w:t>
            </w:r>
          </w:p>
        </w:tc>
        <w:tc>
          <w:tcPr>
            <w:tcW w:w="337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การยกระดับ “แนวทางป้องกันและแก้ไขปัญหาการข่มขืนกระทำชำเราและการล่วงละเมิดทางเพศ” เป็นวาระแห่งชาติ ที่เน้นการมีส่วนร่วมของหน่วยงาน/องค์กรทุกภาคส่วน (คณะรัฐมนตรีมีมติเมื่อวันที่ 15 กุมภาพันธ์ 2564) </w:t>
            </w:r>
          </w:p>
        </w:tc>
        <w:tc>
          <w:tcPr>
            <w:tcW w:w="3379"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ระดับนโยบาย (ประเทศ)</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พม. (ดำเนินการแล้ว)</w:t>
            </w:r>
          </w:p>
        </w:tc>
      </w:tr>
      <w:tr w:rsidR="00CD2703" w:rsidRPr="00FC2B4E" w:rsidTr="00835E66">
        <w:tc>
          <w:tcPr>
            <w:tcW w:w="337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lastRenderedPageBreak/>
              <w:t>2) ส่งเสริมและสนับสนุนให้มีการจัดตั้งศูนย์พิทักษ์สิทธิเด็กในโรงเรียน</w:t>
            </w:r>
          </w:p>
        </w:tc>
        <w:tc>
          <w:tcPr>
            <w:tcW w:w="337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สร้างเครือข่ายการทำงานทุกภาคส่วนเพื่อกำหนดนโยบายและมาตรการการป้องกันและแก้ไขปัญหาความรุนแรงต่อผู้หญิงอย่างบูรณาการ</w:t>
            </w:r>
          </w:p>
        </w:tc>
        <w:tc>
          <w:tcPr>
            <w:tcW w:w="3379"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ระดับนโยบาย</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กระทรวงศึกษาธิการ (ศธ.) (ดำเนินการแล้ว)</w:t>
            </w:r>
          </w:p>
        </w:tc>
      </w:tr>
      <w:tr w:rsidR="00CD2703" w:rsidRPr="00FC2B4E" w:rsidTr="00835E66">
        <w:tc>
          <w:tcPr>
            <w:tcW w:w="337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3) ให้ปัญหาความรุนแรงที่ผู้หญิงเป็นผู้ถูกกระทำเป็นความรุนแรงที่มีความเปราะบางเป็นลักษณะเฉพาะที่เกิดขี้นกับเด็กหญิงและผู้หญิง และสร้างระบบที่มีความละเอียดอ่อนในการคุ้มครองและช่วยเหลือเด็กหญิงและผู้หญิง</w:t>
            </w:r>
          </w:p>
        </w:tc>
        <w:tc>
          <w:tcPr>
            <w:tcW w:w="337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จัดทำระบบข้อมูลความรุนแรงต่อผู้หญิง</w:t>
            </w:r>
          </w:p>
        </w:tc>
        <w:tc>
          <w:tcPr>
            <w:tcW w:w="3379" w:type="dxa"/>
          </w:tcPr>
          <w:p w:rsidR="00CD2703" w:rsidRPr="00FC2B4E" w:rsidRDefault="00CD2703" w:rsidP="00B610E2">
            <w:pPr>
              <w:spacing w:line="320" w:lineRule="exac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ระดับกิจกรรม</w:t>
            </w:r>
          </w:p>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พม.</w:t>
            </w:r>
          </w:p>
        </w:tc>
      </w:tr>
    </w:tbl>
    <w:p w:rsidR="00CD2703" w:rsidRPr="00FC2B4E" w:rsidRDefault="00CD2703"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cs/>
        </w:rPr>
        <w:t xml:space="preserve">ทั้งนี้ ที่ประชุม กยส. เห็นว่า </w:t>
      </w:r>
      <w:r w:rsidRPr="00FC2B4E">
        <w:rPr>
          <w:rFonts w:ascii="TH SarabunPSK" w:eastAsia="Calibri" w:hAnsi="TH SarabunPSK" w:cs="TH SarabunPSK"/>
          <w:b/>
          <w:bCs/>
          <w:color w:val="000000" w:themeColor="text1"/>
          <w:sz w:val="32"/>
          <w:szCs w:val="32"/>
          <w:cs/>
        </w:rPr>
        <w:t xml:space="preserve">ข้อเสนอจากสมัชชาสตรีฯ ส่วนใหญ่มีหน่วยงานรับผิดชอบดำเนินการอยู่แล้ว </w:t>
      </w:r>
      <w:r w:rsidRPr="00FC2B4E">
        <w:rPr>
          <w:rFonts w:ascii="TH SarabunPSK" w:eastAsia="Calibri" w:hAnsi="TH SarabunPSK" w:cs="TH SarabunPSK"/>
          <w:color w:val="000000" w:themeColor="text1"/>
          <w:sz w:val="32"/>
          <w:szCs w:val="32"/>
          <w:cs/>
        </w:rPr>
        <w:t xml:space="preserve">ทั้งในระดับกิจกรรมและระดับนโยบาย </w:t>
      </w:r>
      <w:r w:rsidRPr="00FC2B4E">
        <w:rPr>
          <w:rFonts w:ascii="TH SarabunPSK" w:eastAsia="Calibri" w:hAnsi="TH SarabunPSK" w:cs="TH SarabunPSK"/>
          <w:b/>
          <w:bCs/>
          <w:color w:val="000000" w:themeColor="text1"/>
          <w:sz w:val="32"/>
          <w:szCs w:val="32"/>
          <w:cs/>
        </w:rPr>
        <w:t>ยกเว้นข้อเสนอเกี่ยวกับการพัฒนากฎหมายและนโยบายที่เกี่ยวข้องในการขยายความคุ้มครองประกันสังคมสู่แรงงานนอกระบบ ที่ประชุมจึงมีมติเห็นชอบให้การพัฒนากฎหมายและนโยบายที่เกี่ยวข้องในการขยายความคุ้มครองประกันสังคมสู่แรงงานนอกระบบ [ประเด็นข้อเรียกร้อง</w:t>
      </w:r>
      <w:r w:rsidRPr="00FC2B4E">
        <w:rPr>
          <w:rFonts w:ascii="TH SarabunPSK" w:eastAsia="Calibri" w:hAnsi="TH SarabunPSK" w:cs="TH SarabunPSK"/>
          <w:color w:val="000000" w:themeColor="text1"/>
          <w:sz w:val="32"/>
          <w:szCs w:val="32"/>
          <w:cs/>
        </w:rPr>
        <w:t xml:space="preserve">เกี่ยวกับงานของผู้หญิง </w:t>
      </w:r>
      <w:r w:rsidRPr="00FC2B4E">
        <w:rPr>
          <w:rFonts w:ascii="TH SarabunPSK" w:eastAsia="Calibri" w:hAnsi="TH SarabunPSK" w:cs="TH SarabunPSK"/>
          <w:color w:val="000000" w:themeColor="text1"/>
          <w:sz w:val="32"/>
          <w:szCs w:val="32"/>
          <w:u w:val="single"/>
          <w:cs/>
        </w:rPr>
        <w:t>ข้อเสนอ</w:t>
      </w:r>
      <w:r w:rsidRPr="00FC2B4E">
        <w:rPr>
          <w:rFonts w:ascii="TH SarabunPSK" w:eastAsia="Calibri" w:hAnsi="TH SarabunPSK" w:cs="TH SarabunPSK"/>
          <w:color w:val="000000" w:themeColor="text1"/>
          <w:sz w:val="32"/>
          <w:szCs w:val="32"/>
          <w:cs/>
        </w:rPr>
        <w:t>กำหนดนโยบายให้ผู้หญิงเข้าถึงการประกันสังคมและกองทุนเงินทดแทนในแรงงานทุกอาชีพ (ทั้งในระบบและนอกระบบ)</w:t>
      </w:r>
      <w:r w:rsidRPr="00FC2B4E">
        <w:rPr>
          <w:rFonts w:ascii="TH SarabunPSK" w:eastAsia="Calibri" w:hAnsi="TH SarabunPSK" w:cs="TH SarabunPSK"/>
          <w:b/>
          <w:bCs/>
          <w:color w:val="000000" w:themeColor="text1"/>
          <w:sz w:val="32"/>
          <w:szCs w:val="32"/>
          <w:cs/>
        </w:rPr>
        <w:t>] เป็นประเด็นที่จะพัฒนาไปสู่นโยบาย ยุทธศาสตร์ หรือมาตรการ</w:t>
      </w:r>
      <w:r w:rsidRPr="00FC2B4E">
        <w:rPr>
          <w:rFonts w:ascii="TH SarabunPSK" w:eastAsia="Calibri" w:hAnsi="TH SarabunPSK" w:cs="TH SarabunPSK"/>
          <w:color w:val="000000" w:themeColor="text1"/>
          <w:sz w:val="32"/>
          <w:szCs w:val="32"/>
          <w:cs/>
        </w:rPr>
        <w:t>เพื่อ</w:t>
      </w:r>
      <w:r w:rsidRPr="00FC2B4E">
        <w:rPr>
          <w:rFonts w:ascii="TH SarabunPSK" w:eastAsia="Calibri" w:hAnsi="TH SarabunPSK" w:cs="TH SarabunPSK"/>
          <w:b/>
          <w:bCs/>
          <w:color w:val="000000" w:themeColor="text1"/>
          <w:sz w:val="32"/>
          <w:szCs w:val="32"/>
          <w:cs/>
        </w:rPr>
        <w:t>เสนอคณะรัฐมนตรีพิจารณาใช้เป็นแนวทางในการกำหนดนโยบายและปรับปรุงกฎหมาย และเห็นชอบให้ รง. เป็นหน่วยงานหลักในการพิจารณาปรับปรุงกฎหมายเพื่อขยายการคุ้มครองแรงงานนอกระบบ รวมทั้งมอบหมายให้ พม. เสนอคณะรัฐมนตรีต่อไป</w:t>
      </w:r>
    </w:p>
    <w:p w:rsidR="00CD2703" w:rsidRPr="00FC2B4E" w:rsidRDefault="00CD2703"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color w:val="000000" w:themeColor="text1"/>
          <w:sz w:val="32"/>
          <w:szCs w:val="32"/>
          <w:cs/>
        </w:rPr>
        <w:t xml:space="preserve">3. ข้อมูลจากสำนักงานสถิติแห่งชาติ ปี 2563 พบว่าแรงงานนอกระบบเป็นแรงงานกลุ่มใหญ่ของประเทศ คิดเป็นร้อยละ 53.8 ของจำนวนผู้มีงานทำทั้งหมด (20.4 ล้านคน) ในจำนวนนี้มีผู้หญิงอยู่เกือบครึ่งหนึ่ง (9.2 ล้านคน) โดยเฉพาะในภาคการค้าและการบริการ และแม้ว่าแรงงานนอกระบบจะเป็นผู้ที่มีส่วนร่วมในการสร้างความมั่นคงทางเศรษฐกิจของประเทศ แต่แรงงานนอกระบบเหล่านี้ยังไม่สามารถเข้าถึงสิทธิขั้นพื้นฐานในการทำงาน อาทิ ความปลอดภัยในการทำงาน หลักประกันทางสังคม ตลอดจนการรวมกลุ่มเพื่อสร้างอำนาจต่อรองเพื่อให้เกิดความเป็นธรรม ดังนั้น </w:t>
      </w:r>
      <w:r w:rsidRPr="00FC2B4E">
        <w:rPr>
          <w:rFonts w:ascii="TH SarabunPSK" w:eastAsia="Calibri" w:hAnsi="TH SarabunPSK" w:cs="TH SarabunPSK"/>
          <w:b/>
          <w:bCs/>
          <w:color w:val="000000" w:themeColor="text1"/>
          <w:sz w:val="32"/>
          <w:szCs w:val="32"/>
          <w:cs/>
        </w:rPr>
        <w:t>การพัฒนากฎหมายและนโยบายที่เกี่ยวข้องเพื่อคุ้มครองและขยายการประกันสังคมให้ครอบคลุมและเป็นประโยชน์ต่อกลุ่มแรงงานนอกระบบ จะนำไปสู่การสร้างโอกาสและความเสมอภาคทางสังคม สร้างหลักประกันทางสังคมที่ครอบคลุมและเหมาะสม โดยเฉพาะแรงงานนอกระบบที่เป็นสตรี ซึ่งมีความสอดคล้องกับยุทธศาสตร์ชาติ (พ.ศ. 2561 - 2580) ด้านการสร้างโอกาสและความเสมอภาคทางสังคม ประเด็นยุทธศาสตร์การลดความเหลื่อมล้ำ สร้างความเป็นธรรมในทุกมิติ</w:t>
      </w:r>
    </w:p>
    <w:p w:rsidR="00CD2703" w:rsidRPr="00FC2B4E" w:rsidRDefault="00CD2703" w:rsidP="00B610E2">
      <w:pPr>
        <w:spacing w:line="320" w:lineRule="exact"/>
        <w:jc w:val="thaiDistribute"/>
        <w:rPr>
          <w:rFonts w:ascii="TH SarabunPSK" w:eastAsia="Calibri" w:hAnsi="TH SarabunPSK" w:cs="TH SarabunPSK"/>
          <w:b/>
          <w:bCs/>
          <w:color w:val="000000" w:themeColor="text1"/>
          <w:sz w:val="32"/>
          <w:szCs w:val="32"/>
        </w:rPr>
      </w:pPr>
    </w:p>
    <w:p w:rsidR="00CD2703" w:rsidRPr="00FC2B4E" w:rsidRDefault="00E76CB6"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t>4</w:t>
      </w:r>
      <w:r w:rsidRPr="00FC2B4E">
        <w:rPr>
          <w:rFonts w:ascii="TH SarabunPSK" w:eastAsia="Calibri" w:hAnsi="TH SarabunPSK" w:cs="TH SarabunPSK"/>
          <w:b/>
          <w:bCs/>
          <w:color w:val="000000" w:themeColor="text1"/>
          <w:sz w:val="32"/>
          <w:szCs w:val="32"/>
          <w:cs/>
        </w:rPr>
        <w:t>.</w:t>
      </w:r>
      <w:r w:rsidR="00CD2703" w:rsidRPr="00FC2B4E">
        <w:rPr>
          <w:rFonts w:ascii="TH SarabunPSK" w:eastAsia="Calibri" w:hAnsi="TH SarabunPSK" w:cs="TH SarabunPSK"/>
          <w:b/>
          <w:bCs/>
          <w:color w:val="000000" w:themeColor="text1"/>
          <w:sz w:val="32"/>
          <w:szCs w:val="32"/>
          <w:cs/>
        </w:rPr>
        <w:t xml:space="preserve"> เรื่อง รายงานผลการดำเนินการตามแผนงานเปลี่ยนระบบสายไฟฟ้าอากาศเป็นสายไฟฟ้าใต้ดินของการไฟฟ้านครหลวง ปี 2564 (ข้อมูล ณ เดือน ธันวาคม 2564)</w:t>
      </w:r>
    </w:p>
    <w:p w:rsidR="00CD2703" w:rsidRPr="00FC2B4E" w:rsidRDefault="00CD2703"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color w:val="000000" w:themeColor="text1"/>
          <w:sz w:val="32"/>
          <w:szCs w:val="32"/>
          <w:cs/>
        </w:rPr>
        <w:t>คณะรัฐมนตรีรับทราบตามที่กระทรวงมหาดไทย (มท.) เสนอรายงานผลการดำเนินการตามแผนงานเปลี่ยนระบบสายไฟฟ้าอากาศเป็นสายไฟฟ้าใต้ดินของการไฟฟ้านครหลวง (กฟน.) ปี 2564 (ข้อมูล ณ เดือนธันวาคม 2564) [เป็นการดำเนินการตามมติคณะรัฐมนตรี (31 มกราคม 2560) ที่กำหนดให้ มท. รายงานผลการดำเนินการตามแผนงานฯ ให้คณะรัฐมนตรีรับทราบเป็นระยะ ๆ] สาระสำคัญสรุปได้ ดังนี้</w:t>
      </w:r>
    </w:p>
    <w:p w:rsidR="00CD2703" w:rsidRPr="00FC2B4E" w:rsidRDefault="00CD2703"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b/>
          <w:bCs/>
          <w:color w:val="000000" w:themeColor="text1"/>
          <w:sz w:val="32"/>
          <w:szCs w:val="32"/>
          <w:cs/>
        </w:rPr>
        <w:t>1.</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สาระสำคัญของแผนงานเปลี่ยนระบบสายไฟฟ้าฯ</w:t>
      </w:r>
    </w:p>
    <w:p w:rsidR="00CD2703" w:rsidRDefault="00CD2703"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color w:val="000000" w:themeColor="text1"/>
          <w:sz w:val="32"/>
          <w:szCs w:val="32"/>
          <w:cs/>
        </w:rPr>
        <w:t xml:space="preserve">กฟน. มีแผนดำเนินโครงการเปลี่ยนระบบสายไฟฟ้าอากาศเป็นสายไฟฟ้าใต้ดินในพื้นที่ที่ กฟน. ดูแลรับผิดชอบระบบจำหน่ายพลังงานไฟฟ้า ครอบคลุมพื้นที่กรุงเทพมหานคร จังหวัดนนทบุรี และสมุทรปราการ ระยะทางรวม 236.1 กิโลเมตร มีกรอบระยะเวลาดำเนินการ ตั้งแต่ปี 2527 - 2570 รวม 8 แผน </w:t>
      </w:r>
      <w:r w:rsidRPr="00FC2B4E">
        <w:rPr>
          <w:rFonts w:ascii="TH SarabunPSK" w:eastAsia="Calibri" w:hAnsi="TH SarabunPSK" w:cs="TH SarabunPSK"/>
          <w:b/>
          <w:bCs/>
          <w:color w:val="000000" w:themeColor="text1"/>
          <w:sz w:val="32"/>
          <w:szCs w:val="32"/>
          <w:cs/>
        </w:rPr>
        <w:t>ดำเนินการแล้วเสร็จ 55.7 กิโลเมตร</w:t>
      </w:r>
    </w:p>
    <w:p w:rsidR="009B7370" w:rsidRPr="00FC2B4E" w:rsidRDefault="009B7370" w:rsidP="00B610E2">
      <w:pPr>
        <w:spacing w:line="320" w:lineRule="exact"/>
        <w:jc w:val="thaiDistribute"/>
        <w:rPr>
          <w:rFonts w:ascii="TH SarabunPSK" w:eastAsia="Calibri" w:hAnsi="TH SarabunPSK" w:cs="TH SarabunPSK"/>
          <w:b/>
          <w:bCs/>
          <w:color w:val="000000" w:themeColor="text1"/>
          <w:sz w:val="32"/>
          <w:szCs w:val="32"/>
        </w:rPr>
      </w:pPr>
    </w:p>
    <w:tbl>
      <w:tblPr>
        <w:tblStyle w:val="TableGrid30"/>
        <w:tblW w:w="0" w:type="auto"/>
        <w:tblLook w:val="04A0" w:firstRow="1" w:lastRow="0" w:firstColumn="1" w:lastColumn="0" w:noHBand="0" w:noVBand="1"/>
      </w:tblPr>
      <w:tblGrid>
        <w:gridCol w:w="7437"/>
        <w:gridCol w:w="2157"/>
      </w:tblGrid>
      <w:tr w:rsidR="00CD2703" w:rsidRPr="00FC2B4E" w:rsidTr="00835E66">
        <w:tc>
          <w:tcPr>
            <w:tcW w:w="7905" w:type="dxa"/>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lastRenderedPageBreak/>
              <w:t>รายการ</w:t>
            </w:r>
          </w:p>
        </w:tc>
        <w:tc>
          <w:tcPr>
            <w:tcW w:w="2232" w:type="dxa"/>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ระยะทาง (กิโลเมตร)</w:t>
            </w:r>
          </w:p>
        </w:tc>
      </w:tr>
      <w:tr w:rsidR="00CD2703" w:rsidRPr="00FC2B4E" w:rsidTr="00835E66">
        <w:tc>
          <w:tcPr>
            <w:tcW w:w="7905"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(1) แผนปรับปรุงและขยายระบบจำหน่ายพลังไฟฟ้า ฉบับที่ 5 (ระยะที่ 2) ฉบับที่ 7 (ฉบับปรับปรุง) และฉบับที่ 8 (ฉบับปรับปรุง) (โครงการถนนสีลม ปทุมวัน และจิตรลดา)</w:t>
            </w:r>
          </w:p>
        </w:tc>
        <w:tc>
          <w:tcPr>
            <w:tcW w:w="2232" w:type="dxa"/>
          </w:tcPr>
          <w:p w:rsidR="00CD2703" w:rsidRPr="00FC2B4E" w:rsidRDefault="00CD2703" w:rsidP="00B610E2">
            <w:pPr>
              <w:spacing w:line="320" w:lineRule="exact"/>
              <w:jc w:val="center"/>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16.2</w:t>
            </w:r>
          </w:p>
        </w:tc>
      </w:tr>
      <w:tr w:rsidR="00CD2703" w:rsidRPr="00FC2B4E" w:rsidTr="00835E66">
        <w:tc>
          <w:tcPr>
            <w:tcW w:w="7905"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(2) แผนปรับปรุงและขยายระบบจำหน่ายไฟฟ้า ฉบับที่ 9 (ระยะที่ 2) (พ.ศ. 2547 - 2550) (โครงการพหลโยธิน พญาไท และสุขุมวิท)</w:t>
            </w:r>
          </w:p>
        </w:tc>
        <w:tc>
          <w:tcPr>
            <w:tcW w:w="2232" w:type="dxa"/>
          </w:tcPr>
          <w:p w:rsidR="00CD2703" w:rsidRPr="00FC2B4E" w:rsidRDefault="00CD2703" w:rsidP="00B610E2">
            <w:pPr>
              <w:spacing w:line="320" w:lineRule="exact"/>
              <w:jc w:val="center"/>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24.4</w:t>
            </w:r>
          </w:p>
        </w:tc>
      </w:tr>
      <w:tr w:rsidR="00CD2703" w:rsidRPr="00FC2B4E" w:rsidTr="00835E66">
        <w:tc>
          <w:tcPr>
            <w:tcW w:w="7905" w:type="dxa"/>
          </w:tcPr>
          <w:p w:rsidR="00CD2703" w:rsidRPr="00FC2B4E" w:rsidRDefault="00CD2703" w:rsidP="00B610E2">
            <w:pPr>
              <w:spacing w:line="320" w:lineRule="exact"/>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 xml:space="preserve">(3) แผนงานเปลี่ยนระบบสายไฟฟ้าอากาศเป็นสายไฟฟ้าใต้ดินปี 2551-2556 (ฉบับปรับปรุง) [โครงการปทุมวัน จิตรลดา พญาไท (เพิ่มเติม) และบางส่วนของโครงการนนทรี] </w:t>
            </w:r>
          </w:p>
        </w:tc>
        <w:tc>
          <w:tcPr>
            <w:tcW w:w="2232" w:type="dxa"/>
          </w:tcPr>
          <w:p w:rsidR="00CD2703" w:rsidRPr="00FC2B4E" w:rsidRDefault="00CD2703" w:rsidP="00B610E2">
            <w:pPr>
              <w:spacing w:line="320" w:lineRule="exact"/>
              <w:jc w:val="center"/>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8</w:t>
            </w:r>
          </w:p>
        </w:tc>
      </w:tr>
      <w:tr w:rsidR="00CD2703" w:rsidRPr="00FC2B4E" w:rsidTr="00835E66">
        <w:tc>
          <w:tcPr>
            <w:tcW w:w="7905"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(4) แผนงานเปลี่ยนระบบสายไฟฟ้าอากาศเป็นสายไฟฟ้าใต้ดินเพื่อรองรับการเป็นมหานครแห่งอาเซียน ในโครงการรอบพระตำหนักจิตรลดารโหฐาน</w:t>
            </w:r>
          </w:p>
        </w:tc>
        <w:tc>
          <w:tcPr>
            <w:tcW w:w="2232" w:type="dxa"/>
          </w:tcPr>
          <w:p w:rsidR="00CD2703" w:rsidRPr="00FC2B4E" w:rsidRDefault="00CD2703" w:rsidP="00B610E2">
            <w:pPr>
              <w:spacing w:line="320" w:lineRule="exact"/>
              <w:jc w:val="center"/>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7.1</w:t>
            </w:r>
          </w:p>
        </w:tc>
      </w:tr>
    </w:tbl>
    <w:p w:rsidR="00CD2703" w:rsidRPr="00FC2B4E" w:rsidRDefault="00CD2703"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b/>
          <w:bCs/>
          <w:color w:val="000000" w:themeColor="text1"/>
          <w:sz w:val="32"/>
          <w:szCs w:val="32"/>
          <w:cs/>
        </w:rPr>
        <w:t>2.</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 xml:space="preserve">ผลการดำเนินการตามแผนงานเปลี่ยนระบบสายไฟฟ้าฯ </w:t>
      </w:r>
      <w:r w:rsidRPr="00FC2B4E">
        <w:rPr>
          <w:rFonts w:ascii="TH SarabunPSK" w:eastAsia="Calibri" w:hAnsi="TH SarabunPSK" w:cs="TH SarabunPSK"/>
          <w:color w:val="000000" w:themeColor="text1"/>
          <w:sz w:val="32"/>
          <w:szCs w:val="32"/>
          <w:cs/>
        </w:rPr>
        <w:t>(ข้อมูล ณ เดือนธันวาคม 2564) สรุปได้ ดังนี้</w:t>
      </w:r>
    </w:p>
    <w:p w:rsidR="00CD2703" w:rsidRPr="00FC2B4E" w:rsidRDefault="00CD2703"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 xml:space="preserve">2.1 </w:t>
      </w:r>
      <w:r w:rsidRPr="00FC2B4E">
        <w:rPr>
          <w:rFonts w:ascii="TH SarabunPSK" w:eastAsia="Calibri" w:hAnsi="TH SarabunPSK" w:cs="TH SarabunPSK"/>
          <w:b/>
          <w:bCs/>
          <w:color w:val="000000" w:themeColor="text1"/>
          <w:sz w:val="32"/>
          <w:szCs w:val="32"/>
          <w:cs/>
        </w:rPr>
        <w:t xml:space="preserve">แผนงาน/โครงการที่อยู่ระหว่างดำเนินการ </w:t>
      </w:r>
      <w:r w:rsidRPr="00FC2B4E">
        <w:rPr>
          <w:rFonts w:ascii="TH SarabunPSK" w:eastAsia="Calibri" w:hAnsi="TH SarabunPSK" w:cs="TH SarabunPSK"/>
          <w:color w:val="000000" w:themeColor="text1"/>
          <w:sz w:val="32"/>
          <w:szCs w:val="32"/>
          <w:cs/>
        </w:rPr>
        <w:t xml:space="preserve">ระยะทาง 180.4 กิโลเมตร </w:t>
      </w:r>
    </w:p>
    <w:p w:rsidR="00CD2703" w:rsidRPr="00FC2B4E" w:rsidRDefault="00CD2703"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color w:val="000000" w:themeColor="text1"/>
          <w:sz w:val="32"/>
          <w:szCs w:val="32"/>
          <w:cs/>
        </w:rPr>
        <w:t>2.1.1</w:t>
      </w:r>
      <w:r w:rsidRPr="00FC2B4E">
        <w:rPr>
          <w:rFonts w:ascii="TH SarabunPSK" w:eastAsia="Calibri" w:hAnsi="TH SarabunPSK" w:cs="TH SarabunPSK"/>
          <w:b/>
          <w:bCs/>
          <w:color w:val="000000" w:themeColor="text1"/>
          <w:sz w:val="32"/>
          <w:szCs w:val="32"/>
          <w:cs/>
        </w:rPr>
        <w:t xml:space="preserve"> แผนงานเปลี่ยนระบบสายไฟฟ้าอากาศเป็นสายไฟฟ้าใต้ดิน ปี 2551-2556 (ฉบับปรับปรุง) </w:t>
      </w:r>
      <w:r w:rsidRPr="00FC2B4E">
        <w:rPr>
          <w:rFonts w:ascii="TH SarabunPSK" w:eastAsia="Calibri" w:hAnsi="TH SarabunPSK" w:cs="TH SarabunPSK"/>
          <w:color w:val="000000" w:themeColor="text1"/>
          <w:sz w:val="32"/>
          <w:szCs w:val="32"/>
          <w:cs/>
        </w:rPr>
        <w:t>ระยะทางรวม 25.2 กิโลเมตร อยู่ระหว่างดำเนินการ 17.2 กิโลเมตร มีกำหนดแล้วเสร็จ ปี 2567 ได้แก่</w:t>
      </w:r>
    </w:p>
    <w:tbl>
      <w:tblPr>
        <w:tblStyle w:val="TableGrid30"/>
        <w:tblW w:w="0" w:type="auto"/>
        <w:tblLook w:val="04A0" w:firstRow="1" w:lastRow="0" w:firstColumn="1" w:lastColumn="0" w:noHBand="0" w:noVBand="1"/>
      </w:tblPr>
      <w:tblGrid>
        <w:gridCol w:w="3445"/>
        <w:gridCol w:w="1265"/>
        <w:gridCol w:w="4884"/>
      </w:tblGrid>
      <w:tr w:rsidR="00CD2703" w:rsidRPr="00FC2B4E" w:rsidTr="00835E66">
        <w:tc>
          <w:tcPr>
            <w:tcW w:w="3652" w:type="dxa"/>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แผนงาน/โครงการ</w:t>
            </w:r>
          </w:p>
        </w:tc>
        <w:tc>
          <w:tcPr>
            <w:tcW w:w="1276" w:type="dxa"/>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เป้าหมาย</w:t>
            </w:r>
          </w:p>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ระยะทาง</w:t>
            </w:r>
          </w:p>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(กิโลเมตร)</w:t>
            </w:r>
          </w:p>
        </w:tc>
        <w:tc>
          <w:tcPr>
            <w:tcW w:w="5209" w:type="dxa"/>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สถานะ/ผลการดำเนินการ</w:t>
            </w:r>
          </w:p>
        </w:tc>
      </w:tr>
      <w:tr w:rsidR="00CD2703" w:rsidRPr="00FC2B4E" w:rsidTr="00835E66">
        <w:tc>
          <w:tcPr>
            <w:tcW w:w="3652" w:type="dxa"/>
          </w:tcPr>
          <w:p w:rsidR="00CD2703" w:rsidRPr="00FC2B4E" w:rsidRDefault="00CD2703" w:rsidP="00B610E2">
            <w:pPr>
              <w:spacing w:line="320" w:lineRule="exact"/>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(1) โครงการนนทรี</w:t>
            </w:r>
          </w:p>
        </w:tc>
        <w:tc>
          <w:tcPr>
            <w:tcW w:w="1276" w:type="dxa"/>
          </w:tcPr>
          <w:p w:rsidR="00CD2703" w:rsidRPr="00FC2B4E" w:rsidRDefault="00CD2703" w:rsidP="00B610E2">
            <w:pPr>
              <w:spacing w:line="320" w:lineRule="exact"/>
              <w:jc w:val="center"/>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6.3</w:t>
            </w:r>
          </w:p>
        </w:tc>
        <w:tc>
          <w:tcPr>
            <w:tcW w:w="5209" w:type="dxa"/>
            <w:vMerge w:val="restart"/>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อยู่ระหว่างการก่อสร้าง คิดเป็นร้อยละ 75.32 (จากแผนงานฯ ร้อยละ 80.73) (ช้ากว่าแผนร้อยละ 5.41)</w:t>
            </w:r>
          </w:p>
        </w:tc>
      </w:tr>
      <w:tr w:rsidR="00CD2703" w:rsidRPr="00FC2B4E" w:rsidTr="00835E66">
        <w:tc>
          <w:tcPr>
            <w:tcW w:w="3652"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(2) โครงการพระราม 3</w:t>
            </w:r>
          </w:p>
        </w:tc>
        <w:tc>
          <w:tcPr>
            <w:tcW w:w="1276" w:type="dxa"/>
          </w:tcPr>
          <w:p w:rsidR="00CD2703" w:rsidRPr="00FC2B4E" w:rsidRDefault="00CD2703" w:rsidP="00B610E2">
            <w:pPr>
              <w:spacing w:line="320" w:lineRule="exact"/>
              <w:jc w:val="center"/>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10.9</w:t>
            </w:r>
          </w:p>
        </w:tc>
        <w:tc>
          <w:tcPr>
            <w:tcW w:w="5209" w:type="dxa"/>
            <w:vMerge/>
          </w:tcPr>
          <w:p w:rsidR="00CD2703" w:rsidRPr="00FC2B4E" w:rsidRDefault="00CD2703" w:rsidP="00B610E2">
            <w:pPr>
              <w:spacing w:line="320" w:lineRule="exact"/>
              <w:rPr>
                <w:rFonts w:ascii="TH SarabunPSK" w:eastAsia="Calibri" w:hAnsi="TH SarabunPSK" w:cs="TH SarabunPSK"/>
                <w:color w:val="000000" w:themeColor="text1"/>
                <w:sz w:val="32"/>
                <w:szCs w:val="32"/>
              </w:rPr>
            </w:pPr>
          </w:p>
        </w:tc>
      </w:tr>
    </w:tbl>
    <w:p w:rsidR="00CD2703" w:rsidRPr="00FC2B4E" w:rsidRDefault="00CD2703"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 xml:space="preserve">2.1.2 </w:t>
      </w:r>
      <w:r w:rsidRPr="00FC2B4E">
        <w:rPr>
          <w:rFonts w:ascii="TH SarabunPSK" w:eastAsia="Calibri" w:hAnsi="TH SarabunPSK" w:cs="TH SarabunPSK"/>
          <w:b/>
          <w:bCs/>
          <w:color w:val="000000" w:themeColor="text1"/>
          <w:sz w:val="32"/>
          <w:szCs w:val="32"/>
          <w:cs/>
        </w:rPr>
        <w:t xml:space="preserve">แผนงานเปลี่ยนระบบสายไฟฟ้าอากาศเป็นสายไฟฟ้าใต้ดินรัชดาภิเษก </w:t>
      </w:r>
      <w:r w:rsidRPr="00FC2B4E">
        <w:rPr>
          <w:rFonts w:ascii="TH SarabunPSK" w:eastAsia="Calibri" w:hAnsi="TH SarabunPSK" w:cs="TH SarabunPSK"/>
          <w:color w:val="000000" w:themeColor="text1"/>
          <w:sz w:val="32"/>
          <w:szCs w:val="32"/>
          <w:cs/>
        </w:rPr>
        <w:t>ระยะทางรวม 22.5 กิโลเมตร มีกำหนดแล้วเสร็จ ปี 2568 ดังนี้</w:t>
      </w:r>
    </w:p>
    <w:tbl>
      <w:tblPr>
        <w:tblStyle w:val="TableGrid30"/>
        <w:tblW w:w="0" w:type="auto"/>
        <w:tblLook w:val="04A0" w:firstRow="1" w:lastRow="0" w:firstColumn="1" w:lastColumn="0" w:noHBand="0" w:noVBand="1"/>
      </w:tblPr>
      <w:tblGrid>
        <w:gridCol w:w="3452"/>
        <w:gridCol w:w="1265"/>
        <w:gridCol w:w="4877"/>
      </w:tblGrid>
      <w:tr w:rsidR="00CD2703" w:rsidRPr="00FC2B4E" w:rsidTr="00835E66">
        <w:tc>
          <w:tcPr>
            <w:tcW w:w="3652" w:type="dxa"/>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แผนงาน/โครงการ</w:t>
            </w:r>
          </w:p>
        </w:tc>
        <w:tc>
          <w:tcPr>
            <w:tcW w:w="1276" w:type="dxa"/>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เป้าหมาย</w:t>
            </w:r>
          </w:p>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ระยะทาง</w:t>
            </w:r>
          </w:p>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(กิโลเมตร)</w:t>
            </w:r>
          </w:p>
        </w:tc>
        <w:tc>
          <w:tcPr>
            <w:tcW w:w="5209" w:type="dxa"/>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สถานะ/ผลการดำเนินการ</w:t>
            </w:r>
          </w:p>
        </w:tc>
      </w:tr>
      <w:tr w:rsidR="00CD2703" w:rsidRPr="00FC2B4E" w:rsidTr="00835E66">
        <w:tc>
          <w:tcPr>
            <w:tcW w:w="3652"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(1) โครงการรัชดาภิเษก-อโศก</w:t>
            </w:r>
          </w:p>
        </w:tc>
        <w:tc>
          <w:tcPr>
            <w:tcW w:w="1276" w:type="dxa"/>
          </w:tcPr>
          <w:p w:rsidR="00CD2703" w:rsidRPr="00FC2B4E" w:rsidRDefault="00CD2703" w:rsidP="00B610E2">
            <w:pPr>
              <w:spacing w:line="320" w:lineRule="exact"/>
              <w:jc w:val="center"/>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8.2</w:t>
            </w:r>
          </w:p>
        </w:tc>
        <w:tc>
          <w:tcPr>
            <w:tcW w:w="5209" w:type="dxa"/>
            <w:vMerge w:val="restart"/>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อยู่ระหว่างการก่อสร้าง คิดเป็นร้อยละ 30.16 (จากแผนงานฯ ร้อยละ 44.00) (ช้ากว่าแผนร้อยละ 13.84)</w:t>
            </w:r>
          </w:p>
        </w:tc>
      </w:tr>
      <w:tr w:rsidR="00CD2703" w:rsidRPr="00FC2B4E" w:rsidTr="00835E66">
        <w:tc>
          <w:tcPr>
            <w:tcW w:w="3652"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(2) โครงการรัชดาภิเษก-พระราม 9</w:t>
            </w:r>
          </w:p>
        </w:tc>
        <w:tc>
          <w:tcPr>
            <w:tcW w:w="1276" w:type="dxa"/>
          </w:tcPr>
          <w:p w:rsidR="00CD2703" w:rsidRPr="00FC2B4E" w:rsidRDefault="00CD2703" w:rsidP="00B610E2">
            <w:pPr>
              <w:spacing w:line="320" w:lineRule="exact"/>
              <w:jc w:val="center"/>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14.3</w:t>
            </w:r>
          </w:p>
        </w:tc>
        <w:tc>
          <w:tcPr>
            <w:tcW w:w="5209" w:type="dxa"/>
            <w:vMerge/>
          </w:tcPr>
          <w:p w:rsidR="00CD2703" w:rsidRPr="00FC2B4E" w:rsidRDefault="00CD2703" w:rsidP="00B610E2">
            <w:pPr>
              <w:spacing w:line="320" w:lineRule="exact"/>
              <w:rPr>
                <w:rFonts w:ascii="TH SarabunPSK" w:eastAsia="Calibri" w:hAnsi="TH SarabunPSK" w:cs="TH SarabunPSK"/>
                <w:color w:val="000000" w:themeColor="text1"/>
                <w:sz w:val="32"/>
                <w:szCs w:val="32"/>
              </w:rPr>
            </w:pPr>
          </w:p>
        </w:tc>
      </w:tr>
    </w:tbl>
    <w:p w:rsidR="00CD2703" w:rsidRPr="00FC2B4E" w:rsidRDefault="00CD2703"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 xml:space="preserve">2.1.3 </w:t>
      </w:r>
      <w:r w:rsidRPr="00FC2B4E">
        <w:rPr>
          <w:rFonts w:ascii="TH SarabunPSK" w:eastAsia="Calibri" w:hAnsi="TH SarabunPSK" w:cs="TH SarabunPSK"/>
          <w:b/>
          <w:bCs/>
          <w:color w:val="000000" w:themeColor="text1"/>
          <w:sz w:val="32"/>
          <w:szCs w:val="32"/>
          <w:cs/>
        </w:rPr>
        <w:t xml:space="preserve">แผนงานเปลี่ยนระบบสายไฟฟ้าอากาศเป็นสายไฟฟ้าใต้ดินเพื่อรองรับการเป็นมหานครแห่งอาเซียน </w:t>
      </w:r>
      <w:r w:rsidRPr="00FC2B4E">
        <w:rPr>
          <w:rFonts w:ascii="TH SarabunPSK" w:eastAsia="Calibri" w:hAnsi="TH SarabunPSK" w:cs="TH SarabunPSK"/>
          <w:color w:val="000000" w:themeColor="text1"/>
          <w:sz w:val="32"/>
          <w:szCs w:val="32"/>
          <w:cs/>
        </w:rPr>
        <w:t>รวมระยะทาง 127.3 กิโลเมตร มีกำหนดแล้วเสร็จ ปี 2568 อยู่ระหว่างการดำเนินการ 120.2 กิโลเมตร คิดเป็นร้อยละ 34.07 (จากแผนงานฯ ร้อยละ 36.52) (ช้ากว่าแผนร้อยละ 2.45) ดังนี้</w:t>
      </w:r>
    </w:p>
    <w:tbl>
      <w:tblPr>
        <w:tblStyle w:val="TableGrid30"/>
        <w:tblW w:w="0" w:type="auto"/>
        <w:tblLook w:val="04A0" w:firstRow="1" w:lastRow="0" w:firstColumn="1" w:lastColumn="0" w:noHBand="0" w:noVBand="1"/>
      </w:tblPr>
      <w:tblGrid>
        <w:gridCol w:w="5676"/>
        <w:gridCol w:w="1264"/>
        <w:gridCol w:w="2654"/>
      </w:tblGrid>
      <w:tr w:rsidR="00CD2703" w:rsidRPr="00FC2B4E" w:rsidTr="00835E66">
        <w:tc>
          <w:tcPr>
            <w:tcW w:w="6062" w:type="dxa"/>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แผนงาน/โครงการ</w:t>
            </w:r>
          </w:p>
        </w:tc>
        <w:tc>
          <w:tcPr>
            <w:tcW w:w="1276" w:type="dxa"/>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เป้าหมาย</w:t>
            </w:r>
          </w:p>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ระยะทาง</w:t>
            </w:r>
          </w:p>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(กิโลเมตร)</w:t>
            </w:r>
          </w:p>
        </w:tc>
        <w:tc>
          <w:tcPr>
            <w:tcW w:w="2799" w:type="dxa"/>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สถานะ/ผลการดำเนินการ</w:t>
            </w:r>
          </w:p>
        </w:tc>
      </w:tr>
      <w:tr w:rsidR="00CD2703" w:rsidRPr="00FC2B4E" w:rsidTr="00835E66">
        <w:tc>
          <w:tcPr>
            <w:tcW w:w="6062" w:type="dxa"/>
          </w:tcPr>
          <w:p w:rsidR="00CD2703" w:rsidRPr="00FC2B4E" w:rsidRDefault="00CD2703" w:rsidP="00B610E2">
            <w:pPr>
              <w:spacing w:line="320" w:lineRule="exact"/>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 xml:space="preserve">(1) </w:t>
            </w:r>
            <w:r w:rsidRPr="00FC2B4E">
              <w:rPr>
                <w:rFonts w:ascii="TH SarabunPSK" w:eastAsia="Calibri" w:hAnsi="TH SarabunPSK" w:cs="TH SarabunPSK"/>
                <w:b/>
                <w:bCs/>
                <w:color w:val="000000" w:themeColor="text1"/>
                <w:sz w:val="32"/>
                <w:szCs w:val="32"/>
                <w:cs/>
              </w:rPr>
              <w:t xml:space="preserve">โครงการพื้นที่เมืองชั้นใน </w:t>
            </w:r>
            <w:r w:rsidRPr="00FC2B4E">
              <w:rPr>
                <w:rFonts w:ascii="TH SarabunPSK" w:eastAsia="Calibri" w:hAnsi="TH SarabunPSK" w:cs="TH SarabunPSK"/>
                <w:color w:val="000000" w:themeColor="text1"/>
                <w:sz w:val="32"/>
                <w:szCs w:val="32"/>
                <w:cs/>
              </w:rPr>
              <w:t>ได้แก่ ถนนวิทยุ (2.1 กิโลเมตร) ถนนพระราม 4 (2.3 กิโลเมตร) ถนนอังรีดูนังต์ (1.8 กิโลเมตร) ถนนชิดลม (0.7 กม.) ถนนสาธร (3.6 กม.) ถนนหลังสวน (1.3 กม.) และถนนสารสิน (0.8 กม.)</w:t>
            </w:r>
          </w:p>
        </w:tc>
        <w:tc>
          <w:tcPr>
            <w:tcW w:w="1276" w:type="dxa"/>
          </w:tcPr>
          <w:p w:rsidR="00CD2703" w:rsidRPr="00FC2B4E" w:rsidRDefault="00CD2703" w:rsidP="00B610E2">
            <w:pPr>
              <w:spacing w:line="320" w:lineRule="exact"/>
              <w:jc w:val="center"/>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12.6</w:t>
            </w:r>
          </w:p>
        </w:tc>
        <w:tc>
          <w:tcPr>
            <w:tcW w:w="279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อยู่ระหว่างการก่อสร้าง</w:t>
            </w:r>
          </w:p>
        </w:tc>
      </w:tr>
      <w:tr w:rsidR="00CD2703" w:rsidRPr="00FC2B4E" w:rsidTr="00835E66">
        <w:tc>
          <w:tcPr>
            <w:tcW w:w="6062"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(2) </w:t>
            </w:r>
            <w:r w:rsidRPr="00FC2B4E">
              <w:rPr>
                <w:rFonts w:ascii="TH SarabunPSK" w:eastAsia="Calibri" w:hAnsi="TH SarabunPSK" w:cs="TH SarabunPSK"/>
                <w:b/>
                <w:bCs/>
                <w:color w:val="000000" w:themeColor="text1"/>
                <w:sz w:val="32"/>
                <w:szCs w:val="32"/>
                <w:cs/>
              </w:rPr>
              <w:t xml:space="preserve">โครงการในพื้นที่เชื่อมโยงระบบส่งระหว่างสถานีไฟฟ้าต้นทาง </w:t>
            </w:r>
            <w:r w:rsidRPr="00FC2B4E">
              <w:rPr>
                <w:rFonts w:ascii="TH SarabunPSK" w:eastAsia="Calibri" w:hAnsi="TH SarabunPSK" w:cs="TH SarabunPSK"/>
                <w:color w:val="000000" w:themeColor="text1"/>
                <w:sz w:val="32"/>
                <w:szCs w:val="32"/>
                <w:cs/>
              </w:rPr>
              <w:t>ได้แก่ ถนนเจริญราษฎร์ (3.8 กิโลเมตร) ถนนเพชรบุรี (1 กิโลเมตร) และถนนดินแดง (2.6 กิโลเมตร)</w:t>
            </w:r>
          </w:p>
        </w:tc>
        <w:tc>
          <w:tcPr>
            <w:tcW w:w="1276" w:type="dxa"/>
          </w:tcPr>
          <w:p w:rsidR="00CD2703" w:rsidRPr="00FC2B4E" w:rsidRDefault="00CD2703" w:rsidP="00B610E2">
            <w:pPr>
              <w:spacing w:line="320" w:lineRule="exact"/>
              <w:jc w:val="center"/>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7.4</w:t>
            </w:r>
          </w:p>
        </w:tc>
        <w:tc>
          <w:tcPr>
            <w:tcW w:w="279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อยู่ระหว่างการก่อสร้าง</w:t>
            </w:r>
          </w:p>
          <w:p w:rsidR="00CD2703" w:rsidRPr="00FC2B4E" w:rsidRDefault="00CD2703" w:rsidP="00B610E2">
            <w:pPr>
              <w:spacing w:line="320" w:lineRule="exact"/>
              <w:rPr>
                <w:rFonts w:ascii="TH SarabunPSK" w:eastAsia="Calibri" w:hAnsi="TH SarabunPSK" w:cs="TH SarabunPSK"/>
                <w:color w:val="000000" w:themeColor="text1"/>
                <w:sz w:val="32"/>
                <w:szCs w:val="32"/>
              </w:rPr>
            </w:pPr>
          </w:p>
        </w:tc>
      </w:tr>
      <w:tr w:rsidR="00CD2703" w:rsidRPr="00FC2B4E" w:rsidTr="00835E66">
        <w:tc>
          <w:tcPr>
            <w:tcW w:w="6062" w:type="dxa"/>
          </w:tcPr>
          <w:p w:rsidR="00CD2703" w:rsidRPr="00FC2B4E" w:rsidRDefault="00CD2703" w:rsidP="00B610E2">
            <w:pPr>
              <w:spacing w:line="320" w:lineRule="exact"/>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 xml:space="preserve">(3) </w:t>
            </w:r>
            <w:r w:rsidRPr="00FC2B4E">
              <w:rPr>
                <w:rFonts w:ascii="TH SarabunPSK" w:eastAsia="Calibri" w:hAnsi="TH SarabunPSK" w:cs="TH SarabunPSK"/>
                <w:b/>
                <w:bCs/>
                <w:color w:val="000000" w:themeColor="text1"/>
                <w:sz w:val="32"/>
                <w:szCs w:val="32"/>
                <w:cs/>
              </w:rPr>
              <w:t xml:space="preserve">โครงการในพื้นที่ก่อสร้างร่วมกับหน่วยงานสาธารณูปโภคอื่น </w:t>
            </w:r>
            <w:r w:rsidRPr="00FC2B4E">
              <w:rPr>
                <w:rFonts w:ascii="TH SarabunPSK" w:eastAsia="Calibri" w:hAnsi="TH SarabunPSK" w:cs="TH SarabunPSK"/>
                <w:color w:val="000000" w:themeColor="text1"/>
                <w:sz w:val="32"/>
                <w:szCs w:val="32"/>
                <w:cs/>
              </w:rPr>
              <w:t>ได้แก่ โครงการในพื้นที่ตามแนวรถไฟฟ้า (87.1 กิโลเมตร) และ</w:t>
            </w:r>
            <w:r w:rsidRPr="00FC2B4E">
              <w:rPr>
                <w:rFonts w:ascii="TH SarabunPSK" w:eastAsia="Calibri" w:hAnsi="TH SarabunPSK" w:cs="TH SarabunPSK"/>
                <w:color w:val="000000" w:themeColor="text1"/>
                <w:sz w:val="32"/>
                <w:szCs w:val="32"/>
                <w:cs/>
              </w:rPr>
              <w:lastRenderedPageBreak/>
              <w:t>โครงการในพื้นที่ร่วมกรุงเทพมหานคร (13.1 กิโลเมตร) (เช่น ถนนพรานนก)</w:t>
            </w:r>
          </w:p>
        </w:tc>
        <w:tc>
          <w:tcPr>
            <w:tcW w:w="1276" w:type="dxa"/>
          </w:tcPr>
          <w:p w:rsidR="00CD2703" w:rsidRPr="00FC2B4E" w:rsidRDefault="00CD2703" w:rsidP="00B610E2">
            <w:pPr>
              <w:spacing w:line="320" w:lineRule="exact"/>
              <w:jc w:val="center"/>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lastRenderedPageBreak/>
              <w:t>100.2</w:t>
            </w:r>
          </w:p>
        </w:tc>
        <w:tc>
          <w:tcPr>
            <w:tcW w:w="2799"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อยู่ระหว่างการก่อสร้าง/อยู่ระหว่างจัดหาผู้รับจ้าง</w:t>
            </w:r>
          </w:p>
        </w:tc>
      </w:tr>
    </w:tbl>
    <w:p w:rsidR="00CD2703" w:rsidRPr="00FC2B4E" w:rsidRDefault="00CD2703"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 xml:space="preserve">2.1.4 </w:t>
      </w:r>
      <w:r w:rsidRPr="00FC2B4E">
        <w:rPr>
          <w:rFonts w:ascii="TH SarabunPSK" w:eastAsia="Calibri" w:hAnsi="TH SarabunPSK" w:cs="TH SarabunPSK"/>
          <w:b/>
          <w:bCs/>
          <w:color w:val="000000" w:themeColor="text1"/>
          <w:sz w:val="32"/>
          <w:szCs w:val="32"/>
          <w:cs/>
        </w:rPr>
        <w:t xml:space="preserve">แผนงานเปลี่ยนระบบสายไฟฟ้าอากาศเป็นสายไฟฟ้าใต้ดินฉบับปฏิบัติการเร่งรัด </w:t>
      </w:r>
      <w:r w:rsidRPr="00FC2B4E">
        <w:rPr>
          <w:rFonts w:ascii="TH SarabunPSK" w:eastAsia="Calibri" w:hAnsi="TH SarabunPSK" w:cs="TH SarabunPSK"/>
          <w:color w:val="000000" w:themeColor="text1"/>
          <w:sz w:val="32"/>
          <w:szCs w:val="32"/>
          <w:cs/>
        </w:rPr>
        <w:t>ระยะทางรวม 20.5 กิโลเมตร มีกำหนดการแล้วเสร็จ ปี 2570 ได้แก่</w:t>
      </w:r>
    </w:p>
    <w:tbl>
      <w:tblPr>
        <w:tblStyle w:val="TableGrid30"/>
        <w:tblW w:w="0" w:type="auto"/>
        <w:tblLook w:val="04A0" w:firstRow="1" w:lastRow="0" w:firstColumn="1" w:lastColumn="0" w:noHBand="0" w:noVBand="1"/>
      </w:tblPr>
      <w:tblGrid>
        <w:gridCol w:w="5663"/>
        <w:gridCol w:w="1265"/>
        <w:gridCol w:w="2666"/>
      </w:tblGrid>
      <w:tr w:rsidR="00CD2703" w:rsidRPr="00FC2B4E" w:rsidTr="00835E66">
        <w:tc>
          <w:tcPr>
            <w:tcW w:w="6062" w:type="dxa"/>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แผนงาน/โครงการ</w:t>
            </w:r>
          </w:p>
        </w:tc>
        <w:tc>
          <w:tcPr>
            <w:tcW w:w="1276" w:type="dxa"/>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เป้าหมาย</w:t>
            </w:r>
          </w:p>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ระยะทาง</w:t>
            </w:r>
          </w:p>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(กิโลเมตร)</w:t>
            </w:r>
          </w:p>
        </w:tc>
        <w:tc>
          <w:tcPr>
            <w:tcW w:w="2799" w:type="dxa"/>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สถานะ/ผลการดำเนินการ</w:t>
            </w:r>
          </w:p>
        </w:tc>
      </w:tr>
      <w:tr w:rsidR="00CD2703" w:rsidRPr="00FC2B4E" w:rsidTr="00835E66">
        <w:tc>
          <w:tcPr>
            <w:tcW w:w="6062" w:type="dxa"/>
          </w:tcPr>
          <w:p w:rsidR="00CD2703" w:rsidRPr="00FC2B4E" w:rsidRDefault="00CD2703" w:rsidP="00B610E2">
            <w:pPr>
              <w:spacing w:line="320" w:lineRule="exact"/>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(1) โครงการตามแนวรถไฟฟ้าสายสีม่วง ถนนรัตนาธิเบศร์ (ถนนราชพฤกษ์-ถนนกาญจนาภิเษก)</w:t>
            </w:r>
          </w:p>
        </w:tc>
        <w:tc>
          <w:tcPr>
            <w:tcW w:w="1276" w:type="dxa"/>
          </w:tcPr>
          <w:p w:rsidR="00CD2703" w:rsidRPr="00FC2B4E" w:rsidRDefault="00CD2703" w:rsidP="00B610E2">
            <w:pPr>
              <w:spacing w:line="320" w:lineRule="exact"/>
              <w:jc w:val="center"/>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4.4</w:t>
            </w:r>
          </w:p>
        </w:tc>
        <w:tc>
          <w:tcPr>
            <w:tcW w:w="2799" w:type="dxa"/>
            <w:vMerge w:val="restart"/>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อยู่ระหว่างการก่อสร้าง คิดเป็นร้อยละ 20.00 (จากแผนงานฯ ร้อยละ 24.00) (ช้ากว่าแผน ร้อยละ 4.00)</w:t>
            </w:r>
          </w:p>
        </w:tc>
      </w:tr>
      <w:tr w:rsidR="00CD2703" w:rsidRPr="00FC2B4E" w:rsidTr="00835E66">
        <w:tc>
          <w:tcPr>
            <w:tcW w:w="6062"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(2) โครงการตามแนวรถไฟฟ้า สายสีม่วง ถนนกรุงเทพ-นนทบุรี ถึง ถนนติวานนท์</w:t>
            </w:r>
          </w:p>
        </w:tc>
        <w:tc>
          <w:tcPr>
            <w:tcW w:w="1276" w:type="dxa"/>
          </w:tcPr>
          <w:p w:rsidR="00CD2703" w:rsidRPr="00FC2B4E" w:rsidRDefault="00CD2703" w:rsidP="00B610E2">
            <w:pPr>
              <w:spacing w:line="320" w:lineRule="exact"/>
              <w:jc w:val="center"/>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10.6</w:t>
            </w:r>
          </w:p>
        </w:tc>
        <w:tc>
          <w:tcPr>
            <w:tcW w:w="2799" w:type="dxa"/>
            <w:vMerge/>
          </w:tcPr>
          <w:p w:rsidR="00CD2703" w:rsidRPr="00FC2B4E" w:rsidRDefault="00CD2703" w:rsidP="00B610E2">
            <w:pPr>
              <w:spacing w:line="320" w:lineRule="exact"/>
              <w:rPr>
                <w:rFonts w:ascii="TH SarabunPSK" w:eastAsia="Calibri" w:hAnsi="TH SarabunPSK" w:cs="TH SarabunPSK"/>
                <w:color w:val="000000" w:themeColor="text1"/>
                <w:sz w:val="32"/>
                <w:szCs w:val="32"/>
              </w:rPr>
            </w:pPr>
          </w:p>
        </w:tc>
      </w:tr>
      <w:tr w:rsidR="00CD2703" w:rsidRPr="00FC2B4E" w:rsidTr="00835E66">
        <w:tc>
          <w:tcPr>
            <w:tcW w:w="6062" w:type="dxa"/>
          </w:tcPr>
          <w:p w:rsidR="00CD2703" w:rsidRPr="00FC2B4E" w:rsidRDefault="00CD2703" w:rsidP="00B610E2">
            <w:pPr>
              <w:spacing w:line="320" w:lineRule="exact"/>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(3) โครงการตามแนวรถไฟฟ้า สายสีเขียว ถนนสุขุมวิท (ซอยสุขุมวิท 81-ซอยสุขุมวิท 107)</w:t>
            </w:r>
          </w:p>
        </w:tc>
        <w:tc>
          <w:tcPr>
            <w:tcW w:w="1276" w:type="dxa"/>
          </w:tcPr>
          <w:p w:rsidR="00CD2703" w:rsidRPr="00FC2B4E" w:rsidRDefault="00CD2703" w:rsidP="00B610E2">
            <w:pPr>
              <w:spacing w:line="320" w:lineRule="exact"/>
              <w:jc w:val="center"/>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5.5</w:t>
            </w:r>
          </w:p>
        </w:tc>
        <w:tc>
          <w:tcPr>
            <w:tcW w:w="2799" w:type="dxa"/>
            <w:vMerge/>
          </w:tcPr>
          <w:p w:rsidR="00CD2703" w:rsidRPr="00FC2B4E" w:rsidRDefault="00CD2703" w:rsidP="00B610E2">
            <w:pPr>
              <w:spacing w:line="320" w:lineRule="exact"/>
              <w:rPr>
                <w:rFonts w:ascii="TH SarabunPSK" w:eastAsia="Calibri" w:hAnsi="TH SarabunPSK" w:cs="TH SarabunPSK"/>
                <w:color w:val="000000" w:themeColor="text1"/>
                <w:sz w:val="32"/>
                <w:szCs w:val="32"/>
              </w:rPr>
            </w:pPr>
          </w:p>
        </w:tc>
      </w:tr>
    </w:tbl>
    <w:p w:rsidR="00CD2703" w:rsidRPr="00FC2B4E" w:rsidRDefault="00CD2703"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 xml:space="preserve">2.2 </w:t>
      </w:r>
      <w:r w:rsidRPr="00FC2B4E">
        <w:rPr>
          <w:rFonts w:ascii="TH SarabunPSK" w:eastAsia="Calibri" w:hAnsi="TH SarabunPSK" w:cs="TH SarabunPSK"/>
          <w:b/>
          <w:bCs/>
          <w:color w:val="000000" w:themeColor="text1"/>
          <w:sz w:val="32"/>
          <w:szCs w:val="32"/>
          <w:cs/>
        </w:rPr>
        <w:t xml:space="preserve">การเบิกจ่ายงบประมาณ </w:t>
      </w:r>
      <w:r w:rsidRPr="00FC2B4E">
        <w:rPr>
          <w:rFonts w:ascii="TH SarabunPSK" w:eastAsia="Calibri" w:hAnsi="TH SarabunPSK" w:cs="TH SarabunPSK"/>
          <w:color w:val="000000" w:themeColor="text1"/>
          <w:sz w:val="32"/>
          <w:szCs w:val="32"/>
          <w:cs/>
        </w:rPr>
        <w:t xml:space="preserve">กฟน. ได้วางแผนการเบิกจ่ายเงิน ในปี 2564 จำนวนเงิน 4,161.23 ล้านบาท ณ เดือนธันวาคม 2564 ได้มีการเบิกจ่ายเงินรวม </w:t>
      </w:r>
      <w:r w:rsidRPr="00FC2B4E">
        <w:rPr>
          <w:rFonts w:ascii="TH SarabunPSK" w:eastAsia="Calibri" w:hAnsi="TH SarabunPSK" w:cs="TH SarabunPSK"/>
          <w:b/>
          <w:bCs/>
          <w:color w:val="000000" w:themeColor="text1"/>
          <w:sz w:val="32"/>
          <w:szCs w:val="32"/>
          <w:cs/>
        </w:rPr>
        <w:t>2,276.57 ล้านบาท</w:t>
      </w:r>
      <w:r w:rsidRPr="00FC2B4E">
        <w:rPr>
          <w:rFonts w:ascii="TH SarabunPSK" w:eastAsia="Calibri" w:hAnsi="TH SarabunPSK" w:cs="TH SarabunPSK"/>
          <w:color w:val="000000" w:themeColor="text1"/>
          <w:sz w:val="32"/>
          <w:szCs w:val="32"/>
          <w:cs/>
        </w:rPr>
        <w:t xml:space="preserve"> หรือคิดเป็นร้อยละ 54.71 ของแผนการเบิกจ่ายฯ และจะเร่งดำเนินการเบิกจ่ายในส่วนที่เหลือโดยเร็วที่สุด ดังนี้</w:t>
      </w:r>
    </w:p>
    <w:p w:rsidR="00CD2703" w:rsidRPr="00FC2B4E" w:rsidRDefault="00CD2703" w:rsidP="00B610E2">
      <w:pPr>
        <w:spacing w:line="320" w:lineRule="exact"/>
        <w:jc w:val="right"/>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หน่วย : ล้านบาท</w:t>
      </w:r>
    </w:p>
    <w:tbl>
      <w:tblPr>
        <w:tblStyle w:val="TableGrid30"/>
        <w:tblW w:w="0" w:type="auto"/>
        <w:tblLook w:val="04A0" w:firstRow="1" w:lastRow="0" w:firstColumn="1" w:lastColumn="0" w:noHBand="0" w:noVBand="1"/>
      </w:tblPr>
      <w:tblGrid>
        <w:gridCol w:w="5076"/>
        <w:gridCol w:w="1273"/>
        <w:gridCol w:w="1639"/>
        <w:gridCol w:w="1606"/>
      </w:tblGrid>
      <w:tr w:rsidR="00CD2703" w:rsidRPr="00FC2B4E" w:rsidTr="00835E66">
        <w:tc>
          <w:tcPr>
            <w:tcW w:w="5495" w:type="dxa"/>
            <w:vMerge w:val="restart"/>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แผนงาน</w:t>
            </w:r>
          </w:p>
        </w:tc>
        <w:tc>
          <w:tcPr>
            <w:tcW w:w="1276" w:type="dxa"/>
            <w:vMerge w:val="restart"/>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งบประมาณ</w:t>
            </w:r>
          </w:p>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ลงทุน</w:t>
            </w:r>
          </w:p>
        </w:tc>
        <w:tc>
          <w:tcPr>
            <w:tcW w:w="3366" w:type="dxa"/>
            <w:gridSpan w:val="2"/>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การเบิกจ่ายเงิน ปี 2564</w:t>
            </w:r>
          </w:p>
        </w:tc>
      </w:tr>
      <w:tr w:rsidR="00CD2703" w:rsidRPr="00FC2B4E" w:rsidTr="00835E66">
        <w:tc>
          <w:tcPr>
            <w:tcW w:w="5495" w:type="dxa"/>
            <w:vMerge/>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p>
        </w:tc>
        <w:tc>
          <w:tcPr>
            <w:tcW w:w="1276" w:type="dxa"/>
            <w:vMerge/>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p>
        </w:tc>
        <w:tc>
          <w:tcPr>
            <w:tcW w:w="1701" w:type="dxa"/>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แผนการจ่าย</w:t>
            </w:r>
          </w:p>
        </w:tc>
        <w:tc>
          <w:tcPr>
            <w:tcW w:w="1665" w:type="dxa"/>
            <w:vAlign w:val="center"/>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ผลการจ่าย</w:t>
            </w:r>
          </w:p>
        </w:tc>
      </w:tr>
      <w:tr w:rsidR="00CD2703" w:rsidRPr="00FC2B4E" w:rsidTr="00835E66">
        <w:tc>
          <w:tcPr>
            <w:tcW w:w="5495"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(1) แผนงานฯ ปี 2551-2556 (ฉบับปรับปรุง)</w:t>
            </w:r>
          </w:p>
        </w:tc>
        <w:tc>
          <w:tcPr>
            <w:tcW w:w="1276" w:type="dxa"/>
          </w:tcPr>
          <w:p w:rsidR="00CD2703" w:rsidRPr="00FC2B4E" w:rsidRDefault="00CD2703"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9,088.80</w:t>
            </w:r>
          </w:p>
        </w:tc>
        <w:tc>
          <w:tcPr>
            <w:tcW w:w="1701" w:type="dxa"/>
          </w:tcPr>
          <w:p w:rsidR="00CD2703" w:rsidRPr="00FC2B4E" w:rsidRDefault="00CD2703"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1,151.86</w:t>
            </w:r>
          </w:p>
        </w:tc>
        <w:tc>
          <w:tcPr>
            <w:tcW w:w="1665" w:type="dxa"/>
          </w:tcPr>
          <w:p w:rsidR="00CD2703" w:rsidRPr="00FC2B4E" w:rsidRDefault="00CD2703"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649.61</w:t>
            </w:r>
          </w:p>
        </w:tc>
      </w:tr>
      <w:tr w:rsidR="00CD2703" w:rsidRPr="00FC2B4E" w:rsidTr="00835E66">
        <w:tc>
          <w:tcPr>
            <w:tcW w:w="5495"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(2) แผนงานฯ รัชดาภิเษก</w:t>
            </w:r>
          </w:p>
        </w:tc>
        <w:tc>
          <w:tcPr>
            <w:tcW w:w="1276" w:type="dxa"/>
          </w:tcPr>
          <w:p w:rsidR="00CD2703" w:rsidRPr="00FC2B4E" w:rsidRDefault="00CD2703"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8,899.58</w:t>
            </w:r>
          </w:p>
        </w:tc>
        <w:tc>
          <w:tcPr>
            <w:tcW w:w="1701" w:type="dxa"/>
          </w:tcPr>
          <w:p w:rsidR="00CD2703" w:rsidRPr="00FC2B4E" w:rsidRDefault="00CD2703"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693.10</w:t>
            </w:r>
          </w:p>
        </w:tc>
        <w:tc>
          <w:tcPr>
            <w:tcW w:w="1665" w:type="dxa"/>
          </w:tcPr>
          <w:p w:rsidR="00CD2703" w:rsidRPr="00FC2B4E" w:rsidRDefault="00CD2703"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210.80</w:t>
            </w:r>
          </w:p>
        </w:tc>
      </w:tr>
      <w:tr w:rsidR="00CD2703" w:rsidRPr="00FC2B4E" w:rsidTr="00835E66">
        <w:tc>
          <w:tcPr>
            <w:tcW w:w="5495"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(3) แผนงานฯ รองรับการเป็นมหานครอาเซียน</w:t>
            </w:r>
          </w:p>
        </w:tc>
        <w:tc>
          <w:tcPr>
            <w:tcW w:w="1276" w:type="dxa"/>
          </w:tcPr>
          <w:p w:rsidR="00CD2703" w:rsidRPr="00FC2B4E" w:rsidRDefault="00CD2703"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48,717.20</w:t>
            </w:r>
          </w:p>
        </w:tc>
        <w:tc>
          <w:tcPr>
            <w:tcW w:w="1701" w:type="dxa"/>
          </w:tcPr>
          <w:p w:rsidR="00CD2703" w:rsidRPr="00FC2B4E" w:rsidRDefault="00CD2703"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2,098.06</w:t>
            </w:r>
          </w:p>
        </w:tc>
        <w:tc>
          <w:tcPr>
            <w:tcW w:w="1665" w:type="dxa"/>
          </w:tcPr>
          <w:p w:rsidR="00CD2703" w:rsidRPr="00FC2B4E" w:rsidRDefault="00CD2703"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1,414.23</w:t>
            </w:r>
          </w:p>
        </w:tc>
      </w:tr>
      <w:tr w:rsidR="00CD2703" w:rsidRPr="00FC2B4E" w:rsidTr="00835E66">
        <w:tc>
          <w:tcPr>
            <w:tcW w:w="5495" w:type="dxa"/>
          </w:tcPr>
          <w:p w:rsidR="00CD2703" w:rsidRPr="00FC2B4E" w:rsidRDefault="00CD2703"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(4) แผนงานฯ ฉบับปฏิบัติการเร่งรัด</w:t>
            </w:r>
          </w:p>
        </w:tc>
        <w:tc>
          <w:tcPr>
            <w:tcW w:w="1276" w:type="dxa"/>
          </w:tcPr>
          <w:p w:rsidR="00CD2703" w:rsidRPr="00FC2B4E" w:rsidRDefault="00CD2703"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3,673.40</w:t>
            </w:r>
          </w:p>
        </w:tc>
        <w:tc>
          <w:tcPr>
            <w:tcW w:w="1701" w:type="dxa"/>
          </w:tcPr>
          <w:p w:rsidR="00CD2703" w:rsidRPr="00FC2B4E" w:rsidRDefault="00CD2703"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218.21</w:t>
            </w:r>
          </w:p>
        </w:tc>
        <w:tc>
          <w:tcPr>
            <w:tcW w:w="1665" w:type="dxa"/>
          </w:tcPr>
          <w:p w:rsidR="00CD2703" w:rsidRPr="00FC2B4E" w:rsidRDefault="00CD2703"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1.93</w:t>
            </w:r>
          </w:p>
        </w:tc>
      </w:tr>
      <w:tr w:rsidR="00CD2703" w:rsidRPr="00FC2B4E" w:rsidTr="00835E66">
        <w:tc>
          <w:tcPr>
            <w:tcW w:w="5495" w:type="dxa"/>
          </w:tcPr>
          <w:p w:rsidR="00CD2703" w:rsidRPr="00FC2B4E" w:rsidRDefault="00CD2703"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รวม</w:t>
            </w:r>
          </w:p>
        </w:tc>
        <w:tc>
          <w:tcPr>
            <w:tcW w:w="1276" w:type="dxa"/>
          </w:tcPr>
          <w:p w:rsidR="00CD2703" w:rsidRPr="00FC2B4E" w:rsidRDefault="00CD2703"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70,378.98</w:t>
            </w:r>
          </w:p>
        </w:tc>
        <w:tc>
          <w:tcPr>
            <w:tcW w:w="1701" w:type="dxa"/>
          </w:tcPr>
          <w:p w:rsidR="00CD2703" w:rsidRPr="00FC2B4E" w:rsidRDefault="00CD2703"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4,161.23</w:t>
            </w:r>
          </w:p>
          <w:p w:rsidR="00CD2703" w:rsidRPr="00FC2B4E" w:rsidRDefault="00CD2703"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(ร้อยละ 100)</w:t>
            </w:r>
          </w:p>
        </w:tc>
        <w:tc>
          <w:tcPr>
            <w:tcW w:w="1665" w:type="dxa"/>
          </w:tcPr>
          <w:p w:rsidR="00CD2703" w:rsidRPr="00FC2B4E" w:rsidRDefault="00CD2703"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2,276.57</w:t>
            </w:r>
          </w:p>
          <w:p w:rsidR="00CD2703" w:rsidRPr="00FC2B4E" w:rsidRDefault="00CD2703"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(ร้อยละ 54.71)</w:t>
            </w:r>
          </w:p>
        </w:tc>
      </w:tr>
    </w:tbl>
    <w:p w:rsidR="00CD2703" w:rsidRPr="00FC2B4E" w:rsidRDefault="00CD2703"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b/>
          <w:bCs/>
          <w:color w:val="000000" w:themeColor="text1"/>
          <w:sz w:val="32"/>
          <w:szCs w:val="32"/>
          <w:cs/>
        </w:rPr>
        <w:t>3. แผนการดำเนินงานในระยะต่อไป</w:t>
      </w:r>
    </w:p>
    <w:p w:rsidR="00CD2703" w:rsidRPr="00FC2B4E" w:rsidRDefault="00CD2703"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color w:val="000000" w:themeColor="text1"/>
          <w:sz w:val="32"/>
          <w:szCs w:val="32"/>
          <w:cs/>
        </w:rPr>
        <w:t>กฟน. ได้ติดตามเร่งรัดการดำเนินการตามแผนงานฯ ให้แล้วเสร็จตามเป้าหมาย และกรอบระยะเวลาที่กำหนด แต่เนื่องจากในระหว่างการดำเนินการก่อสร้าง พบปัญหาและอุปสรรคในการเปลี่ยนระบบสายไฟฟ้าอากาศเป็นสายไฟฟ้าใต้ดิน ทำให้การก่อสร้างไม่เป็นไปตามเป้าหมายและกรอบระยะเวลาที่กำหนด จึงจำเป็นต้องมีการแก้ไขเปลี่ยนแปลงแบบ เช่น การเพิ่มระดับความลึกของบ่อพักและท่อร้อยสายไฟฟ้าใต้ดินเพื่อหลบอุปสรรค รวมทั้งปัญหาการได้รับอนุญาตจากเจ้าของพื้นที่ล่าช้าทำให้เริ่มงานก่อสร้างได้ช้ากว่าแผนงานที่กำหนด จากปัญหาดังกล่าวส่งผลกระทบต่อการเบิกจ่ายงบประมาณล่าช้ากว่าแผนงานฯ ที่กำหนด</w:t>
      </w:r>
    </w:p>
    <w:p w:rsidR="00317B2F" w:rsidRPr="00FC2B4E" w:rsidRDefault="00317B2F" w:rsidP="00B610E2">
      <w:pPr>
        <w:spacing w:line="320" w:lineRule="exact"/>
        <w:jc w:val="thaiDistribute"/>
        <w:rPr>
          <w:rFonts w:ascii="TH SarabunPSK" w:eastAsia="Calibri" w:hAnsi="TH SarabunPSK" w:cs="TH SarabunPSK"/>
          <w:color w:val="000000" w:themeColor="text1"/>
          <w:sz w:val="32"/>
          <w:szCs w:val="32"/>
        </w:rPr>
      </w:pPr>
    </w:p>
    <w:p w:rsidR="00317B2F" w:rsidRPr="00FC2B4E" w:rsidRDefault="00E76CB6" w:rsidP="00B610E2">
      <w:pPr>
        <w:spacing w:line="320" w:lineRule="exact"/>
        <w:jc w:val="thaiDistribute"/>
        <w:rPr>
          <w:rFonts w:ascii="TH SarabunPSK" w:hAnsi="TH SarabunPSK" w:cs="TH SarabunPSK"/>
          <w:b/>
          <w:bCs/>
          <w:color w:val="000000" w:themeColor="text1"/>
          <w:sz w:val="36"/>
          <w:szCs w:val="32"/>
          <w:bdr w:val="none" w:sz="0" w:space="0" w:color="auto" w:frame="1"/>
        </w:rPr>
      </w:pPr>
      <w:r w:rsidRPr="00FC2B4E">
        <w:rPr>
          <w:rFonts w:ascii="TH SarabunPSK" w:hAnsi="TH SarabunPSK" w:cs="TH SarabunPSK"/>
          <w:b/>
          <w:bCs/>
          <w:color w:val="000000" w:themeColor="text1"/>
          <w:sz w:val="36"/>
          <w:szCs w:val="32"/>
          <w:bdr w:val="none" w:sz="0" w:space="0" w:color="auto" w:frame="1"/>
        </w:rPr>
        <w:t>5</w:t>
      </w:r>
      <w:r w:rsidRPr="00FC2B4E">
        <w:rPr>
          <w:rFonts w:ascii="TH SarabunPSK" w:hAnsi="TH SarabunPSK" w:cs="TH SarabunPSK"/>
          <w:b/>
          <w:bCs/>
          <w:color w:val="000000" w:themeColor="text1"/>
          <w:sz w:val="36"/>
          <w:szCs w:val="36"/>
          <w:bdr w:val="none" w:sz="0" w:space="0" w:color="auto" w:frame="1"/>
          <w:cs/>
        </w:rPr>
        <w:t>.</w:t>
      </w:r>
      <w:r w:rsidR="009B7370">
        <w:rPr>
          <w:rFonts w:ascii="TH SarabunPSK" w:hAnsi="TH SarabunPSK" w:cs="TH SarabunPSK"/>
          <w:b/>
          <w:bCs/>
          <w:color w:val="000000" w:themeColor="text1"/>
          <w:sz w:val="36"/>
          <w:szCs w:val="32"/>
          <w:bdr w:val="none" w:sz="0" w:space="0" w:color="auto" w:frame="1"/>
          <w:cs/>
        </w:rPr>
        <w:t xml:space="preserve"> เรื่อง </w:t>
      </w:r>
      <w:r w:rsidR="00317B2F" w:rsidRPr="00FC2B4E">
        <w:rPr>
          <w:rFonts w:ascii="TH SarabunPSK" w:hAnsi="TH SarabunPSK" w:cs="TH SarabunPSK"/>
          <w:b/>
          <w:bCs/>
          <w:color w:val="000000" w:themeColor="text1"/>
          <w:sz w:val="36"/>
          <w:szCs w:val="32"/>
          <w:bdr w:val="none" w:sz="0" w:space="0" w:color="auto" w:frame="1"/>
          <w:cs/>
        </w:rPr>
        <w:t xml:space="preserve">ผลการประชุมคณะกรรมการนโยบายอวกาศแห่งชาติ ครั้งที่ 1/2565 </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คณะรัฐมนตรีรับทราบตามที่คณะกรรมการนโยบายอวกาศแห่งชาติ (คณะกรรมการฯ)</w:t>
      </w:r>
      <w:r w:rsidR="00191283">
        <w:rPr>
          <w:rFonts w:ascii="TH SarabunPSK" w:hAnsi="TH SarabunPSK" w:cs="TH SarabunPSK" w:hint="cs"/>
          <w:color w:val="000000" w:themeColor="text1"/>
          <w:sz w:val="36"/>
          <w:szCs w:val="32"/>
          <w:bdr w:val="none" w:sz="0" w:space="0" w:color="auto" w:frame="1"/>
          <w:cs/>
        </w:rPr>
        <w:t xml:space="preserve"> </w:t>
      </w:r>
      <w:r w:rsidRPr="00FC2B4E">
        <w:rPr>
          <w:rFonts w:ascii="TH SarabunPSK" w:hAnsi="TH SarabunPSK" w:cs="TH SarabunPSK"/>
          <w:color w:val="000000" w:themeColor="text1"/>
          <w:sz w:val="36"/>
          <w:szCs w:val="32"/>
          <w:bdr w:val="none" w:sz="0" w:space="0" w:color="auto" w:frame="1"/>
          <w:cs/>
        </w:rPr>
        <w:t>เสนอ ผลการ ประชุมคณะกรรมการฯ ครั้งที่ 1/2565 เมื่อวันที่ 4 มีนาคม 2565 ซึ่งมีรองนายกรัฐมนตรี</w:t>
      </w:r>
      <w:r w:rsidRPr="00FC2B4E">
        <w:rPr>
          <w:rFonts w:ascii="TH SarabunPSK" w:hAnsi="TH SarabunPSK" w:cs="TH SarabunPSK"/>
          <w:color w:val="000000" w:themeColor="text1"/>
          <w:sz w:val="36"/>
          <w:szCs w:val="36"/>
          <w:bdr w:val="none" w:sz="0" w:space="0" w:color="auto" w:frame="1"/>
          <w:cs/>
        </w:rPr>
        <w:t xml:space="preserve"> </w:t>
      </w:r>
      <w:r w:rsidRPr="00FC2B4E">
        <w:rPr>
          <w:rFonts w:ascii="TH SarabunPSK" w:hAnsi="TH SarabunPSK" w:cs="TH SarabunPSK"/>
          <w:color w:val="000000" w:themeColor="text1"/>
          <w:sz w:val="36"/>
          <w:szCs w:val="32"/>
          <w:bdr w:val="none" w:sz="0" w:space="0" w:color="auto" w:frame="1"/>
          <w:cs/>
        </w:rPr>
        <w:t xml:space="preserve">(พลเอก ประวิตร                  วงษ์สุวรรณ) เป็นประธานกรรมการฯ  </w:t>
      </w:r>
      <w:r w:rsidRPr="00FC2B4E">
        <w:rPr>
          <w:rFonts w:ascii="TH SarabunPSK" w:hAnsi="TH SarabunPSK" w:cs="TH SarabunPSK"/>
          <w:color w:val="000000" w:themeColor="text1"/>
          <w:sz w:val="36"/>
          <w:szCs w:val="36"/>
          <w:bdr w:val="none" w:sz="0" w:space="0" w:color="auto" w:frame="1"/>
          <w:cs/>
        </w:rPr>
        <w:t>[</w:t>
      </w:r>
      <w:r w:rsidRPr="00FC2B4E">
        <w:rPr>
          <w:rFonts w:ascii="TH SarabunPSK" w:hAnsi="TH SarabunPSK" w:cs="TH SarabunPSK"/>
          <w:color w:val="000000" w:themeColor="text1"/>
          <w:sz w:val="36"/>
          <w:szCs w:val="32"/>
          <w:bdr w:val="none" w:sz="0" w:space="0" w:color="auto" w:frame="1"/>
          <w:cs/>
        </w:rPr>
        <w:t>เป็นการดำเนินการตามข้อ 8 (6)</w:t>
      </w:r>
      <w:r w:rsidRPr="00FC2B4E">
        <w:rPr>
          <w:rFonts w:ascii="TH SarabunPSK" w:hAnsi="TH SarabunPSK" w:cs="TH SarabunPSK"/>
          <w:color w:val="000000" w:themeColor="text1"/>
          <w:sz w:val="36"/>
          <w:szCs w:val="36"/>
          <w:bdr w:val="none" w:sz="0" w:space="0" w:color="auto" w:frame="1"/>
          <w:cs/>
        </w:rPr>
        <w:t xml:space="preserve"> </w:t>
      </w:r>
      <w:r w:rsidRPr="00FC2B4E">
        <w:rPr>
          <w:rFonts w:ascii="TH SarabunPSK" w:hAnsi="TH SarabunPSK" w:cs="TH SarabunPSK"/>
          <w:color w:val="000000" w:themeColor="text1"/>
          <w:sz w:val="36"/>
          <w:szCs w:val="32"/>
          <w:bdr w:val="none" w:sz="0" w:space="0" w:color="auto" w:frame="1"/>
          <w:cs/>
        </w:rPr>
        <w:t>ของระเบียบสำนักนายกรัฐมนตรีว่าด้วยการบริหารกิจการอวกาศ พ.ศ. 2552 ที่กำหนดให้คณะกรรมการฯ  มีอำนาจและหน้าที่รายงานผลการดำเนินการ ปัญหา อุปสรรค และแนวทางการแก้ไข ต่อคณะรัฐมนตรีเป็นประจำทุกปี] โดยคณะกรรมการฯ ได้รับทราบและพิจารณาในประเด็นต่าง ๆ สาระสำคัญสรุปได้ ดังนี้</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b/>
          <w:bCs/>
          <w:color w:val="000000" w:themeColor="text1"/>
          <w:sz w:val="36"/>
          <w:szCs w:val="32"/>
          <w:bdr w:val="none" w:sz="0" w:space="0" w:color="auto" w:frame="1"/>
          <w:cs/>
        </w:rPr>
        <w:t>1. เรื่องเพื่อทราบ</w:t>
      </w:r>
      <w:r w:rsidRPr="00FC2B4E">
        <w:rPr>
          <w:rFonts w:ascii="TH SarabunPSK" w:hAnsi="TH SarabunPSK" w:cs="TH SarabunPSK"/>
          <w:color w:val="000000" w:themeColor="text1"/>
          <w:sz w:val="36"/>
          <w:szCs w:val="32"/>
          <w:bdr w:val="none" w:sz="0" w:space="0" w:color="auto" w:frame="1"/>
          <w:cs/>
        </w:rPr>
        <w:t xml:space="preserve"> (จำนวน 5 เรื่อง) คณะกรรมการฯ ได้มีมติ</w:t>
      </w:r>
      <w:r w:rsidRPr="00FC2B4E">
        <w:rPr>
          <w:rFonts w:ascii="TH SarabunPSK" w:hAnsi="TH SarabunPSK" w:cs="TH SarabunPSK"/>
          <w:b/>
          <w:bCs/>
          <w:color w:val="000000" w:themeColor="text1"/>
          <w:sz w:val="36"/>
          <w:szCs w:val="32"/>
          <w:bdr w:val="none" w:sz="0" w:space="0" w:color="auto" w:frame="1"/>
          <w:cs/>
        </w:rPr>
        <w:t>รับทราบ</w:t>
      </w:r>
      <w:r w:rsidRPr="00FC2B4E">
        <w:rPr>
          <w:rFonts w:ascii="TH SarabunPSK" w:hAnsi="TH SarabunPSK" w:cs="TH SarabunPSK"/>
          <w:color w:val="000000" w:themeColor="text1"/>
          <w:sz w:val="36"/>
          <w:szCs w:val="32"/>
          <w:bdr w:val="none" w:sz="0" w:space="0" w:color="auto" w:frame="1"/>
          <w:cs/>
        </w:rPr>
        <w:t>เรื่องต่าง ๆ</w:t>
      </w:r>
      <w:r w:rsidRPr="00FC2B4E">
        <w:rPr>
          <w:rFonts w:ascii="TH SarabunPSK" w:hAnsi="TH SarabunPSK" w:cs="TH SarabunPSK"/>
          <w:color w:val="000000" w:themeColor="text1"/>
          <w:sz w:val="36"/>
          <w:szCs w:val="36"/>
          <w:bdr w:val="none" w:sz="0" w:space="0" w:color="auto" w:frame="1"/>
          <w:cs/>
        </w:rPr>
        <w:t xml:space="preserve"> </w:t>
      </w:r>
      <w:r w:rsidRPr="00FC2B4E">
        <w:rPr>
          <w:rFonts w:ascii="TH SarabunPSK" w:hAnsi="TH SarabunPSK" w:cs="TH SarabunPSK"/>
          <w:color w:val="000000" w:themeColor="text1"/>
          <w:sz w:val="36"/>
          <w:szCs w:val="32"/>
          <w:bdr w:val="none" w:sz="0" w:space="0" w:color="auto" w:frame="1"/>
          <w:cs/>
        </w:rPr>
        <w:t>ที่สำคัญ ดังนี้</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 xml:space="preserve">1.1 </w:t>
      </w:r>
      <w:r w:rsidRPr="00FC2B4E">
        <w:rPr>
          <w:rFonts w:ascii="TH SarabunPSK" w:hAnsi="TH SarabunPSK" w:cs="TH SarabunPSK"/>
          <w:b/>
          <w:bCs/>
          <w:color w:val="000000" w:themeColor="text1"/>
          <w:sz w:val="36"/>
          <w:szCs w:val="32"/>
          <w:bdr w:val="none" w:sz="0" w:space="0" w:color="auto" w:frame="1"/>
          <w:cs/>
        </w:rPr>
        <w:t>คำสั่งสำนักนายกรัฐมนตรี ที่ 27/2565 ลงวันที่ 4 กุมภาพันธ์ 2565 เรื่อง แต่งตั้งกรรมการผู้ทรงคุณวุฒิในคณะกรรมการฯ จำนวน 9 คน</w:t>
      </w:r>
      <w:r w:rsidRPr="00FC2B4E">
        <w:rPr>
          <w:rFonts w:ascii="TH SarabunPSK" w:hAnsi="TH SarabunPSK" w:cs="TH SarabunPSK"/>
          <w:color w:val="000000" w:themeColor="text1"/>
          <w:sz w:val="36"/>
          <w:szCs w:val="32"/>
          <w:bdr w:val="none" w:sz="0" w:space="0" w:color="auto" w:frame="1"/>
          <w:cs/>
        </w:rPr>
        <w:t xml:space="preserve"> ดังนี้</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lastRenderedPageBreak/>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 xml:space="preserve">(1) รองศาสตราจารย์ วีระพงษ์ แพสุวรรณ </w:t>
      </w:r>
      <w:r w:rsidRPr="00FC2B4E">
        <w:rPr>
          <w:rFonts w:ascii="TH SarabunPSK" w:hAnsi="TH SarabunPSK" w:cs="TH SarabunPSK"/>
          <w:color w:val="000000" w:themeColor="text1"/>
          <w:sz w:val="36"/>
          <w:szCs w:val="32"/>
          <w:bdr w:val="none" w:sz="0" w:space="0" w:color="auto" w:frame="1"/>
          <w:cs/>
        </w:rPr>
        <w:tab/>
        <w:t>ผู้ทรงคุณวุฒิด้านกิจการอวกาศ</w:t>
      </w:r>
    </w:p>
    <w:p w:rsidR="00317B2F" w:rsidRPr="00FC2B4E" w:rsidRDefault="00317B2F" w:rsidP="00B610E2">
      <w:pPr>
        <w:spacing w:line="320" w:lineRule="exact"/>
        <w:jc w:val="thaiDistribute"/>
        <w:rPr>
          <w:rFonts w:ascii="TH SarabunPSK" w:hAnsi="TH SarabunPSK" w:cs="TH SarabunPSK" w:hint="cs"/>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(2) พลเอก สมศักดิ์ รุ่งสิตา</w:t>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cs/>
        </w:rPr>
        <w:t>ผู้ทรงคุณวุฒิด้านการป้องกัน</w:t>
      </w:r>
      <w:r w:rsidR="00E6355E" w:rsidRPr="00FC2B4E">
        <w:rPr>
          <w:rFonts w:ascii="TH SarabunPSK" w:hAnsi="TH SarabunPSK" w:cs="TH SarabunPSK"/>
          <w:color w:val="000000" w:themeColor="text1"/>
          <w:sz w:val="36"/>
          <w:szCs w:val="32"/>
          <w:bdr w:val="none" w:sz="0" w:space="0" w:color="auto" w:frame="1"/>
          <w:cs/>
        </w:rPr>
        <w:t>ประเทศ</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(3) ร้อยโท เจษฎา ศิวรักษ์</w:t>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ผู้ทรงคุณวุฒิด้านการสื่อสาร</w:t>
      </w:r>
    </w:p>
    <w:p w:rsidR="00317B2F" w:rsidRPr="00FC2B4E" w:rsidRDefault="00317B2F" w:rsidP="0026720D">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cs/>
        </w:rPr>
        <w:t>(4) นายเชาวลิต ศิลปทอง</w:t>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cs/>
        </w:rPr>
        <w:t>ผู้ทรงคุณวุฒิด้านการรับรู้</w:t>
      </w:r>
      <w:r w:rsidR="0026720D">
        <w:rPr>
          <w:rFonts w:ascii="TH SarabunPSK" w:hAnsi="TH SarabunPSK" w:cs="TH SarabunPSK" w:hint="cs"/>
          <w:color w:val="000000" w:themeColor="text1"/>
          <w:sz w:val="36"/>
          <w:szCs w:val="32"/>
          <w:bdr w:val="none" w:sz="0" w:space="0" w:color="auto" w:frame="1"/>
          <w:cs/>
        </w:rPr>
        <w:t>ระยะไกล</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(5) นายจิระชัย ปั้นกระษิณ</w:t>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cs/>
        </w:rPr>
        <w:t>ผู้ทรงคุณวุฒิด้านการต่างประเทศ</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(6) ศาสตราจารย์ เฉลิมชนม์ สถิระพจน์</w:t>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cs/>
        </w:rPr>
        <w:t>ผู้ทรงคุณวุฒิด้านการศึกษา</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(7) นางสาวนารี ตัณฑเสถียร</w:t>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cs/>
        </w:rPr>
        <w:t>ผู้ทรงคุณวุฒิด้านกฎหมาย</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(8) ผู้ช่วยศาสตราจารย์ ลลิล ก่อวุฒิกุลรังษี</w:t>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cs/>
        </w:rPr>
        <w:t>ผู้ทรงคุณวุฒิด้านกฎหมาย</w:t>
      </w:r>
      <w:r w:rsidR="00C11362" w:rsidRPr="00FC2B4E">
        <w:rPr>
          <w:rFonts w:ascii="TH SarabunPSK" w:hAnsi="TH SarabunPSK" w:cs="TH SarabunPSK"/>
          <w:color w:val="000000" w:themeColor="text1"/>
          <w:sz w:val="36"/>
          <w:szCs w:val="32"/>
          <w:bdr w:val="none" w:sz="0" w:space="0" w:color="auto" w:frame="1"/>
          <w:cs/>
        </w:rPr>
        <w:t>อวกาศ</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(9) ผู้ช่วยศาสตราจารย์</w:t>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rPr>
        <w:tab/>
      </w:r>
      <w:r w:rsidRPr="00FC2B4E">
        <w:rPr>
          <w:rFonts w:ascii="TH SarabunPSK" w:hAnsi="TH SarabunPSK" w:cs="TH SarabunPSK"/>
          <w:color w:val="000000" w:themeColor="text1"/>
          <w:sz w:val="36"/>
          <w:szCs w:val="32"/>
          <w:bdr w:val="none" w:sz="0" w:space="0" w:color="auto" w:frame="1"/>
          <w:cs/>
        </w:rPr>
        <w:t>ผู้ทรงคุณวุฒิด้านโทรคมนาคม</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 xml:space="preserve">    พันเอก สรรพชัย หุวะนันทน์</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ทั้งนี้ ผู้ทรงคุณวุฒิทั้ง 9 คน ดังกล่าว จะมีวาระการดำรงตำแหน่งคราวละ 4 ปี นับแต่วันที่ได้รับแต่งตั้ง และอาจได้รับการแต่งตั้งอีกได้ แต่จะดำรงตำแหน่งติดต่อกันเกินสองวาระมิได้</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 xml:space="preserve">1.2 </w:t>
      </w:r>
      <w:r w:rsidRPr="00FC2B4E">
        <w:rPr>
          <w:rFonts w:ascii="TH SarabunPSK" w:hAnsi="TH SarabunPSK" w:cs="TH SarabunPSK"/>
          <w:b/>
          <w:bCs/>
          <w:color w:val="000000" w:themeColor="text1"/>
          <w:sz w:val="36"/>
          <w:szCs w:val="32"/>
          <w:bdr w:val="none" w:sz="0" w:space="0" w:color="auto" w:frame="1"/>
          <w:cs/>
        </w:rPr>
        <w:t>รายงานผลการดำเนินงานที่เกี่ยวข้องกับกิจการอวกาศ ตามมติที่ประชุมคณะกรรมการฯ ครั้งที่ 1/2564</w:t>
      </w:r>
      <w:r w:rsidRPr="00FC2B4E">
        <w:rPr>
          <w:rFonts w:ascii="TH SarabunPSK" w:hAnsi="TH SarabunPSK" w:cs="TH SarabunPSK"/>
          <w:color w:val="000000" w:themeColor="text1"/>
          <w:sz w:val="36"/>
          <w:szCs w:val="32"/>
          <w:bdr w:val="none" w:sz="0" w:space="0" w:color="auto" w:frame="1"/>
          <w:cs/>
        </w:rPr>
        <w:t xml:space="preserve"> ดังนี้</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 xml:space="preserve">1.2.1 </w:t>
      </w:r>
      <w:r w:rsidRPr="00FC2B4E">
        <w:rPr>
          <w:rFonts w:ascii="TH SarabunPSK" w:hAnsi="TH SarabunPSK" w:cs="TH SarabunPSK"/>
          <w:b/>
          <w:bCs/>
          <w:color w:val="000000" w:themeColor="text1"/>
          <w:sz w:val="36"/>
          <w:szCs w:val="32"/>
          <w:bdr w:val="none" w:sz="0" w:space="0" w:color="auto" w:frame="1"/>
          <w:cs/>
        </w:rPr>
        <w:t>การแก้ไขคำสั่งแต่งตั้งคณะอนุกรรมการเพื่อจัดทำนโยบายและแผนการดำเนินการเฝ้าระวัง และบริหารจัดการการจราจรทางอากาศ</w:t>
      </w:r>
      <w:r w:rsidRPr="00FC2B4E">
        <w:rPr>
          <w:rFonts w:ascii="TH SarabunPSK" w:hAnsi="TH SarabunPSK" w:cs="TH SarabunPSK"/>
          <w:color w:val="000000" w:themeColor="text1"/>
          <w:sz w:val="36"/>
          <w:szCs w:val="32"/>
          <w:bdr w:val="none" w:sz="0" w:space="0" w:color="auto" w:frame="1"/>
          <w:cs/>
        </w:rPr>
        <w:t xml:space="preserve"> โดยประธานกรรมการฯ</w:t>
      </w:r>
      <w:r w:rsidRPr="00FC2B4E">
        <w:rPr>
          <w:rFonts w:ascii="TH SarabunPSK" w:hAnsi="TH SarabunPSK" w:cs="TH SarabunPSK"/>
          <w:color w:val="000000" w:themeColor="text1"/>
          <w:sz w:val="36"/>
          <w:szCs w:val="36"/>
          <w:bdr w:val="none" w:sz="0" w:space="0" w:color="auto" w:frame="1"/>
          <w:cs/>
        </w:rPr>
        <w:t xml:space="preserve"> </w:t>
      </w:r>
      <w:r w:rsidRPr="00FC2B4E">
        <w:rPr>
          <w:rFonts w:ascii="TH SarabunPSK" w:hAnsi="TH SarabunPSK" w:cs="TH SarabunPSK"/>
          <w:color w:val="000000" w:themeColor="text1"/>
          <w:sz w:val="36"/>
          <w:szCs w:val="32"/>
          <w:bdr w:val="none" w:sz="0" w:space="0" w:color="auto" w:frame="1"/>
          <w:cs/>
        </w:rPr>
        <w:t>ได้ลงนามในคำสั่งคณะกรรมการฯ ที่ 1/2564 เรื่อง แก้ไขคำสั่งแต่งตั้งคณะอนุกรรมการเพื่อจัดทำนโบายและแผนการดำเนินการเฝ้าระวัง และบริหารจัดการการจราจรทางอวกาศโดยเป็นการ</w:t>
      </w:r>
      <w:r w:rsidRPr="00FC2B4E">
        <w:rPr>
          <w:rFonts w:ascii="TH SarabunPSK" w:hAnsi="TH SarabunPSK" w:cs="TH SarabunPSK"/>
          <w:b/>
          <w:bCs/>
          <w:color w:val="000000" w:themeColor="text1"/>
          <w:sz w:val="36"/>
          <w:szCs w:val="32"/>
          <w:bdr w:val="none" w:sz="0" w:space="0" w:color="auto" w:frame="1"/>
          <w:cs/>
        </w:rPr>
        <w:t>แก้ไขชื่ออนุกรรมการลำดับที่ 12 จากเดิม</w:t>
      </w:r>
      <w:r w:rsidRPr="00FC2B4E">
        <w:rPr>
          <w:rFonts w:ascii="TH SarabunPSK" w:hAnsi="TH SarabunPSK" w:cs="TH SarabunPSK"/>
          <w:color w:val="000000" w:themeColor="text1"/>
          <w:sz w:val="36"/>
          <w:szCs w:val="32"/>
          <w:bdr w:val="none" w:sz="0" w:space="0" w:color="auto" w:frame="1"/>
          <w:cs/>
        </w:rPr>
        <w:t xml:space="preserve"> “ผู้แทนกองข้อมูลข่าวสารการบินสำนักงานการบินพลเรือนแห่งประเทศไทย” </w:t>
      </w:r>
      <w:r w:rsidRPr="00FC2B4E">
        <w:rPr>
          <w:rFonts w:ascii="TH SarabunPSK" w:hAnsi="TH SarabunPSK" w:cs="TH SarabunPSK"/>
          <w:b/>
          <w:bCs/>
          <w:color w:val="000000" w:themeColor="text1"/>
          <w:sz w:val="36"/>
          <w:szCs w:val="32"/>
          <w:bdr w:val="none" w:sz="0" w:space="0" w:color="auto" w:frame="1"/>
          <w:cs/>
        </w:rPr>
        <w:t>เป็น “ผู้แทนสำนักงานการบินพลเรือนแห่งประเทศไทย</w:t>
      </w:r>
      <w:r w:rsidRPr="00FC2B4E">
        <w:rPr>
          <w:rFonts w:ascii="TH SarabunPSK" w:hAnsi="TH SarabunPSK" w:cs="TH SarabunPSK"/>
          <w:color w:val="000000" w:themeColor="text1"/>
          <w:sz w:val="36"/>
          <w:szCs w:val="32"/>
          <w:bdr w:val="none" w:sz="0" w:space="0" w:color="auto" w:frame="1"/>
          <w:cs/>
        </w:rPr>
        <w:t>” โดยมีผลตั้งแต่วันที่ 17 มิถุนายน 2564 เป็นต้นไป</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 xml:space="preserve">1.2.2 </w:t>
      </w:r>
      <w:r w:rsidRPr="00FC2B4E">
        <w:rPr>
          <w:rFonts w:ascii="TH SarabunPSK" w:hAnsi="TH SarabunPSK" w:cs="TH SarabunPSK"/>
          <w:b/>
          <w:bCs/>
          <w:color w:val="000000" w:themeColor="text1"/>
          <w:sz w:val="36"/>
          <w:szCs w:val="32"/>
          <w:bdr w:val="none" w:sz="0" w:space="0" w:color="auto" w:frame="1"/>
          <w:cs/>
        </w:rPr>
        <w:t>ความคืบหน้าการดำเนินงานตามแนวทางการบริหารจัดการทรัพย์สินภายหลังสิ้นสุดสัญญาดำเนินกิจการดาวเทียมสื่อสารภายในประเทศ</w:t>
      </w:r>
      <w:r w:rsidRPr="00FC2B4E">
        <w:rPr>
          <w:rFonts w:ascii="TH SarabunPSK" w:hAnsi="TH SarabunPSK" w:cs="TH SarabunPSK"/>
          <w:color w:val="000000" w:themeColor="text1"/>
          <w:sz w:val="36"/>
          <w:szCs w:val="32"/>
          <w:bdr w:val="none" w:sz="0" w:space="0" w:color="auto" w:frame="1"/>
          <w:cs/>
        </w:rPr>
        <w:t xml:space="preserve"> เมื่อวันที่</w:t>
      </w:r>
      <w:r w:rsidRPr="00FC2B4E">
        <w:rPr>
          <w:rFonts w:ascii="TH SarabunPSK" w:hAnsi="TH SarabunPSK" w:cs="TH SarabunPSK"/>
          <w:color w:val="000000" w:themeColor="text1"/>
          <w:sz w:val="36"/>
          <w:szCs w:val="32"/>
          <w:bdr w:val="none" w:sz="0" w:space="0" w:color="auto" w:frame="1"/>
        </w:rPr>
        <w:t xml:space="preserve"> 12</w:t>
      </w:r>
      <w:r w:rsidRPr="00FC2B4E">
        <w:rPr>
          <w:rFonts w:ascii="TH SarabunPSK" w:hAnsi="TH SarabunPSK" w:cs="TH SarabunPSK"/>
          <w:color w:val="000000" w:themeColor="text1"/>
          <w:sz w:val="36"/>
          <w:szCs w:val="32"/>
          <w:bdr w:val="none" w:sz="0" w:space="0" w:color="auto" w:frame="1"/>
          <w:cs/>
        </w:rPr>
        <w:t xml:space="preserve"> ตุลาคม </w:t>
      </w:r>
      <w:r w:rsidRPr="00FC2B4E">
        <w:rPr>
          <w:rFonts w:ascii="TH SarabunPSK" w:hAnsi="TH SarabunPSK" w:cs="TH SarabunPSK"/>
          <w:color w:val="000000" w:themeColor="text1"/>
          <w:sz w:val="36"/>
          <w:szCs w:val="32"/>
          <w:bdr w:val="none" w:sz="0" w:space="0" w:color="auto" w:frame="1"/>
        </w:rPr>
        <w:t>2564</w:t>
      </w:r>
      <w:r w:rsidRPr="00FC2B4E">
        <w:rPr>
          <w:rFonts w:ascii="TH SarabunPSK" w:hAnsi="TH SarabunPSK" w:cs="TH SarabunPSK"/>
          <w:color w:val="000000" w:themeColor="text1"/>
          <w:sz w:val="36"/>
          <w:szCs w:val="32"/>
          <w:bdr w:val="none" w:sz="0" w:space="0" w:color="auto" w:frame="1"/>
          <w:cs/>
        </w:rPr>
        <w:t xml:space="preserve"> กระทรวงดิจิทัลเพื่อเศรษฐกิจและสังคม (ดศ.) ได้แต่งตั้งคณะกรรมการประสานงานการบริหารจัดการทรัพย์สินภายใต้สัญญามอบสิทธิบริหารจัดการทรัพย์สินของโครงการดาวเทียมสื่อสารภายในประเทศ เพื่อติดตาม ประสานงาน และกำกับดูแล</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 xml:space="preserve">การดำเนินการตามสัญญามอบสิทธิฯ ให้เป็นไปด้วยความเรียบร้อย </w:t>
      </w:r>
      <w:r w:rsidRPr="00FC2B4E">
        <w:rPr>
          <w:rFonts w:ascii="TH SarabunPSK" w:hAnsi="TH SarabunPSK" w:cs="TH SarabunPSK"/>
          <w:b/>
          <w:bCs/>
          <w:color w:val="000000" w:themeColor="text1"/>
          <w:sz w:val="36"/>
          <w:szCs w:val="32"/>
          <w:bdr w:val="none" w:sz="0" w:space="0" w:color="auto" w:frame="1"/>
          <w:cs/>
        </w:rPr>
        <w:t>และขอให้ ดศ. สนับสนุนและกำกับการดำเนินงานของบริษัท โทรคมนาคมแห่งชาติ จำกัด (มหาชน)</w:t>
      </w:r>
      <w:r w:rsidRPr="00FC2B4E">
        <w:rPr>
          <w:rFonts w:ascii="TH SarabunPSK" w:hAnsi="TH SarabunPSK" w:cs="TH SarabunPSK"/>
          <w:color w:val="000000" w:themeColor="text1"/>
          <w:sz w:val="36"/>
          <w:szCs w:val="32"/>
          <w:bdr w:val="none" w:sz="0" w:space="0" w:color="auto" w:frame="1"/>
          <w:cs/>
        </w:rPr>
        <w:t xml:space="preserve"> ซึ่งเป็นผู้บริหารจัดการทรัพย์สินของโครงการฯ จนสิ้นสุดอายุทางวิศวกรรมของดาวเทียม</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cs/>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 xml:space="preserve">1.3 </w:t>
      </w:r>
      <w:r w:rsidRPr="00FC2B4E">
        <w:rPr>
          <w:rFonts w:ascii="TH SarabunPSK" w:hAnsi="TH SarabunPSK" w:cs="TH SarabunPSK"/>
          <w:b/>
          <w:bCs/>
          <w:color w:val="000000" w:themeColor="text1"/>
          <w:sz w:val="36"/>
          <w:szCs w:val="32"/>
          <w:bdr w:val="none" w:sz="0" w:space="0" w:color="auto" w:frame="1"/>
          <w:cs/>
        </w:rPr>
        <w:t>ความคืบหน้าการจัดทำ (ร่าง) แผนแม่บทอวกาศแห่งชาติ</w:t>
      </w:r>
      <w:r w:rsidRPr="00FC2B4E">
        <w:rPr>
          <w:rFonts w:ascii="TH SarabunPSK" w:hAnsi="TH SarabunPSK" w:cs="TH SarabunPSK"/>
          <w:b/>
          <w:bCs/>
          <w:color w:val="000000" w:themeColor="text1"/>
          <w:sz w:val="36"/>
          <w:szCs w:val="36"/>
          <w:bdr w:val="none" w:sz="0" w:space="0" w:color="auto" w:frame="1"/>
          <w:cs/>
        </w:rPr>
        <w:t xml:space="preserve"> </w:t>
      </w:r>
      <w:r w:rsidRPr="00FC2B4E">
        <w:rPr>
          <w:rFonts w:ascii="TH SarabunPSK" w:hAnsi="TH SarabunPSK" w:cs="TH SarabunPSK"/>
          <w:b/>
          <w:bCs/>
          <w:color w:val="000000" w:themeColor="text1"/>
          <w:sz w:val="36"/>
          <w:szCs w:val="32"/>
          <w:bdr w:val="none" w:sz="0" w:space="0" w:color="auto" w:frame="1"/>
          <w:cs/>
        </w:rPr>
        <w:t xml:space="preserve">พ.ศ. </w:t>
      </w:r>
      <w:r w:rsidRPr="00FC2B4E">
        <w:rPr>
          <w:rFonts w:ascii="TH SarabunPSK" w:hAnsi="TH SarabunPSK" w:cs="TH SarabunPSK"/>
          <w:b/>
          <w:bCs/>
          <w:color w:val="000000" w:themeColor="text1"/>
          <w:sz w:val="36"/>
          <w:szCs w:val="32"/>
          <w:bdr w:val="none" w:sz="0" w:space="0" w:color="auto" w:frame="1"/>
        </w:rPr>
        <w:t>2566</w:t>
      </w:r>
      <w:r w:rsidRPr="00FC2B4E">
        <w:rPr>
          <w:rFonts w:ascii="TH SarabunPSK" w:hAnsi="TH SarabunPSK" w:cs="TH SarabunPSK"/>
          <w:b/>
          <w:bCs/>
          <w:color w:val="000000" w:themeColor="text1"/>
          <w:sz w:val="36"/>
          <w:szCs w:val="36"/>
          <w:bdr w:val="none" w:sz="0" w:space="0" w:color="auto" w:frame="1"/>
          <w:cs/>
        </w:rPr>
        <w:t>-</w:t>
      </w:r>
      <w:r w:rsidRPr="00FC2B4E">
        <w:rPr>
          <w:rFonts w:ascii="TH SarabunPSK" w:hAnsi="TH SarabunPSK" w:cs="TH SarabunPSK"/>
          <w:b/>
          <w:bCs/>
          <w:color w:val="000000" w:themeColor="text1"/>
          <w:sz w:val="36"/>
          <w:szCs w:val="32"/>
          <w:bdr w:val="none" w:sz="0" w:space="0" w:color="auto" w:frame="1"/>
        </w:rPr>
        <w:t>2580</w:t>
      </w:r>
      <w:r w:rsidRPr="00FC2B4E">
        <w:rPr>
          <w:rFonts w:ascii="TH SarabunPSK" w:hAnsi="TH SarabunPSK" w:cs="TH SarabunPSK"/>
          <w:color w:val="000000" w:themeColor="text1"/>
          <w:sz w:val="36"/>
          <w:szCs w:val="32"/>
          <w:bdr w:val="none" w:sz="0" w:space="0" w:color="auto" w:frame="1"/>
          <w:cs/>
        </w:rPr>
        <w:t xml:space="preserve"> ปัจจุบันอยู่ระหว่างดำเนินการปรับปรุงรายละเอียดของแต่ละยุทธศาสตร์ เป้าหมาย ตัวชี้วัด แผ่นงานโครงการภายใต้ (ร่าง) แผนแม่บทฯ จากความเห็นผู้มีส่วนได้ส่วนเสียให้สอดคล้องกับข้อคิดเห็นจากสำนักงานสภาพัฒนาการเศรษฐกิจ</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และสังคมแห่งชาติ และสถานการณ์ปัจจุบันในเรื่องเศรษฐกิจอวกาศ (</w:t>
      </w:r>
      <w:r w:rsidRPr="00FC2B4E">
        <w:rPr>
          <w:rFonts w:ascii="TH SarabunPSK" w:hAnsi="TH SarabunPSK" w:cs="TH SarabunPSK"/>
          <w:color w:val="000000" w:themeColor="text1"/>
          <w:sz w:val="36"/>
          <w:szCs w:val="32"/>
          <w:bdr w:val="none" w:sz="0" w:space="0" w:color="auto" w:frame="1"/>
        </w:rPr>
        <w:t>New Space Economy</w:t>
      </w:r>
      <w:r w:rsidRPr="00FC2B4E">
        <w:rPr>
          <w:rFonts w:ascii="TH SarabunPSK" w:hAnsi="TH SarabunPSK" w:cs="TH SarabunPSK"/>
          <w:color w:val="000000" w:themeColor="text1"/>
          <w:sz w:val="36"/>
          <w:szCs w:val="36"/>
          <w:bdr w:val="none" w:sz="0" w:space="0" w:color="auto" w:frame="1"/>
          <w:cs/>
        </w:rPr>
        <w:t xml:space="preserve">) </w:t>
      </w:r>
      <w:r w:rsidRPr="00FC2B4E">
        <w:rPr>
          <w:rFonts w:ascii="TH SarabunPSK" w:hAnsi="TH SarabunPSK" w:cs="TH SarabunPSK"/>
          <w:color w:val="000000" w:themeColor="text1"/>
          <w:sz w:val="36"/>
          <w:szCs w:val="32"/>
          <w:bdr w:val="none" w:sz="0" w:space="0" w:color="auto" w:frame="1"/>
          <w:cs/>
        </w:rPr>
        <w:t>ทั้งนี้ สำนักงานพัฒนาเทคโนโลยีอวกาศและภูมิสารสนเทศ (องค์การมหาชน) (สทอภ.) จะนำ</w:t>
      </w:r>
      <w:r w:rsidRPr="00FC2B4E">
        <w:rPr>
          <w:rFonts w:ascii="TH SarabunPSK" w:hAnsi="TH SarabunPSK" w:cs="TH SarabunPSK"/>
          <w:color w:val="000000" w:themeColor="text1"/>
          <w:sz w:val="36"/>
          <w:szCs w:val="36"/>
          <w:bdr w:val="none" w:sz="0" w:space="0" w:color="auto" w:frame="1"/>
          <w:cs/>
        </w:rPr>
        <w:t>(</w:t>
      </w:r>
      <w:r w:rsidRPr="00FC2B4E">
        <w:rPr>
          <w:rFonts w:ascii="TH SarabunPSK" w:hAnsi="TH SarabunPSK" w:cs="TH SarabunPSK"/>
          <w:color w:val="000000" w:themeColor="text1"/>
          <w:sz w:val="36"/>
          <w:szCs w:val="32"/>
          <w:bdr w:val="none" w:sz="0" w:space="0" w:color="auto" w:frame="1"/>
          <w:cs/>
        </w:rPr>
        <w:t>ร่าง) แผนแม่บทฯ เสนอ                         คณะกรรมการฯ พิจารณา ก่อนเสนอคณะรัฐนตรีพิจารณาให้ความเห็นชอบต่อไป</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 xml:space="preserve">1.4 </w:t>
      </w:r>
      <w:r w:rsidRPr="00FC2B4E">
        <w:rPr>
          <w:rFonts w:ascii="TH SarabunPSK" w:hAnsi="TH SarabunPSK" w:cs="TH SarabunPSK"/>
          <w:b/>
          <w:bCs/>
          <w:color w:val="000000" w:themeColor="text1"/>
          <w:sz w:val="36"/>
          <w:szCs w:val="32"/>
          <w:bdr w:val="none" w:sz="0" w:space="0" w:color="auto" w:frame="1"/>
          <w:cs/>
        </w:rPr>
        <w:t>ความคืบหน้าการจัดทำ (ร่าง) พระราชบัญญัติกิจการอวกาศ พ.ศ.....</w:t>
      </w:r>
      <w:r w:rsidRPr="00FC2B4E">
        <w:rPr>
          <w:rFonts w:ascii="TH SarabunPSK" w:hAnsi="TH SarabunPSK" w:cs="TH SarabunPSK"/>
          <w:b/>
          <w:bCs/>
          <w:color w:val="000000" w:themeColor="text1"/>
          <w:sz w:val="36"/>
          <w:szCs w:val="36"/>
          <w:bdr w:val="none" w:sz="0" w:space="0" w:color="auto" w:frame="1"/>
          <w:cs/>
        </w:rPr>
        <w:t xml:space="preserve"> </w:t>
      </w:r>
      <w:r w:rsidRPr="00FC2B4E">
        <w:rPr>
          <w:rFonts w:ascii="TH SarabunPSK" w:hAnsi="TH SarabunPSK" w:cs="TH SarabunPSK"/>
          <w:color w:val="000000" w:themeColor="text1"/>
          <w:sz w:val="36"/>
          <w:szCs w:val="32"/>
          <w:bdr w:val="none" w:sz="0" w:space="0" w:color="auto" w:frame="1"/>
          <w:cs/>
        </w:rPr>
        <w:t>ปัจจุบันอยู่ระหว่างสำนักงานคณะกรรมการกฤษฎีกาตั้งคณะกรรมการกฤษฎีกาเพื่อพิจารณาตรวจหลักการ (ร่าง) พระราชบัญญัติฯ และรับฟังความเห็น ก่อนเสนอคณะรัฐมนตรีพิจารณาเพื่อให้ความเห็นชอบ ก่อนเสนอรัฐสภาเพื่อพิจารณาต่อไป</w:t>
      </w:r>
    </w:p>
    <w:p w:rsidR="00317B2F" w:rsidRPr="00FC2B4E" w:rsidRDefault="00317B2F" w:rsidP="00B610E2">
      <w:pPr>
        <w:spacing w:line="320" w:lineRule="exact"/>
        <w:jc w:val="thaiDistribute"/>
        <w:rPr>
          <w:rFonts w:ascii="TH SarabunPSK" w:hAnsi="TH SarabunPSK" w:cs="TH SarabunPSK"/>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 xml:space="preserve">1.5 </w:t>
      </w:r>
      <w:r w:rsidRPr="00FC2B4E">
        <w:rPr>
          <w:rFonts w:ascii="TH SarabunPSK" w:hAnsi="TH SarabunPSK" w:cs="TH SarabunPSK"/>
          <w:b/>
          <w:bCs/>
          <w:color w:val="000000" w:themeColor="text1"/>
          <w:sz w:val="36"/>
          <w:szCs w:val="32"/>
          <w:bdr w:val="none" w:sz="0" w:space="0" w:color="auto" w:frame="1"/>
          <w:cs/>
        </w:rPr>
        <w:t>โครงการศึกษาทิศทาง รูปแบบการให้บริการดาวเทียมในอนาคตและแนวทางในการกำกับดูแลการให้บริการดาวเทียมในประเทศไทย</w:t>
      </w:r>
      <w:r w:rsidRPr="00FC2B4E">
        <w:rPr>
          <w:rFonts w:ascii="TH SarabunPSK" w:hAnsi="TH SarabunPSK" w:cs="TH SarabunPSK"/>
          <w:color w:val="000000" w:themeColor="text1"/>
          <w:sz w:val="36"/>
          <w:szCs w:val="32"/>
          <w:bdr w:val="none" w:sz="0" w:space="0" w:color="auto" w:frame="1"/>
          <w:cs/>
        </w:rPr>
        <w:t xml:space="preserve"> ปัจจุบันอยู่ระหว่างการรวบรวมผลการศึกษาเพื่อจัดทำข้อเสนอแนะเชิงนโยบายและแนวทางในการอนุญาตและกำกับดูแลการให้บริการดาวเทียมในประเทศไทย และจัดทำรายงานฉบับสมบูรณ์ โดยจะมีการจัดประชุมเชิงวิชาการเพื่อเผยแพร่องค์ความรู้ที่เกี่ยวข้องกับเทคโนโลยี ทิศทางอุตสาหกรรม รูปแบบการให้บริการ แนวนโยบายและการกำกับดูแลการให้บริการดาวเทียม ทั้งของประเทศไทยและต่างประเทศ ในเดือนพฤษภาคม </w:t>
      </w:r>
      <w:r w:rsidRPr="00FC2B4E">
        <w:rPr>
          <w:rFonts w:ascii="TH SarabunPSK" w:hAnsi="TH SarabunPSK" w:cs="TH SarabunPSK"/>
          <w:color w:val="000000" w:themeColor="text1"/>
          <w:sz w:val="36"/>
          <w:szCs w:val="32"/>
          <w:bdr w:val="none" w:sz="0" w:space="0" w:color="auto" w:frame="1"/>
        </w:rPr>
        <w:t>2565</w:t>
      </w:r>
    </w:p>
    <w:p w:rsidR="00317B2F" w:rsidRPr="00FC2B4E" w:rsidRDefault="00317B2F" w:rsidP="00B610E2">
      <w:pPr>
        <w:spacing w:line="320" w:lineRule="exact"/>
        <w:jc w:val="thaiDistribute"/>
        <w:rPr>
          <w:rFonts w:ascii="TH SarabunPSK" w:hAnsi="TH SarabunPSK" w:cs="TH SarabunPSK"/>
          <w:b/>
          <w:bCs/>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lastRenderedPageBreak/>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b/>
          <w:bCs/>
          <w:color w:val="000000" w:themeColor="text1"/>
          <w:sz w:val="36"/>
          <w:szCs w:val="32"/>
          <w:bdr w:val="none" w:sz="0" w:space="0" w:color="auto" w:frame="1"/>
          <w:cs/>
        </w:rPr>
        <w:t>2. เรื่องเพื่อพิจารณา</w:t>
      </w:r>
      <w:r w:rsidRPr="00FC2B4E">
        <w:rPr>
          <w:rFonts w:ascii="TH SarabunPSK" w:hAnsi="TH SarabunPSK" w:cs="TH SarabunPSK"/>
          <w:color w:val="000000" w:themeColor="text1"/>
          <w:sz w:val="36"/>
          <w:szCs w:val="32"/>
          <w:bdr w:val="none" w:sz="0" w:space="0" w:color="auto" w:frame="1"/>
          <w:cs/>
        </w:rPr>
        <w:t xml:space="preserve"> (จำนวน 2 เรื่อง) คณะกรรมการฯ ได้มีมติ</w:t>
      </w:r>
      <w:r w:rsidRPr="00FC2B4E">
        <w:rPr>
          <w:rFonts w:ascii="TH SarabunPSK" w:hAnsi="TH SarabunPSK" w:cs="TH SarabunPSK"/>
          <w:b/>
          <w:bCs/>
          <w:color w:val="000000" w:themeColor="text1"/>
          <w:sz w:val="36"/>
          <w:szCs w:val="32"/>
          <w:bdr w:val="none" w:sz="0" w:space="0" w:color="auto" w:frame="1"/>
          <w:cs/>
        </w:rPr>
        <w:t>เห็นชอบ</w:t>
      </w:r>
      <w:r w:rsidRPr="00FC2B4E">
        <w:rPr>
          <w:rFonts w:ascii="TH SarabunPSK" w:hAnsi="TH SarabunPSK" w:cs="TH SarabunPSK"/>
          <w:color w:val="000000" w:themeColor="text1"/>
          <w:sz w:val="36"/>
          <w:szCs w:val="32"/>
          <w:bdr w:val="none" w:sz="0" w:space="0" w:color="auto" w:frame="1"/>
          <w:cs/>
        </w:rPr>
        <w:t xml:space="preserve">เรื่องต่าง ๆ ที่สำคัญ ดังนี้  </w:t>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 xml:space="preserve">2.1 </w:t>
      </w:r>
      <w:r w:rsidRPr="00FC2B4E">
        <w:rPr>
          <w:rFonts w:ascii="TH SarabunPSK" w:hAnsi="TH SarabunPSK" w:cs="TH SarabunPSK"/>
          <w:b/>
          <w:bCs/>
          <w:color w:val="000000" w:themeColor="text1"/>
          <w:sz w:val="36"/>
          <w:szCs w:val="32"/>
          <w:bdr w:val="none" w:sz="0" w:space="0" w:color="auto" w:frame="1"/>
          <w:cs/>
        </w:rPr>
        <w:t>ข้อเสนอขอแต่งตั้งคณะทำงานจัดทำนโยบายการดำเนินงานดาวเทียมแห่งชาติ</w:t>
      </w:r>
      <w:r w:rsidRPr="00FC2B4E">
        <w:rPr>
          <w:rFonts w:ascii="TH SarabunPSK" w:hAnsi="TH SarabunPSK" w:cs="TH SarabunPSK"/>
          <w:color w:val="000000" w:themeColor="text1"/>
          <w:sz w:val="36"/>
          <w:szCs w:val="32"/>
          <w:bdr w:val="none" w:sz="0" w:space="0" w:color="auto" w:frame="1"/>
          <w:cs/>
        </w:rPr>
        <w:t xml:space="preserve"> โดยมีเลขาธิการคณะกรรมการดิจิทัลเพื่อเศรษฐกิจและสังคมแห่งชาติเป็นประธานคณะทำงาน และมีอำนาจหน้าที่ เช่น (1) จัดทำข้อมูลการใช้ข้อมูลดาวเทียมประเภทต่าง ๆ ของหน่วยงานภาครัฐ (2) จัดทำนโยบายและแผนการใช้ประโยชน์จากดาวเทียมแต่ละประเภท เพื่อสนับสนุนภารกิจของหน่วยงานภาครัฐ และส่งเสริมการพัฒนาด้านเศรษฐกิจ สังคม สิ่งแวดล้อม และความมั่นคงของประเทศ และ (3) จัดทำข้อเสนอโครงการดาวเทียมแห่งชาติ เสนอต่อคณะกรรมการฯ เพื่อเสนอคณะรัฐมนตรีต่อไป</w:t>
      </w:r>
      <w:r w:rsidRPr="00FC2B4E">
        <w:rPr>
          <w:rFonts w:ascii="TH SarabunPSK" w:hAnsi="TH SarabunPSK" w:cs="TH SarabunPSK"/>
          <w:color w:val="000000" w:themeColor="text1"/>
          <w:sz w:val="36"/>
          <w:szCs w:val="36"/>
          <w:bdr w:val="none" w:sz="0" w:space="0" w:color="auto" w:frame="1"/>
          <w:cs/>
        </w:rPr>
        <w:t xml:space="preserve"> </w:t>
      </w:r>
      <w:r w:rsidRPr="00FC2B4E">
        <w:rPr>
          <w:rFonts w:ascii="TH SarabunPSK" w:hAnsi="TH SarabunPSK" w:cs="TH SarabunPSK"/>
          <w:b/>
          <w:bCs/>
          <w:color w:val="000000" w:themeColor="text1"/>
          <w:sz w:val="36"/>
          <w:szCs w:val="32"/>
          <w:bdr w:val="none" w:sz="0" w:space="0" w:color="auto" w:frame="1"/>
          <w:cs/>
        </w:rPr>
        <w:t>และขอให้คณะทำงานฯ เร่งรัดจัดทำข้อเสนอดาวเทียมแห่งชาติก่อนเป็นลำดับแรก เพื่อเสนอต่อคณะกรรมการฯ ก่อนเสนอคณะรัฐมนตรีต่อไป</w:t>
      </w:r>
    </w:p>
    <w:p w:rsidR="00317B2F" w:rsidRPr="00FC2B4E" w:rsidRDefault="00317B2F" w:rsidP="00B610E2">
      <w:pPr>
        <w:spacing w:line="320" w:lineRule="exact"/>
        <w:jc w:val="thaiDistribute"/>
        <w:rPr>
          <w:rFonts w:ascii="TH SarabunPSK" w:hAnsi="TH SarabunPSK" w:cs="TH SarabunPSK"/>
          <w:b/>
          <w:bCs/>
          <w:color w:val="000000" w:themeColor="text1"/>
          <w:sz w:val="36"/>
          <w:szCs w:val="32"/>
          <w:bdr w:val="none" w:sz="0" w:space="0" w:color="auto" w:frame="1"/>
        </w:rPr>
      </w:pP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r>
      <w:r w:rsidRPr="00FC2B4E">
        <w:rPr>
          <w:rFonts w:ascii="TH SarabunPSK" w:hAnsi="TH SarabunPSK" w:cs="TH SarabunPSK"/>
          <w:color w:val="000000" w:themeColor="text1"/>
          <w:sz w:val="36"/>
          <w:szCs w:val="32"/>
          <w:bdr w:val="none" w:sz="0" w:space="0" w:color="auto" w:frame="1"/>
          <w:cs/>
        </w:rPr>
        <w:tab/>
        <w:t xml:space="preserve">2.2 </w:t>
      </w:r>
      <w:r w:rsidRPr="00FC2B4E">
        <w:rPr>
          <w:rFonts w:ascii="TH SarabunPSK" w:hAnsi="TH SarabunPSK" w:cs="TH SarabunPSK"/>
          <w:b/>
          <w:bCs/>
          <w:color w:val="000000" w:themeColor="text1"/>
          <w:sz w:val="36"/>
          <w:szCs w:val="32"/>
          <w:bdr w:val="none" w:sz="0" w:space="0" w:color="auto" w:frame="1"/>
          <w:cs/>
        </w:rPr>
        <w:t>การทบทวนคำสั่งคณะอนุกรรมการ/คณะทำงาน ภายใต้คณะกรรมการฯ เช่น</w:t>
      </w:r>
      <w:r w:rsidRPr="00FC2B4E">
        <w:rPr>
          <w:rFonts w:ascii="TH SarabunPSK" w:hAnsi="TH SarabunPSK" w:cs="TH SarabunPSK"/>
          <w:b/>
          <w:bCs/>
          <w:color w:val="000000" w:themeColor="text1"/>
          <w:sz w:val="36"/>
          <w:szCs w:val="36"/>
          <w:bdr w:val="none" w:sz="0" w:space="0" w:color="auto" w:frame="1"/>
          <w:cs/>
        </w:rPr>
        <w:t xml:space="preserve">            (</w:t>
      </w:r>
      <w:r w:rsidRPr="00FC2B4E">
        <w:rPr>
          <w:rFonts w:ascii="TH SarabunPSK" w:hAnsi="TH SarabunPSK" w:cs="TH SarabunPSK"/>
          <w:b/>
          <w:bCs/>
          <w:color w:val="000000" w:themeColor="text1"/>
          <w:sz w:val="36"/>
          <w:szCs w:val="32"/>
          <w:bdr w:val="none" w:sz="0" w:space="0" w:color="auto" w:frame="1"/>
          <w:cs/>
        </w:rPr>
        <w:t>1) คณะอนุกรรมการปรับปรุงแนวทางการพัฒนากิจการอวกาศของประเทศไทย</w:t>
      </w:r>
      <w:r w:rsidRPr="00FC2B4E">
        <w:rPr>
          <w:rFonts w:ascii="TH SarabunPSK" w:hAnsi="TH SarabunPSK" w:cs="TH SarabunPSK"/>
          <w:color w:val="000000" w:themeColor="text1"/>
          <w:sz w:val="36"/>
          <w:szCs w:val="36"/>
          <w:bdr w:val="none" w:sz="0" w:space="0" w:color="auto" w:frame="1"/>
          <w:cs/>
        </w:rPr>
        <w:t xml:space="preserve"> </w:t>
      </w:r>
      <w:r w:rsidRPr="00FC2B4E">
        <w:rPr>
          <w:rFonts w:ascii="TH SarabunPSK" w:hAnsi="TH SarabunPSK" w:cs="TH SarabunPSK"/>
          <w:color w:val="000000" w:themeColor="text1"/>
          <w:sz w:val="36"/>
          <w:szCs w:val="32"/>
          <w:bdr w:val="none" w:sz="0" w:space="0" w:color="auto" w:frame="1"/>
          <w:cs/>
        </w:rPr>
        <w:t xml:space="preserve">โดย ดศ. เสนอปรับองค์ประกอบคณะอนุกรรมการฯ (ผู้ทรงคุณวุฒิ) โดยระบุเฉพาะตำแหน่งผู้ทรงคุณวุฒิ และเปลี่ยนชื่อหน่วยงาน </w:t>
      </w:r>
      <w:r w:rsidRPr="00FC2B4E">
        <w:rPr>
          <w:rFonts w:ascii="TH SarabunPSK" w:hAnsi="TH SarabunPSK" w:cs="TH SarabunPSK"/>
          <w:color w:val="000000" w:themeColor="text1"/>
          <w:sz w:val="36"/>
          <w:szCs w:val="36"/>
          <w:bdr w:val="none" w:sz="0" w:space="0" w:color="auto" w:frame="1"/>
          <w:cs/>
        </w:rPr>
        <w:t>[</w:t>
      </w:r>
      <w:r w:rsidRPr="00FC2B4E">
        <w:rPr>
          <w:rFonts w:ascii="TH SarabunPSK" w:hAnsi="TH SarabunPSK" w:cs="TH SarabunPSK"/>
          <w:color w:val="000000" w:themeColor="text1"/>
          <w:sz w:val="36"/>
          <w:szCs w:val="32"/>
          <w:bdr w:val="none" w:sz="0" w:space="0" w:color="auto" w:frame="1"/>
          <w:cs/>
        </w:rPr>
        <w:t xml:space="preserve">กระทรวงวิทยาศาสตร์และเทคโนโลยี (วท.) เป็นกระทรวงการอุดมศึกษา วิทยาศาสตร์ วิจัยและนวัตกรรม (อว.)] และ (สำนักงานคณะกรรมการพัฒนาการเศรษฐกิจและสังคมแห่งชาติ เป็น สำนักงานสภาพัฒนาการเศรษฐกิจและสังคมแห่งชาติ) และ (2) </w:t>
      </w:r>
      <w:r w:rsidRPr="00FC2B4E">
        <w:rPr>
          <w:rFonts w:ascii="TH SarabunPSK" w:hAnsi="TH SarabunPSK" w:cs="TH SarabunPSK"/>
          <w:b/>
          <w:bCs/>
          <w:color w:val="000000" w:themeColor="text1"/>
          <w:sz w:val="36"/>
          <w:szCs w:val="32"/>
          <w:bdr w:val="none" w:sz="0" w:space="0" w:color="auto" w:frame="1"/>
          <w:cs/>
        </w:rPr>
        <w:t>คณะอนุกรรมการเตรียมการจัดตั้งสำนักงานประสานงานภูมิภาคของสำนักงานกิจการอวกาศส่วนนอกแห่งสหประชาชาติในประเทศไทย</w:t>
      </w:r>
      <w:r w:rsidRPr="00FC2B4E">
        <w:rPr>
          <w:rFonts w:ascii="TH SarabunPSK" w:hAnsi="TH SarabunPSK" w:cs="TH SarabunPSK"/>
          <w:color w:val="000000" w:themeColor="text1"/>
          <w:sz w:val="36"/>
          <w:szCs w:val="32"/>
          <w:bdr w:val="none" w:sz="0" w:space="0" w:color="auto" w:frame="1"/>
          <w:cs/>
        </w:rPr>
        <w:t xml:space="preserve"> โดย สทอภ. เสนอปรับองค์ประกอบคณะอนุกรรมการฯ เนื่องจากที่ปรึกษาภายใต้คณะกรรมการฯ ลาออก มีการเปลี่ยนชื่อหน่วยงาน</w:t>
      </w:r>
      <w:r w:rsidRPr="00FC2B4E">
        <w:rPr>
          <w:rFonts w:ascii="TH SarabunPSK" w:hAnsi="TH SarabunPSK" w:cs="TH SarabunPSK"/>
          <w:color w:val="000000" w:themeColor="text1"/>
          <w:sz w:val="36"/>
          <w:szCs w:val="36"/>
          <w:bdr w:val="none" w:sz="0" w:space="0" w:color="auto" w:frame="1"/>
          <w:cs/>
        </w:rPr>
        <w:t xml:space="preserve"> (</w:t>
      </w:r>
      <w:r w:rsidRPr="00FC2B4E">
        <w:rPr>
          <w:rFonts w:ascii="TH SarabunPSK" w:hAnsi="TH SarabunPSK" w:cs="TH SarabunPSK"/>
          <w:color w:val="000000" w:themeColor="text1"/>
          <w:sz w:val="36"/>
          <w:szCs w:val="32"/>
          <w:bdr w:val="none" w:sz="0" w:space="0" w:color="auto" w:frame="1"/>
          <w:cs/>
        </w:rPr>
        <w:t>วท. เป็น อว.) และปรับฝ่ายเลขานุการให้เป็นปัจจุบันและสอดคล้องกับภารกิจที่จะเกิดขึ้น</w:t>
      </w:r>
      <w:r w:rsidRPr="00FC2B4E">
        <w:rPr>
          <w:rFonts w:ascii="TH SarabunPSK" w:hAnsi="TH SarabunPSK" w:cs="TH SarabunPSK"/>
          <w:b/>
          <w:bCs/>
          <w:color w:val="000000" w:themeColor="text1"/>
          <w:sz w:val="36"/>
          <w:szCs w:val="32"/>
          <w:bdr w:val="none" w:sz="0" w:space="0" w:color="auto" w:frame="1"/>
          <w:cs/>
        </w:rPr>
        <w:t>และเสนอประธานกรรมการฯ ลงนามในคำสั่งต่อไป</w:t>
      </w:r>
    </w:p>
    <w:p w:rsidR="00317B2F" w:rsidRPr="00FC2B4E" w:rsidRDefault="00317B2F" w:rsidP="00B610E2">
      <w:pPr>
        <w:spacing w:line="320" w:lineRule="exact"/>
        <w:jc w:val="thaiDistribute"/>
        <w:rPr>
          <w:rFonts w:ascii="TH SarabunPSK" w:hAnsi="TH SarabunPSK" w:cs="TH SarabunPSK"/>
          <w:b/>
          <w:bCs/>
          <w:color w:val="000000" w:themeColor="text1"/>
          <w:sz w:val="36"/>
          <w:szCs w:val="32"/>
          <w:bdr w:val="none" w:sz="0" w:space="0" w:color="auto" w:frame="1"/>
        </w:rPr>
      </w:pPr>
    </w:p>
    <w:p w:rsidR="00317B2F" w:rsidRPr="00FC2B4E" w:rsidRDefault="00317B2F" w:rsidP="00B610E2">
      <w:pPr>
        <w:spacing w:line="320" w:lineRule="exact"/>
        <w:jc w:val="thaiDistribute"/>
        <w:rPr>
          <w:rFonts w:ascii="TH SarabunPSK" w:hAnsi="TH SarabunPSK" w:cs="TH SarabunPSK"/>
          <w:b/>
          <w:bCs/>
          <w:color w:val="000000" w:themeColor="text1"/>
          <w:sz w:val="36"/>
          <w:szCs w:val="32"/>
          <w:bdr w:val="none" w:sz="0" w:space="0" w:color="auto" w:frame="1"/>
        </w:rPr>
      </w:pPr>
    </w:p>
    <w:p w:rsidR="00317B2F" w:rsidRPr="003500F7" w:rsidRDefault="00DB5989" w:rsidP="00B610E2">
      <w:pPr>
        <w:spacing w:line="320" w:lineRule="exact"/>
        <w:jc w:val="thaiDistribute"/>
        <w:rPr>
          <w:rFonts w:ascii="TH SarabunPSK" w:hAnsi="TH SarabunPSK" w:cs="TH SarabunPSK"/>
          <w:b/>
          <w:bCs/>
          <w:color w:val="000000" w:themeColor="text1"/>
          <w:sz w:val="32"/>
          <w:szCs w:val="32"/>
          <w:bdr w:val="none" w:sz="0" w:space="0" w:color="auto" w:frame="1"/>
        </w:rPr>
      </w:pPr>
      <w:r w:rsidRPr="003500F7">
        <w:rPr>
          <w:rFonts w:ascii="TH SarabunPSK" w:hAnsi="TH SarabunPSK" w:cs="TH SarabunPSK"/>
          <w:b/>
          <w:bCs/>
          <w:color w:val="000000" w:themeColor="text1"/>
          <w:sz w:val="32"/>
          <w:szCs w:val="32"/>
          <w:bdr w:val="none" w:sz="0" w:space="0" w:color="auto" w:frame="1"/>
        </w:rPr>
        <w:t>6</w:t>
      </w:r>
      <w:r w:rsidRPr="003500F7">
        <w:rPr>
          <w:rFonts w:ascii="TH SarabunPSK" w:hAnsi="TH SarabunPSK" w:cs="TH SarabunPSK"/>
          <w:b/>
          <w:bCs/>
          <w:color w:val="000000" w:themeColor="text1"/>
          <w:sz w:val="32"/>
          <w:szCs w:val="32"/>
          <w:bdr w:val="none" w:sz="0" w:space="0" w:color="auto" w:frame="1"/>
          <w:cs/>
        </w:rPr>
        <w:t>. เรื่อง</w:t>
      </w:r>
      <w:r w:rsidR="00317B2F" w:rsidRPr="003500F7">
        <w:rPr>
          <w:rFonts w:ascii="TH SarabunPSK" w:hAnsi="TH SarabunPSK" w:cs="TH SarabunPSK"/>
          <w:b/>
          <w:bCs/>
          <w:color w:val="000000" w:themeColor="text1"/>
          <w:sz w:val="32"/>
          <w:szCs w:val="32"/>
          <w:bdr w:val="none" w:sz="0" w:space="0" w:color="auto" w:frame="1"/>
          <w:cs/>
        </w:rPr>
        <w:t xml:space="preserve"> สรุปผลการพิจารณาหรือผลการดำเนินการ ญัตติมาตรการและผลกระทบจากนโยบายการเปิดประเทศ</w:t>
      </w:r>
    </w:p>
    <w:p w:rsidR="00317B2F" w:rsidRPr="003500F7" w:rsidRDefault="00317B2F" w:rsidP="00B610E2">
      <w:pPr>
        <w:spacing w:line="320" w:lineRule="exact"/>
        <w:jc w:val="thaiDistribute"/>
        <w:rPr>
          <w:rFonts w:ascii="TH SarabunPSK" w:hAnsi="TH SarabunPSK" w:cs="TH SarabunPSK"/>
          <w:color w:val="000000" w:themeColor="text1"/>
          <w:sz w:val="32"/>
          <w:szCs w:val="32"/>
          <w:bdr w:val="none" w:sz="0" w:space="0" w:color="auto" w:frame="1"/>
        </w:rPr>
      </w:pPr>
      <w:r w:rsidRPr="003500F7">
        <w:rPr>
          <w:rFonts w:ascii="TH SarabunPSK" w:hAnsi="TH SarabunPSK" w:cs="TH SarabunPSK"/>
          <w:b/>
          <w:bCs/>
          <w:color w:val="000000" w:themeColor="text1"/>
          <w:sz w:val="32"/>
          <w:szCs w:val="32"/>
          <w:bdr w:val="none" w:sz="0" w:space="0" w:color="auto" w:frame="1"/>
        </w:rPr>
        <w:tab/>
      </w:r>
      <w:r w:rsidRPr="003500F7">
        <w:rPr>
          <w:rFonts w:ascii="TH SarabunPSK" w:hAnsi="TH SarabunPSK" w:cs="TH SarabunPSK"/>
          <w:color w:val="000000" w:themeColor="text1"/>
          <w:sz w:val="32"/>
          <w:szCs w:val="32"/>
          <w:bdr w:val="none" w:sz="0" w:space="0" w:color="auto" w:frame="1"/>
        </w:rPr>
        <w:tab/>
      </w:r>
      <w:r w:rsidRPr="003500F7">
        <w:rPr>
          <w:rFonts w:ascii="TH SarabunPSK" w:hAnsi="TH SarabunPSK" w:cs="TH SarabunPSK"/>
          <w:color w:val="000000" w:themeColor="text1"/>
          <w:sz w:val="32"/>
          <w:szCs w:val="32"/>
          <w:bdr w:val="none" w:sz="0" w:space="0" w:color="auto" w:frame="1"/>
          <w:cs/>
        </w:rPr>
        <w:t>คณะรัฐมนตรีมีมติ</w:t>
      </w:r>
      <w:r w:rsidRPr="003500F7">
        <w:rPr>
          <w:rFonts w:ascii="TH SarabunPSK" w:hAnsi="TH SarabunPSK" w:cs="TH SarabunPSK"/>
          <w:b/>
          <w:bCs/>
          <w:color w:val="000000" w:themeColor="text1"/>
          <w:sz w:val="32"/>
          <w:szCs w:val="32"/>
          <w:bdr w:val="none" w:sz="0" w:space="0" w:color="auto" w:frame="1"/>
          <w:cs/>
        </w:rPr>
        <w:t>รับทราบ</w:t>
      </w:r>
      <w:r w:rsidRPr="003500F7">
        <w:rPr>
          <w:rFonts w:ascii="TH SarabunPSK" w:hAnsi="TH SarabunPSK" w:cs="TH SarabunPSK"/>
          <w:color w:val="000000" w:themeColor="text1"/>
          <w:sz w:val="32"/>
          <w:szCs w:val="32"/>
          <w:bdr w:val="none" w:sz="0" w:space="0" w:color="auto" w:frame="1"/>
          <w:cs/>
        </w:rPr>
        <w:t>สรุปผลการพิจารณาหรือผลการดำเนินการญัตติมาตรการและผลกระทบจากนโยบายการเปิดประเทศ ของสภาผู้แทนราษฎร ตามที่กระทรวงสาธารณสุขเสนอ และแจ้งให้สำนักงานเลขาธิการสภาผู้แทนราษฎรทราบต่อไป</w:t>
      </w:r>
    </w:p>
    <w:p w:rsidR="00317B2F" w:rsidRPr="003500F7" w:rsidRDefault="00317B2F" w:rsidP="00B610E2">
      <w:pPr>
        <w:spacing w:line="320" w:lineRule="exact"/>
        <w:jc w:val="thaiDistribute"/>
        <w:rPr>
          <w:rFonts w:ascii="TH SarabunPSK" w:hAnsi="TH SarabunPSK" w:cs="TH SarabunPSK"/>
          <w:b/>
          <w:bCs/>
          <w:color w:val="000000" w:themeColor="text1"/>
          <w:sz w:val="32"/>
          <w:szCs w:val="32"/>
          <w:bdr w:val="none" w:sz="0" w:space="0" w:color="auto" w:frame="1"/>
        </w:rPr>
      </w:pPr>
      <w:r w:rsidRPr="003500F7">
        <w:rPr>
          <w:rFonts w:ascii="TH SarabunPSK" w:hAnsi="TH SarabunPSK" w:cs="TH SarabunPSK"/>
          <w:color w:val="000000" w:themeColor="text1"/>
          <w:sz w:val="32"/>
          <w:szCs w:val="32"/>
          <w:bdr w:val="none" w:sz="0" w:space="0" w:color="auto" w:frame="1"/>
          <w:cs/>
        </w:rPr>
        <w:tab/>
      </w:r>
      <w:r w:rsidRPr="003500F7">
        <w:rPr>
          <w:rFonts w:ascii="TH SarabunPSK" w:hAnsi="TH SarabunPSK" w:cs="TH SarabunPSK"/>
          <w:color w:val="000000" w:themeColor="text1"/>
          <w:sz w:val="32"/>
          <w:szCs w:val="32"/>
          <w:bdr w:val="none" w:sz="0" w:space="0" w:color="auto" w:frame="1"/>
          <w:cs/>
        </w:rPr>
        <w:tab/>
      </w:r>
      <w:r w:rsidRPr="003500F7">
        <w:rPr>
          <w:rFonts w:ascii="TH SarabunPSK" w:hAnsi="TH SarabunPSK" w:cs="TH SarabunPSK"/>
          <w:b/>
          <w:bCs/>
          <w:color w:val="000000" w:themeColor="text1"/>
          <w:sz w:val="32"/>
          <w:szCs w:val="32"/>
          <w:bdr w:val="none" w:sz="0" w:space="0" w:color="auto" w:frame="1"/>
          <w:cs/>
        </w:rPr>
        <w:t>สาระสำคัญ</w:t>
      </w:r>
    </w:p>
    <w:p w:rsidR="00317B2F" w:rsidRPr="003500F7" w:rsidRDefault="00317B2F" w:rsidP="00B610E2">
      <w:pPr>
        <w:spacing w:line="320" w:lineRule="exact"/>
        <w:jc w:val="thaiDistribute"/>
        <w:rPr>
          <w:rFonts w:ascii="TH SarabunPSK" w:hAnsi="TH SarabunPSK" w:cs="TH SarabunPSK"/>
          <w:color w:val="000000" w:themeColor="text1"/>
          <w:sz w:val="32"/>
          <w:szCs w:val="32"/>
          <w:bdr w:val="none" w:sz="0" w:space="0" w:color="auto" w:frame="1"/>
        </w:rPr>
      </w:pPr>
      <w:r w:rsidRPr="003500F7">
        <w:rPr>
          <w:rFonts w:ascii="TH SarabunPSK" w:hAnsi="TH SarabunPSK" w:cs="TH SarabunPSK"/>
          <w:color w:val="000000" w:themeColor="text1"/>
          <w:sz w:val="32"/>
          <w:szCs w:val="32"/>
          <w:bdr w:val="none" w:sz="0" w:space="0" w:color="auto" w:frame="1"/>
          <w:cs/>
        </w:rPr>
        <w:tab/>
      </w:r>
      <w:r w:rsidRPr="003500F7">
        <w:rPr>
          <w:rFonts w:ascii="TH SarabunPSK" w:hAnsi="TH SarabunPSK" w:cs="TH SarabunPSK"/>
          <w:color w:val="000000" w:themeColor="text1"/>
          <w:sz w:val="32"/>
          <w:szCs w:val="32"/>
          <w:bdr w:val="none" w:sz="0" w:space="0" w:color="auto" w:frame="1"/>
          <w:cs/>
        </w:rPr>
        <w:tab/>
        <w:t>กระทรวงสาธารณสุขได้เสนอ</w:t>
      </w:r>
      <w:r w:rsidRPr="003500F7">
        <w:rPr>
          <w:rFonts w:ascii="TH SarabunPSK" w:hAnsi="TH SarabunPSK" w:cs="TH SarabunPSK"/>
          <w:b/>
          <w:bCs/>
          <w:color w:val="000000" w:themeColor="text1"/>
          <w:sz w:val="32"/>
          <w:szCs w:val="32"/>
          <w:bdr w:val="none" w:sz="0" w:space="0" w:color="auto" w:frame="1"/>
          <w:cs/>
        </w:rPr>
        <w:t xml:space="preserve">สรุปผลการพิจารณาหรือผลการดำเนินการญัตติมาตรการและผลกระทบจากนโยบายการเปิดประเทศ </w:t>
      </w:r>
      <w:r w:rsidRPr="003500F7">
        <w:rPr>
          <w:rFonts w:ascii="TH SarabunPSK" w:hAnsi="TH SarabunPSK" w:cs="TH SarabunPSK"/>
          <w:color w:val="000000" w:themeColor="text1"/>
          <w:sz w:val="32"/>
          <w:szCs w:val="32"/>
          <w:bdr w:val="none" w:sz="0" w:space="0" w:color="auto" w:frame="1"/>
          <w:cs/>
        </w:rPr>
        <w:t>สภาผู้แทนราษฎร มาเพื่อดำเนินการ ซึ่งได้พิจารณาร่วมกับหน่วยงานที่เกี่ยวข้องแล้ว  โดย</w:t>
      </w:r>
      <w:r w:rsidRPr="003500F7">
        <w:rPr>
          <w:rFonts w:ascii="TH SarabunPSK" w:hAnsi="TH SarabunPSK" w:cs="TH SarabunPSK"/>
          <w:b/>
          <w:bCs/>
          <w:color w:val="000000" w:themeColor="text1"/>
          <w:sz w:val="32"/>
          <w:szCs w:val="32"/>
          <w:bdr w:val="none" w:sz="0" w:space="0" w:color="auto" w:frame="1"/>
          <w:cs/>
        </w:rPr>
        <w:t>สรุปผลได้ดังนี้</w:t>
      </w:r>
      <w:r w:rsidRPr="003500F7">
        <w:rPr>
          <w:rFonts w:ascii="TH SarabunPSK" w:hAnsi="TH SarabunPSK" w:cs="TH SarabunPSK"/>
          <w:color w:val="000000" w:themeColor="text1"/>
          <w:sz w:val="32"/>
          <w:szCs w:val="32"/>
          <w:bdr w:val="none" w:sz="0" w:space="0" w:color="auto" w:frame="1"/>
          <w:cs/>
        </w:rPr>
        <w:t xml:space="preserve"> ประเด็น</w:t>
      </w:r>
      <w:r w:rsidRPr="003500F7">
        <w:rPr>
          <w:rFonts w:ascii="TH SarabunPSK" w:hAnsi="TH SarabunPSK" w:cs="TH SarabunPSK"/>
          <w:b/>
          <w:bCs/>
          <w:color w:val="000000" w:themeColor="text1"/>
          <w:sz w:val="32"/>
          <w:szCs w:val="32"/>
          <w:bdr w:val="none" w:sz="0" w:space="0" w:color="auto" w:frame="1"/>
          <w:cs/>
        </w:rPr>
        <w:t>ปัญหาและข้อเสนอแนะเกี่ยวกับมาตรการของรัฐบาลตามนโยบายการเปิดประเทศ</w:t>
      </w:r>
      <w:r w:rsidRPr="003500F7">
        <w:rPr>
          <w:rFonts w:ascii="TH SarabunPSK" w:hAnsi="TH SarabunPSK" w:cs="TH SarabunPSK"/>
          <w:color w:val="000000" w:themeColor="text1"/>
          <w:sz w:val="32"/>
          <w:szCs w:val="32"/>
          <w:bdr w:val="none" w:sz="0" w:space="0" w:color="auto" w:frame="1"/>
          <w:cs/>
        </w:rPr>
        <w:t xml:space="preserve"> โดยในขั้นตอน</w:t>
      </w:r>
      <w:r w:rsidRPr="003500F7">
        <w:rPr>
          <w:rFonts w:ascii="TH SarabunPSK" w:hAnsi="TH SarabunPSK" w:cs="TH SarabunPSK"/>
          <w:b/>
          <w:bCs/>
          <w:color w:val="000000" w:themeColor="text1"/>
          <w:sz w:val="32"/>
          <w:szCs w:val="32"/>
          <w:bdr w:val="none" w:sz="0" w:space="0" w:color="auto" w:frame="1"/>
          <w:cs/>
        </w:rPr>
        <w:t>การเดินทางเข้าประเทศไทย</w:t>
      </w:r>
      <w:r w:rsidRPr="003500F7">
        <w:rPr>
          <w:rFonts w:ascii="TH SarabunPSK" w:hAnsi="TH SarabunPSK" w:cs="TH SarabunPSK"/>
          <w:color w:val="000000" w:themeColor="text1"/>
          <w:sz w:val="32"/>
          <w:szCs w:val="32"/>
          <w:bdr w:val="none" w:sz="0" w:space="0" w:color="auto" w:frame="1"/>
          <w:cs/>
        </w:rPr>
        <w:t xml:space="preserve">นั้น กระทรวงสาธารณสุขร่วมกับหน่วยงานที่เกี่ยวข้องได้ดำเนินการปรับปรุงระบบ </w:t>
      </w:r>
      <w:r w:rsidRPr="003500F7">
        <w:rPr>
          <w:rFonts w:ascii="TH SarabunPSK" w:hAnsi="TH SarabunPSK" w:cs="TH SarabunPSK"/>
          <w:color w:val="000000" w:themeColor="text1"/>
          <w:sz w:val="32"/>
          <w:szCs w:val="32"/>
          <w:bdr w:val="none" w:sz="0" w:space="0" w:color="auto" w:frame="1"/>
        </w:rPr>
        <w:t xml:space="preserve">Thailand Pass </w:t>
      </w:r>
      <w:r w:rsidRPr="003500F7">
        <w:rPr>
          <w:rFonts w:ascii="TH SarabunPSK" w:hAnsi="TH SarabunPSK" w:cs="TH SarabunPSK"/>
          <w:color w:val="000000" w:themeColor="text1"/>
          <w:sz w:val="32"/>
          <w:szCs w:val="32"/>
          <w:bdr w:val="none" w:sz="0" w:space="0" w:color="auto" w:frame="1"/>
          <w:cs/>
        </w:rPr>
        <w:t xml:space="preserve">อย่างต่อเนื่อง ซึ่งปัจจุบันระบบดังกล่าวสามารถเชื่อมโยงข้อมูลระหว่างกระทรวงการต่างประเทศกับหน่วยงานที่เกี่ยวข้องได้ เช่น กระทรวงสาธารณสุข ซึ่งทำให้ผู้เดินทางประหยัดเวลาในการตรวจเอกสารขณะอยู่สนามบิน และลดจำนวนเอกสารที่ต้องนำติดตัวได้ ในส่วนของผู้ที่จะเดินทางเข้าประเทศไทย (ทั้งชาวไทยและชาวต่างชาติ) ต้องลงทะเบียนผ่านแอปพลิเคชัน </w:t>
      </w:r>
      <w:r w:rsidRPr="003500F7">
        <w:rPr>
          <w:rFonts w:ascii="TH SarabunPSK" w:hAnsi="TH SarabunPSK" w:cs="TH SarabunPSK"/>
          <w:color w:val="000000" w:themeColor="text1"/>
          <w:sz w:val="32"/>
          <w:szCs w:val="32"/>
          <w:bdr w:val="none" w:sz="0" w:space="0" w:color="auto" w:frame="1"/>
        </w:rPr>
        <w:t xml:space="preserve">Thailand Plus </w:t>
      </w:r>
      <w:r w:rsidRPr="003500F7">
        <w:rPr>
          <w:rFonts w:ascii="TH SarabunPSK" w:hAnsi="TH SarabunPSK" w:cs="TH SarabunPSK"/>
          <w:color w:val="000000" w:themeColor="text1"/>
          <w:sz w:val="32"/>
          <w:szCs w:val="32"/>
          <w:bdr w:val="none" w:sz="0" w:space="0" w:color="auto" w:frame="1"/>
          <w:cs/>
        </w:rPr>
        <w:t xml:space="preserve">เนื่องจากแอปพลิเคชันนี้ใช้เทคโนโลยีระบุตำแหน่ง </w:t>
      </w:r>
      <w:r w:rsidRPr="003500F7">
        <w:rPr>
          <w:rFonts w:ascii="TH SarabunPSK" w:hAnsi="TH SarabunPSK" w:cs="TH SarabunPSK"/>
          <w:color w:val="000000" w:themeColor="text1"/>
          <w:sz w:val="32"/>
          <w:szCs w:val="32"/>
          <w:bdr w:val="none" w:sz="0" w:space="0" w:color="auto" w:frame="1"/>
        </w:rPr>
        <w:t xml:space="preserve">GPS </w:t>
      </w:r>
      <w:r w:rsidRPr="003500F7">
        <w:rPr>
          <w:rFonts w:ascii="TH SarabunPSK" w:hAnsi="TH SarabunPSK" w:cs="TH SarabunPSK"/>
          <w:color w:val="000000" w:themeColor="text1"/>
          <w:sz w:val="32"/>
          <w:szCs w:val="32"/>
          <w:bdr w:val="none" w:sz="0" w:space="0" w:color="auto" w:frame="1"/>
          <w:cs/>
        </w:rPr>
        <w:t xml:space="preserve">และ </w:t>
      </w:r>
      <w:r w:rsidRPr="003500F7">
        <w:rPr>
          <w:rFonts w:ascii="TH SarabunPSK" w:hAnsi="TH SarabunPSK" w:cs="TH SarabunPSK"/>
          <w:color w:val="000000" w:themeColor="text1"/>
          <w:sz w:val="32"/>
          <w:szCs w:val="32"/>
          <w:bdr w:val="none" w:sz="0" w:space="0" w:color="auto" w:frame="1"/>
        </w:rPr>
        <w:t>Bluetooth</w:t>
      </w:r>
      <w:r w:rsidRPr="003500F7">
        <w:rPr>
          <w:rFonts w:ascii="TH SarabunPSK" w:hAnsi="TH SarabunPSK" w:cs="TH SarabunPSK"/>
          <w:color w:val="000000" w:themeColor="text1"/>
          <w:sz w:val="32"/>
          <w:szCs w:val="32"/>
          <w:bdr w:val="none" w:sz="0" w:space="0" w:color="auto" w:frame="1"/>
          <w:cs/>
        </w:rPr>
        <w:t xml:space="preserve"> ที่สามารถติดตามตำแหน่งผู้ใช้โทรศัพท์มือถือได้ ซึ่งช่วยควบคุมการแพร่ระบาดของเชื้อได้  ในส่วนการเดินทางเข้าประเทศผ่านด่านทางบกนั้น ตลอดระยะเวลาที่ผ่านมาประเทศไทยไม่ได้ปิดด่านดังกล่าวแต่อย่างใด ชาวต่างชาติสามารถขอหนังสือรับรองการเดินทางเข้าราชอาณาจักร (</w:t>
      </w:r>
      <w:r w:rsidRPr="003500F7">
        <w:rPr>
          <w:rFonts w:ascii="TH SarabunPSK" w:hAnsi="TH SarabunPSK" w:cs="TH SarabunPSK"/>
          <w:color w:val="000000" w:themeColor="text1"/>
          <w:sz w:val="32"/>
          <w:szCs w:val="32"/>
          <w:bdr w:val="none" w:sz="0" w:space="0" w:color="auto" w:frame="1"/>
        </w:rPr>
        <w:t xml:space="preserve">Certificate of Entry </w:t>
      </w:r>
      <w:r w:rsidRPr="003500F7">
        <w:rPr>
          <w:rFonts w:ascii="TH SarabunPSK" w:hAnsi="TH SarabunPSK" w:cs="TH SarabunPSK"/>
          <w:color w:val="000000" w:themeColor="text1"/>
          <w:sz w:val="32"/>
          <w:szCs w:val="32"/>
          <w:bdr w:val="none" w:sz="0" w:space="0" w:color="auto" w:frame="1"/>
          <w:cs/>
        </w:rPr>
        <w:t xml:space="preserve">: </w:t>
      </w:r>
      <w:r w:rsidRPr="003500F7">
        <w:rPr>
          <w:rFonts w:ascii="TH SarabunPSK" w:hAnsi="TH SarabunPSK" w:cs="TH SarabunPSK"/>
          <w:color w:val="000000" w:themeColor="text1"/>
          <w:sz w:val="32"/>
          <w:szCs w:val="32"/>
          <w:bdr w:val="none" w:sz="0" w:space="0" w:color="auto" w:frame="1"/>
        </w:rPr>
        <w:t>COE</w:t>
      </w:r>
      <w:r w:rsidRPr="003500F7">
        <w:rPr>
          <w:rFonts w:ascii="TH SarabunPSK" w:hAnsi="TH SarabunPSK" w:cs="TH SarabunPSK"/>
          <w:color w:val="000000" w:themeColor="text1"/>
          <w:sz w:val="32"/>
          <w:szCs w:val="32"/>
          <w:bdr w:val="none" w:sz="0" w:space="0" w:color="auto" w:frame="1"/>
          <w:cs/>
        </w:rPr>
        <w:t xml:space="preserve">) ได้ โดยต้องปฏิบัติตามมาตรการการกักตัวตามที่รัฐบาลกำหนดไว้ รวมทั้งได้มีการอนุญาตให้ผู้ที่มีอายุ 12-17 ปีที่ฉีดวัคซีนเพียง 1 เข็ม สามารถเดินทางโดยลำพังเข้าประเทศไทยได้ด้วยแล้ว </w:t>
      </w:r>
      <w:r w:rsidRPr="003500F7">
        <w:rPr>
          <w:rFonts w:ascii="TH SarabunPSK" w:hAnsi="TH SarabunPSK" w:cs="TH SarabunPSK"/>
          <w:b/>
          <w:bCs/>
          <w:color w:val="000000" w:themeColor="text1"/>
          <w:sz w:val="32"/>
          <w:szCs w:val="32"/>
          <w:bdr w:val="none" w:sz="0" w:space="0" w:color="auto" w:frame="1"/>
          <w:cs/>
        </w:rPr>
        <w:t xml:space="preserve">การกำหนดพื้นที่นำร่องด้านการท่องเที่ยว (พื้นที่สีฟ้า) </w:t>
      </w:r>
      <w:r w:rsidRPr="003500F7">
        <w:rPr>
          <w:rFonts w:ascii="TH SarabunPSK" w:hAnsi="TH SarabunPSK" w:cs="TH SarabunPSK"/>
          <w:color w:val="000000" w:themeColor="text1"/>
          <w:sz w:val="32"/>
          <w:szCs w:val="32"/>
          <w:bdr w:val="none" w:sz="0" w:space="0" w:color="auto" w:frame="1"/>
          <w:cs/>
        </w:rPr>
        <w:t xml:space="preserve">กระทรวงสาธารณสุขและหน่วยงานที่เกี่ยวข้องได้ร่วมกันกำหนดหลักเกณฑ์และมาตรการการคัดเลือกพื้นที่ดังกล่าว  โดยพื้นที่ที่จะได้รับคัดเลือกนั้นต้องมีการดำเนินงานตามมาตรการที่กำหนดไว้อย่างครบถ้วนและจะต้องมีการประเมินตนเองของแต่ละจังหวัดในด้านต่าง ๆ ซึ่งในแต่ละพื้นที่มีความพร้อมที่แตกต่างกัน ในส่วนของมาตรการของรัฐที่เกี่ยวกับสถานประกอบการต่าง ๆ ปัจจุบันพบว่ามีผู้ประกอบการให้ความสนใจในการขอรับมาตรฐาน </w:t>
      </w:r>
      <w:r w:rsidRPr="003500F7">
        <w:rPr>
          <w:rFonts w:ascii="TH SarabunPSK" w:hAnsi="TH SarabunPSK" w:cs="TH SarabunPSK"/>
          <w:color w:val="000000" w:themeColor="text1"/>
          <w:sz w:val="32"/>
          <w:szCs w:val="32"/>
          <w:bdr w:val="none" w:sz="0" w:space="0" w:color="auto" w:frame="1"/>
        </w:rPr>
        <w:t xml:space="preserve">SHA </w:t>
      </w:r>
      <w:r w:rsidRPr="003500F7">
        <w:rPr>
          <w:rFonts w:ascii="TH SarabunPSK" w:hAnsi="TH SarabunPSK" w:cs="TH SarabunPSK"/>
          <w:color w:val="000000" w:themeColor="text1"/>
          <w:sz w:val="32"/>
          <w:szCs w:val="32"/>
          <w:bdr w:val="none" w:sz="0" w:space="0" w:color="auto" w:frame="1"/>
          <w:cs/>
        </w:rPr>
        <w:t xml:space="preserve">จำนวนมาก ซึ่งผู้ประกอบการสามารถลงทะเบียนเพื่อขอรับมาตรฐาน </w:t>
      </w:r>
      <w:r w:rsidRPr="003500F7">
        <w:rPr>
          <w:rFonts w:ascii="TH SarabunPSK" w:hAnsi="TH SarabunPSK" w:cs="TH SarabunPSK"/>
          <w:color w:val="000000" w:themeColor="text1"/>
          <w:sz w:val="32"/>
          <w:szCs w:val="32"/>
          <w:bdr w:val="none" w:sz="0" w:space="0" w:color="auto" w:frame="1"/>
        </w:rPr>
        <w:t xml:space="preserve">SHA, SHA Plus </w:t>
      </w:r>
      <w:r w:rsidRPr="003500F7">
        <w:rPr>
          <w:rFonts w:ascii="TH SarabunPSK" w:hAnsi="TH SarabunPSK" w:cs="TH SarabunPSK"/>
          <w:color w:val="000000" w:themeColor="text1"/>
          <w:sz w:val="32"/>
          <w:szCs w:val="32"/>
          <w:bdr w:val="none" w:sz="0" w:space="0" w:color="auto" w:frame="1"/>
          <w:cs/>
        </w:rPr>
        <w:t xml:space="preserve">และ </w:t>
      </w:r>
      <w:r w:rsidRPr="003500F7">
        <w:rPr>
          <w:rFonts w:ascii="TH SarabunPSK" w:hAnsi="TH SarabunPSK" w:cs="TH SarabunPSK"/>
          <w:color w:val="000000" w:themeColor="text1"/>
          <w:sz w:val="32"/>
          <w:szCs w:val="32"/>
          <w:bdr w:val="none" w:sz="0" w:space="0" w:color="auto" w:frame="1"/>
        </w:rPr>
        <w:t xml:space="preserve">SHA Extra Plus </w:t>
      </w:r>
      <w:r w:rsidRPr="003500F7">
        <w:rPr>
          <w:rFonts w:ascii="TH SarabunPSK" w:hAnsi="TH SarabunPSK" w:cs="TH SarabunPSK"/>
          <w:color w:val="000000" w:themeColor="text1"/>
          <w:sz w:val="32"/>
          <w:szCs w:val="32"/>
          <w:bdr w:val="none" w:sz="0" w:space="0" w:color="auto" w:frame="1"/>
          <w:cs/>
        </w:rPr>
        <w:t xml:space="preserve">ผ่านเว็บไซต์ </w:t>
      </w:r>
      <w:r w:rsidRPr="003500F7">
        <w:rPr>
          <w:rFonts w:ascii="TH SarabunPSK" w:hAnsi="TH SarabunPSK" w:cs="TH SarabunPSK"/>
          <w:color w:val="000000" w:themeColor="text1"/>
          <w:sz w:val="32"/>
          <w:szCs w:val="32"/>
          <w:bdr w:val="none" w:sz="0" w:space="0" w:color="auto" w:frame="1"/>
        </w:rPr>
        <w:t>www</w:t>
      </w:r>
      <w:r w:rsidRPr="003500F7">
        <w:rPr>
          <w:rFonts w:ascii="TH SarabunPSK" w:hAnsi="TH SarabunPSK" w:cs="TH SarabunPSK"/>
          <w:color w:val="000000" w:themeColor="text1"/>
          <w:sz w:val="32"/>
          <w:szCs w:val="32"/>
          <w:bdr w:val="none" w:sz="0" w:space="0" w:color="auto" w:frame="1"/>
          <w:cs/>
        </w:rPr>
        <w:t>.</w:t>
      </w:r>
      <w:r w:rsidRPr="003500F7">
        <w:rPr>
          <w:rFonts w:ascii="TH SarabunPSK" w:hAnsi="TH SarabunPSK" w:cs="TH SarabunPSK"/>
          <w:color w:val="000000" w:themeColor="text1"/>
          <w:sz w:val="32"/>
          <w:szCs w:val="32"/>
          <w:bdr w:val="none" w:sz="0" w:space="0" w:color="auto" w:frame="1"/>
        </w:rPr>
        <w:t>thailandsha</w:t>
      </w:r>
      <w:r w:rsidRPr="003500F7">
        <w:rPr>
          <w:rFonts w:ascii="TH SarabunPSK" w:hAnsi="TH SarabunPSK" w:cs="TH SarabunPSK"/>
          <w:color w:val="000000" w:themeColor="text1"/>
          <w:sz w:val="32"/>
          <w:szCs w:val="32"/>
          <w:bdr w:val="none" w:sz="0" w:space="0" w:color="auto" w:frame="1"/>
          <w:cs/>
        </w:rPr>
        <w:t>.</w:t>
      </w:r>
      <w:r w:rsidRPr="003500F7">
        <w:rPr>
          <w:rFonts w:ascii="TH SarabunPSK" w:hAnsi="TH SarabunPSK" w:cs="TH SarabunPSK"/>
          <w:color w:val="000000" w:themeColor="text1"/>
          <w:sz w:val="32"/>
          <w:szCs w:val="32"/>
          <w:bdr w:val="none" w:sz="0" w:space="0" w:color="auto" w:frame="1"/>
        </w:rPr>
        <w:t xml:space="preserve">com </w:t>
      </w:r>
      <w:r w:rsidRPr="003500F7">
        <w:rPr>
          <w:rFonts w:ascii="TH SarabunPSK" w:hAnsi="TH SarabunPSK" w:cs="TH SarabunPSK"/>
          <w:color w:val="000000" w:themeColor="text1"/>
          <w:sz w:val="32"/>
          <w:szCs w:val="32"/>
          <w:bdr w:val="none" w:sz="0" w:space="0" w:color="auto" w:frame="1"/>
          <w:cs/>
        </w:rPr>
        <w:t>ซึ่งมีความสะดวกรวดเร็ว มีขั้นตอนการใช้งานง่ายและมีระบบจัดเก็บข้อมูลได้จำนวนมาก เพื่อรองรับผู้ประกอบการที่สนใจจะลงทะเบียนขอรับมาตรฐานเหล่านี้ต่อไปใน</w:t>
      </w:r>
      <w:r w:rsidRPr="003500F7">
        <w:rPr>
          <w:rFonts w:ascii="TH SarabunPSK" w:hAnsi="TH SarabunPSK" w:cs="TH SarabunPSK"/>
          <w:color w:val="000000" w:themeColor="text1"/>
          <w:sz w:val="32"/>
          <w:szCs w:val="32"/>
          <w:bdr w:val="none" w:sz="0" w:space="0" w:color="auto" w:frame="1"/>
          <w:cs/>
        </w:rPr>
        <w:lastRenderedPageBreak/>
        <w:t>อนาคต ประเด็น</w:t>
      </w:r>
      <w:r w:rsidRPr="003500F7">
        <w:rPr>
          <w:rFonts w:ascii="TH SarabunPSK" w:hAnsi="TH SarabunPSK" w:cs="TH SarabunPSK"/>
          <w:b/>
          <w:bCs/>
          <w:color w:val="000000" w:themeColor="text1"/>
          <w:sz w:val="32"/>
          <w:szCs w:val="32"/>
          <w:bdr w:val="none" w:sz="0" w:space="0" w:color="auto" w:frame="1"/>
          <w:cs/>
        </w:rPr>
        <w:t>ปัญหาและข้อเสนอแนะเกี่ยวกับผลกระทบจากนโยบายการเปิดประเทศ ด้านการสาธารณสุข</w:t>
      </w:r>
      <w:r w:rsidRPr="003500F7">
        <w:rPr>
          <w:rFonts w:ascii="TH SarabunPSK" w:hAnsi="TH SarabunPSK" w:cs="TH SarabunPSK"/>
          <w:color w:val="000000" w:themeColor="text1"/>
          <w:sz w:val="32"/>
          <w:szCs w:val="32"/>
          <w:bdr w:val="none" w:sz="0" w:space="0" w:color="auto" w:frame="1"/>
          <w:cs/>
        </w:rPr>
        <w:t xml:space="preserve"> ปัจจุบันสามารถฉีดวัคซีนให้กับกลุ่มเป้าหมายที่กำหนดไว้ทั้งหมดแล้ว อีกทั้งได้มีการฉีดวัคซีนให้กับกลุ่มเป้าหมายเพิ่มเติม นอกเหนือจากแผนเดิมที่กำหนดไว้ เช่น เข็มกระตุ้นเข็มที่ 3 ให้กับประชาชนเข็มกระตุ้นเข็มที่ 4 ให้กับบุคลากรทางการแพทย์ รวมทั้งกระทรวงสาธารณสุขและกระทรวงการท่องเที่ยวและกีฬาได้ร่วมวางแผน รวบรวม และวิเคราะห์ข้อมูลสถานการณ์การท่องเที่ยวกับการเกิดโรคโควิด – 19 อย่างต่อเนื่อง และร่วมกำหนดข้อเสนอสำหรับมาตรการในการเดินทางเข้ามาในราชอาณาจักรไทยที่เหมาะสมกับสถานการณ์ </w:t>
      </w:r>
      <w:r w:rsidRPr="003500F7">
        <w:rPr>
          <w:rFonts w:ascii="TH SarabunPSK" w:hAnsi="TH SarabunPSK" w:cs="TH SarabunPSK"/>
          <w:b/>
          <w:bCs/>
          <w:color w:val="000000" w:themeColor="text1"/>
          <w:sz w:val="32"/>
          <w:szCs w:val="32"/>
          <w:bdr w:val="none" w:sz="0" w:space="0" w:color="auto" w:frame="1"/>
          <w:cs/>
        </w:rPr>
        <w:t>ด้านแรงงาน</w:t>
      </w:r>
      <w:r w:rsidRPr="003500F7">
        <w:rPr>
          <w:rFonts w:ascii="TH SarabunPSK" w:hAnsi="TH SarabunPSK" w:cs="TH SarabunPSK"/>
          <w:color w:val="000000" w:themeColor="text1"/>
          <w:sz w:val="32"/>
          <w:szCs w:val="32"/>
          <w:bdr w:val="none" w:sz="0" w:space="0" w:color="auto" w:frame="1"/>
          <w:cs/>
        </w:rPr>
        <w:t xml:space="preserve"> รัฐบาลมีมาตรการที่ชัดเจนในการแก้ไขปัญหาแรงงานต่างด้าวลักลอบเข้าประเทศ โดยเปิดการจดทะเบียนแรงงานต่างด้าว และมีมาตรการนำแรงงานต่างด้าวเข้ามาทำงานอย่างถูกต้องตามกฎหมาย ตามระบบ </w:t>
      </w:r>
      <w:r w:rsidRPr="003500F7">
        <w:rPr>
          <w:rFonts w:ascii="TH SarabunPSK" w:hAnsi="TH SarabunPSK" w:cs="TH SarabunPSK"/>
          <w:color w:val="000000" w:themeColor="text1"/>
          <w:sz w:val="32"/>
          <w:szCs w:val="32"/>
          <w:bdr w:val="none" w:sz="0" w:space="0" w:color="auto" w:frame="1"/>
        </w:rPr>
        <w:t xml:space="preserve">MOU </w:t>
      </w:r>
      <w:r w:rsidRPr="003500F7">
        <w:rPr>
          <w:rFonts w:ascii="TH SarabunPSK" w:hAnsi="TH SarabunPSK" w:cs="TH SarabunPSK"/>
          <w:b/>
          <w:bCs/>
          <w:color w:val="000000" w:themeColor="text1"/>
          <w:sz w:val="32"/>
          <w:szCs w:val="32"/>
          <w:bdr w:val="none" w:sz="0" w:space="0" w:color="auto" w:frame="1"/>
          <w:cs/>
        </w:rPr>
        <w:t>ด้านการศึกษา</w:t>
      </w:r>
      <w:r w:rsidRPr="003500F7">
        <w:rPr>
          <w:rFonts w:ascii="TH SarabunPSK" w:hAnsi="TH SarabunPSK" w:cs="TH SarabunPSK"/>
          <w:color w:val="000000" w:themeColor="text1"/>
          <w:sz w:val="32"/>
          <w:szCs w:val="32"/>
          <w:bdr w:val="none" w:sz="0" w:space="0" w:color="auto" w:frame="1"/>
          <w:cs/>
        </w:rPr>
        <w:t xml:space="preserve"> ปัจจุบันได้ดำเนินการฉีดวัคซีนไฟเซอร์ (</w:t>
      </w:r>
      <w:r w:rsidRPr="003500F7">
        <w:rPr>
          <w:rFonts w:ascii="TH SarabunPSK" w:hAnsi="TH SarabunPSK" w:cs="TH SarabunPSK"/>
          <w:color w:val="000000" w:themeColor="text1"/>
          <w:sz w:val="32"/>
          <w:szCs w:val="32"/>
          <w:bdr w:val="none" w:sz="0" w:space="0" w:color="auto" w:frame="1"/>
        </w:rPr>
        <w:t>P</w:t>
      </w:r>
      <w:r w:rsidR="00AA7F40">
        <w:rPr>
          <w:rFonts w:ascii="TH SarabunPSK" w:hAnsi="TH SarabunPSK" w:cs="TH SarabunPSK"/>
          <w:color w:val="000000" w:themeColor="text1"/>
          <w:sz w:val="32"/>
          <w:szCs w:val="32"/>
          <w:bdr w:val="none" w:sz="0" w:space="0" w:color="auto" w:frame="1"/>
        </w:rPr>
        <w:t>f</w:t>
      </w:r>
      <w:r w:rsidRPr="003500F7">
        <w:rPr>
          <w:rFonts w:ascii="TH SarabunPSK" w:hAnsi="TH SarabunPSK" w:cs="TH SarabunPSK"/>
          <w:color w:val="000000" w:themeColor="text1"/>
          <w:sz w:val="32"/>
          <w:szCs w:val="32"/>
          <w:bdr w:val="none" w:sz="0" w:space="0" w:color="auto" w:frame="1"/>
        </w:rPr>
        <w:t>izer</w:t>
      </w:r>
      <w:r w:rsidRPr="003500F7">
        <w:rPr>
          <w:rFonts w:ascii="TH SarabunPSK" w:hAnsi="TH SarabunPSK" w:cs="TH SarabunPSK"/>
          <w:color w:val="000000" w:themeColor="text1"/>
          <w:sz w:val="32"/>
          <w:szCs w:val="32"/>
          <w:bdr w:val="none" w:sz="0" w:space="0" w:color="auto" w:frame="1"/>
          <w:cs/>
        </w:rPr>
        <w:t xml:space="preserve">) ให้ผู้ที่มีอายุ </w:t>
      </w:r>
      <w:r w:rsidRPr="003500F7">
        <w:rPr>
          <w:rFonts w:ascii="TH SarabunPSK" w:hAnsi="TH SarabunPSK" w:cs="TH SarabunPSK"/>
          <w:color w:val="000000" w:themeColor="text1"/>
          <w:sz w:val="32"/>
          <w:szCs w:val="32"/>
          <w:bdr w:val="none" w:sz="0" w:space="0" w:color="auto" w:frame="1"/>
        </w:rPr>
        <w:t>12</w:t>
      </w:r>
      <w:r w:rsidR="008F19D0">
        <w:rPr>
          <w:rFonts w:ascii="TH SarabunPSK" w:hAnsi="TH SarabunPSK" w:cs="TH SarabunPSK"/>
          <w:color w:val="000000" w:themeColor="text1"/>
          <w:sz w:val="32"/>
          <w:szCs w:val="32"/>
          <w:bdr w:val="none" w:sz="0" w:space="0" w:color="auto" w:frame="1"/>
        </w:rPr>
        <w:t xml:space="preserve"> </w:t>
      </w:r>
      <w:r w:rsidRPr="003500F7">
        <w:rPr>
          <w:rFonts w:ascii="TH SarabunPSK" w:hAnsi="TH SarabunPSK" w:cs="TH SarabunPSK"/>
          <w:color w:val="000000" w:themeColor="text1"/>
          <w:sz w:val="32"/>
          <w:szCs w:val="32"/>
          <w:bdr w:val="none" w:sz="0" w:space="0" w:color="auto" w:frame="1"/>
          <w:cs/>
        </w:rPr>
        <w:t>-</w:t>
      </w:r>
      <w:r w:rsidR="008F19D0">
        <w:rPr>
          <w:rFonts w:ascii="TH SarabunPSK" w:hAnsi="TH SarabunPSK" w:cs="TH SarabunPSK"/>
          <w:color w:val="000000" w:themeColor="text1"/>
          <w:sz w:val="32"/>
          <w:szCs w:val="32"/>
          <w:bdr w:val="none" w:sz="0" w:space="0" w:color="auto" w:frame="1"/>
        </w:rPr>
        <w:t xml:space="preserve"> </w:t>
      </w:r>
      <w:r w:rsidRPr="003500F7">
        <w:rPr>
          <w:rFonts w:ascii="TH SarabunPSK" w:hAnsi="TH SarabunPSK" w:cs="TH SarabunPSK"/>
          <w:color w:val="000000" w:themeColor="text1"/>
          <w:sz w:val="32"/>
          <w:szCs w:val="32"/>
          <w:bdr w:val="none" w:sz="0" w:space="0" w:color="auto" w:frame="1"/>
        </w:rPr>
        <w:t>18</w:t>
      </w:r>
      <w:r w:rsidRPr="003500F7">
        <w:rPr>
          <w:rFonts w:ascii="TH SarabunPSK" w:hAnsi="TH SarabunPSK" w:cs="TH SarabunPSK"/>
          <w:color w:val="000000" w:themeColor="text1"/>
          <w:sz w:val="32"/>
          <w:szCs w:val="32"/>
          <w:bdr w:val="none" w:sz="0" w:space="0" w:color="auto" w:frame="1"/>
          <w:cs/>
        </w:rPr>
        <w:t xml:space="preserve"> ปี และบุคลากรทางการศึกษาแล้ว อีกทั้ง กระทรวงศึกษาธิการได้ดำเนินการขอความอนุเคราะห์จากหน่วยงานที่เกี่ยวข้องเพื่อให้การสนับสนุน การคัดกรองหาเชื้อโดยใช้ </w:t>
      </w:r>
      <w:r w:rsidRPr="003500F7">
        <w:rPr>
          <w:rFonts w:ascii="TH SarabunPSK" w:hAnsi="TH SarabunPSK" w:cs="TH SarabunPSK"/>
          <w:color w:val="000000" w:themeColor="text1"/>
          <w:sz w:val="32"/>
          <w:szCs w:val="32"/>
          <w:bdr w:val="none" w:sz="0" w:space="0" w:color="auto" w:frame="1"/>
        </w:rPr>
        <w:t xml:space="preserve">ATK </w:t>
      </w:r>
      <w:r w:rsidRPr="003500F7">
        <w:rPr>
          <w:rFonts w:ascii="TH SarabunPSK" w:hAnsi="TH SarabunPSK" w:cs="TH SarabunPSK"/>
          <w:color w:val="000000" w:themeColor="text1"/>
          <w:sz w:val="32"/>
          <w:szCs w:val="32"/>
          <w:bdr w:val="none" w:sz="0" w:space="0" w:color="auto" w:frame="1"/>
          <w:cs/>
        </w:rPr>
        <w:t xml:space="preserve">ให้แก่นักเรียนและบุคลากรทางการศึกษา และมีการปรับรูปแบบการเรียนการสอนให้สอดคล้องกับสถานการณ์ เช่น รูปแบบ </w:t>
      </w:r>
      <w:r w:rsidRPr="003500F7">
        <w:rPr>
          <w:rFonts w:ascii="TH SarabunPSK" w:hAnsi="TH SarabunPSK" w:cs="TH SarabunPSK"/>
          <w:color w:val="000000" w:themeColor="text1"/>
          <w:sz w:val="32"/>
          <w:szCs w:val="32"/>
          <w:bdr w:val="none" w:sz="0" w:space="0" w:color="auto" w:frame="1"/>
        </w:rPr>
        <w:t>On</w:t>
      </w:r>
      <w:r w:rsidRPr="003500F7">
        <w:rPr>
          <w:rFonts w:ascii="TH SarabunPSK" w:hAnsi="TH SarabunPSK" w:cs="TH SarabunPSK"/>
          <w:color w:val="000000" w:themeColor="text1"/>
          <w:sz w:val="32"/>
          <w:szCs w:val="32"/>
          <w:bdr w:val="none" w:sz="0" w:space="0" w:color="auto" w:frame="1"/>
          <w:cs/>
        </w:rPr>
        <w:t>-</w:t>
      </w:r>
      <w:r w:rsidRPr="003500F7">
        <w:rPr>
          <w:rFonts w:ascii="TH SarabunPSK" w:hAnsi="TH SarabunPSK" w:cs="TH SarabunPSK"/>
          <w:color w:val="000000" w:themeColor="text1"/>
          <w:sz w:val="32"/>
          <w:szCs w:val="32"/>
          <w:bdr w:val="none" w:sz="0" w:space="0" w:color="auto" w:frame="1"/>
        </w:rPr>
        <w:t>line On</w:t>
      </w:r>
      <w:r w:rsidRPr="003500F7">
        <w:rPr>
          <w:rFonts w:ascii="TH SarabunPSK" w:hAnsi="TH SarabunPSK" w:cs="TH SarabunPSK"/>
          <w:color w:val="000000" w:themeColor="text1"/>
          <w:sz w:val="32"/>
          <w:szCs w:val="32"/>
          <w:bdr w:val="none" w:sz="0" w:space="0" w:color="auto" w:frame="1"/>
          <w:cs/>
        </w:rPr>
        <w:t>-</w:t>
      </w:r>
      <w:r w:rsidRPr="003500F7">
        <w:rPr>
          <w:rFonts w:ascii="TH SarabunPSK" w:hAnsi="TH SarabunPSK" w:cs="TH SarabunPSK"/>
          <w:color w:val="000000" w:themeColor="text1"/>
          <w:sz w:val="32"/>
          <w:szCs w:val="32"/>
          <w:bdr w:val="none" w:sz="0" w:space="0" w:color="auto" w:frame="1"/>
        </w:rPr>
        <w:t>Site</w:t>
      </w:r>
      <w:r w:rsidRPr="003500F7">
        <w:rPr>
          <w:rFonts w:ascii="TH SarabunPSK" w:hAnsi="TH SarabunPSK" w:cs="TH SarabunPSK"/>
          <w:color w:val="000000" w:themeColor="text1"/>
          <w:sz w:val="32"/>
          <w:szCs w:val="32"/>
          <w:bdr w:val="none" w:sz="0" w:space="0" w:color="auto" w:frame="1"/>
          <w:cs/>
        </w:rPr>
        <w:t xml:space="preserve">  </w:t>
      </w:r>
      <w:r w:rsidRPr="003500F7">
        <w:rPr>
          <w:rFonts w:ascii="TH SarabunPSK" w:hAnsi="TH SarabunPSK" w:cs="TH SarabunPSK"/>
          <w:b/>
          <w:bCs/>
          <w:color w:val="000000" w:themeColor="text1"/>
          <w:sz w:val="32"/>
          <w:szCs w:val="32"/>
          <w:bdr w:val="none" w:sz="0" w:space="0" w:color="auto" w:frame="1"/>
          <w:cs/>
        </w:rPr>
        <w:t>ด้านเศรษฐกิจ</w:t>
      </w:r>
      <w:r w:rsidRPr="003500F7">
        <w:rPr>
          <w:rFonts w:ascii="TH SarabunPSK" w:hAnsi="TH SarabunPSK" w:cs="TH SarabunPSK"/>
          <w:color w:val="000000" w:themeColor="text1"/>
          <w:sz w:val="32"/>
          <w:szCs w:val="32"/>
          <w:bdr w:val="none" w:sz="0" w:space="0" w:color="auto" w:frame="1"/>
          <w:cs/>
        </w:rPr>
        <w:t xml:space="preserve"> ปัจจุบันการสื่อสารและให้ข้อมูลทางเศรษฐกิจต่อสาธารณะได้มีการพิจารณาปัจจัยต่าง ๆ อย่างรอบคอบและโปร่งใสแล้ว และสถาบันการเงินได้ดำเนินมาตรการทางการเงินเพื่อช่วยเสริมสภาพคล่องและบรรเทาภาระหนี้สินให้แก่ผู้ประกอบการ เช่น มาตรการเสริมสภาพคล่อง (สินเชื่อและค้ำประกันสินเชื่อ) </w:t>
      </w:r>
      <w:r w:rsidRPr="003500F7">
        <w:rPr>
          <w:rFonts w:ascii="TH SarabunPSK" w:hAnsi="TH SarabunPSK" w:cs="TH SarabunPSK"/>
          <w:b/>
          <w:bCs/>
          <w:color w:val="000000" w:themeColor="text1"/>
          <w:sz w:val="32"/>
          <w:szCs w:val="32"/>
          <w:bdr w:val="none" w:sz="0" w:space="0" w:color="auto" w:frame="1"/>
          <w:cs/>
        </w:rPr>
        <w:t>ด้านการท่องเที่ยว</w:t>
      </w:r>
      <w:r w:rsidRPr="003500F7">
        <w:rPr>
          <w:rFonts w:ascii="TH SarabunPSK" w:hAnsi="TH SarabunPSK" w:cs="TH SarabunPSK"/>
          <w:color w:val="000000" w:themeColor="text1"/>
          <w:sz w:val="32"/>
          <w:szCs w:val="32"/>
          <w:bdr w:val="none" w:sz="0" w:space="0" w:color="auto" w:frame="1"/>
          <w:cs/>
        </w:rPr>
        <w:t xml:space="preserve"> กระทรวงการท่องเที่ยวและกีฬาได้ดำเนินการเพื่อช่วยเหลือเยียวยาผู้ประกอบการอย่างต่อเนื่อง ทั้งในรูปแบบสภาพคล่อง เช่น การจัดทำโครงการสินเชื่อดอกเบี้ยต่ำ ตลอดจนจัดทำมาตรฐาน </w:t>
      </w:r>
      <w:r w:rsidRPr="003500F7">
        <w:rPr>
          <w:rFonts w:ascii="TH SarabunPSK" w:hAnsi="TH SarabunPSK" w:cs="TH SarabunPSK"/>
          <w:color w:val="000000" w:themeColor="text1"/>
          <w:sz w:val="32"/>
          <w:szCs w:val="32"/>
          <w:bdr w:val="none" w:sz="0" w:space="0" w:color="auto" w:frame="1"/>
        </w:rPr>
        <w:t xml:space="preserve">SHA </w:t>
      </w:r>
      <w:r w:rsidRPr="003500F7">
        <w:rPr>
          <w:rFonts w:ascii="TH SarabunPSK" w:hAnsi="TH SarabunPSK" w:cs="TH SarabunPSK"/>
          <w:color w:val="000000" w:themeColor="text1"/>
          <w:sz w:val="32"/>
          <w:szCs w:val="32"/>
          <w:bdr w:val="none" w:sz="0" w:space="0" w:color="auto" w:frame="1"/>
          <w:cs/>
        </w:rPr>
        <w:t>และในส่วนของ</w:t>
      </w:r>
      <w:r w:rsidRPr="003500F7">
        <w:rPr>
          <w:rFonts w:ascii="TH SarabunPSK" w:hAnsi="TH SarabunPSK" w:cs="TH SarabunPSK"/>
          <w:b/>
          <w:bCs/>
          <w:color w:val="000000" w:themeColor="text1"/>
          <w:sz w:val="32"/>
          <w:szCs w:val="32"/>
          <w:bdr w:val="none" w:sz="0" w:space="0" w:color="auto" w:frame="1"/>
          <w:cs/>
        </w:rPr>
        <w:t>ข้อเสนอแนะอื่น ๆ</w:t>
      </w:r>
      <w:r w:rsidRPr="003500F7">
        <w:rPr>
          <w:rFonts w:ascii="TH SarabunPSK" w:hAnsi="TH SarabunPSK" w:cs="TH SarabunPSK"/>
          <w:color w:val="000000" w:themeColor="text1"/>
          <w:sz w:val="32"/>
          <w:szCs w:val="32"/>
          <w:bdr w:val="none" w:sz="0" w:space="0" w:color="auto" w:frame="1"/>
          <w:cs/>
        </w:rPr>
        <w:t xml:space="preserve"> กระทรวงการท่องเที่ยวและกีฬาได้ดำเนินโครงการต่าง ๆ เช่น โครงการเราเที่ยวด้วยกัน และมีข้อเสนอการจัดกิจกรรมต่าง ๆ ภายใต้มาตรการสาธารณสุข อีกทั้งนโยบาย              การเปิดประเทศในปัจจุบันจะเป็นการเร่งสร้างบรรยากาศการท่องเที่ยวช่วยผู้ประกอบการธุรกิจท่องเที่ยวกลับมาฟื้นตัวได้เร็วขึ้น</w:t>
      </w:r>
    </w:p>
    <w:p w:rsidR="00533628" w:rsidRPr="00FC2B4E" w:rsidRDefault="00533628" w:rsidP="00B610E2">
      <w:pPr>
        <w:spacing w:line="320" w:lineRule="exact"/>
        <w:jc w:val="thaiDistribute"/>
        <w:rPr>
          <w:rFonts w:ascii="TH SarabunPSK" w:hAnsi="TH SarabunPSK" w:cs="TH SarabunPSK"/>
          <w:color w:val="000000" w:themeColor="text1"/>
          <w:sz w:val="36"/>
          <w:szCs w:val="32"/>
          <w:bdr w:val="none" w:sz="0" w:space="0" w:color="auto" w:frame="1"/>
        </w:rPr>
      </w:pPr>
    </w:p>
    <w:p w:rsidR="00533628" w:rsidRPr="00FC2B4E" w:rsidRDefault="00A94EB7" w:rsidP="00B610E2">
      <w:pPr>
        <w:spacing w:line="320" w:lineRule="exact"/>
        <w:jc w:val="thaiDistribute"/>
        <w:rPr>
          <w:rFonts w:ascii="TH SarabunPSK" w:eastAsia="Calibri" w:hAnsi="TH SarabunPSK" w:cs="TH SarabunPSK"/>
          <w:b/>
          <w:bCs/>
          <w:color w:val="000000" w:themeColor="text1"/>
          <w:sz w:val="32"/>
          <w:szCs w:val="32"/>
          <w:cs/>
        </w:rPr>
      </w:pPr>
      <w:r w:rsidRPr="00FC2B4E">
        <w:rPr>
          <w:rFonts w:ascii="TH SarabunPSK" w:eastAsia="Calibri" w:hAnsi="TH SarabunPSK" w:cs="TH SarabunPSK"/>
          <w:b/>
          <w:bCs/>
          <w:color w:val="000000" w:themeColor="text1"/>
          <w:sz w:val="32"/>
          <w:szCs w:val="32"/>
          <w:cs/>
        </w:rPr>
        <w:t>7.</w:t>
      </w:r>
      <w:r w:rsidR="00533628" w:rsidRPr="00FC2B4E">
        <w:rPr>
          <w:rFonts w:ascii="TH SarabunPSK" w:eastAsia="Calibri" w:hAnsi="TH SarabunPSK" w:cs="TH SarabunPSK"/>
          <w:b/>
          <w:bCs/>
          <w:color w:val="000000" w:themeColor="text1"/>
          <w:sz w:val="32"/>
          <w:szCs w:val="32"/>
          <w:cs/>
        </w:rPr>
        <w:t xml:space="preserve"> เรื่อง ขออนุมัติกรอบวงเงินโครงการสนับสนุนค่าบริหารจัดการและพัฒนาคุณภาพผลผลิตเกษตรกรผู้ปลูกข้าว ปีการผลิต </w:t>
      </w:r>
      <w:r w:rsidR="00533628" w:rsidRPr="00FC2B4E">
        <w:rPr>
          <w:rFonts w:ascii="TH SarabunPSK" w:eastAsia="Calibri" w:hAnsi="TH SarabunPSK" w:cs="TH SarabunPSK"/>
          <w:b/>
          <w:bCs/>
          <w:color w:val="000000" w:themeColor="text1"/>
          <w:sz w:val="32"/>
          <w:szCs w:val="32"/>
        </w:rPr>
        <w:t>2564</w:t>
      </w:r>
      <w:r w:rsidR="00533628" w:rsidRPr="00FC2B4E">
        <w:rPr>
          <w:rFonts w:ascii="TH SarabunPSK" w:eastAsia="Calibri" w:hAnsi="TH SarabunPSK" w:cs="TH SarabunPSK"/>
          <w:b/>
          <w:bCs/>
          <w:color w:val="000000" w:themeColor="text1"/>
          <w:sz w:val="32"/>
          <w:szCs w:val="32"/>
          <w:cs/>
        </w:rPr>
        <w:t>/</w:t>
      </w:r>
      <w:r w:rsidR="00533628" w:rsidRPr="00FC2B4E">
        <w:rPr>
          <w:rFonts w:ascii="TH SarabunPSK" w:eastAsia="Calibri" w:hAnsi="TH SarabunPSK" w:cs="TH SarabunPSK"/>
          <w:b/>
          <w:bCs/>
          <w:color w:val="000000" w:themeColor="text1"/>
          <w:sz w:val="32"/>
          <w:szCs w:val="32"/>
        </w:rPr>
        <w:t xml:space="preserve">65 </w:t>
      </w:r>
      <w:r w:rsidR="00533628" w:rsidRPr="00FC2B4E">
        <w:rPr>
          <w:rFonts w:ascii="TH SarabunPSK" w:eastAsia="Calibri" w:hAnsi="TH SarabunPSK" w:cs="TH SarabunPSK"/>
          <w:b/>
          <w:bCs/>
          <w:color w:val="000000" w:themeColor="text1"/>
          <w:sz w:val="32"/>
          <w:szCs w:val="32"/>
          <w:cs/>
        </w:rPr>
        <w:t>เพิ่มเติม</w:t>
      </w:r>
    </w:p>
    <w:p w:rsidR="00533628" w:rsidRPr="00FC2B4E" w:rsidRDefault="008F19D0" w:rsidP="00B610E2">
      <w:pPr>
        <w:spacing w:line="320" w:lineRule="exact"/>
        <w:jc w:val="thaiDistribute"/>
        <w:rPr>
          <w:rFonts w:ascii="TH SarabunPSK" w:eastAsia="Calibri" w:hAnsi="TH SarabunPSK" w:cs="TH SarabunPSK"/>
          <w:color w:val="000000" w:themeColor="text1"/>
          <w:sz w:val="32"/>
          <w:szCs w:val="32"/>
        </w:rPr>
      </w:pPr>
      <w:r>
        <w:rPr>
          <w:rFonts w:ascii="TH SarabunPSK" w:eastAsia="Calibri" w:hAnsi="TH SarabunPSK" w:cs="TH SarabunPSK"/>
          <w:color w:val="000000" w:themeColor="text1"/>
          <w:sz w:val="32"/>
          <w:szCs w:val="32"/>
          <w:cs/>
        </w:rPr>
        <w:tab/>
      </w:r>
      <w:r>
        <w:rPr>
          <w:rFonts w:ascii="TH SarabunPSK" w:eastAsia="Calibri" w:hAnsi="TH SarabunPSK" w:cs="TH SarabunPSK"/>
          <w:color w:val="000000" w:themeColor="text1"/>
          <w:sz w:val="32"/>
          <w:szCs w:val="32"/>
          <w:cs/>
        </w:rPr>
        <w:tab/>
      </w:r>
      <w:r w:rsidR="00533628" w:rsidRPr="00FC2B4E">
        <w:rPr>
          <w:rFonts w:ascii="TH SarabunPSK" w:eastAsia="Calibri" w:hAnsi="TH SarabunPSK" w:cs="TH SarabunPSK"/>
          <w:color w:val="000000" w:themeColor="text1"/>
          <w:sz w:val="32"/>
          <w:szCs w:val="32"/>
          <w:cs/>
        </w:rPr>
        <w:t xml:space="preserve">คณะรัฐมนตรีมีมติเห็นชอบทบทวนมติคณะรัฐมนตรีเมื่อวันที่ 30 พฤศจิกายน 2564 ตามที่กระทรวงพาณิชย์ (พณ.) เสนอดังนี้ </w:t>
      </w:r>
    </w:p>
    <w:p w:rsidR="00533628" w:rsidRPr="00FC2B4E" w:rsidRDefault="008F19D0" w:rsidP="00B610E2">
      <w:pPr>
        <w:spacing w:line="320" w:lineRule="exact"/>
        <w:jc w:val="thaiDistribute"/>
        <w:rPr>
          <w:rFonts w:ascii="TH SarabunPSK" w:eastAsia="Calibri" w:hAnsi="TH SarabunPSK" w:cs="TH SarabunPSK"/>
          <w:color w:val="000000" w:themeColor="text1"/>
          <w:sz w:val="32"/>
          <w:szCs w:val="32"/>
        </w:rPr>
      </w:pPr>
      <w:r>
        <w:rPr>
          <w:rFonts w:ascii="TH SarabunPSK" w:eastAsia="Calibri" w:hAnsi="TH SarabunPSK" w:cs="TH SarabunPSK"/>
          <w:color w:val="000000" w:themeColor="text1"/>
          <w:sz w:val="32"/>
          <w:szCs w:val="32"/>
          <w:cs/>
        </w:rPr>
        <w:tab/>
      </w:r>
      <w:r>
        <w:rPr>
          <w:rFonts w:ascii="TH SarabunPSK" w:eastAsia="Calibri" w:hAnsi="TH SarabunPSK" w:cs="TH SarabunPSK"/>
          <w:color w:val="000000" w:themeColor="text1"/>
          <w:sz w:val="32"/>
          <w:szCs w:val="32"/>
          <w:cs/>
        </w:rPr>
        <w:tab/>
      </w:r>
      <w:r w:rsidR="00533628" w:rsidRPr="00FC2B4E">
        <w:rPr>
          <w:rFonts w:ascii="TH SarabunPSK" w:eastAsia="Calibri" w:hAnsi="TH SarabunPSK" w:cs="TH SarabunPSK"/>
          <w:color w:val="000000" w:themeColor="text1"/>
          <w:sz w:val="32"/>
          <w:szCs w:val="32"/>
          <w:cs/>
        </w:rPr>
        <w:t xml:space="preserve">1. เห็นชอบการเพิ่มกรอบวงเงินงบประมาณโครงการสนับสนุนค่าบริหารจัดการและพัฒนาคุณภาพผลผลิตเกษตรกรผู้ปลูกข้าว ปีการผลิต </w:t>
      </w:r>
      <w:r w:rsidR="00533628" w:rsidRPr="00FC2B4E">
        <w:rPr>
          <w:rFonts w:ascii="TH SarabunPSK" w:eastAsia="Calibri" w:hAnsi="TH SarabunPSK" w:cs="TH SarabunPSK"/>
          <w:color w:val="000000" w:themeColor="text1"/>
          <w:sz w:val="32"/>
          <w:szCs w:val="32"/>
        </w:rPr>
        <w:t>2564</w:t>
      </w:r>
      <w:r w:rsidR="00533628" w:rsidRPr="00FC2B4E">
        <w:rPr>
          <w:rFonts w:ascii="TH SarabunPSK" w:eastAsia="Calibri" w:hAnsi="TH SarabunPSK" w:cs="TH SarabunPSK"/>
          <w:color w:val="000000" w:themeColor="text1"/>
          <w:sz w:val="32"/>
          <w:szCs w:val="32"/>
          <w:cs/>
        </w:rPr>
        <w:t>/</w:t>
      </w:r>
      <w:r w:rsidR="00533628" w:rsidRPr="00FC2B4E">
        <w:rPr>
          <w:rFonts w:ascii="TH SarabunPSK" w:eastAsia="Calibri" w:hAnsi="TH SarabunPSK" w:cs="TH SarabunPSK"/>
          <w:color w:val="000000" w:themeColor="text1"/>
          <w:sz w:val="32"/>
          <w:szCs w:val="32"/>
        </w:rPr>
        <w:t>65</w:t>
      </w:r>
      <w:r w:rsidR="00533628" w:rsidRPr="00FC2B4E">
        <w:rPr>
          <w:rFonts w:ascii="TH SarabunPSK" w:eastAsia="Calibri" w:hAnsi="TH SarabunPSK" w:cs="TH SarabunPSK"/>
          <w:color w:val="000000" w:themeColor="text1"/>
          <w:sz w:val="32"/>
          <w:szCs w:val="32"/>
          <w:cs/>
        </w:rPr>
        <w:t xml:space="preserve"> (โครงการสนับสนุนค่าบริหารจัดการฯ) จาก</w:t>
      </w:r>
      <w:r w:rsidR="00533628" w:rsidRPr="00FC2B4E">
        <w:rPr>
          <w:rFonts w:ascii="TH SarabunPSK" w:eastAsia="Calibri" w:hAnsi="TH SarabunPSK" w:cs="TH SarabunPSK"/>
          <w:b/>
          <w:bCs/>
          <w:color w:val="000000" w:themeColor="text1"/>
          <w:sz w:val="32"/>
          <w:szCs w:val="32"/>
          <w:u w:val="single"/>
          <w:cs/>
        </w:rPr>
        <w:t>เดิม</w:t>
      </w:r>
      <w:r w:rsidR="00533628" w:rsidRPr="00FC2B4E">
        <w:rPr>
          <w:rFonts w:ascii="TH SarabunPSK" w:eastAsia="Calibri" w:hAnsi="TH SarabunPSK" w:cs="TH SarabunPSK"/>
          <w:color w:val="000000" w:themeColor="text1"/>
          <w:sz w:val="32"/>
          <w:szCs w:val="32"/>
          <w:cs/>
        </w:rPr>
        <w:t xml:space="preserve"> </w:t>
      </w:r>
      <w:r w:rsidR="00533628" w:rsidRPr="00FC2B4E">
        <w:rPr>
          <w:rFonts w:ascii="TH SarabunPSK" w:eastAsia="Calibri" w:hAnsi="TH SarabunPSK" w:cs="TH SarabunPSK"/>
          <w:color w:val="000000" w:themeColor="text1"/>
          <w:sz w:val="32"/>
          <w:szCs w:val="32"/>
        </w:rPr>
        <w:t>54,972</w:t>
      </w:r>
      <w:r w:rsidR="00533628" w:rsidRPr="00FC2B4E">
        <w:rPr>
          <w:rFonts w:ascii="TH SarabunPSK" w:eastAsia="Calibri" w:hAnsi="TH SarabunPSK" w:cs="TH SarabunPSK"/>
          <w:color w:val="000000" w:themeColor="text1"/>
          <w:sz w:val="32"/>
          <w:szCs w:val="32"/>
          <w:cs/>
        </w:rPr>
        <w:t>.</w:t>
      </w:r>
      <w:r w:rsidR="00533628" w:rsidRPr="00FC2B4E">
        <w:rPr>
          <w:rFonts w:ascii="TH SarabunPSK" w:eastAsia="Calibri" w:hAnsi="TH SarabunPSK" w:cs="TH SarabunPSK"/>
          <w:color w:val="000000" w:themeColor="text1"/>
          <w:sz w:val="32"/>
          <w:szCs w:val="32"/>
        </w:rPr>
        <w:t>72</w:t>
      </w:r>
      <w:r w:rsidR="00533628" w:rsidRPr="00FC2B4E">
        <w:rPr>
          <w:rFonts w:ascii="TH SarabunPSK" w:eastAsia="Calibri" w:hAnsi="TH SarabunPSK" w:cs="TH SarabunPSK"/>
          <w:color w:val="000000" w:themeColor="text1"/>
          <w:sz w:val="32"/>
          <w:szCs w:val="32"/>
          <w:cs/>
        </w:rPr>
        <w:t xml:space="preserve"> ล้านบาท </w:t>
      </w:r>
      <w:r w:rsidR="00533628" w:rsidRPr="00FC2B4E">
        <w:rPr>
          <w:rFonts w:ascii="TH SarabunPSK" w:eastAsia="Calibri" w:hAnsi="TH SarabunPSK" w:cs="TH SarabunPSK"/>
          <w:b/>
          <w:bCs/>
          <w:color w:val="000000" w:themeColor="text1"/>
          <w:sz w:val="32"/>
          <w:szCs w:val="32"/>
          <w:u w:val="single"/>
          <w:cs/>
        </w:rPr>
        <w:t>เป็น</w:t>
      </w:r>
      <w:r w:rsidR="00533628" w:rsidRPr="00FC2B4E">
        <w:rPr>
          <w:rFonts w:ascii="TH SarabunPSK" w:eastAsia="Calibri" w:hAnsi="TH SarabunPSK" w:cs="TH SarabunPSK"/>
          <w:color w:val="000000" w:themeColor="text1"/>
          <w:sz w:val="32"/>
          <w:szCs w:val="32"/>
          <w:cs/>
        </w:rPr>
        <w:t xml:space="preserve"> </w:t>
      </w:r>
      <w:r w:rsidR="00533628" w:rsidRPr="00FC2B4E">
        <w:rPr>
          <w:rFonts w:ascii="TH SarabunPSK" w:eastAsia="Calibri" w:hAnsi="TH SarabunPSK" w:cs="TH SarabunPSK"/>
          <w:color w:val="000000" w:themeColor="text1"/>
          <w:sz w:val="32"/>
          <w:szCs w:val="32"/>
        </w:rPr>
        <w:t>55,567</w:t>
      </w:r>
      <w:r w:rsidR="00533628" w:rsidRPr="00FC2B4E">
        <w:rPr>
          <w:rFonts w:ascii="TH SarabunPSK" w:eastAsia="Calibri" w:hAnsi="TH SarabunPSK" w:cs="TH SarabunPSK"/>
          <w:color w:val="000000" w:themeColor="text1"/>
          <w:sz w:val="32"/>
          <w:szCs w:val="32"/>
          <w:cs/>
        </w:rPr>
        <w:t>.</w:t>
      </w:r>
      <w:r w:rsidR="00533628" w:rsidRPr="00FC2B4E">
        <w:rPr>
          <w:rFonts w:ascii="TH SarabunPSK" w:eastAsia="Calibri" w:hAnsi="TH SarabunPSK" w:cs="TH SarabunPSK"/>
          <w:color w:val="000000" w:themeColor="text1"/>
          <w:sz w:val="32"/>
          <w:szCs w:val="32"/>
        </w:rPr>
        <w:t>36</w:t>
      </w:r>
      <w:r w:rsidR="00533628" w:rsidRPr="00FC2B4E">
        <w:rPr>
          <w:rFonts w:ascii="TH SarabunPSK" w:eastAsia="Calibri" w:hAnsi="TH SarabunPSK" w:cs="TH SarabunPSK"/>
          <w:color w:val="000000" w:themeColor="text1"/>
          <w:sz w:val="32"/>
          <w:szCs w:val="32"/>
          <w:cs/>
        </w:rPr>
        <w:t xml:space="preserve"> ล้านบาท จำแนกเป็น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008F19D0">
        <w:rPr>
          <w:rFonts w:ascii="TH SarabunPSK" w:eastAsia="Calibri" w:hAnsi="TH SarabunPSK" w:cs="TH SarabunPSK"/>
          <w:color w:val="000000" w:themeColor="text1"/>
          <w:sz w:val="32"/>
          <w:szCs w:val="32"/>
        </w:rPr>
        <w:tab/>
      </w:r>
      <w:r w:rsidR="008F19D0">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1 </w:t>
      </w:r>
      <w:r w:rsidRPr="00FC2B4E">
        <w:rPr>
          <w:rFonts w:ascii="TH SarabunPSK" w:eastAsia="Calibri" w:hAnsi="TH SarabunPSK" w:cs="TH SarabunPSK"/>
          <w:color w:val="000000" w:themeColor="text1"/>
          <w:sz w:val="32"/>
          <w:szCs w:val="32"/>
          <w:cs/>
        </w:rPr>
        <w:t>วงเงินที่จ่ายให้เกษตรกร จาก</w:t>
      </w:r>
      <w:r w:rsidRPr="00FC2B4E">
        <w:rPr>
          <w:rFonts w:ascii="TH SarabunPSK" w:eastAsia="Calibri" w:hAnsi="TH SarabunPSK" w:cs="TH SarabunPSK"/>
          <w:b/>
          <w:bCs/>
          <w:color w:val="000000" w:themeColor="text1"/>
          <w:sz w:val="32"/>
          <w:szCs w:val="32"/>
          <w:u w:val="single"/>
          <w:cs/>
        </w:rPr>
        <w:t>เดิม</w:t>
      </w:r>
      <w:r w:rsidRPr="00FC2B4E">
        <w:rPr>
          <w:rFonts w:ascii="TH SarabunPSK" w:eastAsia="Calibri" w:hAnsi="TH SarabunPSK" w:cs="TH SarabunPSK"/>
          <w:color w:val="000000" w:themeColor="text1"/>
          <w:sz w:val="32"/>
          <w:szCs w:val="32"/>
          <w:cs/>
        </w:rPr>
        <w:t xml:space="preserve"> จำนวน </w:t>
      </w:r>
      <w:r w:rsidRPr="00FC2B4E">
        <w:rPr>
          <w:rFonts w:ascii="TH SarabunPSK" w:eastAsia="Calibri" w:hAnsi="TH SarabunPSK" w:cs="TH SarabunPSK"/>
          <w:color w:val="000000" w:themeColor="text1"/>
          <w:sz w:val="32"/>
          <w:szCs w:val="32"/>
        </w:rPr>
        <w:t>53,871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84</w:t>
      </w:r>
      <w:r w:rsidRPr="00FC2B4E">
        <w:rPr>
          <w:rFonts w:ascii="TH SarabunPSK" w:eastAsia="Calibri" w:hAnsi="TH SarabunPSK" w:cs="TH SarabunPSK"/>
          <w:color w:val="000000" w:themeColor="text1"/>
          <w:sz w:val="32"/>
          <w:szCs w:val="32"/>
          <w:cs/>
        </w:rPr>
        <w:t xml:space="preserve"> ล้านบาท เพิ่มขึ้น </w:t>
      </w:r>
      <w:r w:rsidRPr="00FC2B4E">
        <w:rPr>
          <w:rFonts w:ascii="TH SarabunPSK" w:eastAsia="Calibri" w:hAnsi="TH SarabunPSK" w:cs="TH SarabunPSK"/>
          <w:color w:val="000000" w:themeColor="text1"/>
          <w:sz w:val="32"/>
          <w:szCs w:val="32"/>
        </w:rPr>
        <w:t>583</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10 </w:t>
      </w:r>
      <w:r w:rsidRPr="00FC2B4E">
        <w:rPr>
          <w:rFonts w:ascii="TH SarabunPSK" w:eastAsia="Calibri" w:hAnsi="TH SarabunPSK" w:cs="TH SarabunPSK"/>
          <w:color w:val="000000" w:themeColor="text1"/>
          <w:sz w:val="32"/>
          <w:szCs w:val="32"/>
          <w:cs/>
        </w:rPr>
        <w:t>ล้านบาท รวม</w:t>
      </w:r>
      <w:r w:rsidRPr="00FC2B4E">
        <w:rPr>
          <w:rFonts w:ascii="TH SarabunPSK" w:eastAsia="Calibri" w:hAnsi="TH SarabunPSK" w:cs="TH SarabunPSK"/>
          <w:b/>
          <w:bCs/>
          <w:color w:val="000000" w:themeColor="text1"/>
          <w:sz w:val="32"/>
          <w:szCs w:val="32"/>
          <w:u w:val="single"/>
          <w:cs/>
        </w:rPr>
        <w:t>เป็น</w:t>
      </w:r>
      <w:r w:rsidRPr="00FC2B4E">
        <w:rPr>
          <w:rFonts w:ascii="TH SarabunPSK" w:eastAsia="Calibri" w:hAnsi="TH SarabunPSK" w:cs="TH SarabunPSK"/>
          <w:color w:val="000000" w:themeColor="text1"/>
          <w:sz w:val="32"/>
          <w:szCs w:val="32"/>
          <w:cs/>
        </w:rPr>
        <w:t xml:space="preserve">เงินทั้งสิ้น </w:t>
      </w:r>
      <w:r w:rsidRPr="00FC2B4E">
        <w:rPr>
          <w:rFonts w:ascii="TH SarabunPSK" w:eastAsia="Calibri" w:hAnsi="TH SarabunPSK" w:cs="TH SarabunPSK"/>
          <w:color w:val="000000" w:themeColor="text1"/>
          <w:sz w:val="32"/>
          <w:szCs w:val="32"/>
        </w:rPr>
        <w:t>54,454</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94</w:t>
      </w:r>
      <w:r w:rsidRPr="00FC2B4E">
        <w:rPr>
          <w:rFonts w:ascii="TH SarabunPSK" w:eastAsia="Calibri" w:hAnsi="TH SarabunPSK" w:cs="TH SarabunPSK"/>
          <w:color w:val="000000" w:themeColor="text1"/>
          <w:sz w:val="32"/>
          <w:szCs w:val="32"/>
          <w:cs/>
        </w:rPr>
        <w:t xml:space="preserve"> ล้านบาท</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008F19D0">
        <w:rPr>
          <w:rFonts w:ascii="TH SarabunPSK" w:eastAsia="Calibri" w:hAnsi="TH SarabunPSK" w:cs="TH SarabunPSK"/>
          <w:color w:val="000000" w:themeColor="text1"/>
          <w:sz w:val="32"/>
          <w:szCs w:val="32"/>
        </w:rPr>
        <w:tab/>
      </w:r>
      <w:r w:rsidR="008F19D0">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2 </w:t>
      </w:r>
      <w:r w:rsidRPr="00FC2B4E">
        <w:rPr>
          <w:rFonts w:ascii="TH SarabunPSK" w:eastAsia="Calibri" w:hAnsi="TH SarabunPSK" w:cs="TH SarabunPSK"/>
          <w:color w:val="000000" w:themeColor="text1"/>
          <w:sz w:val="32"/>
          <w:szCs w:val="32"/>
          <w:cs/>
        </w:rPr>
        <w:t>ค่าชดเชยต้นทุนเงิน จาก</w:t>
      </w:r>
      <w:r w:rsidRPr="00FC2B4E">
        <w:rPr>
          <w:rFonts w:ascii="TH SarabunPSK" w:eastAsia="Calibri" w:hAnsi="TH SarabunPSK" w:cs="TH SarabunPSK"/>
          <w:b/>
          <w:bCs/>
          <w:color w:val="000000" w:themeColor="text1"/>
          <w:sz w:val="32"/>
          <w:szCs w:val="32"/>
          <w:u w:val="single"/>
          <w:cs/>
        </w:rPr>
        <w:t>เดิม</w:t>
      </w:r>
      <w:r w:rsidRPr="00FC2B4E">
        <w:rPr>
          <w:rFonts w:ascii="TH SarabunPSK" w:eastAsia="Calibri" w:hAnsi="TH SarabunPSK" w:cs="TH SarabunPSK"/>
          <w:color w:val="000000" w:themeColor="text1"/>
          <w:sz w:val="32"/>
          <w:szCs w:val="32"/>
          <w:cs/>
        </w:rPr>
        <w:t xml:space="preserve"> จำนวน </w:t>
      </w:r>
      <w:r w:rsidRPr="00FC2B4E">
        <w:rPr>
          <w:rFonts w:ascii="TH SarabunPSK" w:eastAsia="Calibri" w:hAnsi="TH SarabunPSK" w:cs="TH SarabunPSK"/>
          <w:color w:val="000000" w:themeColor="text1"/>
          <w:sz w:val="32"/>
          <w:szCs w:val="32"/>
        </w:rPr>
        <w:t>1,077</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44</w:t>
      </w:r>
      <w:r w:rsidRPr="00FC2B4E">
        <w:rPr>
          <w:rFonts w:ascii="TH SarabunPSK" w:eastAsia="Calibri" w:hAnsi="TH SarabunPSK" w:cs="TH SarabunPSK"/>
          <w:color w:val="000000" w:themeColor="text1"/>
          <w:sz w:val="32"/>
          <w:szCs w:val="32"/>
          <w:cs/>
        </w:rPr>
        <w:t xml:space="preserve"> ล้านบาท เพิ่มขึ้น </w:t>
      </w:r>
      <w:r w:rsidRPr="00FC2B4E">
        <w:rPr>
          <w:rFonts w:ascii="TH SarabunPSK" w:eastAsia="Calibri" w:hAnsi="TH SarabunPSK" w:cs="TH SarabunPSK"/>
          <w:color w:val="000000" w:themeColor="text1"/>
          <w:sz w:val="32"/>
          <w:szCs w:val="32"/>
        </w:rPr>
        <w:t>11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54</w:t>
      </w:r>
      <w:r w:rsidRPr="00FC2B4E">
        <w:rPr>
          <w:rFonts w:ascii="TH SarabunPSK" w:eastAsia="Calibri" w:hAnsi="TH SarabunPSK" w:cs="TH SarabunPSK"/>
          <w:color w:val="000000" w:themeColor="text1"/>
          <w:sz w:val="32"/>
          <w:szCs w:val="32"/>
          <w:cs/>
        </w:rPr>
        <w:t xml:space="preserve"> ล้านบาท รวม</w:t>
      </w:r>
      <w:r w:rsidRPr="00FC2B4E">
        <w:rPr>
          <w:rFonts w:ascii="TH SarabunPSK" w:eastAsia="Calibri" w:hAnsi="TH SarabunPSK" w:cs="TH SarabunPSK"/>
          <w:b/>
          <w:bCs/>
          <w:color w:val="000000" w:themeColor="text1"/>
          <w:sz w:val="32"/>
          <w:szCs w:val="32"/>
          <w:u w:val="single"/>
          <w:cs/>
        </w:rPr>
        <w:t>เป็น</w:t>
      </w:r>
      <w:r w:rsidRPr="00FC2B4E">
        <w:rPr>
          <w:rFonts w:ascii="TH SarabunPSK" w:eastAsia="Calibri" w:hAnsi="TH SarabunPSK" w:cs="TH SarabunPSK"/>
          <w:color w:val="000000" w:themeColor="text1"/>
          <w:sz w:val="32"/>
          <w:szCs w:val="32"/>
          <w:cs/>
        </w:rPr>
        <w:t xml:space="preserve">เงินทั้งสิ้น </w:t>
      </w:r>
      <w:r w:rsidRPr="00FC2B4E">
        <w:rPr>
          <w:rFonts w:ascii="TH SarabunPSK" w:eastAsia="Calibri" w:hAnsi="TH SarabunPSK" w:cs="TH SarabunPSK"/>
          <w:color w:val="000000" w:themeColor="text1"/>
          <w:sz w:val="32"/>
          <w:szCs w:val="32"/>
        </w:rPr>
        <w:t>1,088</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98</w:t>
      </w:r>
      <w:r w:rsidRPr="00FC2B4E">
        <w:rPr>
          <w:rFonts w:ascii="TH SarabunPSK" w:eastAsia="Calibri" w:hAnsi="TH SarabunPSK" w:cs="TH SarabunPSK"/>
          <w:color w:val="000000" w:themeColor="text1"/>
          <w:sz w:val="32"/>
          <w:szCs w:val="32"/>
          <w:cs/>
        </w:rPr>
        <w:t xml:space="preserve"> ล้านบาท</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ทั้งนี้ ในส่วนงบประมาณที่เพิ่มขึ้นจะใช้จ่ายจากงบประมาณคงเหลือจากโครงการประกันรายได้เกษตรกรผู้ปลูกข้าว ปี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65</w:t>
      </w:r>
      <w:r w:rsidRPr="00FC2B4E">
        <w:rPr>
          <w:rFonts w:ascii="TH SarabunPSK" w:eastAsia="Calibri" w:hAnsi="TH SarabunPSK" w:cs="TH SarabunPSK"/>
          <w:color w:val="000000" w:themeColor="text1"/>
          <w:sz w:val="32"/>
          <w:szCs w:val="32"/>
          <w:cs/>
        </w:rPr>
        <w:t xml:space="preserve"> (โครงการประกันรายได้ฯ) </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2</w:t>
      </w:r>
      <w:r w:rsidRPr="00FC2B4E">
        <w:rPr>
          <w:rFonts w:ascii="TH SarabunPSK" w:eastAsia="Calibri" w:hAnsi="TH SarabunPSK" w:cs="TH SarabunPSK"/>
          <w:color w:val="000000" w:themeColor="text1"/>
          <w:sz w:val="32"/>
          <w:szCs w:val="32"/>
          <w:cs/>
        </w:rPr>
        <w:t>. รับทราบการขยายระยะเวลาตามที่คณะกรรมการนโยบายและบริหารข้าวแห่งชาติ (นบข.) เห็นชอบแล้ว ดังนี้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2</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1 </w:t>
      </w:r>
      <w:r w:rsidRPr="00FC2B4E">
        <w:rPr>
          <w:rFonts w:ascii="TH SarabunPSK" w:eastAsia="Calibri" w:hAnsi="TH SarabunPSK" w:cs="TH SarabunPSK"/>
          <w:color w:val="000000" w:themeColor="text1"/>
          <w:sz w:val="32"/>
          <w:szCs w:val="32"/>
          <w:cs/>
        </w:rPr>
        <w:t>ขยายระยะเวลาการจ่ายเงิน จาก</w:t>
      </w:r>
      <w:r w:rsidRPr="00FC2B4E">
        <w:rPr>
          <w:rFonts w:ascii="TH SarabunPSK" w:eastAsia="Calibri" w:hAnsi="TH SarabunPSK" w:cs="TH SarabunPSK"/>
          <w:b/>
          <w:bCs/>
          <w:color w:val="000000" w:themeColor="text1"/>
          <w:sz w:val="32"/>
          <w:szCs w:val="32"/>
          <w:u w:val="single"/>
          <w:cs/>
        </w:rPr>
        <w:t>เดิม</w:t>
      </w:r>
      <w:r w:rsidRPr="00FC2B4E">
        <w:rPr>
          <w:rFonts w:ascii="TH SarabunPSK" w:eastAsia="Calibri" w:hAnsi="TH SarabunPSK" w:cs="TH SarabunPSK"/>
          <w:color w:val="000000" w:themeColor="text1"/>
          <w:sz w:val="32"/>
          <w:szCs w:val="32"/>
          <w:cs/>
        </w:rPr>
        <w:t xml:space="preserve"> สิ้นสุดวันที่ </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 xml:space="preserve">0 เมษายน </w:t>
      </w:r>
      <w:r w:rsidRPr="00FC2B4E">
        <w:rPr>
          <w:rFonts w:ascii="TH SarabunPSK" w:eastAsia="Calibri" w:hAnsi="TH SarabunPSK" w:cs="TH SarabunPSK"/>
          <w:color w:val="000000" w:themeColor="text1"/>
          <w:sz w:val="32"/>
          <w:szCs w:val="32"/>
        </w:rPr>
        <w:t xml:space="preserve">2565 </w:t>
      </w:r>
      <w:r w:rsidRPr="00FC2B4E">
        <w:rPr>
          <w:rFonts w:ascii="TH SarabunPSK" w:eastAsia="Calibri" w:hAnsi="TH SarabunPSK" w:cs="TH SarabunPSK"/>
          <w:b/>
          <w:bCs/>
          <w:color w:val="000000" w:themeColor="text1"/>
          <w:sz w:val="32"/>
          <w:szCs w:val="32"/>
          <w:u w:val="single"/>
          <w:cs/>
        </w:rPr>
        <w:t xml:space="preserve">เป็น </w:t>
      </w:r>
      <w:r w:rsidRPr="00FC2B4E">
        <w:rPr>
          <w:rFonts w:ascii="TH SarabunPSK" w:eastAsia="Calibri" w:hAnsi="TH SarabunPSK" w:cs="TH SarabunPSK"/>
          <w:color w:val="000000" w:themeColor="text1"/>
          <w:sz w:val="32"/>
          <w:szCs w:val="32"/>
          <w:cs/>
        </w:rPr>
        <w:t xml:space="preserve">สิ้นสุดวันที่ </w:t>
      </w:r>
      <w:r w:rsidRPr="00FC2B4E">
        <w:rPr>
          <w:rFonts w:ascii="TH SarabunPSK" w:eastAsia="Calibri" w:hAnsi="TH SarabunPSK" w:cs="TH SarabunPSK"/>
          <w:color w:val="000000" w:themeColor="text1"/>
          <w:sz w:val="32"/>
          <w:szCs w:val="32"/>
        </w:rPr>
        <w:t>31</w:t>
      </w:r>
      <w:r w:rsidRPr="00FC2B4E">
        <w:rPr>
          <w:rFonts w:ascii="TH SarabunPSK" w:eastAsia="Calibri" w:hAnsi="TH SarabunPSK" w:cs="TH SarabunPSK"/>
          <w:color w:val="000000" w:themeColor="text1"/>
          <w:sz w:val="32"/>
          <w:szCs w:val="32"/>
          <w:cs/>
        </w:rPr>
        <w:t xml:space="preserve"> สิงหาคม </w:t>
      </w:r>
      <w:r w:rsidRPr="00FC2B4E">
        <w:rPr>
          <w:rFonts w:ascii="TH SarabunPSK" w:eastAsia="Calibri" w:hAnsi="TH SarabunPSK" w:cs="TH SarabunPSK"/>
          <w:color w:val="000000" w:themeColor="text1"/>
          <w:sz w:val="32"/>
          <w:szCs w:val="32"/>
        </w:rPr>
        <w:t>2565</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2 </w:t>
      </w:r>
      <w:r w:rsidRPr="00FC2B4E">
        <w:rPr>
          <w:rFonts w:ascii="TH SarabunPSK" w:eastAsia="Calibri" w:hAnsi="TH SarabunPSK" w:cs="TH SarabunPSK"/>
          <w:color w:val="000000" w:themeColor="text1"/>
          <w:sz w:val="32"/>
          <w:szCs w:val="32"/>
          <w:cs/>
        </w:rPr>
        <w:t>ขยายระยะเวลาโครงการ จาก</w:t>
      </w:r>
      <w:r w:rsidRPr="00FC2B4E">
        <w:rPr>
          <w:rFonts w:ascii="TH SarabunPSK" w:eastAsia="Calibri" w:hAnsi="TH SarabunPSK" w:cs="TH SarabunPSK"/>
          <w:b/>
          <w:bCs/>
          <w:color w:val="000000" w:themeColor="text1"/>
          <w:sz w:val="32"/>
          <w:szCs w:val="32"/>
          <w:u w:val="single"/>
          <w:cs/>
        </w:rPr>
        <w:t>เดิม</w:t>
      </w:r>
      <w:r w:rsidRPr="00FC2B4E">
        <w:rPr>
          <w:rFonts w:ascii="TH SarabunPSK" w:eastAsia="Calibri" w:hAnsi="TH SarabunPSK" w:cs="TH SarabunPSK"/>
          <w:color w:val="000000" w:themeColor="text1"/>
          <w:sz w:val="32"/>
          <w:szCs w:val="32"/>
          <w:cs/>
        </w:rPr>
        <w:t xml:space="preserve"> สิ้นสุดวันที่ </w:t>
      </w:r>
      <w:r w:rsidRPr="00FC2B4E">
        <w:rPr>
          <w:rFonts w:ascii="TH SarabunPSK" w:eastAsia="Calibri" w:hAnsi="TH SarabunPSK" w:cs="TH SarabunPSK"/>
          <w:color w:val="000000" w:themeColor="text1"/>
          <w:sz w:val="32"/>
          <w:szCs w:val="32"/>
        </w:rPr>
        <w:t>31</w:t>
      </w:r>
      <w:r w:rsidRPr="00FC2B4E">
        <w:rPr>
          <w:rFonts w:ascii="TH SarabunPSK" w:eastAsia="Calibri" w:hAnsi="TH SarabunPSK" w:cs="TH SarabunPSK"/>
          <w:color w:val="000000" w:themeColor="text1"/>
          <w:sz w:val="32"/>
          <w:szCs w:val="32"/>
          <w:cs/>
        </w:rPr>
        <w:t xml:space="preserve"> พฤษภาคม</w:t>
      </w:r>
      <w:r w:rsidRPr="00FC2B4E">
        <w:rPr>
          <w:rFonts w:ascii="TH SarabunPSK" w:eastAsia="Calibri" w:hAnsi="TH SarabunPSK" w:cs="TH SarabunPSK"/>
          <w:color w:val="000000" w:themeColor="text1"/>
          <w:sz w:val="32"/>
          <w:szCs w:val="32"/>
        </w:rPr>
        <w:t xml:space="preserve"> 2565 </w:t>
      </w:r>
      <w:r w:rsidRPr="00FC2B4E">
        <w:rPr>
          <w:rFonts w:ascii="TH SarabunPSK" w:eastAsia="Calibri" w:hAnsi="TH SarabunPSK" w:cs="TH SarabunPSK"/>
          <w:b/>
          <w:bCs/>
          <w:color w:val="000000" w:themeColor="text1"/>
          <w:sz w:val="32"/>
          <w:szCs w:val="32"/>
          <w:u w:val="single"/>
          <w:cs/>
        </w:rPr>
        <w:t>เป็น</w:t>
      </w:r>
      <w:r w:rsidRPr="00FC2B4E">
        <w:rPr>
          <w:rFonts w:ascii="TH SarabunPSK" w:eastAsia="Calibri" w:hAnsi="TH SarabunPSK" w:cs="TH SarabunPSK"/>
          <w:color w:val="000000" w:themeColor="text1"/>
          <w:sz w:val="32"/>
          <w:szCs w:val="32"/>
          <w:cs/>
        </w:rPr>
        <w:t xml:space="preserve"> สิ้นสุดวันที่ </w:t>
      </w:r>
      <w:r w:rsidRPr="00FC2B4E">
        <w:rPr>
          <w:rFonts w:ascii="TH SarabunPSK" w:eastAsia="Calibri" w:hAnsi="TH SarabunPSK" w:cs="TH SarabunPSK"/>
          <w:color w:val="000000" w:themeColor="text1"/>
          <w:sz w:val="32"/>
          <w:szCs w:val="32"/>
        </w:rPr>
        <w:t>30</w:t>
      </w:r>
      <w:r w:rsidRPr="00FC2B4E">
        <w:rPr>
          <w:rFonts w:ascii="TH SarabunPSK" w:eastAsia="Calibri" w:hAnsi="TH SarabunPSK" w:cs="TH SarabunPSK"/>
          <w:color w:val="000000" w:themeColor="text1"/>
          <w:sz w:val="32"/>
          <w:szCs w:val="32"/>
          <w:cs/>
        </w:rPr>
        <w:t xml:space="preserve"> กันยายน </w:t>
      </w:r>
      <w:r w:rsidRPr="00FC2B4E">
        <w:rPr>
          <w:rFonts w:ascii="TH SarabunPSK" w:eastAsia="Calibri" w:hAnsi="TH SarabunPSK" w:cs="TH SarabunPSK"/>
          <w:color w:val="000000" w:themeColor="text1"/>
          <w:sz w:val="32"/>
          <w:szCs w:val="32"/>
        </w:rPr>
        <w:t>2565</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u w:val="single"/>
          <w:cs/>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b/>
          <w:bCs/>
          <w:color w:val="000000" w:themeColor="text1"/>
          <w:sz w:val="32"/>
          <w:szCs w:val="32"/>
          <w:u w:val="single"/>
          <w:cs/>
        </w:rPr>
        <w:t xml:space="preserve">สาระสำคัญของเรื่อง </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พณ. รายงานว่า</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 xml:space="preserve">. ในการประชุม นบข. ครั้งที่ </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2565 </w:t>
      </w:r>
      <w:r w:rsidRPr="00FC2B4E">
        <w:rPr>
          <w:rFonts w:ascii="TH SarabunPSK" w:eastAsia="Calibri" w:hAnsi="TH SarabunPSK" w:cs="TH SarabunPSK"/>
          <w:color w:val="000000" w:themeColor="text1"/>
          <w:sz w:val="32"/>
          <w:szCs w:val="32"/>
          <w:cs/>
        </w:rPr>
        <w:t xml:space="preserve">(นายกรัฐมนตรีเป็นประธาน) เมื่อวันที่ </w:t>
      </w:r>
      <w:r w:rsidRPr="00FC2B4E">
        <w:rPr>
          <w:rFonts w:ascii="TH SarabunPSK" w:eastAsia="Calibri" w:hAnsi="TH SarabunPSK" w:cs="TH SarabunPSK"/>
          <w:color w:val="000000" w:themeColor="text1"/>
          <w:sz w:val="32"/>
          <w:szCs w:val="32"/>
        </w:rPr>
        <w:t xml:space="preserve">27 </w:t>
      </w:r>
      <w:r w:rsidRPr="00FC2B4E">
        <w:rPr>
          <w:rFonts w:ascii="TH SarabunPSK" w:eastAsia="Calibri" w:hAnsi="TH SarabunPSK" w:cs="TH SarabunPSK"/>
          <w:color w:val="000000" w:themeColor="text1"/>
          <w:sz w:val="32"/>
          <w:szCs w:val="32"/>
          <w:cs/>
        </w:rPr>
        <w:t xml:space="preserve">เมษายน </w:t>
      </w:r>
      <w:r w:rsidRPr="00FC2B4E">
        <w:rPr>
          <w:rFonts w:ascii="TH SarabunPSK" w:eastAsia="Calibri" w:hAnsi="TH SarabunPSK" w:cs="TH SarabunPSK"/>
          <w:color w:val="000000" w:themeColor="text1"/>
          <w:sz w:val="32"/>
          <w:szCs w:val="32"/>
        </w:rPr>
        <w:t xml:space="preserve">2565 </w:t>
      </w:r>
      <w:r w:rsidRPr="00FC2B4E">
        <w:rPr>
          <w:rFonts w:ascii="TH SarabunPSK" w:eastAsia="Calibri" w:hAnsi="TH SarabunPSK" w:cs="TH SarabunPSK"/>
          <w:color w:val="000000" w:themeColor="text1"/>
          <w:sz w:val="32"/>
          <w:szCs w:val="32"/>
          <w:cs/>
        </w:rPr>
        <w:t xml:space="preserve">ที่ประชุมมีมติเกี่ยวกับโครงการสนับสนุนค่าบริหารจัดการฯ สรุปได้ ดังนี้ </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lastRenderedPageBreak/>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1 </w:t>
      </w:r>
      <w:r w:rsidRPr="00FC2B4E">
        <w:rPr>
          <w:rFonts w:ascii="TH SarabunPSK" w:eastAsia="Calibri" w:hAnsi="TH SarabunPSK" w:cs="TH SarabunPSK"/>
          <w:color w:val="000000" w:themeColor="text1"/>
          <w:sz w:val="32"/>
          <w:szCs w:val="32"/>
          <w:cs/>
        </w:rPr>
        <w:t xml:space="preserve">รับทราบผลการขึ้นทะเบียนเกษตรกรผู้ปลูกข้าว รอบที่ </w:t>
      </w:r>
      <w:r w:rsidRPr="00FC2B4E">
        <w:rPr>
          <w:rFonts w:ascii="TH SarabunPSK" w:eastAsia="Calibri" w:hAnsi="TH SarabunPSK" w:cs="TH SarabunPSK"/>
          <w:color w:val="000000" w:themeColor="text1"/>
          <w:sz w:val="32"/>
          <w:szCs w:val="32"/>
        </w:rPr>
        <w:t xml:space="preserve">1 </w:t>
      </w:r>
      <w:r w:rsidRPr="00FC2B4E">
        <w:rPr>
          <w:rFonts w:ascii="TH SarabunPSK" w:eastAsia="Calibri" w:hAnsi="TH SarabunPSK" w:cs="TH SarabunPSK"/>
          <w:color w:val="000000" w:themeColor="text1"/>
          <w:sz w:val="32"/>
          <w:szCs w:val="32"/>
          <w:cs/>
        </w:rPr>
        <w:t xml:space="preserve">ปีการผลิต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65 </w:t>
      </w:r>
      <w:r w:rsidRPr="00FC2B4E">
        <w:rPr>
          <w:rFonts w:ascii="TH SarabunPSK" w:eastAsia="Calibri" w:hAnsi="TH SarabunPSK" w:cs="TH SarabunPSK"/>
          <w:color w:val="000000" w:themeColor="text1"/>
          <w:sz w:val="32"/>
          <w:szCs w:val="32"/>
          <w:cs/>
        </w:rPr>
        <w:t xml:space="preserve">โดยกรมส่งเสริมการเกษตร ณ วันที่ </w:t>
      </w:r>
      <w:r w:rsidRPr="00FC2B4E">
        <w:rPr>
          <w:rFonts w:ascii="TH SarabunPSK" w:eastAsia="Calibri" w:hAnsi="TH SarabunPSK" w:cs="TH SarabunPSK"/>
          <w:color w:val="000000" w:themeColor="text1"/>
          <w:sz w:val="32"/>
          <w:szCs w:val="32"/>
        </w:rPr>
        <w:t xml:space="preserve">16 </w:t>
      </w:r>
      <w:r w:rsidRPr="00FC2B4E">
        <w:rPr>
          <w:rFonts w:ascii="TH SarabunPSK" w:eastAsia="Calibri" w:hAnsi="TH SarabunPSK" w:cs="TH SarabunPSK"/>
          <w:color w:val="000000" w:themeColor="text1"/>
          <w:sz w:val="32"/>
          <w:szCs w:val="32"/>
          <w:cs/>
        </w:rPr>
        <w:t xml:space="preserve">มีนาคม </w:t>
      </w:r>
      <w:r w:rsidRPr="00FC2B4E">
        <w:rPr>
          <w:rFonts w:ascii="TH SarabunPSK" w:eastAsia="Calibri" w:hAnsi="TH SarabunPSK" w:cs="TH SarabunPSK"/>
          <w:color w:val="000000" w:themeColor="text1"/>
          <w:sz w:val="32"/>
          <w:szCs w:val="32"/>
        </w:rPr>
        <w:t>2565</w:t>
      </w:r>
    </w:p>
    <w:tbl>
      <w:tblPr>
        <w:tblStyle w:val="TableGrid31"/>
        <w:tblW w:w="0" w:type="auto"/>
        <w:tblLook w:val="04A0" w:firstRow="1" w:lastRow="0" w:firstColumn="1" w:lastColumn="0" w:noHBand="0" w:noVBand="1"/>
      </w:tblPr>
      <w:tblGrid>
        <w:gridCol w:w="3116"/>
        <w:gridCol w:w="3117"/>
        <w:gridCol w:w="3117"/>
      </w:tblGrid>
      <w:tr w:rsidR="00533628" w:rsidRPr="00FC2B4E" w:rsidTr="00A25F93">
        <w:tc>
          <w:tcPr>
            <w:tcW w:w="3116"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6"/>
                <w:szCs w:val="36"/>
                <w:cs/>
              </w:rPr>
            </w:pPr>
            <w:r w:rsidRPr="00FC2B4E">
              <w:rPr>
                <w:rFonts w:ascii="TH SarabunPSK" w:eastAsia="Calibri" w:hAnsi="TH SarabunPSK" w:cs="TH SarabunPSK"/>
                <w:b/>
                <w:bCs/>
                <w:color w:val="000000" w:themeColor="text1"/>
                <w:sz w:val="32"/>
                <w:szCs w:val="32"/>
                <w:cs/>
              </w:rPr>
              <w:t>การขึ้นทะเบียน</w:t>
            </w:r>
          </w:p>
        </w:tc>
        <w:tc>
          <w:tcPr>
            <w:tcW w:w="3117"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จำนวนครัวเรือน</w:t>
            </w:r>
          </w:p>
        </w:tc>
        <w:tc>
          <w:tcPr>
            <w:tcW w:w="3117"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จำนวนไร่</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เป้าหมาย</w:t>
            </w:r>
          </w:p>
        </w:tc>
        <w:tc>
          <w:tcPr>
            <w:tcW w:w="3117" w:type="dxa"/>
          </w:tcPr>
          <w:p w:rsidR="00533628" w:rsidRPr="00FC2B4E" w:rsidRDefault="00533628" w:rsidP="00B610E2">
            <w:pPr>
              <w:spacing w:line="320" w:lineRule="exact"/>
              <w:jc w:val="center"/>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rPr>
              <w:t>4</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690 </w:t>
            </w:r>
            <w:r w:rsidRPr="00FC2B4E">
              <w:rPr>
                <w:rFonts w:ascii="TH SarabunPSK" w:eastAsia="Calibri" w:hAnsi="TH SarabunPSK" w:cs="TH SarabunPSK"/>
                <w:color w:val="000000" w:themeColor="text1"/>
                <w:sz w:val="32"/>
                <w:szCs w:val="32"/>
                <w:cs/>
              </w:rPr>
              <w:t>ล้านครัวเรือน</w:t>
            </w:r>
          </w:p>
        </w:tc>
        <w:tc>
          <w:tcPr>
            <w:tcW w:w="3117"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61,534,544</w:t>
            </w:r>
            <w:r w:rsidRPr="00FC2B4E">
              <w:rPr>
                <w:rFonts w:ascii="TH SarabunPSK" w:eastAsia="Calibri" w:hAnsi="TH SarabunPSK" w:cs="TH SarabunPSK"/>
                <w:color w:val="000000" w:themeColor="text1"/>
                <w:sz w:val="32"/>
                <w:szCs w:val="32"/>
                <w:cs/>
              </w:rPr>
              <w:t xml:space="preserve"> ไร่</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ขึ้นทะเบียนแล้ว</w:t>
            </w:r>
          </w:p>
        </w:tc>
        <w:tc>
          <w:tcPr>
            <w:tcW w:w="3117" w:type="dxa"/>
          </w:tcPr>
          <w:p w:rsidR="00533628" w:rsidRPr="00FC2B4E" w:rsidRDefault="00533628" w:rsidP="00B610E2">
            <w:pPr>
              <w:spacing w:line="320" w:lineRule="exact"/>
              <w:jc w:val="center"/>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rPr>
              <w:t>4</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679 </w:t>
            </w:r>
            <w:r w:rsidRPr="00FC2B4E">
              <w:rPr>
                <w:rFonts w:ascii="TH SarabunPSK" w:eastAsia="Calibri" w:hAnsi="TH SarabunPSK" w:cs="TH SarabunPSK"/>
                <w:color w:val="000000" w:themeColor="text1"/>
                <w:sz w:val="32"/>
                <w:szCs w:val="32"/>
                <w:cs/>
              </w:rPr>
              <w:t>ล้านครัวเรือน</w:t>
            </w:r>
          </w:p>
        </w:tc>
        <w:tc>
          <w:tcPr>
            <w:tcW w:w="3117"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62,063,159</w:t>
            </w:r>
            <w:r w:rsidRPr="00FC2B4E">
              <w:rPr>
                <w:rFonts w:ascii="TH SarabunPSK" w:eastAsia="Calibri" w:hAnsi="TH SarabunPSK" w:cs="TH SarabunPSK"/>
                <w:color w:val="000000" w:themeColor="text1"/>
                <w:sz w:val="32"/>
                <w:szCs w:val="32"/>
                <w:cs/>
              </w:rPr>
              <w:t xml:space="preserve"> ไร่</w:t>
            </w:r>
          </w:p>
        </w:tc>
      </w:tr>
      <w:tr w:rsidR="00533628" w:rsidRPr="00FC2B4E" w:rsidTr="00A25F93">
        <w:tc>
          <w:tcPr>
            <w:tcW w:w="3116" w:type="dxa"/>
          </w:tcPr>
          <w:p w:rsidR="00533628" w:rsidRPr="00FC2B4E" w:rsidRDefault="00533628" w:rsidP="00B610E2">
            <w:pPr>
              <w:spacing w:line="320" w:lineRule="exact"/>
              <w:jc w:val="center"/>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คาดว่าจะขึ้นทะเบียนเพิ่มเติม</w:t>
            </w:r>
          </w:p>
        </w:tc>
        <w:tc>
          <w:tcPr>
            <w:tcW w:w="3117" w:type="dxa"/>
          </w:tcPr>
          <w:p w:rsidR="00533628" w:rsidRPr="00FC2B4E" w:rsidRDefault="00533628" w:rsidP="00B610E2">
            <w:pPr>
              <w:spacing w:line="320" w:lineRule="exact"/>
              <w:jc w:val="center"/>
              <w:rPr>
                <w:rFonts w:ascii="TH SarabunPSK" w:eastAsia="Calibri" w:hAnsi="TH SarabunPSK" w:cs="TH SarabunPSK"/>
                <w:color w:val="000000" w:themeColor="text1"/>
                <w:sz w:val="36"/>
                <w:szCs w:val="36"/>
              </w:rPr>
            </w:pPr>
            <w:r w:rsidRPr="00FC2B4E">
              <w:rPr>
                <w:rFonts w:ascii="TH SarabunPSK" w:eastAsia="Calibri" w:hAnsi="TH SarabunPSK" w:cs="TH SarabunPSK"/>
                <w:color w:val="000000" w:themeColor="text1"/>
                <w:sz w:val="32"/>
                <w:szCs w:val="32"/>
              </w:rPr>
              <w:t>6</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780</w:t>
            </w:r>
            <w:r w:rsidRPr="00FC2B4E">
              <w:rPr>
                <w:rFonts w:ascii="TH SarabunPSK" w:eastAsia="Calibri" w:hAnsi="TH SarabunPSK" w:cs="TH SarabunPSK"/>
                <w:color w:val="000000" w:themeColor="text1"/>
                <w:sz w:val="32"/>
                <w:szCs w:val="32"/>
                <w:cs/>
              </w:rPr>
              <w:t xml:space="preserve"> ครัวเรือน</w:t>
            </w:r>
          </w:p>
        </w:tc>
        <w:tc>
          <w:tcPr>
            <w:tcW w:w="3117"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54,484</w:t>
            </w:r>
            <w:r w:rsidRPr="00FC2B4E">
              <w:rPr>
                <w:rFonts w:ascii="TH SarabunPSK" w:eastAsia="Calibri" w:hAnsi="TH SarabunPSK" w:cs="TH SarabunPSK"/>
                <w:color w:val="000000" w:themeColor="text1"/>
                <w:sz w:val="32"/>
                <w:szCs w:val="32"/>
                <w:cs/>
              </w:rPr>
              <w:t xml:space="preserve"> ไร่</w:t>
            </w:r>
          </w:p>
        </w:tc>
      </w:tr>
      <w:tr w:rsidR="00533628" w:rsidRPr="00FC2B4E" w:rsidTr="00A25F93">
        <w:tc>
          <w:tcPr>
            <w:tcW w:w="3116" w:type="dxa"/>
          </w:tcPr>
          <w:p w:rsidR="00533628" w:rsidRPr="00FC2B4E" w:rsidRDefault="00533628" w:rsidP="00B610E2">
            <w:pPr>
              <w:spacing w:line="320" w:lineRule="exact"/>
              <w:jc w:val="center"/>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รวม</w:t>
            </w:r>
          </w:p>
        </w:tc>
        <w:tc>
          <w:tcPr>
            <w:tcW w:w="3117" w:type="dxa"/>
          </w:tcPr>
          <w:p w:rsidR="00533628" w:rsidRPr="00FC2B4E" w:rsidRDefault="00533628" w:rsidP="00B610E2">
            <w:pPr>
              <w:spacing w:line="320" w:lineRule="exact"/>
              <w:jc w:val="center"/>
              <w:rPr>
                <w:rFonts w:ascii="TH SarabunPSK" w:eastAsia="Calibri" w:hAnsi="TH SarabunPSK" w:cs="TH SarabunPSK"/>
                <w:color w:val="000000" w:themeColor="text1"/>
                <w:sz w:val="36"/>
                <w:szCs w:val="36"/>
              </w:rPr>
            </w:pPr>
            <w:r w:rsidRPr="00FC2B4E">
              <w:rPr>
                <w:rFonts w:ascii="TH SarabunPSK" w:eastAsia="Calibri" w:hAnsi="TH SarabunPSK" w:cs="TH SarabunPSK"/>
                <w:color w:val="000000" w:themeColor="text1"/>
                <w:sz w:val="32"/>
                <w:szCs w:val="32"/>
              </w:rPr>
              <w:t>4</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685</w:t>
            </w:r>
            <w:r w:rsidRPr="00FC2B4E">
              <w:rPr>
                <w:rFonts w:ascii="TH SarabunPSK" w:eastAsia="Calibri" w:hAnsi="TH SarabunPSK" w:cs="TH SarabunPSK"/>
                <w:color w:val="000000" w:themeColor="text1"/>
                <w:sz w:val="32"/>
                <w:szCs w:val="32"/>
                <w:cs/>
              </w:rPr>
              <w:t xml:space="preserve"> ล้านครัวเรือน</w:t>
            </w:r>
          </w:p>
        </w:tc>
        <w:tc>
          <w:tcPr>
            <w:tcW w:w="3117"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62,117,643</w:t>
            </w:r>
            <w:r w:rsidRPr="00FC2B4E">
              <w:rPr>
                <w:rFonts w:ascii="TH SarabunPSK" w:eastAsia="Calibri" w:hAnsi="TH SarabunPSK" w:cs="TH SarabunPSK"/>
                <w:color w:val="000000" w:themeColor="text1"/>
                <w:sz w:val="32"/>
                <w:szCs w:val="32"/>
                <w:cs/>
              </w:rPr>
              <w:t xml:space="preserve"> ไร่</w:t>
            </w:r>
          </w:p>
        </w:tc>
      </w:tr>
      <w:tr w:rsidR="00533628" w:rsidRPr="00FC2B4E" w:rsidTr="00A25F93">
        <w:tc>
          <w:tcPr>
            <w:tcW w:w="3116"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สรุป</w:t>
            </w:r>
          </w:p>
        </w:tc>
        <w:tc>
          <w:tcPr>
            <w:tcW w:w="3117"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ต่ำกว่าเป้าหมาย</w:t>
            </w:r>
          </w:p>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cs/>
              </w:rPr>
            </w:pPr>
            <w:r w:rsidRPr="00FC2B4E">
              <w:rPr>
                <w:rFonts w:ascii="TH SarabunPSK" w:eastAsia="Calibri" w:hAnsi="TH SarabunPSK" w:cs="TH SarabunPSK"/>
                <w:b/>
                <w:bCs/>
                <w:color w:val="000000" w:themeColor="text1"/>
                <w:sz w:val="32"/>
                <w:szCs w:val="32"/>
              </w:rPr>
              <w:t xml:space="preserve">5,000 </w:t>
            </w:r>
            <w:r w:rsidRPr="00FC2B4E">
              <w:rPr>
                <w:rFonts w:ascii="TH SarabunPSK" w:eastAsia="Calibri" w:hAnsi="TH SarabunPSK" w:cs="TH SarabunPSK"/>
                <w:b/>
                <w:bCs/>
                <w:color w:val="000000" w:themeColor="text1"/>
                <w:sz w:val="32"/>
                <w:szCs w:val="32"/>
                <w:cs/>
              </w:rPr>
              <w:t>ครัวเรือน</w:t>
            </w:r>
          </w:p>
        </w:tc>
        <w:tc>
          <w:tcPr>
            <w:tcW w:w="3117"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6"/>
                <w:szCs w:val="36"/>
                <w:cs/>
              </w:rPr>
            </w:pPr>
            <w:r w:rsidRPr="00FC2B4E">
              <w:rPr>
                <w:rFonts w:ascii="TH SarabunPSK" w:eastAsia="Calibri" w:hAnsi="TH SarabunPSK" w:cs="TH SarabunPSK"/>
                <w:b/>
                <w:bCs/>
                <w:color w:val="000000" w:themeColor="text1"/>
                <w:sz w:val="32"/>
                <w:szCs w:val="32"/>
                <w:cs/>
              </w:rPr>
              <w:t xml:space="preserve">สูงกว่าเป้าหมาย </w:t>
            </w:r>
            <w:r w:rsidRPr="00FC2B4E">
              <w:rPr>
                <w:rFonts w:ascii="TH SarabunPSK" w:eastAsia="Calibri" w:hAnsi="TH SarabunPSK" w:cs="TH SarabunPSK"/>
                <w:b/>
                <w:bCs/>
                <w:color w:val="000000" w:themeColor="text1"/>
                <w:sz w:val="32"/>
                <w:szCs w:val="32"/>
              </w:rPr>
              <w:t xml:space="preserve">583,099 </w:t>
            </w:r>
            <w:r w:rsidRPr="00FC2B4E">
              <w:rPr>
                <w:rFonts w:ascii="TH SarabunPSK" w:eastAsia="Calibri" w:hAnsi="TH SarabunPSK" w:cs="TH SarabunPSK"/>
                <w:b/>
                <w:bCs/>
                <w:color w:val="000000" w:themeColor="text1"/>
                <w:sz w:val="32"/>
                <w:szCs w:val="32"/>
                <w:cs/>
              </w:rPr>
              <w:t>ไร่</w:t>
            </w:r>
          </w:p>
        </w:tc>
      </w:tr>
    </w:tbl>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โดยมีพื้นที่ขึ้นทะเบียนเพิ่มขึ้นเกินกว่าเป้าหมายของโครงการฯ จากที่คณะรัฐมนตรีอนุมัติ จำนวน </w:t>
      </w:r>
      <w:r w:rsidRPr="00FC2B4E">
        <w:rPr>
          <w:rFonts w:ascii="TH SarabunPSK" w:eastAsia="Calibri" w:hAnsi="TH SarabunPSK" w:cs="TH SarabunPSK"/>
          <w:color w:val="000000" w:themeColor="text1"/>
          <w:sz w:val="32"/>
          <w:szCs w:val="32"/>
        </w:rPr>
        <w:t>583,099</w:t>
      </w:r>
      <w:r w:rsidRPr="00FC2B4E">
        <w:rPr>
          <w:rFonts w:ascii="TH SarabunPSK" w:eastAsia="Calibri" w:hAnsi="TH SarabunPSK" w:cs="TH SarabunPSK"/>
          <w:color w:val="000000" w:themeColor="text1"/>
          <w:sz w:val="32"/>
          <w:szCs w:val="32"/>
          <w:cs/>
        </w:rPr>
        <w:t xml:space="preserve"> ไร่ เนื่องจาก (</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 พื้นที่นาร้างที่ไม่ได้ปลูกข้าวสามารถปลูกข้าวเพิ่มเติมได้ (</w:t>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 การปลูกข้าวทดแทนอ้อยโรงงานเพิ่มขึ้นโดยเฉพาะภาคตะวันออกเฉียงเหนือ ภาคเหนือตอนล่าง และภาคกลาง และ (</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 มีการโค่นไม้ผล เช่น ลิ้นจี่ เพื่อปลูกข้าวไร่ทดแทนในพื้นที่ภาคเหนือ จึงส่งผลให้พื้นที่เพาะปลูกจากการขึ้นทะเบียนเกษตรกรผู้ปลูกข้าวเพิ่มขึ้นจากพื้นที่เพาะปลูกที่ใช้คำนวณงบประมาณตามที่คณะรัฐมนตรีอนุมัติ</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2 </w:t>
      </w:r>
      <w:r w:rsidRPr="00FC2B4E">
        <w:rPr>
          <w:rFonts w:ascii="TH SarabunPSK" w:eastAsia="Calibri" w:hAnsi="TH SarabunPSK" w:cs="TH SarabunPSK"/>
          <w:color w:val="000000" w:themeColor="text1"/>
          <w:sz w:val="32"/>
          <w:szCs w:val="32"/>
          <w:cs/>
        </w:rPr>
        <w:t xml:space="preserve">รับทราบผลการประชุมหารือเมื่อวันที่ </w:t>
      </w:r>
      <w:r w:rsidRPr="00FC2B4E">
        <w:rPr>
          <w:rFonts w:ascii="TH SarabunPSK" w:eastAsia="Calibri" w:hAnsi="TH SarabunPSK" w:cs="TH SarabunPSK"/>
          <w:color w:val="000000" w:themeColor="text1"/>
          <w:sz w:val="32"/>
          <w:szCs w:val="32"/>
        </w:rPr>
        <w:t>31</w:t>
      </w:r>
      <w:r w:rsidRPr="00FC2B4E">
        <w:rPr>
          <w:rFonts w:ascii="TH SarabunPSK" w:eastAsia="Calibri" w:hAnsi="TH SarabunPSK" w:cs="TH SarabunPSK"/>
          <w:color w:val="000000" w:themeColor="text1"/>
          <w:sz w:val="32"/>
          <w:szCs w:val="32"/>
          <w:cs/>
        </w:rPr>
        <w:t xml:space="preserve"> มีนาคม </w:t>
      </w:r>
      <w:r w:rsidRPr="00FC2B4E">
        <w:rPr>
          <w:rFonts w:ascii="TH SarabunPSK" w:eastAsia="Calibri" w:hAnsi="TH SarabunPSK" w:cs="TH SarabunPSK"/>
          <w:color w:val="000000" w:themeColor="text1"/>
          <w:sz w:val="32"/>
          <w:szCs w:val="32"/>
        </w:rPr>
        <w:t xml:space="preserve">2565 </w:t>
      </w:r>
      <w:r w:rsidRPr="00FC2B4E">
        <w:rPr>
          <w:rFonts w:ascii="TH SarabunPSK" w:eastAsia="Calibri" w:hAnsi="TH SarabunPSK" w:cs="TH SarabunPSK"/>
          <w:color w:val="000000" w:themeColor="text1"/>
          <w:sz w:val="32"/>
          <w:szCs w:val="32"/>
          <w:cs/>
        </w:rPr>
        <w:t>ซึ่งกรมการค้าภายในร่วมกับผู้แทนสำนักงานเศรษฐกิจการคลัง สงป. กรมส่งเสริมการเกษตร และ ธ.ก.ส. หารือแนวทางการขอรับจัดสรรงบประมาณเพิ่มเติม โครงการสนับสนุนค่าบริหารจัดการฯ และการขยายระยะเวลาโครงการ ซึ่งที่ประชุมมีมติรับทราบผลการดำเนินโครงการสนับสนุนค่าบริหารจัดการฯ และประมาณการวงเงินที่ต้องจ่ายให้เกษตรกรที่จะต้องขอเพิ่มเติม โดยคำนวณจากพื้นที่ที่เพิ่มขึ้นจากที่คณะรัฐมนตรีอนุมัติ จำนวน</w:t>
      </w:r>
      <w:r w:rsidRPr="00FC2B4E">
        <w:rPr>
          <w:rFonts w:ascii="TH SarabunPSK" w:eastAsia="Calibri" w:hAnsi="TH SarabunPSK" w:cs="TH SarabunPSK"/>
          <w:color w:val="000000" w:themeColor="text1"/>
          <w:sz w:val="32"/>
          <w:szCs w:val="32"/>
        </w:rPr>
        <w:t xml:space="preserve"> 583,099</w:t>
      </w:r>
      <w:r w:rsidRPr="00FC2B4E">
        <w:rPr>
          <w:rFonts w:ascii="TH SarabunPSK" w:eastAsia="Calibri" w:hAnsi="TH SarabunPSK" w:cs="TH SarabunPSK"/>
          <w:color w:val="000000" w:themeColor="text1"/>
          <w:sz w:val="32"/>
          <w:szCs w:val="32"/>
          <w:cs/>
        </w:rPr>
        <w:t xml:space="preserve"> ไร่ จ่ายให้กับเกษตรกรไร่ละ </w:t>
      </w:r>
      <w:r w:rsidRPr="00FC2B4E">
        <w:rPr>
          <w:rFonts w:ascii="TH SarabunPSK" w:eastAsia="Calibri" w:hAnsi="TH SarabunPSK" w:cs="TH SarabunPSK"/>
          <w:color w:val="000000" w:themeColor="text1"/>
          <w:sz w:val="32"/>
          <w:szCs w:val="32"/>
        </w:rPr>
        <w:t>1,000</w:t>
      </w:r>
      <w:r w:rsidRPr="00FC2B4E">
        <w:rPr>
          <w:rFonts w:ascii="TH SarabunPSK" w:eastAsia="Calibri" w:hAnsi="TH SarabunPSK" w:cs="TH SarabunPSK"/>
          <w:color w:val="000000" w:themeColor="text1"/>
          <w:sz w:val="32"/>
          <w:szCs w:val="32"/>
          <w:cs/>
        </w:rPr>
        <w:t xml:space="preserve"> บาท </w:t>
      </w:r>
      <w:r w:rsidRPr="00FC2B4E">
        <w:rPr>
          <w:rFonts w:ascii="TH SarabunPSK" w:eastAsia="Calibri" w:hAnsi="TH SarabunPSK" w:cs="TH SarabunPSK"/>
          <w:b/>
          <w:bCs/>
          <w:color w:val="000000" w:themeColor="text1"/>
          <w:sz w:val="32"/>
          <w:szCs w:val="32"/>
          <w:cs/>
        </w:rPr>
        <w:t xml:space="preserve">คิดเป็นวงเงินจ่ายให้เกษตรกรรวมทั้งสิ้น </w:t>
      </w:r>
      <w:r w:rsidRPr="00FC2B4E">
        <w:rPr>
          <w:rFonts w:ascii="TH SarabunPSK" w:eastAsia="Calibri" w:hAnsi="TH SarabunPSK" w:cs="TH SarabunPSK"/>
          <w:b/>
          <w:bCs/>
          <w:color w:val="000000" w:themeColor="text1"/>
          <w:sz w:val="32"/>
          <w:szCs w:val="32"/>
        </w:rPr>
        <w:t>583</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 xml:space="preserve">10 </w:t>
      </w:r>
      <w:r w:rsidRPr="00FC2B4E">
        <w:rPr>
          <w:rFonts w:ascii="TH SarabunPSK" w:eastAsia="Calibri" w:hAnsi="TH SarabunPSK" w:cs="TH SarabunPSK"/>
          <w:b/>
          <w:bCs/>
          <w:color w:val="000000" w:themeColor="text1"/>
          <w:sz w:val="32"/>
          <w:szCs w:val="32"/>
          <w:cs/>
        </w:rPr>
        <w:t>ล้านบาท</w:t>
      </w:r>
      <w:r w:rsidRPr="00FC2B4E">
        <w:rPr>
          <w:rFonts w:ascii="TH SarabunPSK" w:eastAsia="Calibri" w:hAnsi="TH SarabunPSK" w:cs="TH SarabunPSK"/>
          <w:color w:val="000000" w:themeColor="text1"/>
          <w:sz w:val="32"/>
          <w:szCs w:val="32"/>
          <w:cs/>
        </w:rPr>
        <w:t xml:space="preserve"> ทั้งนี้ ยังไม่รวมการชดเชยต้นทุนเงิน และค่าใช้จ่ายของ ธ.ก.ส.จึงมอบหมายให้ ธ.ก.ส. ดำเนินการ ดังนี้ (</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 xml:space="preserve">) พิจารณาต้นทุนเงินและค่าบริหารจัดการของโครงการสนับสนุนค่าบริหารจัดการฯ พร้อมทั้งจัดทำรายละเอียดข้อมูลตามพระราชบัญญัติวินัยการเงินการคลัง พ.ศ. </w:t>
      </w:r>
      <w:r w:rsidRPr="00FC2B4E">
        <w:rPr>
          <w:rFonts w:ascii="TH SarabunPSK" w:eastAsia="Calibri" w:hAnsi="TH SarabunPSK" w:cs="TH SarabunPSK"/>
          <w:color w:val="000000" w:themeColor="text1"/>
          <w:sz w:val="32"/>
          <w:szCs w:val="32"/>
        </w:rPr>
        <w:t>2561</w:t>
      </w:r>
      <w:r w:rsidRPr="00FC2B4E">
        <w:rPr>
          <w:rFonts w:ascii="TH SarabunPSK" w:eastAsia="Calibri" w:hAnsi="TH SarabunPSK" w:cs="TH SarabunPSK"/>
          <w:color w:val="000000" w:themeColor="text1"/>
          <w:sz w:val="32"/>
          <w:szCs w:val="32"/>
          <w:cs/>
        </w:rPr>
        <w:t xml:space="preserve"> มาตรา </w:t>
      </w:r>
      <w:r w:rsidRPr="00FC2B4E">
        <w:rPr>
          <w:rFonts w:ascii="TH SarabunPSK" w:eastAsia="Calibri" w:hAnsi="TH SarabunPSK" w:cs="TH SarabunPSK"/>
          <w:color w:val="000000" w:themeColor="text1"/>
          <w:sz w:val="32"/>
          <w:szCs w:val="32"/>
        </w:rPr>
        <w:t>27</w:t>
      </w:r>
      <w:r w:rsidRPr="00FC2B4E">
        <w:rPr>
          <w:rFonts w:ascii="TH SarabunPSK" w:eastAsia="Calibri" w:hAnsi="TH SarabunPSK" w:cs="TH SarabunPSK"/>
          <w:color w:val="000000" w:themeColor="text1"/>
          <w:sz w:val="32"/>
          <w:szCs w:val="32"/>
          <w:cs/>
        </w:rPr>
        <w:t xml:space="preserve"> และ </w:t>
      </w:r>
      <w:r w:rsidRPr="00FC2B4E">
        <w:rPr>
          <w:rFonts w:ascii="TH SarabunPSK" w:eastAsia="Calibri" w:hAnsi="TH SarabunPSK" w:cs="TH SarabunPSK"/>
          <w:color w:val="000000" w:themeColor="text1"/>
          <w:sz w:val="32"/>
          <w:szCs w:val="32"/>
        </w:rPr>
        <w:t>28</w:t>
      </w:r>
      <w:r w:rsidRPr="00FC2B4E">
        <w:rPr>
          <w:rFonts w:ascii="TH SarabunPSK" w:eastAsia="Calibri" w:hAnsi="TH SarabunPSK" w:cs="TH SarabunPSK"/>
          <w:color w:val="000000" w:themeColor="text1"/>
          <w:sz w:val="32"/>
          <w:szCs w:val="32"/>
          <w:cs/>
        </w:rPr>
        <w:t xml:space="preserve"> และ (</w:t>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 xml:space="preserve">) พิจารณาการขยายระยะเวลาการจ่ายเงิน และระยะเวลาโครงการให้เหมาะสม ทั้งนี้ เพื่อไม่เป็นการเพิ่มภาระงบประมาณตามมาตรา </w:t>
      </w:r>
      <w:r w:rsidRPr="00FC2B4E">
        <w:rPr>
          <w:rFonts w:ascii="TH SarabunPSK" w:eastAsia="Calibri" w:hAnsi="TH SarabunPSK" w:cs="TH SarabunPSK"/>
          <w:color w:val="000000" w:themeColor="text1"/>
          <w:sz w:val="32"/>
          <w:szCs w:val="32"/>
        </w:rPr>
        <w:t>28</w:t>
      </w:r>
      <w:r w:rsidRPr="00FC2B4E">
        <w:rPr>
          <w:rFonts w:ascii="TH SarabunPSK" w:eastAsia="Calibri" w:hAnsi="TH SarabunPSK" w:cs="TH SarabunPSK"/>
          <w:color w:val="000000" w:themeColor="text1"/>
          <w:sz w:val="32"/>
          <w:szCs w:val="32"/>
          <w:cs/>
        </w:rPr>
        <w:t xml:space="preserve"> แห่งพระราชบัญญัติวินัยการเงินการคลังของรัฐ พ.ศ. </w:t>
      </w:r>
      <w:r w:rsidRPr="00FC2B4E">
        <w:rPr>
          <w:rFonts w:ascii="TH SarabunPSK" w:eastAsia="Calibri" w:hAnsi="TH SarabunPSK" w:cs="TH SarabunPSK"/>
          <w:color w:val="000000" w:themeColor="text1"/>
          <w:sz w:val="32"/>
          <w:szCs w:val="32"/>
        </w:rPr>
        <w:t>2561</w:t>
      </w:r>
      <w:r w:rsidRPr="00FC2B4E">
        <w:rPr>
          <w:rFonts w:ascii="TH SarabunPSK" w:eastAsia="Calibri" w:hAnsi="TH SarabunPSK" w:cs="TH SarabunPSK"/>
          <w:color w:val="000000" w:themeColor="text1"/>
          <w:sz w:val="32"/>
          <w:szCs w:val="32"/>
          <w:cs/>
        </w:rPr>
        <w:t xml:space="preserve"> และเป็นการบริหารจัดการงบประมาณที่ได้รับมาแล้วให้เกิดประสิทธิภาพ </w:t>
      </w:r>
      <w:r w:rsidRPr="00FC2B4E">
        <w:rPr>
          <w:rFonts w:ascii="TH SarabunPSK" w:eastAsia="Calibri" w:hAnsi="TH SarabunPSK" w:cs="TH SarabunPSK"/>
          <w:b/>
          <w:bCs/>
          <w:color w:val="000000" w:themeColor="text1"/>
          <w:sz w:val="32"/>
          <w:szCs w:val="32"/>
          <w:cs/>
        </w:rPr>
        <w:t xml:space="preserve">ที่ประชุมเห็นควรนำงบประมาณในส่วนที่คาดว่าจะเหลือของโครงการประกันรายได้เกษตรกรผู้ปลูกข้าว ปี </w:t>
      </w:r>
      <w:r w:rsidRPr="00FC2B4E">
        <w:rPr>
          <w:rFonts w:ascii="TH SarabunPSK" w:eastAsia="Calibri" w:hAnsi="TH SarabunPSK" w:cs="TH SarabunPSK"/>
          <w:b/>
          <w:bCs/>
          <w:color w:val="000000" w:themeColor="text1"/>
          <w:sz w:val="32"/>
          <w:szCs w:val="32"/>
        </w:rPr>
        <w:t>2564</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65</w:t>
      </w:r>
      <w:r w:rsidRPr="00FC2B4E">
        <w:rPr>
          <w:rFonts w:ascii="TH SarabunPSK" w:eastAsia="Calibri" w:hAnsi="TH SarabunPSK" w:cs="TH SarabunPSK"/>
          <w:b/>
          <w:bCs/>
          <w:color w:val="000000" w:themeColor="text1"/>
          <w:sz w:val="32"/>
          <w:szCs w:val="32"/>
          <w:cs/>
        </w:rPr>
        <w:t xml:space="preserve"> มาจัดสรรให้โครงการสนับสนุนค่าบริหารจัดการฯ เพิ่มเติม</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3 </w:t>
      </w:r>
      <w:r w:rsidRPr="00FC2B4E">
        <w:rPr>
          <w:rFonts w:ascii="TH SarabunPSK" w:eastAsia="Calibri" w:hAnsi="TH SarabunPSK" w:cs="TH SarabunPSK"/>
          <w:color w:val="000000" w:themeColor="text1"/>
          <w:sz w:val="32"/>
          <w:szCs w:val="32"/>
          <w:cs/>
        </w:rPr>
        <w:t xml:space="preserve">รับทราบรายงานผลการโอนเงินโครงการสนับสนุนค่าบริหารจัดการฯ เพิ่มเติม ของ </w:t>
      </w:r>
      <w:r w:rsidR="00395B5E">
        <w:rPr>
          <w:rFonts w:ascii="TH SarabunPSK" w:eastAsia="Calibri" w:hAnsi="TH SarabunPSK" w:cs="TH SarabunPSK" w:hint="cs"/>
          <w:color w:val="000000" w:themeColor="text1"/>
          <w:sz w:val="32"/>
          <w:szCs w:val="32"/>
          <w:cs/>
        </w:rPr>
        <w:t xml:space="preserve">                </w:t>
      </w:r>
      <w:r w:rsidRPr="00FC2B4E">
        <w:rPr>
          <w:rFonts w:ascii="TH SarabunPSK" w:eastAsia="Calibri" w:hAnsi="TH SarabunPSK" w:cs="TH SarabunPSK"/>
          <w:color w:val="000000" w:themeColor="text1"/>
          <w:sz w:val="32"/>
          <w:szCs w:val="32"/>
          <w:cs/>
        </w:rPr>
        <w:t xml:space="preserve">ธ.ก.ส. ณ วันที่ </w:t>
      </w:r>
      <w:r w:rsidRPr="00FC2B4E">
        <w:rPr>
          <w:rFonts w:ascii="TH SarabunPSK" w:eastAsia="Calibri" w:hAnsi="TH SarabunPSK" w:cs="TH SarabunPSK"/>
          <w:color w:val="000000" w:themeColor="text1"/>
          <w:sz w:val="32"/>
          <w:szCs w:val="32"/>
        </w:rPr>
        <w:t>11</w:t>
      </w:r>
      <w:r w:rsidRPr="00FC2B4E">
        <w:rPr>
          <w:rFonts w:ascii="TH SarabunPSK" w:eastAsia="Calibri" w:hAnsi="TH SarabunPSK" w:cs="TH SarabunPSK"/>
          <w:color w:val="000000" w:themeColor="text1"/>
          <w:sz w:val="32"/>
          <w:szCs w:val="32"/>
          <w:cs/>
        </w:rPr>
        <w:t xml:space="preserve"> เมษายน </w:t>
      </w:r>
      <w:r w:rsidRPr="00FC2B4E">
        <w:rPr>
          <w:rFonts w:ascii="TH SarabunPSK" w:eastAsia="Calibri" w:hAnsi="TH SarabunPSK" w:cs="TH SarabunPSK"/>
          <w:color w:val="000000" w:themeColor="text1"/>
          <w:sz w:val="32"/>
          <w:szCs w:val="32"/>
        </w:rPr>
        <w:t xml:space="preserve">2565 </w:t>
      </w:r>
      <w:r w:rsidRPr="00FC2B4E">
        <w:rPr>
          <w:rFonts w:ascii="TH SarabunPSK" w:eastAsia="Calibri" w:hAnsi="TH SarabunPSK" w:cs="TH SarabunPSK"/>
          <w:color w:val="000000" w:themeColor="text1"/>
          <w:sz w:val="32"/>
          <w:szCs w:val="32"/>
          <w:cs/>
        </w:rPr>
        <w:t>สรุปดังนี้</w:t>
      </w:r>
    </w:p>
    <w:tbl>
      <w:tblPr>
        <w:tblStyle w:val="TableGrid31"/>
        <w:tblW w:w="0" w:type="auto"/>
        <w:tblLook w:val="04A0" w:firstRow="1" w:lastRow="0" w:firstColumn="1" w:lastColumn="0" w:noHBand="0" w:noVBand="1"/>
      </w:tblPr>
      <w:tblGrid>
        <w:gridCol w:w="6374"/>
        <w:gridCol w:w="2976"/>
      </w:tblGrid>
      <w:tr w:rsidR="00533628" w:rsidRPr="00FC2B4E" w:rsidTr="00A25F93">
        <w:tc>
          <w:tcPr>
            <w:tcW w:w="6374"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รายละเอียด</w:t>
            </w:r>
          </w:p>
        </w:tc>
        <w:tc>
          <w:tcPr>
            <w:tcW w:w="2976"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กรอบวงเงิน (ล้านบาท)</w:t>
            </w:r>
          </w:p>
        </w:tc>
      </w:tr>
      <w:tr w:rsidR="00533628" w:rsidRPr="00FC2B4E" w:rsidTr="00A25F93">
        <w:tc>
          <w:tcPr>
            <w:tcW w:w="6374" w:type="dxa"/>
          </w:tcPr>
          <w:p w:rsidR="00533628" w:rsidRPr="00576F10" w:rsidRDefault="00533628" w:rsidP="00B610E2">
            <w:pPr>
              <w:spacing w:line="320" w:lineRule="exact"/>
              <w:rPr>
                <w:rFonts w:ascii="TH SarabunPSK" w:eastAsia="Calibri" w:hAnsi="TH SarabunPSK" w:cs="TH SarabunPSK"/>
                <w:color w:val="000000" w:themeColor="text1"/>
                <w:sz w:val="32"/>
                <w:szCs w:val="32"/>
                <w:cs/>
              </w:rPr>
            </w:pPr>
            <w:r w:rsidRPr="00576F10">
              <w:rPr>
                <w:rFonts w:ascii="TH SarabunPSK" w:eastAsia="Calibri" w:hAnsi="TH SarabunPSK" w:cs="TH SarabunPSK"/>
                <w:color w:val="000000" w:themeColor="text1"/>
                <w:sz w:val="32"/>
                <w:szCs w:val="32"/>
              </w:rPr>
              <w:t>1</w:t>
            </w:r>
            <w:r w:rsidRPr="00576F10">
              <w:rPr>
                <w:rFonts w:ascii="TH SarabunPSK" w:eastAsia="Calibri" w:hAnsi="TH SarabunPSK" w:cs="TH SarabunPSK"/>
                <w:color w:val="000000" w:themeColor="text1"/>
                <w:sz w:val="32"/>
                <w:szCs w:val="32"/>
                <w:cs/>
              </w:rPr>
              <w:t>. กรอบวงเงินโครงการสนับสนุนค่าบริหารจัดการฯ ส่วนจ่ายขาดให้เกษตรกร</w:t>
            </w:r>
          </w:p>
        </w:tc>
        <w:tc>
          <w:tcPr>
            <w:tcW w:w="2976" w:type="dxa"/>
          </w:tcPr>
          <w:p w:rsidR="00533628" w:rsidRPr="00FC2B4E" w:rsidRDefault="00533628" w:rsidP="00B610E2">
            <w:pPr>
              <w:spacing w:line="320" w:lineRule="exact"/>
              <w:jc w:val="right"/>
              <w:rPr>
                <w:rFonts w:ascii="TH SarabunPSK" w:eastAsia="Calibri" w:hAnsi="TH SarabunPSK" w:cs="TH SarabunPSK"/>
                <w:color w:val="000000" w:themeColor="text1"/>
                <w:sz w:val="36"/>
                <w:szCs w:val="36"/>
              </w:rPr>
            </w:pPr>
            <w:r w:rsidRPr="00FC2B4E">
              <w:rPr>
                <w:rFonts w:ascii="TH SarabunPSK" w:eastAsia="Calibri" w:hAnsi="TH SarabunPSK" w:cs="TH SarabunPSK"/>
                <w:color w:val="000000" w:themeColor="text1"/>
                <w:sz w:val="32"/>
                <w:szCs w:val="32"/>
              </w:rPr>
              <w:t>53,871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84</w:t>
            </w:r>
          </w:p>
        </w:tc>
      </w:tr>
      <w:tr w:rsidR="00533628" w:rsidRPr="00FC2B4E" w:rsidTr="00A25F93">
        <w:tc>
          <w:tcPr>
            <w:tcW w:w="6374" w:type="dxa"/>
          </w:tcPr>
          <w:p w:rsidR="00533628" w:rsidRPr="00576F10" w:rsidRDefault="00533628" w:rsidP="00B610E2">
            <w:pPr>
              <w:spacing w:line="320" w:lineRule="exact"/>
              <w:jc w:val="thaiDistribute"/>
              <w:rPr>
                <w:rFonts w:ascii="TH SarabunPSK" w:eastAsia="Calibri" w:hAnsi="TH SarabunPSK" w:cs="TH SarabunPSK"/>
                <w:color w:val="000000" w:themeColor="text1"/>
                <w:sz w:val="32"/>
                <w:szCs w:val="32"/>
                <w:cs/>
              </w:rPr>
            </w:pPr>
            <w:r w:rsidRPr="00576F10">
              <w:rPr>
                <w:rFonts w:ascii="TH SarabunPSK" w:eastAsia="Calibri" w:hAnsi="TH SarabunPSK" w:cs="TH SarabunPSK"/>
                <w:color w:val="000000" w:themeColor="text1"/>
                <w:sz w:val="32"/>
                <w:szCs w:val="32"/>
              </w:rPr>
              <w:t>2</w:t>
            </w:r>
            <w:r w:rsidRPr="00576F10">
              <w:rPr>
                <w:rFonts w:ascii="TH SarabunPSK" w:eastAsia="Calibri" w:hAnsi="TH SarabunPSK" w:cs="TH SarabunPSK"/>
                <w:color w:val="000000" w:themeColor="text1"/>
                <w:sz w:val="32"/>
                <w:szCs w:val="32"/>
                <w:cs/>
              </w:rPr>
              <w:t xml:space="preserve">. โอนเงินแล้ว </w:t>
            </w:r>
            <w:r w:rsidRPr="00576F10">
              <w:rPr>
                <w:rFonts w:ascii="TH SarabunPSK" w:eastAsia="Calibri" w:hAnsi="TH SarabunPSK" w:cs="TH SarabunPSK"/>
                <w:color w:val="000000" w:themeColor="text1"/>
                <w:sz w:val="32"/>
                <w:szCs w:val="32"/>
              </w:rPr>
              <w:t>4</w:t>
            </w:r>
            <w:r w:rsidRPr="00576F10">
              <w:rPr>
                <w:rFonts w:ascii="TH SarabunPSK" w:eastAsia="Calibri" w:hAnsi="TH SarabunPSK" w:cs="TH SarabunPSK"/>
                <w:color w:val="000000" w:themeColor="text1"/>
                <w:sz w:val="32"/>
                <w:szCs w:val="32"/>
                <w:cs/>
              </w:rPr>
              <w:t>.</w:t>
            </w:r>
            <w:r w:rsidRPr="00576F10">
              <w:rPr>
                <w:rFonts w:ascii="TH SarabunPSK" w:eastAsia="Calibri" w:hAnsi="TH SarabunPSK" w:cs="TH SarabunPSK"/>
                <w:color w:val="000000" w:themeColor="text1"/>
                <w:sz w:val="32"/>
                <w:szCs w:val="32"/>
              </w:rPr>
              <w:t xml:space="preserve">632 </w:t>
            </w:r>
            <w:r w:rsidRPr="00576F10">
              <w:rPr>
                <w:rFonts w:ascii="TH SarabunPSK" w:eastAsia="Calibri" w:hAnsi="TH SarabunPSK" w:cs="TH SarabunPSK"/>
                <w:color w:val="000000" w:themeColor="text1"/>
                <w:sz w:val="32"/>
                <w:szCs w:val="32"/>
                <w:cs/>
              </w:rPr>
              <w:t>ล้านครัวเรือน</w:t>
            </w:r>
          </w:p>
        </w:tc>
        <w:tc>
          <w:tcPr>
            <w:tcW w:w="2976" w:type="dxa"/>
          </w:tcPr>
          <w:p w:rsidR="00533628" w:rsidRPr="00FC2B4E" w:rsidRDefault="00533628" w:rsidP="00B610E2">
            <w:pPr>
              <w:spacing w:line="320" w:lineRule="exact"/>
              <w:jc w:val="right"/>
              <w:rPr>
                <w:rFonts w:ascii="TH SarabunPSK" w:eastAsia="Calibri" w:hAnsi="TH SarabunPSK" w:cs="TH SarabunPSK"/>
                <w:color w:val="000000" w:themeColor="text1"/>
                <w:sz w:val="36"/>
                <w:szCs w:val="36"/>
              </w:rPr>
            </w:pPr>
            <w:r w:rsidRPr="00FC2B4E">
              <w:rPr>
                <w:rFonts w:ascii="TH SarabunPSK" w:eastAsia="Calibri" w:hAnsi="TH SarabunPSK" w:cs="TH SarabunPSK"/>
                <w:color w:val="000000" w:themeColor="text1"/>
                <w:sz w:val="32"/>
                <w:szCs w:val="32"/>
              </w:rPr>
              <w:t>53,871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65</w:t>
            </w:r>
          </w:p>
        </w:tc>
      </w:tr>
      <w:tr w:rsidR="00533628" w:rsidRPr="00FC2B4E" w:rsidTr="00A25F93">
        <w:tc>
          <w:tcPr>
            <w:tcW w:w="6374" w:type="dxa"/>
          </w:tcPr>
          <w:p w:rsidR="00533628" w:rsidRPr="00576F10" w:rsidRDefault="00533628" w:rsidP="00B610E2">
            <w:pPr>
              <w:spacing w:line="320" w:lineRule="exact"/>
              <w:jc w:val="thaiDistribute"/>
              <w:rPr>
                <w:rFonts w:ascii="TH SarabunPSK" w:eastAsia="Calibri" w:hAnsi="TH SarabunPSK" w:cs="TH SarabunPSK"/>
                <w:color w:val="000000" w:themeColor="text1"/>
                <w:sz w:val="32"/>
                <w:szCs w:val="32"/>
                <w:cs/>
              </w:rPr>
            </w:pPr>
            <w:r w:rsidRPr="00576F10">
              <w:rPr>
                <w:rFonts w:ascii="TH SarabunPSK" w:eastAsia="Calibri" w:hAnsi="TH SarabunPSK" w:cs="TH SarabunPSK"/>
                <w:color w:val="000000" w:themeColor="text1"/>
                <w:sz w:val="32"/>
                <w:szCs w:val="32"/>
              </w:rPr>
              <w:t>3</w:t>
            </w:r>
            <w:r w:rsidRPr="00576F10">
              <w:rPr>
                <w:rFonts w:ascii="TH SarabunPSK" w:eastAsia="Calibri" w:hAnsi="TH SarabunPSK" w:cs="TH SarabunPSK"/>
                <w:color w:val="000000" w:themeColor="text1"/>
                <w:sz w:val="32"/>
                <w:szCs w:val="32"/>
                <w:cs/>
              </w:rPr>
              <w:t>. วงเงินคงเหลือ (</w:t>
            </w:r>
            <w:r w:rsidRPr="00576F10">
              <w:rPr>
                <w:rFonts w:ascii="TH SarabunPSK" w:eastAsia="Calibri" w:hAnsi="TH SarabunPSK" w:cs="TH SarabunPSK"/>
                <w:color w:val="000000" w:themeColor="text1"/>
                <w:sz w:val="32"/>
                <w:szCs w:val="32"/>
              </w:rPr>
              <w:t>1</w:t>
            </w:r>
            <w:r w:rsidRPr="00576F10">
              <w:rPr>
                <w:rFonts w:ascii="TH SarabunPSK" w:eastAsia="Calibri" w:hAnsi="TH SarabunPSK" w:cs="TH SarabunPSK"/>
                <w:color w:val="000000" w:themeColor="text1"/>
                <w:sz w:val="32"/>
                <w:szCs w:val="32"/>
                <w:cs/>
              </w:rPr>
              <w:t>) – (</w:t>
            </w:r>
            <w:r w:rsidRPr="00576F10">
              <w:rPr>
                <w:rFonts w:ascii="TH SarabunPSK" w:eastAsia="Calibri" w:hAnsi="TH SarabunPSK" w:cs="TH SarabunPSK"/>
                <w:color w:val="000000" w:themeColor="text1"/>
                <w:sz w:val="32"/>
                <w:szCs w:val="32"/>
              </w:rPr>
              <w:t>2</w:t>
            </w:r>
            <w:r w:rsidRPr="00576F10">
              <w:rPr>
                <w:rFonts w:ascii="TH SarabunPSK" w:eastAsia="Calibri" w:hAnsi="TH SarabunPSK" w:cs="TH SarabunPSK"/>
                <w:color w:val="000000" w:themeColor="text1"/>
                <w:sz w:val="32"/>
                <w:szCs w:val="32"/>
                <w:cs/>
              </w:rPr>
              <w:t xml:space="preserve">) </w:t>
            </w:r>
          </w:p>
        </w:tc>
        <w:tc>
          <w:tcPr>
            <w:tcW w:w="2976" w:type="dxa"/>
          </w:tcPr>
          <w:p w:rsidR="00533628" w:rsidRPr="00FC2B4E" w:rsidRDefault="00533628" w:rsidP="00B610E2">
            <w:pPr>
              <w:spacing w:line="320" w:lineRule="exact"/>
              <w:jc w:val="right"/>
              <w:rPr>
                <w:rFonts w:ascii="TH SarabunPSK" w:eastAsia="Calibri" w:hAnsi="TH SarabunPSK" w:cs="TH SarabunPSK"/>
                <w:b/>
                <w:bCs/>
                <w:color w:val="000000" w:themeColor="text1"/>
                <w:sz w:val="36"/>
                <w:szCs w:val="36"/>
              </w:rPr>
            </w:pPr>
            <w:r w:rsidRPr="00FC2B4E">
              <w:rPr>
                <w:rFonts w:ascii="TH SarabunPSK" w:eastAsia="Calibri" w:hAnsi="TH SarabunPSK" w:cs="TH SarabunPSK"/>
                <w:b/>
                <w:bCs/>
                <w:color w:val="000000" w:themeColor="text1"/>
                <w:sz w:val="32"/>
                <w:szCs w:val="32"/>
              </w:rPr>
              <w:t>0</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19</w:t>
            </w:r>
          </w:p>
        </w:tc>
      </w:tr>
    </w:tbl>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และรับทราบข้อมูลการดำเนินการของ ธ.ก.ส. ตามมติที่ประชุมเมื่อวันที่ </w:t>
      </w:r>
      <w:r w:rsidRPr="00FC2B4E">
        <w:rPr>
          <w:rFonts w:ascii="TH SarabunPSK" w:eastAsia="Calibri" w:hAnsi="TH SarabunPSK" w:cs="TH SarabunPSK"/>
          <w:color w:val="000000" w:themeColor="text1"/>
          <w:sz w:val="32"/>
          <w:szCs w:val="32"/>
        </w:rPr>
        <w:t>31</w:t>
      </w:r>
      <w:r w:rsidRPr="00FC2B4E">
        <w:rPr>
          <w:rFonts w:ascii="TH SarabunPSK" w:eastAsia="Calibri" w:hAnsi="TH SarabunPSK" w:cs="TH SarabunPSK"/>
          <w:color w:val="000000" w:themeColor="text1"/>
          <w:sz w:val="32"/>
          <w:szCs w:val="32"/>
          <w:cs/>
        </w:rPr>
        <w:t xml:space="preserve"> มีนาคม </w:t>
      </w:r>
      <w:r w:rsidRPr="00FC2B4E">
        <w:rPr>
          <w:rFonts w:ascii="TH SarabunPSK" w:eastAsia="Calibri" w:hAnsi="TH SarabunPSK" w:cs="TH SarabunPSK"/>
          <w:color w:val="000000" w:themeColor="text1"/>
          <w:sz w:val="32"/>
          <w:szCs w:val="32"/>
        </w:rPr>
        <w:t xml:space="preserve">2565 </w:t>
      </w:r>
      <w:r w:rsidRPr="00FC2B4E">
        <w:rPr>
          <w:rFonts w:ascii="TH SarabunPSK" w:eastAsia="Calibri" w:hAnsi="TH SarabunPSK" w:cs="TH SarabunPSK"/>
          <w:color w:val="000000" w:themeColor="text1"/>
          <w:sz w:val="32"/>
          <w:szCs w:val="32"/>
          <w:cs/>
        </w:rPr>
        <w:t xml:space="preserve">(ตามข้อ </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 ดังนี้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6"/>
          <w:szCs w:val="36"/>
        </w:rPr>
        <w:tab/>
      </w:r>
      <w:r w:rsidRPr="00FC2B4E">
        <w:rPr>
          <w:rFonts w:ascii="TH SarabunPSK" w:eastAsia="Calibri" w:hAnsi="TH SarabunPSK" w:cs="TH SarabunPSK"/>
          <w:color w:val="000000" w:themeColor="text1"/>
          <w:sz w:val="36"/>
          <w:szCs w:val="36"/>
        </w:rPr>
        <w:tab/>
      </w:r>
      <w:r w:rsidRPr="00FC2B4E">
        <w:rPr>
          <w:rFonts w:ascii="TH SarabunPSK" w:eastAsia="Calibri" w:hAnsi="TH SarabunPSK" w:cs="TH SarabunPSK"/>
          <w:color w:val="000000" w:themeColor="text1"/>
          <w:sz w:val="36"/>
          <w:szCs w:val="36"/>
        </w:rPr>
        <w:tab/>
      </w:r>
      <w:r w:rsidRPr="00FC2B4E">
        <w:rPr>
          <w:rFonts w:ascii="TH SarabunPSK" w:eastAsia="Calibri" w:hAnsi="TH SarabunPSK" w:cs="TH SarabunPSK"/>
          <w:color w:val="000000" w:themeColor="text1"/>
          <w:sz w:val="32"/>
          <w:szCs w:val="32"/>
        </w:rPr>
        <w:tab/>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1 </w:t>
      </w:r>
      <w:r w:rsidRPr="00FC2B4E">
        <w:rPr>
          <w:rFonts w:ascii="TH SarabunPSK" w:eastAsia="Calibri" w:hAnsi="TH SarabunPSK" w:cs="TH SarabunPSK"/>
          <w:b/>
          <w:bCs/>
          <w:color w:val="000000" w:themeColor="text1"/>
          <w:sz w:val="32"/>
          <w:szCs w:val="32"/>
          <w:cs/>
        </w:rPr>
        <w:t xml:space="preserve">งบประมาณที่ขอเพิ่มเติม รวม </w:t>
      </w:r>
      <w:r w:rsidRPr="00FC2B4E">
        <w:rPr>
          <w:rFonts w:ascii="TH SarabunPSK" w:eastAsia="Calibri" w:hAnsi="TH SarabunPSK" w:cs="TH SarabunPSK"/>
          <w:b/>
          <w:bCs/>
          <w:color w:val="000000" w:themeColor="text1"/>
          <w:sz w:val="32"/>
          <w:szCs w:val="32"/>
        </w:rPr>
        <w:t>594</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64</w:t>
      </w:r>
      <w:r w:rsidRPr="00FC2B4E">
        <w:rPr>
          <w:rFonts w:ascii="TH SarabunPSK" w:eastAsia="Calibri" w:hAnsi="TH SarabunPSK" w:cs="TH SarabunPSK"/>
          <w:b/>
          <w:bCs/>
          <w:color w:val="000000" w:themeColor="text1"/>
          <w:sz w:val="32"/>
          <w:szCs w:val="32"/>
          <w:cs/>
        </w:rPr>
        <w:t xml:space="preserve"> ล้านบาท</w:t>
      </w:r>
      <w:r w:rsidRPr="00FC2B4E">
        <w:rPr>
          <w:rFonts w:ascii="TH SarabunPSK" w:eastAsia="Calibri" w:hAnsi="TH SarabunPSK" w:cs="TH SarabunPSK"/>
          <w:color w:val="000000" w:themeColor="text1"/>
          <w:sz w:val="32"/>
          <w:szCs w:val="32"/>
          <w:cs/>
        </w:rPr>
        <w:t xml:space="preserve"> ประกอบด้วย (</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 xml:space="preserve">) วงเงินที่จ่ายให้เกษตรกร จำนวน </w:t>
      </w:r>
      <w:r w:rsidRPr="00FC2B4E">
        <w:rPr>
          <w:rFonts w:ascii="TH SarabunPSK" w:eastAsia="Calibri" w:hAnsi="TH SarabunPSK" w:cs="TH SarabunPSK"/>
          <w:color w:val="000000" w:themeColor="text1"/>
          <w:sz w:val="32"/>
          <w:szCs w:val="32"/>
        </w:rPr>
        <w:t>583</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10</w:t>
      </w:r>
      <w:r w:rsidRPr="00FC2B4E">
        <w:rPr>
          <w:rFonts w:ascii="TH SarabunPSK" w:eastAsia="Calibri" w:hAnsi="TH SarabunPSK" w:cs="TH SarabunPSK"/>
          <w:color w:val="000000" w:themeColor="text1"/>
          <w:sz w:val="32"/>
          <w:szCs w:val="32"/>
          <w:cs/>
        </w:rPr>
        <w:t xml:space="preserve"> ล้านบาท และ (</w:t>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 xml:space="preserve">) ค่าชดเชยต้นทุนเงิน จำนวน </w:t>
      </w:r>
      <w:r w:rsidRPr="00FC2B4E">
        <w:rPr>
          <w:rFonts w:ascii="TH SarabunPSK" w:eastAsia="Calibri" w:hAnsi="TH SarabunPSK" w:cs="TH SarabunPSK"/>
          <w:color w:val="000000" w:themeColor="text1"/>
          <w:sz w:val="32"/>
          <w:szCs w:val="32"/>
        </w:rPr>
        <w:t>11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54</w:t>
      </w:r>
      <w:r w:rsidRPr="00FC2B4E">
        <w:rPr>
          <w:rFonts w:ascii="TH SarabunPSK" w:eastAsia="Calibri" w:hAnsi="TH SarabunPSK" w:cs="TH SarabunPSK"/>
          <w:color w:val="000000" w:themeColor="text1"/>
          <w:sz w:val="32"/>
          <w:szCs w:val="32"/>
          <w:cs/>
        </w:rPr>
        <w:t xml:space="preserve"> ล้านบาท</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2 </w:t>
      </w:r>
      <w:r w:rsidRPr="00FC2B4E">
        <w:rPr>
          <w:rFonts w:ascii="TH SarabunPSK" w:eastAsia="Calibri" w:hAnsi="TH SarabunPSK" w:cs="TH SarabunPSK"/>
          <w:b/>
          <w:bCs/>
          <w:color w:val="000000" w:themeColor="text1"/>
          <w:sz w:val="32"/>
          <w:szCs w:val="32"/>
          <w:cs/>
        </w:rPr>
        <w:t>ขยายระยะเวลาการจ่ายเงิน</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u w:val="single"/>
          <w:cs/>
        </w:rPr>
        <w:t>เดิ</w:t>
      </w:r>
      <w:r w:rsidRPr="00FC2B4E">
        <w:rPr>
          <w:rFonts w:ascii="TH SarabunPSK" w:eastAsia="Calibri" w:hAnsi="TH SarabunPSK" w:cs="TH SarabunPSK"/>
          <w:color w:val="000000" w:themeColor="text1"/>
          <w:sz w:val="32"/>
          <w:szCs w:val="32"/>
          <w:cs/>
        </w:rPr>
        <w:t xml:space="preserve">ม ตั้งแต่เดือนกันยายน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 xml:space="preserve"> - </w:t>
      </w:r>
      <w:r w:rsidRPr="00FC2B4E">
        <w:rPr>
          <w:rFonts w:ascii="TH SarabunPSK" w:eastAsia="Calibri" w:hAnsi="TH SarabunPSK" w:cs="TH SarabunPSK"/>
          <w:color w:val="000000" w:themeColor="text1"/>
          <w:sz w:val="32"/>
          <w:szCs w:val="32"/>
        </w:rPr>
        <w:t>30</w:t>
      </w:r>
      <w:r w:rsidRPr="00FC2B4E">
        <w:rPr>
          <w:rFonts w:ascii="TH SarabunPSK" w:eastAsia="Calibri" w:hAnsi="TH SarabunPSK" w:cs="TH SarabunPSK"/>
          <w:color w:val="000000" w:themeColor="text1"/>
          <w:sz w:val="32"/>
          <w:szCs w:val="32"/>
          <w:cs/>
        </w:rPr>
        <w:t xml:space="preserve"> เมษายน </w:t>
      </w:r>
      <w:r w:rsidRPr="00FC2B4E">
        <w:rPr>
          <w:rFonts w:ascii="TH SarabunPSK" w:eastAsia="Calibri" w:hAnsi="TH SarabunPSK" w:cs="TH SarabunPSK"/>
          <w:color w:val="000000" w:themeColor="text1"/>
          <w:sz w:val="32"/>
          <w:szCs w:val="32"/>
        </w:rPr>
        <w:t>2565</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u w:val="single"/>
          <w:cs/>
        </w:rPr>
        <w:t>เป็น</w:t>
      </w:r>
      <w:r w:rsidRPr="00FC2B4E">
        <w:rPr>
          <w:rFonts w:ascii="TH SarabunPSK" w:eastAsia="Calibri" w:hAnsi="TH SarabunPSK" w:cs="TH SarabunPSK"/>
          <w:color w:val="000000" w:themeColor="text1"/>
          <w:sz w:val="32"/>
          <w:szCs w:val="32"/>
          <w:cs/>
        </w:rPr>
        <w:t xml:space="preserve"> ตั้งแต่เดือนกันยายน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 xml:space="preserve"> - </w:t>
      </w:r>
      <w:r w:rsidRPr="00FC2B4E">
        <w:rPr>
          <w:rFonts w:ascii="TH SarabunPSK" w:eastAsia="Calibri" w:hAnsi="TH SarabunPSK" w:cs="TH SarabunPSK"/>
          <w:color w:val="000000" w:themeColor="text1"/>
          <w:sz w:val="32"/>
          <w:szCs w:val="32"/>
        </w:rPr>
        <w:t>31</w:t>
      </w:r>
      <w:r w:rsidRPr="00FC2B4E">
        <w:rPr>
          <w:rFonts w:ascii="TH SarabunPSK" w:eastAsia="Calibri" w:hAnsi="TH SarabunPSK" w:cs="TH SarabunPSK"/>
          <w:color w:val="000000" w:themeColor="text1"/>
          <w:sz w:val="32"/>
          <w:szCs w:val="32"/>
          <w:cs/>
        </w:rPr>
        <w:t xml:space="preserve"> สิงหาคม </w:t>
      </w:r>
      <w:r w:rsidRPr="00FC2B4E">
        <w:rPr>
          <w:rFonts w:ascii="TH SarabunPSK" w:eastAsia="Calibri" w:hAnsi="TH SarabunPSK" w:cs="TH SarabunPSK"/>
          <w:color w:val="000000" w:themeColor="text1"/>
          <w:sz w:val="32"/>
          <w:szCs w:val="32"/>
        </w:rPr>
        <w:t xml:space="preserve">2565 </w:t>
      </w:r>
      <w:r w:rsidRPr="00FC2B4E">
        <w:rPr>
          <w:rFonts w:ascii="TH SarabunPSK" w:eastAsia="Calibri" w:hAnsi="TH SarabunPSK" w:cs="TH SarabunPSK"/>
          <w:color w:val="000000" w:themeColor="text1"/>
          <w:sz w:val="32"/>
          <w:szCs w:val="32"/>
          <w:cs/>
        </w:rPr>
        <w:t>และ</w:t>
      </w:r>
      <w:r w:rsidRPr="00FC2B4E">
        <w:rPr>
          <w:rFonts w:ascii="TH SarabunPSK" w:eastAsia="Calibri" w:hAnsi="TH SarabunPSK" w:cs="TH SarabunPSK"/>
          <w:b/>
          <w:bCs/>
          <w:color w:val="000000" w:themeColor="text1"/>
          <w:sz w:val="32"/>
          <w:szCs w:val="32"/>
          <w:cs/>
        </w:rPr>
        <w:t>ขยายระยะเวลาโครงการ</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u w:val="single"/>
          <w:cs/>
        </w:rPr>
        <w:t>เดิม</w:t>
      </w:r>
      <w:r w:rsidRPr="00FC2B4E">
        <w:rPr>
          <w:rFonts w:ascii="TH SarabunPSK" w:eastAsia="Calibri" w:hAnsi="TH SarabunPSK" w:cs="TH SarabunPSK"/>
          <w:color w:val="000000" w:themeColor="text1"/>
          <w:sz w:val="32"/>
          <w:szCs w:val="32"/>
          <w:cs/>
        </w:rPr>
        <w:t xml:space="preserve"> ตั้งแต่วันที่ </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 xml:space="preserve"> สิงหาคม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 xml:space="preserve"> - </w:t>
      </w:r>
      <w:r w:rsidRPr="00FC2B4E">
        <w:rPr>
          <w:rFonts w:ascii="TH SarabunPSK" w:eastAsia="Calibri" w:hAnsi="TH SarabunPSK" w:cs="TH SarabunPSK"/>
          <w:color w:val="000000" w:themeColor="text1"/>
          <w:sz w:val="32"/>
          <w:szCs w:val="32"/>
        </w:rPr>
        <w:t>31</w:t>
      </w:r>
      <w:r w:rsidRPr="00FC2B4E">
        <w:rPr>
          <w:rFonts w:ascii="TH SarabunPSK" w:eastAsia="Calibri" w:hAnsi="TH SarabunPSK" w:cs="TH SarabunPSK"/>
          <w:color w:val="000000" w:themeColor="text1"/>
          <w:sz w:val="32"/>
          <w:szCs w:val="32"/>
          <w:cs/>
        </w:rPr>
        <w:t xml:space="preserve"> พฤษภาคม </w:t>
      </w:r>
      <w:r w:rsidRPr="00FC2B4E">
        <w:rPr>
          <w:rFonts w:ascii="TH SarabunPSK" w:eastAsia="Calibri" w:hAnsi="TH SarabunPSK" w:cs="TH SarabunPSK"/>
          <w:color w:val="000000" w:themeColor="text1"/>
          <w:sz w:val="32"/>
          <w:szCs w:val="32"/>
        </w:rPr>
        <w:t xml:space="preserve">2565 </w:t>
      </w:r>
      <w:r w:rsidRPr="00FC2B4E">
        <w:rPr>
          <w:rFonts w:ascii="TH SarabunPSK" w:eastAsia="Calibri" w:hAnsi="TH SarabunPSK" w:cs="TH SarabunPSK"/>
          <w:color w:val="000000" w:themeColor="text1"/>
          <w:sz w:val="32"/>
          <w:szCs w:val="32"/>
          <w:u w:val="single"/>
          <w:cs/>
        </w:rPr>
        <w:t>เป็น</w:t>
      </w:r>
      <w:r w:rsidRPr="00FC2B4E">
        <w:rPr>
          <w:rFonts w:ascii="TH SarabunPSK" w:eastAsia="Calibri" w:hAnsi="TH SarabunPSK" w:cs="TH SarabunPSK"/>
          <w:color w:val="000000" w:themeColor="text1"/>
          <w:sz w:val="32"/>
          <w:szCs w:val="32"/>
          <w:cs/>
        </w:rPr>
        <w:t xml:space="preserve"> ตั้งแต่วันที่ </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 xml:space="preserve"> สิงหาคม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 xml:space="preserve"> - </w:t>
      </w:r>
      <w:r w:rsidRPr="00FC2B4E">
        <w:rPr>
          <w:rFonts w:ascii="TH SarabunPSK" w:eastAsia="Calibri" w:hAnsi="TH SarabunPSK" w:cs="TH SarabunPSK"/>
          <w:color w:val="000000" w:themeColor="text1"/>
          <w:sz w:val="32"/>
          <w:szCs w:val="32"/>
        </w:rPr>
        <w:t>30</w:t>
      </w:r>
      <w:r w:rsidRPr="00FC2B4E">
        <w:rPr>
          <w:rFonts w:ascii="TH SarabunPSK" w:eastAsia="Calibri" w:hAnsi="TH SarabunPSK" w:cs="TH SarabunPSK"/>
          <w:color w:val="000000" w:themeColor="text1"/>
          <w:sz w:val="32"/>
          <w:szCs w:val="32"/>
          <w:cs/>
        </w:rPr>
        <w:t xml:space="preserve"> กันยายน </w:t>
      </w:r>
      <w:r w:rsidRPr="00FC2B4E">
        <w:rPr>
          <w:rFonts w:ascii="TH SarabunPSK" w:eastAsia="Calibri" w:hAnsi="TH SarabunPSK" w:cs="TH SarabunPSK"/>
          <w:color w:val="000000" w:themeColor="text1"/>
          <w:sz w:val="32"/>
          <w:szCs w:val="32"/>
        </w:rPr>
        <w:t>2565</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4 </w:t>
      </w:r>
      <w:r w:rsidRPr="00FC2B4E">
        <w:rPr>
          <w:rFonts w:ascii="TH SarabunPSK" w:eastAsia="Calibri" w:hAnsi="TH SarabunPSK" w:cs="TH SarabunPSK"/>
          <w:b/>
          <w:bCs/>
          <w:color w:val="000000" w:themeColor="text1"/>
          <w:sz w:val="32"/>
          <w:szCs w:val="32"/>
          <w:cs/>
        </w:rPr>
        <w:t>เห็นชอบการจัดสรรงบประมาณเพิ่มเติมโครงการสนับสนุนค่าบริหารจัดการฯ จำนวน</w:t>
      </w:r>
      <w:r w:rsidRPr="00FC2B4E">
        <w:rPr>
          <w:rFonts w:ascii="TH SarabunPSK" w:eastAsia="Calibri" w:hAnsi="TH SarabunPSK" w:cs="TH SarabunPSK"/>
          <w:b/>
          <w:bCs/>
          <w:color w:val="000000" w:themeColor="text1"/>
          <w:sz w:val="32"/>
          <w:szCs w:val="32"/>
        </w:rPr>
        <w:t xml:space="preserve"> 594</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64</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 xml:space="preserve">ล้านบาท โดยจัดสรรงบประมาณคงเหลือของโครงการประกันรายได้ฯ ปี </w:t>
      </w:r>
      <w:r w:rsidRPr="00FC2B4E">
        <w:rPr>
          <w:rFonts w:ascii="TH SarabunPSK" w:eastAsia="Calibri" w:hAnsi="TH SarabunPSK" w:cs="TH SarabunPSK"/>
          <w:b/>
          <w:bCs/>
          <w:color w:val="000000" w:themeColor="text1"/>
          <w:sz w:val="32"/>
          <w:szCs w:val="32"/>
        </w:rPr>
        <w:t>2564</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65</w:t>
      </w:r>
      <w:r w:rsidRPr="00FC2B4E">
        <w:rPr>
          <w:rFonts w:ascii="TH SarabunPSK" w:eastAsia="Calibri" w:hAnsi="TH SarabunPSK" w:cs="TH SarabunPSK"/>
          <w:color w:val="000000" w:themeColor="text1"/>
          <w:sz w:val="32"/>
          <w:szCs w:val="32"/>
          <w:cs/>
        </w:rPr>
        <w:t xml:space="preserve"> ดังนี้</w:t>
      </w:r>
    </w:p>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หน่วย : ล้านบาท</w:t>
      </w:r>
    </w:p>
    <w:tbl>
      <w:tblPr>
        <w:tblStyle w:val="TableGrid31"/>
        <w:tblW w:w="0" w:type="auto"/>
        <w:tblLook w:val="04A0" w:firstRow="1" w:lastRow="0" w:firstColumn="1" w:lastColumn="0" w:noHBand="0" w:noVBand="1"/>
      </w:tblPr>
      <w:tblGrid>
        <w:gridCol w:w="2405"/>
        <w:gridCol w:w="1276"/>
        <w:gridCol w:w="1276"/>
        <w:gridCol w:w="4393"/>
      </w:tblGrid>
      <w:tr w:rsidR="00533628" w:rsidRPr="00FC2B4E" w:rsidTr="00A25F93">
        <w:tc>
          <w:tcPr>
            <w:tcW w:w="4957" w:type="dxa"/>
            <w:gridSpan w:val="3"/>
          </w:tcPr>
          <w:p w:rsidR="00533628" w:rsidRPr="004E509A" w:rsidRDefault="00533628" w:rsidP="00B610E2">
            <w:pPr>
              <w:spacing w:line="320" w:lineRule="exact"/>
              <w:jc w:val="center"/>
              <w:rPr>
                <w:rFonts w:ascii="TH SarabunPSK" w:eastAsia="Calibri" w:hAnsi="TH SarabunPSK" w:cs="TH SarabunPSK"/>
                <w:b/>
                <w:bCs/>
                <w:color w:val="000000" w:themeColor="text1"/>
                <w:sz w:val="32"/>
                <w:szCs w:val="32"/>
              </w:rPr>
            </w:pPr>
            <w:r w:rsidRPr="004E509A">
              <w:rPr>
                <w:rFonts w:ascii="TH SarabunPSK" w:eastAsia="Calibri" w:hAnsi="TH SarabunPSK" w:cs="TH SarabunPSK"/>
                <w:b/>
                <w:bCs/>
                <w:color w:val="000000" w:themeColor="text1"/>
                <w:sz w:val="32"/>
                <w:szCs w:val="32"/>
                <w:cs/>
              </w:rPr>
              <w:lastRenderedPageBreak/>
              <w:t>โครงการประกันรายได้ฯ</w:t>
            </w:r>
          </w:p>
          <w:p w:rsidR="00533628" w:rsidRPr="004E509A" w:rsidRDefault="00533628" w:rsidP="00B610E2">
            <w:pPr>
              <w:spacing w:line="320" w:lineRule="exact"/>
              <w:jc w:val="center"/>
              <w:rPr>
                <w:rFonts w:ascii="TH SarabunPSK" w:eastAsia="Calibri" w:hAnsi="TH SarabunPSK" w:cs="TH SarabunPSK"/>
                <w:color w:val="000000" w:themeColor="text1"/>
                <w:sz w:val="32"/>
                <w:szCs w:val="32"/>
              </w:rPr>
            </w:pPr>
            <w:r w:rsidRPr="004E509A">
              <w:rPr>
                <w:rFonts w:ascii="TH SarabunPSK" w:eastAsia="Calibri" w:hAnsi="TH SarabunPSK" w:cs="TH SarabunPSK"/>
                <w:color w:val="000000" w:themeColor="text1"/>
                <w:sz w:val="32"/>
                <w:szCs w:val="32"/>
                <w:cs/>
              </w:rPr>
              <w:t xml:space="preserve">กรอบวงเงิน </w:t>
            </w:r>
            <w:r w:rsidRPr="004E509A">
              <w:rPr>
                <w:rFonts w:ascii="TH SarabunPSK" w:eastAsia="Calibri" w:hAnsi="TH SarabunPSK" w:cs="TH SarabunPSK"/>
                <w:color w:val="000000" w:themeColor="text1"/>
                <w:sz w:val="32"/>
                <w:szCs w:val="32"/>
              </w:rPr>
              <w:t>89,306</w:t>
            </w:r>
            <w:r w:rsidRPr="004E509A">
              <w:rPr>
                <w:rFonts w:ascii="TH SarabunPSK" w:eastAsia="Calibri" w:hAnsi="TH SarabunPSK" w:cs="TH SarabunPSK"/>
                <w:color w:val="000000" w:themeColor="text1"/>
                <w:sz w:val="32"/>
                <w:szCs w:val="32"/>
                <w:cs/>
              </w:rPr>
              <w:t>.</w:t>
            </w:r>
            <w:r w:rsidRPr="004E509A">
              <w:rPr>
                <w:rFonts w:ascii="TH SarabunPSK" w:eastAsia="Calibri" w:hAnsi="TH SarabunPSK" w:cs="TH SarabunPSK"/>
                <w:color w:val="000000" w:themeColor="text1"/>
                <w:sz w:val="32"/>
                <w:szCs w:val="32"/>
              </w:rPr>
              <w:t>39</w:t>
            </w:r>
          </w:p>
        </w:tc>
        <w:tc>
          <w:tcPr>
            <w:tcW w:w="4393" w:type="dxa"/>
            <w:vMerge w:val="restart"/>
            <w:vAlign w:val="center"/>
          </w:tcPr>
          <w:p w:rsidR="00533628" w:rsidRPr="004E509A" w:rsidRDefault="00533628" w:rsidP="00B610E2">
            <w:pPr>
              <w:spacing w:line="320" w:lineRule="exact"/>
              <w:jc w:val="center"/>
              <w:rPr>
                <w:rFonts w:ascii="TH SarabunPSK" w:eastAsia="Calibri" w:hAnsi="TH SarabunPSK" w:cs="TH SarabunPSK"/>
                <w:b/>
                <w:bCs/>
                <w:color w:val="000000" w:themeColor="text1"/>
                <w:sz w:val="32"/>
                <w:szCs w:val="32"/>
              </w:rPr>
            </w:pPr>
            <w:r w:rsidRPr="004E509A">
              <w:rPr>
                <w:rFonts w:ascii="TH SarabunPSK" w:eastAsia="Calibri" w:hAnsi="TH SarabunPSK" w:cs="TH SarabunPSK"/>
                <w:b/>
                <w:bCs/>
                <w:color w:val="000000" w:themeColor="text1"/>
                <w:sz w:val="32"/>
                <w:szCs w:val="32"/>
                <w:cs/>
              </w:rPr>
              <w:t>จัดสรรให้</w:t>
            </w:r>
          </w:p>
          <w:p w:rsidR="00533628" w:rsidRPr="004E509A" w:rsidRDefault="00533628" w:rsidP="00B610E2">
            <w:pPr>
              <w:spacing w:line="320" w:lineRule="exact"/>
              <w:jc w:val="center"/>
              <w:rPr>
                <w:rFonts w:ascii="TH SarabunPSK" w:eastAsia="Calibri" w:hAnsi="TH SarabunPSK" w:cs="TH SarabunPSK"/>
                <w:color w:val="000000" w:themeColor="text1"/>
                <w:sz w:val="32"/>
                <w:szCs w:val="32"/>
                <w:cs/>
              </w:rPr>
            </w:pPr>
            <w:r w:rsidRPr="004E509A">
              <w:rPr>
                <w:rFonts w:ascii="TH SarabunPSK" w:eastAsia="Calibri" w:hAnsi="TH SarabunPSK" w:cs="TH SarabunPSK"/>
                <w:b/>
                <w:bCs/>
                <w:color w:val="000000" w:themeColor="text1"/>
                <w:sz w:val="32"/>
                <w:szCs w:val="32"/>
                <w:cs/>
              </w:rPr>
              <w:t>โครงการสนับสนุนค่าบริหารจัดการฯ</w:t>
            </w:r>
          </w:p>
        </w:tc>
      </w:tr>
      <w:tr w:rsidR="00533628" w:rsidRPr="00FC2B4E" w:rsidTr="00A25F93">
        <w:tc>
          <w:tcPr>
            <w:tcW w:w="2405"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รายการ</w:t>
            </w:r>
          </w:p>
        </w:tc>
        <w:tc>
          <w:tcPr>
            <w:tcW w:w="1276" w:type="dxa"/>
          </w:tcPr>
          <w:p w:rsidR="00533628" w:rsidRPr="004E509A" w:rsidRDefault="00533628" w:rsidP="00B610E2">
            <w:pPr>
              <w:spacing w:line="320" w:lineRule="exact"/>
              <w:jc w:val="center"/>
              <w:rPr>
                <w:rFonts w:ascii="TH SarabunPSK" w:eastAsia="Calibri" w:hAnsi="TH SarabunPSK" w:cs="TH SarabunPSK"/>
                <w:b/>
                <w:bCs/>
                <w:color w:val="000000" w:themeColor="text1"/>
                <w:sz w:val="32"/>
                <w:szCs w:val="32"/>
              </w:rPr>
            </w:pPr>
            <w:r w:rsidRPr="004E509A">
              <w:rPr>
                <w:rFonts w:ascii="TH SarabunPSK" w:eastAsia="Calibri" w:hAnsi="TH SarabunPSK" w:cs="TH SarabunPSK"/>
                <w:b/>
                <w:bCs/>
                <w:color w:val="000000" w:themeColor="text1"/>
                <w:sz w:val="32"/>
                <w:szCs w:val="32"/>
                <w:cs/>
              </w:rPr>
              <w:t>วงเงิน</w:t>
            </w:r>
          </w:p>
        </w:tc>
        <w:tc>
          <w:tcPr>
            <w:tcW w:w="1276" w:type="dxa"/>
          </w:tcPr>
          <w:p w:rsidR="00533628" w:rsidRPr="004E509A" w:rsidRDefault="00533628" w:rsidP="00B610E2">
            <w:pPr>
              <w:spacing w:line="320" w:lineRule="exact"/>
              <w:jc w:val="center"/>
              <w:rPr>
                <w:rFonts w:ascii="TH SarabunPSK" w:eastAsia="Calibri" w:hAnsi="TH SarabunPSK" w:cs="TH SarabunPSK"/>
                <w:b/>
                <w:bCs/>
                <w:color w:val="000000" w:themeColor="text1"/>
                <w:sz w:val="32"/>
                <w:szCs w:val="32"/>
              </w:rPr>
            </w:pPr>
            <w:r w:rsidRPr="004E509A">
              <w:rPr>
                <w:rFonts w:ascii="TH SarabunPSK" w:eastAsia="Calibri" w:hAnsi="TH SarabunPSK" w:cs="TH SarabunPSK"/>
                <w:b/>
                <w:bCs/>
                <w:color w:val="000000" w:themeColor="text1"/>
                <w:sz w:val="32"/>
                <w:szCs w:val="32"/>
                <w:cs/>
              </w:rPr>
              <w:t>คงเหลือ</w:t>
            </w:r>
          </w:p>
        </w:tc>
        <w:tc>
          <w:tcPr>
            <w:tcW w:w="4393" w:type="dxa"/>
            <w:vMerge/>
          </w:tcPr>
          <w:p w:rsidR="00533628" w:rsidRPr="004E509A" w:rsidRDefault="00533628" w:rsidP="00B610E2">
            <w:pPr>
              <w:spacing w:line="320" w:lineRule="exact"/>
              <w:jc w:val="thaiDistribute"/>
              <w:rPr>
                <w:rFonts w:ascii="TH SarabunPSK" w:eastAsia="Calibri" w:hAnsi="TH SarabunPSK" w:cs="TH SarabunPSK"/>
                <w:color w:val="000000" w:themeColor="text1"/>
                <w:sz w:val="32"/>
                <w:szCs w:val="32"/>
              </w:rPr>
            </w:pPr>
          </w:p>
        </w:tc>
      </w:tr>
      <w:tr w:rsidR="00533628" w:rsidRPr="00FC2B4E" w:rsidTr="00A25F93">
        <w:tc>
          <w:tcPr>
            <w:tcW w:w="2405"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วงเงินจ่ายขาดให้เกษตรกร</w:t>
            </w:r>
          </w:p>
        </w:tc>
        <w:tc>
          <w:tcPr>
            <w:tcW w:w="1276" w:type="dxa"/>
          </w:tcPr>
          <w:p w:rsidR="00533628" w:rsidRPr="004E509A" w:rsidRDefault="00533628" w:rsidP="00B610E2">
            <w:pPr>
              <w:spacing w:line="320" w:lineRule="exact"/>
              <w:jc w:val="right"/>
              <w:rPr>
                <w:rFonts w:ascii="TH SarabunPSK" w:eastAsia="Calibri" w:hAnsi="TH SarabunPSK" w:cs="TH SarabunPSK"/>
                <w:color w:val="000000" w:themeColor="text1"/>
                <w:sz w:val="32"/>
                <w:szCs w:val="32"/>
              </w:rPr>
            </w:pPr>
            <w:r w:rsidRPr="004E509A">
              <w:rPr>
                <w:rFonts w:ascii="TH SarabunPSK" w:eastAsia="Calibri" w:hAnsi="TH SarabunPSK" w:cs="TH SarabunPSK"/>
                <w:color w:val="000000" w:themeColor="text1"/>
                <w:sz w:val="32"/>
                <w:szCs w:val="32"/>
              </w:rPr>
              <w:t>87,532</w:t>
            </w:r>
            <w:r w:rsidRPr="004E509A">
              <w:rPr>
                <w:rFonts w:ascii="TH SarabunPSK" w:eastAsia="Calibri" w:hAnsi="TH SarabunPSK" w:cs="TH SarabunPSK"/>
                <w:color w:val="000000" w:themeColor="text1"/>
                <w:sz w:val="32"/>
                <w:szCs w:val="32"/>
                <w:cs/>
              </w:rPr>
              <w:t>.</w:t>
            </w:r>
            <w:r w:rsidRPr="004E509A">
              <w:rPr>
                <w:rFonts w:ascii="TH SarabunPSK" w:eastAsia="Calibri" w:hAnsi="TH SarabunPSK" w:cs="TH SarabunPSK"/>
                <w:color w:val="000000" w:themeColor="text1"/>
                <w:sz w:val="32"/>
                <w:szCs w:val="32"/>
              </w:rPr>
              <w:t>30</w:t>
            </w:r>
          </w:p>
        </w:tc>
        <w:tc>
          <w:tcPr>
            <w:tcW w:w="1276" w:type="dxa"/>
          </w:tcPr>
          <w:p w:rsidR="00533628" w:rsidRPr="004E509A" w:rsidRDefault="00533628" w:rsidP="00B610E2">
            <w:pPr>
              <w:spacing w:line="320" w:lineRule="exact"/>
              <w:jc w:val="right"/>
              <w:rPr>
                <w:rFonts w:ascii="TH SarabunPSK" w:eastAsia="Calibri" w:hAnsi="TH SarabunPSK" w:cs="TH SarabunPSK"/>
                <w:color w:val="000000" w:themeColor="text1"/>
                <w:sz w:val="32"/>
                <w:szCs w:val="32"/>
              </w:rPr>
            </w:pPr>
            <w:r w:rsidRPr="004E509A">
              <w:rPr>
                <w:rFonts w:ascii="TH SarabunPSK" w:eastAsia="Calibri" w:hAnsi="TH SarabunPSK" w:cs="TH SarabunPSK"/>
                <w:color w:val="000000" w:themeColor="text1"/>
                <w:sz w:val="32"/>
                <w:szCs w:val="32"/>
              </w:rPr>
              <w:t>923</w:t>
            </w:r>
            <w:r w:rsidRPr="004E509A">
              <w:rPr>
                <w:rFonts w:ascii="TH SarabunPSK" w:eastAsia="Calibri" w:hAnsi="TH SarabunPSK" w:cs="TH SarabunPSK"/>
                <w:color w:val="000000" w:themeColor="text1"/>
                <w:sz w:val="32"/>
                <w:szCs w:val="32"/>
                <w:cs/>
              </w:rPr>
              <w:t>.</w:t>
            </w:r>
            <w:r w:rsidRPr="004E509A">
              <w:rPr>
                <w:rFonts w:ascii="TH SarabunPSK" w:eastAsia="Calibri" w:hAnsi="TH SarabunPSK" w:cs="TH SarabunPSK"/>
                <w:color w:val="000000" w:themeColor="text1"/>
                <w:sz w:val="32"/>
                <w:szCs w:val="32"/>
              </w:rPr>
              <w:t>95</w:t>
            </w:r>
            <w:r w:rsidRPr="004E509A">
              <w:rPr>
                <w:rFonts w:ascii="TH SarabunPSK" w:eastAsia="Calibri" w:hAnsi="TH SarabunPSK" w:cs="TH SarabunPSK"/>
                <w:color w:val="000000" w:themeColor="text1"/>
                <w:sz w:val="32"/>
                <w:szCs w:val="32"/>
                <w:cs/>
              </w:rPr>
              <w:t>*</w:t>
            </w:r>
          </w:p>
        </w:tc>
        <w:tc>
          <w:tcPr>
            <w:tcW w:w="4393" w:type="dxa"/>
          </w:tcPr>
          <w:p w:rsidR="00533628" w:rsidRPr="004E509A" w:rsidRDefault="00533628" w:rsidP="00B610E2">
            <w:pPr>
              <w:spacing w:line="320" w:lineRule="exact"/>
              <w:jc w:val="right"/>
              <w:rPr>
                <w:rFonts w:ascii="TH SarabunPSK" w:eastAsia="Calibri" w:hAnsi="TH SarabunPSK" w:cs="TH SarabunPSK"/>
                <w:color w:val="000000" w:themeColor="text1"/>
                <w:sz w:val="32"/>
                <w:szCs w:val="32"/>
              </w:rPr>
            </w:pPr>
            <w:r w:rsidRPr="004E509A">
              <w:rPr>
                <w:rFonts w:ascii="TH SarabunPSK" w:eastAsia="Calibri" w:hAnsi="TH SarabunPSK" w:cs="TH SarabunPSK"/>
                <w:color w:val="000000" w:themeColor="text1"/>
                <w:sz w:val="32"/>
                <w:szCs w:val="32"/>
              </w:rPr>
              <w:t>583</w:t>
            </w:r>
            <w:r w:rsidRPr="004E509A">
              <w:rPr>
                <w:rFonts w:ascii="TH SarabunPSK" w:eastAsia="Calibri" w:hAnsi="TH SarabunPSK" w:cs="TH SarabunPSK"/>
                <w:color w:val="000000" w:themeColor="text1"/>
                <w:sz w:val="32"/>
                <w:szCs w:val="32"/>
                <w:cs/>
              </w:rPr>
              <w:t>.</w:t>
            </w:r>
            <w:r w:rsidRPr="004E509A">
              <w:rPr>
                <w:rFonts w:ascii="TH SarabunPSK" w:eastAsia="Calibri" w:hAnsi="TH SarabunPSK" w:cs="TH SarabunPSK"/>
                <w:color w:val="000000" w:themeColor="text1"/>
                <w:sz w:val="32"/>
                <w:szCs w:val="32"/>
              </w:rPr>
              <w:t>10</w:t>
            </w:r>
          </w:p>
        </w:tc>
      </w:tr>
      <w:tr w:rsidR="00533628" w:rsidRPr="00FC2B4E" w:rsidTr="00A25F93">
        <w:tc>
          <w:tcPr>
            <w:tcW w:w="2405"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ค่าชดเชยต้นทุนเงิน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ของ ธ.ก.ส.</w:t>
            </w:r>
          </w:p>
        </w:tc>
        <w:tc>
          <w:tcPr>
            <w:tcW w:w="1276" w:type="dxa"/>
          </w:tcPr>
          <w:p w:rsidR="00533628" w:rsidRPr="004E509A" w:rsidRDefault="00533628" w:rsidP="00B610E2">
            <w:pPr>
              <w:spacing w:line="320" w:lineRule="exact"/>
              <w:jc w:val="right"/>
              <w:rPr>
                <w:rFonts w:ascii="TH SarabunPSK" w:eastAsia="Calibri" w:hAnsi="TH SarabunPSK" w:cs="TH SarabunPSK"/>
                <w:color w:val="000000" w:themeColor="text1"/>
                <w:sz w:val="32"/>
                <w:szCs w:val="32"/>
              </w:rPr>
            </w:pPr>
            <w:r w:rsidRPr="004E509A">
              <w:rPr>
                <w:rFonts w:ascii="TH SarabunPSK" w:eastAsia="Calibri" w:hAnsi="TH SarabunPSK" w:cs="TH SarabunPSK"/>
                <w:color w:val="000000" w:themeColor="text1"/>
                <w:sz w:val="32"/>
                <w:szCs w:val="32"/>
              </w:rPr>
              <w:t>1,750</w:t>
            </w:r>
            <w:r w:rsidRPr="004E509A">
              <w:rPr>
                <w:rFonts w:ascii="TH SarabunPSK" w:eastAsia="Calibri" w:hAnsi="TH SarabunPSK" w:cs="TH SarabunPSK"/>
                <w:color w:val="000000" w:themeColor="text1"/>
                <w:sz w:val="32"/>
                <w:szCs w:val="32"/>
                <w:cs/>
              </w:rPr>
              <w:t>.</w:t>
            </w:r>
            <w:r w:rsidRPr="004E509A">
              <w:rPr>
                <w:rFonts w:ascii="TH SarabunPSK" w:eastAsia="Calibri" w:hAnsi="TH SarabunPSK" w:cs="TH SarabunPSK"/>
                <w:color w:val="000000" w:themeColor="text1"/>
                <w:sz w:val="32"/>
                <w:szCs w:val="32"/>
              </w:rPr>
              <w:t>65</w:t>
            </w:r>
          </w:p>
        </w:tc>
        <w:tc>
          <w:tcPr>
            <w:tcW w:w="1276" w:type="dxa"/>
          </w:tcPr>
          <w:p w:rsidR="00533628" w:rsidRPr="004E509A" w:rsidRDefault="00533628" w:rsidP="00B610E2">
            <w:pPr>
              <w:spacing w:line="320" w:lineRule="exact"/>
              <w:jc w:val="right"/>
              <w:rPr>
                <w:rFonts w:ascii="TH SarabunPSK" w:eastAsia="Calibri" w:hAnsi="TH SarabunPSK" w:cs="TH SarabunPSK"/>
                <w:color w:val="000000" w:themeColor="text1"/>
                <w:sz w:val="32"/>
                <w:szCs w:val="32"/>
              </w:rPr>
            </w:pPr>
            <w:r w:rsidRPr="004E509A">
              <w:rPr>
                <w:rFonts w:ascii="TH SarabunPSK" w:eastAsia="Calibri" w:hAnsi="TH SarabunPSK" w:cs="TH SarabunPSK"/>
                <w:color w:val="000000" w:themeColor="text1"/>
                <w:sz w:val="32"/>
                <w:szCs w:val="32"/>
              </w:rPr>
              <w:t>18</w:t>
            </w:r>
            <w:r w:rsidRPr="004E509A">
              <w:rPr>
                <w:rFonts w:ascii="TH SarabunPSK" w:eastAsia="Calibri" w:hAnsi="TH SarabunPSK" w:cs="TH SarabunPSK"/>
                <w:color w:val="000000" w:themeColor="text1"/>
                <w:sz w:val="32"/>
                <w:szCs w:val="32"/>
                <w:cs/>
              </w:rPr>
              <w:t>.</w:t>
            </w:r>
            <w:r w:rsidRPr="004E509A">
              <w:rPr>
                <w:rFonts w:ascii="TH SarabunPSK" w:eastAsia="Calibri" w:hAnsi="TH SarabunPSK" w:cs="TH SarabunPSK"/>
                <w:color w:val="000000" w:themeColor="text1"/>
                <w:sz w:val="32"/>
                <w:szCs w:val="32"/>
              </w:rPr>
              <w:t>48</w:t>
            </w:r>
          </w:p>
        </w:tc>
        <w:tc>
          <w:tcPr>
            <w:tcW w:w="4393" w:type="dxa"/>
          </w:tcPr>
          <w:p w:rsidR="00533628" w:rsidRPr="004E509A" w:rsidRDefault="00533628" w:rsidP="00B610E2">
            <w:pPr>
              <w:spacing w:line="320" w:lineRule="exact"/>
              <w:jc w:val="right"/>
              <w:rPr>
                <w:rFonts w:ascii="TH SarabunPSK" w:eastAsia="Calibri" w:hAnsi="TH SarabunPSK" w:cs="TH SarabunPSK"/>
                <w:color w:val="000000" w:themeColor="text1"/>
                <w:sz w:val="32"/>
                <w:szCs w:val="32"/>
              </w:rPr>
            </w:pPr>
            <w:r w:rsidRPr="004E509A">
              <w:rPr>
                <w:rFonts w:ascii="TH SarabunPSK" w:eastAsia="Calibri" w:hAnsi="TH SarabunPSK" w:cs="TH SarabunPSK"/>
                <w:color w:val="000000" w:themeColor="text1"/>
                <w:sz w:val="32"/>
                <w:szCs w:val="32"/>
              </w:rPr>
              <w:t>11</w:t>
            </w:r>
            <w:r w:rsidRPr="004E509A">
              <w:rPr>
                <w:rFonts w:ascii="TH SarabunPSK" w:eastAsia="Calibri" w:hAnsi="TH SarabunPSK" w:cs="TH SarabunPSK"/>
                <w:color w:val="000000" w:themeColor="text1"/>
                <w:sz w:val="32"/>
                <w:szCs w:val="32"/>
                <w:cs/>
              </w:rPr>
              <w:t>.</w:t>
            </w:r>
            <w:r w:rsidRPr="004E509A">
              <w:rPr>
                <w:rFonts w:ascii="TH SarabunPSK" w:eastAsia="Calibri" w:hAnsi="TH SarabunPSK" w:cs="TH SarabunPSK"/>
                <w:color w:val="000000" w:themeColor="text1"/>
                <w:sz w:val="32"/>
                <w:szCs w:val="32"/>
              </w:rPr>
              <w:t>54</w:t>
            </w:r>
          </w:p>
          <w:p w:rsidR="00533628" w:rsidRPr="004E509A" w:rsidRDefault="00533628" w:rsidP="00B610E2">
            <w:pPr>
              <w:spacing w:line="320" w:lineRule="exact"/>
              <w:jc w:val="right"/>
              <w:rPr>
                <w:rFonts w:ascii="TH SarabunPSK" w:eastAsia="Calibri" w:hAnsi="TH SarabunPSK" w:cs="TH SarabunPSK"/>
                <w:color w:val="000000" w:themeColor="text1"/>
                <w:sz w:val="32"/>
                <w:szCs w:val="32"/>
              </w:rPr>
            </w:pPr>
            <w:r w:rsidRPr="004E509A">
              <w:rPr>
                <w:rFonts w:ascii="TH SarabunPSK" w:eastAsia="Calibri" w:hAnsi="TH SarabunPSK" w:cs="TH SarabunPSK"/>
                <w:color w:val="000000" w:themeColor="text1"/>
                <w:sz w:val="32"/>
                <w:szCs w:val="32"/>
                <w:cs/>
              </w:rPr>
              <w:t>[อัตราต้นทุนเงินของ ธ.ก.ส.</w:t>
            </w:r>
          </w:p>
          <w:p w:rsidR="00533628" w:rsidRPr="004E509A" w:rsidRDefault="00533628" w:rsidP="00B610E2">
            <w:pPr>
              <w:spacing w:line="320" w:lineRule="exact"/>
              <w:jc w:val="right"/>
              <w:rPr>
                <w:rFonts w:ascii="TH SarabunPSK" w:eastAsia="Calibri" w:hAnsi="TH SarabunPSK" w:cs="TH SarabunPSK"/>
                <w:color w:val="000000" w:themeColor="text1"/>
                <w:sz w:val="32"/>
                <w:szCs w:val="32"/>
              </w:rPr>
            </w:pPr>
            <w:r w:rsidRPr="004E509A">
              <w:rPr>
                <w:rFonts w:ascii="TH SarabunPSK" w:eastAsia="Calibri" w:hAnsi="TH SarabunPSK" w:cs="TH SarabunPSK"/>
                <w:color w:val="000000" w:themeColor="text1"/>
                <w:sz w:val="32"/>
                <w:szCs w:val="32"/>
                <w:cs/>
              </w:rPr>
              <w:t xml:space="preserve"> ประจำไตรมาส + </w:t>
            </w:r>
            <w:r w:rsidRPr="004E509A">
              <w:rPr>
                <w:rFonts w:ascii="TH SarabunPSK" w:eastAsia="Calibri" w:hAnsi="TH SarabunPSK" w:cs="TH SarabunPSK"/>
                <w:color w:val="000000" w:themeColor="text1"/>
                <w:sz w:val="32"/>
                <w:szCs w:val="32"/>
              </w:rPr>
              <w:t>1</w:t>
            </w:r>
          </w:p>
          <w:p w:rsidR="00533628" w:rsidRPr="004E509A" w:rsidRDefault="00533628" w:rsidP="00B610E2">
            <w:pPr>
              <w:spacing w:line="320" w:lineRule="exact"/>
              <w:jc w:val="right"/>
              <w:rPr>
                <w:rFonts w:ascii="TH SarabunPSK" w:eastAsia="Calibri" w:hAnsi="TH SarabunPSK" w:cs="TH SarabunPSK"/>
                <w:color w:val="000000" w:themeColor="text1"/>
                <w:sz w:val="32"/>
                <w:szCs w:val="32"/>
              </w:rPr>
            </w:pPr>
            <w:r w:rsidRPr="004E509A">
              <w:rPr>
                <w:rFonts w:ascii="TH SarabunPSK" w:eastAsia="Calibri" w:hAnsi="TH SarabunPSK" w:cs="TH SarabunPSK"/>
                <w:color w:val="000000" w:themeColor="text1"/>
                <w:sz w:val="32"/>
                <w:szCs w:val="32"/>
                <w:cs/>
              </w:rPr>
              <w:t>(</w:t>
            </w:r>
            <w:r w:rsidRPr="004E509A">
              <w:rPr>
                <w:rFonts w:ascii="TH SarabunPSK" w:eastAsia="Calibri" w:hAnsi="TH SarabunPSK" w:cs="TH SarabunPSK"/>
                <w:color w:val="000000" w:themeColor="text1"/>
                <w:sz w:val="32"/>
                <w:szCs w:val="32"/>
              </w:rPr>
              <w:t>0</w:t>
            </w:r>
            <w:r w:rsidRPr="004E509A">
              <w:rPr>
                <w:rFonts w:ascii="TH SarabunPSK" w:eastAsia="Calibri" w:hAnsi="TH SarabunPSK" w:cs="TH SarabunPSK"/>
                <w:color w:val="000000" w:themeColor="text1"/>
                <w:sz w:val="32"/>
                <w:szCs w:val="32"/>
                <w:cs/>
              </w:rPr>
              <w:t>.</w:t>
            </w:r>
            <w:r w:rsidRPr="004E509A">
              <w:rPr>
                <w:rFonts w:ascii="TH SarabunPSK" w:eastAsia="Calibri" w:hAnsi="TH SarabunPSK" w:cs="TH SarabunPSK"/>
                <w:color w:val="000000" w:themeColor="text1"/>
                <w:sz w:val="32"/>
                <w:szCs w:val="32"/>
              </w:rPr>
              <w:t>98</w:t>
            </w:r>
            <w:r w:rsidRPr="004E509A">
              <w:rPr>
                <w:rFonts w:ascii="TH SarabunPSK" w:eastAsia="Calibri" w:hAnsi="TH SarabunPSK" w:cs="TH SarabunPSK"/>
                <w:color w:val="000000" w:themeColor="text1"/>
                <w:sz w:val="32"/>
                <w:szCs w:val="32"/>
                <w:cs/>
              </w:rPr>
              <w:t xml:space="preserve"> +</w:t>
            </w:r>
            <w:r w:rsidRPr="004E509A">
              <w:rPr>
                <w:rFonts w:ascii="TH SarabunPSK" w:eastAsia="Calibri" w:hAnsi="TH SarabunPSK" w:cs="TH SarabunPSK"/>
                <w:color w:val="000000" w:themeColor="text1"/>
                <w:sz w:val="32"/>
                <w:szCs w:val="32"/>
              </w:rPr>
              <w:t xml:space="preserve"> 1</w:t>
            </w:r>
            <w:r w:rsidRPr="004E509A">
              <w:rPr>
                <w:rFonts w:ascii="TH SarabunPSK" w:eastAsia="Calibri" w:hAnsi="TH SarabunPSK" w:cs="TH SarabunPSK"/>
                <w:color w:val="000000" w:themeColor="text1"/>
                <w:sz w:val="32"/>
                <w:szCs w:val="32"/>
                <w:cs/>
              </w:rPr>
              <w:t xml:space="preserve"> = ร้อยละ </w:t>
            </w:r>
            <w:r w:rsidRPr="004E509A">
              <w:rPr>
                <w:rFonts w:ascii="TH SarabunPSK" w:eastAsia="Calibri" w:hAnsi="TH SarabunPSK" w:cs="TH SarabunPSK"/>
                <w:color w:val="000000" w:themeColor="text1"/>
                <w:sz w:val="32"/>
                <w:szCs w:val="32"/>
              </w:rPr>
              <w:t>1</w:t>
            </w:r>
            <w:r w:rsidRPr="004E509A">
              <w:rPr>
                <w:rFonts w:ascii="TH SarabunPSK" w:eastAsia="Calibri" w:hAnsi="TH SarabunPSK" w:cs="TH SarabunPSK"/>
                <w:color w:val="000000" w:themeColor="text1"/>
                <w:sz w:val="32"/>
                <w:szCs w:val="32"/>
                <w:cs/>
              </w:rPr>
              <w:t>.</w:t>
            </w:r>
            <w:r w:rsidRPr="004E509A">
              <w:rPr>
                <w:rFonts w:ascii="TH SarabunPSK" w:eastAsia="Calibri" w:hAnsi="TH SarabunPSK" w:cs="TH SarabunPSK"/>
                <w:color w:val="000000" w:themeColor="text1"/>
                <w:sz w:val="32"/>
                <w:szCs w:val="32"/>
              </w:rPr>
              <w:t>98</w:t>
            </w:r>
            <w:r w:rsidRPr="004E509A">
              <w:rPr>
                <w:rFonts w:ascii="TH SarabunPSK" w:eastAsia="Calibri" w:hAnsi="TH SarabunPSK" w:cs="TH SarabunPSK"/>
                <w:color w:val="000000" w:themeColor="text1"/>
                <w:sz w:val="32"/>
                <w:szCs w:val="32"/>
                <w:cs/>
              </w:rPr>
              <w:t>)]</w:t>
            </w:r>
          </w:p>
        </w:tc>
      </w:tr>
      <w:tr w:rsidR="00533628" w:rsidRPr="00FC2B4E" w:rsidTr="00A25F93">
        <w:tc>
          <w:tcPr>
            <w:tcW w:w="2405"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ค่าบริหารจัดการ</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ของ ธ.ก.ส.</w:t>
            </w:r>
          </w:p>
        </w:tc>
        <w:tc>
          <w:tcPr>
            <w:tcW w:w="1276" w:type="dxa"/>
          </w:tcPr>
          <w:p w:rsidR="00533628" w:rsidRPr="004E509A" w:rsidRDefault="00533628" w:rsidP="00B610E2">
            <w:pPr>
              <w:spacing w:line="320" w:lineRule="exact"/>
              <w:jc w:val="right"/>
              <w:rPr>
                <w:rFonts w:ascii="TH SarabunPSK" w:eastAsia="Calibri" w:hAnsi="TH SarabunPSK" w:cs="TH SarabunPSK"/>
                <w:color w:val="000000" w:themeColor="text1"/>
                <w:sz w:val="32"/>
                <w:szCs w:val="32"/>
              </w:rPr>
            </w:pPr>
            <w:r w:rsidRPr="004E509A">
              <w:rPr>
                <w:rFonts w:ascii="TH SarabunPSK" w:eastAsia="Calibri" w:hAnsi="TH SarabunPSK" w:cs="TH SarabunPSK"/>
                <w:color w:val="000000" w:themeColor="text1"/>
                <w:sz w:val="32"/>
                <w:szCs w:val="32"/>
              </w:rPr>
              <w:t>23</w:t>
            </w:r>
            <w:r w:rsidRPr="004E509A">
              <w:rPr>
                <w:rFonts w:ascii="TH SarabunPSK" w:eastAsia="Calibri" w:hAnsi="TH SarabunPSK" w:cs="TH SarabunPSK"/>
                <w:color w:val="000000" w:themeColor="text1"/>
                <w:sz w:val="32"/>
                <w:szCs w:val="32"/>
                <w:cs/>
              </w:rPr>
              <w:t>.</w:t>
            </w:r>
            <w:r w:rsidRPr="004E509A">
              <w:rPr>
                <w:rFonts w:ascii="TH SarabunPSK" w:eastAsia="Calibri" w:hAnsi="TH SarabunPSK" w:cs="TH SarabunPSK"/>
                <w:color w:val="000000" w:themeColor="text1"/>
                <w:sz w:val="32"/>
                <w:szCs w:val="32"/>
              </w:rPr>
              <w:t>44</w:t>
            </w:r>
          </w:p>
        </w:tc>
        <w:tc>
          <w:tcPr>
            <w:tcW w:w="1276" w:type="dxa"/>
          </w:tcPr>
          <w:p w:rsidR="00533628" w:rsidRPr="004E509A" w:rsidRDefault="00533628" w:rsidP="00B610E2">
            <w:pPr>
              <w:spacing w:line="320" w:lineRule="exact"/>
              <w:jc w:val="center"/>
              <w:rPr>
                <w:rFonts w:ascii="TH SarabunPSK" w:eastAsia="Calibri" w:hAnsi="TH SarabunPSK" w:cs="TH SarabunPSK"/>
                <w:color w:val="000000" w:themeColor="text1"/>
                <w:sz w:val="32"/>
                <w:szCs w:val="32"/>
                <w:cs/>
              </w:rPr>
            </w:pPr>
            <w:r w:rsidRPr="004E509A">
              <w:rPr>
                <w:rFonts w:ascii="TH SarabunPSK" w:eastAsia="Calibri" w:hAnsi="TH SarabunPSK" w:cs="TH SarabunPSK"/>
                <w:color w:val="000000" w:themeColor="text1"/>
                <w:sz w:val="32"/>
                <w:szCs w:val="32"/>
                <w:cs/>
              </w:rPr>
              <w:t>ไม่ระบุ</w:t>
            </w:r>
          </w:p>
        </w:tc>
        <w:tc>
          <w:tcPr>
            <w:tcW w:w="4393" w:type="dxa"/>
          </w:tcPr>
          <w:p w:rsidR="00533628" w:rsidRPr="004E509A" w:rsidRDefault="00533628" w:rsidP="00B610E2">
            <w:pPr>
              <w:spacing w:line="320" w:lineRule="exact"/>
              <w:jc w:val="center"/>
              <w:rPr>
                <w:rFonts w:ascii="TH SarabunPSK" w:eastAsia="Calibri" w:hAnsi="TH SarabunPSK" w:cs="TH SarabunPSK"/>
                <w:color w:val="000000" w:themeColor="text1"/>
                <w:sz w:val="32"/>
                <w:szCs w:val="32"/>
              </w:rPr>
            </w:pPr>
            <w:r w:rsidRPr="004E509A">
              <w:rPr>
                <w:rFonts w:ascii="TH SarabunPSK" w:eastAsia="Calibri" w:hAnsi="TH SarabunPSK" w:cs="TH SarabunPSK"/>
                <w:color w:val="000000" w:themeColor="text1"/>
                <w:sz w:val="32"/>
                <w:szCs w:val="32"/>
                <w:cs/>
              </w:rPr>
              <w:t>-</w:t>
            </w:r>
          </w:p>
          <w:p w:rsidR="00533628" w:rsidRPr="004E509A" w:rsidRDefault="00533628" w:rsidP="00B610E2">
            <w:pPr>
              <w:spacing w:line="320" w:lineRule="exact"/>
              <w:jc w:val="center"/>
              <w:rPr>
                <w:rFonts w:ascii="TH SarabunPSK" w:eastAsia="Calibri" w:hAnsi="TH SarabunPSK" w:cs="TH SarabunPSK"/>
                <w:color w:val="000000" w:themeColor="text1"/>
                <w:sz w:val="32"/>
                <w:szCs w:val="32"/>
              </w:rPr>
            </w:pPr>
            <w:r w:rsidRPr="004E509A">
              <w:rPr>
                <w:rFonts w:ascii="TH SarabunPSK" w:eastAsia="Calibri" w:hAnsi="TH SarabunPSK" w:cs="TH SarabunPSK"/>
                <w:color w:val="000000" w:themeColor="text1"/>
                <w:sz w:val="32"/>
                <w:szCs w:val="32"/>
                <w:cs/>
              </w:rPr>
              <w:t>(ไม่มีค่าบริหารจัดการฯ เพิ่มเติมเนื่องจาก</w:t>
            </w:r>
          </w:p>
          <w:p w:rsidR="00533628" w:rsidRPr="004E509A" w:rsidRDefault="00533628" w:rsidP="00B610E2">
            <w:pPr>
              <w:spacing w:line="320" w:lineRule="exact"/>
              <w:jc w:val="center"/>
              <w:rPr>
                <w:rFonts w:ascii="TH SarabunPSK" w:eastAsia="Calibri" w:hAnsi="TH SarabunPSK" w:cs="TH SarabunPSK"/>
                <w:color w:val="000000" w:themeColor="text1"/>
                <w:sz w:val="32"/>
                <w:szCs w:val="32"/>
              </w:rPr>
            </w:pPr>
            <w:r w:rsidRPr="004E509A">
              <w:rPr>
                <w:rFonts w:ascii="TH SarabunPSK" w:eastAsia="Calibri" w:hAnsi="TH SarabunPSK" w:cs="TH SarabunPSK"/>
                <w:color w:val="000000" w:themeColor="text1"/>
                <w:sz w:val="32"/>
                <w:szCs w:val="32"/>
                <w:cs/>
              </w:rPr>
              <w:t>จำนวนเกษตรกรไม่เกินกว่าเป้าหมาย)</w:t>
            </w:r>
          </w:p>
        </w:tc>
      </w:tr>
      <w:tr w:rsidR="00533628" w:rsidRPr="00FC2B4E" w:rsidTr="00A25F93">
        <w:tc>
          <w:tcPr>
            <w:tcW w:w="2405"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รวม</w:t>
            </w:r>
          </w:p>
        </w:tc>
        <w:tc>
          <w:tcPr>
            <w:tcW w:w="1276" w:type="dxa"/>
          </w:tcPr>
          <w:p w:rsidR="00533628" w:rsidRPr="004E509A" w:rsidRDefault="00533628" w:rsidP="00B610E2">
            <w:pPr>
              <w:spacing w:line="320" w:lineRule="exact"/>
              <w:jc w:val="center"/>
              <w:rPr>
                <w:rFonts w:ascii="TH SarabunPSK" w:eastAsia="Calibri" w:hAnsi="TH SarabunPSK" w:cs="TH SarabunPSK"/>
                <w:b/>
                <w:bCs/>
                <w:color w:val="000000" w:themeColor="text1"/>
                <w:sz w:val="32"/>
                <w:szCs w:val="32"/>
              </w:rPr>
            </w:pPr>
            <w:r w:rsidRPr="004E509A">
              <w:rPr>
                <w:rFonts w:ascii="TH SarabunPSK" w:eastAsia="Calibri" w:hAnsi="TH SarabunPSK" w:cs="TH SarabunPSK"/>
                <w:b/>
                <w:bCs/>
                <w:color w:val="000000" w:themeColor="text1"/>
                <w:sz w:val="32"/>
                <w:szCs w:val="32"/>
              </w:rPr>
              <w:t>89,306</w:t>
            </w:r>
            <w:r w:rsidRPr="004E509A">
              <w:rPr>
                <w:rFonts w:ascii="TH SarabunPSK" w:eastAsia="Calibri" w:hAnsi="TH SarabunPSK" w:cs="TH SarabunPSK"/>
                <w:b/>
                <w:bCs/>
                <w:color w:val="000000" w:themeColor="text1"/>
                <w:sz w:val="32"/>
                <w:szCs w:val="32"/>
                <w:cs/>
              </w:rPr>
              <w:t>.</w:t>
            </w:r>
            <w:r w:rsidRPr="004E509A">
              <w:rPr>
                <w:rFonts w:ascii="TH SarabunPSK" w:eastAsia="Calibri" w:hAnsi="TH SarabunPSK" w:cs="TH SarabunPSK"/>
                <w:b/>
                <w:bCs/>
                <w:color w:val="000000" w:themeColor="text1"/>
                <w:sz w:val="32"/>
                <w:szCs w:val="32"/>
              </w:rPr>
              <w:t>39</w:t>
            </w:r>
          </w:p>
        </w:tc>
        <w:tc>
          <w:tcPr>
            <w:tcW w:w="1276" w:type="dxa"/>
          </w:tcPr>
          <w:p w:rsidR="00533628" w:rsidRPr="004E509A" w:rsidRDefault="00533628" w:rsidP="00B610E2">
            <w:pPr>
              <w:spacing w:line="320" w:lineRule="exact"/>
              <w:jc w:val="center"/>
              <w:rPr>
                <w:rFonts w:ascii="TH SarabunPSK" w:eastAsia="Calibri" w:hAnsi="TH SarabunPSK" w:cs="TH SarabunPSK"/>
                <w:b/>
                <w:bCs/>
                <w:color w:val="000000" w:themeColor="text1"/>
                <w:sz w:val="32"/>
                <w:szCs w:val="32"/>
              </w:rPr>
            </w:pPr>
            <w:r w:rsidRPr="004E509A">
              <w:rPr>
                <w:rFonts w:ascii="TH SarabunPSK" w:eastAsia="Calibri" w:hAnsi="TH SarabunPSK" w:cs="TH SarabunPSK"/>
                <w:b/>
                <w:bCs/>
                <w:color w:val="000000" w:themeColor="text1"/>
                <w:sz w:val="32"/>
                <w:szCs w:val="32"/>
              </w:rPr>
              <w:t>N</w:t>
            </w:r>
            <w:r w:rsidRPr="004E509A">
              <w:rPr>
                <w:rFonts w:ascii="TH SarabunPSK" w:eastAsia="Calibri" w:hAnsi="TH SarabunPSK" w:cs="TH SarabunPSK"/>
                <w:b/>
                <w:bCs/>
                <w:color w:val="000000" w:themeColor="text1"/>
                <w:sz w:val="32"/>
                <w:szCs w:val="32"/>
                <w:cs/>
              </w:rPr>
              <w:t>/</w:t>
            </w:r>
            <w:r w:rsidRPr="004E509A">
              <w:rPr>
                <w:rFonts w:ascii="TH SarabunPSK" w:eastAsia="Calibri" w:hAnsi="TH SarabunPSK" w:cs="TH SarabunPSK"/>
                <w:b/>
                <w:bCs/>
                <w:color w:val="000000" w:themeColor="text1"/>
                <w:sz w:val="32"/>
                <w:szCs w:val="32"/>
              </w:rPr>
              <w:t>A</w:t>
            </w:r>
          </w:p>
        </w:tc>
        <w:tc>
          <w:tcPr>
            <w:tcW w:w="4393" w:type="dxa"/>
          </w:tcPr>
          <w:p w:rsidR="00533628" w:rsidRPr="004E509A" w:rsidRDefault="00533628" w:rsidP="00B610E2">
            <w:pPr>
              <w:spacing w:line="320" w:lineRule="exact"/>
              <w:jc w:val="right"/>
              <w:rPr>
                <w:rFonts w:ascii="TH SarabunPSK" w:eastAsia="Calibri" w:hAnsi="TH SarabunPSK" w:cs="TH SarabunPSK"/>
                <w:b/>
                <w:bCs/>
                <w:color w:val="000000" w:themeColor="text1"/>
                <w:sz w:val="32"/>
                <w:szCs w:val="32"/>
              </w:rPr>
            </w:pPr>
            <w:r w:rsidRPr="004E509A">
              <w:rPr>
                <w:rFonts w:ascii="TH SarabunPSK" w:eastAsia="Calibri" w:hAnsi="TH SarabunPSK" w:cs="TH SarabunPSK"/>
                <w:b/>
                <w:bCs/>
                <w:color w:val="000000" w:themeColor="text1"/>
                <w:sz w:val="32"/>
                <w:szCs w:val="32"/>
              </w:rPr>
              <w:t>594</w:t>
            </w:r>
            <w:r w:rsidRPr="004E509A">
              <w:rPr>
                <w:rFonts w:ascii="TH SarabunPSK" w:eastAsia="Calibri" w:hAnsi="TH SarabunPSK" w:cs="TH SarabunPSK"/>
                <w:b/>
                <w:bCs/>
                <w:color w:val="000000" w:themeColor="text1"/>
                <w:sz w:val="32"/>
                <w:szCs w:val="32"/>
                <w:cs/>
              </w:rPr>
              <w:t>.</w:t>
            </w:r>
            <w:r w:rsidRPr="004E509A">
              <w:rPr>
                <w:rFonts w:ascii="TH SarabunPSK" w:eastAsia="Calibri" w:hAnsi="TH SarabunPSK" w:cs="TH SarabunPSK"/>
                <w:b/>
                <w:bCs/>
                <w:color w:val="000000" w:themeColor="text1"/>
                <w:sz w:val="32"/>
                <w:szCs w:val="32"/>
              </w:rPr>
              <w:t>64</w:t>
            </w:r>
          </w:p>
        </w:tc>
      </w:tr>
    </w:tbl>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6"/>
          <w:szCs w:val="36"/>
          <w:cs/>
        </w:rPr>
        <w:tab/>
      </w:r>
      <w:r w:rsidRPr="00FC2B4E">
        <w:rPr>
          <w:rFonts w:ascii="TH SarabunPSK" w:eastAsia="Calibri" w:hAnsi="TH SarabunPSK" w:cs="TH SarabunPSK"/>
          <w:color w:val="000000" w:themeColor="text1"/>
          <w:sz w:val="36"/>
          <w:szCs w:val="36"/>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5 </w:t>
      </w:r>
      <w:r w:rsidRPr="00FC2B4E">
        <w:rPr>
          <w:rFonts w:ascii="TH SarabunPSK" w:eastAsia="Calibri" w:hAnsi="TH SarabunPSK" w:cs="TH SarabunPSK"/>
          <w:b/>
          <w:bCs/>
          <w:color w:val="000000" w:themeColor="text1"/>
          <w:sz w:val="32"/>
          <w:szCs w:val="32"/>
          <w:cs/>
        </w:rPr>
        <w:t>เห็นชอบการขยายระยะเวลาการจ่ายเงิน</w:t>
      </w:r>
      <w:r w:rsidRPr="00FC2B4E">
        <w:rPr>
          <w:rFonts w:ascii="TH SarabunPSK" w:eastAsia="Calibri" w:hAnsi="TH SarabunPSK" w:cs="TH SarabunPSK"/>
          <w:color w:val="000000" w:themeColor="text1"/>
          <w:sz w:val="32"/>
          <w:szCs w:val="32"/>
          <w:cs/>
        </w:rPr>
        <w:t xml:space="preserve"> และระยะเวลาโครงการสนับสนุนค่าบริหารจัดการฯ จากเดิมระยะเวลาการจ่ายเงิน สิ้นสุดวันที่ </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 xml:space="preserve">0 เมษายน </w:t>
      </w:r>
      <w:r w:rsidRPr="00FC2B4E">
        <w:rPr>
          <w:rFonts w:ascii="TH SarabunPSK" w:eastAsia="Calibri" w:hAnsi="TH SarabunPSK" w:cs="TH SarabunPSK"/>
          <w:color w:val="000000" w:themeColor="text1"/>
          <w:sz w:val="32"/>
          <w:szCs w:val="32"/>
        </w:rPr>
        <w:t xml:space="preserve">2565 </w:t>
      </w:r>
      <w:r w:rsidRPr="00FC2B4E">
        <w:rPr>
          <w:rFonts w:ascii="TH SarabunPSK" w:eastAsia="Calibri" w:hAnsi="TH SarabunPSK" w:cs="TH SarabunPSK"/>
          <w:b/>
          <w:bCs/>
          <w:color w:val="000000" w:themeColor="text1"/>
          <w:sz w:val="32"/>
          <w:szCs w:val="32"/>
          <w:cs/>
        </w:rPr>
        <w:t xml:space="preserve">เป็นสิ้นสุดวันที่ </w:t>
      </w:r>
      <w:r w:rsidRPr="00FC2B4E">
        <w:rPr>
          <w:rFonts w:ascii="TH SarabunPSK" w:eastAsia="Calibri" w:hAnsi="TH SarabunPSK" w:cs="TH SarabunPSK"/>
          <w:b/>
          <w:bCs/>
          <w:color w:val="000000" w:themeColor="text1"/>
          <w:sz w:val="32"/>
          <w:szCs w:val="32"/>
        </w:rPr>
        <w:t>31</w:t>
      </w:r>
      <w:r w:rsidRPr="00FC2B4E">
        <w:rPr>
          <w:rFonts w:ascii="TH SarabunPSK" w:eastAsia="Calibri" w:hAnsi="TH SarabunPSK" w:cs="TH SarabunPSK"/>
          <w:b/>
          <w:bCs/>
          <w:color w:val="000000" w:themeColor="text1"/>
          <w:sz w:val="32"/>
          <w:szCs w:val="32"/>
          <w:cs/>
        </w:rPr>
        <w:t xml:space="preserve"> สิงหาคม </w:t>
      </w:r>
      <w:r w:rsidRPr="00FC2B4E">
        <w:rPr>
          <w:rFonts w:ascii="TH SarabunPSK" w:eastAsia="Calibri" w:hAnsi="TH SarabunPSK" w:cs="TH SarabunPSK"/>
          <w:b/>
          <w:bCs/>
          <w:color w:val="000000" w:themeColor="text1"/>
          <w:sz w:val="32"/>
          <w:szCs w:val="32"/>
        </w:rPr>
        <w:t>2565</w:t>
      </w:r>
      <w:r w:rsidRPr="00FC2B4E">
        <w:rPr>
          <w:rFonts w:ascii="TH SarabunPSK" w:eastAsia="Calibri" w:hAnsi="TH SarabunPSK" w:cs="TH SarabunPSK"/>
          <w:b/>
          <w:bCs/>
          <w:color w:val="000000" w:themeColor="text1"/>
          <w:sz w:val="32"/>
          <w:szCs w:val="32"/>
          <w:cs/>
        </w:rPr>
        <w:t xml:space="preserve"> และระยะเวลาโครงการ</w:t>
      </w:r>
      <w:r w:rsidRPr="00FC2B4E">
        <w:rPr>
          <w:rFonts w:ascii="TH SarabunPSK" w:eastAsia="Calibri" w:hAnsi="TH SarabunPSK" w:cs="TH SarabunPSK"/>
          <w:color w:val="000000" w:themeColor="text1"/>
          <w:sz w:val="32"/>
          <w:szCs w:val="32"/>
          <w:cs/>
        </w:rPr>
        <w:t xml:space="preserve"> จากเดิมสิ้นสุดวันที่</w:t>
      </w:r>
      <w:r w:rsidRPr="00FC2B4E">
        <w:rPr>
          <w:rFonts w:ascii="TH SarabunPSK" w:eastAsia="Calibri" w:hAnsi="TH SarabunPSK" w:cs="TH SarabunPSK"/>
          <w:color w:val="000000" w:themeColor="text1"/>
          <w:sz w:val="32"/>
          <w:szCs w:val="32"/>
        </w:rPr>
        <w:t xml:space="preserve"> 31</w:t>
      </w:r>
      <w:r w:rsidRPr="00FC2B4E">
        <w:rPr>
          <w:rFonts w:ascii="TH SarabunPSK" w:eastAsia="Calibri" w:hAnsi="TH SarabunPSK" w:cs="TH SarabunPSK"/>
          <w:color w:val="000000" w:themeColor="text1"/>
          <w:sz w:val="32"/>
          <w:szCs w:val="32"/>
          <w:cs/>
        </w:rPr>
        <w:t xml:space="preserve"> พฤษภาคม </w:t>
      </w:r>
      <w:r w:rsidRPr="00FC2B4E">
        <w:rPr>
          <w:rFonts w:ascii="TH SarabunPSK" w:eastAsia="Calibri" w:hAnsi="TH SarabunPSK" w:cs="TH SarabunPSK"/>
          <w:color w:val="000000" w:themeColor="text1"/>
          <w:sz w:val="32"/>
          <w:szCs w:val="32"/>
        </w:rPr>
        <w:t>2565</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 xml:space="preserve">เป็นสิ้นสุดวันที่ </w:t>
      </w:r>
      <w:r w:rsidRPr="00FC2B4E">
        <w:rPr>
          <w:rFonts w:ascii="TH SarabunPSK" w:eastAsia="Calibri" w:hAnsi="TH SarabunPSK" w:cs="TH SarabunPSK"/>
          <w:b/>
          <w:bCs/>
          <w:color w:val="000000" w:themeColor="text1"/>
          <w:sz w:val="32"/>
          <w:szCs w:val="32"/>
        </w:rPr>
        <w:t>30</w:t>
      </w:r>
      <w:r w:rsidRPr="00FC2B4E">
        <w:rPr>
          <w:rFonts w:ascii="TH SarabunPSK" w:eastAsia="Calibri" w:hAnsi="TH SarabunPSK" w:cs="TH SarabunPSK"/>
          <w:b/>
          <w:bCs/>
          <w:color w:val="000000" w:themeColor="text1"/>
          <w:sz w:val="32"/>
          <w:szCs w:val="32"/>
          <w:cs/>
        </w:rPr>
        <w:t xml:space="preserve"> กันยายน </w:t>
      </w:r>
      <w:r w:rsidRPr="00FC2B4E">
        <w:rPr>
          <w:rFonts w:ascii="TH SarabunPSK" w:eastAsia="Calibri" w:hAnsi="TH SarabunPSK" w:cs="TH SarabunPSK"/>
          <w:b/>
          <w:bCs/>
          <w:color w:val="000000" w:themeColor="text1"/>
          <w:sz w:val="32"/>
          <w:szCs w:val="32"/>
        </w:rPr>
        <w:t>2565</w:t>
      </w:r>
    </w:p>
    <w:p w:rsidR="00533628" w:rsidRPr="00FC2B4E" w:rsidRDefault="00533628" w:rsidP="00B610E2">
      <w:pPr>
        <w:spacing w:line="320" w:lineRule="exact"/>
        <w:jc w:val="thaiDistribute"/>
        <w:rPr>
          <w:rFonts w:ascii="TH SarabunPSK" w:eastAsia="Calibri" w:hAnsi="TH SarabunPSK" w:cs="TH SarabunPSK"/>
          <w:color w:val="000000" w:themeColor="text1"/>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6 </w:t>
      </w:r>
      <w:r w:rsidRPr="00FC2B4E">
        <w:rPr>
          <w:rFonts w:ascii="TH SarabunPSK" w:eastAsia="Calibri" w:hAnsi="TH SarabunPSK" w:cs="TH SarabunPSK"/>
          <w:color w:val="000000" w:themeColor="text1"/>
          <w:sz w:val="32"/>
          <w:szCs w:val="32"/>
          <w:cs/>
        </w:rPr>
        <w:t>มอบหมายกรมการค้าภายใน ในฐานะฝ่ายเลขานุการ นบข. นำเสนอคณะรัฐมนตรีตามระเบียบต่อไป</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7 </w:t>
      </w:r>
      <w:r w:rsidRPr="00FC2B4E">
        <w:rPr>
          <w:rFonts w:ascii="TH SarabunPSK" w:eastAsia="Calibri" w:hAnsi="TH SarabunPSK" w:cs="TH SarabunPSK"/>
          <w:color w:val="000000" w:themeColor="text1"/>
          <w:sz w:val="32"/>
          <w:szCs w:val="32"/>
          <w:cs/>
        </w:rPr>
        <w:t>มอบหมายกรมส่งเสริมการเกษตร และ ธ.ก.ส. ตรวจสอบการขึ้นทะเบียนเกษตรกรและการจ่ายเงินให้เป็นไปตามระเบียบ หากพบการกระทำความผิดให้ดำเนินการตามกฎหมาย</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A94EB7"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8.</w:t>
      </w:r>
      <w:r w:rsidR="00533628" w:rsidRPr="00FC2B4E">
        <w:rPr>
          <w:rFonts w:ascii="TH SarabunPSK" w:eastAsia="Calibri" w:hAnsi="TH SarabunPSK" w:cs="TH SarabunPSK"/>
          <w:b/>
          <w:bCs/>
          <w:color w:val="000000" w:themeColor="text1"/>
          <w:sz w:val="32"/>
          <w:szCs w:val="32"/>
          <w:cs/>
        </w:rPr>
        <w:t xml:space="preserve"> เรื่อง (ร่าง) แผนพัฒนาประชากรเพื่อการพัฒนาประเทศระยะยาว (พ.ศ.</w:t>
      </w:r>
      <w:r w:rsidR="00533628" w:rsidRPr="00FC2B4E">
        <w:rPr>
          <w:rFonts w:ascii="TH SarabunPSK" w:eastAsia="Calibri" w:hAnsi="TH SarabunPSK" w:cs="TH SarabunPSK"/>
          <w:b/>
          <w:bCs/>
          <w:color w:val="000000" w:themeColor="text1"/>
          <w:sz w:val="32"/>
          <w:szCs w:val="32"/>
        </w:rPr>
        <w:t xml:space="preserve"> 2565 </w:t>
      </w:r>
      <w:r w:rsidR="00533628" w:rsidRPr="00FC2B4E">
        <w:rPr>
          <w:rFonts w:ascii="TH SarabunPSK" w:eastAsia="Calibri" w:hAnsi="TH SarabunPSK" w:cs="TH SarabunPSK"/>
          <w:b/>
          <w:bCs/>
          <w:color w:val="000000" w:themeColor="text1"/>
          <w:sz w:val="32"/>
          <w:szCs w:val="32"/>
          <w:cs/>
        </w:rPr>
        <w:t xml:space="preserve">– </w:t>
      </w:r>
      <w:r w:rsidR="00533628" w:rsidRPr="00FC2B4E">
        <w:rPr>
          <w:rFonts w:ascii="TH SarabunPSK" w:eastAsia="Calibri" w:hAnsi="TH SarabunPSK" w:cs="TH SarabunPSK"/>
          <w:b/>
          <w:bCs/>
          <w:color w:val="000000" w:themeColor="text1"/>
          <w:sz w:val="32"/>
          <w:szCs w:val="32"/>
        </w:rPr>
        <w:t>2580</w:t>
      </w:r>
      <w:r w:rsidR="00533628" w:rsidRPr="00FC2B4E">
        <w:rPr>
          <w:rFonts w:ascii="TH SarabunPSK" w:eastAsia="Calibri" w:hAnsi="TH SarabunPSK" w:cs="TH SarabunPSK"/>
          <w:b/>
          <w:bCs/>
          <w:color w:val="000000" w:themeColor="text1"/>
          <w:sz w:val="32"/>
          <w:szCs w:val="32"/>
          <w:cs/>
        </w:rPr>
        <w:t xml:space="preserve">) </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color w:val="000000" w:themeColor="text1"/>
          <w:sz w:val="32"/>
          <w:szCs w:val="32"/>
          <w:cs/>
        </w:rPr>
        <w:t>คณะรัฐมนตรีมีมติเห็นชอบ (ร่าง) แผนพัฒนาประชากรเพื่อการพัฒนาประเทศระยะยาว (แผนพัฒนาประชากรฯ) (พ.ศ.</w:t>
      </w:r>
      <w:r w:rsidRPr="00FC2B4E">
        <w:rPr>
          <w:rFonts w:ascii="TH SarabunPSK" w:eastAsia="Calibri" w:hAnsi="TH SarabunPSK" w:cs="TH SarabunPSK"/>
          <w:color w:val="000000" w:themeColor="text1"/>
          <w:sz w:val="32"/>
          <w:szCs w:val="32"/>
        </w:rPr>
        <w:t xml:space="preserve"> 2565 </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rPr>
        <w:t>2580</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b/>
          <w:bCs/>
          <w:color w:val="000000" w:themeColor="text1"/>
          <w:sz w:val="32"/>
          <w:szCs w:val="32"/>
          <w:cs/>
        </w:rPr>
        <w:t xml:space="preserve"> </w:t>
      </w:r>
      <w:r w:rsidRPr="00FC2B4E">
        <w:rPr>
          <w:rFonts w:ascii="TH SarabunPSK" w:eastAsia="Calibri" w:hAnsi="TH SarabunPSK" w:cs="TH SarabunPSK"/>
          <w:color w:val="000000" w:themeColor="text1"/>
          <w:sz w:val="32"/>
          <w:szCs w:val="32"/>
          <w:cs/>
        </w:rPr>
        <w:t>เพื่อนำไปสู่การขับเคลื่อนให้เกิดผลเป็นรูปธรรมต่อไป ตามที่สำนักงานสภาพัฒนาการเศรษฐกิจและสังคมแห่งชาติ (สศช.) เสนอ</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u w:val="single"/>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b/>
          <w:bCs/>
          <w:color w:val="000000" w:themeColor="text1"/>
          <w:sz w:val="32"/>
          <w:szCs w:val="32"/>
          <w:u w:val="single"/>
          <w:cs/>
        </w:rPr>
        <w:t>สาระสำคัญของเรื่อง</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สศช. รายงานว่า</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b/>
          <w:bCs/>
          <w:color w:val="000000" w:themeColor="text1"/>
          <w:sz w:val="32"/>
          <w:szCs w:val="32"/>
        </w:rPr>
        <w:t>1</w:t>
      </w:r>
      <w:r w:rsidRPr="00FC2B4E">
        <w:rPr>
          <w:rFonts w:ascii="TH SarabunPSK" w:eastAsia="Calibri" w:hAnsi="TH SarabunPSK" w:cs="TH SarabunPSK"/>
          <w:b/>
          <w:bCs/>
          <w:color w:val="000000" w:themeColor="text1"/>
          <w:sz w:val="32"/>
          <w:szCs w:val="32"/>
          <w:cs/>
        </w:rPr>
        <w:t>. บริบทการเปลี่ยนแปลงที่ส่งผลต่อการพัฒนาด้านประชากร</w:t>
      </w:r>
      <w:r w:rsidRPr="00FC2B4E">
        <w:rPr>
          <w:rFonts w:ascii="TH SarabunPSK" w:eastAsia="Calibri" w:hAnsi="TH SarabunPSK" w:cs="TH SarabunPSK"/>
          <w:color w:val="000000" w:themeColor="text1"/>
          <w:sz w:val="32"/>
          <w:szCs w:val="32"/>
          <w:cs/>
        </w:rPr>
        <w:t xml:space="preserve"> สรุปได้ ดังนี้</w:t>
      </w:r>
    </w:p>
    <w:tbl>
      <w:tblPr>
        <w:tblStyle w:val="TableGrid31"/>
        <w:tblW w:w="0" w:type="auto"/>
        <w:tblLook w:val="04A0" w:firstRow="1" w:lastRow="0" w:firstColumn="1" w:lastColumn="0" w:noHBand="0" w:noVBand="1"/>
      </w:tblPr>
      <w:tblGrid>
        <w:gridCol w:w="2547"/>
        <w:gridCol w:w="6803"/>
      </w:tblGrid>
      <w:tr w:rsidR="00533628" w:rsidRPr="00FC2B4E" w:rsidTr="00A25F93">
        <w:tc>
          <w:tcPr>
            <w:tcW w:w="2547"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ประเด็น</w:t>
            </w:r>
          </w:p>
        </w:tc>
        <w:tc>
          <w:tcPr>
            <w:tcW w:w="6803"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สาระสำคัญ</w:t>
            </w:r>
          </w:p>
        </w:tc>
      </w:tr>
      <w:tr w:rsidR="00533628" w:rsidRPr="00FC2B4E" w:rsidTr="00A25F93">
        <w:tc>
          <w:tcPr>
            <w:tcW w:w="2547" w:type="dxa"/>
          </w:tcPr>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cs/>
              </w:rPr>
            </w:pP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b/>
                <w:bCs/>
                <w:color w:val="000000" w:themeColor="text1"/>
                <w:sz w:val="32"/>
                <w:szCs w:val="32"/>
                <w:cs/>
              </w:rPr>
              <w:t xml:space="preserve"> สัดส่วนประชากรผู้สูงอายุเพิ่มขึ้นทั่วโลกเป็นทั้งอุปสรรคและโอกาสสำหรับประเทศไทย</w:t>
            </w:r>
          </w:p>
        </w:tc>
        <w:tc>
          <w:tcPr>
            <w:tcW w:w="6803" w:type="dxa"/>
          </w:tcPr>
          <w:p w:rsidR="00533628" w:rsidRPr="00FC2B4E" w:rsidRDefault="00533628" w:rsidP="00B610E2">
            <w:pPr>
              <w:spacing w:line="320" w:lineRule="exact"/>
              <w:jc w:val="thaiDistribute"/>
              <w:rPr>
                <w:rFonts w:ascii="TH SarabunPSK" w:eastAsia="Times New Roman" w:hAnsi="TH SarabunPSK" w:cs="TH SarabunPSK"/>
                <w:color w:val="000000" w:themeColor="text1"/>
                <w:sz w:val="32"/>
                <w:szCs w:val="32"/>
                <w:cs/>
              </w:rPr>
            </w:pPr>
            <w:r w:rsidRPr="00FC2B4E">
              <w:rPr>
                <w:rFonts w:ascii="TH SarabunPSK" w:eastAsia="Times New Roman" w:hAnsi="TH SarabunPSK" w:cs="TH SarabunPSK"/>
                <w:color w:val="000000" w:themeColor="text1"/>
                <w:sz w:val="32"/>
                <w:szCs w:val="32"/>
                <w:cs/>
              </w:rPr>
              <w:t xml:space="preserve">- องค์การสหประชาชาติคาดการณ์ว่าภายในปี ค.ศ. </w:t>
            </w:r>
            <w:r w:rsidRPr="00FC2B4E">
              <w:rPr>
                <w:rFonts w:ascii="TH SarabunPSK" w:eastAsia="Times New Roman" w:hAnsi="TH SarabunPSK" w:cs="TH SarabunPSK"/>
                <w:color w:val="000000" w:themeColor="text1"/>
                <w:sz w:val="32"/>
                <w:szCs w:val="32"/>
              </w:rPr>
              <w:t>2050</w:t>
            </w:r>
            <w:r w:rsidRPr="00FC2B4E">
              <w:rPr>
                <w:rFonts w:ascii="TH SarabunPSK" w:eastAsia="Times New Roman" w:hAnsi="TH SarabunPSK" w:cs="TH SarabunPSK"/>
                <w:color w:val="000000" w:themeColor="text1"/>
                <w:sz w:val="32"/>
                <w:szCs w:val="32"/>
                <w:cs/>
              </w:rPr>
              <w:t xml:space="preserve"> ประชากรโลกที่อายุมากกว่า </w:t>
            </w:r>
            <w:r w:rsidRPr="00FC2B4E">
              <w:rPr>
                <w:rFonts w:ascii="TH SarabunPSK" w:eastAsia="Times New Roman" w:hAnsi="TH SarabunPSK" w:cs="TH SarabunPSK"/>
                <w:color w:val="000000" w:themeColor="text1"/>
                <w:sz w:val="32"/>
                <w:szCs w:val="32"/>
              </w:rPr>
              <w:t>65</w:t>
            </w:r>
            <w:r w:rsidRPr="00FC2B4E">
              <w:rPr>
                <w:rFonts w:ascii="TH SarabunPSK" w:eastAsia="Times New Roman" w:hAnsi="TH SarabunPSK" w:cs="TH SarabunPSK"/>
                <w:color w:val="000000" w:themeColor="text1"/>
                <w:sz w:val="32"/>
                <w:szCs w:val="32"/>
                <w:cs/>
              </w:rPr>
              <w:t xml:space="preserve"> ปี จะมีมากกว่า </w:t>
            </w:r>
            <w:r w:rsidRPr="00FC2B4E">
              <w:rPr>
                <w:rFonts w:ascii="TH SarabunPSK" w:eastAsia="Times New Roman" w:hAnsi="TH SarabunPSK" w:cs="TH SarabunPSK"/>
                <w:color w:val="000000" w:themeColor="text1"/>
                <w:sz w:val="32"/>
                <w:szCs w:val="32"/>
              </w:rPr>
              <w:t xml:space="preserve">1,500 </w:t>
            </w:r>
            <w:r w:rsidRPr="00FC2B4E">
              <w:rPr>
                <w:rFonts w:ascii="TH SarabunPSK" w:eastAsia="Times New Roman" w:hAnsi="TH SarabunPSK" w:cs="TH SarabunPSK"/>
                <w:color w:val="000000" w:themeColor="text1"/>
                <w:sz w:val="32"/>
                <w:szCs w:val="32"/>
                <w:cs/>
              </w:rPr>
              <w:t>ล้านคน</w:t>
            </w:r>
            <w:r w:rsidRPr="00FC2B4E">
              <w:rPr>
                <w:rFonts w:ascii="TH SarabunPSK" w:eastAsia="Times New Roman" w:hAnsi="TH SarabunPSK" w:cs="TH SarabunPSK"/>
                <w:color w:val="000000" w:themeColor="text1"/>
                <w:sz w:val="32"/>
                <w:szCs w:val="32"/>
                <w:vertAlign w:val="superscript"/>
                <w:cs/>
              </w:rPr>
              <w:t>1</w:t>
            </w:r>
            <w:r w:rsidRPr="00FC2B4E">
              <w:rPr>
                <w:rFonts w:ascii="TH SarabunPSK" w:eastAsia="Times New Roman" w:hAnsi="TH SarabunPSK" w:cs="TH SarabunPSK"/>
                <w:color w:val="000000" w:themeColor="text1"/>
                <w:sz w:val="32"/>
                <w:szCs w:val="32"/>
                <w:cs/>
              </w:rPr>
              <w:t xml:space="preserve"> (คิดเป็นร้อยละ </w:t>
            </w:r>
            <w:r w:rsidRPr="00FC2B4E">
              <w:rPr>
                <w:rFonts w:ascii="TH SarabunPSK" w:eastAsia="Times New Roman" w:hAnsi="TH SarabunPSK" w:cs="TH SarabunPSK"/>
                <w:color w:val="000000" w:themeColor="text1"/>
                <w:sz w:val="32"/>
                <w:szCs w:val="32"/>
              </w:rPr>
              <w:t>15</w:t>
            </w:r>
            <w:r w:rsidRPr="00FC2B4E">
              <w:rPr>
                <w:rFonts w:ascii="TH SarabunPSK" w:eastAsia="Times New Roman" w:hAnsi="TH SarabunPSK" w:cs="TH SarabunPSK"/>
                <w:color w:val="000000" w:themeColor="text1"/>
                <w:sz w:val="32"/>
                <w:szCs w:val="32"/>
                <w:cs/>
              </w:rPr>
              <w:t>.</w:t>
            </w:r>
            <w:r w:rsidRPr="00FC2B4E">
              <w:rPr>
                <w:rFonts w:ascii="TH SarabunPSK" w:eastAsia="Times New Roman" w:hAnsi="TH SarabunPSK" w:cs="TH SarabunPSK"/>
                <w:color w:val="000000" w:themeColor="text1"/>
                <w:sz w:val="32"/>
                <w:szCs w:val="32"/>
              </w:rPr>
              <w:t xml:space="preserve">46 </w:t>
            </w:r>
            <w:r w:rsidRPr="00FC2B4E">
              <w:rPr>
                <w:rFonts w:ascii="TH SarabunPSK" w:eastAsia="Times New Roman" w:hAnsi="TH SarabunPSK" w:cs="TH SarabunPSK"/>
                <w:color w:val="000000" w:themeColor="text1"/>
                <w:sz w:val="32"/>
                <w:szCs w:val="32"/>
                <w:cs/>
              </w:rPr>
              <w:t>ของประชากรโลก) ส่งผลให้ความต้องการสินค้าและบริการเปลี่ยนแปลงไปสู่สินค้าที่ตอบสนองผู้สูงอายุมากขึ้น</w:t>
            </w:r>
          </w:p>
          <w:p w:rsidR="00533628" w:rsidRPr="00FC2B4E" w:rsidRDefault="00533628" w:rsidP="00B610E2">
            <w:pPr>
              <w:spacing w:line="320" w:lineRule="exact"/>
              <w:jc w:val="thaiDistribute"/>
              <w:rPr>
                <w:rFonts w:ascii="TH SarabunPSK" w:eastAsia="Times New Roman" w:hAnsi="TH SarabunPSK" w:cs="TH SarabunPSK"/>
                <w:color w:val="000000" w:themeColor="text1"/>
                <w:sz w:val="32"/>
                <w:szCs w:val="32"/>
                <w:cs/>
              </w:rPr>
            </w:pPr>
            <w:r w:rsidRPr="00FC2B4E">
              <w:rPr>
                <w:rFonts w:ascii="TH SarabunPSK" w:eastAsia="Times New Roman" w:hAnsi="TH SarabunPSK" w:cs="TH SarabunPSK"/>
                <w:color w:val="000000" w:themeColor="text1"/>
                <w:sz w:val="32"/>
                <w:szCs w:val="32"/>
                <w:cs/>
              </w:rPr>
              <w:t>- มีแนวโน้มที่แรงงานต่างด้าวในไทยจะกลับประเทศและเกิดการแย่งชิงแรงงานทักษะสูง (</w:t>
            </w:r>
            <w:r w:rsidRPr="00FC2B4E">
              <w:rPr>
                <w:rFonts w:ascii="TH SarabunPSK" w:eastAsia="Times New Roman" w:hAnsi="TH SarabunPSK" w:cs="TH SarabunPSK"/>
                <w:color w:val="000000" w:themeColor="text1"/>
                <w:sz w:val="32"/>
                <w:szCs w:val="32"/>
              </w:rPr>
              <w:t>Talent war</w:t>
            </w:r>
            <w:r w:rsidRPr="00FC2B4E">
              <w:rPr>
                <w:rFonts w:ascii="TH SarabunPSK" w:eastAsia="Times New Roman" w:hAnsi="TH SarabunPSK" w:cs="TH SarabunPSK"/>
                <w:color w:val="000000" w:themeColor="text1"/>
                <w:sz w:val="32"/>
                <w:szCs w:val="32"/>
                <w:cs/>
              </w:rPr>
              <w:t xml:space="preserve">) เพิ่มขึ้น ทั้งนี้ ปัจจุบันมีการทำงานแบบออนไลน์มากขึ้นในทุกสายงาน ซึ่งเอื้อต่อการจ้างงานโดยไม่ต้องย้ายประเทศ </w:t>
            </w:r>
          </w:p>
        </w:tc>
      </w:tr>
      <w:tr w:rsidR="00533628" w:rsidRPr="00FC2B4E" w:rsidTr="00A25F93">
        <w:tc>
          <w:tcPr>
            <w:tcW w:w="254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2 </w:t>
            </w:r>
            <w:r w:rsidRPr="00FC2B4E">
              <w:rPr>
                <w:rFonts w:ascii="TH SarabunPSK" w:eastAsia="Calibri" w:hAnsi="TH SarabunPSK" w:cs="TH SarabunPSK"/>
                <w:b/>
                <w:bCs/>
                <w:color w:val="000000" w:themeColor="text1"/>
                <w:sz w:val="32"/>
                <w:szCs w:val="32"/>
                <w:cs/>
              </w:rPr>
              <w:t>ความก้าวหน้าของเทคโนโลยีส่งผลให้ประชากรมีอายุยืนยาวขึ้น แต่อาจก่อให้เกิดความเหลื่อมล้ำระหว่างกลุ่มประชากรมากขึ้น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tc>
        <w:tc>
          <w:tcPr>
            <w:tcW w:w="6803"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ผู้ที่สามารถเข้าถึงเทคโนโลยีและนวัตกรรมทางการแพทย์มักเป็นกลุ่มคนที่มีรายได้สูง</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ผู้สูงอายุหรือเกือบจะสูงวัยมีข้อจำกัดในการปรับตัวด้านสมรรถนะทางเทคโนโลยี</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ระบบอัตโนมัติ/ปัญญาประดิษฐ์ (</w:t>
            </w:r>
            <w:r w:rsidRPr="00FC2B4E">
              <w:rPr>
                <w:rFonts w:ascii="TH SarabunPSK" w:eastAsia="Calibri" w:hAnsi="TH SarabunPSK" w:cs="TH SarabunPSK"/>
                <w:color w:val="000000" w:themeColor="text1"/>
                <w:sz w:val="32"/>
                <w:szCs w:val="32"/>
              </w:rPr>
              <w:t>AI</w:t>
            </w:r>
            <w:r w:rsidRPr="00FC2B4E">
              <w:rPr>
                <w:rFonts w:ascii="TH SarabunPSK" w:eastAsia="Calibri" w:hAnsi="TH SarabunPSK" w:cs="TH SarabunPSK"/>
                <w:color w:val="000000" w:themeColor="text1"/>
                <w:sz w:val="32"/>
                <w:szCs w:val="32"/>
                <w:cs/>
              </w:rPr>
              <w:t>) อาจถูกพัฒนาให้สามารถทดแทนแรงงานมนุษย์</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ความก้าวหน้าทางเทคโนโลยีทำให้การเสพสื่อมีรูปแบบที่เปลี่ยนแปลงไป ซึ่งสามารถสร้างโอกาสการเรียนรู้ที่เปิดกว้าง แต่อาจเข้ามาควบคุมการใช้ชีวิตผ่าน</w:t>
            </w:r>
            <w:r w:rsidRPr="00FC2B4E">
              <w:rPr>
                <w:rFonts w:ascii="TH SarabunPSK" w:eastAsia="Calibri" w:hAnsi="TH SarabunPSK" w:cs="TH SarabunPSK"/>
                <w:color w:val="000000" w:themeColor="text1"/>
                <w:sz w:val="32"/>
                <w:szCs w:val="32"/>
                <w:cs/>
              </w:rPr>
              <w:lastRenderedPageBreak/>
              <w:t>การเสพสื่อเพียงบางด้านจากการทำงานของอัลกอริทึมที่อยู่เบื้องหลัง รวมถึงอาจส่งผลต่อสุขภาพจิตด้วย</w:t>
            </w:r>
          </w:p>
        </w:tc>
      </w:tr>
      <w:tr w:rsidR="00533628" w:rsidRPr="00FC2B4E" w:rsidTr="00A25F93">
        <w:tc>
          <w:tcPr>
            <w:tcW w:w="254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lastRenderedPageBreak/>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แนวคิดการดำเนินชีวิตของประชากรรุ่นใหม่</w:t>
            </w:r>
          </w:p>
        </w:tc>
        <w:tc>
          <w:tcPr>
            <w:tcW w:w="6803"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ประชากรเจเนอเรชั่นวาย</w:t>
            </w:r>
            <w:r w:rsidRPr="00FC2B4E">
              <w:rPr>
                <w:rFonts w:ascii="TH SarabunPSK" w:eastAsia="Calibri" w:hAnsi="TH SarabunPSK" w:cs="TH SarabunPSK"/>
                <w:color w:val="000000" w:themeColor="text1"/>
                <w:sz w:val="32"/>
                <w:szCs w:val="32"/>
                <w:cs/>
              </w:rPr>
              <w:t xml:space="preserve"> (เกิดระหว่างปี พ.ศ. </w:t>
            </w:r>
            <w:r w:rsidRPr="00FC2B4E">
              <w:rPr>
                <w:rFonts w:ascii="TH SarabunPSK" w:eastAsia="Calibri" w:hAnsi="TH SarabunPSK" w:cs="TH SarabunPSK"/>
                <w:color w:val="000000" w:themeColor="text1"/>
                <w:sz w:val="32"/>
                <w:szCs w:val="32"/>
              </w:rPr>
              <w:t>2524</w:t>
            </w:r>
            <w:r w:rsidRPr="00FC2B4E">
              <w:rPr>
                <w:rFonts w:ascii="TH SarabunPSK" w:eastAsia="Calibri" w:hAnsi="TH SarabunPSK" w:cs="TH SarabunPSK"/>
                <w:color w:val="000000" w:themeColor="text1"/>
                <w:sz w:val="32"/>
                <w:szCs w:val="32"/>
                <w:cs/>
              </w:rPr>
              <w:t xml:space="preserve"> - </w:t>
            </w:r>
            <w:r w:rsidRPr="00FC2B4E">
              <w:rPr>
                <w:rFonts w:ascii="TH SarabunPSK" w:eastAsia="Calibri" w:hAnsi="TH SarabunPSK" w:cs="TH SarabunPSK"/>
                <w:color w:val="000000" w:themeColor="text1"/>
                <w:sz w:val="32"/>
                <w:szCs w:val="32"/>
              </w:rPr>
              <w:t>2539</w:t>
            </w:r>
            <w:r w:rsidRPr="00FC2B4E">
              <w:rPr>
                <w:rFonts w:ascii="TH SarabunPSK" w:eastAsia="Calibri" w:hAnsi="TH SarabunPSK" w:cs="TH SarabunPSK"/>
                <w:color w:val="000000" w:themeColor="text1"/>
                <w:sz w:val="32"/>
                <w:szCs w:val="32"/>
                <w:cs/>
              </w:rPr>
              <w:t>) และหลังจากนั้น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จะเป็นกำลังแรงงานหลักในอนาคต และอาจผลักดันคุณค่าใหม่ ๆ อาทิ ความสมดุลระหว่างชีวิตการทำงาน ความเท่าเทียมทางเพศ ให้เกิดได้เป็นรูปธรรมยิ่งขึ้น</w:t>
            </w:r>
          </w:p>
        </w:tc>
      </w:tr>
      <w:tr w:rsidR="00533628" w:rsidRPr="00FC2B4E" w:rsidTr="00A25F93">
        <w:tc>
          <w:tcPr>
            <w:tcW w:w="254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4 </w:t>
            </w:r>
            <w:r w:rsidRPr="00FC2B4E">
              <w:rPr>
                <w:rFonts w:ascii="TH SarabunPSK" w:eastAsia="Calibri" w:hAnsi="TH SarabunPSK" w:cs="TH SarabunPSK"/>
                <w:b/>
                <w:bCs/>
                <w:color w:val="000000" w:themeColor="text1"/>
                <w:sz w:val="32"/>
                <w:szCs w:val="32"/>
                <w:cs/>
              </w:rPr>
              <w:t>ครอบครัวที่ไม่มีบุตรและอยู่คนเดียวมีแนวโน้มเพิ่มขึ้น</w:t>
            </w:r>
          </w:p>
        </w:tc>
        <w:tc>
          <w:tcPr>
            <w:tcW w:w="6803"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ในอนาคตสัดส่วนครอบครัวคู่สามีภรรยาที่ไม่มีบุตร หรือครัวเรือนคนเดียวจะมีสัดส่วนถึง</w:t>
            </w:r>
            <w:r w:rsidRPr="00FC2B4E">
              <w:rPr>
                <w:rFonts w:ascii="TH SarabunPSK" w:eastAsia="Calibri" w:hAnsi="TH SarabunPSK" w:cs="TH SarabunPSK"/>
                <w:color w:val="000000" w:themeColor="text1"/>
                <w:sz w:val="32"/>
                <w:szCs w:val="32"/>
              </w:rPr>
              <w:t xml:space="preserve"> 1</w:t>
            </w:r>
            <w:r w:rsidRPr="00FC2B4E">
              <w:rPr>
                <w:rFonts w:ascii="TH SarabunPSK" w:eastAsia="Calibri" w:hAnsi="TH SarabunPSK" w:cs="TH SarabunPSK"/>
                <w:color w:val="000000" w:themeColor="text1"/>
                <w:sz w:val="32"/>
                <w:szCs w:val="32"/>
                <w:cs/>
              </w:rPr>
              <w:t xml:space="preserve"> ใน </w:t>
            </w:r>
            <w:r w:rsidRPr="00FC2B4E">
              <w:rPr>
                <w:rFonts w:ascii="TH SarabunPSK" w:eastAsia="Calibri" w:hAnsi="TH SarabunPSK" w:cs="TH SarabunPSK"/>
                <w:color w:val="000000" w:themeColor="text1"/>
                <w:sz w:val="32"/>
                <w:szCs w:val="32"/>
              </w:rPr>
              <w:t>5</w:t>
            </w:r>
            <w:r w:rsidRPr="00FC2B4E">
              <w:rPr>
                <w:rFonts w:ascii="TH SarabunPSK" w:eastAsia="Calibri" w:hAnsi="TH SarabunPSK" w:cs="TH SarabunPSK"/>
                <w:color w:val="000000" w:themeColor="text1"/>
                <w:sz w:val="32"/>
                <w:szCs w:val="32"/>
                <w:cs/>
              </w:rPr>
              <w:t xml:space="preserve"> ของครัวเรือนทั้งหมด ซึ่งรวมถึงครอบครัวที่มีรูปแบบหลากหลาย เช่น ครอบครัวเพศเดียวกัน</w:t>
            </w:r>
            <w:r w:rsidRPr="00FC2B4E">
              <w:rPr>
                <w:rFonts w:ascii="TH SarabunPSK" w:eastAsia="Calibri" w:hAnsi="TH SarabunPSK" w:cs="TH SarabunPSK"/>
                <w:color w:val="000000" w:themeColor="text1"/>
                <w:sz w:val="32"/>
                <w:szCs w:val="32"/>
                <w:vertAlign w:val="superscript"/>
              </w:rPr>
              <w:t>2</w:t>
            </w:r>
            <w:r w:rsidRPr="00FC2B4E">
              <w:rPr>
                <w:rFonts w:ascii="TH SarabunPSK" w:eastAsia="Calibri" w:hAnsi="TH SarabunPSK" w:cs="TH SarabunPSK"/>
                <w:color w:val="000000" w:themeColor="text1"/>
                <w:sz w:val="32"/>
                <w:szCs w:val="32"/>
                <w:cs/>
              </w:rPr>
              <w:t xml:space="preserve"> ครอบครัวแม่/พ่อเลี้ยงเดี่ยว ครอบครัวข้ามรุ่น เป็นต้น</w:t>
            </w:r>
          </w:p>
        </w:tc>
      </w:tr>
      <w:tr w:rsidR="00533628" w:rsidRPr="00FC2B4E" w:rsidTr="00A25F93">
        <w:tc>
          <w:tcPr>
            <w:tcW w:w="254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5 </w:t>
            </w:r>
            <w:r w:rsidRPr="00FC2B4E">
              <w:rPr>
                <w:rFonts w:ascii="TH SarabunPSK" w:eastAsia="Calibri" w:hAnsi="TH SarabunPSK" w:cs="TH SarabunPSK"/>
                <w:b/>
                <w:bCs/>
                <w:color w:val="000000" w:themeColor="text1"/>
                <w:sz w:val="32"/>
                <w:szCs w:val="32"/>
                <w:cs/>
              </w:rPr>
              <w:t xml:space="preserve">ผลจากสถานการณ์การแพร่ระบาดของโรคติดเชื้อไวรัสโคโรนา </w:t>
            </w:r>
            <w:r w:rsidRPr="00FC2B4E">
              <w:rPr>
                <w:rFonts w:ascii="TH SarabunPSK" w:eastAsia="Calibri" w:hAnsi="TH SarabunPSK" w:cs="TH SarabunPSK"/>
                <w:b/>
                <w:bCs/>
                <w:color w:val="000000" w:themeColor="text1"/>
                <w:sz w:val="32"/>
                <w:szCs w:val="32"/>
              </w:rPr>
              <w:t>2019</w:t>
            </w:r>
          </w:p>
        </w:tc>
        <w:tc>
          <w:tcPr>
            <w:tcW w:w="6803"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6"/>
                <w:szCs w:val="36"/>
              </w:rPr>
            </w:pPr>
            <w:r w:rsidRPr="00FC2B4E">
              <w:rPr>
                <w:rFonts w:ascii="TH SarabunPSK" w:eastAsia="Calibri" w:hAnsi="TH SarabunPSK" w:cs="TH SarabunPSK"/>
                <w:color w:val="000000" w:themeColor="text1"/>
                <w:sz w:val="32"/>
                <w:szCs w:val="32"/>
                <w:cs/>
              </w:rPr>
              <w:t>เกิดการหดตัวของเศรษฐกิจอย่างรุนแรง จำนวนคนว่างงานเพิ่มขึ้น รวมทั้ง</w:t>
            </w:r>
            <w:r w:rsidRPr="00FC2B4E">
              <w:rPr>
                <w:rFonts w:ascii="TH SarabunPSK" w:eastAsia="Calibri" w:hAnsi="TH SarabunPSK" w:cs="TH SarabunPSK"/>
                <w:b/>
                <w:bCs/>
                <w:color w:val="000000" w:themeColor="text1"/>
                <w:sz w:val="32"/>
                <w:szCs w:val="32"/>
                <w:cs/>
              </w:rPr>
              <w:t>สะท้อนจุดอ่อนสำคัญของสวัสดิการสังคมทั้งระบบสุขภาพ ระบบการศึกษา และระบบความคุ้มครองทางสังคม</w:t>
            </w:r>
            <w:r w:rsidRPr="00FC2B4E">
              <w:rPr>
                <w:rFonts w:ascii="TH SarabunPSK" w:eastAsia="Calibri" w:hAnsi="TH SarabunPSK" w:cs="TH SarabunPSK"/>
                <w:color w:val="000000" w:themeColor="text1"/>
                <w:sz w:val="32"/>
                <w:szCs w:val="32"/>
                <w:cs/>
              </w:rPr>
              <w:t xml:space="preserve">โดยส่งผลกระทบซ้ำเติมต่อกลุ่มที่มีความเปราะบางในสังคม รวมทั้ง ยังส่งผลต่อการพัฒนาทุนมนุษย์ โดยเฉพาะการปิดโรงเรียน ที่อาจจะสร้างผลกระทบทางการเรียนรู้ให้กับเด็กในระยะยาว และส่งผลต่อการหลุดจากระบบการศึกษา </w:t>
            </w:r>
          </w:p>
        </w:tc>
      </w:tr>
      <w:tr w:rsidR="00533628" w:rsidRPr="00FC2B4E" w:rsidTr="00A25F93">
        <w:tc>
          <w:tcPr>
            <w:tcW w:w="254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6"/>
                <w:szCs w:val="36"/>
              </w:rPr>
            </w:pP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6</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ประเด็นอื่น ๆ</w:t>
            </w:r>
          </w:p>
        </w:tc>
        <w:tc>
          <w:tcPr>
            <w:tcW w:w="6803"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sym w:font="Symbol" w:char="F0B7"/>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ประชากรมีแนวโน้มจะอาศัยอยู่ในเขตเมืองมากขึ้น</w:t>
            </w:r>
            <w:r w:rsidRPr="00FC2B4E">
              <w:rPr>
                <w:rFonts w:ascii="TH SarabunPSK" w:eastAsia="Calibri" w:hAnsi="TH SarabunPSK" w:cs="TH SarabunPSK"/>
                <w:color w:val="000000" w:themeColor="text1"/>
                <w:sz w:val="32"/>
                <w:szCs w:val="32"/>
                <w:cs/>
              </w:rPr>
              <w:t xml:space="preserve"> จำเป็นต้องมีการพัฒนาโครงสร้างพื้นฐานและการบริหารจัดการไม่ให้เกิดผลกระทบเชิงลบจากการเป็นเมือง อาทิ ความแออัด และความครอบคลุมของบริการ</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sym w:font="Symbol" w:char="F0B7"/>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การเป็นประชาคมอาเซียนและการส่งเสริมการลงทุนในเขตเศรษฐกิจพิเศษ</w:t>
            </w:r>
            <w:r w:rsidRPr="00FC2B4E">
              <w:rPr>
                <w:rFonts w:ascii="TH SarabunPSK" w:eastAsia="Calibri" w:hAnsi="TH SarabunPSK" w:cs="TH SarabunPSK"/>
                <w:color w:val="000000" w:themeColor="text1"/>
                <w:sz w:val="32"/>
                <w:szCs w:val="32"/>
                <w:cs/>
              </w:rPr>
              <w:t>จะทำให้เกิดการเคลื่อนย้ายแรงงานอย่างเสรียิ่งขึ้น และเกิดความหลากหลายทางวัฒนธรรมในพื้นที่ต่าง ๆ มากขึ้น</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rPr>
              <w:sym w:font="Symbol" w:char="F0B7"/>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การเปลี่ยนแปลงภูมิอากาศที่จะทวีความรุนแรงมากขึ้น ส่งผลกระทบต่อการอพยพย้ายถิ่น</w:t>
            </w:r>
            <w:r w:rsidRPr="00FC2B4E">
              <w:rPr>
                <w:rFonts w:ascii="TH SarabunPSK" w:eastAsia="Calibri" w:hAnsi="TH SarabunPSK" w:cs="TH SarabunPSK"/>
                <w:color w:val="000000" w:themeColor="text1"/>
                <w:sz w:val="32"/>
                <w:szCs w:val="32"/>
                <w:cs/>
              </w:rPr>
              <w:t>ในพื้นที่ลุ่มน้ำ และอาจทวีความรุนแรงต่อการเกิดโรค</w:t>
            </w:r>
          </w:p>
        </w:tc>
      </w:tr>
    </w:tbl>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6"/>
          <w:szCs w:val="36"/>
          <w:cs/>
        </w:rPr>
        <w:tab/>
      </w:r>
      <w:r w:rsidRPr="00FC2B4E">
        <w:rPr>
          <w:rFonts w:ascii="TH SarabunPSK" w:eastAsia="Calibri" w:hAnsi="TH SarabunPSK" w:cs="TH SarabunPSK"/>
          <w:color w:val="000000" w:themeColor="text1"/>
          <w:sz w:val="36"/>
          <w:szCs w:val="36"/>
          <w:cs/>
        </w:rPr>
        <w:tab/>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ภาพอนาคตประชากรไทยในระยะยาว</w:t>
      </w:r>
      <w:r w:rsidRPr="00FC2B4E">
        <w:rPr>
          <w:rFonts w:ascii="TH SarabunPSK" w:eastAsia="Calibri" w:hAnsi="TH SarabunPSK" w:cs="TH SarabunPSK"/>
          <w:color w:val="000000" w:themeColor="text1"/>
          <w:sz w:val="32"/>
          <w:szCs w:val="32"/>
          <w:cs/>
        </w:rPr>
        <w:t xml:space="preserve"> สรุปได้ ดังนี้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1 </w:t>
      </w:r>
      <w:r w:rsidRPr="00FC2B4E">
        <w:rPr>
          <w:rFonts w:ascii="TH SarabunPSK" w:eastAsia="Calibri" w:hAnsi="TH SarabunPSK" w:cs="TH SarabunPSK"/>
          <w:b/>
          <w:bCs/>
          <w:color w:val="000000" w:themeColor="text1"/>
          <w:sz w:val="32"/>
          <w:szCs w:val="32"/>
          <w:cs/>
        </w:rPr>
        <w:t xml:space="preserve">ประชากรรวมจะยังคงเพิ่มขึ้นอยู่และจะเพิ่มขึ้นไปจนถึงปี </w:t>
      </w:r>
      <w:r w:rsidRPr="00FC2B4E">
        <w:rPr>
          <w:rFonts w:ascii="TH SarabunPSK" w:eastAsia="Calibri" w:hAnsi="TH SarabunPSK" w:cs="TH SarabunPSK"/>
          <w:b/>
          <w:bCs/>
          <w:color w:val="000000" w:themeColor="text1"/>
          <w:sz w:val="32"/>
          <w:szCs w:val="32"/>
        </w:rPr>
        <w:t>2571</w:t>
      </w:r>
      <w:r w:rsidRPr="00FC2B4E">
        <w:rPr>
          <w:rFonts w:ascii="TH SarabunPSK" w:eastAsia="Calibri" w:hAnsi="TH SarabunPSK" w:cs="TH SarabunPSK"/>
          <w:color w:val="000000" w:themeColor="text1"/>
          <w:sz w:val="32"/>
          <w:szCs w:val="32"/>
          <w:cs/>
        </w:rPr>
        <w:t xml:space="preserve"> ที่มีจำนวนสูงสุดที่ </w:t>
      </w:r>
      <w:r w:rsidRPr="00FC2B4E">
        <w:rPr>
          <w:rFonts w:ascii="TH SarabunPSK" w:eastAsia="Calibri" w:hAnsi="TH SarabunPSK" w:cs="TH SarabunPSK"/>
          <w:color w:val="000000" w:themeColor="text1"/>
          <w:sz w:val="32"/>
          <w:szCs w:val="32"/>
        </w:rPr>
        <w:t>67</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19</w:t>
      </w:r>
      <w:r w:rsidRPr="00FC2B4E">
        <w:rPr>
          <w:rFonts w:ascii="TH SarabunPSK" w:eastAsia="Calibri" w:hAnsi="TH SarabunPSK" w:cs="TH SarabunPSK"/>
          <w:color w:val="000000" w:themeColor="text1"/>
          <w:sz w:val="32"/>
          <w:szCs w:val="32"/>
          <w:cs/>
        </w:rPr>
        <w:t xml:space="preserve"> ล้านคน จากนั้นตั้งแต่ปี </w:t>
      </w:r>
      <w:r w:rsidRPr="00FC2B4E">
        <w:rPr>
          <w:rFonts w:ascii="TH SarabunPSK" w:eastAsia="Calibri" w:hAnsi="TH SarabunPSK" w:cs="TH SarabunPSK"/>
          <w:color w:val="000000" w:themeColor="text1"/>
          <w:sz w:val="32"/>
          <w:szCs w:val="32"/>
        </w:rPr>
        <w:t>2572</w:t>
      </w:r>
      <w:r w:rsidRPr="00FC2B4E">
        <w:rPr>
          <w:rFonts w:ascii="TH SarabunPSK" w:eastAsia="Calibri" w:hAnsi="TH SarabunPSK" w:cs="TH SarabunPSK"/>
          <w:color w:val="000000" w:themeColor="text1"/>
          <w:sz w:val="32"/>
          <w:szCs w:val="32"/>
          <w:cs/>
        </w:rPr>
        <w:t xml:space="preserve"> เป็นต้นไป จำนวนประชากรรวมจะลดลง และในปี </w:t>
      </w:r>
      <w:r w:rsidRPr="00FC2B4E">
        <w:rPr>
          <w:rFonts w:ascii="TH SarabunPSK" w:eastAsia="Calibri" w:hAnsi="TH SarabunPSK" w:cs="TH SarabunPSK"/>
          <w:color w:val="000000" w:themeColor="text1"/>
          <w:sz w:val="32"/>
          <w:szCs w:val="32"/>
        </w:rPr>
        <w:t>2580</w:t>
      </w:r>
      <w:r w:rsidRPr="00FC2B4E">
        <w:rPr>
          <w:rFonts w:ascii="TH SarabunPSK" w:eastAsia="Calibri" w:hAnsi="TH SarabunPSK" w:cs="TH SarabunPSK"/>
          <w:color w:val="000000" w:themeColor="text1"/>
          <w:sz w:val="32"/>
          <w:szCs w:val="32"/>
          <w:cs/>
        </w:rPr>
        <w:t xml:space="preserve"> วัยเด็กจะมีสัดส่วนลดลงเหลือร้อยละ </w:t>
      </w:r>
      <w:r w:rsidRPr="00FC2B4E">
        <w:rPr>
          <w:rFonts w:ascii="TH SarabunPSK" w:eastAsia="Calibri" w:hAnsi="TH SarabunPSK" w:cs="TH SarabunPSK"/>
          <w:color w:val="000000" w:themeColor="text1"/>
          <w:sz w:val="32"/>
          <w:szCs w:val="32"/>
        </w:rPr>
        <w:t>14</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3 </w:t>
      </w:r>
      <w:r w:rsidRPr="00FC2B4E">
        <w:rPr>
          <w:rFonts w:ascii="TH SarabunPSK" w:eastAsia="Calibri" w:hAnsi="TH SarabunPSK" w:cs="TH SarabunPSK"/>
          <w:color w:val="000000" w:themeColor="text1"/>
          <w:sz w:val="32"/>
          <w:szCs w:val="32"/>
          <w:cs/>
        </w:rPr>
        <w:t xml:space="preserve">แต่ผู้สูงอายุกลับเพิ่มขึ้นร้อยละ </w:t>
      </w:r>
      <w:r w:rsidRPr="00FC2B4E">
        <w:rPr>
          <w:rFonts w:ascii="TH SarabunPSK" w:eastAsia="Calibri" w:hAnsi="TH SarabunPSK" w:cs="TH SarabunPSK"/>
          <w:color w:val="000000" w:themeColor="text1"/>
          <w:sz w:val="32"/>
          <w:szCs w:val="32"/>
        </w:rPr>
        <w:t>29</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85</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2</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2 </w:t>
      </w:r>
      <w:r w:rsidRPr="00FC2B4E">
        <w:rPr>
          <w:rFonts w:ascii="TH SarabunPSK" w:eastAsia="Calibri" w:hAnsi="TH SarabunPSK" w:cs="TH SarabunPSK"/>
          <w:b/>
          <w:bCs/>
          <w:color w:val="000000" w:themeColor="text1"/>
          <w:sz w:val="32"/>
          <w:szCs w:val="32"/>
          <w:cs/>
        </w:rPr>
        <w:t>การขาดแคลนแรงงานในอนาคต</w:t>
      </w:r>
      <w:r w:rsidRPr="00FC2B4E">
        <w:rPr>
          <w:rFonts w:ascii="TH SarabunPSK" w:eastAsia="Calibri" w:hAnsi="TH SarabunPSK" w:cs="TH SarabunPSK"/>
          <w:color w:val="000000" w:themeColor="text1"/>
          <w:sz w:val="32"/>
          <w:szCs w:val="32"/>
          <w:cs/>
        </w:rPr>
        <w:t xml:space="preserve"> เนื่องจากโครงสร้างประชากรวัยแรงงานจะลดลงกว่า </w:t>
      </w:r>
      <w:r w:rsidRPr="00FC2B4E">
        <w:rPr>
          <w:rFonts w:ascii="TH SarabunPSK" w:eastAsia="Calibri" w:hAnsi="TH SarabunPSK" w:cs="TH SarabunPSK"/>
          <w:color w:val="000000" w:themeColor="text1"/>
          <w:sz w:val="32"/>
          <w:szCs w:val="32"/>
        </w:rPr>
        <w:t xml:space="preserve">3 </w:t>
      </w:r>
      <w:r w:rsidRPr="00FC2B4E">
        <w:rPr>
          <w:rFonts w:ascii="TH SarabunPSK" w:eastAsia="Calibri" w:hAnsi="TH SarabunPSK" w:cs="TH SarabunPSK"/>
          <w:color w:val="000000" w:themeColor="text1"/>
          <w:sz w:val="32"/>
          <w:szCs w:val="32"/>
          <w:cs/>
        </w:rPr>
        <w:t xml:space="preserve">ล้านคนในทุก </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 xml:space="preserve">0 ปี ในขณะที่ความต้องการแรงงานมีแนวโน้มเพิ่มขึ้นจาก </w:t>
      </w:r>
      <w:r w:rsidRPr="00FC2B4E">
        <w:rPr>
          <w:rFonts w:ascii="TH SarabunPSK" w:eastAsia="Calibri" w:hAnsi="TH SarabunPSK" w:cs="TH SarabunPSK"/>
          <w:color w:val="000000" w:themeColor="text1"/>
          <w:sz w:val="32"/>
          <w:szCs w:val="32"/>
        </w:rPr>
        <w:t>37</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55 </w:t>
      </w:r>
      <w:r w:rsidRPr="00FC2B4E">
        <w:rPr>
          <w:rFonts w:ascii="TH SarabunPSK" w:eastAsia="Calibri" w:hAnsi="TH SarabunPSK" w:cs="TH SarabunPSK"/>
          <w:color w:val="000000" w:themeColor="text1"/>
          <w:sz w:val="32"/>
          <w:szCs w:val="32"/>
          <w:cs/>
        </w:rPr>
        <w:t xml:space="preserve">ล้านคนในปี </w:t>
      </w:r>
      <w:r w:rsidRPr="00FC2B4E">
        <w:rPr>
          <w:rFonts w:ascii="TH SarabunPSK" w:eastAsia="Calibri" w:hAnsi="TH SarabunPSK" w:cs="TH SarabunPSK"/>
          <w:color w:val="000000" w:themeColor="text1"/>
          <w:sz w:val="32"/>
          <w:szCs w:val="32"/>
        </w:rPr>
        <w:t xml:space="preserve">2560 </w:t>
      </w:r>
      <w:r w:rsidRPr="00FC2B4E">
        <w:rPr>
          <w:rFonts w:ascii="TH SarabunPSK" w:eastAsia="Calibri" w:hAnsi="TH SarabunPSK" w:cs="TH SarabunPSK"/>
          <w:color w:val="000000" w:themeColor="text1"/>
          <w:sz w:val="32"/>
          <w:szCs w:val="32"/>
          <w:cs/>
        </w:rPr>
        <w:t xml:space="preserve">เป็น </w:t>
      </w:r>
      <w:r w:rsidRPr="00FC2B4E">
        <w:rPr>
          <w:rFonts w:ascii="TH SarabunPSK" w:eastAsia="Calibri" w:hAnsi="TH SarabunPSK" w:cs="TH SarabunPSK"/>
          <w:color w:val="000000" w:themeColor="text1"/>
          <w:sz w:val="32"/>
          <w:szCs w:val="32"/>
        </w:rPr>
        <w:t>44</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71</w:t>
      </w:r>
      <w:r w:rsidRPr="00FC2B4E">
        <w:rPr>
          <w:rFonts w:ascii="TH SarabunPSK" w:eastAsia="Calibri" w:hAnsi="TH SarabunPSK" w:cs="TH SarabunPSK"/>
          <w:color w:val="000000" w:themeColor="text1"/>
          <w:sz w:val="32"/>
          <w:szCs w:val="32"/>
          <w:cs/>
        </w:rPr>
        <w:t xml:space="preserve"> ล้านคนในปี </w:t>
      </w:r>
      <w:r w:rsidRPr="00FC2B4E">
        <w:rPr>
          <w:rFonts w:ascii="TH SarabunPSK" w:eastAsia="Calibri" w:hAnsi="TH SarabunPSK" w:cs="TH SarabunPSK"/>
          <w:color w:val="000000" w:themeColor="text1"/>
          <w:sz w:val="32"/>
          <w:szCs w:val="32"/>
        </w:rPr>
        <w:t xml:space="preserve">2580 </w:t>
      </w:r>
      <w:r w:rsidRPr="00FC2B4E">
        <w:rPr>
          <w:rFonts w:ascii="TH SarabunPSK" w:eastAsia="Calibri" w:hAnsi="TH SarabunPSK" w:cs="TH SarabunPSK"/>
          <w:color w:val="000000" w:themeColor="text1"/>
          <w:sz w:val="32"/>
          <w:szCs w:val="32"/>
          <w:cs/>
        </w:rPr>
        <w:t>โดยทางออกหนึ่งคือ การใช้ระบบอัตโนมัติในการทดแทนแรงงาน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2</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สัดส่วนผู้สูงอายุหญิงเพิ่มขึ้น</w:t>
      </w:r>
      <w:r w:rsidRPr="00FC2B4E">
        <w:rPr>
          <w:rFonts w:ascii="TH SarabunPSK" w:eastAsia="Calibri" w:hAnsi="TH SarabunPSK" w:cs="TH SarabunPSK"/>
          <w:color w:val="000000" w:themeColor="text1"/>
          <w:sz w:val="32"/>
          <w:szCs w:val="32"/>
          <w:cs/>
        </w:rPr>
        <w:t xml:space="preserve"> เมื่ออายุยิ่งมากขึ้น เนื่องจากเพศหญิงมีอายุยืนกว่าเพศชาย อีกทั้ง ผู้สูงอายุจำนวนมากยังมีระดับการศึกษาต่ำ ซึ่งนำไปสู่ความเปราะบางที่จะถูกทดแทน และความท้าทายในการยกระดับทักษะ</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6"/>
          <w:szCs w:val="36"/>
        </w:rPr>
        <w:tab/>
      </w:r>
      <w:r w:rsidRPr="00FC2B4E">
        <w:rPr>
          <w:rFonts w:ascii="TH SarabunPSK" w:eastAsia="Calibri" w:hAnsi="TH SarabunPSK" w:cs="TH SarabunPSK"/>
          <w:color w:val="000000" w:themeColor="text1"/>
          <w:sz w:val="36"/>
          <w:szCs w:val="36"/>
        </w:rPr>
        <w:tab/>
      </w:r>
      <w:r w:rsidRPr="00FC2B4E">
        <w:rPr>
          <w:rFonts w:ascii="TH SarabunPSK" w:eastAsia="Calibri" w:hAnsi="TH SarabunPSK" w:cs="TH SarabunPSK"/>
          <w:color w:val="000000" w:themeColor="text1"/>
          <w:sz w:val="32"/>
          <w:szCs w:val="32"/>
        </w:rPr>
        <w:tab/>
        <w:t>2</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4 </w:t>
      </w:r>
      <w:r w:rsidRPr="00FC2B4E">
        <w:rPr>
          <w:rFonts w:ascii="TH SarabunPSK" w:eastAsia="Calibri" w:hAnsi="TH SarabunPSK" w:cs="TH SarabunPSK"/>
          <w:b/>
          <w:bCs/>
          <w:color w:val="000000" w:themeColor="text1"/>
          <w:sz w:val="32"/>
          <w:szCs w:val="32"/>
          <w:cs/>
        </w:rPr>
        <w:t>อัตราสูงวัยในแต่ละจังหวัดไม่เท่ากัน</w:t>
      </w:r>
      <w:r w:rsidRPr="00FC2B4E">
        <w:rPr>
          <w:rFonts w:ascii="TH SarabunPSK" w:eastAsia="Calibri" w:hAnsi="TH SarabunPSK" w:cs="TH SarabunPSK"/>
          <w:color w:val="000000" w:themeColor="text1"/>
          <w:sz w:val="32"/>
          <w:szCs w:val="32"/>
          <w:cs/>
        </w:rPr>
        <w:t xml:space="preserve"> จึงจำเป็นต้องมีการวางแผนระดับพื้นที่มากยิ่งขึ้น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2</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5 </w:t>
      </w:r>
      <w:r w:rsidRPr="00FC2B4E">
        <w:rPr>
          <w:rFonts w:ascii="TH SarabunPSK" w:eastAsia="Calibri" w:hAnsi="TH SarabunPSK" w:cs="TH SarabunPSK"/>
          <w:b/>
          <w:bCs/>
          <w:color w:val="000000" w:themeColor="text1"/>
          <w:sz w:val="32"/>
          <w:szCs w:val="32"/>
          <w:cs/>
        </w:rPr>
        <w:t xml:space="preserve">การเพิ่มขึ้นของประชากรเจเนอเรชั่น </w:t>
      </w:r>
      <w:r w:rsidRPr="00FC2B4E">
        <w:rPr>
          <w:rFonts w:ascii="TH SarabunPSK" w:eastAsia="Calibri" w:hAnsi="TH SarabunPSK" w:cs="TH SarabunPSK"/>
          <w:b/>
          <w:bCs/>
          <w:color w:val="000000" w:themeColor="text1"/>
          <w:sz w:val="32"/>
          <w:szCs w:val="32"/>
        </w:rPr>
        <w:t>Alpha</w:t>
      </w:r>
      <w:r w:rsidRPr="00FC2B4E">
        <w:rPr>
          <w:rFonts w:ascii="TH SarabunPSK" w:eastAsia="Calibri" w:hAnsi="TH SarabunPSK" w:cs="TH SarabunPSK"/>
          <w:color w:val="000000" w:themeColor="text1"/>
          <w:sz w:val="32"/>
          <w:szCs w:val="32"/>
          <w:cs/>
        </w:rPr>
        <w:t xml:space="preserve"> (เกิดในช่วง พ.ศ. </w:t>
      </w:r>
      <w:r w:rsidRPr="00FC2B4E">
        <w:rPr>
          <w:rFonts w:ascii="TH SarabunPSK" w:eastAsia="Calibri" w:hAnsi="TH SarabunPSK" w:cs="TH SarabunPSK"/>
          <w:color w:val="000000" w:themeColor="text1"/>
          <w:sz w:val="32"/>
          <w:szCs w:val="32"/>
        </w:rPr>
        <w:t>2553</w:t>
      </w:r>
      <w:r w:rsidRPr="00FC2B4E">
        <w:rPr>
          <w:rFonts w:ascii="TH SarabunPSK" w:eastAsia="Calibri" w:hAnsi="TH SarabunPSK" w:cs="TH SarabunPSK"/>
          <w:color w:val="000000" w:themeColor="text1"/>
          <w:sz w:val="32"/>
          <w:szCs w:val="32"/>
          <w:cs/>
        </w:rPr>
        <w:t xml:space="preserve"> เป็นต้นไป) </w:t>
      </w:r>
      <w:r w:rsidRPr="00FC2B4E">
        <w:rPr>
          <w:rFonts w:ascii="TH SarabunPSK" w:eastAsia="Calibri" w:hAnsi="TH SarabunPSK" w:cs="TH SarabunPSK"/>
          <w:b/>
          <w:bCs/>
          <w:color w:val="000000" w:themeColor="text1"/>
          <w:sz w:val="32"/>
          <w:szCs w:val="32"/>
          <w:cs/>
        </w:rPr>
        <w:t>อย่างเป็นนัยสำคัญ</w:t>
      </w:r>
      <w:r w:rsidRPr="00FC2B4E">
        <w:rPr>
          <w:rFonts w:ascii="TH SarabunPSK" w:eastAsia="Calibri" w:hAnsi="TH SarabunPSK" w:cs="TH SarabunPSK"/>
          <w:color w:val="000000" w:themeColor="text1"/>
          <w:sz w:val="32"/>
          <w:szCs w:val="32"/>
          <w:cs/>
        </w:rPr>
        <w:t xml:space="preserve"> ซึ่งประชากรกลุ่มนี้ใช้ชีวิตตามความต้องการของตัวเอง เนื่องจากมีพลังความรู้ความสามารถที่มาก ขณะเดียวกันก็มีความสนใจที่อยากเป็นส่วนหนึ่งที่สร้างสรรค์ให้โลกนี้ดีขึ้น แต่การอยู่กับเทคโนโลยีมากเกินไปอาจทำให้คนกลุ่มนี้ขาดปฏิสัมพันธ์ที่ดีต่อมนุษย์คนอื่นเท่าที่ควร ทำให้มีความเข้าใจระหว่างกันน้อยลง ไม่เคารพซึ่งกันและกัน จึงจะเป็นปรากฏการณ์ใหม่ที่ต้องหาแนวทางตั้งรับอย่างเหมาะสม</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3</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กระบวนทัศน์ที่ต้องเปลี่ยนแปลงจากประเด็นด้านประชากรที่เปลี่ยนไป</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b/>
          <w:bCs/>
          <w:color w:val="000000" w:themeColor="text1"/>
          <w:sz w:val="32"/>
          <w:szCs w:val="32"/>
          <w:cs/>
        </w:rPr>
        <w:t xml:space="preserve"> </w:t>
      </w:r>
      <w:r w:rsidRPr="00FC2B4E">
        <w:rPr>
          <w:rFonts w:ascii="TH SarabunPSK" w:eastAsia="Calibri" w:hAnsi="TH SarabunPSK" w:cs="TH SarabunPSK"/>
          <w:color w:val="000000" w:themeColor="text1"/>
          <w:sz w:val="32"/>
          <w:szCs w:val="32"/>
          <w:cs/>
        </w:rPr>
        <w:t>อุตสาหกรรมในอนาคตที่มีความก้าวหน้าและเพิ่มมูลค่าได้สูง</w:t>
      </w:r>
      <w:r w:rsidRPr="00FC2B4E">
        <w:rPr>
          <w:rFonts w:ascii="TH SarabunPSK" w:eastAsia="Calibri" w:hAnsi="TH SarabunPSK" w:cs="TH SarabunPSK"/>
          <w:b/>
          <w:bCs/>
          <w:color w:val="000000" w:themeColor="text1"/>
          <w:sz w:val="32"/>
          <w:szCs w:val="32"/>
          <w:cs/>
        </w:rPr>
        <w:t>มิได้อยู่บนฐานการใช้แรงงานทักษะจำนวนมาก</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lastRenderedPageBreak/>
        <w:tab/>
        <w:t xml:space="preserve">- </w:t>
      </w:r>
      <w:r w:rsidRPr="00FC2B4E">
        <w:rPr>
          <w:rFonts w:ascii="TH SarabunPSK" w:eastAsia="Calibri" w:hAnsi="TH SarabunPSK" w:cs="TH SarabunPSK"/>
          <w:b/>
          <w:bCs/>
          <w:color w:val="000000" w:themeColor="text1"/>
          <w:sz w:val="32"/>
          <w:szCs w:val="32"/>
          <w:cs/>
        </w:rPr>
        <w:t>ความต้องการระบบการเรียนรู้แบบใหม่ที่เหมาะกับคนทุกเจเนอเรชั่น</w:t>
      </w:r>
      <w:r w:rsidRPr="00FC2B4E">
        <w:rPr>
          <w:rFonts w:ascii="TH SarabunPSK" w:eastAsia="Calibri" w:hAnsi="TH SarabunPSK" w:cs="TH SarabunPSK"/>
          <w:color w:val="000000" w:themeColor="text1"/>
          <w:sz w:val="32"/>
          <w:szCs w:val="32"/>
          <w:cs/>
        </w:rPr>
        <w:t>ด้วยบริบทและทุนทางเทคโนโลยีที่ต่างกัน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t>- รัฐต้องพัฒนาความสามารถในการ</w:t>
      </w:r>
      <w:r w:rsidRPr="00FC2B4E">
        <w:rPr>
          <w:rFonts w:ascii="TH SarabunPSK" w:eastAsia="Calibri" w:hAnsi="TH SarabunPSK" w:cs="TH SarabunPSK"/>
          <w:b/>
          <w:bCs/>
          <w:color w:val="000000" w:themeColor="text1"/>
          <w:sz w:val="32"/>
          <w:szCs w:val="32"/>
          <w:cs/>
        </w:rPr>
        <w:t>บริหารจัดการและดึงดูดแรงงานทักษะสูง</w:t>
      </w:r>
      <w:r w:rsidRPr="00FC2B4E">
        <w:rPr>
          <w:rFonts w:ascii="TH SarabunPSK" w:eastAsia="Calibri" w:hAnsi="TH SarabunPSK" w:cs="TH SarabunPSK"/>
          <w:color w:val="000000" w:themeColor="text1"/>
          <w:sz w:val="32"/>
          <w:szCs w:val="32"/>
          <w:cs/>
        </w:rPr>
        <w:t>ให้เข้ามาทำงานร่วมกับคนไทย</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t>- รัฐต้อง</w:t>
      </w:r>
      <w:r w:rsidRPr="00FC2B4E">
        <w:rPr>
          <w:rFonts w:ascii="TH SarabunPSK" w:eastAsia="Calibri" w:hAnsi="TH SarabunPSK" w:cs="TH SarabunPSK"/>
          <w:b/>
          <w:bCs/>
          <w:color w:val="000000" w:themeColor="text1"/>
          <w:sz w:val="32"/>
          <w:szCs w:val="32"/>
          <w:cs/>
        </w:rPr>
        <w:t>พัฒนาสมรรถนะ</w:t>
      </w:r>
      <w:r w:rsidRPr="00FC2B4E">
        <w:rPr>
          <w:rFonts w:ascii="TH SarabunPSK" w:eastAsia="Calibri" w:hAnsi="TH SarabunPSK" w:cs="TH SarabunPSK"/>
          <w:color w:val="000000" w:themeColor="text1"/>
          <w:sz w:val="32"/>
          <w:szCs w:val="32"/>
          <w:cs/>
        </w:rPr>
        <w:t>คนทุกระดับให้มีความเข้าใจ/</w:t>
      </w:r>
      <w:r w:rsidRPr="00FC2B4E">
        <w:rPr>
          <w:rFonts w:ascii="TH SarabunPSK" w:eastAsia="Calibri" w:hAnsi="TH SarabunPSK" w:cs="TH SarabunPSK"/>
          <w:b/>
          <w:bCs/>
          <w:color w:val="000000" w:themeColor="text1"/>
          <w:sz w:val="32"/>
          <w:szCs w:val="32"/>
          <w:cs/>
        </w:rPr>
        <w:t>ความสามารถในการใช้เทคโนโลยีดิจิทัล</w:t>
      </w:r>
      <w:r w:rsidRPr="00FC2B4E">
        <w:rPr>
          <w:rFonts w:ascii="TH SarabunPSK" w:eastAsia="Calibri" w:hAnsi="TH SarabunPSK" w:cs="TH SarabunPSK"/>
          <w:color w:val="000000" w:themeColor="text1"/>
          <w:sz w:val="32"/>
          <w:szCs w:val="32"/>
          <w:cs/>
        </w:rPr>
        <w:t>และสามารถติดตาม/จัดการกับภัยคุกคามในโลกดิจิทัลได้</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rPr>
        <w:t>4</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กรอบแนวทางการพัฒนาประชากร</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cs/>
        </w:rPr>
        <w:t xml:space="preserve">    ให้ความสำคัญกับคุณภาพหลัก </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 xml:space="preserve"> ด้าน ได้แก่ (</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การเกิดอย่างมีคุณภาพ</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การอยู่อย่างมีคุณภาพและมีส่วนร่วมในการพัฒนาประเทศ</w:t>
      </w:r>
      <w:r w:rsidRPr="00FC2B4E">
        <w:rPr>
          <w:rFonts w:ascii="TH SarabunPSK" w:eastAsia="Calibri" w:hAnsi="TH SarabunPSK" w:cs="TH SarabunPSK"/>
          <w:color w:val="000000" w:themeColor="text1"/>
          <w:sz w:val="32"/>
          <w:szCs w:val="32"/>
          <w:cs/>
        </w:rPr>
        <w:t xml:space="preserve"> และ (</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การแก่และตายอย่างมีคุณภาพ</w:t>
      </w:r>
      <w:r w:rsidRPr="00FC2B4E">
        <w:rPr>
          <w:rFonts w:ascii="TH SarabunPSK" w:eastAsia="Calibri" w:hAnsi="TH SarabunPSK" w:cs="TH SarabunPSK"/>
          <w:color w:val="000000" w:themeColor="text1"/>
          <w:sz w:val="32"/>
          <w:szCs w:val="32"/>
          <w:cs/>
        </w:rPr>
        <w:t xml:space="preserve"> โดยต้องมีวาระการพัฒนาบนฐานของกระบวนทัศน์ใหม่ และคำนึงถึงอิทธิพลของเทคโนโลยี โซเชียลมีเดีย และเจเนอเรชั่น ที่จะส่งผลให้การดำรงชีวิตของประชากรในประเทศไทยเปลี่ยนแปลงไปจากอดีต โดยบางมาตรการต้องจัดทำเพื่อพลิกโฉมการพัฒนาในบางประเด็น จึงจำเป็นต้องเปิดโอกาสให้ภาคส่วนต่าง ๆ โดยเฉพาะภาคประชาชนหรือวิสาหกิจเพื่อสังคมเข้ามามีส่วนร่วมในการดำเนินงานเพื่อให้สามารถเร่งการพัฒนาให้ทันกับการเปลี่ยนแปลงที่รวดเร็วได้ รวมถึงหากสภาวการณ์ด้านสุขภาวะและระบบเกื้อหนุนทางสังคมของผู้สูงอายุที่ค่อนข้างเปราะบางยังเป็นดังเช่นปัจจุบัน จะทำให้ภาระการดูแลผู้สูงอายุเพิ่มสูงขึ้น ดังนั้นการใช้ทรัพยากรร่วมกันระหว่างหน่วยงานต่าง ๆ ของรัฐ รวมทั้งระหว่างรัฐและเอกชน เพื่อให้เกิดประสิทธิภาพทางงบประมาณสูงสุด นอกจากนี้ อัตราการสูงวัยและบริบทการพัฒนามีความแตกต่างกันตามพื้นที่ จึง</w:t>
      </w:r>
      <w:r w:rsidRPr="00FC2B4E">
        <w:rPr>
          <w:rFonts w:ascii="TH SarabunPSK" w:eastAsia="Calibri" w:hAnsi="TH SarabunPSK" w:cs="TH SarabunPSK"/>
          <w:b/>
          <w:bCs/>
          <w:color w:val="000000" w:themeColor="text1"/>
          <w:sz w:val="32"/>
          <w:szCs w:val="32"/>
          <w:cs/>
        </w:rPr>
        <w:t>ควรพัฒนาศักยภาพของท้องถิ่นเพื่อให้จัดการในพื้นที่</w:t>
      </w:r>
      <w:r w:rsidRPr="00FC2B4E">
        <w:rPr>
          <w:rFonts w:ascii="TH SarabunPSK" w:eastAsia="Calibri" w:hAnsi="TH SarabunPSK" w:cs="TH SarabunPSK"/>
          <w:color w:val="000000" w:themeColor="text1"/>
          <w:sz w:val="32"/>
          <w:szCs w:val="32"/>
          <w:cs/>
        </w:rPr>
        <w:t>ได้อย่างมีประสิทธิผล รวมทั้ง</w:t>
      </w:r>
      <w:r w:rsidRPr="00FC2B4E">
        <w:rPr>
          <w:rFonts w:ascii="TH SarabunPSK" w:eastAsia="Calibri" w:hAnsi="TH SarabunPSK" w:cs="TH SarabunPSK"/>
          <w:b/>
          <w:bCs/>
          <w:color w:val="000000" w:themeColor="text1"/>
          <w:sz w:val="32"/>
          <w:szCs w:val="32"/>
          <w:cs/>
        </w:rPr>
        <w:t>การส่งเสริมระบบสวัสดิการร่วมจ่าย เพื่อลดภาระการคลังภาครัฐในอนาคต</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5</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 xml:space="preserve">สาระสำคัญของแผนพัฒนาประชากรฯ (พ.ศ. </w:t>
      </w:r>
      <w:r w:rsidRPr="00FC2B4E">
        <w:rPr>
          <w:rFonts w:ascii="TH SarabunPSK" w:eastAsia="Calibri" w:hAnsi="TH SarabunPSK" w:cs="TH SarabunPSK"/>
          <w:b/>
          <w:bCs/>
          <w:color w:val="000000" w:themeColor="text1"/>
          <w:sz w:val="32"/>
          <w:szCs w:val="32"/>
        </w:rPr>
        <w:t xml:space="preserve">2565 </w:t>
      </w:r>
      <w:r w:rsidRPr="00FC2B4E">
        <w:rPr>
          <w:rFonts w:ascii="TH SarabunPSK" w:eastAsia="Calibri" w:hAnsi="TH SarabunPSK" w:cs="TH SarabunPSK"/>
          <w:b/>
          <w:bCs/>
          <w:color w:val="000000" w:themeColor="text1"/>
          <w:sz w:val="32"/>
          <w:szCs w:val="32"/>
          <w:cs/>
        </w:rPr>
        <w:t xml:space="preserve">- </w:t>
      </w:r>
      <w:r w:rsidRPr="00FC2B4E">
        <w:rPr>
          <w:rFonts w:ascii="TH SarabunPSK" w:eastAsia="Calibri" w:hAnsi="TH SarabunPSK" w:cs="TH SarabunPSK"/>
          <w:b/>
          <w:bCs/>
          <w:color w:val="000000" w:themeColor="text1"/>
          <w:sz w:val="32"/>
          <w:szCs w:val="32"/>
        </w:rPr>
        <w:t>2580</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color w:val="000000" w:themeColor="text1"/>
          <w:sz w:val="32"/>
          <w:szCs w:val="32"/>
          <w:cs/>
        </w:rPr>
        <w:t xml:space="preserve"> มี ดังนี้ </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b/>
          <w:bCs/>
          <w:color w:val="000000" w:themeColor="text1"/>
          <w:sz w:val="32"/>
          <w:szCs w:val="32"/>
          <w:cs/>
        </w:rPr>
        <w:t>วิสัยทัศน์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color w:val="000000" w:themeColor="text1"/>
          <w:sz w:val="32"/>
          <w:szCs w:val="32"/>
          <w:cs/>
        </w:rPr>
        <w:t>ประเทศไทยมีประชากรที่เกิดและเติบโตอย่างมีคุณภาพ มีคุณภาพชีวิตที่ดี มีศักยภาพในการร่วมยกระดับการพัฒนาประเทศ</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b/>
          <w:bCs/>
          <w:color w:val="000000" w:themeColor="text1"/>
          <w:sz w:val="32"/>
          <w:szCs w:val="32"/>
          <w:cs/>
        </w:rPr>
        <w:t>เป้าประสงค์</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rPr>
        <w:sym w:font="Symbol" w:char="F0B7"/>
      </w:r>
      <w:r w:rsidRPr="00FC2B4E">
        <w:rPr>
          <w:rFonts w:ascii="TH SarabunPSK" w:eastAsia="Calibri" w:hAnsi="TH SarabunPSK" w:cs="TH SarabunPSK"/>
          <w:b/>
          <w:bCs/>
          <w:color w:val="000000" w:themeColor="text1"/>
          <w:sz w:val="32"/>
          <w:szCs w:val="32"/>
          <w:cs/>
        </w:rPr>
        <w:t xml:space="preserve"> ประชากรไทยได้รับการพัฒนาตามศักยภาพสูงสุดและมีคุณภาพสอดรับกับบริบทการพัฒนาประเทศ</w:t>
      </w:r>
      <w:r w:rsidRPr="00FC2B4E">
        <w:rPr>
          <w:rFonts w:ascii="TH SarabunPSK" w:eastAsia="Calibri" w:hAnsi="TH SarabunPSK" w:cs="TH SarabunPSK"/>
          <w:color w:val="000000" w:themeColor="text1"/>
          <w:sz w:val="32"/>
          <w:szCs w:val="32"/>
          <w:cs/>
        </w:rPr>
        <w:t xml:space="preserve">บนพื้นฐานของการมีทักษะที่สอดรับกับโลกในศตวรรษที่ </w:t>
      </w:r>
      <w:r w:rsidRPr="00FC2B4E">
        <w:rPr>
          <w:rFonts w:ascii="TH SarabunPSK" w:eastAsia="Calibri" w:hAnsi="TH SarabunPSK" w:cs="TH SarabunPSK"/>
          <w:color w:val="000000" w:themeColor="text1"/>
          <w:sz w:val="32"/>
          <w:szCs w:val="32"/>
        </w:rPr>
        <w:t>21</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b/>
          <w:bCs/>
          <w:color w:val="000000" w:themeColor="text1"/>
          <w:sz w:val="32"/>
          <w:szCs w:val="32"/>
        </w:rPr>
        <w:sym w:font="Symbol" w:char="F0B7"/>
      </w:r>
      <w:r w:rsidRPr="00FC2B4E">
        <w:rPr>
          <w:rFonts w:ascii="TH SarabunPSK" w:eastAsia="Calibri" w:hAnsi="TH SarabunPSK" w:cs="TH SarabunPSK"/>
          <w:b/>
          <w:bCs/>
          <w:color w:val="000000" w:themeColor="text1"/>
          <w:sz w:val="32"/>
          <w:szCs w:val="32"/>
          <w:cs/>
        </w:rPr>
        <w:t xml:space="preserve"> </w:t>
      </w:r>
      <w:r w:rsidRPr="00FC2B4E">
        <w:rPr>
          <w:rFonts w:ascii="TH SarabunPSK" w:eastAsia="Calibri" w:hAnsi="TH SarabunPSK" w:cs="TH SarabunPSK"/>
          <w:color w:val="000000" w:themeColor="text1"/>
          <w:sz w:val="32"/>
          <w:szCs w:val="32"/>
          <w:cs/>
        </w:rPr>
        <w:t>ประชากรไทย</w:t>
      </w:r>
      <w:r w:rsidRPr="00FC2B4E">
        <w:rPr>
          <w:rFonts w:ascii="TH SarabunPSK" w:eastAsia="Calibri" w:hAnsi="TH SarabunPSK" w:cs="TH SarabunPSK"/>
          <w:b/>
          <w:bCs/>
          <w:color w:val="000000" w:themeColor="text1"/>
          <w:sz w:val="32"/>
          <w:szCs w:val="32"/>
          <w:cs/>
        </w:rPr>
        <w:t>มีความมั่นคงทางรายได้และทรัพย์สิน</w:t>
      </w:r>
      <w:r w:rsidRPr="00FC2B4E">
        <w:rPr>
          <w:rFonts w:ascii="TH SarabunPSK" w:eastAsia="Calibri" w:hAnsi="TH SarabunPSK" w:cs="TH SarabunPSK"/>
          <w:color w:val="000000" w:themeColor="text1"/>
          <w:sz w:val="32"/>
          <w:szCs w:val="32"/>
          <w:cs/>
        </w:rPr>
        <w:t>เพียงพอตลอดช่วงชีวิต</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b/>
          <w:bCs/>
          <w:color w:val="000000" w:themeColor="text1"/>
          <w:sz w:val="32"/>
          <w:szCs w:val="32"/>
        </w:rPr>
        <w:sym w:font="Symbol" w:char="F0B7"/>
      </w:r>
      <w:r w:rsidRPr="00FC2B4E">
        <w:rPr>
          <w:rFonts w:ascii="TH SarabunPSK" w:eastAsia="Calibri" w:hAnsi="TH SarabunPSK" w:cs="TH SarabunPSK"/>
          <w:b/>
          <w:bCs/>
          <w:color w:val="000000" w:themeColor="text1"/>
          <w:sz w:val="32"/>
          <w:szCs w:val="32"/>
          <w:cs/>
        </w:rPr>
        <w:t xml:space="preserve"> </w:t>
      </w:r>
      <w:r w:rsidRPr="00FC2B4E">
        <w:rPr>
          <w:rFonts w:ascii="TH SarabunPSK" w:eastAsia="Calibri" w:hAnsi="TH SarabunPSK" w:cs="TH SarabunPSK"/>
          <w:color w:val="000000" w:themeColor="text1"/>
          <w:sz w:val="32"/>
          <w:szCs w:val="32"/>
          <w:cs/>
        </w:rPr>
        <w:t>มีระบบ</w:t>
      </w:r>
      <w:r w:rsidRPr="00FC2B4E">
        <w:rPr>
          <w:rFonts w:ascii="TH SarabunPSK" w:eastAsia="Calibri" w:hAnsi="TH SarabunPSK" w:cs="TH SarabunPSK"/>
          <w:b/>
          <w:bCs/>
          <w:color w:val="000000" w:themeColor="text1"/>
          <w:sz w:val="32"/>
          <w:szCs w:val="32"/>
          <w:cs/>
        </w:rPr>
        <w:t>คุ้มครองทางสังคมที่สร้างความมั่นคงในชีวิตขณะที่มีความยั่งยืนทางการคลังในระยะยาว</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b/>
          <w:bCs/>
          <w:color w:val="000000" w:themeColor="text1"/>
          <w:sz w:val="32"/>
          <w:szCs w:val="32"/>
          <w:cs/>
        </w:rPr>
        <w:t>ตัวชี้วัด</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tab/>
      </w:r>
      <w:r w:rsidRPr="00FC2B4E">
        <w:rPr>
          <w:rFonts w:ascii="TH SarabunPSK" w:eastAsia="Calibri" w:hAnsi="TH SarabunPSK" w:cs="TH SarabunPSK"/>
          <w:b/>
          <w:bCs/>
          <w:color w:val="000000" w:themeColor="text1"/>
          <w:sz w:val="32"/>
          <w:szCs w:val="32"/>
        </w:rPr>
        <w:tab/>
      </w:r>
      <w:r w:rsidRPr="00FC2B4E">
        <w:rPr>
          <w:rFonts w:ascii="TH SarabunPSK" w:eastAsia="Calibri" w:hAnsi="TH SarabunPSK" w:cs="TH SarabunPSK"/>
          <w:b/>
          <w:bCs/>
          <w:color w:val="000000" w:themeColor="text1"/>
          <w:sz w:val="32"/>
          <w:szCs w:val="32"/>
        </w:rPr>
        <w:sym w:font="Symbol" w:char="F0B7"/>
      </w:r>
      <w:r w:rsidRPr="00FC2B4E">
        <w:rPr>
          <w:rFonts w:ascii="TH SarabunPSK" w:eastAsia="Calibri" w:hAnsi="TH SarabunPSK" w:cs="TH SarabunPSK"/>
          <w:b/>
          <w:bCs/>
          <w:color w:val="000000" w:themeColor="text1"/>
          <w:sz w:val="32"/>
          <w:szCs w:val="32"/>
          <w:cs/>
        </w:rPr>
        <w:t xml:space="preserve"> ดัชนีการพัฒนาทรัพยากรมนุษย์</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rPr>
        <w:t>HDI</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b/>
          <w:bCs/>
          <w:color w:val="000000" w:themeColor="text1"/>
          <w:sz w:val="32"/>
          <w:szCs w:val="32"/>
          <w:cs/>
        </w:rPr>
        <w:t xml:space="preserve"> </w:t>
      </w:r>
      <w:r w:rsidRPr="00FC2B4E">
        <w:rPr>
          <w:rFonts w:ascii="TH SarabunPSK" w:eastAsia="Calibri" w:hAnsi="TH SarabunPSK" w:cs="TH SarabunPSK"/>
          <w:color w:val="000000" w:themeColor="text1"/>
          <w:sz w:val="32"/>
          <w:szCs w:val="32"/>
          <w:cs/>
        </w:rPr>
        <w:t xml:space="preserve">มีค่าคะแนนมากกว่า </w:t>
      </w:r>
      <w:r w:rsidRPr="00FC2B4E">
        <w:rPr>
          <w:rFonts w:ascii="TH SarabunPSK" w:eastAsia="Calibri" w:hAnsi="TH SarabunPSK" w:cs="TH SarabunPSK"/>
          <w:color w:val="000000" w:themeColor="text1"/>
          <w:sz w:val="32"/>
          <w:szCs w:val="32"/>
        </w:rPr>
        <w:t>0</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90</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b/>
          <w:bCs/>
          <w:color w:val="000000" w:themeColor="text1"/>
          <w:sz w:val="32"/>
          <w:szCs w:val="32"/>
        </w:rPr>
        <w:sym w:font="Symbol" w:char="F0B7"/>
      </w:r>
      <w:r w:rsidRPr="00FC2B4E">
        <w:rPr>
          <w:rFonts w:ascii="TH SarabunPSK" w:eastAsia="Calibri" w:hAnsi="TH SarabunPSK" w:cs="TH SarabunPSK"/>
          <w:b/>
          <w:bCs/>
          <w:color w:val="000000" w:themeColor="text1"/>
          <w:sz w:val="32"/>
          <w:szCs w:val="32"/>
          <w:cs/>
        </w:rPr>
        <w:t xml:space="preserve"> อายุคาดเฉลี่ยของการมีสุขภาพดีไม่น้อยกว่า </w:t>
      </w:r>
      <w:r w:rsidRPr="00FC2B4E">
        <w:rPr>
          <w:rFonts w:ascii="TH SarabunPSK" w:eastAsia="Calibri" w:hAnsi="TH SarabunPSK" w:cs="TH SarabunPSK"/>
          <w:b/>
          <w:bCs/>
          <w:color w:val="000000" w:themeColor="text1"/>
          <w:sz w:val="32"/>
          <w:szCs w:val="32"/>
        </w:rPr>
        <w:t>75</w:t>
      </w:r>
      <w:r w:rsidRPr="00FC2B4E">
        <w:rPr>
          <w:rFonts w:ascii="TH SarabunPSK" w:eastAsia="Calibri" w:hAnsi="TH SarabunPSK" w:cs="TH SarabunPSK"/>
          <w:b/>
          <w:bCs/>
          <w:color w:val="000000" w:themeColor="text1"/>
          <w:sz w:val="32"/>
          <w:szCs w:val="32"/>
          <w:cs/>
        </w:rPr>
        <w:t xml:space="preserve"> ปี</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b/>
          <w:bCs/>
          <w:color w:val="000000" w:themeColor="text1"/>
          <w:sz w:val="32"/>
          <w:szCs w:val="32"/>
        </w:rPr>
        <w:sym w:font="Symbol" w:char="F0B7"/>
      </w:r>
      <w:r w:rsidRPr="00FC2B4E">
        <w:rPr>
          <w:rFonts w:ascii="TH SarabunPSK" w:eastAsia="Calibri" w:hAnsi="TH SarabunPSK" w:cs="TH SarabunPSK"/>
          <w:b/>
          <w:bCs/>
          <w:color w:val="000000" w:themeColor="text1"/>
          <w:sz w:val="32"/>
          <w:szCs w:val="32"/>
          <w:cs/>
        </w:rPr>
        <w:t xml:space="preserve"> ดัชนีคุณภาพภาวะประชากรสูงอายุไม่ต่ำกว่าร้อยละ </w:t>
      </w:r>
      <w:r w:rsidRPr="00FC2B4E">
        <w:rPr>
          <w:rFonts w:ascii="TH SarabunPSK" w:eastAsia="Calibri" w:hAnsi="TH SarabunPSK" w:cs="TH SarabunPSK"/>
          <w:b/>
          <w:bCs/>
          <w:color w:val="000000" w:themeColor="text1"/>
          <w:sz w:val="32"/>
          <w:szCs w:val="32"/>
        </w:rPr>
        <w:t>70</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b/>
          <w:bCs/>
          <w:color w:val="000000" w:themeColor="text1"/>
          <w:sz w:val="32"/>
          <w:szCs w:val="32"/>
        </w:rPr>
        <w:sym w:font="Symbol" w:char="F0B7"/>
      </w:r>
      <w:r w:rsidRPr="00FC2B4E">
        <w:rPr>
          <w:rFonts w:ascii="TH SarabunPSK" w:eastAsia="Calibri" w:hAnsi="TH SarabunPSK" w:cs="TH SarabunPSK"/>
          <w:b/>
          <w:bCs/>
          <w:color w:val="000000" w:themeColor="text1"/>
          <w:sz w:val="32"/>
          <w:szCs w:val="32"/>
          <w:cs/>
        </w:rPr>
        <w:t xml:space="preserve"> ผลิตภาพการผลิตรวมเฉลี่ยไม่ต่ำกว่าร้อยละ </w:t>
      </w:r>
      <w:r w:rsidRPr="00FC2B4E">
        <w:rPr>
          <w:rFonts w:ascii="TH SarabunPSK" w:eastAsia="Calibri" w:hAnsi="TH SarabunPSK" w:cs="TH SarabunPSK"/>
          <w:b/>
          <w:bCs/>
          <w:color w:val="000000" w:themeColor="text1"/>
          <w:sz w:val="32"/>
          <w:szCs w:val="32"/>
        </w:rPr>
        <w:t>4</w:t>
      </w:r>
      <w:r w:rsidRPr="00FC2B4E">
        <w:rPr>
          <w:rFonts w:ascii="TH SarabunPSK" w:eastAsia="Calibri" w:hAnsi="TH SarabunPSK" w:cs="TH SarabunPSK"/>
          <w:b/>
          <w:bCs/>
          <w:color w:val="000000" w:themeColor="text1"/>
          <w:sz w:val="32"/>
          <w:szCs w:val="32"/>
          <w:cs/>
        </w:rPr>
        <w:t xml:space="preserve"> ต่อปี</w:t>
      </w:r>
    </w:p>
    <w:tbl>
      <w:tblPr>
        <w:tblStyle w:val="TableGrid31"/>
        <w:tblW w:w="0" w:type="auto"/>
        <w:tblLook w:val="04A0" w:firstRow="1" w:lastRow="0" w:firstColumn="1" w:lastColumn="0" w:noHBand="0" w:noVBand="1"/>
      </w:tblPr>
      <w:tblGrid>
        <w:gridCol w:w="3116"/>
        <w:gridCol w:w="3117"/>
        <w:gridCol w:w="3117"/>
      </w:tblGrid>
      <w:tr w:rsidR="00533628" w:rsidRPr="00FC2B4E" w:rsidTr="00A25F93">
        <w:tc>
          <w:tcPr>
            <w:tcW w:w="9350" w:type="dxa"/>
            <w:gridSpan w:val="3"/>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cs/>
              </w:rPr>
            </w:pPr>
            <w:r w:rsidRPr="00FC2B4E">
              <w:rPr>
                <w:rFonts w:ascii="TH SarabunPSK" w:eastAsia="Calibri" w:hAnsi="TH SarabunPSK" w:cs="TH SarabunPSK"/>
                <w:b/>
                <w:bCs/>
                <w:color w:val="000000" w:themeColor="text1"/>
                <w:sz w:val="32"/>
                <w:szCs w:val="32"/>
                <w:cs/>
              </w:rPr>
              <w:t xml:space="preserve">ยุทธศาสตร์การพัฒนาและประเด็นแนวทางการพัฒนา </w:t>
            </w:r>
            <w:r w:rsidRPr="00FC2B4E">
              <w:rPr>
                <w:rFonts w:ascii="TH SarabunPSK" w:eastAsia="Calibri" w:hAnsi="TH SarabunPSK" w:cs="TH SarabunPSK"/>
                <w:color w:val="000000" w:themeColor="text1"/>
                <w:sz w:val="32"/>
                <w:szCs w:val="32"/>
                <w:cs/>
              </w:rPr>
              <w:t xml:space="preserve">ประกอบด้วย </w:t>
            </w:r>
            <w:r w:rsidRPr="00FC2B4E">
              <w:rPr>
                <w:rFonts w:ascii="TH SarabunPSK" w:eastAsia="Calibri" w:hAnsi="TH SarabunPSK" w:cs="TH SarabunPSK"/>
                <w:color w:val="000000" w:themeColor="text1"/>
                <w:sz w:val="32"/>
                <w:szCs w:val="32"/>
              </w:rPr>
              <w:t xml:space="preserve">6 </w:t>
            </w:r>
            <w:r w:rsidRPr="00FC2B4E">
              <w:rPr>
                <w:rFonts w:ascii="TH SarabunPSK" w:eastAsia="Calibri" w:hAnsi="TH SarabunPSK" w:cs="TH SarabunPSK"/>
                <w:color w:val="000000" w:themeColor="text1"/>
                <w:sz w:val="32"/>
                <w:szCs w:val="32"/>
                <w:cs/>
              </w:rPr>
              <w:t>ยุทธศาสตร์</w:t>
            </w:r>
          </w:p>
        </w:tc>
      </w:tr>
      <w:tr w:rsidR="00533628" w:rsidRPr="00FC2B4E" w:rsidTr="00A25F93">
        <w:tc>
          <w:tcPr>
            <w:tcW w:w="3116"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ประเด็นแนวทางการพัฒนา</w:t>
            </w:r>
          </w:p>
        </w:tc>
        <w:tc>
          <w:tcPr>
            <w:tcW w:w="3117"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ตัวอย่างแนวทางการพัฒนา</w:t>
            </w:r>
          </w:p>
        </w:tc>
        <w:tc>
          <w:tcPr>
            <w:tcW w:w="3117"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6"/>
                <w:szCs w:val="36"/>
              </w:rPr>
            </w:pPr>
            <w:r w:rsidRPr="00FC2B4E">
              <w:rPr>
                <w:rFonts w:ascii="TH SarabunPSK" w:eastAsia="Calibri" w:hAnsi="TH SarabunPSK" w:cs="TH SarabunPSK"/>
                <w:b/>
                <w:bCs/>
                <w:color w:val="000000" w:themeColor="text1"/>
                <w:sz w:val="32"/>
                <w:szCs w:val="32"/>
                <w:cs/>
              </w:rPr>
              <w:t>หน่วยงานที่เกี่ยวข้อง</w:t>
            </w:r>
          </w:p>
        </w:tc>
      </w:tr>
      <w:tr w:rsidR="00533628" w:rsidRPr="00FC2B4E" w:rsidTr="00A25F93">
        <w:tc>
          <w:tcPr>
            <w:tcW w:w="9350" w:type="dxa"/>
            <w:gridSpan w:val="3"/>
          </w:tcPr>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 xml:space="preserve">ยุทธศาสตร์ที่ </w:t>
            </w:r>
            <w:r w:rsidRPr="00FC2B4E">
              <w:rPr>
                <w:rFonts w:ascii="TH SarabunPSK" w:eastAsia="Calibri" w:hAnsi="TH SarabunPSK" w:cs="TH SarabunPSK"/>
                <w:b/>
                <w:bCs/>
                <w:color w:val="000000" w:themeColor="text1"/>
                <w:sz w:val="32"/>
                <w:szCs w:val="32"/>
              </w:rPr>
              <w:t>1</w:t>
            </w:r>
            <w:r w:rsidRPr="00FC2B4E">
              <w:rPr>
                <w:rFonts w:ascii="TH SarabunPSK" w:eastAsia="Calibri" w:hAnsi="TH SarabunPSK" w:cs="TH SarabunPSK"/>
                <w:b/>
                <w:bCs/>
                <w:color w:val="000000" w:themeColor="text1"/>
                <w:sz w:val="32"/>
                <w:szCs w:val="32"/>
                <w:cs/>
              </w:rPr>
              <w:t xml:space="preserve"> : การสร้างครอบครัวที่มีคุณภาพ และพัฒนาระบบที่เอื้อต่อการมีและเลี้ยงดูบุตร </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1 </w:t>
            </w:r>
            <w:r w:rsidRPr="00FC2B4E">
              <w:rPr>
                <w:rFonts w:ascii="TH SarabunPSK" w:eastAsia="Calibri" w:hAnsi="TH SarabunPSK" w:cs="TH SarabunPSK"/>
                <w:color w:val="000000" w:themeColor="text1"/>
                <w:sz w:val="32"/>
                <w:szCs w:val="32"/>
                <w:cs/>
              </w:rPr>
              <w:t>ผลักดันประเด็นการพัฒนา</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ครอบครัวเป็นวาระสำคัญของชาติ</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พัฒนาแนวความคิดและทัศนคติด้านการพัฒนาทรัพยากรมนุษย์ในระดับชาติผ่านกลไกสถาบันครอบครัว เช่น ค่านิยมการยอมรับความเห็นต่าง</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สศช. คณะกรรมการนโยบายและยุทธศาสตร์ครอบครัวแห่งชาติ</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 xml:space="preserve"> เสริมสร้างความรู้ความเข้าใจสำหรับการมีบุตรและการดูแลครอบครัว</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พัฒนาและเผยแพร่ข้อมูลในการเลี้ยงดูบุตร และจัดให้มีระบบพี่เลี้ยงชุมชน และเพิ่มบทบาท</w:t>
            </w:r>
            <w:r w:rsidRPr="00FC2B4E">
              <w:rPr>
                <w:rFonts w:ascii="TH SarabunPSK" w:eastAsia="Calibri" w:hAnsi="TH SarabunPSK" w:cs="TH SarabunPSK"/>
                <w:color w:val="000000" w:themeColor="text1"/>
                <w:sz w:val="32"/>
                <w:szCs w:val="32"/>
                <w:cs/>
              </w:rPr>
              <w:lastRenderedPageBreak/>
              <w:t>วิชาชีพต่าง ๆ ให้เป็นกลไกในการพัฒนา</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lastRenderedPageBreak/>
              <w:t>กระทรวงการพัฒนาสังคมและความมั่นคงของมนุษย์ (พม.)</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กระทรวงสาธารณสุข (สธ.)</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 xml:space="preserve"> สนับสนุนให้หน่วยงานภาครัฐ</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และเอกชนสร้างความสมดุลระหว่างการทำงานและการดูแลครอบครัวรวมถึงระบบสนับสนุนครอบครัวหลากหลายรูปแบบ</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สนับสนุนวันลาเพื่อการดูแลครอบครัว อาทิ วันลาเพื่อดูแลบุตรหลังคลอดสำหรับผู้ชาย</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แก้ไขกฎหมายสำหรับการมีครอบครัวหลากหลายรูปแบบอย่างเท่าเทียม</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กระทรวงแรงงาน (รง.)</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สภาองค์การลูกจ้างพัฒนา</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แรงงานไทย</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สถานประกอบการ</w:t>
            </w:r>
          </w:p>
          <w:p w:rsidR="00533628" w:rsidRPr="00FC2B4E" w:rsidRDefault="00533628" w:rsidP="00B610E2">
            <w:pPr>
              <w:spacing w:line="320" w:lineRule="exact"/>
              <w:jc w:val="center"/>
              <w:rPr>
                <w:rFonts w:ascii="TH SarabunPSK" w:eastAsia="Calibri" w:hAnsi="TH SarabunPSK" w:cs="TH SarabunPSK"/>
                <w:color w:val="000000" w:themeColor="text1"/>
                <w:sz w:val="36"/>
                <w:szCs w:val="36"/>
              </w:rPr>
            </w:pP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4 </w:t>
            </w:r>
            <w:r w:rsidRPr="00FC2B4E">
              <w:rPr>
                <w:rFonts w:ascii="TH SarabunPSK" w:eastAsia="Calibri" w:hAnsi="TH SarabunPSK" w:cs="TH SarabunPSK"/>
                <w:color w:val="000000" w:themeColor="text1"/>
                <w:sz w:val="32"/>
                <w:szCs w:val="32"/>
                <w:cs/>
              </w:rPr>
              <w:t>จัดหาสิทธิประโยชน์ในการจูงใจและลดภาระจากการมีบุตร</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จัดทำกลุ่มสิทธิประโยชน์สำหรับครอบครัวที่คลอดบุตรทั้งด้านการเงินและบริการดูแลบุตร</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ตั้งกองทุนภาคสมัครใจสำหรับแบ่งเบาภาระในการดูแลสมาชิกในครอบครัว</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พม. รง.</w:t>
            </w:r>
          </w:p>
          <w:p w:rsidR="00533628" w:rsidRPr="00FC2B4E" w:rsidRDefault="00533628" w:rsidP="00B610E2">
            <w:pPr>
              <w:spacing w:line="320" w:lineRule="exact"/>
              <w:jc w:val="center"/>
              <w:rPr>
                <w:rFonts w:ascii="TH SarabunPSK" w:eastAsia="Calibri" w:hAnsi="TH SarabunPSK" w:cs="TH SarabunPSK"/>
                <w:color w:val="000000" w:themeColor="text1"/>
                <w:sz w:val="36"/>
                <w:szCs w:val="36"/>
              </w:rPr>
            </w:pP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5</w:t>
            </w:r>
            <w:r w:rsidRPr="00FC2B4E">
              <w:rPr>
                <w:rFonts w:ascii="TH SarabunPSK" w:eastAsia="Calibri" w:hAnsi="TH SarabunPSK" w:cs="TH SarabunPSK"/>
                <w:color w:val="000000" w:themeColor="text1"/>
                <w:sz w:val="32"/>
                <w:szCs w:val="32"/>
                <w:cs/>
              </w:rPr>
              <w:t xml:space="preserve"> ส่งเสริมการมีบุตรในกลุ่มประชากรที่ต้องการมีบุตรหรือกลุ่มผู้มีบุตรยาก</w:t>
            </w:r>
          </w:p>
          <w:p w:rsidR="00533628" w:rsidRPr="00FC2B4E" w:rsidRDefault="00533628" w:rsidP="00B610E2">
            <w:pPr>
              <w:spacing w:line="320" w:lineRule="exact"/>
              <w:jc w:val="center"/>
              <w:rPr>
                <w:rFonts w:ascii="TH SarabunPSK" w:eastAsia="Calibri" w:hAnsi="TH SarabunPSK" w:cs="TH SarabunPSK"/>
                <w:color w:val="000000" w:themeColor="text1"/>
                <w:sz w:val="36"/>
                <w:szCs w:val="36"/>
              </w:rPr>
            </w:pP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กำหนดให้การมีบุตรไม่ได้ด้วยตนเองหรือมีบุตรยากเป็นภาวะโรคหรือทุพพลภาพ เพื่อให้สามารถใช้สิทธิสวัสดิการพื้นฐานต่าง ๆ</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กระทรวงการคลัง (กค.) พม.</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สำนักงานหลักประกันสุขภาพ</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แห่งชาติ (สปสช.)</w:t>
            </w:r>
          </w:p>
          <w:p w:rsidR="00533628" w:rsidRPr="00FC2B4E" w:rsidRDefault="00533628" w:rsidP="00B610E2">
            <w:pPr>
              <w:spacing w:line="320" w:lineRule="exact"/>
              <w:jc w:val="center"/>
              <w:rPr>
                <w:rFonts w:ascii="TH SarabunPSK" w:eastAsia="Calibri" w:hAnsi="TH SarabunPSK" w:cs="TH SarabunPSK"/>
                <w:color w:val="000000" w:themeColor="text1"/>
                <w:sz w:val="36"/>
                <w:szCs w:val="36"/>
              </w:rPr>
            </w:pPr>
          </w:p>
        </w:tc>
      </w:tr>
      <w:tr w:rsidR="00533628" w:rsidRPr="00FC2B4E" w:rsidTr="00A25F93">
        <w:tc>
          <w:tcPr>
            <w:tcW w:w="3116" w:type="dxa"/>
          </w:tcPr>
          <w:p w:rsidR="00533628" w:rsidRPr="00FC2B4E" w:rsidRDefault="00533628"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6</w:t>
            </w:r>
            <w:r w:rsidRPr="00FC2B4E">
              <w:rPr>
                <w:rFonts w:ascii="TH SarabunPSK" w:eastAsia="Calibri" w:hAnsi="TH SarabunPSK" w:cs="TH SarabunPSK"/>
                <w:color w:val="000000" w:themeColor="text1"/>
                <w:sz w:val="32"/>
                <w:szCs w:val="32"/>
                <w:cs/>
              </w:rPr>
              <w:t xml:space="preserve"> สร้างศูนย์ดูแลและพัฒนาเด็ก</w:t>
            </w:r>
          </w:p>
          <w:p w:rsidR="00533628" w:rsidRPr="00FC2B4E" w:rsidRDefault="00533628" w:rsidP="00B610E2">
            <w:pPr>
              <w:spacing w:line="320" w:lineRule="exact"/>
              <w:rPr>
                <w:rFonts w:ascii="TH SarabunPSK" w:eastAsia="Calibri" w:hAnsi="TH SarabunPSK" w:cs="TH SarabunPSK"/>
                <w:color w:val="000000" w:themeColor="text1"/>
                <w:sz w:val="36"/>
                <w:szCs w:val="36"/>
              </w:rPr>
            </w:pPr>
            <w:r w:rsidRPr="00FC2B4E">
              <w:rPr>
                <w:rFonts w:ascii="TH SarabunPSK" w:eastAsia="Calibri" w:hAnsi="TH SarabunPSK" w:cs="TH SarabunPSK"/>
                <w:color w:val="000000" w:themeColor="text1"/>
                <w:sz w:val="32"/>
                <w:szCs w:val="32"/>
                <w:cs/>
              </w:rPr>
              <w:t>เล็กที่มีคุณภาพ</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สร้างและพัฒนาศูนย์เด็กเล็ก และสถานรับเลี้ยงเด็ก (</w:t>
            </w:r>
            <w:r w:rsidRPr="00FC2B4E">
              <w:rPr>
                <w:rFonts w:ascii="TH SarabunPSK" w:eastAsia="Calibri" w:hAnsi="TH SarabunPSK" w:cs="TH SarabunPSK"/>
                <w:color w:val="000000" w:themeColor="text1"/>
                <w:sz w:val="32"/>
                <w:szCs w:val="32"/>
              </w:rPr>
              <w:t>0</w:t>
            </w:r>
            <w:r w:rsidRPr="00FC2B4E">
              <w:rPr>
                <w:rFonts w:ascii="TH SarabunPSK" w:eastAsia="Calibri" w:hAnsi="TH SarabunPSK" w:cs="TH SarabunPSK"/>
                <w:color w:val="000000" w:themeColor="text1"/>
                <w:sz w:val="32"/>
                <w:szCs w:val="32"/>
                <w:cs/>
              </w:rPr>
              <w:t xml:space="preserve"> - </w:t>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 xml:space="preserve"> ปี) ครอบคลุมทุกพื้นที่ โดยมีครูพี่เลี้ยง</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ที่มีใบอนุญาต มีองค์กรกำกับและบริหารจัดการ และระบบติดตามการดำเนินงาน</w:t>
            </w:r>
          </w:p>
        </w:tc>
        <w:tc>
          <w:tcPr>
            <w:tcW w:w="3117" w:type="dxa"/>
          </w:tcPr>
          <w:p w:rsidR="00533628" w:rsidRPr="00FC2B4E" w:rsidRDefault="00533628"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กระทรวงศึกษาธิการ (ศธ.)</w:t>
            </w:r>
          </w:p>
          <w:p w:rsidR="00533628" w:rsidRPr="00FC2B4E" w:rsidRDefault="00533628"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องค์กรปกครองส่วนท้องถิ่น</w:t>
            </w:r>
          </w:p>
          <w:p w:rsidR="00533628" w:rsidRPr="00FC2B4E" w:rsidRDefault="00533628"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(อปท.)ภาคประชาสังคม</w:t>
            </w:r>
          </w:p>
          <w:p w:rsidR="00533628" w:rsidRPr="00FC2B4E" w:rsidRDefault="00533628" w:rsidP="00B610E2">
            <w:pPr>
              <w:spacing w:line="320" w:lineRule="exact"/>
              <w:rPr>
                <w:rFonts w:ascii="TH SarabunPSK" w:eastAsia="Calibri" w:hAnsi="TH SarabunPSK" w:cs="TH SarabunPSK"/>
                <w:color w:val="000000" w:themeColor="text1"/>
                <w:sz w:val="36"/>
                <w:szCs w:val="36"/>
              </w:rPr>
            </w:pPr>
            <w:r w:rsidRPr="00FC2B4E">
              <w:rPr>
                <w:rFonts w:ascii="TH SarabunPSK" w:eastAsia="Calibri" w:hAnsi="TH SarabunPSK" w:cs="TH SarabunPSK"/>
                <w:color w:val="000000" w:themeColor="text1"/>
                <w:sz w:val="32"/>
                <w:szCs w:val="32"/>
              </w:rPr>
              <w:t>UNICEF</w:t>
            </w:r>
          </w:p>
        </w:tc>
      </w:tr>
      <w:tr w:rsidR="00533628" w:rsidRPr="00FC2B4E" w:rsidTr="00A25F93">
        <w:tc>
          <w:tcPr>
            <w:tcW w:w="9350" w:type="dxa"/>
            <w:gridSpan w:val="3"/>
          </w:tcPr>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cs/>
              </w:rPr>
            </w:pPr>
            <w:r w:rsidRPr="00FC2B4E">
              <w:rPr>
                <w:rFonts w:ascii="TH SarabunPSK" w:eastAsia="Calibri" w:hAnsi="TH SarabunPSK" w:cs="TH SarabunPSK"/>
                <w:b/>
                <w:bCs/>
                <w:color w:val="000000" w:themeColor="text1"/>
                <w:sz w:val="32"/>
                <w:szCs w:val="32"/>
                <w:cs/>
              </w:rPr>
              <w:t xml:space="preserve">ยุทธศาสตร์ที่ </w:t>
            </w:r>
            <w:r w:rsidRPr="00FC2B4E">
              <w:rPr>
                <w:rFonts w:ascii="TH SarabunPSK" w:eastAsia="Calibri" w:hAnsi="TH SarabunPSK" w:cs="TH SarabunPSK"/>
                <w:b/>
                <w:bCs/>
                <w:color w:val="000000" w:themeColor="text1"/>
                <w:sz w:val="32"/>
                <w:szCs w:val="32"/>
              </w:rPr>
              <w:t xml:space="preserve">2 </w:t>
            </w:r>
            <w:r w:rsidRPr="00FC2B4E">
              <w:rPr>
                <w:rFonts w:ascii="TH SarabunPSK" w:eastAsia="Calibri" w:hAnsi="TH SarabunPSK" w:cs="TH SarabunPSK"/>
                <w:b/>
                <w:bCs/>
                <w:color w:val="000000" w:themeColor="text1"/>
                <w:sz w:val="32"/>
                <w:szCs w:val="32"/>
                <w:cs/>
              </w:rPr>
              <w:t>: การพัฒนายกระดับผลิตภาพประชากร</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1 </w:t>
            </w:r>
            <w:r w:rsidRPr="00FC2B4E">
              <w:rPr>
                <w:rFonts w:ascii="TH SarabunPSK" w:eastAsia="Calibri" w:hAnsi="TH SarabunPSK" w:cs="TH SarabunPSK"/>
                <w:color w:val="000000" w:themeColor="text1"/>
                <w:sz w:val="32"/>
                <w:szCs w:val="32"/>
                <w:cs/>
              </w:rPr>
              <w:t>ส่งเสริมระบบการศึกษาที่มีคุณภาพ</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 ยกระดับระบบการศึกษาให้มีสมรรถนะพื้นฐานสำหรับศตวรรษที่ </w:t>
            </w:r>
            <w:r w:rsidRPr="00FC2B4E">
              <w:rPr>
                <w:rFonts w:ascii="TH SarabunPSK" w:eastAsia="Calibri" w:hAnsi="TH SarabunPSK" w:cs="TH SarabunPSK"/>
                <w:color w:val="000000" w:themeColor="text1"/>
                <w:sz w:val="32"/>
                <w:szCs w:val="32"/>
              </w:rPr>
              <w:t>21</w:t>
            </w:r>
            <w:r w:rsidRPr="00FC2B4E">
              <w:rPr>
                <w:rFonts w:ascii="TH SarabunPSK" w:eastAsia="Calibri" w:hAnsi="TH SarabunPSK" w:cs="TH SarabunPSK"/>
                <w:color w:val="000000" w:themeColor="text1"/>
                <w:sz w:val="32"/>
                <w:szCs w:val="32"/>
                <w:cs/>
              </w:rPr>
              <w:t xml:space="preserve"> อาทิ การสร้างทัศนคติด้านการเติบโต (</w:t>
            </w:r>
            <w:r w:rsidRPr="00FC2B4E">
              <w:rPr>
                <w:rFonts w:ascii="TH SarabunPSK" w:eastAsia="Calibri" w:hAnsi="TH SarabunPSK" w:cs="TH SarabunPSK"/>
                <w:color w:val="000000" w:themeColor="text1"/>
                <w:sz w:val="32"/>
                <w:szCs w:val="32"/>
              </w:rPr>
              <w:t>growth mindset</w:t>
            </w:r>
            <w:r w:rsidRPr="00FC2B4E">
              <w:rPr>
                <w:rFonts w:ascii="TH SarabunPSK" w:eastAsia="Calibri" w:hAnsi="TH SarabunPSK" w:cs="TH SarabunPSK"/>
                <w:color w:val="000000" w:themeColor="text1"/>
                <w:sz w:val="32"/>
                <w:szCs w:val="32"/>
                <w:cs/>
              </w:rPr>
              <w:t>)</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ขยายความครอบคลุมด้านอุปกรณ์และอินเทอร์เน็ต เพื่อสนับสนุนการเรียนรู้ทางออนไลน์อย่างเหมาะสมและเท่าเทียม</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6"/>
                <w:szCs w:val="36"/>
                <w:cs/>
              </w:rPr>
            </w:pPr>
            <w:r w:rsidRPr="00FC2B4E">
              <w:rPr>
                <w:rFonts w:ascii="TH SarabunPSK" w:eastAsia="Calibri" w:hAnsi="TH SarabunPSK" w:cs="TH SarabunPSK"/>
                <w:color w:val="000000" w:themeColor="text1"/>
                <w:sz w:val="32"/>
                <w:szCs w:val="32"/>
                <w:cs/>
              </w:rPr>
              <w:t>กระทรวงการอุดมศึกษา วิทยาศาสตร์ วิจัย และนวัตกรรม (อว.) กระทรวงดิจิทัลเพื่อเศรษฐกิจและสังคม (ดศ.) กระทรวง มหาดไทย (มท.) ศธ. อปท. สถาบันอาชีวศึกษาและอุดมศึกษา กองทุนเพื่อความเสมอภาคทางการศึกษา (กสศ.)</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2 </w:t>
            </w:r>
            <w:r w:rsidRPr="00FC2B4E">
              <w:rPr>
                <w:rFonts w:ascii="TH SarabunPSK" w:eastAsia="Calibri" w:hAnsi="TH SarabunPSK" w:cs="TH SarabunPSK"/>
                <w:color w:val="000000" w:themeColor="text1"/>
                <w:sz w:val="32"/>
                <w:szCs w:val="32"/>
                <w:cs/>
              </w:rPr>
              <w:t>พัฒนารูปแบบของระบบการเรียนรู้ตลอดชีวิตให้ชัดเจน</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พัฒนาระบบข้อมูลและการจัดกลุ่มทักษะ (</w:t>
            </w:r>
            <w:r w:rsidRPr="00FC2B4E">
              <w:rPr>
                <w:rFonts w:ascii="TH SarabunPSK" w:eastAsia="Calibri" w:hAnsi="TH SarabunPSK" w:cs="TH SarabunPSK"/>
                <w:color w:val="000000" w:themeColor="text1"/>
                <w:sz w:val="32"/>
                <w:szCs w:val="32"/>
              </w:rPr>
              <w:t>Skill dusters</w:t>
            </w:r>
            <w:r w:rsidRPr="00FC2B4E">
              <w:rPr>
                <w:rFonts w:ascii="TH SarabunPSK" w:eastAsia="Calibri" w:hAnsi="TH SarabunPSK" w:cs="TH SarabunPSK"/>
                <w:color w:val="000000" w:themeColor="text1"/>
                <w:sz w:val="32"/>
                <w:szCs w:val="32"/>
                <w:cs/>
              </w:rPr>
              <w:t>)/ และจัดทำฐานข้อมูลตลาดแรงงาน และการวิเคราะห์อาชีพจำเป็นใหม่ ๆ</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6"/>
                <w:szCs w:val="36"/>
                <w:cs/>
              </w:rPr>
            </w:pPr>
            <w:r w:rsidRPr="00FC2B4E">
              <w:rPr>
                <w:rFonts w:ascii="TH SarabunPSK" w:eastAsia="Calibri" w:hAnsi="TH SarabunPSK" w:cs="TH SarabunPSK"/>
                <w:color w:val="000000" w:themeColor="text1"/>
                <w:sz w:val="32"/>
                <w:szCs w:val="32"/>
                <w:cs/>
              </w:rPr>
              <w:t>รง. ศธ. ศูนย์การศึกษานอก โรงเรียน สถาบันอาชีวศึกษาและอุดมศึกษา องค์การแรงงานระหว่างประเทศ (</w:t>
            </w:r>
            <w:r w:rsidRPr="00FC2B4E">
              <w:rPr>
                <w:rFonts w:ascii="TH SarabunPSK" w:eastAsia="Calibri" w:hAnsi="TH SarabunPSK" w:cs="TH SarabunPSK"/>
                <w:color w:val="000000" w:themeColor="text1"/>
                <w:sz w:val="32"/>
                <w:szCs w:val="32"/>
              </w:rPr>
              <w:t>ILO</w:t>
            </w:r>
            <w:r w:rsidRPr="00FC2B4E">
              <w:rPr>
                <w:rFonts w:ascii="TH SarabunPSK" w:eastAsia="Calibri" w:hAnsi="TH SarabunPSK" w:cs="TH SarabunPSK"/>
                <w:color w:val="000000" w:themeColor="text1"/>
                <w:sz w:val="32"/>
                <w:szCs w:val="32"/>
                <w:cs/>
              </w:rPr>
              <w:t>)</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3 </w:t>
            </w:r>
            <w:r w:rsidRPr="00FC2B4E">
              <w:rPr>
                <w:rFonts w:ascii="TH SarabunPSK" w:eastAsia="Calibri" w:hAnsi="TH SarabunPSK" w:cs="TH SarabunPSK"/>
                <w:color w:val="000000" w:themeColor="text1"/>
                <w:sz w:val="32"/>
                <w:szCs w:val="32"/>
                <w:cs/>
              </w:rPr>
              <w:t>เพิ่มกำลังและคุณภาพแรงงานให้กับประชากรกลุ่มเปราะบาง</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ส่งเสริมการจ้างงานตามสมรรถนะ เพื่อลดข้อจำกัดและอคติด้านอายุ</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พัฒนาและบูรณาการรูปแบบการฝึกอบรมและพัฒนาทักษะในลักษณะที่ครอบคลุมหลายมิติ</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พม. รง. ศธ. สธ. อปท. กสศ.</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6"/>
                <w:szCs w:val="36"/>
                <w:cs/>
              </w:rPr>
            </w:pPr>
            <w:r w:rsidRPr="00FC2B4E">
              <w:rPr>
                <w:rFonts w:ascii="TH SarabunPSK" w:eastAsia="Calibri" w:hAnsi="TH SarabunPSK" w:cs="TH SarabunPSK"/>
                <w:color w:val="000000" w:themeColor="text1"/>
                <w:sz w:val="32"/>
                <w:szCs w:val="32"/>
              </w:rPr>
              <w:lastRenderedPageBreak/>
              <w:t>2</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4 </w:t>
            </w:r>
            <w:r w:rsidRPr="00FC2B4E">
              <w:rPr>
                <w:rFonts w:ascii="TH SarabunPSK" w:eastAsia="Calibri" w:hAnsi="TH SarabunPSK" w:cs="TH SarabunPSK"/>
                <w:color w:val="000000" w:themeColor="text1"/>
                <w:sz w:val="32"/>
                <w:szCs w:val="32"/>
                <w:cs/>
              </w:rPr>
              <w:t>รักษาคนไทยที่มีศักยภาพสูง (</w:t>
            </w:r>
            <w:r w:rsidRPr="00FC2B4E">
              <w:rPr>
                <w:rFonts w:ascii="TH SarabunPSK" w:eastAsia="Calibri" w:hAnsi="TH SarabunPSK" w:cs="TH SarabunPSK"/>
                <w:color w:val="000000" w:themeColor="text1"/>
                <w:sz w:val="32"/>
                <w:szCs w:val="32"/>
              </w:rPr>
              <w:t>Talent</w:t>
            </w:r>
            <w:r w:rsidRPr="00FC2B4E">
              <w:rPr>
                <w:rFonts w:ascii="TH SarabunPSK" w:eastAsia="Calibri" w:hAnsi="TH SarabunPSK" w:cs="TH SarabunPSK"/>
                <w:color w:val="000000" w:themeColor="text1"/>
                <w:sz w:val="32"/>
                <w:szCs w:val="32"/>
                <w:cs/>
              </w:rPr>
              <w:t>) ให้ทำงานให้กับประเทศ</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สนับสนุนแหล่งทุนสำหรับธุรกิจเพื่อสังคมและเปิดโอกาสให้ดำเนินโครงการของรัฐ</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พัฒนาโครงสร้างการบริหารจัดการแรงงานทักษะสูง</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6"/>
                <w:szCs w:val="36"/>
              </w:rPr>
            </w:pPr>
            <w:r w:rsidRPr="00FC2B4E">
              <w:rPr>
                <w:rFonts w:ascii="TH SarabunPSK" w:eastAsia="Calibri" w:hAnsi="TH SarabunPSK" w:cs="TH SarabunPSK"/>
                <w:color w:val="000000" w:themeColor="text1"/>
                <w:sz w:val="32"/>
                <w:szCs w:val="32"/>
                <w:cs/>
              </w:rPr>
              <w:t>อว. ดศ. กระทรวงอุตสาหกรรม (อก.) สำนักงาน ก.พ.</w:t>
            </w:r>
          </w:p>
        </w:tc>
      </w:tr>
      <w:tr w:rsidR="00533628" w:rsidRPr="00FC2B4E" w:rsidTr="00A25F93">
        <w:tc>
          <w:tcPr>
            <w:tcW w:w="9350" w:type="dxa"/>
            <w:gridSpan w:val="3"/>
          </w:tcPr>
          <w:p w:rsidR="00533628" w:rsidRPr="00FC2B4E" w:rsidRDefault="00533628" w:rsidP="00B610E2">
            <w:pPr>
              <w:spacing w:line="320" w:lineRule="exact"/>
              <w:jc w:val="thaiDistribute"/>
              <w:rPr>
                <w:rFonts w:ascii="TH SarabunPSK" w:eastAsia="Calibri" w:hAnsi="TH SarabunPSK" w:cs="TH SarabunPSK"/>
                <w:b/>
                <w:bCs/>
                <w:color w:val="000000" w:themeColor="text1"/>
                <w:sz w:val="36"/>
                <w:szCs w:val="36"/>
              </w:rPr>
            </w:pPr>
            <w:r w:rsidRPr="00FC2B4E">
              <w:rPr>
                <w:rFonts w:ascii="TH SarabunPSK" w:eastAsia="Calibri" w:hAnsi="TH SarabunPSK" w:cs="TH SarabunPSK"/>
                <w:b/>
                <w:bCs/>
                <w:color w:val="000000" w:themeColor="text1"/>
                <w:sz w:val="32"/>
                <w:szCs w:val="32"/>
                <w:cs/>
              </w:rPr>
              <w:t xml:space="preserve">ยุทธศาสตร์ที่ </w:t>
            </w:r>
            <w:r w:rsidRPr="00FC2B4E">
              <w:rPr>
                <w:rFonts w:ascii="TH SarabunPSK" w:eastAsia="Calibri" w:hAnsi="TH SarabunPSK" w:cs="TH SarabunPSK"/>
                <w:b/>
                <w:bCs/>
                <w:color w:val="000000" w:themeColor="text1"/>
                <w:sz w:val="32"/>
                <w:szCs w:val="32"/>
              </w:rPr>
              <w:t>3</w:t>
            </w:r>
            <w:r w:rsidRPr="00FC2B4E">
              <w:rPr>
                <w:rFonts w:ascii="TH SarabunPSK" w:eastAsia="Calibri" w:hAnsi="TH SarabunPSK" w:cs="TH SarabunPSK"/>
                <w:b/>
                <w:bCs/>
                <w:color w:val="000000" w:themeColor="text1"/>
                <w:sz w:val="32"/>
                <w:szCs w:val="32"/>
                <w:cs/>
              </w:rPr>
              <w:t xml:space="preserve"> : การยกระดับความมั่นคงทางการเงิน</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1 </w:t>
            </w:r>
            <w:r w:rsidRPr="00FC2B4E">
              <w:rPr>
                <w:rFonts w:ascii="TH SarabunPSK" w:eastAsia="Calibri" w:hAnsi="TH SarabunPSK" w:cs="TH SarabunPSK"/>
                <w:color w:val="000000" w:themeColor="text1"/>
                <w:sz w:val="32"/>
                <w:szCs w:val="32"/>
                <w:cs/>
              </w:rPr>
              <w:t>ส่งเสริมให้ประชากรมีความมั่นคงทางการเงิน</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ส่งเสริมการออมและนวัตกรรมทางการเงินสำหรับประชากรทุกกลุ่ม</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จัดทำระบบการออมภาคบังคับ โดยเพิ่มการจัดเก็บภาษีมูลค่าเพิ่มเข้าบัญชีการออมของผู้บริโภค</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กค. ศธ. ตลาดหลักทรัพย์แห่งประเทศไทย สถาบันการเงิน กลุ่มสัจจะออมทรัพย์</w:t>
            </w:r>
          </w:p>
        </w:tc>
      </w:tr>
      <w:tr w:rsidR="00533628" w:rsidRPr="00FC2B4E" w:rsidTr="00A25F93">
        <w:tc>
          <w:tcPr>
            <w:tcW w:w="3116" w:type="dxa"/>
          </w:tcPr>
          <w:p w:rsidR="00533628" w:rsidRPr="00FC2B4E" w:rsidRDefault="00533628" w:rsidP="00B610E2">
            <w:pPr>
              <w:spacing w:line="320" w:lineRule="exact"/>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2 </w:t>
            </w:r>
            <w:r w:rsidRPr="00FC2B4E">
              <w:rPr>
                <w:rFonts w:ascii="TH SarabunPSK" w:eastAsia="Calibri" w:hAnsi="TH SarabunPSK" w:cs="TH SarabunPSK"/>
                <w:color w:val="000000" w:themeColor="text1"/>
                <w:sz w:val="32"/>
                <w:szCs w:val="32"/>
                <w:cs/>
              </w:rPr>
              <w:t>การแก้ไขปัญหาหนี้ครัวเรือน</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พัฒนาระบบฐานข้อมูลที่เชื่อมโยงข้อมูลเศรษฐกิจและสังคมรายบุคคล</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วางกลไกการให้คำแนะนำและช่วยเหลือครัวเรือนที่มีปัญหาหนี้อย่างเป็นระบบ และมีประกันภัยพื้นฐานในการพยุงระดับรายได้ครัวเรือน</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กค. มท. ธนาคารแห่งประเทศไทย</w:t>
            </w:r>
          </w:p>
        </w:tc>
      </w:tr>
      <w:tr w:rsidR="00533628" w:rsidRPr="00FC2B4E" w:rsidTr="00A25F93">
        <w:tc>
          <w:tcPr>
            <w:tcW w:w="9350" w:type="dxa"/>
            <w:gridSpan w:val="3"/>
          </w:tcPr>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cs/>
              </w:rPr>
            </w:pPr>
            <w:r w:rsidRPr="00FC2B4E">
              <w:rPr>
                <w:rFonts w:ascii="TH SarabunPSK" w:eastAsia="Calibri" w:hAnsi="TH SarabunPSK" w:cs="TH SarabunPSK"/>
                <w:b/>
                <w:bCs/>
                <w:color w:val="000000" w:themeColor="text1"/>
                <w:sz w:val="32"/>
                <w:szCs w:val="32"/>
                <w:cs/>
              </w:rPr>
              <w:t xml:space="preserve">ยุทธศาสตร์ที่ </w:t>
            </w:r>
            <w:r w:rsidRPr="00FC2B4E">
              <w:rPr>
                <w:rFonts w:ascii="TH SarabunPSK" w:eastAsia="Calibri" w:hAnsi="TH SarabunPSK" w:cs="TH SarabunPSK"/>
                <w:b/>
                <w:bCs/>
                <w:color w:val="000000" w:themeColor="text1"/>
                <w:sz w:val="32"/>
                <w:szCs w:val="32"/>
              </w:rPr>
              <w:t xml:space="preserve">4 </w:t>
            </w:r>
            <w:r w:rsidRPr="00FC2B4E">
              <w:rPr>
                <w:rFonts w:ascii="TH SarabunPSK" w:eastAsia="Calibri" w:hAnsi="TH SarabunPSK" w:cs="TH SarabunPSK"/>
                <w:b/>
                <w:bCs/>
                <w:color w:val="000000" w:themeColor="text1"/>
                <w:sz w:val="32"/>
                <w:szCs w:val="32"/>
                <w:cs/>
              </w:rPr>
              <w:t>: การสร้างเสริมสุขภาวะเพื่อลดการตายก่อนวัยอันควร และมีระบบดูแลระยะยาวและช่วงท้ายของชีวิต</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rPr>
              <w:t>4</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1 </w:t>
            </w:r>
            <w:r w:rsidRPr="00FC2B4E">
              <w:rPr>
                <w:rFonts w:ascii="TH SarabunPSK" w:eastAsia="Calibri" w:hAnsi="TH SarabunPSK" w:cs="TH SarabunPSK"/>
                <w:color w:val="000000" w:themeColor="text1"/>
                <w:sz w:val="32"/>
                <w:szCs w:val="32"/>
                <w:cs/>
              </w:rPr>
              <w:t>ยกระดับศักยภาพให้คนทุกกลุ่มทุกวัยมีความรอบรู้ด้านสุขภาวะสามารถป้องกันและควบคุมปัจจัยเสี่ยงที่คุกคามต่อสุขภาวะ</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ใช้เศรษฐศาสตร์เชิงพฤติกรรมรวมถึงเทคโนโลยีและนวัตกรรมที่เกี่ยวข้องกับการดูแลสุขภาพ</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ปรับหลักสูตรการเรียนการสอนของสถาบันการศึกษาให้ครอบคลุมความรู้ด้านสุขภาพ รวมทั้งการพัฒนาพฤติกรรมการสร้างสุขภาวะที่ดี</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ศธ. สธ. อปท.</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6"/>
                <w:szCs w:val="36"/>
                <w:cs/>
              </w:rPr>
            </w:pPr>
            <w:r w:rsidRPr="007A38DF">
              <w:rPr>
                <w:rFonts w:ascii="TH SarabunPSK" w:eastAsia="Calibri" w:hAnsi="TH SarabunPSK" w:cs="TH SarabunPSK"/>
                <w:color w:val="000000" w:themeColor="text1"/>
                <w:sz w:val="32"/>
                <w:szCs w:val="32"/>
              </w:rPr>
              <w:t>4</w:t>
            </w:r>
            <w:r w:rsidRPr="007A38DF">
              <w:rPr>
                <w:rFonts w:ascii="TH SarabunPSK" w:eastAsia="Calibri" w:hAnsi="TH SarabunPSK" w:cs="TH SarabunPSK"/>
                <w:color w:val="000000" w:themeColor="text1"/>
                <w:sz w:val="32"/>
                <w:szCs w:val="32"/>
                <w:cs/>
              </w:rPr>
              <w:t>.</w:t>
            </w:r>
            <w:r w:rsidRPr="007A38DF">
              <w:rPr>
                <w:rFonts w:ascii="TH SarabunPSK" w:eastAsia="Calibri" w:hAnsi="TH SarabunPSK" w:cs="TH SarabunPSK"/>
                <w:color w:val="000000" w:themeColor="text1"/>
                <w:sz w:val="32"/>
                <w:szCs w:val="32"/>
              </w:rPr>
              <w:t xml:space="preserve">2 </w:t>
            </w:r>
            <w:r w:rsidRPr="007A38DF">
              <w:rPr>
                <w:rFonts w:ascii="TH SarabunPSK" w:eastAsia="Calibri" w:hAnsi="TH SarabunPSK" w:cs="TH SarabunPSK"/>
                <w:color w:val="000000" w:themeColor="text1"/>
                <w:sz w:val="32"/>
                <w:szCs w:val="32"/>
                <w:cs/>
              </w:rPr>
              <w:t>พัฒนาระบบการดูแลผู้สูงอายุ</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พัฒนาระบบการดูแลผู้สูงอายุ และผู้ป่วยระยะท้ายของชีวิตที่เชื่อมโยงการบริการสังคมและการแพทย์</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สนับสนุนการวางแผนดูแลสุขภาพในวัยสูงอายุ ระบบพิทักษ์ทรัพย์สินผู้สูงอายุ</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สธ. อปท.</w:t>
            </w:r>
          </w:p>
        </w:tc>
      </w:tr>
      <w:tr w:rsidR="00533628" w:rsidRPr="00FC2B4E" w:rsidTr="00A25F93">
        <w:tc>
          <w:tcPr>
            <w:tcW w:w="9350" w:type="dxa"/>
            <w:gridSpan w:val="3"/>
          </w:tcPr>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 xml:space="preserve">ยุทธศาสตร์ที่ </w:t>
            </w:r>
            <w:r w:rsidRPr="00FC2B4E">
              <w:rPr>
                <w:rFonts w:ascii="TH SarabunPSK" w:eastAsia="Calibri" w:hAnsi="TH SarabunPSK" w:cs="TH SarabunPSK"/>
                <w:b/>
                <w:bCs/>
                <w:color w:val="000000" w:themeColor="text1"/>
                <w:sz w:val="32"/>
                <w:szCs w:val="32"/>
              </w:rPr>
              <w:t>5</w:t>
            </w:r>
            <w:r w:rsidRPr="00FC2B4E">
              <w:rPr>
                <w:rFonts w:ascii="TH SarabunPSK" w:eastAsia="Calibri" w:hAnsi="TH SarabunPSK" w:cs="TH SarabunPSK"/>
                <w:b/>
                <w:bCs/>
                <w:color w:val="000000" w:themeColor="text1"/>
                <w:sz w:val="32"/>
                <w:szCs w:val="32"/>
                <w:cs/>
              </w:rPr>
              <w:t xml:space="preserve"> : การสร้างสภาพแวดล้อมที่เอื้อต่อการดำรงชีวิตอย่างมีคุณภาพกับทุกกลุ่มวัย</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rPr>
              <w:t>5</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1 </w:t>
            </w:r>
            <w:r w:rsidRPr="00FC2B4E">
              <w:rPr>
                <w:rFonts w:ascii="TH SarabunPSK" w:eastAsia="Calibri" w:hAnsi="TH SarabunPSK" w:cs="TH SarabunPSK"/>
                <w:color w:val="000000" w:themeColor="text1"/>
                <w:sz w:val="32"/>
                <w:szCs w:val="32"/>
                <w:cs/>
              </w:rPr>
              <w:t>พัฒนาสภาพแวดล้อมที่เป็นมิตรและเหมาะสมกับคนทุกกลุ่ม</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ศึกษาวิเคราะห์ปัจจัยที่ก่อให้เกิดการปรับเปลี่ยนพฤติกรรมในลักษณะความปกติต่อไป (</w:t>
            </w:r>
            <w:r w:rsidRPr="00FC2B4E">
              <w:rPr>
                <w:rFonts w:ascii="TH SarabunPSK" w:eastAsia="Calibri" w:hAnsi="TH SarabunPSK" w:cs="TH SarabunPSK"/>
                <w:color w:val="000000" w:themeColor="text1"/>
                <w:sz w:val="32"/>
                <w:szCs w:val="32"/>
              </w:rPr>
              <w:t>Next</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rPr>
              <w:t>Normal</w:t>
            </w:r>
            <w:r w:rsidRPr="00FC2B4E">
              <w:rPr>
                <w:rFonts w:ascii="TH SarabunPSK" w:eastAsia="Calibri" w:hAnsi="TH SarabunPSK" w:cs="TH SarabunPSK"/>
                <w:color w:val="000000" w:themeColor="text1"/>
                <w:sz w:val="32"/>
                <w:szCs w:val="32"/>
                <w:cs/>
              </w:rPr>
              <w:t>) ที่อาจส่งผลกระทบต่อสุขภาวะในมิติใหม่</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6"/>
                <w:szCs w:val="36"/>
              </w:rPr>
            </w:pPr>
            <w:r w:rsidRPr="00FC2B4E">
              <w:rPr>
                <w:rFonts w:ascii="TH SarabunPSK" w:eastAsia="Calibri" w:hAnsi="TH SarabunPSK" w:cs="TH SarabunPSK"/>
                <w:color w:val="000000" w:themeColor="text1"/>
                <w:sz w:val="32"/>
                <w:szCs w:val="32"/>
                <w:cs/>
              </w:rPr>
              <w:t>มท. อปท.</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6"/>
                <w:szCs w:val="36"/>
                <w:cs/>
              </w:rPr>
            </w:pPr>
            <w:r w:rsidRPr="00FC2B4E">
              <w:rPr>
                <w:rFonts w:ascii="TH SarabunPSK" w:eastAsia="Calibri" w:hAnsi="TH SarabunPSK" w:cs="TH SarabunPSK"/>
                <w:color w:val="000000" w:themeColor="text1"/>
                <w:sz w:val="32"/>
                <w:szCs w:val="32"/>
              </w:rPr>
              <w:lastRenderedPageBreak/>
              <w:t>5</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2 </w:t>
            </w:r>
            <w:r w:rsidRPr="00FC2B4E">
              <w:rPr>
                <w:rFonts w:ascii="TH SarabunPSK" w:eastAsia="Calibri" w:hAnsi="TH SarabunPSK" w:cs="TH SarabunPSK"/>
                <w:color w:val="000000" w:themeColor="text1"/>
                <w:sz w:val="32"/>
                <w:szCs w:val="32"/>
                <w:cs/>
              </w:rPr>
              <w:t>เพิ่มและกระจายพื้นที่สาธารณะให้มีความทั่วถึง</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จูงใจให้องค์กรภาคส่วนต่าง ๆ ดำเนินการเพิ่ม และกระจายพื้นที่สาธารณะและพื้นที่สีเขียวเพื่อให้เอื้อต่อการมีปฏิสัมพันธ์</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สธ. สำนักงานกองทุนสนับสนุนการสร้างเสริมสุขภาพ (สสส.) อปท.</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6"/>
                <w:szCs w:val="36"/>
                <w:cs/>
              </w:rPr>
            </w:pPr>
            <w:r w:rsidRPr="00FC2B4E">
              <w:rPr>
                <w:rFonts w:ascii="TH SarabunPSK" w:eastAsia="Calibri" w:hAnsi="TH SarabunPSK" w:cs="TH SarabunPSK"/>
                <w:color w:val="000000" w:themeColor="text1"/>
                <w:sz w:val="32"/>
                <w:szCs w:val="32"/>
              </w:rPr>
              <w:t>5</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 xml:space="preserve"> พัฒนาชุมชนเป็นพื้นที่แห่งคุณภาพชีวิตที่ดี</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นำร่องพื้นที่แห่งการเรียนรู้ระดับตำบล ในมิติด้านสภาพแวดล้อม ความเสมอภาค และการส่งเสริมการทำงานและการเป็นผู้ประกอบการที่ดี ตลอดจนนำกลไกใหม่ ๆ มาปรับใช้ เช่น </w:t>
            </w:r>
            <w:r w:rsidRPr="00FC2B4E">
              <w:rPr>
                <w:rFonts w:ascii="TH SarabunPSK" w:eastAsia="Calibri" w:hAnsi="TH SarabunPSK" w:cs="TH SarabunPSK"/>
                <w:color w:val="000000" w:themeColor="text1"/>
                <w:sz w:val="32"/>
                <w:szCs w:val="32"/>
              </w:rPr>
              <w:t>Social credit system</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รง. สธ. อปท.</w:t>
            </w:r>
          </w:p>
        </w:tc>
      </w:tr>
      <w:tr w:rsidR="00533628" w:rsidRPr="00FC2B4E" w:rsidTr="00A25F93">
        <w:tc>
          <w:tcPr>
            <w:tcW w:w="9350" w:type="dxa"/>
            <w:gridSpan w:val="3"/>
          </w:tcPr>
          <w:p w:rsidR="00533628" w:rsidRPr="00FC2B4E" w:rsidRDefault="00533628" w:rsidP="00B610E2">
            <w:pPr>
              <w:spacing w:line="320" w:lineRule="exact"/>
              <w:jc w:val="thaiDistribute"/>
              <w:rPr>
                <w:rFonts w:ascii="TH SarabunPSK" w:eastAsia="Calibri" w:hAnsi="TH SarabunPSK" w:cs="TH SarabunPSK"/>
                <w:color w:val="000000" w:themeColor="text1"/>
                <w:sz w:val="36"/>
                <w:szCs w:val="36"/>
              </w:rPr>
            </w:pPr>
            <w:r w:rsidRPr="00FC2B4E">
              <w:rPr>
                <w:rFonts w:ascii="TH SarabunPSK" w:eastAsia="Calibri" w:hAnsi="TH SarabunPSK" w:cs="TH SarabunPSK"/>
                <w:b/>
                <w:bCs/>
                <w:color w:val="000000" w:themeColor="text1"/>
                <w:sz w:val="32"/>
                <w:szCs w:val="32"/>
                <w:cs/>
              </w:rPr>
              <w:t xml:space="preserve">ยุทธศาสตร์ที่ </w:t>
            </w:r>
            <w:r w:rsidRPr="00FC2B4E">
              <w:rPr>
                <w:rFonts w:ascii="TH SarabunPSK" w:eastAsia="Calibri" w:hAnsi="TH SarabunPSK" w:cs="TH SarabunPSK"/>
                <w:b/>
                <w:bCs/>
                <w:color w:val="000000" w:themeColor="text1"/>
                <w:sz w:val="32"/>
                <w:szCs w:val="32"/>
              </w:rPr>
              <w:t>6</w:t>
            </w:r>
            <w:r w:rsidRPr="00FC2B4E">
              <w:rPr>
                <w:rFonts w:ascii="TH SarabunPSK" w:eastAsia="Calibri" w:hAnsi="TH SarabunPSK" w:cs="TH SarabunPSK"/>
                <w:b/>
                <w:bCs/>
                <w:color w:val="000000" w:themeColor="text1"/>
                <w:sz w:val="32"/>
                <w:szCs w:val="32"/>
                <w:cs/>
              </w:rPr>
              <w:t xml:space="preserve"> : การบริหารจัดการด้านการย้ายถิ่น</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6</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 xml:space="preserve"> เสริมสร้างสภาพแวดล้อมเพื่อสนับสนุนการทำงานในพื้นที่</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กระจายอำนาจด้านการบริหารไปสู่ อปท. เพิ่มขึ้น เพื่อจัดทำบริการสาธารณะตามความต้องการของพื้นที่</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สนับสนุนการวิจัยให้เกิดการพัฒนาและต่อยอด รวมทั้งสร้างงานใหม่ ๆ ในพื้นที่</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อว. มท. อปท.</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6</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 xml:space="preserve"> ดึงดูดคนไทยทักษะสูงในต่างประเทศและคนต่างชาติทักษะสูงให้เข้ามาทำงานในประเทศ</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ปรับปรุงกฎระเบียบที่เกี่ยวข้อง เช่น ให้นักศึกษาต่างชาติที่มีความสามารถสูงทำงานต่อได้หลังจบการศึกษา การกำหนดโควตาการนำเข้าแรงงานกลุ่มทักษะต่ำให้สอดคล้องกับสภาพเศรษฐกิจ</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จูงใจแรงงานไทยทักษะสูง โดยทำการตลาดเชิงรุกในการสรรหาคนเก่ง (</w:t>
            </w:r>
            <w:r w:rsidRPr="00FC2B4E">
              <w:rPr>
                <w:rFonts w:ascii="TH SarabunPSK" w:eastAsia="Calibri" w:hAnsi="TH SarabunPSK" w:cs="TH SarabunPSK"/>
                <w:color w:val="000000" w:themeColor="text1"/>
                <w:sz w:val="32"/>
                <w:szCs w:val="32"/>
              </w:rPr>
              <w:t>Active recruitment strategies</w:t>
            </w:r>
            <w:r w:rsidRPr="00FC2B4E">
              <w:rPr>
                <w:rFonts w:ascii="TH SarabunPSK" w:eastAsia="Calibri" w:hAnsi="TH SarabunPSK" w:cs="TH SarabunPSK"/>
                <w:color w:val="000000" w:themeColor="text1"/>
                <w:sz w:val="32"/>
                <w:szCs w:val="32"/>
                <w:cs/>
              </w:rPr>
              <w:t>)</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กระทรวงการต่างประเทศ (กต.)สำนักงาน ก.พ. สำนักงานคณะกรรมการส่งเสริมการลงทุนสำนักงานตำรวจแห่งชาติ</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6</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3 </w:t>
            </w:r>
            <w:r w:rsidRPr="00FC2B4E">
              <w:rPr>
                <w:rFonts w:ascii="TH SarabunPSK" w:eastAsia="Calibri" w:hAnsi="TH SarabunPSK" w:cs="TH SarabunPSK"/>
                <w:color w:val="000000" w:themeColor="text1"/>
                <w:sz w:val="32"/>
                <w:szCs w:val="32"/>
                <w:cs/>
              </w:rPr>
              <w:t>เสริมสร้างสภาพแวดล้อมเพื่อสนับสนุนการอยู่ร่วมกันภายใต้ความหลากหลาย</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พัฒนากลไกการดูแลแรงงานต่างด้าวให้สามารถเข้าถึงสิทธิขั้นพื้นฐาน และเสริมสร้างทัศนคติเชิงบวกต่อผู้ย้ายถิ่น</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มท. รง. สธ.</w:t>
            </w:r>
          </w:p>
          <w:p w:rsidR="00533628" w:rsidRPr="00FC2B4E" w:rsidRDefault="00533628" w:rsidP="00B610E2">
            <w:pPr>
              <w:spacing w:line="320" w:lineRule="exact"/>
              <w:jc w:val="center"/>
              <w:rPr>
                <w:rFonts w:ascii="TH SarabunPSK" w:eastAsia="Calibri" w:hAnsi="TH SarabunPSK" w:cs="TH SarabunPSK"/>
                <w:color w:val="000000" w:themeColor="text1"/>
                <w:sz w:val="36"/>
                <w:szCs w:val="36"/>
              </w:rPr>
            </w:pPr>
          </w:p>
        </w:tc>
      </w:tr>
      <w:tr w:rsidR="00533628" w:rsidRPr="00FC2B4E" w:rsidTr="00A25F93">
        <w:tc>
          <w:tcPr>
            <w:tcW w:w="3116" w:type="dxa"/>
          </w:tcPr>
          <w:p w:rsidR="00533628" w:rsidRPr="00FC2B4E" w:rsidRDefault="00533628" w:rsidP="00B610E2">
            <w:pPr>
              <w:spacing w:line="320" w:lineRule="exac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6</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4</w:t>
            </w:r>
            <w:r w:rsidRPr="00FC2B4E">
              <w:rPr>
                <w:rFonts w:ascii="TH SarabunPSK" w:eastAsia="Calibri" w:hAnsi="TH SarabunPSK" w:cs="TH SarabunPSK"/>
                <w:color w:val="000000" w:themeColor="text1"/>
                <w:sz w:val="32"/>
                <w:szCs w:val="32"/>
                <w:cs/>
              </w:rPr>
              <w:t xml:space="preserve"> ปรับปรุงระบบบริหารจัดการแรงงานต่างด้าวให้มีประสิทธิภาพ</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พัฒนาระบบที่นำไปสู่การนำเข้าแบบถูกกฎหมายเพื่อให้สามารถบริหารจัดการได้ครอบคลุมทุกมิติ</w:t>
            </w:r>
          </w:p>
        </w:tc>
        <w:tc>
          <w:tcPr>
            <w:tcW w:w="3117"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6"/>
                <w:szCs w:val="36"/>
              </w:rPr>
            </w:pPr>
            <w:r w:rsidRPr="00FC2B4E">
              <w:rPr>
                <w:rFonts w:ascii="TH SarabunPSK" w:eastAsia="Calibri" w:hAnsi="TH SarabunPSK" w:cs="TH SarabunPSK"/>
                <w:color w:val="000000" w:themeColor="text1"/>
                <w:sz w:val="32"/>
                <w:szCs w:val="32"/>
                <w:cs/>
              </w:rPr>
              <w:t>รง. สธ. อก.</w:t>
            </w:r>
          </w:p>
        </w:tc>
      </w:tr>
    </w:tbl>
    <w:p w:rsidR="00533628" w:rsidRPr="00FC2B4E" w:rsidRDefault="00533628" w:rsidP="00B610E2">
      <w:pPr>
        <w:spacing w:line="320" w:lineRule="exact"/>
        <w:jc w:val="center"/>
        <w:rPr>
          <w:rFonts w:ascii="TH SarabunPSK" w:eastAsia="Calibri" w:hAnsi="TH SarabunPSK" w:cs="TH SarabunPSK"/>
          <w:color w:val="000000" w:themeColor="text1"/>
          <w:sz w:val="36"/>
          <w:szCs w:val="36"/>
          <w:cs/>
        </w:rPr>
      </w:pPr>
    </w:p>
    <w:tbl>
      <w:tblPr>
        <w:tblStyle w:val="TableGrid31"/>
        <w:tblW w:w="0" w:type="auto"/>
        <w:tblLook w:val="04A0" w:firstRow="1" w:lastRow="0" w:firstColumn="1" w:lastColumn="0" w:noHBand="0" w:noVBand="1"/>
      </w:tblPr>
      <w:tblGrid>
        <w:gridCol w:w="3116"/>
        <w:gridCol w:w="3117"/>
        <w:gridCol w:w="3117"/>
      </w:tblGrid>
      <w:tr w:rsidR="00533628" w:rsidRPr="00FC2B4E" w:rsidTr="00A25F93">
        <w:tc>
          <w:tcPr>
            <w:tcW w:w="9350" w:type="dxa"/>
            <w:gridSpan w:val="3"/>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การจัดลำดับความสำคัญในการดำเนินการ</w:t>
            </w:r>
          </w:p>
        </w:tc>
      </w:tr>
      <w:tr w:rsidR="00533628" w:rsidRPr="00FC2B4E" w:rsidTr="00A25F93">
        <w:tc>
          <w:tcPr>
            <w:tcW w:w="3116"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ระยะ</w:t>
            </w:r>
          </w:p>
        </w:tc>
        <w:tc>
          <w:tcPr>
            <w:tcW w:w="6234" w:type="dxa"/>
            <w:gridSpan w:val="2"/>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การดำเนินการ</w:t>
            </w:r>
          </w:p>
        </w:tc>
      </w:tr>
      <w:tr w:rsidR="00533628" w:rsidRPr="00FC2B4E" w:rsidTr="00A25F93">
        <w:tc>
          <w:tcPr>
            <w:tcW w:w="311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ระยะเร่งด่วน</w:t>
            </w:r>
            <w:r w:rsidRPr="00FC2B4E">
              <w:rPr>
                <w:rFonts w:ascii="TH SarabunPSK" w:eastAsia="Calibri" w:hAnsi="TH SarabunPSK" w:cs="TH SarabunPSK"/>
                <w:color w:val="000000" w:themeColor="text1"/>
                <w:sz w:val="32"/>
                <w:szCs w:val="32"/>
                <w:cs/>
              </w:rPr>
              <w:t xml:space="preserve"> :</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การจัดการกับปัญหาที่เป็นผลพวงจากสถานการณ์การระบาดของโรคโควิด </w:t>
            </w:r>
            <w:r w:rsidRPr="00FC2B4E">
              <w:rPr>
                <w:rFonts w:ascii="TH SarabunPSK" w:eastAsia="Calibri" w:hAnsi="TH SarabunPSK" w:cs="TH SarabunPSK"/>
                <w:color w:val="000000" w:themeColor="text1"/>
                <w:sz w:val="32"/>
                <w:szCs w:val="32"/>
              </w:rPr>
              <w:t>19</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ระยะยาว :</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มาตรการที่ก่อให้เกิด</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ผลกระทบสูงและเป็น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วงกว้าง (</w:t>
            </w:r>
            <w:r w:rsidRPr="00FC2B4E">
              <w:rPr>
                <w:rFonts w:ascii="TH SarabunPSK" w:eastAsia="Calibri" w:hAnsi="TH SarabunPSK" w:cs="TH SarabunPSK"/>
                <w:color w:val="000000" w:themeColor="text1"/>
                <w:sz w:val="32"/>
                <w:szCs w:val="32"/>
              </w:rPr>
              <w:t>Big Impact</w:t>
            </w:r>
            <w:r w:rsidRPr="00FC2B4E">
              <w:rPr>
                <w:rFonts w:ascii="TH SarabunPSK" w:eastAsia="Calibri" w:hAnsi="TH SarabunPSK" w:cs="TH SarabunPSK"/>
                <w:color w:val="000000" w:themeColor="text1"/>
                <w:sz w:val="32"/>
                <w:szCs w:val="32"/>
                <w:cs/>
              </w:rPr>
              <w:t>)</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tc>
        <w:tc>
          <w:tcPr>
            <w:tcW w:w="3117" w:type="dxa"/>
          </w:tcPr>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lastRenderedPageBreak/>
              <w:t xml:space="preserve">ช่วงที่ </w:t>
            </w:r>
            <w:r w:rsidRPr="00FC2B4E">
              <w:rPr>
                <w:rFonts w:ascii="TH SarabunPSK" w:eastAsia="Calibri" w:hAnsi="TH SarabunPSK" w:cs="TH SarabunPSK"/>
                <w:b/>
                <w:bCs/>
                <w:color w:val="000000" w:themeColor="text1"/>
                <w:sz w:val="32"/>
                <w:szCs w:val="32"/>
              </w:rPr>
              <w:t>1</w:t>
            </w:r>
            <w:r w:rsidRPr="00FC2B4E">
              <w:rPr>
                <w:rFonts w:ascii="TH SarabunPSK" w:eastAsia="Calibri" w:hAnsi="TH SarabunPSK" w:cs="TH SarabunPSK"/>
                <w:b/>
                <w:bCs/>
                <w:color w:val="000000" w:themeColor="text1"/>
                <w:sz w:val="32"/>
                <w:szCs w:val="32"/>
                <w:cs/>
              </w:rPr>
              <w:t xml:space="preserve"> (พ.ศ. </w:t>
            </w:r>
            <w:r w:rsidRPr="00FC2B4E">
              <w:rPr>
                <w:rFonts w:ascii="TH SarabunPSK" w:eastAsia="Calibri" w:hAnsi="TH SarabunPSK" w:cs="TH SarabunPSK"/>
                <w:b/>
                <w:bCs/>
                <w:color w:val="000000" w:themeColor="text1"/>
                <w:sz w:val="32"/>
                <w:szCs w:val="32"/>
              </w:rPr>
              <w:t>2565</w:t>
            </w:r>
            <w:r w:rsidRPr="00FC2B4E">
              <w:rPr>
                <w:rFonts w:ascii="TH SarabunPSK" w:eastAsia="Calibri" w:hAnsi="TH SarabunPSK" w:cs="TH SarabunPSK"/>
                <w:b/>
                <w:bCs/>
                <w:color w:val="000000" w:themeColor="text1"/>
                <w:sz w:val="32"/>
                <w:szCs w:val="32"/>
                <w:cs/>
              </w:rPr>
              <w:t xml:space="preserve"> - </w:t>
            </w:r>
            <w:r w:rsidRPr="00FC2B4E">
              <w:rPr>
                <w:rFonts w:ascii="TH SarabunPSK" w:eastAsia="Calibri" w:hAnsi="TH SarabunPSK" w:cs="TH SarabunPSK"/>
                <w:b/>
                <w:bCs/>
                <w:color w:val="000000" w:themeColor="text1"/>
                <w:sz w:val="32"/>
                <w:szCs w:val="32"/>
              </w:rPr>
              <w:t>2566</w:t>
            </w:r>
            <w:r w:rsidRPr="00FC2B4E">
              <w:rPr>
                <w:rFonts w:ascii="TH SarabunPSK" w:eastAsia="Calibri" w:hAnsi="TH SarabunPSK" w:cs="TH SarabunPSK"/>
                <w:b/>
                <w:bCs/>
                <w:color w:val="000000" w:themeColor="text1"/>
                <w:sz w:val="32"/>
                <w:szCs w:val="32"/>
                <w:cs/>
              </w:rPr>
              <w:t>)</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sym w:font="Symbol" w:char="F0B7"/>
            </w:r>
            <w:r w:rsidRPr="00FC2B4E">
              <w:rPr>
                <w:rFonts w:ascii="TH SarabunPSK" w:eastAsia="Calibri" w:hAnsi="TH SarabunPSK" w:cs="TH SarabunPSK"/>
                <w:color w:val="000000" w:themeColor="text1"/>
                <w:sz w:val="32"/>
                <w:szCs w:val="32"/>
                <w:cs/>
              </w:rPr>
              <w:t xml:space="preserve"> มุ่งให้เด็กเรียนรู้ได้อย่างเต็มที่ และป้องกันการหลุดออกจากระบบการศึกษา เช่น การสนับสนุน</w:t>
            </w:r>
            <w:r w:rsidRPr="00FC2B4E">
              <w:rPr>
                <w:rFonts w:ascii="TH SarabunPSK" w:eastAsia="Calibri" w:hAnsi="TH SarabunPSK" w:cs="TH SarabunPSK"/>
                <w:color w:val="000000" w:themeColor="text1"/>
                <w:sz w:val="32"/>
                <w:szCs w:val="32"/>
                <w:cs/>
              </w:rPr>
              <w:lastRenderedPageBreak/>
              <w:t>อุปกรณ์และอินเทอร์เน็ต และพัฒนาระบบการเรียนเสริม</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sym w:font="Symbol" w:char="F0B7"/>
            </w:r>
            <w:r w:rsidRPr="00FC2B4E">
              <w:rPr>
                <w:rFonts w:ascii="TH SarabunPSK" w:eastAsia="Calibri" w:hAnsi="TH SarabunPSK" w:cs="TH SarabunPSK"/>
                <w:color w:val="000000" w:themeColor="text1"/>
                <w:sz w:val="32"/>
                <w:szCs w:val="32"/>
                <w:cs/>
              </w:rPr>
              <w:t xml:space="preserve"> สร้างงานใหม่ในพื้นที่ท้องถิ่น เพื่อรองรับกลุ่มคนที่ย้ายกลับภูมิลำเนา และนำแรงงานเข้าสู่กระบวนการยกระดับทักษะในลักษณะจ้างอบรมและจับคู่งานอย่างตรงจุดบนฐานข้อมูลแหล่งงานทดแทนจากทุกภาคส่ว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sym w:font="Symbol" w:char="F0B7"/>
            </w:r>
            <w:r w:rsidRPr="00FC2B4E">
              <w:rPr>
                <w:rFonts w:ascii="TH SarabunPSK" w:eastAsia="Calibri" w:hAnsi="TH SarabunPSK" w:cs="TH SarabunPSK"/>
                <w:color w:val="000000" w:themeColor="text1"/>
                <w:sz w:val="32"/>
                <w:szCs w:val="32"/>
                <w:cs/>
              </w:rPr>
              <w:t xml:space="preserve"> สำรวจและให้ความช่วยเหลือผู้สูงอายุที่อยู่ในภาวะพึ่งพิง</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 xml:space="preserve">ช่วงที่ </w:t>
            </w:r>
            <w:r w:rsidRPr="00FC2B4E">
              <w:rPr>
                <w:rFonts w:ascii="TH SarabunPSK" w:eastAsia="Calibri" w:hAnsi="TH SarabunPSK" w:cs="TH SarabunPSK"/>
                <w:b/>
                <w:bCs/>
                <w:color w:val="000000" w:themeColor="text1"/>
                <w:sz w:val="32"/>
                <w:szCs w:val="32"/>
              </w:rPr>
              <w:t>2</w:t>
            </w:r>
            <w:r w:rsidRPr="00FC2B4E">
              <w:rPr>
                <w:rFonts w:ascii="TH SarabunPSK" w:eastAsia="Calibri" w:hAnsi="TH SarabunPSK" w:cs="TH SarabunPSK"/>
                <w:b/>
                <w:bCs/>
                <w:color w:val="000000" w:themeColor="text1"/>
                <w:sz w:val="32"/>
                <w:szCs w:val="32"/>
                <w:cs/>
              </w:rPr>
              <w:t xml:space="preserve"> (พ.ศ. </w:t>
            </w:r>
            <w:r w:rsidRPr="00FC2B4E">
              <w:rPr>
                <w:rFonts w:ascii="TH SarabunPSK" w:eastAsia="Calibri" w:hAnsi="TH SarabunPSK" w:cs="TH SarabunPSK"/>
                <w:b/>
                <w:bCs/>
                <w:color w:val="000000" w:themeColor="text1"/>
                <w:sz w:val="32"/>
                <w:szCs w:val="32"/>
              </w:rPr>
              <w:t>2566</w:t>
            </w:r>
            <w:r w:rsidRPr="00FC2B4E">
              <w:rPr>
                <w:rFonts w:ascii="TH SarabunPSK" w:eastAsia="Calibri" w:hAnsi="TH SarabunPSK" w:cs="TH SarabunPSK"/>
                <w:b/>
                <w:bCs/>
                <w:color w:val="000000" w:themeColor="text1"/>
                <w:sz w:val="32"/>
                <w:szCs w:val="32"/>
                <w:cs/>
              </w:rPr>
              <w:t xml:space="preserve"> - </w:t>
            </w:r>
            <w:r w:rsidRPr="00FC2B4E">
              <w:rPr>
                <w:rFonts w:ascii="TH SarabunPSK" w:eastAsia="Calibri" w:hAnsi="TH SarabunPSK" w:cs="TH SarabunPSK"/>
                <w:b/>
                <w:bCs/>
                <w:color w:val="000000" w:themeColor="text1"/>
                <w:sz w:val="32"/>
                <w:szCs w:val="32"/>
              </w:rPr>
              <w:t>2570</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color w:val="000000" w:themeColor="text1"/>
                <w:sz w:val="32"/>
                <w:szCs w:val="32"/>
                <w:cs/>
              </w:rPr>
              <w:t xml:space="preserve"> : แก้ปัญหาหนี้ครัวเรือน</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 xml:space="preserve">ช่วงที่ </w:t>
            </w:r>
            <w:r w:rsidRPr="00FC2B4E">
              <w:rPr>
                <w:rFonts w:ascii="TH SarabunPSK" w:eastAsia="Calibri" w:hAnsi="TH SarabunPSK" w:cs="TH SarabunPSK"/>
                <w:b/>
                <w:bCs/>
                <w:color w:val="000000" w:themeColor="text1"/>
                <w:sz w:val="32"/>
                <w:szCs w:val="32"/>
              </w:rPr>
              <w:t>2</w:t>
            </w:r>
            <w:r w:rsidRPr="00FC2B4E">
              <w:rPr>
                <w:rFonts w:ascii="TH SarabunPSK" w:eastAsia="Calibri" w:hAnsi="TH SarabunPSK" w:cs="TH SarabunPSK"/>
                <w:b/>
                <w:bCs/>
                <w:color w:val="000000" w:themeColor="text1"/>
                <w:sz w:val="32"/>
                <w:szCs w:val="32"/>
                <w:cs/>
              </w:rPr>
              <w:t xml:space="preserve"> (พ.ศ. </w:t>
            </w:r>
            <w:r w:rsidRPr="00FC2B4E">
              <w:rPr>
                <w:rFonts w:ascii="TH SarabunPSK" w:eastAsia="Calibri" w:hAnsi="TH SarabunPSK" w:cs="TH SarabunPSK"/>
                <w:b/>
                <w:bCs/>
                <w:color w:val="000000" w:themeColor="text1"/>
                <w:sz w:val="32"/>
                <w:szCs w:val="32"/>
              </w:rPr>
              <w:t>2566</w:t>
            </w:r>
            <w:r w:rsidRPr="00FC2B4E">
              <w:rPr>
                <w:rFonts w:ascii="TH SarabunPSK" w:eastAsia="Calibri" w:hAnsi="TH SarabunPSK" w:cs="TH SarabunPSK"/>
                <w:b/>
                <w:bCs/>
                <w:color w:val="000000" w:themeColor="text1"/>
                <w:sz w:val="32"/>
                <w:szCs w:val="32"/>
                <w:cs/>
              </w:rPr>
              <w:t xml:space="preserve"> - </w:t>
            </w:r>
            <w:r w:rsidRPr="00FC2B4E">
              <w:rPr>
                <w:rFonts w:ascii="TH SarabunPSK" w:eastAsia="Calibri" w:hAnsi="TH SarabunPSK" w:cs="TH SarabunPSK"/>
                <w:b/>
                <w:bCs/>
                <w:color w:val="000000" w:themeColor="text1"/>
                <w:sz w:val="32"/>
                <w:szCs w:val="32"/>
              </w:rPr>
              <w:t>2570</w:t>
            </w:r>
            <w:r w:rsidRPr="00FC2B4E">
              <w:rPr>
                <w:rFonts w:ascii="TH SarabunPSK" w:eastAsia="Calibri" w:hAnsi="TH SarabunPSK" w:cs="TH SarabunPSK"/>
                <w:b/>
                <w:bCs/>
                <w:color w:val="000000" w:themeColor="text1"/>
                <w:sz w:val="32"/>
                <w:szCs w:val="32"/>
                <w:cs/>
              </w:rPr>
              <w:t>)</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sym w:font="Symbol" w:char="F0B7"/>
            </w:r>
            <w:r w:rsidRPr="00FC2B4E">
              <w:rPr>
                <w:rFonts w:ascii="TH SarabunPSK" w:eastAsia="Calibri" w:hAnsi="TH SarabunPSK" w:cs="TH SarabunPSK"/>
                <w:color w:val="000000" w:themeColor="text1"/>
                <w:sz w:val="32"/>
                <w:szCs w:val="32"/>
                <w:cs/>
              </w:rPr>
              <w:t xml:space="preserve"> สร้างทักษะที่นำไปสู่การมีครอบครัวคุณภาพ</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sym w:font="Symbol" w:char="F0B7"/>
            </w:r>
            <w:r w:rsidRPr="00FC2B4E">
              <w:rPr>
                <w:rFonts w:ascii="TH SarabunPSK" w:eastAsia="Calibri" w:hAnsi="TH SarabunPSK" w:cs="TH SarabunPSK"/>
                <w:color w:val="000000" w:themeColor="text1"/>
                <w:sz w:val="32"/>
                <w:szCs w:val="32"/>
                <w:cs/>
              </w:rPr>
              <w:t xml:space="preserve"> ปรับระบบการศึกษาและพัฒนาระบบการเรียนรู้ตลอดชีวิตที่เป็นรูปธรรม</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sym w:font="Symbol" w:char="F0B7"/>
            </w:r>
            <w:r w:rsidRPr="00FC2B4E">
              <w:rPr>
                <w:rFonts w:ascii="TH SarabunPSK" w:eastAsia="Calibri" w:hAnsi="TH SarabunPSK" w:cs="TH SarabunPSK"/>
                <w:color w:val="000000" w:themeColor="text1"/>
                <w:sz w:val="32"/>
                <w:szCs w:val="32"/>
                <w:cs/>
              </w:rPr>
              <w:t xml:space="preserve"> พัฒนากรอบและแนวทางที่ชัดเจนสำหรับแรงงานทักษะไม่สูงมาก และมีโอกาสจะถูกทดแทนด้วยระบบอัตโนมัติ ควบคู่กับการพัฒนาชุมชนน่าอยู่ สุขภาวะดี มีงานทำ</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sym w:font="Symbol" w:char="F0B7"/>
            </w:r>
            <w:r w:rsidRPr="00FC2B4E">
              <w:rPr>
                <w:rFonts w:ascii="TH SarabunPSK" w:eastAsia="Calibri" w:hAnsi="TH SarabunPSK" w:cs="TH SarabunPSK"/>
                <w:color w:val="000000" w:themeColor="text1"/>
                <w:sz w:val="32"/>
                <w:szCs w:val="32"/>
                <w:cs/>
              </w:rPr>
              <w:t xml:space="preserve"> พัฒนาระบบการออมภาคบังคับแก่ประชาชนทุกกลุ่มตั้งแต่ช่วงเริ่มต้นทำงาน</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 xml:space="preserve">ช่วงที่ </w:t>
            </w:r>
            <w:r w:rsidRPr="00FC2B4E">
              <w:rPr>
                <w:rFonts w:ascii="TH SarabunPSK" w:eastAsia="Calibri" w:hAnsi="TH SarabunPSK" w:cs="TH SarabunPSK"/>
                <w:b/>
                <w:bCs/>
                <w:color w:val="000000" w:themeColor="text1"/>
                <w:sz w:val="32"/>
                <w:szCs w:val="32"/>
              </w:rPr>
              <w:t>3</w:t>
            </w:r>
            <w:r w:rsidRPr="00FC2B4E">
              <w:rPr>
                <w:rFonts w:ascii="TH SarabunPSK" w:eastAsia="Calibri" w:hAnsi="TH SarabunPSK" w:cs="TH SarabunPSK"/>
                <w:b/>
                <w:bCs/>
                <w:color w:val="000000" w:themeColor="text1"/>
                <w:sz w:val="32"/>
                <w:szCs w:val="32"/>
                <w:cs/>
              </w:rPr>
              <w:t xml:space="preserve"> - </w:t>
            </w:r>
            <w:r w:rsidRPr="00FC2B4E">
              <w:rPr>
                <w:rFonts w:ascii="TH SarabunPSK" w:eastAsia="Calibri" w:hAnsi="TH SarabunPSK" w:cs="TH SarabunPSK"/>
                <w:b/>
                <w:bCs/>
                <w:color w:val="000000" w:themeColor="text1"/>
                <w:sz w:val="32"/>
                <w:szCs w:val="32"/>
              </w:rPr>
              <w:t>4</w:t>
            </w:r>
            <w:r w:rsidRPr="00FC2B4E">
              <w:rPr>
                <w:rFonts w:ascii="TH SarabunPSK" w:eastAsia="Calibri" w:hAnsi="TH SarabunPSK" w:cs="TH SarabunPSK"/>
                <w:b/>
                <w:bCs/>
                <w:color w:val="000000" w:themeColor="text1"/>
                <w:sz w:val="32"/>
                <w:szCs w:val="32"/>
                <w:cs/>
              </w:rPr>
              <w:t xml:space="preserve"> (พ.ศ. </w:t>
            </w:r>
            <w:r w:rsidRPr="00FC2B4E">
              <w:rPr>
                <w:rFonts w:ascii="TH SarabunPSK" w:eastAsia="Calibri" w:hAnsi="TH SarabunPSK" w:cs="TH SarabunPSK"/>
                <w:b/>
                <w:bCs/>
                <w:color w:val="000000" w:themeColor="text1"/>
                <w:sz w:val="32"/>
                <w:szCs w:val="32"/>
              </w:rPr>
              <w:t>2571</w:t>
            </w:r>
            <w:r w:rsidRPr="00FC2B4E">
              <w:rPr>
                <w:rFonts w:ascii="TH SarabunPSK" w:eastAsia="Calibri" w:hAnsi="TH SarabunPSK" w:cs="TH SarabunPSK"/>
                <w:b/>
                <w:bCs/>
                <w:color w:val="000000" w:themeColor="text1"/>
                <w:sz w:val="32"/>
                <w:szCs w:val="32"/>
                <w:cs/>
              </w:rPr>
              <w:t xml:space="preserve"> - </w:t>
            </w:r>
            <w:r w:rsidRPr="00FC2B4E">
              <w:rPr>
                <w:rFonts w:ascii="TH SarabunPSK" w:eastAsia="Calibri" w:hAnsi="TH SarabunPSK" w:cs="TH SarabunPSK"/>
                <w:b/>
                <w:bCs/>
                <w:color w:val="000000" w:themeColor="text1"/>
                <w:sz w:val="32"/>
                <w:szCs w:val="32"/>
              </w:rPr>
              <w:t>2580</w:t>
            </w:r>
            <w:r w:rsidRPr="00FC2B4E">
              <w:rPr>
                <w:rFonts w:ascii="TH SarabunPSK" w:eastAsia="Calibri" w:hAnsi="TH SarabunPSK" w:cs="TH SarabunPSK"/>
                <w:b/>
                <w:bCs/>
                <w:color w:val="000000" w:themeColor="text1"/>
                <w:sz w:val="32"/>
                <w:szCs w:val="32"/>
                <w:cs/>
              </w:rPr>
              <w:t>)</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ขยายผลให้ครอบคลุมทั่วประเทศพร้อมทั้งประเมินผลและถอดบทเรียนเป็นระยะ</w:t>
            </w:r>
          </w:p>
        </w:tc>
        <w:tc>
          <w:tcPr>
            <w:tcW w:w="3117" w:type="dxa"/>
          </w:tcPr>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lastRenderedPageBreak/>
              <w:t>มาตรการที่เป็นการเปลี่ยนแปลงระดับโครงสร้างสังคม</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Structural Reform</w:t>
            </w:r>
            <w:r w:rsidRPr="00FC2B4E">
              <w:rPr>
                <w:rFonts w:ascii="TH SarabunPSK" w:eastAsia="Calibri" w:hAnsi="TH SarabunPSK" w:cs="TH SarabunPSK"/>
                <w:b/>
                <w:bCs/>
                <w:color w:val="000000" w:themeColor="text1"/>
                <w:sz w:val="32"/>
                <w:szCs w:val="32"/>
                <w:cs/>
              </w:rPr>
              <w:t>)</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lastRenderedPageBreak/>
              <w:t>- กำหนดรูปแบบการทำงานที่หลากหลาย</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ปรับทัศนคติของสังคม ครอบครัว เช่น บทบาทของบิดาในการเลี้ยงดูบุตร</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เพิ่มระบบการเรียนรู้และพัฒนาตนเองตลอดชีวิต</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มีกรอบแนวคิดในการนำชาวต่างชาติมาเป็นส่วนหนึ่งในการพัฒนาประเทศ</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 xml:space="preserve">- พัฒนาระบบดำเนินการร่วมระหว่างทุกภาคส่วน รวมทั้งมาตรการลักษณะ </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Comprehensive package</w:t>
            </w:r>
          </w:p>
        </w:tc>
      </w:tr>
    </w:tbl>
    <w:p w:rsidR="00533628" w:rsidRPr="00FC2B4E" w:rsidRDefault="00533628" w:rsidP="00B610E2">
      <w:pPr>
        <w:spacing w:line="320" w:lineRule="exact"/>
        <w:jc w:val="thaiDistribute"/>
        <w:rPr>
          <w:rFonts w:ascii="TH SarabunPSK" w:eastAsia="Calibri" w:hAnsi="TH SarabunPSK" w:cs="TH SarabunPSK"/>
          <w:color w:val="000000" w:themeColor="text1"/>
          <w:sz w:val="36"/>
          <w:szCs w:val="36"/>
        </w:rPr>
      </w:pPr>
    </w:p>
    <w:tbl>
      <w:tblPr>
        <w:tblStyle w:val="TableGrid31"/>
        <w:tblW w:w="0" w:type="auto"/>
        <w:tblLook w:val="04A0" w:firstRow="1" w:lastRow="0" w:firstColumn="1" w:lastColumn="0" w:noHBand="0" w:noVBand="1"/>
      </w:tblPr>
      <w:tblGrid>
        <w:gridCol w:w="3256"/>
        <w:gridCol w:w="6094"/>
      </w:tblGrid>
      <w:tr w:rsidR="00533628" w:rsidRPr="00FC2B4E" w:rsidTr="00A25F93">
        <w:tc>
          <w:tcPr>
            <w:tcW w:w="3256"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cs/>
              </w:rPr>
            </w:pPr>
            <w:r w:rsidRPr="00FC2B4E">
              <w:rPr>
                <w:rFonts w:ascii="TH SarabunPSK" w:eastAsia="Calibri" w:hAnsi="TH SarabunPSK" w:cs="TH SarabunPSK"/>
                <w:b/>
                <w:bCs/>
                <w:color w:val="000000" w:themeColor="text1"/>
                <w:sz w:val="32"/>
                <w:szCs w:val="32"/>
                <w:cs/>
              </w:rPr>
              <w:t>กลไก</w:t>
            </w:r>
          </w:p>
        </w:tc>
        <w:tc>
          <w:tcPr>
            <w:tcW w:w="6094"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การขับเคลื่อนแผนไปสู่การปฏิบัติ</w:t>
            </w:r>
          </w:p>
        </w:tc>
      </w:tr>
      <w:tr w:rsidR="00533628" w:rsidRPr="00FC2B4E" w:rsidTr="00A25F93">
        <w:tc>
          <w:tcPr>
            <w:tcW w:w="3256"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กลไกบูรณาการในระดับนโยบาย และแผนการพัฒนาที่สำคัญ</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กลไกการขับเคลื่อนในระดับปฏิบัติ</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กลไกสนับสนุนการขับเคลื่อน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กลไกการติดตามประเมินผล</w:t>
            </w:r>
          </w:p>
          <w:p w:rsidR="00533628" w:rsidRPr="00FC2B4E" w:rsidRDefault="00533628" w:rsidP="00B610E2">
            <w:pPr>
              <w:spacing w:line="320" w:lineRule="exact"/>
              <w:jc w:val="thaiDistribute"/>
              <w:rPr>
                <w:rFonts w:ascii="TH SarabunPSK" w:eastAsia="Calibri" w:hAnsi="TH SarabunPSK" w:cs="TH SarabunPSK"/>
                <w:color w:val="000000" w:themeColor="text1"/>
                <w:sz w:val="36"/>
                <w:szCs w:val="36"/>
              </w:rPr>
            </w:pPr>
          </w:p>
        </w:tc>
        <w:tc>
          <w:tcPr>
            <w:tcW w:w="6094"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rPr>
              <w:lastRenderedPageBreak/>
              <w:sym w:font="Symbol" w:char="F0B7"/>
            </w:r>
            <w:r w:rsidRPr="00FC2B4E">
              <w:rPr>
                <w:rFonts w:ascii="TH SarabunPSK" w:eastAsia="Calibri" w:hAnsi="TH SarabunPSK" w:cs="TH SarabunPSK"/>
                <w:color w:val="000000" w:themeColor="text1"/>
                <w:sz w:val="32"/>
                <w:szCs w:val="32"/>
                <w:cs/>
              </w:rPr>
              <w:t xml:space="preserve"> กำหนดให้ประเด็นการพัฒนาด้านประชากรเป็นวาระที่สำคัญของประเทศ นโยบายรัฐบาล รวมถึงการให้ความเห็นเชิงนโยบายต่าง ๆ ที่เกี่ยวข้อง</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rPr>
              <w:sym w:font="Symbol" w:char="F0B7"/>
            </w:r>
            <w:r w:rsidRPr="00FC2B4E">
              <w:rPr>
                <w:rFonts w:ascii="TH SarabunPSK" w:eastAsia="Calibri" w:hAnsi="TH SarabunPSK" w:cs="TH SarabunPSK"/>
                <w:color w:val="000000" w:themeColor="text1"/>
                <w:sz w:val="32"/>
                <w:szCs w:val="32"/>
                <w:cs/>
              </w:rPr>
              <w:t xml:space="preserve"> ขับเคลื่อนประเด็นสำคัญผ่านกลไกภายใต้ยุทธศาสตร์ชาติ (พ.ศ. </w:t>
            </w:r>
            <w:r w:rsidRPr="00FC2B4E">
              <w:rPr>
                <w:rFonts w:ascii="TH SarabunPSK" w:eastAsia="Calibri" w:hAnsi="TH SarabunPSK" w:cs="TH SarabunPSK"/>
                <w:color w:val="000000" w:themeColor="text1"/>
                <w:sz w:val="32"/>
                <w:szCs w:val="32"/>
              </w:rPr>
              <w:t>2561</w:t>
            </w:r>
            <w:r w:rsidRPr="00FC2B4E">
              <w:rPr>
                <w:rFonts w:ascii="TH SarabunPSK" w:eastAsia="Calibri" w:hAnsi="TH SarabunPSK" w:cs="TH SarabunPSK"/>
                <w:color w:val="000000" w:themeColor="text1"/>
                <w:sz w:val="32"/>
                <w:szCs w:val="32"/>
                <w:cs/>
              </w:rPr>
              <w:t xml:space="preserve"> - </w:t>
            </w:r>
            <w:r w:rsidRPr="00FC2B4E">
              <w:rPr>
                <w:rFonts w:ascii="TH SarabunPSK" w:eastAsia="Calibri" w:hAnsi="TH SarabunPSK" w:cs="TH SarabunPSK"/>
                <w:color w:val="000000" w:themeColor="text1"/>
                <w:sz w:val="32"/>
                <w:szCs w:val="32"/>
              </w:rPr>
              <w:t>2580</w:t>
            </w:r>
            <w:r w:rsidRPr="00FC2B4E">
              <w:rPr>
                <w:rFonts w:ascii="TH SarabunPSK" w:eastAsia="Calibri" w:hAnsi="TH SarabunPSK" w:cs="TH SarabunPSK"/>
                <w:color w:val="000000" w:themeColor="text1"/>
                <w:sz w:val="32"/>
                <w:szCs w:val="32"/>
                <w:cs/>
              </w:rPr>
              <w:t>) แผนแม่บทภายใต้ยุทธศาสตร์ชาติ ผ่านกลไกการจัดทำห่วงโซ่คุณค่าของประเทศไทยตามแผนแม่บทภายใต้ยุทธศาสตร์ชาติที่ เกี่ยวข้อง</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rPr>
              <w:sym w:font="Symbol" w:char="F0B7"/>
            </w:r>
            <w:r w:rsidRPr="00FC2B4E">
              <w:rPr>
                <w:rFonts w:ascii="TH SarabunPSK" w:eastAsia="Calibri" w:hAnsi="TH SarabunPSK" w:cs="TH SarabunPSK"/>
                <w:color w:val="000000" w:themeColor="text1"/>
                <w:cs/>
              </w:rPr>
              <w:t xml:space="preserve"> </w:t>
            </w:r>
            <w:r w:rsidRPr="00FC2B4E">
              <w:rPr>
                <w:rFonts w:ascii="TH SarabunPSK" w:eastAsia="Calibri" w:hAnsi="TH SarabunPSK" w:cs="TH SarabunPSK"/>
                <w:color w:val="000000" w:themeColor="text1"/>
                <w:sz w:val="32"/>
                <w:szCs w:val="32"/>
                <w:cs/>
              </w:rPr>
              <w:t>ผลักดันให้เกิดการจัดทำแผนงาน/โครงการระดับกระทรวง และโครงการสำคัญภายใต้ยุทธศาสตร์ชาติ โดยเฉพาะประเด็นการพัฒนาใหม่ รวมทั้ง</w:t>
            </w:r>
            <w:r w:rsidRPr="00FC2B4E">
              <w:rPr>
                <w:rFonts w:ascii="TH SarabunPSK" w:eastAsia="Calibri" w:hAnsi="TH SarabunPSK" w:cs="TH SarabunPSK"/>
                <w:b/>
                <w:bCs/>
                <w:color w:val="000000" w:themeColor="text1"/>
                <w:sz w:val="32"/>
                <w:szCs w:val="32"/>
                <w:cs/>
              </w:rPr>
              <w:t xml:space="preserve">ขับเคลื่อนร่วมกับแผนระดับที่ </w:t>
            </w:r>
            <w:r w:rsidRPr="00FC2B4E">
              <w:rPr>
                <w:rFonts w:ascii="TH SarabunPSK" w:eastAsia="Calibri" w:hAnsi="TH SarabunPSK" w:cs="TH SarabunPSK"/>
                <w:b/>
                <w:bCs/>
                <w:color w:val="000000" w:themeColor="text1"/>
                <w:sz w:val="32"/>
                <w:szCs w:val="32"/>
              </w:rPr>
              <w:t>3</w:t>
            </w:r>
            <w:r w:rsidRPr="00FC2B4E">
              <w:rPr>
                <w:rFonts w:ascii="TH SarabunPSK" w:eastAsia="Calibri" w:hAnsi="TH SarabunPSK" w:cs="TH SarabunPSK"/>
                <w:b/>
                <w:bCs/>
                <w:color w:val="000000" w:themeColor="text1"/>
                <w:sz w:val="32"/>
                <w:szCs w:val="32"/>
                <w:cs/>
              </w:rPr>
              <w:t xml:space="preserve"> ที่เกี่ยวข้อง</w:t>
            </w:r>
            <w:r w:rsidRPr="00FC2B4E">
              <w:rPr>
                <w:rFonts w:ascii="TH SarabunPSK" w:eastAsia="Calibri" w:hAnsi="TH SarabunPSK" w:cs="TH SarabunPSK"/>
                <w:color w:val="000000" w:themeColor="text1"/>
                <w:sz w:val="32"/>
                <w:szCs w:val="32"/>
                <w:cs/>
              </w:rPr>
              <w:t xml:space="preserve"> เช่น </w:t>
            </w:r>
            <w:r w:rsidRPr="00FC2B4E">
              <w:rPr>
                <w:rFonts w:ascii="TH SarabunPSK" w:eastAsia="Calibri" w:hAnsi="TH SarabunPSK" w:cs="TH SarabunPSK"/>
                <w:color w:val="000000" w:themeColor="text1"/>
                <w:sz w:val="32"/>
                <w:szCs w:val="32"/>
                <w:cs/>
              </w:rPr>
              <w:lastRenderedPageBreak/>
              <w:t>แผนปฏิบัติการพัฒนาสถาบันครอบครัว แผนปฏิบัติการด้านระบบสุขภาพปฐมภูมิ แผนปฏิบัติการด้านผู้สูงอายุ เป็นต้น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rPr>
              <w:sym w:font="Symbol" w:char="F0B7"/>
            </w:r>
            <w:r w:rsidRPr="00FC2B4E">
              <w:rPr>
                <w:rFonts w:ascii="TH SarabunPSK" w:eastAsia="Calibri" w:hAnsi="TH SarabunPSK" w:cs="TH SarabunPSK"/>
                <w:color w:val="000000" w:themeColor="text1"/>
                <w:cs/>
              </w:rPr>
              <w:t xml:space="preserve"> </w:t>
            </w:r>
            <w:r w:rsidRPr="00FC2B4E">
              <w:rPr>
                <w:rFonts w:ascii="TH SarabunPSK" w:eastAsia="Calibri" w:hAnsi="TH SarabunPSK" w:cs="TH SarabunPSK"/>
                <w:color w:val="000000" w:themeColor="text1"/>
                <w:sz w:val="32"/>
                <w:szCs w:val="32"/>
                <w:cs/>
              </w:rPr>
              <w:t xml:space="preserve">ประชาสัมพันธ์และเผยแพร่แผนพัฒนาประชากรฯ (พ.ศ. </w:t>
            </w:r>
            <w:r w:rsidRPr="00FC2B4E">
              <w:rPr>
                <w:rFonts w:ascii="TH SarabunPSK" w:eastAsia="Calibri" w:hAnsi="TH SarabunPSK" w:cs="TH SarabunPSK"/>
                <w:color w:val="000000" w:themeColor="text1"/>
                <w:sz w:val="32"/>
                <w:szCs w:val="32"/>
              </w:rPr>
              <w:t>2565</w:t>
            </w:r>
            <w:r w:rsidRPr="00FC2B4E">
              <w:rPr>
                <w:rFonts w:ascii="TH SarabunPSK" w:eastAsia="Calibri" w:hAnsi="TH SarabunPSK" w:cs="TH SarabunPSK"/>
                <w:color w:val="000000" w:themeColor="text1"/>
                <w:sz w:val="32"/>
                <w:szCs w:val="32"/>
                <w:cs/>
              </w:rPr>
              <w:t xml:space="preserve"> - </w:t>
            </w:r>
            <w:r w:rsidRPr="00FC2B4E">
              <w:rPr>
                <w:rFonts w:ascii="TH SarabunPSK" w:eastAsia="Calibri" w:hAnsi="TH SarabunPSK" w:cs="TH SarabunPSK"/>
                <w:color w:val="000000" w:themeColor="text1"/>
                <w:sz w:val="32"/>
                <w:szCs w:val="32"/>
              </w:rPr>
              <w:t>2580</w:t>
            </w:r>
            <w:r w:rsidRPr="00FC2B4E">
              <w:rPr>
                <w:rFonts w:ascii="TH SarabunPSK" w:eastAsia="Calibri" w:hAnsi="TH SarabunPSK" w:cs="TH SarabunPSK"/>
                <w:color w:val="000000" w:themeColor="text1"/>
                <w:sz w:val="32"/>
                <w:szCs w:val="32"/>
                <w:cs/>
              </w:rPr>
              <w:t>) ตามแต่ละกลุ่มเป้าหมาย</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rPr>
              <w:sym w:font="Symbol" w:char="F0B7"/>
            </w:r>
            <w:r w:rsidRPr="00FC2B4E">
              <w:rPr>
                <w:rFonts w:ascii="TH SarabunPSK" w:eastAsia="Calibri" w:hAnsi="TH SarabunPSK" w:cs="TH SarabunPSK"/>
                <w:color w:val="000000" w:themeColor="text1"/>
                <w:cs/>
              </w:rPr>
              <w:t xml:space="preserve"> </w:t>
            </w:r>
            <w:r w:rsidRPr="00FC2B4E">
              <w:rPr>
                <w:rFonts w:ascii="TH SarabunPSK" w:eastAsia="Calibri" w:hAnsi="TH SarabunPSK" w:cs="TH SarabunPSK"/>
                <w:color w:val="000000" w:themeColor="text1"/>
                <w:sz w:val="32"/>
                <w:szCs w:val="32"/>
                <w:cs/>
              </w:rPr>
              <w:t>ศึกษาวิจัย สร้างองค์ความรู้ และกระบวนการเรียนรู้เพื่อส่งเสริมการขับเคลื่อนแผนดังกล่าวสู่การปฏิบัติ โดยร่วมมือกับสำนักงานกองทุนสนับสนุนการวิจัย กองทุนประชากรแห่งสหประชาชาติสถาบันการศึกษา และสถาบันวิจัย</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 xml:space="preserve">แบ่งออกเป็น </w:t>
            </w:r>
            <w:r w:rsidRPr="00FC2B4E">
              <w:rPr>
                <w:rFonts w:ascii="TH SarabunPSK" w:eastAsia="Calibri" w:hAnsi="TH SarabunPSK" w:cs="TH SarabunPSK"/>
                <w:b/>
                <w:bCs/>
                <w:color w:val="000000" w:themeColor="text1"/>
                <w:sz w:val="32"/>
                <w:szCs w:val="32"/>
              </w:rPr>
              <w:t>2</w:t>
            </w:r>
            <w:r w:rsidRPr="00FC2B4E">
              <w:rPr>
                <w:rFonts w:ascii="TH SarabunPSK" w:eastAsia="Calibri" w:hAnsi="TH SarabunPSK" w:cs="TH SarabunPSK"/>
                <w:b/>
                <w:bCs/>
                <w:color w:val="000000" w:themeColor="text1"/>
                <w:sz w:val="32"/>
                <w:szCs w:val="32"/>
                <w:cs/>
              </w:rPr>
              <w:t xml:space="preserve"> ระดับ</w:t>
            </w:r>
            <w:r w:rsidRPr="00FC2B4E">
              <w:rPr>
                <w:rFonts w:ascii="TH SarabunPSK" w:eastAsia="Calibri" w:hAnsi="TH SarabunPSK" w:cs="TH SarabunPSK"/>
                <w:color w:val="000000" w:themeColor="text1"/>
                <w:sz w:val="32"/>
                <w:szCs w:val="32"/>
                <w:cs/>
              </w:rPr>
              <w:t xml:space="preserve"> ได้แก่ การติดตามผลการพัฒนาที่มีแผนระดับที่ </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 xml:space="preserve"> เฉพาะ และการติดตามแนวทางการพัฒนาเฉพาะที่ยังมิได้อยู่ในการดำเนินงานตามแผนระดับที่ </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 xml:space="preserve"> อื่น ๆ โดยจะดำเนินการประเมินความก้าวหน้าและผลสัมฤทธิ์ในแต่ละระยะตามกรอบการพัฒนา รวมทั้งปรับปรุงประเด็นและแนวทางการพัฒนาให้สอดรับกับการเปลี่ยนแปลงทางโครงสร้างประชากรและบริบทการพัฒนาประเทศ</w:t>
            </w:r>
          </w:p>
        </w:tc>
      </w:tr>
    </w:tbl>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6"/>
          <w:szCs w:val="36"/>
          <w:cs/>
        </w:rPr>
        <w:lastRenderedPageBreak/>
        <w:tab/>
      </w:r>
      <w:r w:rsidRPr="00FC2B4E">
        <w:rPr>
          <w:rFonts w:ascii="TH SarabunPSK" w:eastAsia="Calibri" w:hAnsi="TH SarabunPSK" w:cs="TH SarabunPSK"/>
          <w:color w:val="000000" w:themeColor="text1"/>
          <w:sz w:val="36"/>
          <w:szCs w:val="36"/>
          <w:cs/>
        </w:rPr>
        <w:tab/>
      </w:r>
      <w:r w:rsidRPr="00FC2B4E">
        <w:rPr>
          <w:rFonts w:ascii="TH SarabunPSK" w:eastAsia="Calibri" w:hAnsi="TH SarabunPSK" w:cs="TH SarabunPSK"/>
          <w:color w:val="000000" w:themeColor="text1"/>
          <w:sz w:val="32"/>
          <w:szCs w:val="32"/>
        </w:rPr>
        <w:t>6</w:t>
      </w:r>
      <w:r w:rsidRPr="00FC2B4E">
        <w:rPr>
          <w:rFonts w:ascii="TH SarabunPSK" w:eastAsia="Calibri" w:hAnsi="TH SarabunPSK" w:cs="TH SarabunPSK"/>
          <w:color w:val="000000" w:themeColor="text1"/>
          <w:sz w:val="32"/>
          <w:szCs w:val="32"/>
          <w:cs/>
        </w:rPr>
        <w:t xml:space="preserve">. สภาพัฒนาฯ ในคราวประชุมครั้งที่ </w:t>
      </w:r>
      <w:r w:rsidRPr="00FC2B4E">
        <w:rPr>
          <w:rFonts w:ascii="TH SarabunPSK" w:eastAsia="Calibri" w:hAnsi="TH SarabunPSK" w:cs="TH SarabunPSK"/>
          <w:color w:val="000000" w:themeColor="text1"/>
          <w:sz w:val="32"/>
          <w:szCs w:val="32"/>
        </w:rPr>
        <w:t>9</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 xml:space="preserve"> เมื่อวันที่ </w:t>
      </w:r>
      <w:r w:rsidRPr="00FC2B4E">
        <w:rPr>
          <w:rFonts w:ascii="TH SarabunPSK" w:eastAsia="Calibri" w:hAnsi="TH SarabunPSK" w:cs="TH SarabunPSK"/>
          <w:color w:val="000000" w:themeColor="text1"/>
          <w:sz w:val="32"/>
          <w:szCs w:val="32"/>
        </w:rPr>
        <w:t xml:space="preserve">1 </w:t>
      </w:r>
      <w:r w:rsidRPr="00FC2B4E">
        <w:rPr>
          <w:rFonts w:ascii="TH SarabunPSK" w:eastAsia="Calibri" w:hAnsi="TH SarabunPSK" w:cs="TH SarabunPSK"/>
          <w:color w:val="000000" w:themeColor="text1"/>
          <w:sz w:val="32"/>
          <w:szCs w:val="32"/>
          <w:cs/>
        </w:rPr>
        <w:t xml:space="preserve">กันยายน </w:t>
      </w:r>
      <w:r w:rsidRPr="00FC2B4E">
        <w:rPr>
          <w:rFonts w:ascii="TH SarabunPSK" w:eastAsia="Calibri" w:hAnsi="TH SarabunPSK" w:cs="TH SarabunPSK"/>
          <w:color w:val="000000" w:themeColor="text1"/>
          <w:sz w:val="32"/>
          <w:szCs w:val="32"/>
        </w:rPr>
        <w:t xml:space="preserve">2564 </w:t>
      </w:r>
      <w:r w:rsidRPr="00FC2B4E">
        <w:rPr>
          <w:rFonts w:ascii="TH SarabunPSK" w:eastAsia="Calibri" w:hAnsi="TH SarabunPSK" w:cs="TH SarabunPSK"/>
          <w:color w:val="000000" w:themeColor="text1"/>
          <w:sz w:val="32"/>
          <w:szCs w:val="32"/>
          <w:cs/>
        </w:rPr>
        <w:t xml:space="preserve">มีมติเห็นชอบ (ร่าง) แผนพัฒนาประชากรฯ (พ.ศ. </w:t>
      </w:r>
      <w:r w:rsidRPr="00FC2B4E">
        <w:rPr>
          <w:rFonts w:ascii="TH SarabunPSK" w:eastAsia="Calibri" w:hAnsi="TH SarabunPSK" w:cs="TH SarabunPSK"/>
          <w:color w:val="000000" w:themeColor="text1"/>
          <w:sz w:val="32"/>
          <w:szCs w:val="32"/>
        </w:rPr>
        <w:t>2565</w:t>
      </w:r>
      <w:r w:rsidRPr="00FC2B4E">
        <w:rPr>
          <w:rFonts w:ascii="TH SarabunPSK" w:eastAsia="Calibri" w:hAnsi="TH SarabunPSK" w:cs="TH SarabunPSK"/>
          <w:color w:val="000000" w:themeColor="text1"/>
          <w:sz w:val="32"/>
          <w:szCs w:val="32"/>
          <w:cs/>
        </w:rPr>
        <w:t xml:space="preserve"> - </w:t>
      </w:r>
      <w:r w:rsidRPr="00FC2B4E">
        <w:rPr>
          <w:rFonts w:ascii="TH SarabunPSK" w:eastAsia="Calibri" w:hAnsi="TH SarabunPSK" w:cs="TH SarabunPSK"/>
          <w:color w:val="000000" w:themeColor="text1"/>
          <w:sz w:val="32"/>
          <w:szCs w:val="32"/>
        </w:rPr>
        <w:t>2580</w:t>
      </w:r>
      <w:r w:rsidRPr="00FC2B4E">
        <w:rPr>
          <w:rFonts w:ascii="TH SarabunPSK" w:eastAsia="Calibri" w:hAnsi="TH SarabunPSK" w:cs="TH SarabunPSK"/>
          <w:color w:val="000000" w:themeColor="text1"/>
          <w:sz w:val="32"/>
          <w:szCs w:val="32"/>
          <w:cs/>
        </w:rPr>
        <w:t>) และมีข้อเสนอแนะเพิ่มเติม เช่น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6</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1 </w:t>
      </w:r>
      <w:r w:rsidRPr="00FC2B4E">
        <w:rPr>
          <w:rFonts w:ascii="TH SarabunPSK" w:eastAsia="Calibri" w:hAnsi="TH SarabunPSK" w:cs="TH SarabunPSK"/>
          <w:color w:val="000000" w:themeColor="text1"/>
          <w:sz w:val="32"/>
          <w:szCs w:val="32"/>
          <w:cs/>
        </w:rPr>
        <w:t>การปลูกฝังคุณธรรม จริยธรรมที่สำคัญตั้งแต่วัยเยาว์ อาทิ การเสริมสร้างค่านิยมการยอมรับความเห็นต่าง ค่านิยมประชาธิปไตย (</w:t>
      </w:r>
      <w:r w:rsidRPr="00FC2B4E">
        <w:rPr>
          <w:rFonts w:ascii="TH SarabunPSK" w:eastAsia="Calibri" w:hAnsi="TH SarabunPSK" w:cs="TH SarabunPSK"/>
          <w:color w:val="000000" w:themeColor="text1"/>
          <w:sz w:val="32"/>
          <w:szCs w:val="32"/>
        </w:rPr>
        <w:t>democratic value</w:t>
      </w:r>
      <w:r w:rsidRPr="00FC2B4E">
        <w:rPr>
          <w:rFonts w:ascii="TH SarabunPSK" w:eastAsia="Calibri" w:hAnsi="TH SarabunPSK" w:cs="TH SarabunPSK"/>
          <w:color w:val="000000" w:themeColor="text1"/>
          <w:sz w:val="32"/>
          <w:szCs w:val="32"/>
          <w:cs/>
        </w:rPr>
        <w:t>) ที่ต้องปลูกฝังตั้งแต่ในสถาบันครอบครัวไปจนถึงระบบการศึกษา รวมถึงการพัฒนาแนวความคิดและทัศนคติ (</w:t>
      </w:r>
      <w:r w:rsidRPr="00FC2B4E">
        <w:rPr>
          <w:rFonts w:ascii="TH SarabunPSK" w:eastAsia="Calibri" w:hAnsi="TH SarabunPSK" w:cs="TH SarabunPSK"/>
          <w:color w:val="000000" w:themeColor="text1"/>
          <w:sz w:val="32"/>
          <w:szCs w:val="32"/>
        </w:rPr>
        <w:t>ideology</w:t>
      </w:r>
      <w:r w:rsidRPr="00FC2B4E">
        <w:rPr>
          <w:rFonts w:ascii="TH SarabunPSK" w:eastAsia="Calibri" w:hAnsi="TH SarabunPSK" w:cs="TH SarabunPSK"/>
          <w:color w:val="000000" w:themeColor="text1"/>
          <w:sz w:val="32"/>
          <w:szCs w:val="32"/>
          <w:cs/>
        </w:rPr>
        <w:t>) ด้านการพัฒนาทรัพยากรมนุษย์ในระดับชาติถึงหน้าที่ของทุกคนที่ต้องช่วยกันดูแลเด็กทุกคนที่เกิดมาในประเทศ เพื่อนำไปสู่ผลสัมฤทธิ์ของการพัฒนาประชากรที่มีประสิทธิผลยิ่งขึ้น</w:t>
      </w:r>
    </w:p>
    <w:p w:rsidR="007A38B6"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6</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2 </w:t>
      </w:r>
      <w:r w:rsidRPr="00FC2B4E">
        <w:rPr>
          <w:rFonts w:ascii="TH SarabunPSK" w:eastAsia="Calibri" w:hAnsi="TH SarabunPSK" w:cs="TH SarabunPSK"/>
          <w:color w:val="000000" w:themeColor="text1"/>
          <w:sz w:val="32"/>
          <w:szCs w:val="32"/>
          <w:cs/>
        </w:rPr>
        <w:t xml:space="preserve">การให้ความสำคัญกับประเด็นอื่นที่มีความเกี่ยวข้องกับการพัฒนาประชากร ได้แก่ </w:t>
      </w:r>
      <w:r w:rsidR="007A38B6">
        <w:rPr>
          <w:rFonts w:ascii="TH SarabunPSK" w:eastAsia="Calibri" w:hAnsi="TH SarabunPSK" w:cs="TH SarabunPSK" w:hint="cs"/>
          <w:color w:val="000000" w:themeColor="text1"/>
          <w:sz w:val="32"/>
          <w:szCs w:val="32"/>
          <w:cs/>
        </w:rPr>
        <w:t xml:space="preserve">                   </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 ประเด็นยาเสพติด โดยควรสร้างความเชื่อมโยงประเด็นยาเสพติดและการดื่มแอลกอฮอล์เข้าสู่แนวทางการพัฒนาประชากรควบคู่กันไปด้วย (</w:t>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 ประเด็นความปลอดภัยทางชีวิต โดยควรเพิ่มนโยบายอื่นที่ป้องกันการเสียชีวิตก่อนวัยอันควร อาทิ การบังคับใส่หมวกกันน็อคเมื่อขับขี่ยานยนต์ รวมถึงพิจารณาปรับประเด็นการปรับแก้ไขกฎหมายเอื้อให้ครอบครัวหลากหลายรูปแบบมีความพร้อมและสามารถมีบุตรออก เนื่องจากยังขาดความชัดเจนว่าจะสามารถเพิ่มจำนวนประชากรได้อย่างไร</w:t>
      </w:r>
    </w:p>
    <w:p w:rsidR="00533628" w:rsidRPr="007A38B6" w:rsidRDefault="00533628" w:rsidP="00B610E2">
      <w:pPr>
        <w:spacing w:line="320" w:lineRule="exact"/>
        <w:jc w:val="thaiDistribute"/>
        <w:rPr>
          <w:rFonts w:ascii="TH SarabunPSK" w:eastAsia="Calibri" w:hAnsi="TH SarabunPSK" w:cs="TH SarabunPSK"/>
          <w:color w:val="000000" w:themeColor="text1"/>
          <w:sz w:val="22"/>
          <w:szCs w:val="22"/>
        </w:rPr>
      </w:pPr>
      <w:r w:rsidRPr="007A38B6">
        <w:rPr>
          <w:rFonts w:ascii="TH SarabunPSK" w:eastAsia="Calibri" w:hAnsi="TH SarabunPSK" w:cs="TH SarabunPSK"/>
          <w:color w:val="000000" w:themeColor="text1"/>
          <w:sz w:val="24"/>
          <w:szCs w:val="24"/>
        </w:rPr>
        <w:t>___________________________</w:t>
      </w:r>
    </w:p>
    <w:p w:rsidR="00533628" w:rsidRPr="00FC2B4E" w:rsidRDefault="00533628" w:rsidP="00B610E2">
      <w:pPr>
        <w:spacing w:line="320" w:lineRule="exact"/>
        <w:jc w:val="thaiDistribute"/>
        <w:rPr>
          <w:rFonts w:ascii="TH SarabunPSK" w:eastAsia="Calibri" w:hAnsi="TH SarabunPSK" w:cs="TH SarabunPSK"/>
          <w:color w:val="000000" w:themeColor="text1"/>
        </w:rPr>
      </w:pPr>
      <w:r w:rsidRPr="00FC2B4E">
        <w:rPr>
          <w:rFonts w:ascii="TH SarabunPSK" w:eastAsia="Calibri" w:hAnsi="TH SarabunPSK" w:cs="TH SarabunPSK"/>
          <w:color w:val="000000" w:themeColor="text1"/>
          <w:vertAlign w:val="superscript"/>
        </w:rPr>
        <w:t>1</w:t>
      </w:r>
      <w:r w:rsidRPr="00FC2B4E">
        <w:rPr>
          <w:rFonts w:ascii="TH SarabunPSK" w:eastAsia="Calibri" w:hAnsi="TH SarabunPSK" w:cs="TH SarabunPSK"/>
          <w:color w:val="000000" w:themeColor="text1"/>
          <w:cs/>
        </w:rPr>
        <w:t xml:space="preserve">ประเทศไทยมีผู้สูงอายุใน พ.ศ. </w:t>
      </w:r>
      <w:r w:rsidRPr="00FC2B4E">
        <w:rPr>
          <w:rFonts w:ascii="TH SarabunPSK" w:eastAsia="Calibri" w:hAnsi="TH SarabunPSK" w:cs="TH SarabunPSK"/>
          <w:color w:val="000000" w:themeColor="text1"/>
        </w:rPr>
        <w:t xml:space="preserve">2560 </w:t>
      </w:r>
      <w:r w:rsidRPr="00FC2B4E">
        <w:rPr>
          <w:rFonts w:ascii="TH SarabunPSK" w:eastAsia="Calibri" w:hAnsi="TH SarabunPSK" w:cs="TH SarabunPSK"/>
          <w:color w:val="000000" w:themeColor="text1"/>
          <w:cs/>
        </w:rPr>
        <w:t xml:space="preserve">จำนวน </w:t>
      </w:r>
      <w:r w:rsidRPr="00FC2B4E">
        <w:rPr>
          <w:rFonts w:ascii="TH SarabunPSK" w:eastAsia="Calibri" w:hAnsi="TH SarabunPSK" w:cs="TH SarabunPSK"/>
          <w:color w:val="000000" w:themeColor="text1"/>
        </w:rPr>
        <w:t>11</w:t>
      </w:r>
      <w:r w:rsidRPr="00FC2B4E">
        <w:rPr>
          <w:rFonts w:ascii="TH SarabunPSK" w:eastAsia="Calibri" w:hAnsi="TH SarabunPSK" w:cs="TH SarabunPSK"/>
          <w:color w:val="000000" w:themeColor="text1"/>
          <w:cs/>
        </w:rPr>
        <w:t>.</w:t>
      </w:r>
      <w:r w:rsidRPr="00FC2B4E">
        <w:rPr>
          <w:rFonts w:ascii="TH SarabunPSK" w:eastAsia="Calibri" w:hAnsi="TH SarabunPSK" w:cs="TH SarabunPSK"/>
          <w:color w:val="000000" w:themeColor="text1"/>
        </w:rPr>
        <w:t xml:space="preserve">31 </w:t>
      </w:r>
      <w:r w:rsidRPr="00FC2B4E">
        <w:rPr>
          <w:rFonts w:ascii="TH SarabunPSK" w:eastAsia="Calibri" w:hAnsi="TH SarabunPSK" w:cs="TH SarabunPSK"/>
          <w:color w:val="000000" w:themeColor="text1"/>
          <w:cs/>
        </w:rPr>
        <w:t xml:space="preserve">ล้านคน (หญิง </w:t>
      </w:r>
      <w:r w:rsidRPr="00FC2B4E">
        <w:rPr>
          <w:rFonts w:ascii="TH SarabunPSK" w:eastAsia="Calibri" w:hAnsi="TH SarabunPSK" w:cs="TH SarabunPSK"/>
          <w:color w:val="000000" w:themeColor="text1"/>
        </w:rPr>
        <w:t>6</w:t>
      </w:r>
      <w:r w:rsidRPr="00FC2B4E">
        <w:rPr>
          <w:rFonts w:ascii="TH SarabunPSK" w:eastAsia="Calibri" w:hAnsi="TH SarabunPSK" w:cs="TH SarabunPSK"/>
          <w:color w:val="000000" w:themeColor="text1"/>
          <w:cs/>
        </w:rPr>
        <w:t>.</w:t>
      </w:r>
      <w:r w:rsidRPr="00FC2B4E">
        <w:rPr>
          <w:rFonts w:ascii="TH SarabunPSK" w:eastAsia="Calibri" w:hAnsi="TH SarabunPSK" w:cs="TH SarabunPSK"/>
          <w:color w:val="000000" w:themeColor="text1"/>
        </w:rPr>
        <w:t xml:space="preserve">23 </w:t>
      </w:r>
      <w:r w:rsidRPr="00FC2B4E">
        <w:rPr>
          <w:rFonts w:ascii="TH SarabunPSK" w:eastAsia="Calibri" w:hAnsi="TH SarabunPSK" w:cs="TH SarabunPSK"/>
          <w:color w:val="000000" w:themeColor="text1"/>
          <w:cs/>
        </w:rPr>
        <w:t xml:space="preserve">ล้านคน และชาย </w:t>
      </w:r>
      <w:r w:rsidRPr="00FC2B4E">
        <w:rPr>
          <w:rFonts w:ascii="TH SarabunPSK" w:eastAsia="Calibri" w:hAnsi="TH SarabunPSK" w:cs="TH SarabunPSK"/>
          <w:color w:val="000000" w:themeColor="text1"/>
        </w:rPr>
        <w:t>5</w:t>
      </w:r>
      <w:r w:rsidRPr="00FC2B4E">
        <w:rPr>
          <w:rFonts w:ascii="TH SarabunPSK" w:eastAsia="Calibri" w:hAnsi="TH SarabunPSK" w:cs="TH SarabunPSK"/>
          <w:color w:val="000000" w:themeColor="text1"/>
          <w:cs/>
        </w:rPr>
        <w:t>.</w:t>
      </w:r>
      <w:r w:rsidRPr="00FC2B4E">
        <w:rPr>
          <w:rFonts w:ascii="TH SarabunPSK" w:eastAsia="Calibri" w:hAnsi="TH SarabunPSK" w:cs="TH SarabunPSK"/>
          <w:color w:val="000000" w:themeColor="text1"/>
        </w:rPr>
        <w:t xml:space="preserve">08 </w:t>
      </w:r>
      <w:r w:rsidRPr="00FC2B4E">
        <w:rPr>
          <w:rFonts w:ascii="TH SarabunPSK" w:eastAsia="Calibri" w:hAnsi="TH SarabunPSK" w:cs="TH SarabunPSK"/>
          <w:color w:val="000000" w:themeColor="text1"/>
          <w:cs/>
        </w:rPr>
        <w:t xml:space="preserve">ล้านคน) (สำนักงานสถิติแห่งชาติ) </w:t>
      </w:r>
    </w:p>
    <w:p w:rsidR="00533628" w:rsidRPr="00FC2B4E" w:rsidRDefault="00533628" w:rsidP="00B610E2">
      <w:pPr>
        <w:spacing w:line="320" w:lineRule="exact"/>
        <w:jc w:val="thaiDistribute"/>
        <w:rPr>
          <w:rFonts w:ascii="TH SarabunPSK" w:eastAsia="Calibri" w:hAnsi="TH SarabunPSK" w:cs="TH SarabunPSK"/>
          <w:color w:val="000000" w:themeColor="text1"/>
        </w:rPr>
      </w:pPr>
      <w:r w:rsidRPr="00FC2B4E">
        <w:rPr>
          <w:rFonts w:ascii="TH SarabunPSK" w:eastAsia="Calibri" w:hAnsi="TH SarabunPSK" w:cs="TH SarabunPSK"/>
          <w:color w:val="000000" w:themeColor="text1"/>
          <w:vertAlign w:val="superscript"/>
        </w:rPr>
        <w:t>2</w:t>
      </w:r>
      <w:r w:rsidRPr="00FC2B4E">
        <w:rPr>
          <w:rFonts w:ascii="TH SarabunPSK" w:eastAsia="Calibri" w:hAnsi="TH SarabunPSK" w:cs="TH SarabunPSK"/>
          <w:color w:val="000000" w:themeColor="text1"/>
          <w:cs/>
        </w:rPr>
        <w:t>กลุ่มเพศทางเลือก (</w:t>
      </w:r>
      <w:r w:rsidRPr="00FC2B4E">
        <w:rPr>
          <w:rFonts w:ascii="TH SarabunPSK" w:eastAsia="Calibri" w:hAnsi="TH SarabunPSK" w:cs="TH SarabunPSK"/>
          <w:color w:val="000000" w:themeColor="text1"/>
        </w:rPr>
        <w:t>LGBT</w:t>
      </w:r>
      <w:r w:rsidRPr="00FC2B4E">
        <w:rPr>
          <w:rFonts w:ascii="TH SarabunPSK" w:eastAsia="Calibri" w:hAnsi="TH SarabunPSK" w:cs="TH SarabunPSK"/>
          <w:color w:val="000000" w:themeColor="text1"/>
          <w:cs/>
        </w:rPr>
        <w:t xml:space="preserve">) ที่มีอายุมากกว่า </w:t>
      </w:r>
      <w:r w:rsidRPr="00FC2B4E">
        <w:rPr>
          <w:rFonts w:ascii="TH SarabunPSK" w:eastAsia="Calibri" w:hAnsi="TH SarabunPSK" w:cs="TH SarabunPSK"/>
          <w:color w:val="000000" w:themeColor="text1"/>
        </w:rPr>
        <w:t xml:space="preserve">15 </w:t>
      </w:r>
      <w:r w:rsidRPr="00FC2B4E">
        <w:rPr>
          <w:rFonts w:ascii="TH SarabunPSK" w:eastAsia="Calibri" w:hAnsi="TH SarabunPSK" w:cs="TH SarabunPSK"/>
          <w:color w:val="000000" w:themeColor="text1"/>
          <w:cs/>
        </w:rPr>
        <w:t xml:space="preserve">ปี มีประมาณ </w:t>
      </w:r>
      <w:r w:rsidRPr="00FC2B4E">
        <w:rPr>
          <w:rFonts w:ascii="TH SarabunPSK" w:eastAsia="Calibri" w:hAnsi="TH SarabunPSK" w:cs="TH SarabunPSK"/>
          <w:color w:val="000000" w:themeColor="text1"/>
        </w:rPr>
        <w:t>3</w:t>
      </w:r>
      <w:r w:rsidRPr="00FC2B4E">
        <w:rPr>
          <w:rFonts w:ascii="TH SarabunPSK" w:eastAsia="Calibri" w:hAnsi="TH SarabunPSK" w:cs="TH SarabunPSK"/>
          <w:color w:val="000000" w:themeColor="text1"/>
          <w:cs/>
        </w:rPr>
        <w:t>.</w:t>
      </w:r>
      <w:r w:rsidRPr="00FC2B4E">
        <w:rPr>
          <w:rFonts w:ascii="TH SarabunPSK" w:eastAsia="Calibri" w:hAnsi="TH SarabunPSK" w:cs="TH SarabunPSK"/>
          <w:color w:val="000000" w:themeColor="text1"/>
        </w:rPr>
        <w:t xml:space="preserve">6 </w:t>
      </w:r>
      <w:r w:rsidRPr="00FC2B4E">
        <w:rPr>
          <w:rFonts w:ascii="TH SarabunPSK" w:eastAsia="Calibri" w:hAnsi="TH SarabunPSK" w:cs="TH SarabunPSK"/>
          <w:color w:val="000000" w:themeColor="text1"/>
          <w:cs/>
        </w:rPr>
        <w:t xml:space="preserve">ล้านคน (ร้อยละ </w:t>
      </w:r>
      <w:r w:rsidRPr="00FC2B4E">
        <w:rPr>
          <w:rFonts w:ascii="TH SarabunPSK" w:eastAsia="Calibri" w:hAnsi="TH SarabunPSK" w:cs="TH SarabunPSK"/>
          <w:color w:val="000000" w:themeColor="text1"/>
        </w:rPr>
        <w:t xml:space="preserve">5 </w:t>
      </w:r>
      <w:r w:rsidRPr="00FC2B4E">
        <w:rPr>
          <w:rFonts w:ascii="TH SarabunPSK" w:eastAsia="Calibri" w:hAnsi="TH SarabunPSK" w:cs="TH SarabunPSK"/>
          <w:color w:val="000000" w:themeColor="text1"/>
          <w:cs/>
        </w:rPr>
        <w:t xml:space="preserve">ของประชากรไทย) ใน พ.ศ. </w:t>
      </w:r>
      <w:r w:rsidRPr="00FC2B4E">
        <w:rPr>
          <w:rFonts w:ascii="TH SarabunPSK" w:eastAsia="Calibri" w:hAnsi="TH SarabunPSK" w:cs="TH SarabunPSK"/>
          <w:color w:val="000000" w:themeColor="text1"/>
        </w:rPr>
        <w:t>2562</w:t>
      </w:r>
    </w:p>
    <w:p w:rsidR="00533628" w:rsidRPr="00FC2B4E" w:rsidRDefault="00533628" w:rsidP="00B610E2">
      <w:pPr>
        <w:spacing w:line="320" w:lineRule="exact"/>
        <w:jc w:val="thaiDistribute"/>
        <w:rPr>
          <w:rFonts w:ascii="TH SarabunPSK" w:eastAsia="Calibri" w:hAnsi="TH SarabunPSK" w:cs="TH SarabunPSK"/>
          <w:color w:val="000000" w:themeColor="text1"/>
          <w:sz w:val="36"/>
          <w:szCs w:val="36"/>
        </w:rPr>
      </w:pPr>
    </w:p>
    <w:p w:rsidR="00533628" w:rsidRPr="00FC2B4E" w:rsidRDefault="002D0293"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9.</w:t>
      </w:r>
      <w:r w:rsidR="00533628" w:rsidRPr="00FC2B4E">
        <w:rPr>
          <w:rFonts w:ascii="TH SarabunPSK" w:eastAsia="Calibri" w:hAnsi="TH SarabunPSK" w:cs="TH SarabunPSK"/>
          <w:b/>
          <w:bCs/>
          <w:color w:val="000000" w:themeColor="text1"/>
          <w:sz w:val="32"/>
          <w:szCs w:val="32"/>
          <w:cs/>
        </w:rPr>
        <w:t xml:space="preserve"> เรื่อง รายงานผลการปฏิบัติงานคณะกรรมการกิจการกระจายเสียง กิจการโทรทัศน์ และกิจการโทรคมนาคมแห่งชาติ ประจำปี </w:t>
      </w:r>
      <w:r w:rsidR="00533628" w:rsidRPr="00FC2B4E">
        <w:rPr>
          <w:rFonts w:ascii="TH SarabunPSK" w:eastAsia="Calibri" w:hAnsi="TH SarabunPSK" w:cs="TH SarabunPSK"/>
          <w:b/>
          <w:bCs/>
          <w:color w:val="000000" w:themeColor="text1"/>
          <w:sz w:val="32"/>
          <w:szCs w:val="32"/>
        </w:rPr>
        <w:t>2564</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rPr>
        <w:tab/>
      </w:r>
      <w:r w:rsidRPr="00FC2B4E">
        <w:rPr>
          <w:rFonts w:ascii="TH SarabunPSK" w:eastAsia="Calibri" w:hAnsi="TH SarabunPSK" w:cs="TH SarabunPSK"/>
          <w:b/>
          <w:bCs/>
          <w:color w:val="000000" w:themeColor="text1"/>
          <w:sz w:val="32"/>
          <w:szCs w:val="32"/>
        </w:rPr>
        <w:tab/>
      </w:r>
      <w:r w:rsidRPr="00FC2B4E">
        <w:rPr>
          <w:rFonts w:ascii="TH SarabunPSK" w:eastAsia="Calibri" w:hAnsi="TH SarabunPSK" w:cs="TH SarabunPSK"/>
          <w:color w:val="000000" w:themeColor="text1"/>
          <w:sz w:val="32"/>
          <w:szCs w:val="32"/>
          <w:cs/>
        </w:rPr>
        <w:t xml:space="preserve">คณะรัฐมนตรีมีมติรับทราบรายงานผลการปฏิบัติงานคณะกรรมการกิจการกระจายเสียง กิจการโทรทัศน์ และกิจการโทรคมนาคมแห่งชาติ ประจำปี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 xml:space="preserve"> ตามที่คณะกรรมการกิจการกระจายเสียง กิจการโทรทัศน์ และกิจการโทรคมนาคมแห่งชาติ (กสทช.) เสนอ ดังนี้ </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u w:val="single"/>
          <w:cs/>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b/>
          <w:bCs/>
          <w:color w:val="000000" w:themeColor="text1"/>
          <w:sz w:val="32"/>
          <w:szCs w:val="32"/>
          <w:u w:val="single"/>
          <w:cs/>
        </w:rPr>
        <w:t xml:space="preserve">สาระสำคัญของเรื่อง </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 xml:space="preserve">กสทช. ได้รายงานผลการปฏิบัติงาน กสทช. ประจำปี </w:t>
      </w:r>
      <w:r w:rsidRPr="00FC2B4E">
        <w:rPr>
          <w:rFonts w:ascii="TH SarabunPSK" w:eastAsia="Calibri" w:hAnsi="TH SarabunPSK" w:cs="TH SarabunPSK"/>
          <w:color w:val="000000" w:themeColor="text1"/>
          <w:sz w:val="32"/>
          <w:szCs w:val="32"/>
        </w:rPr>
        <w:t xml:space="preserve">2564 </w:t>
      </w:r>
      <w:r w:rsidRPr="00FC2B4E">
        <w:rPr>
          <w:rFonts w:ascii="TH SarabunPSK" w:eastAsia="Calibri" w:hAnsi="TH SarabunPSK" w:cs="TH SarabunPSK"/>
          <w:color w:val="000000" w:themeColor="text1"/>
          <w:sz w:val="32"/>
          <w:szCs w:val="32"/>
          <w:cs/>
        </w:rPr>
        <w:t>สาระสำคัญสรุปได้ ดังนี้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 xml:space="preserve">ผลการดำเนินงานที่สำคัญของ กสทช. ปี </w:t>
      </w:r>
      <w:r w:rsidRPr="00FC2B4E">
        <w:rPr>
          <w:rFonts w:ascii="TH SarabunPSK" w:eastAsia="Calibri" w:hAnsi="TH SarabunPSK" w:cs="TH SarabunPSK"/>
          <w:b/>
          <w:bCs/>
          <w:color w:val="000000" w:themeColor="text1"/>
          <w:sz w:val="32"/>
          <w:szCs w:val="32"/>
        </w:rPr>
        <w:t>2564</w:t>
      </w:r>
      <w:r w:rsidRPr="00FC2B4E">
        <w:rPr>
          <w:rFonts w:ascii="TH SarabunPSK" w:eastAsia="Calibri" w:hAnsi="TH SarabunPSK" w:cs="TH SarabunPSK"/>
          <w:color w:val="000000" w:themeColor="text1"/>
          <w:sz w:val="32"/>
          <w:szCs w:val="32"/>
          <w:cs/>
        </w:rPr>
        <w:t xml:space="preserve"> ได้ดำเนินภารกิจหลักในการบริหารคลื่นความถี่ การกำกับดูแลกิจการกระจายเสียง กิจการโทรทัศน์ และกิจการโทรคมนาคม เพื่อประโยชน์สูงสุดของประชาชน ความมั่นคงของรัฐ และประโยชน์สาธารณะตามเจตนารมณ์ของรัฐธรรมนูญแห่งราชอาณาจักรไทย เช่น (</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 xml:space="preserve">) ตราพระราชกฤษฎีกาตามมาตรา </w:t>
      </w:r>
      <w:r w:rsidRPr="00FC2B4E">
        <w:rPr>
          <w:rFonts w:ascii="TH SarabunPSK" w:eastAsia="Calibri" w:hAnsi="TH SarabunPSK" w:cs="TH SarabunPSK"/>
          <w:color w:val="000000" w:themeColor="text1"/>
          <w:sz w:val="32"/>
          <w:szCs w:val="32"/>
        </w:rPr>
        <w:t xml:space="preserve">30 </w:t>
      </w:r>
      <w:r w:rsidRPr="00FC2B4E">
        <w:rPr>
          <w:rFonts w:ascii="TH SarabunPSK" w:eastAsia="Calibri" w:hAnsi="TH SarabunPSK" w:cs="TH SarabunPSK"/>
          <w:color w:val="000000" w:themeColor="text1"/>
          <w:sz w:val="32"/>
          <w:szCs w:val="32"/>
          <w:cs/>
        </w:rPr>
        <w:t xml:space="preserve">แห่งพระราชบัญญัติองค์กรจัดสรรคลื่นความถี่และกำกับการประกอบกิจการวิทยุกระจายเสียง วิทยุโทรทัศน์ และกิจการโทรคมนาคม (ฉบับที่ </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 xml:space="preserve">) พ.ศ. </w:t>
      </w:r>
      <w:r w:rsidRPr="00FC2B4E">
        <w:rPr>
          <w:rFonts w:ascii="TH SarabunPSK" w:eastAsia="Calibri" w:hAnsi="TH SarabunPSK" w:cs="TH SarabunPSK"/>
          <w:color w:val="000000" w:themeColor="text1"/>
          <w:sz w:val="32"/>
          <w:szCs w:val="32"/>
        </w:rPr>
        <w:t xml:space="preserve">2562 </w:t>
      </w:r>
      <w:r w:rsidRPr="00FC2B4E">
        <w:rPr>
          <w:rFonts w:ascii="TH SarabunPSK" w:eastAsia="Calibri" w:hAnsi="TH SarabunPSK" w:cs="TH SarabunPSK"/>
          <w:color w:val="000000" w:themeColor="text1"/>
          <w:sz w:val="32"/>
          <w:szCs w:val="32"/>
          <w:cs/>
        </w:rPr>
        <w:t xml:space="preserve">(มีผลใช้บังคับเมื่อวันที่ </w:t>
      </w:r>
      <w:r w:rsidRPr="00FC2B4E">
        <w:rPr>
          <w:rFonts w:ascii="TH SarabunPSK" w:eastAsia="Calibri" w:hAnsi="TH SarabunPSK" w:cs="TH SarabunPSK"/>
          <w:color w:val="000000" w:themeColor="text1"/>
          <w:sz w:val="32"/>
          <w:szCs w:val="32"/>
        </w:rPr>
        <w:t xml:space="preserve">8 </w:t>
      </w:r>
      <w:r w:rsidRPr="00FC2B4E">
        <w:rPr>
          <w:rFonts w:ascii="TH SarabunPSK" w:eastAsia="Calibri" w:hAnsi="TH SarabunPSK" w:cs="TH SarabunPSK"/>
          <w:color w:val="000000" w:themeColor="text1"/>
          <w:sz w:val="32"/>
          <w:szCs w:val="32"/>
          <w:cs/>
        </w:rPr>
        <w:t xml:space="preserve">พฤศจิกายน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 เพื่อให้บทบัญญัติที่เกี่ยวข้องกับการอนุญาตใช้คลื่นความถี่ มีผลใช้บังคับรองรับกรณีที่สามารถ</w:t>
      </w:r>
      <w:r w:rsidRPr="00FC2B4E">
        <w:rPr>
          <w:rFonts w:ascii="TH SarabunPSK" w:eastAsia="Calibri" w:hAnsi="TH SarabunPSK" w:cs="TH SarabunPSK"/>
          <w:color w:val="000000" w:themeColor="text1"/>
          <w:sz w:val="32"/>
          <w:szCs w:val="32"/>
          <w:cs/>
        </w:rPr>
        <w:lastRenderedPageBreak/>
        <w:t>นำไปประกอบกิจการกระจายเสียง กิจการโทรทัศน์ หรือกิจการโทรคมนาคมได้โดยไม่จำกัดเฉพาะกิจการใดกิจการหนึ่ง (</w:t>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 xml:space="preserve">) ปรับปรุงการใช้งานคลื่นความถี่ย่าน </w:t>
      </w:r>
      <w:r w:rsidRPr="00FC2B4E">
        <w:rPr>
          <w:rFonts w:ascii="TH SarabunPSK" w:eastAsia="Calibri" w:hAnsi="TH SarabunPSK" w:cs="TH SarabunPSK"/>
          <w:color w:val="000000" w:themeColor="text1"/>
          <w:sz w:val="32"/>
          <w:szCs w:val="32"/>
        </w:rPr>
        <w:t>3500</w:t>
      </w:r>
      <w:r w:rsidRPr="00FC2B4E">
        <w:rPr>
          <w:rFonts w:ascii="TH SarabunPSK" w:eastAsia="Calibri" w:hAnsi="TH SarabunPSK" w:cs="TH SarabunPSK"/>
          <w:color w:val="000000" w:themeColor="text1"/>
          <w:sz w:val="32"/>
          <w:szCs w:val="32"/>
          <w:cs/>
        </w:rPr>
        <w:t xml:space="preserve"> เมกะเฮิรตซ์ (</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 จัดตั้งศูนย์ตรวจสอบคลื่นความถี่แห่งชาติ</w:t>
      </w:r>
      <w:r w:rsidR="00A705F9">
        <w:rPr>
          <w:rFonts w:ascii="TH SarabunPSK" w:eastAsia="Calibri" w:hAnsi="TH SarabunPSK" w:cs="TH SarabunPSK" w:hint="cs"/>
          <w:color w:val="000000" w:themeColor="text1"/>
          <w:sz w:val="32"/>
          <w:szCs w:val="32"/>
          <w:cs/>
        </w:rPr>
        <w:t xml:space="preserve"> </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4</w:t>
      </w:r>
      <w:r w:rsidRPr="00FC2B4E">
        <w:rPr>
          <w:rFonts w:ascii="TH SarabunPSK" w:eastAsia="Calibri" w:hAnsi="TH SarabunPSK" w:cs="TH SarabunPSK"/>
          <w:color w:val="000000" w:themeColor="text1"/>
          <w:sz w:val="32"/>
          <w:szCs w:val="32"/>
          <w:cs/>
        </w:rPr>
        <w:t>) ออกประกาศ กสทช. เรื่อง หลักเกณฑ์และวิธีการอนุญาตให้ใช้สิทธิในการเข้าใช้วงโคจรดาวเทียมในลักษณะจัดชุด (</w:t>
      </w:r>
      <w:r w:rsidRPr="00FC2B4E">
        <w:rPr>
          <w:rFonts w:ascii="TH SarabunPSK" w:eastAsia="Calibri" w:hAnsi="TH SarabunPSK" w:cs="TH SarabunPSK"/>
          <w:color w:val="000000" w:themeColor="text1"/>
          <w:sz w:val="32"/>
          <w:szCs w:val="32"/>
        </w:rPr>
        <w:t>Package</w:t>
      </w:r>
      <w:r w:rsidRPr="00FC2B4E">
        <w:rPr>
          <w:rFonts w:ascii="TH SarabunPSK" w:eastAsia="Calibri" w:hAnsi="TH SarabunPSK" w:cs="TH SarabunPSK"/>
          <w:color w:val="000000" w:themeColor="text1"/>
          <w:sz w:val="32"/>
          <w:szCs w:val="32"/>
          <w:cs/>
        </w:rPr>
        <w:t xml:space="preserve">) โดยมีผลใช้บังคับตั้งแต่วันที่ </w:t>
      </w:r>
      <w:r w:rsidRPr="00FC2B4E">
        <w:rPr>
          <w:rFonts w:ascii="TH SarabunPSK" w:eastAsia="Calibri" w:hAnsi="TH SarabunPSK" w:cs="TH SarabunPSK"/>
          <w:color w:val="000000" w:themeColor="text1"/>
          <w:sz w:val="32"/>
          <w:szCs w:val="32"/>
        </w:rPr>
        <w:t xml:space="preserve">15 </w:t>
      </w:r>
      <w:r w:rsidRPr="00FC2B4E">
        <w:rPr>
          <w:rFonts w:ascii="TH SarabunPSK" w:eastAsia="Calibri" w:hAnsi="TH SarabunPSK" w:cs="TH SarabunPSK"/>
          <w:color w:val="000000" w:themeColor="text1"/>
          <w:sz w:val="32"/>
          <w:szCs w:val="32"/>
          <w:cs/>
        </w:rPr>
        <w:t xml:space="preserve">พฤษภาคม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rPr>
        <w:t>5</w:t>
      </w:r>
      <w:r w:rsidRPr="00FC2B4E">
        <w:rPr>
          <w:rFonts w:ascii="TH SarabunPSK" w:eastAsia="Calibri" w:hAnsi="TH SarabunPSK" w:cs="TH SarabunPSK"/>
          <w:color w:val="000000" w:themeColor="text1"/>
          <w:sz w:val="32"/>
          <w:szCs w:val="32"/>
          <w:cs/>
        </w:rPr>
        <w:t>) อนุญาตให้ใช้สิทธิการให้เข้าใช้วงโคจรดาวเทียมสำหรับข่ายงานดาวเทียมประเภทวงโคจรประจำที่ที่ประเทศไทยมีสิทธิอยู่เดิม (</w:t>
      </w:r>
      <w:r w:rsidRPr="00FC2B4E">
        <w:rPr>
          <w:rFonts w:ascii="TH SarabunPSK" w:eastAsia="Calibri" w:hAnsi="TH SarabunPSK" w:cs="TH SarabunPSK"/>
          <w:color w:val="000000" w:themeColor="text1"/>
          <w:sz w:val="32"/>
          <w:szCs w:val="32"/>
        </w:rPr>
        <w:t>6</w:t>
      </w:r>
      <w:r w:rsidRPr="00FC2B4E">
        <w:rPr>
          <w:rFonts w:ascii="TH SarabunPSK" w:eastAsia="Calibri" w:hAnsi="TH SarabunPSK" w:cs="TH SarabunPSK"/>
          <w:color w:val="000000" w:themeColor="text1"/>
          <w:sz w:val="32"/>
          <w:szCs w:val="32"/>
          <w:cs/>
        </w:rPr>
        <w:t xml:space="preserve">) อนุญาตให้บริษัท การบินไทย จำกัด (มหาชน) และบริษัท ไทยแอร์เอเชีย จำกัด ได้รับสิทธิใช้ช่องสัญญาณดาวเทียมต่างชาติในการให้บริการในประเทศสำหรับการประกอบกิจการโทรคมนาคม โดยใช้ดาวเทียมต่างชาติบนอากาศยานเพื่อให้บริการแก่ผู้โดยสาร </w:t>
      </w:r>
      <w:r w:rsidR="00164F1B">
        <w:rPr>
          <w:rFonts w:ascii="TH SarabunPSK" w:eastAsia="Calibri" w:hAnsi="TH SarabunPSK" w:cs="TH SarabunPSK" w:hint="cs"/>
          <w:color w:val="000000" w:themeColor="text1"/>
          <w:sz w:val="32"/>
          <w:szCs w:val="32"/>
          <w:cs/>
        </w:rPr>
        <w:t xml:space="preserve">                     </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7</w:t>
      </w:r>
      <w:r w:rsidRPr="00FC2B4E">
        <w:rPr>
          <w:rFonts w:ascii="TH SarabunPSK" w:eastAsia="Calibri" w:hAnsi="TH SarabunPSK" w:cs="TH SarabunPSK"/>
          <w:color w:val="000000" w:themeColor="text1"/>
          <w:sz w:val="32"/>
          <w:szCs w:val="32"/>
          <w:cs/>
        </w:rPr>
        <w:t>) ส่งเสริมและสนับสนุนการประยุกต์ใช้เทคโนโลยี 5</w:t>
      </w:r>
      <w:r w:rsidRPr="00FC2B4E">
        <w:rPr>
          <w:rFonts w:ascii="TH SarabunPSK" w:eastAsia="Calibri" w:hAnsi="TH SarabunPSK" w:cs="TH SarabunPSK"/>
          <w:color w:val="000000" w:themeColor="text1"/>
          <w:sz w:val="32"/>
          <w:szCs w:val="32"/>
        </w:rPr>
        <w:t xml:space="preserve">G </w:t>
      </w:r>
      <w:r w:rsidRPr="00FC2B4E">
        <w:rPr>
          <w:rFonts w:ascii="TH SarabunPSK" w:eastAsia="Calibri" w:hAnsi="TH SarabunPSK" w:cs="TH SarabunPSK"/>
          <w:color w:val="000000" w:themeColor="text1"/>
          <w:sz w:val="32"/>
          <w:szCs w:val="32"/>
          <w:cs/>
        </w:rPr>
        <w:t>อย่างต่อเนื่อง (</w:t>
      </w:r>
      <w:r w:rsidRPr="00FC2B4E">
        <w:rPr>
          <w:rFonts w:ascii="TH SarabunPSK" w:eastAsia="Calibri" w:hAnsi="TH SarabunPSK" w:cs="TH SarabunPSK"/>
          <w:color w:val="000000" w:themeColor="text1"/>
          <w:sz w:val="32"/>
          <w:szCs w:val="32"/>
        </w:rPr>
        <w:t>8</w:t>
      </w:r>
      <w:r w:rsidRPr="00FC2B4E">
        <w:rPr>
          <w:rFonts w:ascii="TH SarabunPSK" w:eastAsia="Calibri" w:hAnsi="TH SarabunPSK" w:cs="TH SarabunPSK"/>
          <w:color w:val="000000" w:themeColor="text1"/>
          <w:sz w:val="32"/>
          <w:szCs w:val="32"/>
          <w:cs/>
        </w:rPr>
        <w:t>) จัดระเบียบสายสื่อสาร และการนำสายสื่อสารลงใต้ดินทั่วประเทศ (</w:t>
      </w:r>
      <w:r w:rsidRPr="00FC2B4E">
        <w:rPr>
          <w:rFonts w:ascii="TH SarabunPSK" w:eastAsia="Calibri" w:hAnsi="TH SarabunPSK" w:cs="TH SarabunPSK"/>
          <w:color w:val="000000" w:themeColor="text1"/>
          <w:sz w:val="32"/>
          <w:szCs w:val="32"/>
        </w:rPr>
        <w:t>9</w:t>
      </w:r>
      <w:r w:rsidRPr="00FC2B4E">
        <w:rPr>
          <w:rFonts w:ascii="TH SarabunPSK" w:eastAsia="Calibri" w:hAnsi="TH SarabunPSK" w:cs="TH SarabunPSK"/>
          <w:color w:val="000000" w:themeColor="text1"/>
          <w:sz w:val="32"/>
          <w:szCs w:val="32"/>
          <w:cs/>
        </w:rPr>
        <w:t xml:space="preserve">) สนับสนุนนโยบายและมาตรการของรัฐบาลในการดำเนินการป้องกันควบคุมแก้ไขปัญหาและบรรเทาผลกระทบจากโรคติดเชื้อไวรัสโคโรนา </w:t>
      </w:r>
      <w:r w:rsidRPr="00FC2B4E">
        <w:rPr>
          <w:rFonts w:ascii="TH SarabunPSK" w:eastAsia="Calibri" w:hAnsi="TH SarabunPSK" w:cs="TH SarabunPSK"/>
          <w:color w:val="000000" w:themeColor="text1"/>
          <w:sz w:val="32"/>
          <w:szCs w:val="32"/>
        </w:rPr>
        <w:t>2019</w:t>
      </w:r>
      <w:r w:rsidRPr="00FC2B4E">
        <w:rPr>
          <w:rFonts w:ascii="TH SarabunPSK" w:eastAsia="Calibri" w:hAnsi="TH SarabunPSK" w:cs="TH SarabunPSK"/>
          <w:color w:val="000000" w:themeColor="text1"/>
          <w:sz w:val="32"/>
          <w:szCs w:val="32"/>
          <w:cs/>
        </w:rPr>
        <w:t xml:space="preserve"> (โควิด-</w:t>
      </w:r>
      <w:r w:rsidRPr="00FC2B4E">
        <w:rPr>
          <w:rFonts w:ascii="TH SarabunPSK" w:eastAsia="Calibri" w:hAnsi="TH SarabunPSK" w:cs="TH SarabunPSK"/>
          <w:color w:val="000000" w:themeColor="text1"/>
          <w:sz w:val="32"/>
          <w:szCs w:val="32"/>
        </w:rPr>
        <w:t>19</w:t>
      </w:r>
      <w:r w:rsidRPr="00FC2B4E">
        <w:rPr>
          <w:rFonts w:ascii="TH SarabunPSK" w:eastAsia="Calibri" w:hAnsi="TH SarabunPSK" w:cs="TH SarabunPSK"/>
          <w:color w:val="000000" w:themeColor="text1"/>
          <w:sz w:val="32"/>
          <w:szCs w:val="32"/>
          <w:cs/>
        </w:rPr>
        <w:t>) อย่างต่อเนื่อง และ (</w:t>
      </w:r>
      <w:r w:rsidRPr="00FC2B4E">
        <w:rPr>
          <w:rFonts w:ascii="TH SarabunPSK" w:eastAsia="Calibri" w:hAnsi="TH SarabunPSK" w:cs="TH SarabunPSK"/>
          <w:color w:val="000000" w:themeColor="text1"/>
          <w:sz w:val="32"/>
          <w:szCs w:val="32"/>
        </w:rPr>
        <w:t>10</w:t>
      </w:r>
      <w:r w:rsidRPr="00FC2B4E">
        <w:rPr>
          <w:rFonts w:ascii="TH SarabunPSK" w:eastAsia="Calibri" w:hAnsi="TH SarabunPSK" w:cs="TH SarabunPSK"/>
          <w:color w:val="000000" w:themeColor="text1"/>
          <w:sz w:val="32"/>
          <w:szCs w:val="32"/>
          <w:cs/>
        </w:rPr>
        <w:t>) ยกระดับสำนักงาน กสทช. สู่การเป็นต้นแบบของหน่วยงานภาครัฐในการเป็นสำนักงานดิจิทัล “</w:t>
      </w:r>
      <w:r w:rsidRPr="00FC2B4E">
        <w:rPr>
          <w:rFonts w:ascii="TH SarabunPSK" w:eastAsia="Calibri" w:hAnsi="TH SarabunPSK" w:cs="TH SarabunPSK"/>
          <w:color w:val="000000" w:themeColor="text1"/>
          <w:sz w:val="32"/>
          <w:szCs w:val="32"/>
        </w:rPr>
        <w:t>NBTC Digitalization</w:t>
      </w:r>
      <w:r w:rsidRPr="00FC2B4E">
        <w:rPr>
          <w:rFonts w:ascii="TH SarabunPSK" w:eastAsia="Calibri" w:hAnsi="TH SarabunPSK" w:cs="TH SarabunPSK"/>
          <w:color w:val="000000" w:themeColor="text1"/>
          <w:sz w:val="32"/>
          <w:szCs w:val="32"/>
          <w:cs/>
        </w:rPr>
        <w:t>” อย่างเต็มรูปแบบ</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 xml:space="preserve">แผนการดำเนินงานและงบประมาณรายจ่ายประจำปี </w:t>
      </w:r>
      <w:r w:rsidRPr="00FC2B4E">
        <w:rPr>
          <w:rFonts w:ascii="TH SarabunPSK" w:eastAsia="Calibri" w:hAnsi="TH SarabunPSK" w:cs="TH SarabunPSK"/>
          <w:b/>
          <w:bCs/>
          <w:color w:val="000000" w:themeColor="text1"/>
          <w:sz w:val="32"/>
          <w:szCs w:val="32"/>
        </w:rPr>
        <w:t>2565</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cs/>
        </w:rPr>
        <w:t xml:space="preserve">   กสทช. และสำนักงาน กสทช. มีแผนการดำเนินงานที่สำคัญในปี </w:t>
      </w:r>
      <w:r w:rsidRPr="00FC2B4E">
        <w:rPr>
          <w:rFonts w:ascii="TH SarabunPSK" w:eastAsia="Calibri" w:hAnsi="TH SarabunPSK" w:cs="TH SarabunPSK"/>
          <w:color w:val="000000" w:themeColor="text1"/>
          <w:sz w:val="32"/>
          <w:szCs w:val="32"/>
        </w:rPr>
        <w:t xml:space="preserve">2565 </w:t>
      </w:r>
      <w:r w:rsidRPr="00FC2B4E">
        <w:rPr>
          <w:rFonts w:ascii="TH SarabunPSK" w:eastAsia="Calibri" w:hAnsi="TH SarabunPSK" w:cs="TH SarabunPSK"/>
          <w:color w:val="000000" w:themeColor="text1"/>
          <w:sz w:val="32"/>
          <w:szCs w:val="32"/>
          <w:cs/>
        </w:rPr>
        <w:t>เช่น (</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 xml:space="preserve">) การกำกับดูแลกิจการดาวเทียมให้เกิดประโยชน์แก่ประเทศชาติและประชาชน ซึ่งเป็นผลต่อเนื่องจากนโยบายปี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 xml:space="preserve"> ที่ได้ริเริ่มให้มีการอนุญาตให้ใช้สิทธิในการเข้าใช้วงโคจรดาวเทียม และ กสทช. ต้องกำกับดูแลกิจการดาวเทียมเต็มรูปแบบหลังสิ้นสุดสัญญาสัมปทานในปี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 xml:space="preserve">) การจัดทำกฎระเบียบด้านการอนุญาตและกำกับดูแลการใช้คลื่นความถี่เพื่อรองรับการตราพระราชกฤษฎีกาตามมาตรา </w:t>
      </w:r>
      <w:r w:rsidRPr="00FC2B4E">
        <w:rPr>
          <w:rFonts w:ascii="TH SarabunPSK" w:eastAsia="Calibri" w:hAnsi="TH SarabunPSK" w:cs="TH SarabunPSK"/>
          <w:color w:val="000000" w:themeColor="text1"/>
          <w:sz w:val="32"/>
          <w:szCs w:val="32"/>
        </w:rPr>
        <w:t>30</w:t>
      </w:r>
      <w:r w:rsidRPr="00FC2B4E">
        <w:rPr>
          <w:rFonts w:ascii="TH SarabunPSK" w:eastAsia="Calibri" w:hAnsi="TH SarabunPSK" w:cs="TH SarabunPSK"/>
          <w:color w:val="000000" w:themeColor="text1"/>
          <w:sz w:val="32"/>
          <w:szCs w:val="32"/>
          <w:cs/>
        </w:rPr>
        <w:t xml:space="preserve">แห่งพระราชบัญญัติองค์กรจัดสรรคลื่นความถี่ฯ (ฉบับที่ </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 xml:space="preserve">) พ.ศ. </w:t>
      </w:r>
      <w:r w:rsidRPr="00FC2B4E">
        <w:rPr>
          <w:rFonts w:ascii="TH SarabunPSK" w:eastAsia="Calibri" w:hAnsi="TH SarabunPSK" w:cs="TH SarabunPSK"/>
          <w:color w:val="000000" w:themeColor="text1"/>
          <w:sz w:val="32"/>
          <w:szCs w:val="32"/>
        </w:rPr>
        <w:t>2562</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 การทดสอบการส่งสัญญาณโทรทัศน์ด้วยเทคโนโลยี 4</w:t>
      </w:r>
      <w:r w:rsidRPr="00FC2B4E">
        <w:rPr>
          <w:rFonts w:ascii="TH SarabunPSK" w:eastAsia="Calibri" w:hAnsi="TH SarabunPSK" w:cs="TH SarabunPSK"/>
          <w:color w:val="000000" w:themeColor="text1"/>
          <w:sz w:val="32"/>
          <w:szCs w:val="32"/>
        </w:rPr>
        <w:t>K</w:t>
      </w:r>
      <w:r w:rsidRPr="00FC2B4E">
        <w:rPr>
          <w:rFonts w:ascii="TH SarabunPSK" w:eastAsia="Calibri" w:hAnsi="TH SarabunPSK" w:cs="TH SarabunPSK"/>
          <w:color w:val="000000" w:themeColor="text1"/>
          <w:sz w:val="32"/>
          <w:szCs w:val="32"/>
          <w:cs/>
        </w:rPr>
        <w:t xml:space="preserve"> และ (</w:t>
      </w:r>
      <w:r w:rsidRPr="00FC2B4E">
        <w:rPr>
          <w:rFonts w:ascii="TH SarabunPSK" w:eastAsia="Calibri" w:hAnsi="TH SarabunPSK" w:cs="TH SarabunPSK"/>
          <w:color w:val="000000" w:themeColor="text1"/>
          <w:sz w:val="32"/>
          <w:szCs w:val="32"/>
        </w:rPr>
        <w:t>4</w:t>
      </w:r>
      <w:r w:rsidRPr="00FC2B4E">
        <w:rPr>
          <w:rFonts w:ascii="TH SarabunPSK" w:eastAsia="Calibri" w:hAnsi="TH SarabunPSK" w:cs="TH SarabunPSK"/>
          <w:color w:val="000000" w:themeColor="text1"/>
          <w:sz w:val="32"/>
          <w:szCs w:val="32"/>
          <w:cs/>
        </w:rPr>
        <w:t>) การปรับปรุงหลักเกณฑ์ที่เกี่ยวข้องกับกิจการกระจายเสียงและโทรทัศน์และกิจการโทรคมนาคม เพื่อให้เหมาะสมกับระบบนิเวศของอุตสาหกรรม โดย</w:t>
      </w:r>
      <w:r w:rsidRPr="00FC2B4E">
        <w:rPr>
          <w:rFonts w:ascii="TH SarabunPSK" w:eastAsia="Calibri" w:hAnsi="TH SarabunPSK" w:cs="TH SarabunPSK"/>
          <w:b/>
          <w:bCs/>
          <w:color w:val="000000" w:themeColor="text1"/>
          <w:sz w:val="32"/>
          <w:szCs w:val="32"/>
          <w:cs/>
        </w:rPr>
        <w:t xml:space="preserve">ได้รับจัดสรรงบประมาณรายจ่ายประจำปีงบประมาณ พ.ศ. </w:t>
      </w:r>
      <w:r w:rsidRPr="00FC2B4E">
        <w:rPr>
          <w:rFonts w:ascii="TH SarabunPSK" w:eastAsia="Calibri" w:hAnsi="TH SarabunPSK" w:cs="TH SarabunPSK"/>
          <w:b/>
          <w:bCs/>
          <w:color w:val="000000" w:themeColor="text1"/>
          <w:sz w:val="32"/>
          <w:szCs w:val="32"/>
        </w:rPr>
        <w:t>2565</w:t>
      </w:r>
      <w:r w:rsidRPr="00FC2B4E">
        <w:rPr>
          <w:rFonts w:ascii="TH SarabunPSK" w:eastAsia="Calibri" w:hAnsi="TH SarabunPSK" w:cs="TH SarabunPSK"/>
          <w:b/>
          <w:bCs/>
          <w:color w:val="000000" w:themeColor="text1"/>
          <w:sz w:val="32"/>
          <w:szCs w:val="32"/>
          <w:cs/>
        </w:rPr>
        <w:t xml:space="preserve"> จำนวน </w:t>
      </w:r>
      <w:r w:rsidRPr="00FC2B4E">
        <w:rPr>
          <w:rFonts w:ascii="TH SarabunPSK" w:eastAsia="Calibri" w:hAnsi="TH SarabunPSK" w:cs="TH SarabunPSK"/>
          <w:b/>
          <w:bCs/>
          <w:color w:val="000000" w:themeColor="text1"/>
          <w:sz w:val="32"/>
          <w:szCs w:val="32"/>
        </w:rPr>
        <w:t>6,765</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78</w:t>
      </w:r>
      <w:r w:rsidRPr="00FC2B4E">
        <w:rPr>
          <w:rFonts w:ascii="TH SarabunPSK" w:eastAsia="Calibri" w:hAnsi="TH SarabunPSK" w:cs="TH SarabunPSK"/>
          <w:b/>
          <w:bCs/>
          <w:color w:val="000000" w:themeColor="text1"/>
          <w:sz w:val="32"/>
          <w:szCs w:val="32"/>
          <w:cs/>
        </w:rPr>
        <w:t xml:space="preserve"> ล้านบาท</w:t>
      </w:r>
      <w:r w:rsidRPr="00FC2B4E">
        <w:rPr>
          <w:rFonts w:ascii="TH SarabunPSK" w:eastAsia="Calibri" w:hAnsi="TH SarabunPSK" w:cs="TH SarabunPSK"/>
          <w:color w:val="000000" w:themeColor="text1"/>
          <w:sz w:val="32"/>
          <w:szCs w:val="32"/>
          <w:cs/>
        </w:rPr>
        <w:t xml:space="preserve"> [งบประมาณรายจ่ายของสำนักงาน กสทช. </w:t>
      </w:r>
      <w:r w:rsidRPr="00FC2B4E">
        <w:rPr>
          <w:rFonts w:ascii="TH SarabunPSK" w:eastAsia="Calibri" w:hAnsi="TH SarabunPSK" w:cs="TH SarabunPSK"/>
          <w:color w:val="000000" w:themeColor="text1"/>
          <w:sz w:val="32"/>
          <w:szCs w:val="32"/>
        </w:rPr>
        <w:t>5,755</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78</w:t>
      </w:r>
      <w:r w:rsidRPr="00FC2B4E">
        <w:rPr>
          <w:rFonts w:ascii="TH SarabunPSK" w:eastAsia="Calibri" w:hAnsi="TH SarabunPSK" w:cs="TH SarabunPSK"/>
          <w:color w:val="000000" w:themeColor="text1"/>
          <w:sz w:val="32"/>
          <w:szCs w:val="32"/>
          <w:cs/>
        </w:rPr>
        <w:t xml:space="preserve"> ล้านบาท และเงินจัดสรรเข้ากองทุนวิจัยและพัฒนากิจการกระจายเสียง กิจการโทรทัศน์ และกิจการโทรคมนาคมเพื่อประโยชน์สาธารณะ</w:t>
      </w:r>
      <w:r w:rsidRPr="00FC2B4E">
        <w:rPr>
          <w:rFonts w:ascii="TH SarabunPSK" w:eastAsia="Calibri" w:hAnsi="TH SarabunPSK" w:cs="TH SarabunPSK"/>
          <w:b/>
          <w:bCs/>
          <w:color w:val="000000" w:themeColor="text1"/>
          <w:sz w:val="32"/>
          <w:szCs w:val="32"/>
          <w:cs/>
        </w:rPr>
        <w:t xml:space="preserve"> </w:t>
      </w:r>
      <w:r w:rsidRPr="00FC2B4E">
        <w:rPr>
          <w:rFonts w:ascii="TH SarabunPSK" w:eastAsia="Calibri" w:hAnsi="TH SarabunPSK" w:cs="TH SarabunPSK"/>
          <w:color w:val="000000" w:themeColor="text1"/>
          <w:sz w:val="32"/>
          <w:szCs w:val="32"/>
          <w:cs/>
        </w:rPr>
        <w:t xml:space="preserve">(กทปส.) และกองทุนพัฒนาเทคโนโลยีเพื่อการศึกษา </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0</w:t>
      </w:r>
      <w:r w:rsidRPr="00FC2B4E">
        <w:rPr>
          <w:rFonts w:ascii="TH SarabunPSK" w:eastAsia="Calibri" w:hAnsi="TH SarabunPSK" w:cs="TH SarabunPSK"/>
          <w:color w:val="000000" w:themeColor="text1"/>
          <w:sz w:val="32"/>
          <w:szCs w:val="32"/>
        </w:rPr>
        <w:t>10</w:t>
      </w:r>
      <w:r w:rsidRPr="00FC2B4E">
        <w:rPr>
          <w:rFonts w:ascii="TH SarabunPSK" w:eastAsia="Calibri" w:hAnsi="TH SarabunPSK" w:cs="TH SarabunPSK"/>
          <w:color w:val="000000" w:themeColor="text1"/>
          <w:sz w:val="32"/>
          <w:szCs w:val="32"/>
          <w:cs/>
        </w:rPr>
        <w:t xml:space="preserve"> ล้านบาท]</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3</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งบการเงิน และรายงานการตรวจสอบภายใน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3</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1 </w:t>
      </w:r>
      <w:r w:rsidRPr="00FC2B4E">
        <w:rPr>
          <w:rFonts w:ascii="TH SarabunPSK" w:eastAsia="Calibri" w:hAnsi="TH SarabunPSK" w:cs="TH SarabunPSK"/>
          <w:b/>
          <w:bCs/>
          <w:color w:val="000000" w:themeColor="text1"/>
          <w:sz w:val="32"/>
          <w:szCs w:val="32"/>
          <w:cs/>
        </w:rPr>
        <w:t>งบการเงิน</w:t>
      </w:r>
      <w:r w:rsidRPr="00FC2B4E">
        <w:rPr>
          <w:rFonts w:ascii="TH SarabunPSK" w:eastAsia="Calibri" w:hAnsi="TH SarabunPSK" w:cs="TH SarabunPSK"/>
          <w:color w:val="000000" w:themeColor="text1"/>
          <w:sz w:val="32"/>
          <w:szCs w:val="32"/>
          <w:cs/>
        </w:rPr>
        <w:t xml:space="preserve"> (สิ้นสุด ณ วันที่ </w:t>
      </w:r>
      <w:r w:rsidRPr="00FC2B4E">
        <w:rPr>
          <w:rFonts w:ascii="TH SarabunPSK" w:eastAsia="Calibri" w:hAnsi="TH SarabunPSK" w:cs="TH SarabunPSK"/>
          <w:color w:val="000000" w:themeColor="text1"/>
          <w:sz w:val="32"/>
          <w:szCs w:val="32"/>
        </w:rPr>
        <w:t xml:space="preserve">31 </w:t>
      </w:r>
      <w:r w:rsidRPr="00FC2B4E">
        <w:rPr>
          <w:rFonts w:ascii="TH SarabunPSK" w:eastAsia="Calibri" w:hAnsi="TH SarabunPSK" w:cs="TH SarabunPSK"/>
          <w:color w:val="000000" w:themeColor="text1"/>
          <w:sz w:val="32"/>
          <w:szCs w:val="32"/>
          <w:cs/>
        </w:rPr>
        <w:t xml:space="preserve">ธันวาคม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w:t>
      </w:r>
    </w:p>
    <w:p w:rsidR="00533628" w:rsidRPr="00FC2B4E" w:rsidRDefault="00533628" w:rsidP="00B610E2">
      <w:pPr>
        <w:spacing w:line="320" w:lineRule="exact"/>
        <w:jc w:val="right"/>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หน่วย : ล้านบาท</w:t>
      </w:r>
    </w:p>
    <w:tbl>
      <w:tblPr>
        <w:tblStyle w:val="TableGrid31"/>
        <w:tblW w:w="0" w:type="auto"/>
        <w:tblLook w:val="04A0" w:firstRow="1" w:lastRow="0" w:firstColumn="1" w:lastColumn="0" w:noHBand="0" w:noVBand="1"/>
      </w:tblPr>
      <w:tblGrid>
        <w:gridCol w:w="2830"/>
        <w:gridCol w:w="2268"/>
        <w:gridCol w:w="2127"/>
        <w:gridCol w:w="2125"/>
      </w:tblGrid>
      <w:tr w:rsidR="00533628" w:rsidRPr="00FC2B4E" w:rsidTr="00A25F93">
        <w:tc>
          <w:tcPr>
            <w:tcW w:w="2830"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cs/>
              </w:rPr>
            </w:pPr>
            <w:r w:rsidRPr="00FC2B4E">
              <w:rPr>
                <w:rFonts w:ascii="TH SarabunPSK" w:eastAsia="Calibri" w:hAnsi="TH SarabunPSK" w:cs="TH SarabunPSK"/>
                <w:b/>
                <w:bCs/>
                <w:color w:val="000000" w:themeColor="text1"/>
                <w:sz w:val="32"/>
                <w:szCs w:val="32"/>
                <w:cs/>
              </w:rPr>
              <w:t>รายการ</w:t>
            </w:r>
          </w:p>
        </w:tc>
        <w:tc>
          <w:tcPr>
            <w:tcW w:w="2268"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 xml:space="preserve">ปี </w:t>
            </w:r>
            <w:r w:rsidRPr="00FC2B4E">
              <w:rPr>
                <w:rFonts w:ascii="TH SarabunPSK" w:eastAsia="Calibri" w:hAnsi="TH SarabunPSK" w:cs="TH SarabunPSK"/>
                <w:b/>
                <w:bCs/>
                <w:color w:val="000000" w:themeColor="text1"/>
                <w:sz w:val="32"/>
                <w:szCs w:val="32"/>
              </w:rPr>
              <w:t>2564</w:t>
            </w:r>
          </w:p>
        </w:tc>
        <w:tc>
          <w:tcPr>
            <w:tcW w:w="2127"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 xml:space="preserve">ปี </w:t>
            </w:r>
            <w:r w:rsidRPr="00FC2B4E">
              <w:rPr>
                <w:rFonts w:ascii="TH SarabunPSK" w:eastAsia="Calibri" w:hAnsi="TH SarabunPSK" w:cs="TH SarabunPSK"/>
                <w:b/>
                <w:bCs/>
                <w:color w:val="000000" w:themeColor="text1"/>
                <w:sz w:val="32"/>
                <w:szCs w:val="32"/>
              </w:rPr>
              <w:t>2563</w:t>
            </w:r>
          </w:p>
        </w:tc>
        <w:tc>
          <w:tcPr>
            <w:tcW w:w="2125" w:type="dxa"/>
          </w:tcPr>
          <w:p w:rsidR="00533628" w:rsidRPr="00FC2B4E" w:rsidRDefault="00533628" w:rsidP="00B610E2">
            <w:pPr>
              <w:spacing w:line="320" w:lineRule="exact"/>
              <w:jc w:val="center"/>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เพิ่มขึ้น/(ลดลง)</w:t>
            </w:r>
          </w:p>
        </w:tc>
      </w:tr>
      <w:tr w:rsidR="00533628" w:rsidRPr="00FC2B4E" w:rsidTr="00A25F93">
        <w:tc>
          <w:tcPr>
            <w:tcW w:w="9350" w:type="dxa"/>
            <w:gridSpan w:val="4"/>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งบแสดงฐานะการเงิน</w:t>
            </w:r>
          </w:p>
        </w:tc>
      </w:tr>
      <w:tr w:rsidR="00533628" w:rsidRPr="00FC2B4E" w:rsidTr="00A25F93">
        <w:tc>
          <w:tcPr>
            <w:tcW w:w="9350" w:type="dxa"/>
            <w:gridSpan w:val="4"/>
          </w:tcPr>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สินทรัพย์</w:t>
            </w:r>
          </w:p>
        </w:tc>
      </w:tr>
      <w:tr w:rsidR="00533628" w:rsidRPr="00FC2B4E" w:rsidTr="00A25F93">
        <w:tc>
          <w:tcPr>
            <w:tcW w:w="2830"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สินทรัพย์หมุนเวียน</w:t>
            </w:r>
          </w:p>
        </w:tc>
        <w:tc>
          <w:tcPr>
            <w:tcW w:w="2268"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60,053</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15</w:t>
            </w:r>
          </w:p>
        </w:tc>
        <w:tc>
          <w:tcPr>
            <w:tcW w:w="2127"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73,331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04</w:t>
            </w:r>
          </w:p>
        </w:tc>
        <w:tc>
          <w:tcPr>
            <w:tcW w:w="2125"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13,277</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89</w:t>
            </w:r>
            <w:r w:rsidRPr="00FC2B4E">
              <w:rPr>
                <w:rFonts w:ascii="TH SarabunPSK" w:eastAsia="Calibri" w:hAnsi="TH SarabunPSK" w:cs="TH SarabunPSK"/>
                <w:color w:val="000000" w:themeColor="text1"/>
                <w:sz w:val="32"/>
                <w:szCs w:val="32"/>
                <w:cs/>
              </w:rPr>
              <w:t>)</w:t>
            </w:r>
          </w:p>
        </w:tc>
      </w:tr>
      <w:tr w:rsidR="00533628" w:rsidRPr="00FC2B4E" w:rsidTr="00A25F93">
        <w:tc>
          <w:tcPr>
            <w:tcW w:w="2830"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สินทรัพย์ไม่หมุนเวียน</w:t>
            </w:r>
          </w:p>
        </w:tc>
        <w:tc>
          <w:tcPr>
            <w:tcW w:w="2268"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207,442</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33</w:t>
            </w:r>
          </w:p>
        </w:tc>
        <w:tc>
          <w:tcPr>
            <w:tcW w:w="2127"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176,295</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31</w:t>
            </w:r>
          </w:p>
        </w:tc>
        <w:tc>
          <w:tcPr>
            <w:tcW w:w="2125"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31,147</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02</w:t>
            </w:r>
          </w:p>
        </w:tc>
      </w:tr>
      <w:tr w:rsidR="00533628" w:rsidRPr="00FC2B4E" w:rsidTr="00A25F93">
        <w:trPr>
          <w:trHeight w:val="439"/>
        </w:trPr>
        <w:tc>
          <w:tcPr>
            <w:tcW w:w="2830" w:type="dxa"/>
          </w:tcPr>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รวมสินทรัพย์</w:t>
            </w:r>
          </w:p>
        </w:tc>
        <w:tc>
          <w:tcPr>
            <w:tcW w:w="2268" w:type="dxa"/>
          </w:tcPr>
          <w:p w:rsidR="00533628" w:rsidRPr="00FC2B4E" w:rsidRDefault="00533628"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t>267,495</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48</w:t>
            </w:r>
          </w:p>
        </w:tc>
        <w:tc>
          <w:tcPr>
            <w:tcW w:w="2127" w:type="dxa"/>
          </w:tcPr>
          <w:p w:rsidR="00533628" w:rsidRPr="00FC2B4E" w:rsidRDefault="00533628"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t>249,626</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35</w:t>
            </w:r>
          </w:p>
        </w:tc>
        <w:tc>
          <w:tcPr>
            <w:tcW w:w="2125"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17,869</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13</w:t>
            </w:r>
          </w:p>
        </w:tc>
      </w:tr>
      <w:tr w:rsidR="00533628" w:rsidRPr="00FC2B4E" w:rsidTr="00A25F93">
        <w:tc>
          <w:tcPr>
            <w:tcW w:w="9350" w:type="dxa"/>
            <w:gridSpan w:val="4"/>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หนี้สิน</w:t>
            </w:r>
          </w:p>
        </w:tc>
      </w:tr>
      <w:tr w:rsidR="00533628" w:rsidRPr="00FC2B4E" w:rsidTr="00A25F93">
        <w:tc>
          <w:tcPr>
            <w:tcW w:w="2830"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หนี้สินหมุนเวียน</w:t>
            </w:r>
          </w:p>
        </w:tc>
        <w:tc>
          <w:tcPr>
            <w:tcW w:w="2268"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48,057</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08</w:t>
            </w:r>
          </w:p>
        </w:tc>
        <w:tc>
          <w:tcPr>
            <w:tcW w:w="2127"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55,372</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04</w:t>
            </w:r>
          </w:p>
        </w:tc>
        <w:tc>
          <w:tcPr>
            <w:tcW w:w="2125"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7,314</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96</w:t>
            </w:r>
            <w:r w:rsidRPr="00FC2B4E">
              <w:rPr>
                <w:rFonts w:ascii="TH SarabunPSK" w:eastAsia="Calibri" w:hAnsi="TH SarabunPSK" w:cs="TH SarabunPSK"/>
                <w:color w:val="000000" w:themeColor="text1"/>
                <w:sz w:val="32"/>
                <w:szCs w:val="32"/>
                <w:cs/>
              </w:rPr>
              <w:t>)</w:t>
            </w:r>
          </w:p>
        </w:tc>
      </w:tr>
      <w:tr w:rsidR="00533628" w:rsidRPr="00FC2B4E" w:rsidTr="00A25F93">
        <w:tc>
          <w:tcPr>
            <w:tcW w:w="2830"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หนี้สินไม่หมุนเวียน</w:t>
            </w:r>
          </w:p>
        </w:tc>
        <w:tc>
          <w:tcPr>
            <w:tcW w:w="2268"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195,750</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79</w:t>
            </w:r>
          </w:p>
        </w:tc>
        <w:tc>
          <w:tcPr>
            <w:tcW w:w="2127"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170,044</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58</w:t>
            </w:r>
          </w:p>
        </w:tc>
        <w:tc>
          <w:tcPr>
            <w:tcW w:w="2125"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25,706</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21</w:t>
            </w:r>
          </w:p>
        </w:tc>
      </w:tr>
      <w:tr w:rsidR="00533628" w:rsidRPr="00FC2B4E" w:rsidTr="00A25F93">
        <w:tc>
          <w:tcPr>
            <w:tcW w:w="2830" w:type="dxa"/>
          </w:tcPr>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รวมหนี้สิน</w:t>
            </w:r>
          </w:p>
        </w:tc>
        <w:tc>
          <w:tcPr>
            <w:tcW w:w="2268" w:type="dxa"/>
          </w:tcPr>
          <w:p w:rsidR="00533628" w:rsidRPr="00FC2B4E" w:rsidRDefault="00533628"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t>243,807</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87</w:t>
            </w:r>
          </w:p>
        </w:tc>
        <w:tc>
          <w:tcPr>
            <w:tcW w:w="2127" w:type="dxa"/>
          </w:tcPr>
          <w:p w:rsidR="00533628" w:rsidRPr="00FC2B4E" w:rsidRDefault="00533628"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t>225,416</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62</w:t>
            </w:r>
          </w:p>
        </w:tc>
        <w:tc>
          <w:tcPr>
            <w:tcW w:w="2125"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18,391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25</w:t>
            </w:r>
          </w:p>
        </w:tc>
      </w:tr>
      <w:tr w:rsidR="00533628" w:rsidRPr="00FC2B4E" w:rsidTr="00A25F93">
        <w:tc>
          <w:tcPr>
            <w:tcW w:w="9350" w:type="dxa"/>
            <w:gridSpan w:val="4"/>
          </w:tcPr>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cs/>
              </w:rPr>
            </w:pPr>
            <w:r w:rsidRPr="00FC2B4E">
              <w:rPr>
                <w:rFonts w:ascii="TH SarabunPSK" w:eastAsia="Calibri" w:hAnsi="TH SarabunPSK" w:cs="TH SarabunPSK"/>
                <w:b/>
                <w:bCs/>
                <w:color w:val="000000" w:themeColor="text1"/>
                <w:sz w:val="32"/>
                <w:szCs w:val="32"/>
              </w:rPr>
              <w:t>2</w:t>
            </w:r>
            <w:r w:rsidRPr="00FC2B4E">
              <w:rPr>
                <w:rFonts w:ascii="TH SarabunPSK" w:eastAsia="Calibri" w:hAnsi="TH SarabunPSK" w:cs="TH SarabunPSK"/>
                <w:b/>
                <w:bCs/>
                <w:color w:val="000000" w:themeColor="text1"/>
                <w:sz w:val="32"/>
                <w:szCs w:val="32"/>
                <w:cs/>
              </w:rPr>
              <w:t>. งบแสดงผลการดำเนินงานทางการเงิน</w:t>
            </w:r>
          </w:p>
        </w:tc>
      </w:tr>
      <w:tr w:rsidR="00533628" w:rsidRPr="00FC2B4E" w:rsidTr="00A25F93">
        <w:tc>
          <w:tcPr>
            <w:tcW w:w="2830" w:type="dxa"/>
          </w:tcPr>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cs/>
              </w:rPr>
            </w:pPr>
            <w:r w:rsidRPr="00FC2B4E">
              <w:rPr>
                <w:rFonts w:ascii="TH SarabunPSK" w:eastAsia="Calibri" w:hAnsi="TH SarabunPSK" w:cs="TH SarabunPSK"/>
                <w:b/>
                <w:bCs/>
                <w:color w:val="000000" w:themeColor="text1"/>
                <w:sz w:val="32"/>
                <w:szCs w:val="32"/>
                <w:cs/>
              </w:rPr>
              <w:t>รวมรายได้</w:t>
            </w:r>
          </w:p>
        </w:tc>
        <w:tc>
          <w:tcPr>
            <w:tcW w:w="2268" w:type="dxa"/>
          </w:tcPr>
          <w:p w:rsidR="00533628" w:rsidRPr="00FC2B4E" w:rsidRDefault="00533628"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t>78,662</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00</w:t>
            </w:r>
          </w:p>
        </w:tc>
        <w:tc>
          <w:tcPr>
            <w:tcW w:w="2127" w:type="dxa"/>
          </w:tcPr>
          <w:p w:rsidR="00533628" w:rsidRPr="00FC2B4E" w:rsidRDefault="00533628"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t>104,821</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59</w:t>
            </w:r>
          </w:p>
        </w:tc>
        <w:tc>
          <w:tcPr>
            <w:tcW w:w="2125"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26,159</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59</w:t>
            </w:r>
            <w:r w:rsidRPr="00FC2B4E">
              <w:rPr>
                <w:rFonts w:ascii="TH SarabunPSK" w:eastAsia="Calibri" w:hAnsi="TH SarabunPSK" w:cs="TH SarabunPSK"/>
                <w:color w:val="000000" w:themeColor="text1"/>
                <w:sz w:val="32"/>
                <w:szCs w:val="32"/>
                <w:cs/>
              </w:rPr>
              <w:t>)</w:t>
            </w:r>
          </w:p>
        </w:tc>
      </w:tr>
      <w:tr w:rsidR="00533628" w:rsidRPr="00FC2B4E" w:rsidTr="00A25F93">
        <w:tc>
          <w:tcPr>
            <w:tcW w:w="2830" w:type="dxa"/>
          </w:tcPr>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cs/>
              </w:rPr>
            </w:pPr>
            <w:r w:rsidRPr="00FC2B4E">
              <w:rPr>
                <w:rFonts w:ascii="TH SarabunPSK" w:eastAsia="Calibri" w:hAnsi="TH SarabunPSK" w:cs="TH SarabunPSK"/>
                <w:b/>
                <w:bCs/>
                <w:color w:val="000000" w:themeColor="text1"/>
                <w:sz w:val="32"/>
                <w:szCs w:val="32"/>
                <w:cs/>
              </w:rPr>
              <w:t>รวมค่าใช้จ่าย</w:t>
            </w:r>
          </w:p>
        </w:tc>
        <w:tc>
          <w:tcPr>
            <w:tcW w:w="2268" w:type="dxa"/>
          </w:tcPr>
          <w:p w:rsidR="00533628" w:rsidRPr="00FC2B4E" w:rsidRDefault="00533628"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t>78,218</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23</w:t>
            </w:r>
          </w:p>
        </w:tc>
        <w:tc>
          <w:tcPr>
            <w:tcW w:w="2127" w:type="dxa"/>
          </w:tcPr>
          <w:p w:rsidR="00533628" w:rsidRPr="00FC2B4E" w:rsidRDefault="00533628"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t>82,402</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92</w:t>
            </w:r>
          </w:p>
        </w:tc>
        <w:tc>
          <w:tcPr>
            <w:tcW w:w="2125"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4,184</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69</w:t>
            </w:r>
            <w:r w:rsidRPr="00FC2B4E">
              <w:rPr>
                <w:rFonts w:ascii="TH SarabunPSK" w:eastAsia="Calibri" w:hAnsi="TH SarabunPSK" w:cs="TH SarabunPSK"/>
                <w:color w:val="000000" w:themeColor="text1"/>
                <w:sz w:val="32"/>
                <w:szCs w:val="32"/>
                <w:cs/>
              </w:rPr>
              <w:t>)</w:t>
            </w:r>
          </w:p>
        </w:tc>
      </w:tr>
      <w:tr w:rsidR="00533628" w:rsidRPr="00FC2B4E" w:rsidTr="00A25F93">
        <w:tc>
          <w:tcPr>
            <w:tcW w:w="2830" w:type="dxa"/>
          </w:tcPr>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eastAsia="Calibri" w:hAnsi="TH SarabunPSK" w:cs="TH SarabunPSK"/>
                <w:color w:val="000000" w:themeColor="text1"/>
                <w:sz w:val="32"/>
                <w:szCs w:val="32"/>
                <w:cs/>
              </w:rPr>
              <w:t>ต้นทุนทางการเงิน</w:t>
            </w:r>
          </w:p>
        </w:tc>
        <w:tc>
          <w:tcPr>
            <w:tcW w:w="2268"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14</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01</w:t>
            </w:r>
          </w:p>
        </w:tc>
        <w:tc>
          <w:tcPr>
            <w:tcW w:w="2127"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12</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08</w:t>
            </w:r>
          </w:p>
        </w:tc>
        <w:tc>
          <w:tcPr>
            <w:tcW w:w="2125"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93</w:t>
            </w:r>
          </w:p>
        </w:tc>
      </w:tr>
      <w:tr w:rsidR="00533628" w:rsidRPr="00FC2B4E" w:rsidTr="00A25F93">
        <w:tc>
          <w:tcPr>
            <w:tcW w:w="2830" w:type="dxa"/>
          </w:tcPr>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รายได้สูง (ต่ำ)</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eastAsia="Calibri" w:hAnsi="TH SarabunPSK" w:cs="TH SarabunPSK"/>
                <w:b/>
                <w:bCs/>
                <w:color w:val="000000" w:themeColor="text1"/>
                <w:sz w:val="32"/>
                <w:szCs w:val="32"/>
                <w:cs/>
              </w:rPr>
              <w:t>กว่าค่าใช้จ่ายสุทธิ</w:t>
            </w:r>
          </w:p>
        </w:tc>
        <w:tc>
          <w:tcPr>
            <w:tcW w:w="2268" w:type="dxa"/>
          </w:tcPr>
          <w:p w:rsidR="00533628" w:rsidRPr="00FC2B4E" w:rsidRDefault="00533628"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t>429</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76</w:t>
            </w:r>
          </w:p>
        </w:tc>
        <w:tc>
          <w:tcPr>
            <w:tcW w:w="2127" w:type="dxa"/>
          </w:tcPr>
          <w:p w:rsidR="00533628" w:rsidRPr="00FC2B4E" w:rsidRDefault="00533628" w:rsidP="00B610E2">
            <w:pPr>
              <w:spacing w:line="320" w:lineRule="exact"/>
              <w:jc w:val="right"/>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t>22,406</w:t>
            </w:r>
            <w:r w:rsidRPr="00FC2B4E">
              <w:rPr>
                <w:rFonts w:ascii="TH SarabunPSK" w:eastAsia="Calibri" w:hAnsi="TH SarabunPSK" w:cs="TH SarabunPSK"/>
                <w:b/>
                <w:bCs/>
                <w:color w:val="000000" w:themeColor="text1"/>
                <w:sz w:val="32"/>
                <w:szCs w:val="32"/>
                <w:cs/>
              </w:rPr>
              <w:t>.</w:t>
            </w:r>
            <w:r w:rsidRPr="00FC2B4E">
              <w:rPr>
                <w:rFonts w:ascii="TH SarabunPSK" w:eastAsia="Calibri" w:hAnsi="TH SarabunPSK" w:cs="TH SarabunPSK"/>
                <w:b/>
                <w:bCs/>
                <w:color w:val="000000" w:themeColor="text1"/>
                <w:sz w:val="32"/>
                <w:szCs w:val="32"/>
              </w:rPr>
              <w:t>59</w:t>
            </w:r>
          </w:p>
        </w:tc>
        <w:tc>
          <w:tcPr>
            <w:tcW w:w="2125" w:type="dxa"/>
          </w:tcPr>
          <w:p w:rsidR="00533628" w:rsidRPr="00FC2B4E" w:rsidRDefault="00533628" w:rsidP="00B610E2">
            <w:pPr>
              <w:spacing w:line="320" w:lineRule="exact"/>
              <w:jc w:val="right"/>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21,976</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83</w:t>
            </w:r>
            <w:r w:rsidRPr="00FC2B4E">
              <w:rPr>
                <w:rFonts w:ascii="TH SarabunPSK" w:eastAsia="Calibri" w:hAnsi="TH SarabunPSK" w:cs="TH SarabunPSK"/>
                <w:color w:val="000000" w:themeColor="text1"/>
                <w:sz w:val="32"/>
                <w:szCs w:val="32"/>
                <w:cs/>
              </w:rPr>
              <w:t>)</w:t>
            </w:r>
          </w:p>
        </w:tc>
      </w:tr>
    </w:tbl>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lastRenderedPageBreak/>
        <w:t>หมายเหตุ : งบการเงินนี้ยังไม่ได้ผ่านการรับรองจากสำนักงานการตรวจเงินแผ่นดิน (สตง.)</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6"/>
          <w:szCs w:val="36"/>
          <w:cs/>
        </w:rPr>
        <w:tab/>
      </w:r>
      <w:r w:rsidRPr="00FC2B4E">
        <w:rPr>
          <w:rFonts w:ascii="TH SarabunPSK" w:eastAsia="Calibri" w:hAnsi="TH SarabunPSK" w:cs="TH SarabunPSK"/>
          <w:color w:val="000000" w:themeColor="text1"/>
          <w:sz w:val="36"/>
          <w:szCs w:val="36"/>
          <w:cs/>
        </w:rPr>
        <w:tab/>
      </w:r>
      <w:r w:rsidRPr="00FC2B4E">
        <w:rPr>
          <w:rFonts w:ascii="TH SarabunPSK" w:eastAsia="Calibri" w:hAnsi="TH SarabunPSK" w:cs="TH SarabunPSK"/>
          <w:color w:val="000000" w:themeColor="text1"/>
          <w:sz w:val="36"/>
          <w:szCs w:val="36"/>
          <w:cs/>
        </w:rPr>
        <w:tab/>
      </w:r>
      <w:r w:rsidRPr="00FC2B4E">
        <w:rPr>
          <w:rFonts w:ascii="TH SarabunPSK" w:eastAsia="Calibri" w:hAnsi="TH SarabunPSK" w:cs="TH SarabunPSK"/>
          <w:color w:val="000000" w:themeColor="text1"/>
          <w:sz w:val="32"/>
          <w:szCs w:val="32"/>
        </w:rPr>
        <w:t>3</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2 </w:t>
      </w:r>
      <w:r w:rsidRPr="00FC2B4E">
        <w:rPr>
          <w:rFonts w:ascii="TH SarabunPSK" w:eastAsia="Calibri" w:hAnsi="TH SarabunPSK" w:cs="TH SarabunPSK"/>
          <w:b/>
          <w:bCs/>
          <w:color w:val="000000" w:themeColor="text1"/>
          <w:sz w:val="32"/>
          <w:szCs w:val="32"/>
          <w:cs/>
        </w:rPr>
        <w:t>รายงานการตรวจสอบภายใน</w:t>
      </w:r>
      <w:r w:rsidRPr="00FC2B4E">
        <w:rPr>
          <w:rFonts w:ascii="TH SarabunPSK" w:eastAsia="Calibri" w:hAnsi="TH SarabunPSK" w:cs="TH SarabunPSK"/>
          <w:color w:val="000000" w:themeColor="text1"/>
          <w:sz w:val="32"/>
          <w:szCs w:val="32"/>
          <w:cs/>
        </w:rPr>
        <w:t xml:space="preserve"> คณะกรรมการตรวจสอบภายในเห็นว่า การดำเนินงานของสำนักงาน กสทช. สำหรับปี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 xml:space="preserve"> โดยรวมมีการกำกับดูแลกิจการที่ดี มีความโปร่งใส มีประสิทธิภาพและประสิทธิผล ถูกต้องตามกฎหมาย ระเบียบ และหลักเกณฑ์และการใช้จ่ายงบประมาณมีความคุ้มค่า ตลอดจนมีการบริหารความเสี่ยงและการควบคุมภายในอย่างเพียงพอ โดยไม่พบข้อสังเกตที่มีนัยสำคัญ นอกจากนี้ กระบวนการจัดทำรายงานทางการเงินได้ปฏิบัติตามมาตรฐานการบัญชีอันเป็นที่รับรองทั่วไปมีความเหมาะสม รวมถึงมีการเปิดเผยข้อมูลในรายงานทางการเงินอย่างเพียงพอและมีความน่าเชื่อถือ</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4</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ปัญหาและอุปสรรคในการประกอบกิจการกระจายเสียง กิจการโทรทัศน์ และกิจการโทรคมนาคม</w:t>
      </w:r>
      <w:r w:rsidRPr="00FC2B4E">
        <w:rPr>
          <w:rFonts w:ascii="TH SarabunPSK" w:eastAsia="Calibri" w:hAnsi="TH SarabunPSK" w:cs="TH SarabunPSK"/>
          <w:color w:val="000000" w:themeColor="text1"/>
          <w:sz w:val="32"/>
          <w:szCs w:val="32"/>
          <w:cs/>
        </w:rPr>
        <w:t xml:space="preserve"> เช่น (</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การเปลี่ยนแปลงของพฤติกรรมผู้บริโภค</w:t>
      </w:r>
      <w:r w:rsidRPr="00FC2B4E">
        <w:rPr>
          <w:rFonts w:ascii="TH SarabunPSK" w:eastAsia="Calibri" w:hAnsi="TH SarabunPSK" w:cs="TH SarabunPSK"/>
          <w:color w:val="000000" w:themeColor="text1"/>
          <w:sz w:val="32"/>
          <w:szCs w:val="32"/>
          <w:cs/>
        </w:rPr>
        <w:t xml:space="preserve"> ปัจจุบันผู้บริโภคได้หันไปบริโภคเนื้อหารายการผ่านช่องทางออนไลน์มากยิ่งขึ้น โดยเฉพาะการให้บริการกระจายเสียงหรือโทรทัศน์ผ่านโครงข่ายอื่นที่มิใช่โครงข่ายกระจายเสียงหรือโทรทัศน์ (</w:t>
      </w:r>
      <w:r w:rsidRPr="00FC2B4E">
        <w:rPr>
          <w:rFonts w:ascii="TH SarabunPSK" w:eastAsia="Calibri" w:hAnsi="TH SarabunPSK" w:cs="TH SarabunPSK"/>
          <w:color w:val="000000" w:themeColor="text1"/>
          <w:sz w:val="32"/>
          <w:szCs w:val="32"/>
        </w:rPr>
        <w:t>Over</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rPr>
        <w:t>the Top</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rPr>
        <w:t>OTT</w:t>
      </w:r>
      <w:r w:rsidRPr="00FC2B4E">
        <w:rPr>
          <w:rFonts w:ascii="TH SarabunPSK" w:eastAsia="Calibri" w:hAnsi="TH SarabunPSK" w:cs="TH SarabunPSK"/>
          <w:color w:val="000000" w:themeColor="text1"/>
          <w:sz w:val="32"/>
          <w:szCs w:val="32"/>
          <w:cs/>
        </w:rPr>
        <w:t xml:space="preserve">) ซึ่งสามารถรับฟังและรับชมรายการได้ทุกที่ทุกเวลาผ่านหลากหลายอุปกรณ์ รวมทั้งผู้ให้บริการ </w:t>
      </w:r>
      <w:r w:rsidRPr="00FC2B4E">
        <w:rPr>
          <w:rFonts w:ascii="TH SarabunPSK" w:eastAsia="Calibri" w:hAnsi="TH SarabunPSK" w:cs="TH SarabunPSK"/>
          <w:color w:val="000000" w:themeColor="text1"/>
          <w:sz w:val="32"/>
          <w:szCs w:val="32"/>
        </w:rPr>
        <w:t>OTT</w:t>
      </w:r>
      <w:r w:rsidRPr="00FC2B4E">
        <w:rPr>
          <w:rFonts w:ascii="TH SarabunPSK" w:eastAsia="Calibri" w:hAnsi="TH SarabunPSK" w:cs="TH SarabunPSK"/>
          <w:color w:val="000000" w:themeColor="text1"/>
          <w:sz w:val="32"/>
          <w:szCs w:val="32"/>
          <w:cs/>
        </w:rPr>
        <w:t xml:space="preserve"> มีความได้เปรียบมากกว่าผู้ให้บริการในช่องทางเดิม โดยไม่ถูกกำกับดูแลที่เข้มงวดเช่นเดียวกับผู้ให้บริการโทรทัศน์ รวมถึงไม่ต้องเสียค่าใบอนุญาต และไม่ต้องเสียค่าโครงข่าย ทำให้สถานีโทรทัศน์จำเป็นต้องปรับเปลี่ยนให้ทันกับการเปลี่ยนแปลง และ (</w:t>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ผู้ประกอบกิจการกระจายเสียงและโทรทัศน์บางกลุ่มขาดความพร้อมและองค์ความรู้</w:t>
      </w:r>
      <w:r w:rsidRPr="00FC2B4E">
        <w:rPr>
          <w:rFonts w:ascii="TH SarabunPSK" w:eastAsia="Calibri" w:hAnsi="TH SarabunPSK" w:cs="TH SarabunPSK"/>
          <w:color w:val="000000" w:themeColor="text1"/>
          <w:sz w:val="32"/>
          <w:szCs w:val="32"/>
          <w:cs/>
        </w:rPr>
        <w:t xml:space="preserve">ทางด้านเทคโนโลยีดิจิทัลในขั้นพื้นฐานเพื่อใช้งานระบบการยื่นคำขอรับอนุญาตทางอิเล็กทรอนิกส์ (ระบบ </w:t>
      </w:r>
      <w:r w:rsidRPr="00FC2B4E">
        <w:rPr>
          <w:rFonts w:ascii="TH SarabunPSK" w:eastAsia="Calibri" w:hAnsi="TH SarabunPSK" w:cs="TH SarabunPSK"/>
          <w:color w:val="000000" w:themeColor="text1"/>
          <w:sz w:val="32"/>
          <w:szCs w:val="32"/>
        </w:rPr>
        <w:t>e</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BCS</w:t>
      </w:r>
      <w:r w:rsidRPr="00FC2B4E">
        <w:rPr>
          <w:rFonts w:ascii="TH SarabunPSK" w:eastAsia="Calibri" w:hAnsi="TH SarabunPSK" w:cs="TH SarabunPSK"/>
          <w:color w:val="000000" w:themeColor="text1"/>
          <w:sz w:val="32"/>
          <w:szCs w:val="32"/>
          <w:cs/>
        </w:rPr>
        <w:t>) ซึ่งสำนักงาน กสทช. มีแผนการดำเนินงานเพื่อส่งเสริมความรู้ให้อย่างต่อเนื่อง</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rPr>
        <w:t>5</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ประสิทธิภาพและประสิทธิผลในการพิจารณาเรื่องร้องเรียนของผู้บริโภคในกิจการกระจายเสียง กิจการโทรทัศน์ และกิจการโทรคมนาคม</w:t>
      </w:r>
      <w:r w:rsidRPr="00FC2B4E">
        <w:rPr>
          <w:rFonts w:ascii="TH SarabunPSK" w:eastAsia="Calibri" w:hAnsi="TH SarabunPSK" w:cs="TH SarabunPSK"/>
          <w:color w:val="000000" w:themeColor="text1"/>
          <w:sz w:val="32"/>
          <w:szCs w:val="32"/>
          <w:cs/>
        </w:rPr>
        <w:t xml:space="preserve"> สำนักงาน กสทช.</w:t>
      </w:r>
      <w:r w:rsidRPr="00FC2B4E">
        <w:rPr>
          <w:rFonts w:ascii="TH SarabunPSK" w:eastAsia="Calibri" w:hAnsi="TH SarabunPSK" w:cs="TH SarabunPSK"/>
          <w:b/>
          <w:bCs/>
          <w:color w:val="000000" w:themeColor="text1"/>
          <w:sz w:val="32"/>
          <w:szCs w:val="32"/>
          <w:cs/>
        </w:rPr>
        <w:t xml:space="preserve"> </w:t>
      </w:r>
      <w:r w:rsidRPr="00FC2B4E">
        <w:rPr>
          <w:rFonts w:ascii="TH SarabunPSK" w:eastAsia="Calibri" w:hAnsi="TH SarabunPSK" w:cs="TH SarabunPSK"/>
          <w:color w:val="000000" w:themeColor="text1"/>
          <w:sz w:val="32"/>
          <w:szCs w:val="32"/>
          <w:cs/>
        </w:rPr>
        <w:t xml:space="preserve">ได้พัฒนา และปรับปรุงประสิทธิภาพการให้บริการของศูนย์ </w:t>
      </w:r>
      <w:r w:rsidRPr="00FC2B4E">
        <w:rPr>
          <w:rFonts w:ascii="TH SarabunPSK" w:eastAsia="Calibri" w:hAnsi="TH SarabunPSK" w:cs="TH SarabunPSK"/>
          <w:color w:val="000000" w:themeColor="text1"/>
          <w:sz w:val="32"/>
          <w:szCs w:val="32"/>
        </w:rPr>
        <w:t>Call Center 1200</w:t>
      </w:r>
      <w:r w:rsidRPr="00FC2B4E">
        <w:rPr>
          <w:rFonts w:ascii="TH SarabunPSK" w:eastAsia="Calibri" w:hAnsi="TH SarabunPSK" w:cs="TH SarabunPSK"/>
          <w:color w:val="000000" w:themeColor="text1"/>
          <w:sz w:val="32"/>
          <w:szCs w:val="32"/>
          <w:cs/>
        </w:rPr>
        <w:t xml:space="preserve"> เพื่อให้บริการข้อมูลข่าวสารและรับเรื่องร้องเรียนจากประชาชนอย่างต่อเนื่อง ในปี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 xml:space="preserve"> สำนักงาน กสทช.</w:t>
      </w:r>
      <w:r w:rsidRPr="00FC2B4E">
        <w:rPr>
          <w:rFonts w:ascii="TH SarabunPSK" w:eastAsia="Calibri" w:hAnsi="TH SarabunPSK" w:cs="TH SarabunPSK"/>
          <w:b/>
          <w:bCs/>
          <w:color w:val="000000" w:themeColor="text1"/>
          <w:sz w:val="32"/>
          <w:szCs w:val="32"/>
          <w:cs/>
        </w:rPr>
        <w:t xml:space="preserve"> </w:t>
      </w:r>
      <w:r w:rsidRPr="00FC2B4E">
        <w:rPr>
          <w:rFonts w:ascii="TH SarabunPSK" w:eastAsia="Calibri" w:hAnsi="TH SarabunPSK" w:cs="TH SarabunPSK"/>
          <w:color w:val="000000" w:themeColor="text1"/>
          <w:sz w:val="32"/>
          <w:szCs w:val="32"/>
          <w:cs/>
        </w:rPr>
        <w:t>สามารถดำเนินการแก้ไขปัญหา</w:t>
      </w:r>
      <w:r w:rsidRPr="00FC2B4E">
        <w:rPr>
          <w:rFonts w:ascii="TH SarabunPSK" w:eastAsia="Calibri" w:hAnsi="TH SarabunPSK" w:cs="TH SarabunPSK"/>
          <w:b/>
          <w:bCs/>
          <w:color w:val="000000" w:themeColor="text1"/>
          <w:sz w:val="32"/>
          <w:szCs w:val="32"/>
          <w:cs/>
        </w:rPr>
        <w:t xml:space="preserve">เรื่องร้องเรียนในกิจการกระจายเสียงและกิจการโทรทัศน์ </w:t>
      </w:r>
      <w:r w:rsidRPr="00FC2B4E">
        <w:rPr>
          <w:rFonts w:ascii="TH SarabunPSK" w:eastAsia="Calibri" w:hAnsi="TH SarabunPSK" w:cs="TH SarabunPSK"/>
          <w:color w:val="000000" w:themeColor="text1"/>
          <w:sz w:val="32"/>
          <w:szCs w:val="32"/>
          <w:cs/>
        </w:rPr>
        <w:t>แล้วเสร็จ</w:t>
      </w:r>
      <w:r w:rsidRPr="00FC2B4E">
        <w:rPr>
          <w:rFonts w:ascii="TH SarabunPSK" w:eastAsia="Calibri" w:hAnsi="TH SarabunPSK" w:cs="TH SarabunPSK"/>
          <w:b/>
          <w:bCs/>
          <w:color w:val="000000" w:themeColor="text1"/>
          <w:sz w:val="32"/>
          <w:szCs w:val="32"/>
          <w:cs/>
        </w:rPr>
        <w:t xml:space="preserve"> </w:t>
      </w:r>
      <w:r w:rsidRPr="00FC2B4E">
        <w:rPr>
          <w:rFonts w:ascii="TH SarabunPSK" w:eastAsia="Calibri" w:hAnsi="TH SarabunPSK" w:cs="TH SarabunPSK"/>
          <w:color w:val="000000" w:themeColor="text1"/>
          <w:sz w:val="32"/>
          <w:szCs w:val="32"/>
        </w:rPr>
        <w:t>108</w:t>
      </w:r>
      <w:r w:rsidRPr="00FC2B4E">
        <w:rPr>
          <w:rFonts w:ascii="TH SarabunPSK" w:eastAsia="Calibri" w:hAnsi="TH SarabunPSK" w:cs="TH SarabunPSK"/>
          <w:color w:val="000000" w:themeColor="text1"/>
          <w:sz w:val="32"/>
          <w:szCs w:val="32"/>
          <w:cs/>
        </w:rPr>
        <w:t xml:space="preserve"> เรื่อง จากทั้งหมด </w:t>
      </w:r>
      <w:r w:rsidRPr="00FC2B4E">
        <w:rPr>
          <w:rFonts w:ascii="TH SarabunPSK" w:eastAsia="Calibri" w:hAnsi="TH SarabunPSK" w:cs="TH SarabunPSK"/>
          <w:color w:val="000000" w:themeColor="text1"/>
          <w:sz w:val="32"/>
          <w:szCs w:val="32"/>
        </w:rPr>
        <w:t>173</w:t>
      </w:r>
      <w:r w:rsidRPr="00FC2B4E">
        <w:rPr>
          <w:rFonts w:ascii="TH SarabunPSK" w:eastAsia="Calibri" w:hAnsi="TH SarabunPSK" w:cs="TH SarabunPSK"/>
          <w:color w:val="000000" w:themeColor="text1"/>
          <w:sz w:val="32"/>
          <w:szCs w:val="32"/>
          <w:cs/>
        </w:rPr>
        <w:t xml:space="preserve"> เรื่อง (ร้อยละ </w:t>
      </w:r>
      <w:r w:rsidRPr="00FC2B4E">
        <w:rPr>
          <w:rFonts w:ascii="TH SarabunPSK" w:eastAsia="Calibri" w:hAnsi="TH SarabunPSK" w:cs="TH SarabunPSK"/>
          <w:color w:val="000000" w:themeColor="text1"/>
          <w:sz w:val="32"/>
          <w:szCs w:val="32"/>
        </w:rPr>
        <w:t>62</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43</w:t>
      </w:r>
      <w:r w:rsidRPr="00FC2B4E">
        <w:rPr>
          <w:rFonts w:ascii="TH SarabunPSK" w:eastAsia="Calibri" w:hAnsi="TH SarabunPSK" w:cs="TH SarabunPSK"/>
          <w:color w:val="000000" w:themeColor="text1"/>
          <w:sz w:val="32"/>
          <w:szCs w:val="32"/>
          <w:cs/>
        </w:rPr>
        <w:t>) และ</w:t>
      </w:r>
      <w:r w:rsidRPr="00FC2B4E">
        <w:rPr>
          <w:rFonts w:ascii="TH SarabunPSK" w:eastAsia="Calibri" w:hAnsi="TH SarabunPSK" w:cs="TH SarabunPSK"/>
          <w:b/>
          <w:bCs/>
          <w:color w:val="000000" w:themeColor="text1"/>
          <w:sz w:val="32"/>
          <w:szCs w:val="32"/>
          <w:cs/>
        </w:rPr>
        <w:t>เรื่องร้องเรียนในกิจการโทรคมนาคม</w:t>
      </w:r>
      <w:r w:rsidRPr="00FC2B4E">
        <w:rPr>
          <w:rFonts w:ascii="TH SarabunPSK" w:eastAsia="Calibri" w:hAnsi="TH SarabunPSK" w:cs="TH SarabunPSK"/>
          <w:color w:val="000000" w:themeColor="text1"/>
          <w:sz w:val="32"/>
          <w:szCs w:val="32"/>
          <w:cs/>
        </w:rPr>
        <w:t xml:space="preserve">แล้วเสร็จ </w:t>
      </w:r>
      <w:r w:rsidRPr="00FC2B4E">
        <w:rPr>
          <w:rFonts w:ascii="TH SarabunPSK" w:eastAsia="Calibri" w:hAnsi="TH SarabunPSK" w:cs="TH SarabunPSK"/>
          <w:color w:val="000000" w:themeColor="text1"/>
          <w:sz w:val="32"/>
          <w:szCs w:val="32"/>
        </w:rPr>
        <w:t>1,620</w:t>
      </w:r>
      <w:r w:rsidRPr="00FC2B4E">
        <w:rPr>
          <w:rFonts w:ascii="TH SarabunPSK" w:eastAsia="Calibri" w:hAnsi="TH SarabunPSK" w:cs="TH SarabunPSK"/>
          <w:color w:val="000000" w:themeColor="text1"/>
          <w:sz w:val="32"/>
          <w:szCs w:val="32"/>
          <w:cs/>
        </w:rPr>
        <w:t xml:space="preserve"> เรื่อง จากทั้งหมด </w:t>
      </w:r>
      <w:r w:rsidRPr="00FC2B4E">
        <w:rPr>
          <w:rFonts w:ascii="TH SarabunPSK" w:eastAsia="Calibri" w:hAnsi="TH SarabunPSK" w:cs="TH SarabunPSK"/>
          <w:color w:val="000000" w:themeColor="text1"/>
          <w:sz w:val="32"/>
          <w:szCs w:val="32"/>
        </w:rPr>
        <w:t>2,267</w:t>
      </w:r>
      <w:r w:rsidRPr="00FC2B4E">
        <w:rPr>
          <w:rFonts w:ascii="TH SarabunPSK" w:eastAsia="Calibri" w:hAnsi="TH SarabunPSK" w:cs="TH SarabunPSK"/>
          <w:color w:val="000000" w:themeColor="text1"/>
          <w:sz w:val="32"/>
          <w:szCs w:val="32"/>
          <w:cs/>
        </w:rPr>
        <w:t xml:space="preserve"> เรื่อง (ร้อยละ </w:t>
      </w:r>
      <w:r w:rsidRPr="00FC2B4E">
        <w:rPr>
          <w:rFonts w:ascii="TH SarabunPSK" w:eastAsia="Calibri" w:hAnsi="TH SarabunPSK" w:cs="TH SarabunPSK"/>
          <w:color w:val="000000" w:themeColor="text1"/>
          <w:sz w:val="32"/>
          <w:szCs w:val="32"/>
        </w:rPr>
        <w:t>71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46</w:t>
      </w:r>
      <w:r w:rsidRPr="00FC2B4E">
        <w:rPr>
          <w:rFonts w:ascii="TH SarabunPSK" w:eastAsia="Calibri" w:hAnsi="TH SarabunPSK" w:cs="TH SarabunPSK"/>
          <w:color w:val="000000" w:themeColor="text1"/>
          <w:sz w:val="32"/>
          <w:szCs w:val="32"/>
          <w:cs/>
        </w:rPr>
        <w:t>)</w:t>
      </w:r>
    </w:p>
    <w:p w:rsidR="00533628" w:rsidRPr="00FC2B4E" w:rsidRDefault="00533628" w:rsidP="00B610E2">
      <w:pPr>
        <w:spacing w:line="320" w:lineRule="exact"/>
        <w:jc w:val="thaiDistribute"/>
        <w:rPr>
          <w:rFonts w:ascii="TH SarabunPSK" w:eastAsia="Calibri" w:hAnsi="TH SarabunPSK" w:cs="TH SarabunPSK"/>
          <w:b/>
          <w:bCs/>
          <w:color w:val="000000" w:themeColor="text1"/>
          <w:sz w:val="32"/>
          <w:szCs w:val="32"/>
          <w:cs/>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6</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ประสิทธิภาพและประสิทธิผลของ กทปส.</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rPr>
        <w:t>6</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1 </w:t>
      </w:r>
      <w:r w:rsidRPr="00FC2B4E">
        <w:rPr>
          <w:rFonts w:ascii="TH SarabunPSK" w:eastAsia="Calibri" w:hAnsi="TH SarabunPSK" w:cs="TH SarabunPSK"/>
          <w:b/>
          <w:bCs/>
          <w:color w:val="000000" w:themeColor="text1"/>
          <w:sz w:val="32"/>
          <w:szCs w:val="32"/>
          <w:cs/>
        </w:rPr>
        <w:t>ประสิทธิภาพ</w:t>
      </w:r>
      <w:r w:rsidRPr="00FC2B4E">
        <w:rPr>
          <w:rFonts w:ascii="TH SarabunPSK" w:eastAsia="Calibri" w:hAnsi="TH SarabunPSK" w:cs="TH SarabunPSK"/>
          <w:color w:val="000000" w:themeColor="text1"/>
          <w:sz w:val="32"/>
          <w:szCs w:val="32"/>
          <w:cs/>
        </w:rPr>
        <w:t xml:space="preserve"> ในปี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 xml:space="preserve"> กสทช. ได้เห็นชอบการสนับสนุนเงิน กทปส. ให้แก่โครงการตามมาตรา </w:t>
      </w:r>
      <w:r w:rsidRPr="00FC2B4E">
        <w:rPr>
          <w:rFonts w:ascii="TH SarabunPSK" w:eastAsia="Calibri" w:hAnsi="TH SarabunPSK" w:cs="TH SarabunPSK"/>
          <w:color w:val="000000" w:themeColor="text1"/>
          <w:sz w:val="32"/>
          <w:szCs w:val="32"/>
        </w:rPr>
        <w:t xml:space="preserve">52 </w:t>
      </w:r>
      <w:r w:rsidRPr="00FC2B4E">
        <w:rPr>
          <w:rFonts w:ascii="TH SarabunPSK" w:eastAsia="Calibri" w:hAnsi="TH SarabunPSK" w:cs="TH SarabunPSK"/>
          <w:color w:val="000000" w:themeColor="text1"/>
          <w:sz w:val="32"/>
          <w:szCs w:val="32"/>
          <w:cs/>
        </w:rPr>
        <w:t xml:space="preserve">แห่งพระราชบัญญัติองค์กรจัดสรรคลื่นความถี่ฯ พ.ศ. </w:t>
      </w:r>
      <w:r w:rsidRPr="00FC2B4E">
        <w:rPr>
          <w:rFonts w:ascii="TH SarabunPSK" w:eastAsia="Calibri" w:hAnsi="TH SarabunPSK" w:cs="TH SarabunPSK"/>
          <w:color w:val="000000" w:themeColor="text1"/>
          <w:sz w:val="32"/>
          <w:szCs w:val="32"/>
        </w:rPr>
        <w:t xml:space="preserve">2553 </w:t>
      </w:r>
      <w:r w:rsidRPr="00FC2B4E">
        <w:rPr>
          <w:rFonts w:ascii="TH SarabunPSK" w:eastAsia="Calibri" w:hAnsi="TH SarabunPSK" w:cs="TH SarabunPSK"/>
          <w:color w:val="000000" w:themeColor="text1"/>
          <w:sz w:val="32"/>
          <w:szCs w:val="32"/>
          <w:cs/>
        </w:rPr>
        <w:t xml:space="preserve">จำนวน </w:t>
      </w:r>
      <w:r w:rsidRPr="00FC2B4E">
        <w:rPr>
          <w:rFonts w:ascii="TH SarabunPSK" w:eastAsia="Calibri" w:hAnsi="TH SarabunPSK" w:cs="TH SarabunPSK"/>
          <w:color w:val="000000" w:themeColor="text1"/>
          <w:sz w:val="32"/>
          <w:szCs w:val="32"/>
        </w:rPr>
        <w:t>33</w:t>
      </w:r>
      <w:r w:rsidRPr="00FC2B4E">
        <w:rPr>
          <w:rFonts w:ascii="TH SarabunPSK" w:eastAsia="Calibri" w:hAnsi="TH SarabunPSK" w:cs="TH SarabunPSK"/>
          <w:color w:val="000000" w:themeColor="text1"/>
          <w:sz w:val="32"/>
          <w:szCs w:val="32"/>
          <w:cs/>
        </w:rPr>
        <w:t xml:space="preserve"> โครงการ (เช่น โครงการขยายผลศูนย์บริการอินเทอร์เน็ตเพื่อสังคมด้อยโอกาสในกลุ่มบ้านสาขาบนพื้นที่สูง และโครงการเส้นทางสู่สื่อมืออาชีพโทรทัศน์และวิทยุรุ่นใหม่) วงเงินจัดสรรทั้งสิ้น </w:t>
      </w:r>
      <w:r w:rsidRPr="00FC2B4E">
        <w:rPr>
          <w:rFonts w:ascii="TH SarabunPSK" w:eastAsia="Calibri" w:hAnsi="TH SarabunPSK" w:cs="TH SarabunPSK"/>
          <w:color w:val="000000" w:themeColor="text1"/>
          <w:sz w:val="32"/>
          <w:szCs w:val="32"/>
        </w:rPr>
        <w:t>211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48</w:t>
      </w:r>
      <w:r w:rsidRPr="00FC2B4E">
        <w:rPr>
          <w:rFonts w:ascii="TH SarabunPSK" w:eastAsia="Calibri" w:hAnsi="TH SarabunPSK" w:cs="TH SarabunPSK"/>
          <w:color w:val="000000" w:themeColor="text1"/>
          <w:sz w:val="32"/>
          <w:szCs w:val="32"/>
          <w:cs/>
        </w:rPr>
        <w:t xml:space="preserve"> ล้านบาท (กรอบวงเงินงบประมาณการจัดสรร </w:t>
      </w:r>
      <w:r w:rsidRPr="00FC2B4E">
        <w:rPr>
          <w:rFonts w:ascii="TH SarabunPSK" w:eastAsia="Calibri" w:hAnsi="TH SarabunPSK" w:cs="TH SarabunPSK"/>
          <w:color w:val="000000" w:themeColor="text1"/>
          <w:sz w:val="32"/>
          <w:szCs w:val="32"/>
        </w:rPr>
        <w:t>400</w:t>
      </w:r>
      <w:r w:rsidRPr="00FC2B4E">
        <w:rPr>
          <w:rFonts w:ascii="TH SarabunPSK" w:eastAsia="Calibri" w:hAnsi="TH SarabunPSK" w:cs="TH SarabunPSK"/>
          <w:color w:val="000000" w:themeColor="text1"/>
          <w:sz w:val="32"/>
          <w:szCs w:val="32"/>
          <w:cs/>
        </w:rPr>
        <w:t xml:space="preserve"> ล้านบาท) สามารถพิจารณาปรับลดเป็นผลให้ประหยัดงบประมาณได้ 184.81 ล้านบาท (ร้อยละ </w:t>
      </w:r>
      <w:r w:rsidRPr="00FC2B4E">
        <w:rPr>
          <w:rFonts w:ascii="TH SarabunPSK" w:eastAsia="Calibri" w:hAnsi="TH SarabunPSK" w:cs="TH SarabunPSK"/>
          <w:color w:val="000000" w:themeColor="text1"/>
          <w:sz w:val="32"/>
          <w:szCs w:val="32"/>
        </w:rPr>
        <w:t>47</w:t>
      </w:r>
      <w:r w:rsidRPr="00FC2B4E">
        <w:rPr>
          <w:rFonts w:ascii="TH SarabunPSK" w:eastAsia="Calibri" w:hAnsi="TH SarabunPSK" w:cs="TH SarabunPSK"/>
          <w:color w:val="000000" w:themeColor="text1"/>
          <w:sz w:val="32"/>
          <w:szCs w:val="32"/>
          <w:cs/>
        </w:rPr>
        <w:t>) นอกจากนี้ จากการลงทุนในเงินฝากประจำธนาคารพาณิชย์และสถาบันการเงินเฉพาะกิจในประเทศ กทปส. ได้รับอัตราผลตอบแทนเฉลี่ยร้อยละ</w:t>
      </w:r>
      <w:r w:rsidRPr="00FC2B4E">
        <w:rPr>
          <w:rFonts w:ascii="TH SarabunPSK" w:eastAsia="Calibri" w:hAnsi="TH SarabunPSK" w:cs="TH SarabunPSK"/>
          <w:color w:val="000000" w:themeColor="text1"/>
          <w:sz w:val="32"/>
          <w:szCs w:val="32"/>
        </w:rPr>
        <w:t xml:space="preserve"> 0</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49</w:t>
      </w:r>
      <w:r w:rsidRPr="00FC2B4E">
        <w:rPr>
          <w:rFonts w:ascii="TH SarabunPSK" w:eastAsia="Calibri" w:hAnsi="TH SarabunPSK" w:cs="TH SarabunPSK"/>
          <w:color w:val="000000" w:themeColor="text1"/>
          <w:sz w:val="32"/>
          <w:szCs w:val="32"/>
          <w:cs/>
        </w:rPr>
        <w:t xml:space="preserve"> และมีแผนการเบิกจ่าย </w:t>
      </w:r>
      <w:r w:rsidRPr="00FC2B4E">
        <w:rPr>
          <w:rFonts w:ascii="TH SarabunPSK" w:eastAsia="Calibri" w:hAnsi="TH SarabunPSK" w:cs="TH SarabunPSK"/>
          <w:color w:val="000000" w:themeColor="text1"/>
          <w:sz w:val="32"/>
          <w:szCs w:val="32"/>
        </w:rPr>
        <w:t>14,148</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06</w:t>
      </w:r>
      <w:r w:rsidRPr="00FC2B4E">
        <w:rPr>
          <w:rFonts w:ascii="TH SarabunPSK" w:eastAsia="Calibri" w:hAnsi="TH SarabunPSK" w:cs="TH SarabunPSK"/>
          <w:color w:val="000000" w:themeColor="text1"/>
          <w:sz w:val="32"/>
          <w:szCs w:val="32"/>
          <w:cs/>
        </w:rPr>
        <w:t xml:space="preserve"> ล้านบาท แต่สามารถเบิกจ่ายได้ </w:t>
      </w:r>
      <w:r w:rsidRPr="00FC2B4E">
        <w:rPr>
          <w:rFonts w:ascii="TH SarabunPSK" w:eastAsia="Calibri" w:hAnsi="TH SarabunPSK" w:cs="TH SarabunPSK"/>
          <w:color w:val="000000" w:themeColor="text1"/>
          <w:sz w:val="32"/>
          <w:szCs w:val="32"/>
        </w:rPr>
        <w:t>4,331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67</w:t>
      </w:r>
      <w:r w:rsidRPr="00FC2B4E">
        <w:rPr>
          <w:rFonts w:ascii="TH SarabunPSK" w:eastAsia="Calibri" w:hAnsi="TH SarabunPSK" w:cs="TH SarabunPSK"/>
          <w:color w:val="000000" w:themeColor="text1"/>
          <w:sz w:val="32"/>
          <w:szCs w:val="32"/>
          <w:cs/>
        </w:rPr>
        <w:t xml:space="preserve"> ล้านบาท (ร้อยละ </w:t>
      </w:r>
      <w:r w:rsidRPr="00FC2B4E">
        <w:rPr>
          <w:rFonts w:ascii="TH SarabunPSK" w:eastAsia="Calibri" w:hAnsi="TH SarabunPSK" w:cs="TH SarabunPSK"/>
          <w:color w:val="000000" w:themeColor="text1"/>
          <w:sz w:val="32"/>
          <w:szCs w:val="32"/>
        </w:rPr>
        <w:t>30</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62</w:t>
      </w:r>
      <w:r w:rsidRPr="00FC2B4E">
        <w:rPr>
          <w:rFonts w:ascii="TH SarabunPSK" w:eastAsia="Calibri" w:hAnsi="TH SarabunPSK" w:cs="TH SarabunPSK"/>
          <w:color w:val="000000" w:themeColor="text1"/>
          <w:sz w:val="32"/>
          <w:szCs w:val="32"/>
          <w:cs/>
        </w:rPr>
        <w:t>) ซึ่งต่ำกว่าเป้าหมาย เนื่องจากการดำเนินโครงการจัดให้มีอินเทอร์เน็ตความเร็วสูงและสัญญาณโทรศัพท์เคลื่อนที่พื้นที่ชายขอบ (</w:t>
      </w:r>
      <w:r w:rsidRPr="00FC2B4E">
        <w:rPr>
          <w:rFonts w:ascii="TH SarabunPSK" w:eastAsia="Calibri" w:hAnsi="TH SarabunPSK" w:cs="TH SarabunPSK"/>
          <w:color w:val="000000" w:themeColor="text1"/>
          <w:sz w:val="32"/>
          <w:szCs w:val="32"/>
        </w:rPr>
        <w:t>Zone C</w:t>
      </w:r>
      <w:r w:rsidRPr="00FC2B4E">
        <w:rPr>
          <w:rFonts w:ascii="TH SarabunPSK" w:eastAsia="Calibri" w:hAnsi="TH SarabunPSK" w:cs="TH SarabunPSK"/>
          <w:color w:val="000000" w:themeColor="text1"/>
          <w:sz w:val="32"/>
          <w:szCs w:val="32"/>
          <w:cs/>
        </w:rPr>
        <w:t>+) และโครงการจัดให้มีอินเทอร์เน็ตความเร็วสูงและสัญญาณโทรศัพท์เคลื่อนที่พื้นที่ห่างไกล (</w:t>
      </w:r>
      <w:r w:rsidRPr="00FC2B4E">
        <w:rPr>
          <w:rFonts w:ascii="TH SarabunPSK" w:eastAsia="Calibri" w:hAnsi="TH SarabunPSK" w:cs="TH SarabunPSK"/>
          <w:color w:val="000000" w:themeColor="text1"/>
          <w:sz w:val="32"/>
          <w:szCs w:val="32"/>
        </w:rPr>
        <w:t>Zone C</w:t>
      </w:r>
      <w:r w:rsidRPr="00FC2B4E">
        <w:rPr>
          <w:rFonts w:ascii="TH SarabunPSK" w:eastAsia="Calibri" w:hAnsi="TH SarabunPSK" w:cs="TH SarabunPSK"/>
          <w:color w:val="000000" w:themeColor="text1"/>
          <w:sz w:val="32"/>
          <w:szCs w:val="32"/>
          <w:cs/>
        </w:rPr>
        <w:t>) ล่าช้ากว่าแผนที่กำหนด</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6</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2 </w:t>
      </w:r>
      <w:r w:rsidRPr="00FC2B4E">
        <w:rPr>
          <w:rFonts w:ascii="TH SarabunPSK" w:eastAsia="Calibri" w:hAnsi="TH SarabunPSK" w:cs="TH SarabunPSK"/>
          <w:b/>
          <w:bCs/>
          <w:color w:val="000000" w:themeColor="text1"/>
          <w:sz w:val="32"/>
          <w:szCs w:val="32"/>
          <w:cs/>
        </w:rPr>
        <w:t>ประสิทธิผล</w:t>
      </w:r>
      <w:r w:rsidRPr="00FC2B4E">
        <w:rPr>
          <w:rFonts w:ascii="TH SarabunPSK" w:eastAsia="Calibri" w:hAnsi="TH SarabunPSK" w:cs="TH SarabunPSK"/>
          <w:color w:val="000000" w:themeColor="text1"/>
          <w:sz w:val="32"/>
          <w:szCs w:val="32"/>
          <w:cs/>
        </w:rPr>
        <w:t xml:space="preserve">ในปี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 xml:space="preserve"> กทปส. มีรายได้ทั้งสิ้น </w:t>
      </w:r>
      <w:r w:rsidRPr="00FC2B4E">
        <w:rPr>
          <w:rFonts w:ascii="TH SarabunPSK" w:eastAsia="Calibri" w:hAnsi="TH SarabunPSK" w:cs="TH SarabunPSK"/>
          <w:color w:val="000000" w:themeColor="text1"/>
          <w:sz w:val="32"/>
          <w:szCs w:val="32"/>
        </w:rPr>
        <w:t>8,826</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26</w:t>
      </w:r>
      <w:r w:rsidRPr="00FC2B4E">
        <w:rPr>
          <w:rFonts w:ascii="TH SarabunPSK" w:eastAsia="Calibri" w:hAnsi="TH SarabunPSK" w:cs="TH SarabunPSK"/>
          <w:color w:val="000000" w:themeColor="text1"/>
          <w:sz w:val="32"/>
          <w:szCs w:val="32"/>
          <w:cs/>
        </w:rPr>
        <w:t xml:space="preserve"> ล้านบาท ลดลงจากปี </w:t>
      </w:r>
      <w:r w:rsidRPr="00FC2B4E">
        <w:rPr>
          <w:rFonts w:ascii="TH SarabunPSK" w:eastAsia="Calibri" w:hAnsi="TH SarabunPSK" w:cs="TH SarabunPSK"/>
          <w:color w:val="000000" w:themeColor="text1"/>
          <w:sz w:val="32"/>
          <w:szCs w:val="32"/>
        </w:rPr>
        <w:t>2563</w:t>
      </w:r>
      <w:r w:rsidRPr="00FC2B4E">
        <w:rPr>
          <w:rFonts w:ascii="TH SarabunPSK" w:eastAsia="Calibri" w:hAnsi="TH SarabunPSK" w:cs="TH SarabunPSK"/>
          <w:color w:val="000000" w:themeColor="text1"/>
          <w:sz w:val="32"/>
          <w:szCs w:val="32"/>
          <w:cs/>
        </w:rPr>
        <w:t xml:space="preserve"> จำนวน </w:t>
      </w:r>
      <w:r w:rsidRPr="00FC2B4E">
        <w:rPr>
          <w:rFonts w:ascii="TH SarabunPSK" w:eastAsia="Calibri" w:hAnsi="TH SarabunPSK" w:cs="TH SarabunPSK"/>
          <w:color w:val="000000" w:themeColor="text1"/>
          <w:sz w:val="32"/>
          <w:szCs w:val="32"/>
        </w:rPr>
        <w:t>32,263</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33</w:t>
      </w:r>
      <w:r w:rsidRPr="00FC2B4E">
        <w:rPr>
          <w:rFonts w:ascii="TH SarabunPSK" w:eastAsia="Calibri" w:hAnsi="TH SarabunPSK" w:cs="TH SarabunPSK"/>
          <w:color w:val="000000" w:themeColor="text1"/>
          <w:sz w:val="32"/>
          <w:szCs w:val="32"/>
          <w:cs/>
        </w:rPr>
        <w:t xml:space="preserve"> ล้านบาท และมีรายจ่ายทั้งสิ้น </w:t>
      </w:r>
      <w:r w:rsidRPr="00FC2B4E">
        <w:rPr>
          <w:rFonts w:ascii="TH SarabunPSK" w:eastAsia="Calibri" w:hAnsi="TH SarabunPSK" w:cs="TH SarabunPSK"/>
          <w:color w:val="000000" w:themeColor="text1"/>
          <w:sz w:val="32"/>
          <w:szCs w:val="32"/>
        </w:rPr>
        <w:t>2,919</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42</w:t>
      </w:r>
      <w:r w:rsidRPr="00FC2B4E">
        <w:rPr>
          <w:rFonts w:ascii="TH SarabunPSK" w:eastAsia="Calibri" w:hAnsi="TH SarabunPSK" w:cs="TH SarabunPSK"/>
          <w:color w:val="000000" w:themeColor="text1"/>
          <w:sz w:val="32"/>
          <w:szCs w:val="32"/>
          <w:cs/>
        </w:rPr>
        <w:t xml:space="preserve"> ล้านบาท ลดลงจากปี </w:t>
      </w:r>
      <w:r w:rsidRPr="00FC2B4E">
        <w:rPr>
          <w:rFonts w:ascii="TH SarabunPSK" w:eastAsia="Calibri" w:hAnsi="TH SarabunPSK" w:cs="TH SarabunPSK"/>
          <w:color w:val="000000" w:themeColor="text1"/>
          <w:sz w:val="32"/>
          <w:szCs w:val="32"/>
        </w:rPr>
        <w:t>2563</w:t>
      </w:r>
      <w:r w:rsidRPr="00FC2B4E">
        <w:rPr>
          <w:rFonts w:ascii="TH SarabunPSK" w:eastAsia="Calibri" w:hAnsi="TH SarabunPSK" w:cs="TH SarabunPSK"/>
          <w:color w:val="000000" w:themeColor="text1"/>
          <w:sz w:val="32"/>
          <w:szCs w:val="32"/>
          <w:cs/>
        </w:rPr>
        <w:t xml:space="preserve"> จำนวน </w:t>
      </w:r>
      <w:r w:rsidRPr="00FC2B4E">
        <w:rPr>
          <w:rFonts w:ascii="TH SarabunPSK" w:eastAsia="Calibri" w:hAnsi="TH SarabunPSK" w:cs="TH SarabunPSK"/>
          <w:color w:val="000000" w:themeColor="text1"/>
          <w:sz w:val="32"/>
          <w:szCs w:val="32"/>
        </w:rPr>
        <w:t>5,616</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45</w:t>
      </w:r>
      <w:r w:rsidRPr="00FC2B4E">
        <w:rPr>
          <w:rFonts w:ascii="TH SarabunPSK" w:eastAsia="Calibri" w:hAnsi="TH SarabunPSK" w:cs="TH SarabunPSK"/>
          <w:color w:val="000000" w:themeColor="text1"/>
          <w:sz w:val="32"/>
          <w:szCs w:val="32"/>
          <w:cs/>
        </w:rPr>
        <w:t xml:space="preserve"> ล้านบาท ทั้งนี้ มีโครงการที่ดำเนินการแล้วเสร็จในปี </w:t>
      </w:r>
      <w:r w:rsidRPr="00FC2B4E">
        <w:rPr>
          <w:rFonts w:ascii="TH SarabunPSK" w:eastAsia="Calibri" w:hAnsi="TH SarabunPSK" w:cs="TH SarabunPSK"/>
          <w:color w:val="000000" w:themeColor="text1"/>
          <w:sz w:val="32"/>
          <w:szCs w:val="32"/>
        </w:rPr>
        <w:t xml:space="preserve">2564 </w:t>
      </w:r>
      <w:r w:rsidRPr="00FC2B4E">
        <w:rPr>
          <w:rFonts w:ascii="TH SarabunPSK" w:eastAsia="Calibri" w:hAnsi="TH SarabunPSK" w:cs="TH SarabunPSK"/>
          <w:color w:val="000000" w:themeColor="text1"/>
          <w:sz w:val="32"/>
          <w:szCs w:val="32"/>
          <w:cs/>
        </w:rPr>
        <w:t>โดยสามารถบรรลุวัตถุประสงค์ของโครงการและได้มีการนำไปใช้ประโยชน์ในด้านต่าง ๆ เช่น (</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 แบบจำลองการสร้างต้นแบบเมืองนวัตกรรมอัจฉริยะ ที่มีความเหมาะสมและสอดคล้องกับความต้องการของคนในชุมชน และสามารถนำไปใช้เพื่อการเกื้อหนุนวิถีการดำรงชีวิตของผู้พิการและผู้สูงอายุ ตลอดจนประชาชนทั่วไปในสังคมไทยในอนาคต และ (</w:t>
      </w:r>
      <w:r w:rsidRPr="00FC2B4E">
        <w:rPr>
          <w:rFonts w:ascii="TH SarabunPSK" w:eastAsia="Calibri" w:hAnsi="TH SarabunPSK" w:cs="TH SarabunPSK"/>
          <w:color w:val="000000" w:themeColor="text1"/>
          <w:sz w:val="32"/>
          <w:szCs w:val="32"/>
        </w:rPr>
        <w:t>2</w:t>
      </w:r>
      <w:r w:rsidRPr="00FC2B4E">
        <w:rPr>
          <w:rFonts w:ascii="TH SarabunPSK" w:eastAsia="Calibri" w:hAnsi="TH SarabunPSK" w:cs="TH SarabunPSK"/>
          <w:color w:val="000000" w:themeColor="text1"/>
          <w:sz w:val="32"/>
          <w:szCs w:val="32"/>
          <w:cs/>
        </w:rPr>
        <w:t>) โครงการระบบแจ้งเตือนและเฝ้าระวังคุณภาพน้ำของเกษตรกรผู้เลี้ยงปลาในกระชังริมฝั่งแม่น้ำโขงเพื่อช่วยลดอัตราการตายของปลาในกระชัง</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7</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b/>
          <w:bCs/>
          <w:color w:val="000000" w:themeColor="text1"/>
          <w:sz w:val="32"/>
          <w:szCs w:val="32"/>
          <w:cs/>
        </w:rPr>
        <w:t>รายงานสภาพตลาดและการแข่งขัน</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7</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1 </w:t>
      </w:r>
      <w:r w:rsidRPr="00FC2B4E">
        <w:rPr>
          <w:rFonts w:ascii="TH SarabunPSK" w:eastAsia="Calibri" w:hAnsi="TH SarabunPSK" w:cs="TH SarabunPSK"/>
          <w:b/>
          <w:bCs/>
          <w:color w:val="000000" w:themeColor="text1"/>
          <w:sz w:val="32"/>
          <w:szCs w:val="32"/>
          <w:cs/>
        </w:rPr>
        <w:t>กิจการโทรทัศน์</w:t>
      </w:r>
      <w:r w:rsidRPr="00FC2B4E">
        <w:rPr>
          <w:rFonts w:ascii="TH SarabunPSK" w:eastAsia="Calibri" w:hAnsi="TH SarabunPSK" w:cs="TH SarabunPSK"/>
          <w:color w:val="000000" w:themeColor="text1"/>
          <w:sz w:val="32"/>
          <w:szCs w:val="32"/>
          <w:cs/>
        </w:rPr>
        <w:t xml:space="preserve"> มูลค่าตลาดการให้บริการโทรทัศน์ที่ใช้คลื่นความถี่หรือบริการช่องรายการโทรทัศน์แบบดิจิทัลในปี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 xml:space="preserve"> มีมูลค่ารวมประมาณ</w:t>
      </w:r>
      <w:r w:rsidRPr="00FC2B4E">
        <w:rPr>
          <w:rFonts w:ascii="TH SarabunPSK" w:eastAsia="Calibri" w:hAnsi="TH SarabunPSK" w:cs="TH SarabunPSK"/>
          <w:color w:val="000000" w:themeColor="text1"/>
          <w:sz w:val="32"/>
          <w:szCs w:val="32"/>
        </w:rPr>
        <w:t xml:space="preserve"> 18,097</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48</w:t>
      </w:r>
      <w:r w:rsidRPr="00FC2B4E">
        <w:rPr>
          <w:rFonts w:ascii="TH SarabunPSK" w:eastAsia="Calibri" w:hAnsi="TH SarabunPSK" w:cs="TH SarabunPSK"/>
          <w:color w:val="000000" w:themeColor="text1"/>
          <w:sz w:val="32"/>
          <w:szCs w:val="32"/>
          <w:cs/>
        </w:rPr>
        <w:t xml:space="preserve"> ล้านบาท ซึ่งหากพิจารณาแนวโน้มของมูลค่า</w:t>
      </w:r>
      <w:r w:rsidRPr="00FC2B4E">
        <w:rPr>
          <w:rFonts w:ascii="TH SarabunPSK" w:eastAsia="Calibri" w:hAnsi="TH SarabunPSK" w:cs="TH SarabunPSK"/>
          <w:color w:val="000000" w:themeColor="text1"/>
          <w:sz w:val="32"/>
          <w:szCs w:val="32"/>
          <w:cs/>
        </w:rPr>
        <w:lastRenderedPageBreak/>
        <w:t xml:space="preserve">ตลาดรวมในแต่ละปี นับตั้งแต่ปี </w:t>
      </w:r>
      <w:r w:rsidRPr="00FC2B4E">
        <w:rPr>
          <w:rFonts w:ascii="TH SarabunPSK" w:eastAsia="Calibri" w:hAnsi="TH SarabunPSK" w:cs="TH SarabunPSK"/>
          <w:color w:val="000000" w:themeColor="text1"/>
          <w:sz w:val="32"/>
          <w:szCs w:val="32"/>
        </w:rPr>
        <w:t xml:space="preserve">2558 </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 2563</w:t>
      </w:r>
      <w:r w:rsidRPr="00FC2B4E">
        <w:rPr>
          <w:rFonts w:ascii="TH SarabunPSK" w:eastAsia="Calibri" w:hAnsi="TH SarabunPSK" w:cs="TH SarabunPSK"/>
          <w:color w:val="000000" w:themeColor="text1"/>
          <w:sz w:val="32"/>
          <w:szCs w:val="32"/>
          <w:cs/>
        </w:rPr>
        <w:t xml:space="preserve"> พบว่า ในภาพรวมตลาดยังคงมีแนวโน้มของรายได้ที่เพิ่มขึ้นก่อนจะมีสัดส่วนที่ลดลงตั้งแต่ปี </w:t>
      </w:r>
      <w:r w:rsidRPr="00FC2B4E">
        <w:rPr>
          <w:rFonts w:ascii="TH SarabunPSK" w:eastAsia="Calibri" w:hAnsi="TH SarabunPSK" w:cs="TH SarabunPSK"/>
          <w:color w:val="000000" w:themeColor="text1"/>
          <w:sz w:val="32"/>
          <w:szCs w:val="32"/>
        </w:rPr>
        <w:t>2562</w:t>
      </w:r>
      <w:r w:rsidRPr="00FC2B4E">
        <w:rPr>
          <w:rFonts w:ascii="TH SarabunPSK" w:eastAsia="Calibri" w:hAnsi="TH SarabunPSK" w:cs="TH SarabunPSK"/>
          <w:color w:val="000000" w:themeColor="text1"/>
          <w:sz w:val="32"/>
          <w:szCs w:val="32"/>
          <w:cs/>
        </w:rPr>
        <w:t xml:space="preserve"> ซึ่งสาเหตุหนึ่งอาจมาจากการแพร่ระบาดของโรคโควิด-</w:t>
      </w:r>
      <w:r w:rsidRPr="00FC2B4E">
        <w:rPr>
          <w:rFonts w:ascii="TH SarabunPSK" w:eastAsia="Calibri" w:hAnsi="TH SarabunPSK" w:cs="TH SarabunPSK"/>
          <w:color w:val="000000" w:themeColor="text1"/>
          <w:sz w:val="32"/>
          <w:szCs w:val="32"/>
        </w:rPr>
        <w:t xml:space="preserve">19 </w:t>
      </w:r>
      <w:r w:rsidRPr="00FC2B4E">
        <w:rPr>
          <w:rFonts w:ascii="TH SarabunPSK" w:eastAsia="Calibri" w:hAnsi="TH SarabunPSK" w:cs="TH SarabunPSK"/>
          <w:color w:val="000000" w:themeColor="text1"/>
          <w:sz w:val="32"/>
          <w:szCs w:val="32"/>
          <w:cs/>
        </w:rPr>
        <w:t xml:space="preserve">สำหรับมูลค่าตลาดกิจการโทรทัศน์สำหรับกิจการไม่ใช้คลื่นความถี่หรือบริการช่องรายการโทรทัศน์ผ่านระบบเคเบิล ดาวเทียม และไอพีทีวี มีมูลค่ารวมประมาณ </w:t>
      </w:r>
      <w:r w:rsidRPr="00FC2B4E">
        <w:rPr>
          <w:rFonts w:ascii="TH SarabunPSK" w:eastAsia="Calibri" w:hAnsi="TH SarabunPSK" w:cs="TH SarabunPSK"/>
          <w:color w:val="000000" w:themeColor="text1"/>
          <w:sz w:val="32"/>
          <w:szCs w:val="32"/>
        </w:rPr>
        <w:t>1,811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66</w:t>
      </w:r>
      <w:r w:rsidRPr="00FC2B4E">
        <w:rPr>
          <w:rFonts w:ascii="TH SarabunPSK" w:eastAsia="Calibri" w:hAnsi="TH SarabunPSK" w:cs="TH SarabunPSK"/>
          <w:color w:val="000000" w:themeColor="text1"/>
          <w:sz w:val="32"/>
          <w:szCs w:val="32"/>
          <w:cs/>
        </w:rPr>
        <w:t xml:space="preserve"> ล้านบาท โดยมีแนวโน้มของรายได้ที่ลดลงอย่างต่อเนื่องนับตั้งแต่ปี </w:t>
      </w:r>
      <w:r w:rsidRPr="00FC2B4E">
        <w:rPr>
          <w:rFonts w:ascii="TH SarabunPSK" w:eastAsia="Calibri" w:hAnsi="TH SarabunPSK" w:cs="TH SarabunPSK"/>
          <w:color w:val="000000" w:themeColor="text1"/>
          <w:sz w:val="32"/>
          <w:szCs w:val="32"/>
        </w:rPr>
        <w:t>2559</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rPr>
        <w:tab/>
        <w:t>7</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2 </w:t>
      </w:r>
      <w:r w:rsidRPr="00FC2B4E">
        <w:rPr>
          <w:rFonts w:ascii="TH SarabunPSK" w:eastAsia="Calibri" w:hAnsi="TH SarabunPSK" w:cs="TH SarabunPSK"/>
          <w:b/>
          <w:bCs/>
          <w:color w:val="000000" w:themeColor="text1"/>
          <w:sz w:val="32"/>
          <w:szCs w:val="32"/>
          <w:cs/>
        </w:rPr>
        <w:t>กิจการกระจายเสียง</w:t>
      </w:r>
      <w:r w:rsidRPr="00FC2B4E">
        <w:rPr>
          <w:rFonts w:ascii="TH SarabunPSK" w:eastAsia="Calibri" w:hAnsi="TH SarabunPSK" w:cs="TH SarabunPSK"/>
          <w:color w:val="000000" w:themeColor="text1"/>
          <w:sz w:val="32"/>
          <w:szCs w:val="32"/>
          <w:cs/>
        </w:rPr>
        <w:t xml:space="preserve"> มูลค่าการโฆษณาผ่านสถานีวิทยุกระจายเสียงระบบเอฟเอ็ม คลื่นหลักในกรุงเทพมหานคร ในปี </w:t>
      </w:r>
      <w:r w:rsidRPr="00FC2B4E">
        <w:rPr>
          <w:rFonts w:ascii="TH SarabunPSK" w:eastAsia="Calibri" w:hAnsi="TH SarabunPSK" w:cs="TH SarabunPSK"/>
          <w:color w:val="000000" w:themeColor="text1"/>
          <w:sz w:val="32"/>
          <w:szCs w:val="32"/>
        </w:rPr>
        <w:t>2564</w:t>
      </w:r>
      <w:r w:rsidRPr="00FC2B4E">
        <w:rPr>
          <w:rFonts w:ascii="TH SarabunPSK" w:eastAsia="Calibri" w:hAnsi="TH SarabunPSK" w:cs="TH SarabunPSK"/>
          <w:color w:val="000000" w:themeColor="text1"/>
          <w:sz w:val="32"/>
          <w:szCs w:val="32"/>
          <w:cs/>
        </w:rPr>
        <w:t xml:space="preserve"> มีมูลค่าประมาณ</w:t>
      </w:r>
      <w:r w:rsidRPr="00FC2B4E">
        <w:rPr>
          <w:rFonts w:ascii="TH SarabunPSK" w:eastAsia="Calibri" w:hAnsi="TH SarabunPSK" w:cs="TH SarabunPSK"/>
          <w:color w:val="000000" w:themeColor="text1"/>
          <w:sz w:val="32"/>
          <w:szCs w:val="32"/>
        </w:rPr>
        <w:t xml:space="preserve"> 3,261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13</w:t>
      </w:r>
      <w:r w:rsidRPr="00FC2B4E">
        <w:rPr>
          <w:rFonts w:ascii="TH SarabunPSK" w:eastAsia="Calibri" w:hAnsi="TH SarabunPSK" w:cs="TH SarabunPSK"/>
          <w:color w:val="000000" w:themeColor="text1"/>
          <w:sz w:val="32"/>
          <w:szCs w:val="32"/>
          <w:cs/>
        </w:rPr>
        <w:t xml:space="preserve"> ล้านบาท ลดลงจากปี </w:t>
      </w:r>
      <w:r w:rsidRPr="00FC2B4E">
        <w:rPr>
          <w:rFonts w:ascii="TH SarabunPSK" w:eastAsia="Calibri" w:hAnsi="TH SarabunPSK" w:cs="TH SarabunPSK"/>
          <w:color w:val="000000" w:themeColor="text1"/>
          <w:sz w:val="32"/>
          <w:szCs w:val="32"/>
        </w:rPr>
        <w:t>2563</w:t>
      </w:r>
      <w:r w:rsidRPr="00FC2B4E">
        <w:rPr>
          <w:rFonts w:ascii="TH SarabunPSK" w:eastAsia="Calibri" w:hAnsi="TH SarabunPSK" w:cs="TH SarabunPSK"/>
          <w:color w:val="000000" w:themeColor="text1"/>
          <w:sz w:val="32"/>
          <w:szCs w:val="32"/>
          <w:cs/>
        </w:rPr>
        <w:t xml:space="preserve"> ประมาณ </w:t>
      </w:r>
      <w:r w:rsidRPr="00FC2B4E">
        <w:rPr>
          <w:rFonts w:ascii="TH SarabunPSK" w:eastAsia="Calibri" w:hAnsi="TH SarabunPSK" w:cs="TH SarabunPSK"/>
          <w:color w:val="000000" w:themeColor="text1"/>
          <w:sz w:val="32"/>
          <w:szCs w:val="32"/>
        </w:rPr>
        <w:t>341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12</w:t>
      </w:r>
      <w:r w:rsidRPr="00FC2B4E">
        <w:rPr>
          <w:rFonts w:ascii="TH SarabunPSK" w:eastAsia="Calibri" w:hAnsi="TH SarabunPSK" w:cs="TH SarabunPSK"/>
          <w:color w:val="000000" w:themeColor="text1"/>
          <w:sz w:val="32"/>
          <w:szCs w:val="32"/>
          <w:cs/>
        </w:rPr>
        <w:t xml:space="preserve"> ล้านบาท หรือลดลงร้อยละ </w:t>
      </w:r>
      <w:r w:rsidRPr="00FC2B4E">
        <w:rPr>
          <w:rFonts w:ascii="TH SarabunPSK" w:eastAsia="Calibri" w:hAnsi="TH SarabunPSK" w:cs="TH SarabunPSK"/>
          <w:color w:val="000000" w:themeColor="text1"/>
          <w:sz w:val="32"/>
          <w:szCs w:val="32"/>
        </w:rPr>
        <w:t>9</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7</w:t>
      </w:r>
    </w:p>
    <w:p w:rsidR="00533628" w:rsidRPr="00FC2B4E" w:rsidRDefault="00533628"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t>7</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3 </w:t>
      </w:r>
      <w:r w:rsidRPr="00FC2B4E">
        <w:rPr>
          <w:rFonts w:ascii="TH SarabunPSK" w:eastAsia="Calibri" w:hAnsi="TH SarabunPSK" w:cs="TH SarabunPSK"/>
          <w:b/>
          <w:bCs/>
          <w:color w:val="000000" w:themeColor="text1"/>
          <w:sz w:val="32"/>
          <w:szCs w:val="32"/>
          <w:cs/>
        </w:rPr>
        <w:t>กิจการโทรคมนาคม</w:t>
      </w:r>
      <w:r w:rsidRPr="00FC2B4E">
        <w:rPr>
          <w:rFonts w:ascii="TH SarabunPSK" w:eastAsia="Calibri" w:hAnsi="TH SarabunPSK" w:cs="TH SarabunPSK"/>
          <w:color w:val="000000" w:themeColor="text1"/>
          <w:sz w:val="32"/>
          <w:szCs w:val="32"/>
          <w:cs/>
        </w:rPr>
        <w:t xml:space="preserve"> มีผู้ลงทะเบียนใช้บริการโทรศัพท์ประจำที่ของไทย </w:t>
      </w:r>
      <w:r w:rsidRPr="00FC2B4E">
        <w:rPr>
          <w:rFonts w:ascii="TH SarabunPSK" w:eastAsia="Calibri" w:hAnsi="TH SarabunPSK" w:cs="TH SarabunPSK"/>
          <w:color w:val="000000" w:themeColor="text1"/>
          <w:sz w:val="32"/>
          <w:szCs w:val="32"/>
        </w:rPr>
        <w:t>4</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63</w:t>
      </w:r>
      <w:r w:rsidRPr="00FC2B4E">
        <w:rPr>
          <w:rFonts w:ascii="TH SarabunPSK" w:eastAsia="Calibri" w:hAnsi="TH SarabunPSK" w:cs="TH SarabunPSK"/>
          <w:color w:val="000000" w:themeColor="text1"/>
          <w:sz w:val="32"/>
          <w:szCs w:val="32"/>
          <w:cs/>
        </w:rPr>
        <w:t xml:space="preserve"> ล้านเลขหมาย ลดลงร้อยละ </w:t>
      </w:r>
      <w:r w:rsidRPr="00FC2B4E">
        <w:rPr>
          <w:rFonts w:ascii="TH SarabunPSK" w:eastAsia="Calibri" w:hAnsi="TH SarabunPSK" w:cs="TH SarabunPSK"/>
          <w:color w:val="000000" w:themeColor="text1"/>
          <w:sz w:val="32"/>
          <w:szCs w:val="32"/>
        </w:rPr>
        <w:t>7</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40</w:t>
      </w:r>
      <w:r w:rsidRPr="00FC2B4E">
        <w:rPr>
          <w:rFonts w:ascii="TH SarabunPSK" w:eastAsia="Calibri" w:hAnsi="TH SarabunPSK" w:cs="TH SarabunPSK"/>
          <w:color w:val="000000" w:themeColor="text1"/>
          <w:sz w:val="32"/>
          <w:szCs w:val="32"/>
          <w:cs/>
        </w:rPr>
        <w:t xml:space="preserve"> เมื่อเทียบกับปี </w:t>
      </w:r>
      <w:r w:rsidRPr="00FC2B4E">
        <w:rPr>
          <w:rFonts w:ascii="TH SarabunPSK" w:eastAsia="Calibri" w:hAnsi="TH SarabunPSK" w:cs="TH SarabunPSK"/>
          <w:color w:val="000000" w:themeColor="text1"/>
          <w:sz w:val="32"/>
          <w:szCs w:val="32"/>
        </w:rPr>
        <w:t xml:space="preserve">2563 </w:t>
      </w:r>
      <w:r w:rsidRPr="00FC2B4E">
        <w:rPr>
          <w:rFonts w:ascii="TH SarabunPSK" w:eastAsia="Calibri" w:hAnsi="TH SarabunPSK" w:cs="TH SarabunPSK"/>
          <w:color w:val="000000" w:themeColor="text1"/>
          <w:sz w:val="32"/>
          <w:szCs w:val="32"/>
          <w:cs/>
        </w:rPr>
        <w:t xml:space="preserve">และมีผู้ลงทะเบียนใช้โทรศัพท์เคลื่อนที่ประมาณ </w:t>
      </w:r>
      <w:r w:rsidRPr="00FC2B4E">
        <w:rPr>
          <w:rFonts w:ascii="TH SarabunPSK" w:eastAsia="Calibri" w:hAnsi="TH SarabunPSK" w:cs="TH SarabunPSK"/>
          <w:color w:val="000000" w:themeColor="text1"/>
          <w:sz w:val="32"/>
          <w:szCs w:val="32"/>
        </w:rPr>
        <w:t>117</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76</w:t>
      </w:r>
      <w:r w:rsidRPr="00FC2B4E">
        <w:rPr>
          <w:rFonts w:ascii="TH SarabunPSK" w:eastAsia="Calibri" w:hAnsi="TH SarabunPSK" w:cs="TH SarabunPSK"/>
          <w:color w:val="000000" w:themeColor="text1"/>
          <w:sz w:val="32"/>
          <w:szCs w:val="32"/>
          <w:cs/>
        </w:rPr>
        <w:t xml:space="preserve"> ล้านเลขหมาย โดยเพิ่มขึ้นร้อยละ </w:t>
      </w:r>
      <w:r w:rsidRPr="00FC2B4E">
        <w:rPr>
          <w:rFonts w:ascii="TH SarabunPSK" w:eastAsia="Calibri" w:hAnsi="TH SarabunPSK" w:cs="TH SarabunPSK"/>
          <w:color w:val="000000" w:themeColor="text1"/>
          <w:sz w:val="32"/>
          <w:szCs w:val="32"/>
        </w:rPr>
        <w:t>1</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26</w:t>
      </w:r>
      <w:r w:rsidRPr="00FC2B4E">
        <w:rPr>
          <w:rFonts w:ascii="TH SarabunPSK" w:eastAsia="Calibri" w:hAnsi="TH SarabunPSK" w:cs="TH SarabunPSK"/>
          <w:color w:val="000000" w:themeColor="text1"/>
          <w:sz w:val="32"/>
          <w:szCs w:val="32"/>
          <w:cs/>
        </w:rPr>
        <w:t xml:space="preserve"> เมื่อเทียบกับปี </w:t>
      </w:r>
      <w:r w:rsidRPr="00FC2B4E">
        <w:rPr>
          <w:rFonts w:ascii="TH SarabunPSK" w:eastAsia="Calibri" w:hAnsi="TH SarabunPSK" w:cs="TH SarabunPSK"/>
          <w:color w:val="000000" w:themeColor="text1"/>
          <w:sz w:val="32"/>
          <w:szCs w:val="32"/>
        </w:rPr>
        <w:t xml:space="preserve">2563 </w:t>
      </w:r>
      <w:r w:rsidRPr="00FC2B4E">
        <w:rPr>
          <w:rFonts w:ascii="TH SarabunPSK" w:eastAsia="Calibri" w:hAnsi="TH SarabunPSK" w:cs="TH SarabunPSK"/>
          <w:color w:val="000000" w:themeColor="text1"/>
          <w:sz w:val="32"/>
          <w:szCs w:val="32"/>
          <w:cs/>
        </w:rPr>
        <w:t xml:space="preserve">ส่วนบริการอินเทอร์เน็ต มีผู้ใช้บริการอินเทอร์เน็ตความเร็วสูงประจำที่เพิ่มขึ้นจากปี </w:t>
      </w:r>
      <w:r w:rsidRPr="00FC2B4E">
        <w:rPr>
          <w:rFonts w:ascii="TH SarabunPSK" w:eastAsia="Calibri" w:hAnsi="TH SarabunPSK" w:cs="TH SarabunPSK"/>
          <w:color w:val="000000" w:themeColor="text1"/>
          <w:sz w:val="32"/>
          <w:szCs w:val="32"/>
        </w:rPr>
        <w:t xml:space="preserve">2563 </w:t>
      </w:r>
      <w:r w:rsidRPr="00FC2B4E">
        <w:rPr>
          <w:rFonts w:ascii="TH SarabunPSK" w:eastAsia="Calibri" w:hAnsi="TH SarabunPSK" w:cs="TH SarabunPSK"/>
          <w:color w:val="000000" w:themeColor="text1"/>
          <w:sz w:val="32"/>
          <w:szCs w:val="32"/>
          <w:cs/>
        </w:rPr>
        <w:t xml:space="preserve">ประมาณ </w:t>
      </w:r>
      <w:r w:rsidRPr="00FC2B4E">
        <w:rPr>
          <w:rFonts w:ascii="TH SarabunPSK" w:eastAsia="Calibri" w:hAnsi="TH SarabunPSK" w:cs="TH SarabunPSK"/>
          <w:color w:val="000000" w:themeColor="text1"/>
          <w:sz w:val="32"/>
          <w:szCs w:val="32"/>
        </w:rPr>
        <w:t>13</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16</w:t>
      </w:r>
      <w:r w:rsidRPr="00FC2B4E">
        <w:rPr>
          <w:rFonts w:ascii="TH SarabunPSK" w:eastAsia="Calibri" w:hAnsi="TH SarabunPSK" w:cs="TH SarabunPSK"/>
          <w:color w:val="000000" w:themeColor="text1"/>
          <w:sz w:val="32"/>
          <w:szCs w:val="32"/>
          <w:cs/>
        </w:rPr>
        <w:t xml:space="preserve"> ล้านราย โดยเพิ่มขึ้นร้อยละ </w:t>
      </w:r>
      <w:r w:rsidRPr="00FC2B4E">
        <w:rPr>
          <w:rFonts w:ascii="TH SarabunPSK" w:eastAsia="Calibri" w:hAnsi="TH SarabunPSK" w:cs="TH SarabunPSK"/>
          <w:color w:val="000000" w:themeColor="text1"/>
          <w:sz w:val="32"/>
          <w:szCs w:val="32"/>
        </w:rPr>
        <w:t>14</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48</w:t>
      </w:r>
      <w:r w:rsidRPr="00FC2B4E">
        <w:rPr>
          <w:rFonts w:ascii="TH SarabunPSK" w:eastAsia="Calibri" w:hAnsi="TH SarabunPSK" w:cs="TH SarabunPSK"/>
          <w:color w:val="000000" w:themeColor="text1"/>
          <w:sz w:val="32"/>
          <w:szCs w:val="32"/>
          <w:cs/>
        </w:rPr>
        <w:t xml:space="preserve"> และมีผู้ใช้บริการอินเทอร์เน็ตความเร็วสูงเคลื่อนที่เพิ่มขึ้นจากปี </w:t>
      </w:r>
      <w:r w:rsidRPr="00FC2B4E">
        <w:rPr>
          <w:rFonts w:ascii="TH SarabunPSK" w:eastAsia="Calibri" w:hAnsi="TH SarabunPSK" w:cs="TH SarabunPSK"/>
          <w:color w:val="000000" w:themeColor="text1"/>
          <w:sz w:val="32"/>
          <w:szCs w:val="32"/>
        </w:rPr>
        <w:t>2563</w:t>
      </w:r>
      <w:r w:rsidRPr="00FC2B4E">
        <w:rPr>
          <w:rFonts w:ascii="TH SarabunPSK" w:eastAsia="Calibri" w:hAnsi="TH SarabunPSK" w:cs="TH SarabunPSK"/>
          <w:color w:val="000000" w:themeColor="text1"/>
          <w:sz w:val="32"/>
          <w:szCs w:val="32"/>
          <w:cs/>
        </w:rPr>
        <w:t xml:space="preserve">จำนวน </w:t>
      </w:r>
      <w:r w:rsidRPr="00FC2B4E">
        <w:rPr>
          <w:rFonts w:ascii="TH SarabunPSK" w:eastAsia="Calibri" w:hAnsi="TH SarabunPSK" w:cs="TH SarabunPSK"/>
          <w:color w:val="000000" w:themeColor="text1"/>
          <w:sz w:val="32"/>
          <w:szCs w:val="32"/>
        </w:rPr>
        <w:t>65</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98</w:t>
      </w:r>
      <w:r w:rsidRPr="00FC2B4E">
        <w:rPr>
          <w:rFonts w:ascii="TH SarabunPSK" w:eastAsia="Calibri" w:hAnsi="TH SarabunPSK" w:cs="TH SarabunPSK"/>
          <w:color w:val="000000" w:themeColor="text1"/>
          <w:sz w:val="32"/>
          <w:szCs w:val="32"/>
          <w:cs/>
        </w:rPr>
        <w:t xml:space="preserve"> ล้านเลขหมาย โดยเพิ่มขึ้นร้อยละ </w:t>
      </w:r>
      <w:r w:rsidRPr="00FC2B4E">
        <w:rPr>
          <w:rFonts w:ascii="TH SarabunPSK" w:eastAsia="Calibri" w:hAnsi="TH SarabunPSK" w:cs="TH SarabunPSK"/>
          <w:color w:val="000000" w:themeColor="text1"/>
          <w:sz w:val="32"/>
          <w:szCs w:val="32"/>
        </w:rPr>
        <w:t>4</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62</w:t>
      </w:r>
    </w:p>
    <w:p w:rsidR="002D0293" w:rsidRPr="00FC2B4E" w:rsidRDefault="002D0293" w:rsidP="00B610E2">
      <w:pPr>
        <w:spacing w:line="320" w:lineRule="exact"/>
        <w:jc w:val="thaiDistribute"/>
        <w:rPr>
          <w:rFonts w:ascii="TH SarabunPSK" w:eastAsia="Calibri" w:hAnsi="TH SarabunPSK" w:cs="TH SarabunPSK"/>
          <w:color w:val="000000" w:themeColor="text1"/>
          <w:sz w:val="32"/>
          <w:szCs w:val="32"/>
        </w:rPr>
      </w:pPr>
    </w:p>
    <w:p w:rsidR="00676D7E" w:rsidRPr="00FC2B4E" w:rsidRDefault="002D0293"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t>10</w:t>
      </w:r>
      <w:r w:rsidRPr="00FC2B4E">
        <w:rPr>
          <w:rFonts w:ascii="TH SarabunPSK" w:eastAsia="Calibri" w:hAnsi="TH SarabunPSK" w:cs="TH SarabunPSK"/>
          <w:b/>
          <w:bCs/>
          <w:color w:val="000000" w:themeColor="text1"/>
          <w:sz w:val="32"/>
          <w:szCs w:val="32"/>
          <w:cs/>
        </w:rPr>
        <w:t>.</w:t>
      </w:r>
      <w:r w:rsidR="00676D7E" w:rsidRPr="00FC2B4E">
        <w:rPr>
          <w:rFonts w:ascii="TH SarabunPSK" w:eastAsia="Calibri" w:hAnsi="TH SarabunPSK" w:cs="TH SarabunPSK"/>
          <w:b/>
          <w:bCs/>
          <w:color w:val="000000" w:themeColor="text1"/>
          <w:sz w:val="32"/>
          <w:szCs w:val="32"/>
          <w:cs/>
        </w:rPr>
        <w:t xml:space="preserve"> เรื่อง ภาวะเศรษฐกิจไทยไตรมาสแรกของปี 2565 และแนวโน้มปี 2565 </w:t>
      </w:r>
    </w:p>
    <w:p w:rsidR="00676D7E" w:rsidRPr="00676D7E" w:rsidRDefault="00676D7E" w:rsidP="00B610E2">
      <w:pPr>
        <w:spacing w:line="320" w:lineRule="exact"/>
        <w:jc w:val="thaiDistribute"/>
        <w:rPr>
          <w:rFonts w:ascii="TH SarabunPSK" w:eastAsia="Calibri" w:hAnsi="TH SarabunPSK" w:cs="TH SarabunPSK"/>
          <w:color w:val="000000" w:themeColor="text1"/>
          <w:sz w:val="32"/>
          <w:szCs w:val="32"/>
        </w:rPr>
      </w:pPr>
      <w:r w:rsidRPr="00676D7E">
        <w:rPr>
          <w:rFonts w:ascii="TH SarabunPSK" w:eastAsia="Calibri" w:hAnsi="TH SarabunPSK" w:cs="TH SarabunPSK"/>
          <w:b/>
          <w:bCs/>
          <w:color w:val="000000" w:themeColor="text1"/>
          <w:sz w:val="32"/>
          <w:szCs w:val="32"/>
          <w:cs/>
        </w:rPr>
        <w:tab/>
      </w:r>
      <w:r w:rsidRPr="00676D7E">
        <w:rPr>
          <w:rFonts w:ascii="TH SarabunPSK" w:eastAsia="Calibri" w:hAnsi="TH SarabunPSK" w:cs="TH SarabunPSK"/>
          <w:color w:val="000000" w:themeColor="text1"/>
          <w:sz w:val="32"/>
          <w:szCs w:val="32"/>
          <w:cs/>
        </w:rPr>
        <w:tab/>
        <w:t>คณะรัฐมนตรีมีมติรับทราบภาวะเศรษฐกิจไทยไตรมาสแรกของปี 2565 และแนวโน้มปี 2565 ตามที่สำนักงานสภาพัฒนาการเศรษฐกิจและสังคมแห่งชาติ เสนอดังนี้</w:t>
      </w:r>
    </w:p>
    <w:p w:rsidR="00676D7E" w:rsidRPr="00676D7E" w:rsidRDefault="00676D7E" w:rsidP="00B610E2">
      <w:pPr>
        <w:spacing w:line="320" w:lineRule="exact"/>
        <w:jc w:val="thaiDistribute"/>
        <w:rPr>
          <w:rFonts w:ascii="TH SarabunPSK" w:eastAsia="Calibri" w:hAnsi="TH SarabunPSK" w:cs="TH SarabunPSK"/>
          <w:color w:val="000000" w:themeColor="text1"/>
          <w:sz w:val="32"/>
          <w:szCs w:val="32"/>
          <w:cs/>
        </w:rPr>
      </w:pP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color w:val="000000" w:themeColor="text1"/>
          <w:sz w:val="32"/>
          <w:szCs w:val="32"/>
          <w:cs/>
        </w:rPr>
        <w:tab/>
        <w:t xml:space="preserve">1. </w:t>
      </w:r>
      <w:r w:rsidRPr="00676D7E">
        <w:rPr>
          <w:rFonts w:ascii="TH SarabunPSK" w:eastAsia="Calibri" w:hAnsi="TH SarabunPSK" w:cs="TH SarabunPSK"/>
          <w:b/>
          <w:bCs/>
          <w:color w:val="000000" w:themeColor="text1"/>
          <w:sz w:val="32"/>
          <w:szCs w:val="32"/>
          <w:cs/>
        </w:rPr>
        <w:t>ภาวะเศรษฐกิจไทยในไตรมาสแรกของปี 2565</w:t>
      </w:r>
    </w:p>
    <w:p w:rsidR="00676D7E" w:rsidRPr="00676D7E" w:rsidRDefault="00676D7E" w:rsidP="00B610E2">
      <w:pPr>
        <w:spacing w:line="320" w:lineRule="exact"/>
        <w:jc w:val="thaiDistribute"/>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color w:val="000000" w:themeColor="text1"/>
          <w:sz w:val="32"/>
          <w:szCs w:val="32"/>
          <w:cs/>
        </w:rPr>
        <w:tab/>
        <w:t xml:space="preserve">    เศรษฐกิจไทยในไตรมาสแรกของปี 2565 ขยายตัวร้อยละ 2.2 เร่งขึ้นจากการขยายตัวร้อยละ 1.8 ในไตรมาสก่อนหน้า (%</w:t>
      </w:r>
      <w:r w:rsidRPr="00676D7E">
        <w:rPr>
          <w:rFonts w:ascii="TH SarabunPSK" w:eastAsia="Calibri" w:hAnsi="TH SarabunPSK" w:cs="TH SarabunPSK"/>
          <w:color w:val="000000" w:themeColor="text1"/>
          <w:sz w:val="32"/>
          <w:szCs w:val="32"/>
        </w:rPr>
        <w:t>YoY</w:t>
      </w:r>
      <w:r w:rsidRPr="00676D7E">
        <w:rPr>
          <w:rFonts w:ascii="TH SarabunPSK" w:eastAsia="Calibri" w:hAnsi="TH SarabunPSK" w:cs="TH SarabunPSK"/>
          <w:color w:val="000000" w:themeColor="text1"/>
          <w:sz w:val="32"/>
          <w:szCs w:val="32"/>
          <w:cs/>
        </w:rPr>
        <w:t>) และเมื่อปรับผลของฤดูกาลออกแล้ว เศรษฐกิจไทยในไตรมาสแรกของปี 2565 ขยายตัวจากไตรมาสที่สี่ของปี 2564 ร้อยละ 1.1 (</w:t>
      </w:r>
      <w:r w:rsidRPr="00676D7E">
        <w:rPr>
          <w:rFonts w:ascii="TH SarabunPSK" w:eastAsia="Calibri" w:hAnsi="TH SarabunPSK" w:cs="TH SarabunPSK"/>
          <w:color w:val="000000" w:themeColor="text1"/>
          <w:sz w:val="32"/>
          <w:szCs w:val="32"/>
        </w:rPr>
        <w:t>QoQ_SA</w:t>
      </w:r>
      <w:r w:rsidRPr="00676D7E">
        <w:rPr>
          <w:rFonts w:ascii="TH SarabunPSK" w:eastAsia="Calibri" w:hAnsi="TH SarabunPSK" w:cs="TH SarabunPSK"/>
          <w:color w:val="000000" w:themeColor="text1"/>
          <w:sz w:val="32"/>
          <w:szCs w:val="32"/>
          <w:cs/>
        </w:rPr>
        <w:t>)</w:t>
      </w:r>
    </w:p>
    <w:p w:rsidR="00676D7E" w:rsidRPr="00676D7E" w:rsidRDefault="00676D7E" w:rsidP="00B610E2">
      <w:pPr>
        <w:spacing w:line="320" w:lineRule="exact"/>
        <w:jc w:val="thaiDistribute"/>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b/>
          <w:bCs/>
          <w:color w:val="000000" w:themeColor="text1"/>
          <w:sz w:val="32"/>
          <w:szCs w:val="32"/>
          <w:cs/>
        </w:rPr>
        <w:t>1.1 ด้านการใช้จ่าย</w:t>
      </w:r>
      <w:r w:rsidRPr="00676D7E">
        <w:rPr>
          <w:rFonts w:ascii="TH SarabunPSK" w:eastAsia="Calibri" w:hAnsi="TH SarabunPSK" w:cs="TH SarabunPSK"/>
          <w:color w:val="000000" w:themeColor="text1"/>
          <w:sz w:val="32"/>
          <w:szCs w:val="32"/>
          <w:cs/>
        </w:rPr>
        <w:t xml:space="preserve"> การอุปโภคบริโภคภาคเอกชนและการส่งออกบริการขยายตัวเร่งขึ้น การลงทุนภาคเอกชนกลับมาขยายตัว ขณะที่การส่งออกสินค้าชะลอตัว และการลงทุนภาครัฐปรับตัวลดลง </w:t>
      </w:r>
      <w:r w:rsidRPr="00676D7E">
        <w:rPr>
          <w:rFonts w:ascii="TH SarabunPSK" w:eastAsia="Calibri" w:hAnsi="TH SarabunPSK" w:cs="TH SarabunPSK"/>
          <w:b/>
          <w:bCs/>
          <w:color w:val="000000" w:themeColor="text1"/>
          <w:sz w:val="32"/>
          <w:szCs w:val="32"/>
          <w:cs/>
        </w:rPr>
        <w:t>การอุปโภคบริโภคภาคเอกชน</w:t>
      </w:r>
      <w:r w:rsidRPr="00676D7E">
        <w:rPr>
          <w:rFonts w:ascii="TH SarabunPSK" w:eastAsia="Calibri" w:hAnsi="TH SarabunPSK" w:cs="TH SarabunPSK"/>
          <w:color w:val="000000" w:themeColor="text1"/>
          <w:sz w:val="32"/>
          <w:szCs w:val="32"/>
          <w:cs/>
        </w:rPr>
        <w:t xml:space="preserve"> ขยายตัวร้อยละ 3.9 เร่งขึ้นจากการขยายตัวร้อยละ 0.4 ในไตรมาสก่อนหน้า เป็นผลมาจากการผ่อนคลายมาตรการควบคุมการแพร่ระบาดส่งผลให้กิจกรรมทางเศรษฐกิจปรับตัวเข้าสู่ภาวะปกติมากขึ้น รวมทั้งการปรับตัวดีขึ้นของฐานรายได้ในระบบเศรษฐกิจ และการดำเนินมาตรการของภาครัฐอย่างต่อเนื่อง โดยการใช้จ่ายภาคเอกชนปรับตัวดีขึ้นในทุกหมวด การใช้จ่ายหมวดบริการเพิ่มขึ้นร้อยละ 4.4 เทียบกับการลดลงร้อยละ 1.6 ในไตรมาสก่อนหน้า ตามการกลับมาขยายตัวของการใช้จ่ายในกลุ่มโรงแรมและภัตตาคาร และกลุ่มนันทนาการและวัฒนธรรม การใช้จ่ายหมวดสินค้าไม่คงทนขยายตัวร้อยละ 4.1 เร่งขึ้นจากการขยายตัวร้อยละ 3.7 ในไตรมาสก่อนหน้า ตามการเพิ่มขึ้นของการใช้จ่ายกลุ่มไฟฟ้า และก๊าซฯ กลุ่มอาหารและเครื่องดื่มไม่มีแอลกอฮอล์ และกลุ่มเครื่องดื่มมีแอลกอฮอล์และยาสูบ การใช้จ่ายหมวดสินค้ากึ่งคงทนขยายตัวร้อยละ 0.4 ปรับตัวดีขึ้นจากการลดลงร้อยละ 0.8 ในไตรมาสก่อนหน้า ตามการขยายตัวเร่งขึ้นของการใช้จ่ายกลุ่มเสื้อผ้าและรองเท้า และการใช้จ่ายในหมวดสินค้าคงทนขยายตัวร้อยละ 3.8 ปรับตัวดีขึ้นจากการลดลงร้อยละ 5.4 ในไตรมาสก่อนหน้า ตามการกลับมาขยายตัวในเกณฑ์สูงของการใช้จ่ายเพื่อซื้อยานพาหนะ อย่างไรก็ตาม ดัชนีความเชื่อมั่นผู้บริโภคเกี่ยวกับภาวะเศรษฐกิจโดยรวมในไตรมาสนี้ลดลงมาอยู่ที่ระดับ 37.3 จากระดับ 38.9 ในไตรมาสก่อนหน้า ตามความกังวลเกี่ยวกับการเพิ่มขึ้นของภาระค่าครองชีพท่ามกลางความไม่แน่นอนของสถานการณ์ความขัดแย้งระหว่างรัสเซียและยูเครน ส่วนการใช้จ่ายเพื่อการอุปโภคของรัฐบาล ขยายตัวร้อยละ 4.6 ชะลอลงจากการขยายตัวร้อยละ 8.1 ในไตรมาสก่อนหน้า โดยรายจ่ายการโอนเพื่อสวัสดิการทางสังคมที่ไม่เป็นตัวเงินสำหรับสินค้าและบริการในระบบตลาดขยายตัวสูงร้อยละ 74.5 ตามการเพิ่มขึ้นของค่าใช้จ่ายสำหรับการรักษาพยาบาลโรคโควิด-19 ส่วนค่าตอบแทนแรงงาน (ค่าจ้าง เงินเดือน) และค่าซื้อสินค้าและบริการลดลงร้อยละ 2.6 และร้อยละ 3.8 ตามลำดับ สำหรับอัตราการเบิกจ่ายงบประมาณรายจ่ายประจำในไตรมาสนี้อยู่ที่ร้อยละ 20.6 (ต่ำกว่าอัตราเบิกจ่ายร้อยละ 35.5 ในไตรมาสก่อนหน้าแต่สูงกว่าร้อยละ 19.6 ในไตรมาสเดียวกันของปีก่อน) การลงทุนรวม ขยายตัวร้อยละ 0.8 ปรับตัวดีขึ้นจากการลดลงร้อยละ 0.2 ในไตรมาสก่อนหน้า โดยการลงทุนภาคเอกชนขยายตัวร้อยละ 2.9 ปรับตัวดีขึ้นจากการลดลงร้อยละ 0.8 ในไตรมาสก่อนหน้า ตามการขยายตัวของการลงทุนในหมวดเครื่องจักรเครื่องมือร้อยละ 5.4 เทียบกับการลดลงร้อยละ 0.9 ในไตรมาสก่อนหน้า ส่วนการลงทุนในหมวดก่อสร้างลดลงร้อยละ 8.0 ต่อเนื่องจากการลดลงร้อยละ 0.7 ในไตร</w:t>
      </w:r>
      <w:r w:rsidRPr="00676D7E">
        <w:rPr>
          <w:rFonts w:ascii="TH SarabunPSK" w:eastAsia="Calibri" w:hAnsi="TH SarabunPSK" w:cs="TH SarabunPSK"/>
          <w:color w:val="000000" w:themeColor="text1"/>
          <w:sz w:val="32"/>
          <w:szCs w:val="32"/>
          <w:cs/>
        </w:rPr>
        <w:lastRenderedPageBreak/>
        <w:t>มาสก่อนหน้า ขณะที่การลงทุนภาครัฐลดลงร้อยละ 4.7 เทียบกับการขยายตัวร้อยละ 1.7 ในไตรมาสก่อนหน้า ตามการลดลงของทั้งการลงทุนรัฐบาลและรัฐวิสาหกิจร้อยละ 6.5 และร้อยละ 2.1 ตามลำดับ สำหรับอัตราการเบิกจ่ายงบประมาณรายจ่ายลงทุนในไตรมาสนี้อยู่ที่ร้อยละ 15.1 (ต่ำกว่าอัตราเบิกจ่ายร้อยละ 16.0 ในไตรมาสก่อนหน้า แต่สูงกว่าร้อยละ 14.3 ในช่วงเดียวกันของปีก่อน)</w:t>
      </w:r>
    </w:p>
    <w:p w:rsidR="00676D7E" w:rsidRPr="00676D7E" w:rsidRDefault="00676D7E" w:rsidP="00B610E2">
      <w:pPr>
        <w:spacing w:line="320" w:lineRule="exact"/>
        <w:jc w:val="thaiDistribute"/>
        <w:rPr>
          <w:rFonts w:ascii="TH SarabunPSK" w:eastAsia="Calibri" w:hAnsi="TH SarabunPSK" w:cs="TH SarabunPSK"/>
          <w:b/>
          <w:bCs/>
          <w:color w:val="000000" w:themeColor="text1"/>
          <w:sz w:val="32"/>
          <w:szCs w:val="32"/>
        </w:rPr>
      </w:pP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b/>
          <w:bCs/>
          <w:color w:val="000000" w:themeColor="text1"/>
          <w:sz w:val="32"/>
          <w:szCs w:val="32"/>
          <w:cs/>
        </w:rPr>
        <w:t>1.2 ด้านภาคต่างประเทศ</w:t>
      </w:r>
    </w:p>
    <w:p w:rsidR="00676D7E" w:rsidRPr="00676D7E" w:rsidRDefault="00676D7E" w:rsidP="00B610E2">
      <w:pPr>
        <w:spacing w:line="320" w:lineRule="exact"/>
        <w:jc w:val="thaiDistribute"/>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color w:val="000000" w:themeColor="text1"/>
          <w:sz w:val="32"/>
          <w:szCs w:val="32"/>
          <w:cs/>
        </w:rPr>
        <w:tab/>
        <w:t xml:space="preserve">      </w:t>
      </w:r>
      <w:r w:rsidRPr="00676D7E">
        <w:rPr>
          <w:rFonts w:ascii="TH SarabunPSK" w:eastAsia="Calibri" w:hAnsi="TH SarabunPSK" w:cs="TH SarabunPSK"/>
          <w:b/>
          <w:bCs/>
          <w:color w:val="000000" w:themeColor="text1"/>
          <w:sz w:val="32"/>
          <w:szCs w:val="32"/>
          <w:cs/>
        </w:rPr>
        <w:t>การส่งออกสินค้า</w:t>
      </w:r>
      <w:r w:rsidRPr="00676D7E">
        <w:rPr>
          <w:rFonts w:ascii="TH SarabunPSK" w:eastAsia="Calibri" w:hAnsi="TH SarabunPSK" w:cs="TH SarabunPSK"/>
          <w:color w:val="000000" w:themeColor="text1"/>
          <w:sz w:val="32"/>
          <w:szCs w:val="32"/>
          <w:cs/>
        </w:rPr>
        <w:t xml:space="preserve"> มีมูลค่า 73</w:t>
      </w:r>
      <w:r w:rsidRPr="00676D7E">
        <w:rPr>
          <w:rFonts w:ascii="TH SarabunPSK" w:eastAsia="Calibri" w:hAnsi="TH SarabunPSK" w:cs="TH SarabunPSK"/>
          <w:color w:val="000000" w:themeColor="text1"/>
          <w:sz w:val="32"/>
          <w:szCs w:val="32"/>
        </w:rPr>
        <w:t>,</w:t>
      </w:r>
      <w:r w:rsidRPr="00676D7E">
        <w:rPr>
          <w:rFonts w:ascii="TH SarabunPSK" w:eastAsia="Calibri" w:hAnsi="TH SarabunPSK" w:cs="TH SarabunPSK"/>
          <w:color w:val="000000" w:themeColor="text1"/>
          <w:sz w:val="32"/>
          <w:szCs w:val="32"/>
          <w:cs/>
        </w:rPr>
        <w:t xml:space="preserve">288 ล้านดอลลาร์ สรอ. ขยายตัวร้อยละ 14.6 ชะลอลงจากการขยายตัวร้อยละ 21.3 ในไตรมาสก่อนหน้า โดยปริมาณและราคาส่งออกเพิ่มขึ้นร้อยละ 10.2 และร้อยละ 4.0 เทียบกับร้อยละ 16.9 และร้อยละ 3.7 ในไตรมาสก่อนหน้า ตามลำดับ </w:t>
      </w:r>
      <w:r w:rsidRPr="00676D7E">
        <w:rPr>
          <w:rFonts w:ascii="TH SarabunPSK" w:eastAsia="Calibri" w:hAnsi="TH SarabunPSK" w:cs="TH SarabunPSK"/>
          <w:b/>
          <w:bCs/>
          <w:color w:val="000000" w:themeColor="text1"/>
          <w:sz w:val="32"/>
          <w:szCs w:val="32"/>
          <w:cs/>
        </w:rPr>
        <w:t>กลุ่มสินค้าที่มีมูลค่าส่งออกเพิ่มขึ้น</w:t>
      </w:r>
      <w:r w:rsidRPr="00676D7E">
        <w:rPr>
          <w:rFonts w:ascii="TH SarabunPSK" w:eastAsia="Calibri" w:hAnsi="TH SarabunPSK" w:cs="TH SarabunPSK"/>
          <w:color w:val="000000" w:themeColor="text1"/>
          <w:sz w:val="32"/>
          <w:szCs w:val="32"/>
          <w:cs/>
        </w:rPr>
        <w:t xml:space="preserve"> เช่น เคมีภัณฑ์และปิโตรเคมี (ร้อยละ 18.7) เครื่องจักรและอุปกรณ์ (ร้อยละ 5.7) ชิ้นส่วนและอุปกรณ์ยานยนต์ (ร้อยละ 3.5) ชิ้นส่วนและอุปกรณ์คอมพิวเตอร์ (ร้อยละ 15.1) เครื่องปรับอากาศ (ร้อยละ 5.6) อาหารสัตว์ (ร้อยละ 26.3) ข้าว (ร้อยละ 19.3) ยางพารา (ร้อยละ 6.2) และน้ำตาล (ร้อยละ 180.9) เป็นต้น </w:t>
      </w:r>
      <w:r w:rsidRPr="00676D7E">
        <w:rPr>
          <w:rFonts w:ascii="TH SarabunPSK" w:eastAsia="Calibri" w:hAnsi="TH SarabunPSK" w:cs="TH SarabunPSK"/>
          <w:b/>
          <w:bCs/>
          <w:color w:val="000000" w:themeColor="text1"/>
          <w:sz w:val="32"/>
          <w:szCs w:val="32"/>
          <w:cs/>
        </w:rPr>
        <w:t>กลุ่มสินค้าที่มีมูลค่าส่งออกลดลง</w:t>
      </w:r>
      <w:r w:rsidRPr="00676D7E">
        <w:rPr>
          <w:rFonts w:ascii="TH SarabunPSK" w:eastAsia="Calibri" w:hAnsi="TH SarabunPSK" w:cs="TH SarabunPSK"/>
          <w:color w:val="000000" w:themeColor="text1"/>
          <w:sz w:val="32"/>
          <w:szCs w:val="32"/>
          <w:cs/>
        </w:rPr>
        <w:t xml:space="preserve"> เช่น รถยนต์นั่ง (ร้อยละ 49.1) รถกระบะ (ร้อยละ 28.9) ผลิตภัณฑ์ยาง (ลดลงร้อยละ 25.0) และทุเรียน (ลดลงร้อยละ 48.2) เป็นต้น การส่งออกสินค้าไปยังตลาดส่งออกหลักยังคงขยายตัวในอัตราชะลอลง ขณะที่การส่งออกไปยังตลาดออสเตรเลียลดลง เมื่อหักการส่งออกทองคำที่ยังไม่ขึ้นรูปออกแล้ว มูลค่าการส่งออกสินค้าขยายตัวร้อยละ 9.7 และเมื่อคิดในรูปของเงินบาท มูลค่าการส่งออกสินค้าขยายตัวร้อยละ 25.1 </w:t>
      </w:r>
    </w:p>
    <w:p w:rsidR="00676D7E" w:rsidRPr="00676D7E" w:rsidRDefault="00676D7E" w:rsidP="00B610E2">
      <w:pPr>
        <w:spacing w:line="320" w:lineRule="exact"/>
        <w:jc w:val="thaiDistribute"/>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color w:val="000000" w:themeColor="text1"/>
          <w:sz w:val="32"/>
          <w:szCs w:val="32"/>
          <w:cs/>
        </w:rPr>
        <w:tab/>
        <w:t xml:space="preserve">     </w:t>
      </w:r>
      <w:r w:rsidRPr="00676D7E">
        <w:rPr>
          <w:rFonts w:ascii="TH SarabunPSK" w:eastAsia="Calibri" w:hAnsi="TH SarabunPSK" w:cs="TH SarabunPSK"/>
          <w:b/>
          <w:bCs/>
          <w:color w:val="000000" w:themeColor="text1"/>
          <w:sz w:val="32"/>
          <w:szCs w:val="32"/>
          <w:cs/>
        </w:rPr>
        <w:t>การนำเข้าสินค้า</w:t>
      </w:r>
      <w:r w:rsidRPr="00676D7E">
        <w:rPr>
          <w:rFonts w:ascii="TH SarabunPSK" w:eastAsia="Calibri" w:hAnsi="TH SarabunPSK" w:cs="TH SarabunPSK"/>
          <w:color w:val="000000" w:themeColor="text1"/>
          <w:sz w:val="32"/>
          <w:szCs w:val="32"/>
          <w:cs/>
        </w:rPr>
        <w:t xml:space="preserve"> มีมูลค่า 64</w:t>
      </w:r>
      <w:r w:rsidRPr="00676D7E">
        <w:rPr>
          <w:rFonts w:ascii="TH SarabunPSK" w:eastAsia="Calibri" w:hAnsi="TH SarabunPSK" w:cs="TH SarabunPSK"/>
          <w:color w:val="000000" w:themeColor="text1"/>
          <w:sz w:val="32"/>
          <w:szCs w:val="32"/>
        </w:rPr>
        <w:t>,</w:t>
      </w:r>
      <w:r w:rsidRPr="00676D7E">
        <w:rPr>
          <w:rFonts w:ascii="TH SarabunPSK" w:eastAsia="Calibri" w:hAnsi="TH SarabunPSK" w:cs="TH SarabunPSK"/>
          <w:color w:val="000000" w:themeColor="text1"/>
          <w:sz w:val="32"/>
          <w:szCs w:val="32"/>
          <w:cs/>
        </w:rPr>
        <w:t>135 ล้านดอลลาร์ สรอ. เพิ่มขึ้นร้อยละ 16.5 เทียบกับการขยายตัวร้อยละ 20.6 ในไตรมาสก่อนหน้า โดยราคาและปริมาณนำเข้าเพิ่มขึ้นร้อยละ 11.3 และร้อยละ 4.6 ตามลำดับ ส่งผลให้ดุลการค้าเกินดุล 9.2 พันล้านดอลลาร์ สรอ. (302.4 พันล้านบาท)</w:t>
      </w:r>
    </w:p>
    <w:p w:rsidR="00676D7E" w:rsidRPr="00676D7E" w:rsidRDefault="00676D7E" w:rsidP="00B610E2">
      <w:pPr>
        <w:spacing w:line="320" w:lineRule="exact"/>
        <w:jc w:val="center"/>
        <w:rPr>
          <w:rFonts w:ascii="TH SarabunPSK" w:eastAsia="Calibri" w:hAnsi="TH SarabunPSK" w:cs="TH SarabunPSK"/>
          <w:b/>
          <w:bCs/>
          <w:color w:val="000000" w:themeColor="text1"/>
          <w:sz w:val="32"/>
          <w:szCs w:val="32"/>
        </w:rPr>
      </w:pPr>
      <w:r w:rsidRPr="00676D7E">
        <w:rPr>
          <w:rFonts w:ascii="TH SarabunPSK" w:eastAsia="Calibri" w:hAnsi="TH SarabunPSK" w:cs="TH SarabunPSK"/>
          <w:b/>
          <w:bCs/>
          <w:color w:val="000000" w:themeColor="text1"/>
          <w:sz w:val="32"/>
          <w:szCs w:val="32"/>
          <w:cs/>
        </w:rPr>
        <w:t>การขยายตัวทางเศรษฐกิจ มูลค่าการส่งออกของประเทศ และอัตราเงินเฟ้อของประเทศต่าง ๆ</w:t>
      </w:r>
    </w:p>
    <w:tbl>
      <w:tblPr>
        <w:tblW w:w="5657" w:type="pct"/>
        <w:jc w:val="center"/>
        <w:tblCellMar>
          <w:top w:w="28" w:type="dxa"/>
          <w:left w:w="28" w:type="dxa"/>
          <w:right w:w="28" w:type="dxa"/>
        </w:tblCellMar>
        <w:tblLook w:val="04A0" w:firstRow="1" w:lastRow="0" w:firstColumn="1" w:lastColumn="0" w:noHBand="0" w:noVBand="1"/>
      </w:tblPr>
      <w:tblGrid>
        <w:gridCol w:w="1784"/>
        <w:gridCol w:w="595"/>
        <w:gridCol w:w="630"/>
        <w:gridCol w:w="549"/>
        <w:gridCol w:w="656"/>
        <w:gridCol w:w="756"/>
        <w:gridCol w:w="486"/>
        <w:gridCol w:w="517"/>
        <w:gridCol w:w="627"/>
        <w:gridCol w:w="575"/>
        <w:gridCol w:w="558"/>
        <w:gridCol w:w="569"/>
        <w:gridCol w:w="569"/>
        <w:gridCol w:w="575"/>
        <w:gridCol w:w="1409"/>
      </w:tblGrid>
      <w:tr w:rsidR="00676D7E" w:rsidRPr="00676D7E" w:rsidTr="00795E42">
        <w:trPr>
          <w:trHeight w:val="267"/>
          <w:jc w:val="center"/>
        </w:trPr>
        <w:tc>
          <w:tcPr>
            <w:tcW w:w="822" w:type="pct"/>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jc w:val="center"/>
              <w:rPr>
                <w:rFonts w:ascii="TH SarabunPSK" w:eastAsia="Calibri" w:hAnsi="TH SarabunPSK" w:cs="TH SarabunPSK"/>
                <w:b/>
                <w:bCs/>
                <w:noProof/>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w:t>
            </w:r>
            <w:r w:rsidRPr="00676D7E">
              <w:rPr>
                <w:rFonts w:ascii="TH SarabunPSK" w:eastAsia="Calibri" w:hAnsi="TH SarabunPSK" w:cs="TH SarabunPSK"/>
                <w:b/>
                <w:bCs/>
                <w:color w:val="000000" w:themeColor="text1"/>
                <w:kern w:val="24"/>
                <w:sz w:val="32"/>
                <w:szCs w:val="32"/>
              </w:rPr>
              <w:t>YoY</w:t>
            </w:r>
            <w:r w:rsidRPr="00676D7E">
              <w:rPr>
                <w:rFonts w:ascii="TH SarabunPSK" w:eastAsia="Calibri" w:hAnsi="TH SarabunPSK" w:cs="TH SarabunPSK"/>
                <w:b/>
                <w:bCs/>
                <w:color w:val="000000" w:themeColor="text1"/>
                <w:kern w:val="24"/>
                <w:sz w:val="32"/>
                <w:szCs w:val="32"/>
                <w:cs/>
              </w:rPr>
              <w:t>)</w:t>
            </w:r>
          </w:p>
        </w:tc>
        <w:tc>
          <w:tcPr>
            <w:tcW w:w="111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b/>
                <w:bCs/>
                <w:color w:val="000000" w:themeColor="text1"/>
                <w:kern w:val="24"/>
                <w:sz w:val="32"/>
                <w:szCs w:val="32"/>
                <w:cs/>
                <w:lang w:val="en-GB"/>
              </w:rPr>
            </w:pPr>
            <w:r w:rsidRPr="00676D7E">
              <w:rPr>
                <w:rFonts w:ascii="TH SarabunPSK" w:eastAsia="Calibri" w:hAnsi="TH SarabunPSK" w:cs="TH SarabunPSK"/>
                <w:b/>
                <w:bCs/>
                <w:color w:val="000000" w:themeColor="text1"/>
                <w:kern w:val="24"/>
                <w:sz w:val="32"/>
                <w:szCs w:val="32"/>
              </w:rPr>
              <w:t>GDP</w:t>
            </w:r>
          </w:p>
        </w:tc>
        <w:tc>
          <w:tcPr>
            <w:tcW w:w="10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b/>
                <w:bCs/>
                <w:color w:val="000000" w:themeColor="text1"/>
                <w:kern w:val="24"/>
                <w:sz w:val="32"/>
                <w:szCs w:val="32"/>
                <w:cs/>
                <w:lang w:val="en-GB"/>
              </w:rPr>
            </w:pPr>
            <w:r w:rsidRPr="00676D7E">
              <w:rPr>
                <w:rFonts w:ascii="TH SarabunPSK" w:eastAsia="Calibri" w:hAnsi="TH SarabunPSK" w:cs="TH SarabunPSK"/>
                <w:b/>
                <w:bCs/>
                <w:color w:val="000000" w:themeColor="text1"/>
                <w:kern w:val="24"/>
                <w:sz w:val="32"/>
                <w:szCs w:val="32"/>
                <w:cs/>
                <w:lang w:val="en-GB"/>
              </w:rPr>
              <w:t>มูลค่าการส่งออกสินค้า</w:t>
            </w:r>
          </w:p>
        </w:tc>
        <w:tc>
          <w:tcPr>
            <w:tcW w:w="1960" w:type="pct"/>
            <w:gridSpan w:val="6"/>
            <w:tcBorders>
              <w:top w:val="single" w:sz="4" w:space="0" w:color="auto"/>
              <w:left w:val="single" w:sz="4" w:space="0" w:color="auto"/>
              <w:bottom w:val="single" w:sz="4" w:space="0" w:color="auto"/>
              <w:right w:val="single" w:sz="4" w:space="0" w:color="auto"/>
            </w:tcBorders>
            <w:shd w:val="clear" w:color="auto" w:fill="auto"/>
          </w:tcPr>
          <w:p w:rsidR="00676D7E" w:rsidRPr="00676D7E" w:rsidRDefault="00676D7E" w:rsidP="00B610E2">
            <w:pPr>
              <w:spacing w:line="320" w:lineRule="exact"/>
              <w:jc w:val="center"/>
              <w:textAlignment w:val="bottom"/>
              <w:rPr>
                <w:rFonts w:ascii="TH SarabunPSK" w:eastAsia="Calibri" w:hAnsi="TH SarabunPSK" w:cs="TH SarabunPSK"/>
                <w:b/>
                <w:bCs/>
                <w:color w:val="000000" w:themeColor="text1"/>
                <w:kern w:val="24"/>
                <w:sz w:val="32"/>
                <w:szCs w:val="32"/>
                <w:cs/>
                <w:lang w:val="en-GB"/>
              </w:rPr>
            </w:pPr>
            <w:r w:rsidRPr="00676D7E">
              <w:rPr>
                <w:rFonts w:ascii="TH SarabunPSK" w:eastAsia="Calibri" w:hAnsi="TH SarabunPSK" w:cs="TH SarabunPSK"/>
                <w:b/>
                <w:bCs/>
                <w:color w:val="000000" w:themeColor="text1"/>
                <w:kern w:val="24"/>
                <w:sz w:val="32"/>
                <w:szCs w:val="32"/>
                <w:cs/>
                <w:lang w:val="en-GB"/>
              </w:rPr>
              <w:t>อัตราเงินเฟ้อ</w:t>
            </w:r>
          </w:p>
        </w:tc>
      </w:tr>
      <w:tr w:rsidR="00676D7E" w:rsidRPr="00676D7E" w:rsidTr="00795E42">
        <w:trPr>
          <w:trHeight w:val="267"/>
          <w:jc w:val="center"/>
        </w:trPr>
        <w:tc>
          <w:tcPr>
            <w:tcW w:w="822" w:type="pct"/>
            <w:vMerge/>
            <w:tcBorders>
              <w:top w:val="single"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b/>
                <w:bCs/>
                <w:noProof/>
                <w:color w:val="000000" w:themeColor="text1"/>
                <w:kern w:val="24"/>
                <w:sz w:val="32"/>
                <w:szCs w:val="32"/>
              </w:rPr>
            </w:pPr>
          </w:p>
        </w:tc>
        <w:tc>
          <w:tcPr>
            <w:tcW w:w="274"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2563</w:t>
            </w:r>
          </w:p>
        </w:tc>
        <w:tc>
          <w:tcPr>
            <w:tcW w:w="543"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2564</w:t>
            </w:r>
          </w:p>
        </w:tc>
        <w:tc>
          <w:tcPr>
            <w:tcW w:w="302" w:type="pct"/>
            <w:tcBorders>
              <w:top w:val="single" w:sz="4" w:space="0" w:color="auto"/>
              <w:left w:val="single" w:sz="4" w:space="0" w:color="auto"/>
              <w:bottom w:val="dotted" w:sz="4" w:space="0" w:color="auto"/>
              <w:right w:val="single" w:sz="4" w:space="0" w:color="auto"/>
            </w:tcBorders>
            <w:shd w:val="clear" w:color="auto" w:fill="auto"/>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cs/>
              </w:rPr>
            </w:pPr>
            <w:r w:rsidRPr="00676D7E">
              <w:rPr>
                <w:rFonts w:ascii="TH SarabunPSK" w:eastAsia="Calibri" w:hAnsi="TH SarabunPSK" w:cs="TH SarabunPSK"/>
                <w:b/>
                <w:bCs/>
                <w:color w:val="000000" w:themeColor="text1"/>
                <w:kern w:val="24"/>
                <w:sz w:val="32"/>
                <w:szCs w:val="32"/>
                <w:cs/>
              </w:rPr>
              <w:t>2565</w:t>
            </w:r>
          </w:p>
        </w:tc>
        <w:tc>
          <w:tcPr>
            <w:tcW w:w="348"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2563</w:t>
            </w:r>
          </w:p>
        </w:tc>
        <w:tc>
          <w:tcPr>
            <w:tcW w:w="462" w:type="pct"/>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2564</w:t>
            </w:r>
          </w:p>
        </w:tc>
        <w:tc>
          <w:tcPr>
            <w:tcW w:w="289"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2565</w:t>
            </w:r>
          </w:p>
        </w:tc>
        <w:tc>
          <w:tcPr>
            <w:tcW w:w="265" w:type="pct"/>
            <w:tcBorders>
              <w:top w:val="single" w:sz="4" w:space="0" w:color="auto"/>
              <w:left w:val="single" w:sz="4" w:space="0" w:color="auto"/>
              <w:bottom w:val="dotted" w:sz="4" w:space="0" w:color="auto"/>
              <w:right w:val="single" w:sz="4" w:space="0" w:color="auto"/>
            </w:tcBorders>
            <w:shd w:val="clear" w:color="auto" w:fill="auto"/>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2564</w:t>
            </w:r>
          </w:p>
        </w:tc>
        <w:tc>
          <w:tcPr>
            <w:tcW w:w="1046" w:type="pct"/>
            <w:gridSpan w:val="4"/>
            <w:tcBorders>
              <w:top w:val="single" w:sz="4" w:space="0" w:color="auto"/>
              <w:left w:val="single" w:sz="4" w:space="0" w:color="auto"/>
              <w:bottom w:val="dotted" w:sz="4" w:space="0" w:color="auto"/>
              <w:right w:val="single" w:sz="4" w:space="0" w:color="auto"/>
            </w:tcBorders>
            <w:shd w:val="clear" w:color="auto" w:fill="auto"/>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2565</w:t>
            </w:r>
          </w:p>
        </w:tc>
        <w:tc>
          <w:tcPr>
            <w:tcW w:w="648" w:type="pct"/>
            <w:vMerge w:val="restart"/>
            <w:tcBorders>
              <w:top w:val="single" w:sz="4" w:space="0" w:color="auto"/>
              <w:left w:val="single" w:sz="4" w:space="0" w:color="auto"/>
              <w:right w:val="single" w:sz="4" w:space="0" w:color="auto"/>
            </w:tcBorders>
            <w:shd w:val="clear" w:color="auto" w:fill="auto"/>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สูงสุดในรอบ (เดือน)</w:t>
            </w:r>
          </w:p>
        </w:tc>
      </w:tr>
      <w:tr w:rsidR="00676D7E" w:rsidRPr="00676D7E" w:rsidTr="00795E42">
        <w:trPr>
          <w:trHeight w:val="304"/>
          <w:jc w:val="center"/>
        </w:trPr>
        <w:tc>
          <w:tcPr>
            <w:tcW w:w="822" w:type="pct"/>
            <w:vMerge/>
            <w:tcBorders>
              <w:top w:val="single"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b/>
                <w:bCs/>
                <w:noProof/>
                <w:color w:val="000000" w:themeColor="text1"/>
                <w:kern w:val="24"/>
                <w:sz w:val="32"/>
                <w:szCs w:val="32"/>
              </w:rPr>
            </w:pPr>
          </w:p>
        </w:tc>
        <w:tc>
          <w:tcPr>
            <w:tcW w:w="274"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ทั้งปี</w:t>
            </w:r>
          </w:p>
        </w:tc>
        <w:tc>
          <w:tcPr>
            <w:tcW w:w="29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rPr>
              <w:t>Q</w:t>
            </w:r>
            <w:r w:rsidRPr="00676D7E">
              <w:rPr>
                <w:rFonts w:ascii="TH SarabunPSK" w:eastAsia="Calibri" w:hAnsi="TH SarabunPSK" w:cs="TH SarabunPSK"/>
                <w:b/>
                <w:bCs/>
                <w:color w:val="000000" w:themeColor="text1"/>
                <w:kern w:val="24"/>
                <w:sz w:val="32"/>
                <w:szCs w:val="32"/>
                <w:cs/>
              </w:rPr>
              <w:t>4</w:t>
            </w:r>
          </w:p>
        </w:tc>
        <w:tc>
          <w:tcPr>
            <w:tcW w:w="253"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ทั้งปี</w:t>
            </w:r>
          </w:p>
        </w:tc>
        <w:tc>
          <w:tcPr>
            <w:tcW w:w="302" w:type="pct"/>
            <w:tcBorders>
              <w:top w:val="single" w:sz="4" w:space="0" w:color="auto"/>
              <w:left w:val="single" w:sz="4" w:space="0" w:color="auto"/>
              <w:bottom w:val="dotted" w:sz="4" w:space="0" w:color="auto"/>
              <w:right w:val="single" w:sz="4" w:space="0" w:color="auto"/>
            </w:tcBorders>
            <w:shd w:val="clear" w:color="auto" w:fill="auto"/>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cs/>
              </w:rPr>
            </w:pPr>
            <w:r w:rsidRPr="00676D7E">
              <w:rPr>
                <w:rFonts w:ascii="TH SarabunPSK" w:eastAsia="Calibri" w:hAnsi="TH SarabunPSK" w:cs="TH SarabunPSK"/>
                <w:b/>
                <w:bCs/>
                <w:color w:val="000000" w:themeColor="text1"/>
                <w:kern w:val="24"/>
                <w:sz w:val="32"/>
                <w:szCs w:val="32"/>
              </w:rPr>
              <w:t>Q</w:t>
            </w:r>
            <w:r w:rsidRPr="00676D7E">
              <w:rPr>
                <w:rFonts w:ascii="TH SarabunPSK" w:eastAsia="Calibri" w:hAnsi="TH SarabunPSK" w:cs="TH SarabunPSK"/>
                <w:b/>
                <w:bCs/>
                <w:color w:val="000000" w:themeColor="text1"/>
                <w:kern w:val="24"/>
                <w:sz w:val="32"/>
                <w:szCs w:val="32"/>
                <w:cs/>
              </w:rPr>
              <w:t>1</w:t>
            </w:r>
          </w:p>
        </w:tc>
        <w:tc>
          <w:tcPr>
            <w:tcW w:w="348"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ทั้งปี</w:t>
            </w:r>
          </w:p>
        </w:tc>
        <w:tc>
          <w:tcPr>
            <w:tcW w:w="224"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rPr>
              <w:t>Q</w:t>
            </w:r>
            <w:r w:rsidRPr="00676D7E">
              <w:rPr>
                <w:rFonts w:ascii="TH SarabunPSK" w:eastAsia="Calibri" w:hAnsi="TH SarabunPSK" w:cs="TH SarabunPSK"/>
                <w:b/>
                <w:bCs/>
                <w:color w:val="000000" w:themeColor="text1"/>
                <w:kern w:val="24"/>
                <w:sz w:val="32"/>
                <w:szCs w:val="32"/>
                <w:cs/>
              </w:rPr>
              <w:t>4</w:t>
            </w:r>
          </w:p>
        </w:tc>
        <w:tc>
          <w:tcPr>
            <w:tcW w:w="238"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ทั้งปี</w:t>
            </w:r>
          </w:p>
        </w:tc>
        <w:tc>
          <w:tcPr>
            <w:tcW w:w="289" w:type="pct"/>
            <w:tcBorders>
              <w:top w:val="single" w:sz="4" w:space="0" w:color="auto"/>
              <w:left w:val="single" w:sz="4" w:space="0" w:color="auto"/>
              <w:bottom w:val="dotted" w:sz="4" w:space="0" w:color="auto"/>
              <w:right w:val="single" w:sz="4" w:space="0" w:color="auto"/>
            </w:tcBorders>
            <w:shd w:val="clear" w:color="auto" w:fill="auto"/>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cs/>
              </w:rPr>
            </w:pPr>
            <w:r w:rsidRPr="00676D7E">
              <w:rPr>
                <w:rFonts w:ascii="TH SarabunPSK" w:eastAsia="Calibri" w:hAnsi="TH SarabunPSK" w:cs="TH SarabunPSK"/>
                <w:b/>
                <w:bCs/>
                <w:color w:val="000000" w:themeColor="text1"/>
                <w:kern w:val="24"/>
                <w:sz w:val="32"/>
                <w:szCs w:val="32"/>
              </w:rPr>
              <w:t>Q</w:t>
            </w:r>
            <w:r w:rsidRPr="00676D7E">
              <w:rPr>
                <w:rFonts w:ascii="TH SarabunPSK" w:eastAsia="Calibri" w:hAnsi="TH SarabunPSK" w:cs="TH SarabunPSK"/>
                <w:b/>
                <w:bCs/>
                <w:color w:val="000000" w:themeColor="text1"/>
                <w:kern w:val="24"/>
                <w:sz w:val="32"/>
                <w:szCs w:val="32"/>
                <w:cs/>
              </w:rPr>
              <w:t>1</w:t>
            </w:r>
          </w:p>
        </w:tc>
        <w:tc>
          <w:tcPr>
            <w:tcW w:w="265"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ทั้งปี</w:t>
            </w:r>
          </w:p>
        </w:tc>
        <w:tc>
          <w:tcPr>
            <w:tcW w:w="257" w:type="pct"/>
            <w:tcBorders>
              <w:top w:val="single" w:sz="4" w:space="0" w:color="auto"/>
              <w:left w:val="single" w:sz="4" w:space="0" w:color="auto"/>
              <w:bottom w:val="dotted" w:sz="4" w:space="0" w:color="auto"/>
              <w:right w:val="single" w:sz="4" w:space="0" w:color="auto"/>
            </w:tcBorders>
            <w:shd w:val="clear" w:color="auto" w:fill="auto"/>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rPr>
              <w:t>Q</w:t>
            </w:r>
            <w:r w:rsidRPr="00676D7E">
              <w:rPr>
                <w:rFonts w:ascii="TH SarabunPSK" w:eastAsia="Calibri" w:hAnsi="TH SarabunPSK" w:cs="TH SarabunPSK"/>
                <w:b/>
                <w:bCs/>
                <w:color w:val="000000" w:themeColor="text1"/>
                <w:kern w:val="24"/>
                <w:sz w:val="32"/>
                <w:szCs w:val="32"/>
                <w:cs/>
              </w:rPr>
              <w:t>1</w:t>
            </w:r>
          </w:p>
        </w:tc>
        <w:tc>
          <w:tcPr>
            <w:tcW w:w="262" w:type="pct"/>
            <w:tcBorders>
              <w:top w:val="single" w:sz="4" w:space="0" w:color="auto"/>
              <w:left w:val="single" w:sz="4" w:space="0" w:color="auto"/>
              <w:bottom w:val="dotted" w:sz="4" w:space="0" w:color="auto"/>
              <w:right w:val="single" w:sz="4" w:space="0" w:color="auto"/>
            </w:tcBorders>
            <w:shd w:val="clear" w:color="auto" w:fill="auto"/>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ก.พ.</w:t>
            </w:r>
          </w:p>
        </w:tc>
        <w:tc>
          <w:tcPr>
            <w:tcW w:w="262" w:type="pct"/>
            <w:tcBorders>
              <w:top w:val="single" w:sz="4" w:space="0" w:color="auto"/>
              <w:left w:val="single" w:sz="4" w:space="0" w:color="auto"/>
              <w:bottom w:val="dotted" w:sz="4" w:space="0" w:color="auto"/>
              <w:right w:val="single" w:sz="4" w:space="0" w:color="auto"/>
            </w:tcBorders>
            <w:shd w:val="clear" w:color="auto" w:fill="auto"/>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มี.ค.</w:t>
            </w:r>
          </w:p>
        </w:tc>
        <w:tc>
          <w:tcPr>
            <w:tcW w:w="265" w:type="pct"/>
            <w:tcBorders>
              <w:top w:val="single" w:sz="4" w:space="0" w:color="auto"/>
              <w:left w:val="single" w:sz="4" w:space="0" w:color="auto"/>
              <w:bottom w:val="dotted" w:sz="4" w:space="0" w:color="auto"/>
              <w:right w:val="single" w:sz="4" w:space="0" w:color="auto"/>
            </w:tcBorders>
            <w:shd w:val="clear" w:color="auto" w:fill="auto"/>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r w:rsidRPr="00676D7E">
              <w:rPr>
                <w:rFonts w:ascii="TH SarabunPSK" w:eastAsia="Calibri" w:hAnsi="TH SarabunPSK" w:cs="TH SarabunPSK"/>
                <w:b/>
                <w:bCs/>
                <w:color w:val="000000" w:themeColor="text1"/>
                <w:kern w:val="24"/>
                <w:sz w:val="32"/>
                <w:szCs w:val="32"/>
                <w:cs/>
              </w:rPr>
              <w:t>เม.ย.</w:t>
            </w:r>
          </w:p>
        </w:tc>
        <w:tc>
          <w:tcPr>
            <w:tcW w:w="648" w:type="pct"/>
            <w:vMerge/>
            <w:tcBorders>
              <w:left w:val="single" w:sz="4" w:space="0" w:color="auto"/>
              <w:bottom w:val="dotted" w:sz="4" w:space="0" w:color="auto"/>
              <w:right w:val="single" w:sz="4" w:space="0" w:color="auto"/>
            </w:tcBorders>
            <w:shd w:val="clear" w:color="auto" w:fill="auto"/>
          </w:tcPr>
          <w:p w:rsidR="00676D7E" w:rsidRPr="00676D7E" w:rsidRDefault="00676D7E" w:rsidP="00B610E2">
            <w:pPr>
              <w:spacing w:line="320" w:lineRule="exact"/>
              <w:jc w:val="center"/>
              <w:rPr>
                <w:rFonts w:ascii="TH SarabunPSK" w:eastAsia="Calibri" w:hAnsi="TH SarabunPSK" w:cs="TH SarabunPSK"/>
                <w:b/>
                <w:bCs/>
                <w:color w:val="000000" w:themeColor="text1"/>
                <w:kern w:val="24"/>
                <w:sz w:val="32"/>
                <w:szCs w:val="32"/>
              </w:rPr>
            </w:pPr>
          </w:p>
        </w:tc>
      </w:tr>
      <w:tr w:rsidR="00676D7E" w:rsidRPr="00676D7E" w:rsidTr="00795E42">
        <w:trPr>
          <w:trHeight w:val="20"/>
          <w:jc w:val="center"/>
        </w:trPr>
        <w:tc>
          <w:tcPr>
            <w:tcW w:w="822"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noProof/>
                <w:color w:val="000000" w:themeColor="text1"/>
                <w:sz w:val="32"/>
                <w:szCs w:val="32"/>
              </w:rPr>
            </w:pPr>
            <w:r w:rsidRPr="00676D7E">
              <w:rPr>
                <w:rFonts w:ascii="TH SarabunPSK" w:eastAsia="Calibri" w:hAnsi="TH SarabunPSK" w:cs="TH SarabunPSK"/>
                <w:color w:val="000000" w:themeColor="text1"/>
                <w:kern w:val="24"/>
                <w:sz w:val="32"/>
                <w:szCs w:val="32"/>
                <w:cs/>
              </w:rPr>
              <w:t>สหรัฐฯ</w:t>
            </w:r>
          </w:p>
        </w:tc>
        <w:tc>
          <w:tcPr>
            <w:tcW w:w="274"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-3.4</w:t>
            </w:r>
          </w:p>
        </w:tc>
        <w:tc>
          <w:tcPr>
            <w:tcW w:w="290"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5.5</w:t>
            </w:r>
          </w:p>
        </w:tc>
        <w:tc>
          <w:tcPr>
            <w:tcW w:w="253"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5.7</w:t>
            </w:r>
          </w:p>
        </w:tc>
        <w:tc>
          <w:tcPr>
            <w:tcW w:w="302"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3.6</w:t>
            </w:r>
          </w:p>
        </w:tc>
        <w:tc>
          <w:tcPr>
            <w:tcW w:w="348"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-13.5</w:t>
            </w:r>
          </w:p>
        </w:tc>
        <w:tc>
          <w:tcPr>
            <w:tcW w:w="224"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23.1</w:t>
            </w:r>
          </w:p>
        </w:tc>
        <w:tc>
          <w:tcPr>
            <w:tcW w:w="238"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23.3</w:t>
            </w:r>
          </w:p>
        </w:tc>
        <w:tc>
          <w:tcPr>
            <w:tcW w:w="289"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kern w:val="24"/>
                <w:sz w:val="32"/>
                <w:szCs w:val="32"/>
              </w:rPr>
            </w:pPr>
            <w:r w:rsidRPr="00676D7E">
              <w:rPr>
                <w:rFonts w:ascii="TH SarabunPSK" w:eastAsia="Calibri" w:hAnsi="TH SarabunPSK" w:cs="TH SarabunPSK"/>
                <w:color w:val="000000" w:themeColor="text1"/>
                <w:sz w:val="32"/>
                <w:szCs w:val="32"/>
                <w:cs/>
              </w:rPr>
              <w:t>18.8</w:t>
            </w:r>
          </w:p>
        </w:tc>
        <w:tc>
          <w:tcPr>
            <w:tcW w:w="265"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kern w:val="24"/>
                <w:sz w:val="32"/>
                <w:szCs w:val="32"/>
              </w:rPr>
            </w:pPr>
            <w:r w:rsidRPr="00676D7E">
              <w:rPr>
                <w:rFonts w:ascii="TH SarabunPSK" w:eastAsia="Calibri" w:hAnsi="TH SarabunPSK" w:cs="TH SarabunPSK"/>
                <w:color w:val="000000" w:themeColor="text1"/>
                <w:sz w:val="32"/>
                <w:szCs w:val="32"/>
                <w:cs/>
              </w:rPr>
              <w:t>4.7</w:t>
            </w:r>
          </w:p>
        </w:tc>
        <w:tc>
          <w:tcPr>
            <w:tcW w:w="257"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kern w:val="24"/>
                <w:sz w:val="32"/>
                <w:szCs w:val="32"/>
              </w:rPr>
            </w:pPr>
            <w:r w:rsidRPr="00676D7E">
              <w:rPr>
                <w:rFonts w:ascii="TH SarabunPSK" w:eastAsia="Calibri" w:hAnsi="TH SarabunPSK" w:cs="TH SarabunPSK"/>
                <w:color w:val="000000" w:themeColor="text1"/>
                <w:sz w:val="32"/>
                <w:szCs w:val="32"/>
                <w:cs/>
              </w:rPr>
              <w:t>6.3</w:t>
            </w:r>
          </w:p>
        </w:tc>
        <w:tc>
          <w:tcPr>
            <w:tcW w:w="262"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7.9</w:t>
            </w:r>
          </w:p>
        </w:tc>
        <w:tc>
          <w:tcPr>
            <w:tcW w:w="262"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8.5</w:t>
            </w:r>
          </w:p>
        </w:tc>
        <w:tc>
          <w:tcPr>
            <w:tcW w:w="265"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8.3</w:t>
            </w:r>
          </w:p>
        </w:tc>
        <w:tc>
          <w:tcPr>
            <w:tcW w:w="648" w:type="pct"/>
            <w:tcBorders>
              <w:top w:val="single"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483</w:t>
            </w:r>
            <w:r w:rsidRPr="00676D7E">
              <w:rPr>
                <w:rFonts w:ascii="TH SarabunPSK" w:eastAsia="Calibri" w:hAnsi="TH SarabunPSK" w:cs="TH SarabunPSK"/>
                <w:color w:val="000000" w:themeColor="text1"/>
                <w:sz w:val="32"/>
                <w:szCs w:val="32"/>
                <w:vertAlign w:val="superscript"/>
                <w:cs/>
              </w:rPr>
              <w:t>1/</w:t>
            </w:r>
          </w:p>
        </w:tc>
      </w:tr>
      <w:tr w:rsidR="00676D7E" w:rsidRPr="00676D7E" w:rsidTr="00795E42">
        <w:trPr>
          <w:trHeight w:val="20"/>
          <w:jc w:val="center"/>
        </w:trPr>
        <w:tc>
          <w:tcPr>
            <w:tcW w:w="82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kern w:val="24"/>
                <w:sz w:val="32"/>
                <w:szCs w:val="32"/>
                <w:cs/>
              </w:rPr>
              <w:t>ยูโรโซน</w:t>
            </w:r>
          </w:p>
        </w:tc>
        <w:tc>
          <w:tcPr>
            <w:tcW w:w="27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-6.4</w:t>
            </w:r>
          </w:p>
        </w:tc>
        <w:tc>
          <w:tcPr>
            <w:tcW w:w="290"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4.7</w:t>
            </w:r>
          </w:p>
        </w:tc>
        <w:tc>
          <w:tcPr>
            <w:tcW w:w="253"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5.4</w:t>
            </w:r>
          </w:p>
        </w:tc>
        <w:tc>
          <w:tcPr>
            <w:tcW w:w="30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5.0</w:t>
            </w:r>
          </w:p>
        </w:tc>
        <w:tc>
          <w:tcPr>
            <w:tcW w:w="3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-7.1</w:t>
            </w:r>
          </w:p>
        </w:tc>
        <w:tc>
          <w:tcPr>
            <w:tcW w:w="22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7.5</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17.9</w:t>
            </w:r>
          </w:p>
        </w:tc>
        <w:tc>
          <w:tcPr>
            <w:tcW w:w="289"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10.4</w:t>
            </w:r>
            <w:r w:rsidRPr="00676D7E">
              <w:rPr>
                <w:rFonts w:ascii="TH SarabunPSK" w:eastAsia="Calibri" w:hAnsi="TH SarabunPSK" w:cs="TH SarabunPSK"/>
                <w:color w:val="000000" w:themeColor="text1"/>
                <w:sz w:val="32"/>
                <w:szCs w:val="32"/>
                <w:vertAlign w:val="superscript"/>
                <w:cs/>
              </w:rPr>
              <w:t>2/</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3.9</w:t>
            </w:r>
          </w:p>
        </w:tc>
        <w:tc>
          <w:tcPr>
            <w:tcW w:w="257"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6.1</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5.9</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7.4</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7.5</w:t>
            </w:r>
          </w:p>
        </w:tc>
        <w:tc>
          <w:tcPr>
            <w:tcW w:w="6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303</w:t>
            </w:r>
          </w:p>
        </w:tc>
      </w:tr>
      <w:tr w:rsidR="00676D7E" w:rsidRPr="00676D7E" w:rsidTr="00795E42">
        <w:trPr>
          <w:trHeight w:val="265"/>
          <w:jc w:val="center"/>
        </w:trPr>
        <w:tc>
          <w:tcPr>
            <w:tcW w:w="82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kern w:val="24"/>
                <w:sz w:val="32"/>
                <w:szCs w:val="32"/>
                <w:cs/>
              </w:rPr>
              <w:t>สหราชอาณาจักร</w:t>
            </w:r>
          </w:p>
        </w:tc>
        <w:tc>
          <w:tcPr>
            <w:tcW w:w="27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-9.3</w:t>
            </w:r>
          </w:p>
        </w:tc>
        <w:tc>
          <w:tcPr>
            <w:tcW w:w="290"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6.6</w:t>
            </w:r>
          </w:p>
        </w:tc>
        <w:tc>
          <w:tcPr>
            <w:tcW w:w="253"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7.4</w:t>
            </w:r>
          </w:p>
        </w:tc>
        <w:tc>
          <w:tcPr>
            <w:tcW w:w="30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8.7</w:t>
            </w:r>
          </w:p>
        </w:tc>
        <w:tc>
          <w:tcPr>
            <w:tcW w:w="3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-12.2</w:t>
            </w:r>
          </w:p>
        </w:tc>
        <w:tc>
          <w:tcPr>
            <w:tcW w:w="22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10.1</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9.8</w:t>
            </w:r>
          </w:p>
        </w:tc>
        <w:tc>
          <w:tcPr>
            <w:tcW w:w="289"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kern w:val="24"/>
                <w:sz w:val="32"/>
                <w:szCs w:val="32"/>
              </w:rPr>
            </w:pPr>
            <w:r w:rsidRPr="00676D7E">
              <w:rPr>
                <w:rFonts w:ascii="TH SarabunPSK" w:eastAsia="Calibri" w:hAnsi="TH SarabunPSK" w:cs="TH SarabunPSK"/>
                <w:color w:val="000000" w:themeColor="text1"/>
                <w:sz w:val="32"/>
                <w:szCs w:val="32"/>
                <w:cs/>
              </w:rPr>
              <w:t>9.3</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2.6</w:t>
            </w:r>
          </w:p>
        </w:tc>
        <w:tc>
          <w:tcPr>
            <w:tcW w:w="257"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6.2</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6.2</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7.0</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w:t>
            </w:r>
          </w:p>
        </w:tc>
        <w:tc>
          <w:tcPr>
            <w:tcW w:w="6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360</w:t>
            </w:r>
            <w:r w:rsidRPr="00676D7E">
              <w:rPr>
                <w:rFonts w:ascii="TH SarabunPSK" w:eastAsia="Calibri" w:hAnsi="TH SarabunPSK" w:cs="TH SarabunPSK"/>
                <w:color w:val="000000" w:themeColor="text1"/>
                <w:sz w:val="32"/>
                <w:szCs w:val="32"/>
                <w:vertAlign w:val="superscript"/>
                <w:cs/>
              </w:rPr>
              <w:t>1/</w:t>
            </w:r>
          </w:p>
        </w:tc>
      </w:tr>
      <w:tr w:rsidR="00676D7E" w:rsidRPr="00676D7E" w:rsidTr="00795E42">
        <w:trPr>
          <w:trHeight w:val="265"/>
          <w:jc w:val="center"/>
        </w:trPr>
        <w:tc>
          <w:tcPr>
            <w:tcW w:w="82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kern w:val="24"/>
                <w:sz w:val="32"/>
                <w:szCs w:val="32"/>
                <w:cs/>
              </w:rPr>
              <w:t>ออสเตรเลีย</w:t>
            </w:r>
            <w:r w:rsidRPr="00676D7E">
              <w:rPr>
                <w:rFonts w:ascii="TH SarabunPSK" w:eastAsia="Calibri" w:hAnsi="TH SarabunPSK" w:cs="TH SarabunPSK"/>
                <w:color w:val="000000" w:themeColor="text1"/>
                <w:kern w:val="24"/>
                <w:sz w:val="32"/>
                <w:szCs w:val="32"/>
                <w:vertAlign w:val="superscript"/>
                <w:cs/>
              </w:rPr>
              <w:t>3/</w:t>
            </w:r>
          </w:p>
        </w:tc>
        <w:tc>
          <w:tcPr>
            <w:tcW w:w="27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-2.2</w:t>
            </w:r>
          </w:p>
        </w:tc>
        <w:tc>
          <w:tcPr>
            <w:tcW w:w="290"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4.2</w:t>
            </w:r>
          </w:p>
        </w:tc>
        <w:tc>
          <w:tcPr>
            <w:tcW w:w="253"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4.7</w:t>
            </w:r>
          </w:p>
        </w:tc>
        <w:tc>
          <w:tcPr>
            <w:tcW w:w="30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w:t>
            </w:r>
          </w:p>
        </w:tc>
        <w:tc>
          <w:tcPr>
            <w:tcW w:w="3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-7.4</w:t>
            </w:r>
          </w:p>
        </w:tc>
        <w:tc>
          <w:tcPr>
            <w:tcW w:w="22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27.0</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37.3</w:t>
            </w:r>
          </w:p>
        </w:tc>
        <w:tc>
          <w:tcPr>
            <w:tcW w:w="289"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kern w:val="24"/>
                <w:sz w:val="32"/>
                <w:szCs w:val="32"/>
              </w:rPr>
            </w:pPr>
            <w:r w:rsidRPr="00676D7E">
              <w:rPr>
                <w:rFonts w:ascii="TH SarabunPSK" w:eastAsia="Calibri" w:hAnsi="TH SarabunPSK" w:cs="TH SarabunPSK"/>
                <w:color w:val="000000" w:themeColor="text1"/>
                <w:sz w:val="32"/>
                <w:szCs w:val="32"/>
                <w:cs/>
              </w:rPr>
              <w:t>22.3</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2.6</w:t>
            </w:r>
          </w:p>
        </w:tc>
        <w:tc>
          <w:tcPr>
            <w:tcW w:w="257"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5.1</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w:t>
            </w:r>
          </w:p>
        </w:tc>
        <w:tc>
          <w:tcPr>
            <w:tcW w:w="6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w:t>
            </w:r>
          </w:p>
        </w:tc>
      </w:tr>
      <w:tr w:rsidR="00676D7E" w:rsidRPr="00676D7E" w:rsidTr="00795E42">
        <w:trPr>
          <w:trHeight w:val="265"/>
          <w:jc w:val="center"/>
        </w:trPr>
        <w:tc>
          <w:tcPr>
            <w:tcW w:w="82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kern w:val="24"/>
                <w:sz w:val="32"/>
                <w:szCs w:val="32"/>
                <w:cs/>
              </w:rPr>
              <w:t>ญี่ปุ่น</w:t>
            </w:r>
          </w:p>
        </w:tc>
        <w:tc>
          <w:tcPr>
            <w:tcW w:w="27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-4.5</w:t>
            </w:r>
          </w:p>
        </w:tc>
        <w:tc>
          <w:tcPr>
            <w:tcW w:w="290"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0.4</w:t>
            </w:r>
          </w:p>
        </w:tc>
        <w:tc>
          <w:tcPr>
            <w:tcW w:w="253"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1.6</w:t>
            </w:r>
          </w:p>
        </w:tc>
        <w:tc>
          <w:tcPr>
            <w:tcW w:w="30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w:t>
            </w:r>
          </w:p>
        </w:tc>
        <w:tc>
          <w:tcPr>
            <w:tcW w:w="3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-9.1</w:t>
            </w:r>
          </w:p>
        </w:tc>
        <w:tc>
          <w:tcPr>
            <w:tcW w:w="22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6.4</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17.9</w:t>
            </w:r>
          </w:p>
        </w:tc>
        <w:tc>
          <w:tcPr>
            <w:tcW w:w="289"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kern w:val="24"/>
                <w:sz w:val="32"/>
                <w:szCs w:val="32"/>
              </w:rPr>
            </w:pPr>
            <w:r w:rsidRPr="00676D7E">
              <w:rPr>
                <w:rFonts w:ascii="TH SarabunPSK" w:eastAsia="Calibri" w:hAnsi="TH SarabunPSK" w:cs="TH SarabunPSK"/>
                <w:color w:val="000000" w:themeColor="text1"/>
                <w:sz w:val="32"/>
                <w:szCs w:val="32"/>
                <w:cs/>
              </w:rPr>
              <w:t>4.4</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2.9</w:t>
            </w:r>
          </w:p>
        </w:tc>
        <w:tc>
          <w:tcPr>
            <w:tcW w:w="257"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0.9</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0.9</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1.2</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w:t>
            </w:r>
          </w:p>
        </w:tc>
        <w:tc>
          <w:tcPr>
            <w:tcW w:w="6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41</w:t>
            </w:r>
            <w:r w:rsidRPr="00676D7E">
              <w:rPr>
                <w:rFonts w:ascii="TH SarabunPSK" w:eastAsia="Calibri" w:hAnsi="TH SarabunPSK" w:cs="TH SarabunPSK"/>
                <w:color w:val="000000" w:themeColor="text1"/>
                <w:sz w:val="32"/>
                <w:szCs w:val="32"/>
                <w:vertAlign w:val="superscript"/>
                <w:cs/>
              </w:rPr>
              <w:t>1/</w:t>
            </w:r>
          </w:p>
        </w:tc>
      </w:tr>
      <w:tr w:rsidR="00676D7E" w:rsidRPr="00676D7E" w:rsidTr="00795E42">
        <w:trPr>
          <w:trHeight w:val="265"/>
          <w:jc w:val="center"/>
        </w:trPr>
        <w:tc>
          <w:tcPr>
            <w:tcW w:w="82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kern w:val="24"/>
                <w:sz w:val="32"/>
                <w:szCs w:val="32"/>
                <w:cs/>
              </w:rPr>
              <w:t>จีน</w:t>
            </w:r>
          </w:p>
        </w:tc>
        <w:tc>
          <w:tcPr>
            <w:tcW w:w="27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2.2</w:t>
            </w:r>
          </w:p>
        </w:tc>
        <w:tc>
          <w:tcPr>
            <w:tcW w:w="290"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4.0</w:t>
            </w:r>
          </w:p>
        </w:tc>
        <w:tc>
          <w:tcPr>
            <w:tcW w:w="253"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8.1</w:t>
            </w:r>
          </w:p>
        </w:tc>
        <w:tc>
          <w:tcPr>
            <w:tcW w:w="30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4.8</w:t>
            </w:r>
          </w:p>
        </w:tc>
        <w:tc>
          <w:tcPr>
            <w:tcW w:w="3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4.0</w:t>
            </w:r>
          </w:p>
        </w:tc>
        <w:tc>
          <w:tcPr>
            <w:tcW w:w="22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22.7</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29.7</w:t>
            </w:r>
          </w:p>
        </w:tc>
        <w:tc>
          <w:tcPr>
            <w:tcW w:w="289"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kern w:val="24"/>
                <w:sz w:val="32"/>
                <w:szCs w:val="32"/>
              </w:rPr>
            </w:pPr>
            <w:r w:rsidRPr="00676D7E">
              <w:rPr>
                <w:rFonts w:ascii="TH SarabunPSK" w:eastAsia="Calibri" w:hAnsi="TH SarabunPSK" w:cs="TH SarabunPSK"/>
                <w:color w:val="000000" w:themeColor="text1"/>
                <w:sz w:val="32"/>
                <w:szCs w:val="32"/>
                <w:cs/>
              </w:rPr>
              <w:t>15.6</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-0.2</w:t>
            </w:r>
          </w:p>
        </w:tc>
        <w:tc>
          <w:tcPr>
            <w:tcW w:w="257"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1.1</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0.9</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1.5</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2.1</w:t>
            </w:r>
          </w:p>
        </w:tc>
        <w:tc>
          <w:tcPr>
            <w:tcW w:w="6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w:t>
            </w:r>
          </w:p>
        </w:tc>
      </w:tr>
      <w:tr w:rsidR="00676D7E" w:rsidRPr="00676D7E" w:rsidTr="00795E42">
        <w:trPr>
          <w:trHeight w:val="265"/>
          <w:jc w:val="center"/>
        </w:trPr>
        <w:tc>
          <w:tcPr>
            <w:tcW w:w="82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kern w:val="24"/>
                <w:sz w:val="32"/>
                <w:szCs w:val="32"/>
                <w:cs/>
              </w:rPr>
              <w:t>อินเดีย</w:t>
            </w:r>
          </w:p>
        </w:tc>
        <w:tc>
          <w:tcPr>
            <w:tcW w:w="27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-6.6</w:t>
            </w:r>
          </w:p>
        </w:tc>
        <w:tc>
          <w:tcPr>
            <w:tcW w:w="290"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5.4</w:t>
            </w:r>
          </w:p>
        </w:tc>
        <w:tc>
          <w:tcPr>
            <w:tcW w:w="253"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8.3</w:t>
            </w:r>
          </w:p>
        </w:tc>
        <w:tc>
          <w:tcPr>
            <w:tcW w:w="30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w:t>
            </w:r>
          </w:p>
        </w:tc>
        <w:tc>
          <w:tcPr>
            <w:tcW w:w="3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-14.8</w:t>
            </w:r>
          </w:p>
        </w:tc>
        <w:tc>
          <w:tcPr>
            <w:tcW w:w="22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41.0</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43.1</w:t>
            </w:r>
          </w:p>
        </w:tc>
        <w:tc>
          <w:tcPr>
            <w:tcW w:w="289"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kern w:val="24"/>
                <w:sz w:val="32"/>
                <w:szCs w:val="32"/>
              </w:rPr>
            </w:pPr>
            <w:r w:rsidRPr="00676D7E">
              <w:rPr>
                <w:rFonts w:ascii="TH SarabunPSK" w:eastAsia="Calibri" w:hAnsi="TH SarabunPSK" w:cs="TH SarabunPSK"/>
                <w:color w:val="000000" w:themeColor="text1"/>
                <w:sz w:val="32"/>
                <w:szCs w:val="32"/>
                <w:cs/>
              </w:rPr>
              <w:t>23.8</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0.9</w:t>
            </w:r>
          </w:p>
        </w:tc>
        <w:tc>
          <w:tcPr>
            <w:tcW w:w="257"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6.3</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6.1</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7.0</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w:t>
            </w:r>
          </w:p>
        </w:tc>
        <w:tc>
          <w:tcPr>
            <w:tcW w:w="6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17</w:t>
            </w:r>
            <w:r w:rsidRPr="00676D7E">
              <w:rPr>
                <w:rFonts w:ascii="TH SarabunPSK" w:eastAsia="Calibri" w:hAnsi="TH SarabunPSK" w:cs="TH SarabunPSK"/>
                <w:color w:val="000000" w:themeColor="text1"/>
                <w:sz w:val="32"/>
                <w:szCs w:val="32"/>
                <w:vertAlign w:val="superscript"/>
                <w:cs/>
              </w:rPr>
              <w:t>1/</w:t>
            </w:r>
          </w:p>
        </w:tc>
      </w:tr>
      <w:tr w:rsidR="00676D7E" w:rsidRPr="00676D7E" w:rsidTr="00795E42">
        <w:trPr>
          <w:trHeight w:val="265"/>
          <w:jc w:val="center"/>
        </w:trPr>
        <w:tc>
          <w:tcPr>
            <w:tcW w:w="82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kern w:val="24"/>
                <w:sz w:val="32"/>
                <w:szCs w:val="32"/>
                <w:cs/>
              </w:rPr>
              <w:t>เกาหลีใต้</w:t>
            </w:r>
          </w:p>
        </w:tc>
        <w:tc>
          <w:tcPr>
            <w:tcW w:w="27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-0.9</w:t>
            </w:r>
          </w:p>
        </w:tc>
        <w:tc>
          <w:tcPr>
            <w:tcW w:w="290"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4.2</w:t>
            </w:r>
          </w:p>
        </w:tc>
        <w:tc>
          <w:tcPr>
            <w:tcW w:w="253"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4.0</w:t>
            </w:r>
          </w:p>
        </w:tc>
        <w:tc>
          <w:tcPr>
            <w:tcW w:w="30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3.1</w:t>
            </w:r>
          </w:p>
        </w:tc>
        <w:tc>
          <w:tcPr>
            <w:tcW w:w="3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-5.5</w:t>
            </w:r>
          </w:p>
        </w:tc>
        <w:tc>
          <w:tcPr>
            <w:tcW w:w="22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24.5</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25.7</w:t>
            </w:r>
          </w:p>
        </w:tc>
        <w:tc>
          <w:tcPr>
            <w:tcW w:w="289"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kern w:val="24"/>
                <w:sz w:val="32"/>
                <w:szCs w:val="32"/>
              </w:rPr>
            </w:pPr>
            <w:r w:rsidRPr="00676D7E">
              <w:rPr>
                <w:rFonts w:ascii="TH SarabunPSK" w:eastAsia="Calibri" w:hAnsi="TH SarabunPSK" w:cs="TH SarabunPSK"/>
                <w:color w:val="000000" w:themeColor="text1"/>
                <w:sz w:val="32"/>
                <w:szCs w:val="32"/>
                <w:cs/>
              </w:rPr>
              <w:t>18.3</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5.1</w:t>
            </w:r>
          </w:p>
        </w:tc>
        <w:tc>
          <w:tcPr>
            <w:tcW w:w="257"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3.8</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3.7</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4.1</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4.8</w:t>
            </w:r>
          </w:p>
        </w:tc>
        <w:tc>
          <w:tcPr>
            <w:tcW w:w="6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162</w:t>
            </w:r>
          </w:p>
        </w:tc>
      </w:tr>
      <w:tr w:rsidR="00676D7E" w:rsidRPr="00676D7E" w:rsidTr="00795E42">
        <w:trPr>
          <w:trHeight w:val="265"/>
          <w:jc w:val="center"/>
        </w:trPr>
        <w:tc>
          <w:tcPr>
            <w:tcW w:w="82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kern w:val="24"/>
                <w:sz w:val="32"/>
                <w:szCs w:val="32"/>
                <w:cs/>
              </w:rPr>
              <w:t>ไต้หวัน</w:t>
            </w:r>
          </w:p>
        </w:tc>
        <w:tc>
          <w:tcPr>
            <w:tcW w:w="27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3.4</w:t>
            </w:r>
          </w:p>
        </w:tc>
        <w:tc>
          <w:tcPr>
            <w:tcW w:w="290"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4.9</w:t>
            </w:r>
          </w:p>
        </w:tc>
        <w:tc>
          <w:tcPr>
            <w:tcW w:w="253"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6.4</w:t>
            </w:r>
          </w:p>
        </w:tc>
        <w:tc>
          <w:tcPr>
            <w:tcW w:w="30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3.1</w:t>
            </w:r>
          </w:p>
        </w:tc>
        <w:tc>
          <w:tcPr>
            <w:tcW w:w="3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4.9</w:t>
            </w:r>
          </w:p>
        </w:tc>
        <w:tc>
          <w:tcPr>
            <w:tcW w:w="22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26.0</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29.3</w:t>
            </w:r>
          </w:p>
        </w:tc>
        <w:tc>
          <w:tcPr>
            <w:tcW w:w="289"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kern w:val="24"/>
                <w:sz w:val="32"/>
                <w:szCs w:val="32"/>
              </w:rPr>
            </w:pPr>
            <w:r w:rsidRPr="00676D7E">
              <w:rPr>
                <w:rFonts w:ascii="TH SarabunPSK" w:eastAsia="Calibri" w:hAnsi="TH SarabunPSK" w:cs="TH SarabunPSK"/>
                <w:color w:val="000000" w:themeColor="text1"/>
                <w:sz w:val="32"/>
                <w:szCs w:val="32"/>
                <w:cs/>
              </w:rPr>
              <w:t>23.5</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2.5</w:t>
            </w:r>
          </w:p>
        </w:tc>
        <w:tc>
          <w:tcPr>
            <w:tcW w:w="257"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2.8</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2.3</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3.3</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3.4</w:t>
            </w:r>
          </w:p>
        </w:tc>
        <w:tc>
          <w:tcPr>
            <w:tcW w:w="6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116</w:t>
            </w:r>
          </w:p>
        </w:tc>
      </w:tr>
      <w:tr w:rsidR="00676D7E" w:rsidRPr="00676D7E" w:rsidTr="00795E42">
        <w:trPr>
          <w:trHeight w:val="265"/>
          <w:jc w:val="center"/>
        </w:trPr>
        <w:tc>
          <w:tcPr>
            <w:tcW w:w="82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kern w:val="24"/>
                <w:sz w:val="32"/>
                <w:szCs w:val="32"/>
                <w:cs/>
              </w:rPr>
              <w:t>ฮ่องกง</w:t>
            </w:r>
          </w:p>
        </w:tc>
        <w:tc>
          <w:tcPr>
            <w:tcW w:w="27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-6.5</w:t>
            </w:r>
          </w:p>
        </w:tc>
        <w:tc>
          <w:tcPr>
            <w:tcW w:w="290"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4.7</w:t>
            </w:r>
          </w:p>
        </w:tc>
        <w:tc>
          <w:tcPr>
            <w:tcW w:w="253"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6.3</w:t>
            </w:r>
          </w:p>
        </w:tc>
        <w:tc>
          <w:tcPr>
            <w:tcW w:w="30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-4.0</w:t>
            </w:r>
          </w:p>
        </w:tc>
        <w:tc>
          <w:tcPr>
            <w:tcW w:w="3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-0.5</w:t>
            </w:r>
          </w:p>
        </w:tc>
        <w:tc>
          <w:tcPr>
            <w:tcW w:w="22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23.2</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26.0</w:t>
            </w:r>
          </w:p>
        </w:tc>
        <w:tc>
          <w:tcPr>
            <w:tcW w:w="289"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kern w:val="24"/>
                <w:sz w:val="32"/>
                <w:szCs w:val="32"/>
              </w:rPr>
            </w:pPr>
            <w:r w:rsidRPr="00676D7E">
              <w:rPr>
                <w:rFonts w:ascii="TH SarabunPSK" w:eastAsia="Calibri" w:hAnsi="TH SarabunPSK" w:cs="TH SarabunPSK"/>
                <w:color w:val="000000" w:themeColor="text1"/>
                <w:sz w:val="32"/>
                <w:szCs w:val="32"/>
                <w:cs/>
              </w:rPr>
              <w:t>2.8</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2.0</w:t>
            </w:r>
          </w:p>
        </w:tc>
        <w:tc>
          <w:tcPr>
            <w:tcW w:w="257"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1.5</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1.6</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1.7</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w:t>
            </w:r>
          </w:p>
        </w:tc>
        <w:tc>
          <w:tcPr>
            <w:tcW w:w="6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w:t>
            </w:r>
            <w:r w:rsidRPr="00676D7E">
              <w:rPr>
                <w:rFonts w:ascii="TH SarabunPSK" w:eastAsia="Calibri" w:hAnsi="TH SarabunPSK" w:cs="TH SarabunPSK"/>
                <w:color w:val="000000" w:themeColor="text1"/>
                <w:sz w:val="32"/>
                <w:szCs w:val="32"/>
                <w:vertAlign w:val="superscript"/>
                <w:cs/>
              </w:rPr>
              <w:t>1/</w:t>
            </w:r>
          </w:p>
        </w:tc>
      </w:tr>
      <w:tr w:rsidR="00676D7E" w:rsidRPr="00676D7E" w:rsidTr="00795E42">
        <w:trPr>
          <w:trHeight w:val="265"/>
          <w:jc w:val="center"/>
        </w:trPr>
        <w:tc>
          <w:tcPr>
            <w:tcW w:w="82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kern w:val="24"/>
                <w:sz w:val="32"/>
                <w:szCs w:val="32"/>
                <w:cs/>
              </w:rPr>
              <w:t>สิงคโปร์</w:t>
            </w:r>
          </w:p>
        </w:tc>
        <w:tc>
          <w:tcPr>
            <w:tcW w:w="27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-4.1</w:t>
            </w:r>
          </w:p>
        </w:tc>
        <w:tc>
          <w:tcPr>
            <w:tcW w:w="290"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6.1</w:t>
            </w:r>
          </w:p>
        </w:tc>
        <w:tc>
          <w:tcPr>
            <w:tcW w:w="253"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7.6</w:t>
            </w:r>
          </w:p>
        </w:tc>
        <w:tc>
          <w:tcPr>
            <w:tcW w:w="30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3.4</w:t>
            </w:r>
          </w:p>
        </w:tc>
        <w:tc>
          <w:tcPr>
            <w:tcW w:w="3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-4.1</w:t>
            </w:r>
          </w:p>
        </w:tc>
        <w:tc>
          <w:tcPr>
            <w:tcW w:w="22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25.9</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22.1</w:t>
            </w:r>
          </w:p>
        </w:tc>
        <w:tc>
          <w:tcPr>
            <w:tcW w:w="289"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kern w:val="24"/>
                <w:sz w:val="32"/>
                <w:szCs w:val="32"/>
              </w:rPr>
            </w:pPr>
            <w:r w:rsidRPr="00676D7E">
              <w:rPr>
                <w:rFonts w:ascii="TH SarabunPSK" w:eastAsia="Calibri" w:hAnsi="TH SarabunPSK" w:cs="TH SarabunPSK"/>
                <w:color w:val="000000" w:themeColor="text1"/>
                <w:sz w:val="32"/>
                <w:szCs w:val="32"/>
                <w:cs/>
              </w:rPr>
              <w:t>17.1</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1.6</w:t>
            </w:r>
          </w:p>
        </w:tc>
        <w:tc>
          <w:tcPr>
            <w:tcW w:w="257"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4.6</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4.3</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5.4</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w:t>
            </w:r>
          </w:p>
        </w:tc>
        <w:tc>
          <w:tcPr>
            <w:tcW w:w="6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123</w:t>
            </w:r>
            <w:r w:rsidRPr="00676D7E">
              <w:rPr>
                <w:rFonts w:ascii="TH SarabunPSK" w:eastAsia="Calibri" w:hAnsi="TH SarabunPSK" w:cs="TH SarabunPSK"/>
                <w:color w:val="000000" w:themeColor="text1"/>
                <w:sz w:val="32"/>
                <w:szCs w:val="32"/>
                <w:vertAlign w:val="superscript"/>
                <w:cs/>
              </w:rPr>
              <w:t>1/</w:t>
            </w:r>
          </w:p>
        </w:tc>
      </w:tr>
      <w:tr w:rsidR="00676D7E" w:rsidRPr="00676D7E" w:rsidTr="00795E42">
        <w:trPr>
          <w:trHeight w:val="265"/>
          <w:jc w:val="center"/>
        </w:trPr>
        <w:tc>
          <w:tcPr>
            <w:tcW w:w="82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kern w:val="24"/>
                <w:sz w:val="32"/>
                <w:szCs w:val="32"/>
                <w:cs/>
              </w:rPr>
              <w:t>อินโดนีเซีย</w:t>
            </w:r>
          </w:p>
        </w:tc>
        <w:tc>
          <w:tcPr>
            <w:tcW w:w="27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-2.1</w:t>
            </w:r>
          </w:p>
        </w:tc>
        <w:tc>
          <w:tcPr>
            <w:tcW w:w="290"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5.0</w:t>
            </w:r>
          </w:p>
        </w:tc>
        <w:tc>
          <w:tcPr>
            <w:tcW w:w="253"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3.7</w:t>
            </w:r>
          </w:p>
        </w:tc>
        <w:tc>
          <w:tcPr>
            <w:tcW w:w="30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5.0</w:t>
            </w:r>
          </w:p>
        </w:tc>
        <w:tc>
          <w:tcPr>
            <w:tcW w:w="3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-2.7</w:t>
            </w:r>
          </w:p>
        </w:tc>
        <w:tc>
          <w:tcPr>
            <w:tcW w:w="22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45.6</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41.9</w:t>
            </w:r>
          </w:p>
        </w:tc>
        <w:tc>
          <w:tcPr>
            <w:tcW w:w="289"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kern w:val="24"/>
                <w:sz w:val="32"/>
                <w:szCs w:val="32"/>
              </w:rPr>
            </w:pPr>
            <w:r w:rsidRPr="00676D7E">
              <w:rPr>
                <w:rFonts w:ascii="TH SarabunPSK" w:eastAsia="Calibri" w:hAnsi="TH SarabunPSK" w:cs="TH SarabunPSK"/>
                <w:color w:val="000000" w:themeColor="text1"/>
                <w:sz w:val="32"/>
                <w:szCs w:val="32"/>
                <w:cs/>
              </w:rPr>
              <w:t>35.3</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2.3</w:t>
            </w:r>
          </w:p>
        </w:tc>
        <w:tc>
          <w:tcPr>
            <w:tcW w:w="257"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2.3</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2.1</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2.6</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3.5</w:t>
            </w:r>
          </w:p>
        </w:tc>
        <w:tc>
          <w:tcPr>
            <w:tcW w:w="6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52</w:t>
            </w:r>
          </w:p>
        </w:tc>
      </w:tr>
      <w:tr w:rsidR="00676D7E" w:rsidRPr="00676D7E" w:rsidTr="00795E42">
        <w:trPr>
          <w:trHeight w:val="265"/>
          <w:jc w:val="center"/>
        </w:trPr>
        <w:tc>
          <w:tcPr>
            <w:tcW w:w="82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kern w:val="24"/>
                <w:sz w:val="32"/>
                <w:szCs w:val="32"/>
                <w:cs/>
              </w:rPr>
              <w:t>มาเลเซีย</w:t>
            </w:r>
          </w:p>
        </w:tc>
        <w:tc>
          <w:tcPr>
            <w:tcW w:w="27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-5.5</w:t>
            </w:r>
          </w:p>
        </w:tc>
        <w:tc>
          <w:tcPr>
            <w:tcW w:w="290"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3.6</w:t>
            </w:r>
          </w:p>
        </w:tc>
        <w:tc>
          <w:tcPr>
            <w:tcW w:w="253"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3.1</w:t>
            </w:r>
          </w:p>
        </w:tc>
        <w:tc>
          <w:tcPr>
            <w:tcW w:w="30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5.0</w:t>
            </w:r>
          </w:p>
        </w:tc>
        <w:tc>
          <w:tcPr>
            <w:tcW w:w="3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-2.3</w:t>
            </w:r>
          </w:p>
        </w:tc>
        <w:tc>
          <w:tcPr>
            <w:tcW w:w="22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26.5</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27.4</w:t>
            </w:r>
          </w:p>
        </w:tc>
        <w:tc>
          <w:tcPr>
            <w:tcW w:w="289"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kern w:val="24"/>
                <w:sz w:val="32"/>
                <w:szCs w:val="32"/>
              </w:rPr>
            </w:pPr>
            <w:r w:rsidRPr="00676D7E">
              <w:rPr>
                <w:rFonts w:ascii="TH SarabunPSK" w:eastAsia="Calibri" w:hAnsi="TH SarabunPSK" w:cs="TH SarabunPSK"/>
                <w:color w:val="000000" w:themeColor="text1"/>
                <w:sz w:val="32"/>
                <w:szCs w:val="32"/>
                <w:cs/>
              </w:rPr>
              <w:t>18.6</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1.6</w:t>
            </w:r>
          </w:p>
        </w:tc>
        <w:tc>
          <w:tcPr>
            <w:tcW w:w="257"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2.2</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2.2</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2.2</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w:t>
            </w:r>
          </w:p>
        </w:tc>
        <w:tc>
          <w:tcPr>
            <w:tcW w:w="6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w:t>
            </w:r>
          </w:p>
        </w:tc>
      </w:tr>
      <w:tr w:rsidR="00676D7E" w:rsidRPr="00676D7E" w:rsidTr="00795E42">
        <w:trPr>
          <w:trHeight w:val="265"/>
          <w:jc w:val="center"/>
        </w:trPr>
        <w:tc>
          <w:tcPr>
            <w:tcW w:w="82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kern w:val="24"/>
                <w:sz w:val="32"/>
                <w:szCs w:val="32"/>
                <w:cs/>
              </w:rPr>
              <w:t>ฟิลิปปินส์</w:t>
            </w:r>
          </w:p>
        </w:tc>
        <w:tc>
          <w:tcPr>
            <w:tcW w:w="27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-9.5</w:t>
            </w:r>
          </w:p>
        </w:tc>
        <w:tc>
          <w:tcPr>
            <w:tcW w:w="290"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7.8</w:t>
            </w:r>
          </w:p>
        </w:tc>
        <w:tc>
          <w:tcPr>
            <w:tcW w:w="253"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5.7</w:t>
            </w:r>
          </w:p>
        </w:tc>
        <w:tc>
          <w:tcPr>
            <w:tcW w:w="30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8.3</w:t>
            </w:r>
          </w:p>
        </w:tc>
        <w:tc>
          <w:tcPr>
            <w:tcW w:w="3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-8.1</w:t>
            </w:r>
          </w:p>
        </w:tc>
        <w:tc>
          <w:tcPr>
            <w:tcW w:w="224"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5.2</w:t>
            </w:r>
          </w:p>
        </w:tc>
        <w:tc>
          <w:tcPr>
            <w:tcW w:w="23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14.5</w:t>
            </w:r>
          </w:p>
        </w:tc>
        <w:tc>
          <w:tcPr>
            <w:tcW w:w="289"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kern w:val="24"/>
                <w:sz w:val="32"/>
                <w:szCs w:val="32"/>
              </w:rPr>
            </w:pPr>
            <w:r w:rsidRPr="00676D7E">
              <w:rPr>
                <w:rFonts w:ascii="TH SarabunPSK" w:eastAsia="Calibri" w:hAnsi="TH SarabunPSK" w:cs="TH SarabunPSK"/>
                <w:color w:val="000000" w:themeColor="text1"/>
                <w:sz w:val="32"/>
                <w:szCs w:val="32"/>
                <w:cs/>
              </w:rPr>
              <w:t>9.8</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2.5</w:t>
            </w:r>
          </w:p>
        </w:tc>
        <w:tc>
          <w:tcPr>
            <w:tcW w:w="257"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3.4</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3.0</w:t>
            </w:r>
          </w:p>
        </w:tc>
        <w:tc>
          <w:tcPr>
            <w:tcW w:w="262"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4.0</w:t>
            </w:r>
          </w:p>
        </w:tc>
        <w:tc>
          <w:tcPr>
            <w:tcW w:w="265"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4.9</w:t>
            </w:r>
          </w:p>
        </w:tc>
        <w:tc>
          <w:tcPr>
            <w:tcW w:w="648" w:type="pct"/>
            <w:tcBorders>
              <w:top w:val="dotted" w:sz="4" w:space="0" w:color="auto"/>
              <w:left w:val="single" w:sz="4" w:space="0" w:color="auto"/>
              <w:bottom w:val="dotted"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40</w:t>
            </w:r>
          </w:p>
        </w:tc>
      </w:tr>
      <w:tr w:rsidR="00676D7E" w:rsidRPr="00676D7E" w:rsidTr="00795E42">
        <w:trPr>
          <w:trHeight w:val="265"/>
          <w:jc w:val="center"/>
        </w:trPr>
        <w:tc>
          <w:tcPr>
            <w:tcW w:w="82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76D7E" w:rsidRPr="00676D7E" w:rsidRDefault="00676D7E" w:rsidP="00B610E2">
            <w:pPr>
              <w:spacing w:line="320" w:lineRule="exact"/>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kern w:val="24"/>
                <w:sz w:val="32"/>
                <w:szCs w:val="32"/>
                <w:cs/>
              </w:rPr>
              <w:t>เวียดนาม</w:t>
            </w:r>
          </w:p>
        </w:tc>
        <w:tc>
          <w:tcPr>
            <w:tcW w:w="274" w:type="pct"/>
            <w:tcBorders>
              <w:top w:val="dotted" w:sz="4" w:space="0" w:color="auto"/>
              <w:left w:val="single" w:sz="4" w:space="0" w:color="auto"/>
              <w:bottom w:val="single"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2.9</w:t>
            </w:r>
          </w:p>
        </w:tc>
        <w:tc>
          <w:tcPr>
            <w:tcW w:w="290" w:type="pct"/>
            <w:tcBorders>
              <w:top w:val="dotted" w:sz="4" w:space="0" w:color="auto"/>
              <w:left w:val="single" w:sz="4" w:space="0" w:color="auto"/>
              <w:bottom w:val="single"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5.2</w:t>
            </w:r>
          </w:p>
        </w:tc>
        <w:tc>
          <w:tcPr>
            <w:tcW w:w="253" w:type="pct"/>
            <w:tcBorders>
              <w:top w:val="dotted" w:sz="4" w:space="0" w:color="auto"/>
              <w:left w:val="single" w:sz="4" w:space="0" w:color="auto"/>
              <w:bottom w:val="single"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2.6</w:t>
            </w:r>
          </w:p>
        </w:tc>
        <w:tc>
          <w:tcPr>
            <w:tcW w:w="302" w:type="pct"/>
            <w:tcBorders>
              <w:top w:val="dotted" w:sz="4" w:space="0" w:color="auto"/>
              <w:left w:val="single" w:sz="4" w:space="0" w:color="auto"/>
              <w:bottom w:val="single"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5.0</w:t>
            </w:r>
          </w:p>
        </w:tc>
        <w:tc>
          <w:tcPr>
            <w:tcW w:w="348" w:type="pct"/>
            <w:tcBorders>
              <w:top w:val="dotted" w:sz="4" w:space="0" w:color="auto"/>
              <w:left w:val="single" w:sz="4" w:space="0" w:color="auto"/>
              <w:bottom w:val="single"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6.9</w:t>
            </w:r>
          </w:p>
        </w:tc>
        <w:tc>
          <w:tcPr>
            <w:tcW w:w="224" w:type="pct"/>
            <w:tcBorders>
              <w:top w:val="dotted" w:sz="4" w:space="0" w:color="auto"/>
              <w:left w:val="single" w:sz="4" w:space="0" w:color="auto"/>
              <w:bottom w:val="single"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19.0</w:t>
            </w:r>
          </w:p>
        </w:tc>
        <w:tc>
          <w:tcPr>
            <w:tcW w:w="238" w:type="pct"/>
            <w:tcBorders>
              <w:top w:val="dotted" w:sz="4" w:space="0" w:color="auto"/>
              <w:left w:val="single" w:sz="4" w:space="0" w:color="auto"/>
              <w:bottom w:val="single"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18.9</w:t>
            </w:r>
          </w:p>
        </w:tc>
        <w:tc>
          <w:tcPr>
            <w:tcW w:w="289" w:type="pct"/>
            <w:tcBorders>
              <w:top w:val="dotted" w:sz="4" w:space="0" w:color="auto"/>
              <w:left w:val="single" w:sz="4" w:space="0" w:color="auto"/>
              <w:bottom w:val="single"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kern w:val="24"/>
                <w:sz w:val="32"/>
                <w:szCs w:val="32"/>
              </w:rPr>
            </w:pPr>
            <w:r w:rsidRPr="00676D7E">
              <w:rPr>
                <w:rFonts w:ascii="TH SarabunPSK" w:eastAsia="Calibri" w:hAnsi="TH SarabunPSK" w:cs="TH SarabunPSK"/>
                <w:color w:val="000000" w:themeColor="text1"/>
                <w:sz w:val="32"/>
                <w:szCs w:val="32"/>
                <w:cs/>
              </w:rPr>
              <w:t>13.3</w:t>
            </w:r>
          </w:p>
        </w:tc>
        <w:tc>
          <w:tcPr>
            <w:tcW w:w="265" w:type="pct"/>
            <w:tcBorders>
              <w:top w:val="dotted" w:sz="4" w:space="0" w:color="auto"/>
              <w:left w:val="single" w:sz="4" w:space="0" w:color="auto"/>
              <w:bottom w:val="single"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3.9</w:t>
            </w:r>
          </w:p>
        </w:tc>
        <w:tc>
          <w:tcPr>
            <w:tcW w:w="257" w:type="pct"/>
            <w:tcBorders>
              <w:top w:val="dotted" w:sz="4" w:space="0" w:color="auto"/>
              <w:left w:val="single" w:sz="4" w:space="0" w:color="auto"/>
              <w:bottom w:val="single"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1.9</w:t>
            </w:r>
          </w:p>
        </w:tc>
        <w:tc>
          <w:tcPr>
            <w:tcW w:w="262" w:type="pct"/>
            <w:tcBorders>
              <w:top w:val="dotted" w:sz="4" w:space="0" w:color="auto"/>
              <w:left w:val="single" w:sz="4" w:space="0" w:color="auto"/>
              <w:bottom w:val="single"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1.4</w:t>
            </w:r>
          </w:p>
        </w:tc>
        <w:tc>
          <w:tcPr>
            <w:tcW w:w="262" w:type="pct"/>
            <w:tcBorders>
              <w:top w:val="dotted" w:sz="4" w:space="0" w:color="auto"/>
              <w:left w:val="single" w:sz="4" w:space="0" w:color="auto"/>
              <w:bottom w:val="single"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2.4</w:t>
            </w:r>
          </w:p>
        </w:tc>
        <w:tc>
          <w:tcPr>
            <w:tcW w:w="265" w:type="pct"/>
            <w:tcBorders>
              <w:top w:val="dotted" w:sz="4" w:space="0" w:color="auto"/>
              <w:left w:val="single" w:sz="4" w:space="0" w:color="auto"/>
              <w:bottom w:val="single"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2.6</w:t>
            </w:r>
          </w:p>
        </w:tc>
        <w:tc>
          <w:tcPr>
            <w:tcW w:w="648" w:type="pct"/>
            <w:tcBorders>
              <w:top w:val="dotted" w:sz="4" w:space="0" w:color="auto"/>
              <w:left w:val="single" w:sz="4" w:space="0" w:color="auto"/>
              <w:bottom w:val="single" w:sz="4" w:space="0" w:color="auto"/>
              <w:right w:val="single" w:sz="4" w:space="0" w:color="auto"/>
            </w:tcBorders>
            <w:shd w:val="clear" w:color="auto" w:fill="auto"/>
            <w:vAlign w:val="center"/>
          </w:tcPr>
          <w:p w:rsidR="00676D7E" w:rsidRPr="00676D7E" w:rsidRDefault="00676D7E" w:rsidP="00B610E2">
            <w:pPr>
              <w:spacing w:line="320" w:lineRule="exact"/>
              <w:jc w:val="center"/>
              <w:textAlignment w:val="bottom"/>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8</w:t>
            </w:r>
          </w:p>
        </w:tc>
      </w:tr>
    </w:tbl>
    <w:p w:rsidR="00676D7E" w:rsidRPr="00676D7E" w:rsidRDefault="00676D7E" w:rsidP="00B610E2">
      <w:pPr>
        <w:spacing w:line="320" w:lineRule="exact"/>
        <w:jc w:val="thaiDistribute"/>
        <w:rPr>
          <w:rFonts w:ascii="TH SarabunPSK" w:eastAsia="Calibri" w:hAnsi="TH SarabunPSK" w:cs="TH SarabunPSK"/>
          <w:color w:val="000000" w:themeColor="text1"/>
        </w:rPr>
      </w:pPr>
      <w:r w:rsidRPr="00676D7E">
        <w:rPr>
          <w:rFonts w:ascii="TH SarabunPSK" w:eastAsia="Calibri" w:hAnsi="TH SarabunPSK" w:cs="TH SarabunPSK"/>
          <w:color w:val="000000" w:themeColor="text1"/>
          <w:cs/>
        </w:rPr>
        <w:t xml:space="preserve">ที่มา: </w:t>
      </w:r>
      <w:r w:rsidRPr="00676D7E">
        <w:rPr>
          <w:rFonts w:ascii="TH SarabunPSK" w:eastAsia="Calibri" w:hAnsi="TH SarabunPSK" w:cs="TH SarabunPSK"/>
          <w:color w:val="000000" w:themeColor="text1"/>
        </w:rPr>
        <w:t xml:space="preserve">CEIC </w:t>
      </w:r>
      <w:r w:rsidRPr="00676D7E">
        <w:rPr>
          <w:rFonts w:ascii="TH SarabunPSK" w:eastAsia="Calibri" w:hAnsi="TH SarabunPSK" w:cs="TH SarabunPSK"/>
          <w:color w:val="000000" w:themeColor="text1"/>
          <w:cs/>
        </w:rPr>
        <w:t>รวบรวมโดยสำนักงานสภาพัฒนาการเศรษฐกิจและสังคมแห่งชาติ</w:t>
      </w:r>
    </w:p>
    <w:p w:rsidR="00676D7E" w:rsidRPr="00676D7E" w:rsidRDefault="00676D7E" w:rsidP="00B610E2">
      <w:pPr>
        <w:spacing w:line="320" w:lineRule="exact"/>
        <w:jc w:val="thaiDistribute"/>
        <w:rPr>
          <w:rFonts w:ascii="TH SarabunPSK" w:eastAsia="Calibri" w:hAnsi="TH SarabunPSK" w:cs="TH SarabunPSK"/>
          <w:color w:val="000000" w:themeColor="text1"/>
        </w:rPr>
      </w:pPr>
      <w:r w:rsidRPr="00676D7E">
        <w:rPr>
          <w:rFonts w:ascii="TH SarabunPSK" w:eastAsia="Calibri" w:hAnsi="TH SarabunPSK" w:cs="TH SarabunPSK"/>
          <w:color w:val="000000" w:themeColor="text1"/>
          <w:cs/>
        </w:rPr>
        <w:t>หมายเหตุ: 1/ ข้อมูลเดือนมีนาคม 2565 2/ ข้อมูลถึงเดือนกุมภาพันธ์ 2565 3/ อัตราเงินเฟ้อของออสเตรเลียเป็นรายไตรมาส</w:t>
      </w:r>
    </w:p>
    <w:p w:rsidR="00676D7E" w:rsidRPr="00676D7E" w:rsidRDefault="00676D7E" w:rsidP="00B610E2">
      <w:pPr>
        <w:spacing w:line="320" w:lineRule="exact"/>
        <w:jc w:val="thaiDistribute"/>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cs/>
        </w:rPr>
        <w:tab/>
      </w:r>
      <w:r w:rsidRPr="00676D7E">
        <w:rPr>
          <w:rFonts w:ascii="TH SarabunPSK" w:eastAsia="Calibri" w:hAnsi="TH SarabunPSK" w:cs="TH SarabunPSK"/>
          <w:color w:val="000000" w:themeColor="text1"/>
          <w:cs/>
        </w:rPr>
        <w:tab/>
      </w:r>
      <w:r w:rsidRPr="00676D7E">
        <w:rPr>
          <w:rFonts w:ascii="TH SarabunPSK" w:eastAsia="Calibri" w:hAnsi="TH SarabunPSK" w:cs="TH SarabunPSK"/>
          <w:color w:val="000000" w:themeColor="text1"/>
          <w:cs/>
        </w:rPr>
        <w:tab/>
      </w:r>
      <w:r w:rsidRPr="00676D7E">
        <w:rPr>
          <w:rFonts w:ascii="TH SarabunPSK" w:eastAsia="Calibri" w:hAnsi="TH SarabunPSK" w:cs="TH SarabunPSK"/>
          <w:b/>
          <w:bCs/>
          <w:color w:val="000000" w:themeColor="text1"/>
          <w:sz w:val="32"/>
          <w:szCs w:val="32"/>
          <w:cs/>
        </w:rPr>
        <w:t>1.3</w:t>
      </w:r>
      <w:bookmarkStart w:id="4" w:name="_Hlk103464676"/>
      <w:r w:rsidRPr="00676D7E">
        <w:rPr>
          <w:rFonts w:ascii="TH SarabunPSK" w:eastAsia="Calibri" w:hAnsi="TH SarabunPSK" w:cs="TH SarabunPSK"/>
          <w:b/>
          <w:bCs/>
          <w:color w:val="000000" w:themeColor="text1"/>
          <w:sz w:val="32"/>
          <w:szCs w:val="32"/>
          <w:cs/>
        </w:rPr>
        <w:t xml:space="preserve"> ด้านการผลิต</w:t>
      </w:r>
      <w:bookmarkEnd w:id="4"/>
      <w:r w:rsidRPr="00676D7E">
        <w:rPr>
          <w:rFonts w:ascii="TH SarabunPSK" w:eastAsia="Calibri" w:hAnsi="TH SarabunPSK" w:cs="TH SarabunPSK"/>
          <w:b/>
          <w:bCs/>
          <w:color w:val="000000" w:themeColor="text1"/>
          <w:sz w:val="32"/>
          <w:szCs w:val="32"/>
          <w:cs/>
        </w:rPr>
        <w:t xml:space="preserve"> </w:t>
      </w:r>
      <w:r w:rsidRPr="00676D7E">
        <w:rPr>
          <w:rFonts w:ascii="TH SarabunPSK" w:eastAsia="Calibri" w:hAnsi="TH SarabunPSK" w:cs="TH SarabunPSK"/>
          <w:color w:val="000000" w:themeColor="text1"/>
          <w:sz w:val="32"/>
          <w:szCs w:val="32"/>
          <w:cs/>
        </w:rPr>
        <w:t>สาขาที่พักแรมและบริการด้านอาหาร และสาขาเกษตรกรรม การป่าไม้ และการประมงกลับมาขยายตัว สาขาขนส่งและสถานที่เก็บสินค้าขยายตัวเร่งขึ้น ขณะที่สาขาการผลิตสินค้าอุตสาหกรรม สาขาการขายส่ง ขายปลีก และการซ่อมฯ และสาขาการไฟฟ้าและก๊าซฯ ชะลอตัว และสาขาการ</w:t>
      </w:r>
      <w:r w:rsidRPr="00676D7E">
        <w:rPr>
          <w:rFonts w:ascii="TH SarabunPSK" w:eastAsia="Calibri" w:hAnsi="TH SarabunPSK" w:cs="TH SarabunPSK"/>
          <w:color w:val="000000" w:themeColor="text1"/>
          <w:sz w:val="32"/>
          <w:szCs w:val="32"/>
          <w:cs/>
        </w:rPr>
        <w:lastRenderedPageBreak/>
        <w:t xml:space="preserve">ก่อสร้างลดลงต่อเนื่อง </w:t>
      </w:r>
      <w:r w:rsidRPr="00676D7E">
        <w:rPr>
          <w:rFonts w:ascii="TH SarabunPSK" w:eastAsia="Calibri" w:hAnsi="TH SarabunPSK" w:cs="TH SarabunPSK"/>
          <w:b/>
          <w:bCs/>
          <w:color w:val="000000" w:themeColor="text1"/>
          <w:sz w:val="32"/>
          <w:szCs w:val="32"/>
          <w:cs/>
        </w:rPr>
        <w:t xml:space="preserve">สาขาเกษตรกรรม การป่าไม้ และการประมง </w:t>
      </w:r>
      <w:r w:rsidRPr="00676D7E">
        <w:rPr>
          <w:rFonts w:ascii="TH SarabunPSK" w:eastAsia="Calibri" w:hAnsi="TH SarabunPSK" w:cs="TH SarabunPSK"/>
          <w:color w:val="000000" w:themeColor="text1"/>
          <w:sz w:val="32"/>
          <w:szCs w:val="32"/>
          <w:cs/>
        </w:rPr>
        <w:t>กลับมาขยายตัวร้อยละ 4.1 ปรับตัวดีขึ้นจากการลดลงร้อยละ 0.6 ในไตรมาสก่อนหน้า ตามการเพิ่มขึ้นของผลผลิตหมวดพืชผลสำคัญ อาทิ ข้าวเปลือกเพิ่มขึ้นร้อยละ 19.3 อ้อยเพิ่มขึ้นร้อยละ 21.1 กลุ่มไม้ผลเพิ่มขึ้นร้อยละ 4.1 ปาล์มน้ำมัน</w:t>
      </w:r>
      <w:r w:rsidRPr="00676D7E">
        <w:rPr>
          <w:rFonts w:ascii="TH SarabunPSK" w:eastAsia="Calibri" w:hAnsi="TH SarabunPSK" w:cs="TH SarabunPSK"/>
          <w:color w:val="000000" w:themeColor="text1"/>
          <w:spacing w:val="-6"/>
          <w:sz w:val="32"/>
          <w:szCs w:val="32"/>
          <w:cs/>
        </w:rPr>
        <w:t>เพิ่มขึ้นร้อยละ 15.3 และยางพาราเพิ่มขึ้นร้อยละ 1.2 ส่วนผลผลิตพืชเกษตรสำคัญที่ลดลง อาทิ ข้าวโพดเลี้ยงสัตว์ลดลงร้อยละ 5.5 และมันสำปะหลังลดลงร้อยละ 1.6 และหมวดประมงกลับมาขยายตัวครั้งแรกในรอบ 9 ไตรมาส</w:t>
      </w:r>
      <w:r w:rsidRPr="00676D7E">
        <w:rPr>
          <w:rFonts w:ascii="TH SarabunPSK" w:eastAsia="Calibri" w:hAnsi="TH SarabunPSK" w:cs="TH SarabunPSK"/>
          <w:color w:val="000000" w:themeColor="text1"/>
          <w:sz w:val="32"/>
          <w:szCs w:val="32"/>
          <w:cs/>
        </w:rPr>
        <w:t xml:space="preserve"> ร้อยละ 2.5 ในขณะที่หมวดปศุสัตว์ลดลงต่อเนื่องเป็นไตรมาสที่ 5 ร้อยละ 2.3 ส่วน</w:t>
      </w:r>
      <w:r w:rsidRPr="00676D7E">
        <w:rPr>
          <w:rFonts w:ascii="TH SarabunPSK" w:eastAsia="Calibri" w:hAnsi="TH SarabunPSK" w:cs="TH SarabunPSK"/>
          <w:b/>
          <w:bCs/>
          <w:color w:val="000000" w:themeColor="text1"/>
          <w:sz w:val="32"/>
          <w:szCs w:val="32"/>
          <w:cs/>
        </w:rPr>
        <w:t>ดัชนีราคาสินค้าเกษตร</w:t>
      </w:r>
      <w:r w:rsidRPr="00676D7E">
        <w:rPr>
          <w:rFonts w:ascii="TH SarabunPSK" w:eastAsia="Calibri" w:hAnsi="TH SarabunPSK" w:cs="TH SarabunPSK"/>
          <w:color w:val="000000" w:themeColor="text1"/>
          <w:sz w:val="32"/>
          <w:szCs w:val="32"/>
          <w:cs/>
        </w:rPr>
        <w:t>เพิ่มขึ้นร้อยละ 4.7 ปรับตัวดีขึ้นจากการลดลงร้อยละ 4.3 ในไตรมาสก่อนหน้า โดยเฉพาะราคาสุกรเพิ่มขึ้นร้อยละ 23.6 ราคาปาล์มน้ำมันเพิ่มขึ้นร้อยละ 52.1 ราคาไก่เนื้อเพิ่มขึ้นร้อยละ 16.2 ราคาอ้อยเพิ่มขึ้นร้อยละ 16.6 และราคายางพาราเพิ่มขึ้นร้อยละ 5.0 เป็นต้น การเพิ่มขึ้นของดัชนีผลผลิตสินค้าเกษตรและดัชนีราคาสินค้าเกษตร ส่งผลให้</w:t>
      </w:r>
      <w:r w:rsidRPr="00676D7E">
        <w:rPr>
          <w:rFonts w:ascii="TH SarabunPSK" w:eastAsia="Calibri" w:hAnsi="TH SarabunPSK" w:cs="TH SarabunPSK"/>
          <w:b/>
          <w:bCs/>
          <w:color w:val="000000" w:themeColor="text1"/>
          <w:sz w:val="32"/>
          <w:szCs w:val="32"/>
          <w:cs/>
        </w:rPr>
        <w:t>ดัชนีรายได้เกษตรกรโดยรวม</w:t>
      </w:r>
      <w:r w:rsidRPr="00676D7E">
        <w:rPr>
          <w:rFonts w:ascii="TH SarabunPSK" w:eastAsia="Calibri" w:hAnsi="TH SarabunPSK" w:cs="TH SarabunPSK"/>
          <w:color w:val="000000" w:themeColor="text1"/>
          <w:sz w:val="32"/>
          <w:szCs w:val="32"/>
          <w:cs/>
        </w:rPr>
        <w:t xml:space="preserve">กลับมาขยายตัวครั้งแรกในรอบ 3 ไตรมาส ร้อยละ 9.3 </w:t>
      </w:r>
      <w:r w:rsidRPr="00676D7E">
        <w:rPr>
          <w:rFonts w:ascii="TH SarabunPSK" w:eastAsia="Calibri" w:hAnsi="TH SarabunPSK" w:cs="TH SarabunPSK"/>
          <w:b/>
          <w:bCs/>
          <w:color w:val="000000" w:themeColor="text1"/>
          <w:sz w:val="32"/>
          <w:szCs w:val="32"/>
          <w:cs/>
        </w:rPr>
        <w:t xml:space="preserve">สาขาการผลิตสินค้าอุตสาหกรรม </w:t>
      </w:r>
      <w:r w:rsidRPr="00676D7E">
        <w:rPr>
          <w:rFonts w:ascii="TH SarabunPSK" w:eastAsia="Calibri" w:hAnsi="TH SarabunPSK" w:cs="TH SarabunPSK"/>
          <w:color w:val="000000" w:themeColor="text1"/>
          <w:sz w:val="32"/>
          <w:szCs w:val="32"/>
          <w:cs/>
        </w:rPr>
        <w:t>เพิ่มขึ้นร้อยละ 1.9 ชะลอลงจากการขยายตัวร้อยละ 3.8 ในไตรมาสก่อนหน้า โดยเป็นผลจาก</w:t>
      </w:r>
      <w:r w:rsidRPr="00676D7E">
        <w:rPr>
          <w:rFonts w:ascii="TH SarabunPSK" w:eastAsia="Calibri" w:hAnsi="TH SarabunPSK" w:cs="TH SarabunPSK"/>
          <w:b/>
          <w:bCs/>
          <w:color w:val="000000" w:themeColor="text1"/>
          <w:sz w:val="32"/>
          <w:szCs w:val="32"/>
          <w:cs/>
        </w:rPr>
        <w:t>ดัชนีผลผลิตอุตสาหกรรมกลุ่มการผลิตเพื่อบริโภคภายในประเทศ (สัดส่วนส่งออกน้อยกว่าร้อยละ 30)</w:t>
      </w:r>
      <w:r w:rsidRPr="00676D7E">
        <w:rPr>
          <w:rFonts w:ascii="TH SarabunPSK" w:eastAsia="Calibri" w:hAnsi="TH SarabunPSK" w:cs="TH SarabunPSK"/>
          <w:color w:val="000000" w:themeColor="text1"/>
          <w:sz w:val="32"/>
          <w:szCs w:val="32"/>
          <w:cs/>
        </w:rPr>
        <w:t xml:space="preserve"> ที่เพิ่มขึ้นร้อยละ 1.9 ชะลอตัวจากการขยายตัวร้อยละ 4.0 ในไตรมาสก่อนหน้า และ</w:t>
      </w:r>
      <w:r w:rsidRPr="00676D7E">
        <w:rPr>
          <w:rFonts w:ascii="TH SarabunPSK" w:eastAsia="Calibri" w:hAnsi="TH SarabunPSK" w:cs="TH SarabunPSK"/>
          <w:b/>
          <w:bCs/>
          <w:color w:val="000000" w:themeColor="text1"/>
          <w:sz w:val="32"/>
          <w:szCs w:val="32"/>
          <w:cs/>
        </w:rPr>
        <w:t xml:space="preserve">ดัชนีผลผลิตอุตสาหกรรมที่มีสัดส่วนการส่งออกในช่วงร้อยละ 30 – 60 </w:t>
      </w:r>
      <w:r w:rsidRPr="00676D7E">
        <w:rPr>
          <w:rFonts w:ascii="TH SarabunPSK" w:eastAsia="Calibri" w:hAnsi="TH SarabunPSK" w:cs="TH SarabunPSK"/>
          <w:color w:val="000000" w:themeColor="text1"/>
          <w:sz w:val="32"/>
          <w:szCs w:val="32"/>
          <w:cs/>
        </w:rPr>
        <w:t xml:space="preserve">เพิ่มขึ้นร้อยละ 2.1 ชะลอตัวจากการขยายตัวร้อยละ 3.8 ในไตรมาสก่อนหน้า ขณะเดียวกัน </w:t>
      </w:r>
      <w:r w:rsidRPr="00676D7E">
        <w:rPr>
          <w:rFonts w:ascii="TH SarabunPSK" w:eastAsia="Calibri" w:hAnsi="TH SarabunPSK" w:cs="TH SarabunPSK"/>
          <w:b/>
          <w:bCs/>
          <w:color w:val="000000" w:themeColor="text1"/>
          <w:sz w:val="32"/>
          <w:szCs w:val="32"/>
          <w:cs/>
        </w:rPr>
        <w:t xml:space="preserve">ดัชนีผลผลิตอุตสาหกรรมกลุ่มการผลิตเพื่อส่งออก (สัดส่วนส่งออกมากกว่าร้อยละ 60) </w:t>
      </w:r>
      <w:r w:rsidRPr="00676D7E">
        <w:rPr>
          <w:rFonts w:ascii="TH SarabunPSK" w:eastAsia="Calibri" w:hAnsi="TH SarabunPSK" w:cs="TH SarabunPSK"/>
          <w:color w:val="000000" w:themeColor="text1"/>
          <w:sz w:val="32"/>
          <w:szCs w:val="32"/>
          <w:cs/>
        </w:rPr>
        <w:t xml:space="preserve">ปรับตัวลดลงเป็นครั้งแรกในรอบ 5 ไตรมาส ร้อยละ 0.2 เทียบกับการขยายตัวร้อยละ 6.6 ในไตรมาสก่อนหน้า </w:t>
      </w:r>
      <w:r w:rsidRPr="00676D7E">
        <w:rPr>
          <w:rFonts w:ascii="TH SarabunPSK" w:eastAsia="Calibri" w:hAnsi="TH SarabunPSK" w:cs="TH SarabunPSK"/>
          <w:b/>
          <w:bCs/>
          <w:color w:val="000000" w:themeColor="text1"/>
          <w:sz w:val="32"/>
          <w:szCs w:val="32"/>
          <w:cs/>
        </w:rPr>
        <w:t>อัตราการใช้กำลังการผลิตเฉลี่ย</w:t>
      </w:r>
      <w:r w:rsidRPr="00676D7E">
        <w:rPr>
          <w:rFonts w:ascii="TH SarabunPSK" w:eastAsia="Calibri" w:hAnsi="TH SarabunPSK" w:cs="TH SarabunPSK"/>
          <w:color w:val="000000" w:themeColor="text1"/>
          <w:sz w:val="32"/>
          <w:szCs w:val="32"/>
          <w:cs/>
        </w:rPr>
        <w:t xml:space="preserve">ในไตรมาสนี้อยู่ที่ร้อยละ 66.35 สูงกว่าร้อยละ 64.51 ในไตรมาสก่อนหน้า และใกล้เคียงกับร้อยละ 66.32 ในไตรมาสเดียวกันของปีก่อน ดัชนีผลผลิตอุตสาหกรรมสำคัญ ๆ ที่เพิ่มขึ้น เช่น การผลิตผลิตภัณฑ์ที่ได้จากการกลั่นปิโตรเลียม (ร้อยละ 14.1) การผลิตยานยนต์ (ร้อยละ 3.0) การผลิตชิ้นส่วนและแผ่นวงจรอิเล็กทรอนิกส์ (ร้อยละ 7.3) การผลิตน้ำตาล (ร้อยละ 10.4) และการผลิตมอลต์และสุราที่ทำจากข้าวมอลต์ </w:t>
      </w:r>
      <w:r w:rsidRPr="00676D7E">
        <w:rPr>
          <w:rFonts w:ascii="TH SarabunPSK" w:eastAsia="Calibri" w:hAnsi="TH SarabunPSK" w:cs="TH SarabunPSK"/>
          <w:color w:val="000000" w:themeColor="text1"/>
          <w:spacing w:val="-4"/>
          <w:sz w:val="32"/>
          <w:szCs w:val="32"/>
          <w:cs/>
        </w:rPr>
        <w:t>(ร้อยละ 22.8) เป็นต้น ดัชนีผลผลิตอุตสาหกรรมสำคัญ ๆ ที่ลดลง เช่น การผลิตคอมพิวเตอร์และอุปกรณ์ต่อพ่วง</w:t>
      </w:r>
      <w:r w:rsidRPr="00676D7E">
        <w:rPr>
          <w:rFonts w:ascii="TH SarabunPSK" w:eastAsia="Calibri" w:hAnsi="TH SarabunPSK" w:cs="TH SarabunPSK"/>
          <w:color w:val="000000" w:themeColor="text1"/>
          <w:sz w:val="32"/>
          <w:szCs w:val="32"/>
          <w:cs/>
        </w:rPr>
        <w:t xml:space="preserve"> (ลดลงร้อยละ 13.0) การผลิตเหล็กและเหล็กกล้าขั้นมูลฐาน (ลดลงร้อยละ 9.4) การผลิตผลิตภัณฑ์คอนกรีต ปูนซีเมนต์ และปูนปลาสเตอร์ (ลดลงร้อยละ 4.7) การผลิตเครื่องจักรอื่น ๆ ที่ใช้งานทั่วไป (ลดลงร้อยละ 6.7) และการผลิตอาหารสัตว์สำเร็จรูป (ลดลงร้อยละ 4.9) เป็นต้น </w:t>
      </w:r>
      <w:r w:rsidRPr="00676D7E">
        <w:rPr>
          <w:rFonts w:ascii="TH SarabunPSK" w:eastAsia="Calibri" w:hAnsi="TH SarabunPSK" w:cs="TH SarabunPSK"/>
          <w:b/>
          <w:bCs/>
          <w:color w:val="000000" w:themeColor="text1"/>
          <w:sz w:val="32"/>
          <w:szCs w:val="32"/>
          <w:cs/>
        </w:rPr>
        <w:t xml:space="preserve">สาขาที่พักแรมและบริการด้านอาหาร </w:t>
      </w:r>
      <w:r w:rsidRPr="00676D7E">
        <w:rPr>
          <w:rFonts w:ascii="TH SarabunPSK" w:eastAsia="Calibri" w:hAnsi="TH SarabunPSK" w:cs="TH SarabunPSK"/>
          <w:color w:val="000000" w:themeColor="text1"/>
          <w:sz w:val="32"/>
          <w:szCs w:val="32"/>
          <w:cs/>
        </w:rPr>
        <w:t>ขยายตัวในเกณฑ์สูงร้อยละ 34.1 ปรับตัวดีขึ้นเมื่อเทียบกับการลดลงร้อยละ 4.9 ในไตรมาสก่อนหน้า และเป็นการกลับมาขยายตัวครั้งแรกในรอบ 3 ไตรมาส ตามการกลับมาขยายตัวของการท่องเที่ยวภายในประเทศ และการขยายตัวในเกณฑ์สูงของจำนวนนักท่องเที่ยวต่างประเทศ โดยในไตรมาสนี้ มี</w:t>
      </w:r>
      <w:r w:rsidRPr="00676D7E">
        <w:rPr>
          <w:rFonts w:ascii="TH SarabunPSK" w:eastAsia="Calibri" w:hAnsi="TH SarabunPSK" w:cs="TH SarabunPSK"/>
          <w:b/>
          <w:bCs/>
          <w:color w:val="000000" w:themeColor="text1"/>
          <w:sz w:val="32"/>
          <w:szCs w:val="32"/>
          <w:cs/>
        </w:rPr>
        <w:t xml:space="preserve">รายรับจากนักท่องเที่ยวชาวไทยอยู่ที่ 0.144 ล้านล้านบาท </w:t>
      </w:r>
      <w:r w:rsidRPr="00676D7E">
        <w:rPr>
          <w:rFonts w:ascii="TH SarabunPSK" w:eastAsia="Calibri" w:hAnsi="TH SarabunPSK" w:cs="TH SarabunPSK"/>
          <w:color w:val="000000" w:themeColor="text1"/>
          <w:sz w:val="32"/>
          <w:szCs w:val="32"/>
          <w:cs/>
        </w:rPr>
        <w:t>ขยายตัวครั้งแรกในรอบ 11 ไตรมาส ร้อยละ 63.8 เป็นผลมาจากการผ่อนคลายมาตรการควบคุมการแพร่ระบาดของโรคโควิด-19 ของภาครัฐ ความคืบหน้าในการกระจายวัคซีน และการดำเนินมาตรการส่งเสริมการท่องเที่ยวภายในประเทศ ส่วนนักท่องเที่ยวต่างประเทศมีจำนวน 497</w:t>
      </w:r>
      <w:r w:rsidRPr="00676D7E">
        <w:rPr>
          <w:rFonts w:ascii="TH SarabunPSK" w:eastAsia="Calibri" w:hAnsi="TH SarabunPSK" w:cs="TH SarabunPSK"/>
          <w:color w:val="000000" w:themeColor="text1"/>
          <w:sz w:val="32"/>
          <w:szCs w:val="32"/>
        </w:rPr>
        <w:t>,</w:t>
      </w:r>
      <w:r w:rsidRPr="00676D7E">
        <w:rPr>
          <w:rFonts w:ascii="TH SarabunPSK" w:eastAsia="Calibri" w:hAnsi="TH SarabunPSK" w:cs="TH SarabunPSK"/>
          <w:color w:val="000000" w:themeColor="text1"/>
          <w:sz w:val="32"/>
          <w:szCs w:val="32"/>
          <w:cs/>
        </w:rPr>
        <w:t>693 คน เทียบกับ 20</w:t>
      </w:r>
      <w:r w:rsidRPr="00676D7E">
        <w:rPr>
          <w:rFonts w:ascii="TH SarabunPSK" w:eastAsia="Calibri" w:hAnsi="TH SarabunPSK" w:cs="TH SarabunPSK"/>
          <w:color w:val="000000" w:themeColor="text1"/>
          <w:sz w:val="32"/>
          <w:szCs w:val="32"/>
        </w:rPr>
        <w:t>,</w:t>
      </w:r>
      <w:r w:rsidRPr="00676D7E">
        <w:rPr>
          <w:rFonts w:ascii="TH SarabunPSK" w:eastAsia="Calibri" w:hAnsi="TH SarabunPSK" w:cs="TH SarabunPSK"/>
          <w:color w:val="000000" w:themeColor="text1"/>
          <w:sz w:val="32"/>
          <w:szCs w:val="32"/>
          <w:cs/>
        </w:rPr>
        <w:t>172 คนในไตรมาสเดียวกันของปีก่อน โดยเป็นผลจากการกลับมาดำเนินมาตรการเปิดรับนักท่องเที่ยวต่างประเทศที่ฉีดวัคซีนครบแล้วแบบไม่กักตัวและไม่จำกัดพื้นที่ (</w:t>
      </w:r>
      <w:r w:rsidRPr="00676D7E">
        <w:rPr>
          <w:rFonts w:ascii="TH SarabunPSK" w:eastAsia="Calibri" w:hAnsi="TH SarabunPSK" w:cs="TH SarabunPSK"/>
          <w:color w:val="000000" w:themeColor="text1"/>
          <w:sz w:val="32"/>
          <w:szCs w:val="32"/>
        </w:rPr>
        <w:t>Test &amp; Go</w:t>
      </w:r>
      <w:r w:rsidRPr="00676D7E">
        <w:rPr>
          <w:rFonts w:ascii="TH SarabunPSK" w:eastAsia="Calibri" w:hAnsi="TH SarabunPSK" w:cs="TH SarabunPSK"/>
          <w:color w:val="000000" w:themeColor="text1"/>
          <w:sz w:val="32"/>
          <w:szCs w:val="32"/>
          <w:cs/>
        </w:rPr>
        <w:t>) ประกอบกับการผ่อนคลายมาตรการเดินทางออกนอกประเทศของหลายประเทศทั่วโลก สำหรับ</w:t>
      </w:r>
      <w:r w:rsidRPr="00676D7E">
        <w:rPr>
          <w:rFonts w:ascii="TH SarabunPSK" w:eastAsia="Calibri" w:hAnsi="TH SarabunPSK" w:cs="TH SarabunPSK"/>
          <w:b/>
          <w:bCs/>
          <w:color w:val="000000" w:themeColor="text1"/>
          <w:sz w:val="32"/>
          <w:szCs w:val="32"/>
          <w:cs/>
        </w:rPr>
        <w:t>อัตราการเข้าพักเฉลี่ย</w:t>
      </w:r>
      <w:r w:rsidRPr="00676D7E">
        <w:rPr>
          <w:rFonts w:ascii="TH SarabunPSK" w:eastAsia="Calibri" w:hAnsi="TH SarabunPSK" w:cs="TH SarabunPSK"/>
          <w:color w:val="000000" w:themeColor="text1"/>
          <w:sz w:val="32"/>
          <w:szCs w:val="32"/>
          <w:cs/>
        </w:rPr>
        <w:t xml:space="preserve">อยู่ที่ร้อยละ 36.15 สูงกว่าร้อยละ 26.25 ในไตรมาสก่อนหน้า </w:t>
      </w:r>
      <w:r w:rsidRPr="00676D7E">
        <w:rPr>
          <w:rFonts w:ascii="TH SarabunPSK" w:eastAsia="Calibri" w:hAnsi="TH SarabunPSK" w:cs="TH SarabunPSK"/>
          <w:color w:val="000000" w:themeColor="text1"/>
          <w:spacing w:val="-4"/>
          <w:sz w:val="32"/>
          <w:szCs w:val="32"/>
          <w:cs/>
        </w:rPr>
        <w:t xml:space="preserve">และสูงกว่าร้อยละ 16.15 ในไตรมาสเดียวกันของปีก่อน </w:t>
      </w:r>
      <w:r w:rsidRPr="00676D7E">
        <w:rPr>
          <w:rFonts w:ascii="TH SarabunPSK" w:eastAsia="Calibri" w:hAnsi="TH SarabunPSK" w:cs="TH SarabunPSK"/>
          <w:b/>
          <w:bCs/>
          <w:color w:val="000000" w:themeColor="text1"/>
          <w:spacing w:val="-4"/>
          <w:sz w:val="32"/>
          <w:szCs w:val="32"/>
          <w:cs/>
        </w:rPr>
        <w:t>สาขาการขายส่งและการขายปลีก การซ่อมยานยนต์</w:t>
      </w:r>
      <w:r w:rsidRPr="00676D7E">
        <w:rPr>
          <w:rFonts w:ascii="TH SarabunPSK" w:eastAsia="Calibri" w:hAnsi="TH SarabunPSK" w:cs="TH SarabunPSK"/>
          <w:b/>
          <w:bCs/>
          <w:color w:val="000000" w:themeColor="text1"/>
          <w:sz w:val="32"/>
          <w:szCs w:val="32"/>
          <w:cs/>
        </w:rPr>
        <w:t xml:space="preserve">และจักรยานยนต์ </w:t>
      </w:r>
      <w:r w:rsidRPr="00676D7E">
        <w:rPr>
          <w:rFonts w:ascii="TH SarabunPSK" w:eastAsia="Calibri" w:hAnsi="TH SarabunPSK" w:cs="TH SarabunPSK"/>
          <w:color w:val="000000" w:themeColor="text1"/>
          <w:sz w:val="32"/>
          <w:szCs w:val="32"/>
          <w:cs/>
        </w:rPr>
        <w:t xml:space="preserve">เพิ่มขึ้นต่อเนื่องเป็นไตรมาสที่ 4 ร้อยละ 2.9 เทียบกับการขยายตัวร้อยละ 3.0 ในไตรมาสก่อนหน้า ตามการปรับตัวดีขึ้นของการใช้จ่ายภาคครัวเรือนและจำนวนนักท่องเที่ยวต่างประเทศ และการขยายตัวต่อเนื่องของกิจกรรมการผลิตและการส่งออก </w:t>
      </w:r>
      <w:r w:rsidRPr="00676D7E">
        <w:rPr>
          <w:rFonts w:ascii="TH SarabunPSK" w:eastAsia="Calibri" w:hAnsi="TH SarabunPSK" w:cs="TH SarabunPSK"/>
          <w:b/>
          <w:bCs/>
          <w:color w:val="000000" w:themeColor="text1"/>
          <w:sz w:val="32"/>
          <w:szCs w:val="32"/>
          <w:cs/>
        </w:rPr>
        <w:t xml:space="preserve">สาขาการขนส่งและสถานที่เก็บสินค้า </w:t>
      </w:r>
      <w:r w:rsidRPr="00676D7E">
        <w:rPr>
          <w:rFonts w:ascii="TH SarabunPSK" w:eastAsia="Calibri" w:hAnsi="TH SarabunPSK" w:cs="TH SarabunPSK"/>
          <w:color w:val="000000" w:themeColor="text1"/>
          <w:sz w:val="32"/>
          <w:szCs w:val="32"/>
          <w:cs/>
        </w:rPr>
        <w:t>เพิ่มขึ้นต่อเนื่องเป็นไตรมาสที่ 2 ร้อยละ 4.6 เร่งขึ้นจากการขยายตัวร้อยละ 3.2</w:t>
      </w:r>
      <w:r w:rsidR="00A235A3" w:rsidRPr="00FC2B4E">
        <w:rPr>
          <w:rFonts w:ascii="TH SarabunPSK" w:eastAsia="Calibri" w:hAnsi="TH SarabunPSK" w:cs="TH SarabunPSK"/>
          <w:color w:val="000000" w:themeColor="text1"/>
          <w:sz w:val="32"/>
          <w:szCs w:val="32"/>
          <w:cs/>
        </w:rPr>
        <w:t xml:space="preserve"> ในไตรมาสก่อนหน้า </w:t>
      </w:r>
      <w:r w:rsidRPr="00676D7E">
        <w:rPr>
          <w:rFonts w:ascii="TH SarabunPSK" w:eastAsia="Calibri" w:hAnsi="TH SarabunPSK" w:cs="TH SarabunPSK"/>
          <w:color w:val="000000" w:themeColor="text1"/>
          <w:sz w:val="32"/>
          <w:szCs w:val="32"/>
          <w:cs/>
        </w:rPr>
        <w:t xml:space="preserve">ตามการขยายตัวของบริการขนส่งทางอากาศและการกลับมาขยายตัวเป็นครั้งแรกในรอบ 3 ไตรมาสของบริการขนส่งทางบกและท่อลำเลียง สำหรับบริการสนับสนุนการขนส่งและบริการไปรษณีย์เพิ่มขึ้นต่อเนื่อง </w:t>
      </w:r>
      <w:r w:rsidRPr="00676D7E">
        <w:rPr>
          <w:rFonts w:ascii="TH SarabunPSK" w:eastAsia="Calibri" w:hAnsi="TH SarabunPSK" w:cs="TH SarabunPSK"/>
          <w:b/>
          <w:bCs/>
          <w:color w:val="000000" w:themeColor="text1"/>
          <w:sz w:val="32"/>
          <w:szCs w:val="32"/>
          <w:cs/>
        </w:rPr>
        <w:t xml:space="preserve">สาขาการไฟฟ้า ก๊าซ ไอน้ำ และระบบปรับอากาศ </w:t>
      </w:r>
      <w:r w:rsidRPr="00676D7E">
        <w:rPr>
          <w:rFonts w:ascii="TH SarabunPSK" w:eastAsia="Calibri" w:hAnsi="TH SarabunPSK" w:cs="TH SarabunPSK"/>
          <w:color w:val="000000" w:themeColor="text1"/>
          <w:sz w:val="32"/>
          <w:szCs w:val="32"/>
          <w:cs/>
        </w:rPr>
        <w:t>เพิ่มขึ้นต่อเนื่องเป็นไตรมาสที่ 2 ร้อยละ 2.0 เทียบกับ</w:t>
      </w:r>
      <w:r w:rsidRPr="00676D7E">
        <w:rPr>
          <w:rFonts w:ascii="TH SarabunPSK" w:eastAsia="Calibri" w:hAnsi="TH SarabunPSK" w:cs="TH SarabunPSK"/>
          <w:color w:val="000000" w:themeColor="text1"/>
          <w:sz w:val="32"/>
          <w:szCs w:val="32"/>
          <w:cs/>
        </w:rPr>
        <w:br/>
        <w:t>ร้อยละ 2.1 ในไตรมาสก่อนหน้า โดยกิจกรรมการผลิตไฟฟ้าขยายตัวเร่งขึ้นตามการเพิ่มขึ้นของปริมาณ</w:t>
      </w:r>
      <w:r w:rsidRPr="00676D7E">
        <w:rPr>
          <w:rFonts w:ascii="TH SarabunPSK" w:eastAsia="Calibri" w:hAnsi="TH SarabunPSK" w:cs="TH SarabunPSK"/>
          <w:color w:val="000000" w:themeColor="text1"/>
          <w:sz w:val="32"/>
          <w:szCs w:val="32"/>
          <w:cs/>
        </w:rPr>
        <w:br/>
        <w:t>การใช้ไฟฟ้าภาคครัวเรือนและภาคอุตสาหกรรมเป็นสำคัญ ในขณะที่กิจกรรมโรงแยกก๊าซปรับตัวลดลงต่อเนื่องเป็นไตรมาสที่ 3</w:t>
      </w:r>
    </w:p>
    <w:p w:rsidR="00676D7E" w:rsidRPr="00676D7E" w:rsidRDefault="00676D7E" w:rsidP="00B610E2">
      <w:pPr>
        <w:tabs>
          <w:tab w:val="left" w:pos="0"/>
        </w:tabs>
        <w:spacing w:line="320" w:lineRule="exact"/>
        <w:jc w:val="thaiDistribute"/>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b/>
          <w:bCs/>
          <w:color w:val="000000" w:themeColor="text1"/>
          <w:sz w:val="32"/>
          <w:szCs w:val="32"/>
          <w:cs/>
        </w:rPr>
        <w:t>1.4</w:t>
      </w:r>
      <w:r w:rsidRPr="00676D7E">
        <w:rPr>
          <w:rFonts w:ascii="TH SarabunPSK" w:eastAsia="Calibri" w:hAnsi="TH SarabunPSK" w:cs="TH SarabunPSK"/>
          <w:color w:val="000000" w:themeColor="text1"/>
          <w:sz w:val="32"/>
          <w:szCs w:val="32"/>
          <w:cs/>
        </w:rPr>
        <w:t xml:space="preserve"> </w:t>
      </w:r>
      <w:r w:rsidRPr="00676D7E">
        <w:rPr>
          <w:rFonts w:ascii="TH SarabunPSK" w:eastAsia="Calibri" w:hAnsi="TH SarabunPSK" w:cs="TH SarabunPSK"/>
          <w:b/>
          <w:bCs/>
          <w:color w:val="000000" w:themeColor="text1"/>
          <w:sz w:val="32"/>
          <w:szCs w:val="32"/>
          <w:cs/>
        </w:rPr>
        <w:t>เสถียรภาพทางเศรษฐกิจ</w:t>
      </w:r>
      <w:r w:rsidRPr="00676D7E">
        <w:rPr>
          <w:rFonts w:ascii="TH SarabunPSK" w:eastAsia="Calibri" w:hAnsi="TH SarabunPSK" w:cs="TH SarabunPSK"/>
          <w:color w:val="000000" w:themeColor="text1"/>
          <w:sz w:val="32"/>
          <w:szCs w:val="32"/>
          <w:cs/>
        </w:rPr>
        <w:t xml:space="preserve"> อัตราการว่างงานอยู่ที่ร้อยละ 1.53 ต่ำกว่าร้อยละ 1.64 ในไตรมาสก่อนหน้า และต่ำกว่าร้อยละ 1.96 ในไตรมาสเดียวกันของปีก่อน ส่วนอัตราเงินเฟ้อทั่วไปเฉลี่ยอยู่ที่ร้อยละ </w:t>
      </w:r>
      <w:r w:rsidRPr="00676D7E">
        <w:rPr>
          <w:rFonts w:ascii="TH SarabunPSK" w:eastAsia="Calibri" w:hAnsi="TH SarabunPSK" w:cs="TH SarabunPSK"/>
          <w:color w:val="000000" w:themeColor="text1"/>
          <w:sz w:val="32"/>
          <w:szCs w:val="32"/>
          <w:cs/>
        </w:rPr>
        <w:lastRenderedPageBreak/>
        <w:t xml:space="preserve">4.7 และอัตราเงินเฟ้อพื้นฐานเฉลี่ยอยู่ที่ร้อยละ 1.4 สำหรับดุลบัญชีเดินสะพัดขาดดุล 1.6 พันล้านดอลลาร์ สรอ. (5.3 หมื่นล้านบาท) หรือคิดเป็นร้อยละ 1.2 ของ </w:t>
      </w:r>
      <w:r w:rsidRPr="00676D7E">
        <w:rPr>
          <w:rFonts w:ascii="TH SarabunPSK" w:eastAsia="Calibri" w:hAnsi="TH SarabunPSK" w:cs="TH SarabunPSK"/>
          <w:color w:val="000000" w:themeColor="text1"/>
          <w:sz w:val="32"/>
          <w:szCs w:val="32"/>
        </w:rPr>
        <w:t xml:space="preserve">GDP </w:t>
      </w:r>
      <w:r w:rsidRPr="00676D7E">
        <w:rPr>
          <w:rFonts w:ascii="TH SarabunPSK" w:eastAsia="Calibri" w:hAnsi="TH SarabunPSK" w:cs="TH SarabunPSK"/>
          <w:color w:val="000000" w:themeColor="text1"/>
          <w:sz w:val="32"/>
          <w:szCs w:val="32"/>
          <w:cs/>
        </w:rPr>
        <w:t>เงินทุนสำรองระหว่างประเทศ ณ สิ้นเดือนมีนาคม 2565 อยู่ที่ 2.42 แสนล้านดอลลาร์ สรอ. และหนี้สาธารณะ ณ สิ้นเดือนมีนาคม 2565 มีมูลค่าทั้งสิ้น 9</w:t>
      </w:r>
      <w:r w:rsidRPr="00676D7E">
        <w:rPr>
          <w:rFonts w:ascii="TH SarabunPSK" w:eastAsia="Calibri" w:hAnsi="TH SarabunPSK" w:cs="TH SarabunPSK"/>
          <w:color w:val="000000" w:themeColor="text1"/>
          <w:sz w:val="32"/>
          <w:szCs w:val="32"/>
        </w:rPr>
        <w:t>,</w:t>
      </w:r>
      <w:r w:rsidRPr="00676D7E">
        <w:rPr>
          <w:rFonts w:ascii="TH SarabunPSK" w:eastAsia="Calibri" w:hAnsi="TH SarabunPSK" w:cs="TH SarabunPSK"/>
          <w:color w:val="000000" w:themeColor="text1"/>
          <w:sz w:val="32"/>
          <w:szCs w:val="32"/>
          <w:cs/>
        </w:rPr>
        <w:t>951</w:t>
      </w:r>
      <w:r w:rsidRPr="00676D7E">
        <w:rPr>
          <w:rFonts w:ascii="TH SarabunPSK" w:eastAsia="Calibri" w:hAnsi="TH SarabunPSK" w:cs="TH SarabunPSK"/>
          <w:color w:val="000000" w:themeColor="text1"/>
          <w:sz w:val="32"/>
          <w:szCs w:val="32"/>
        </w:rPr>
        <w:t>,</w:t>
      </w:r>
      <w:r w:rsidRPr="00676D7E">
        <w:rPr>
          <w:rFonts w:ascii="TH SarabunPSK" w:eastAsia="Calibri" w:hAnsi="TH SarabunPSK" w:cs="TH SarabunPSK"/>
          <w:color w:val="000000" w:themeColor="text1"/>
          <w:sz w:val="32"/>
          <w:szCs w:val="32"/>
          <w:cs/>
        </w:rPr>
        <w:t xml:space="preserve">962.7 ล้านบาท คิดเป็นร้อยละ 60.6 ของ </w:t>
      </w:r>
      <w:r w:rsidRPr="00676D7E">
        <w:rPr>
          <w:rFonts w:ascii="TH SarabunPSK" w:eastAsia="Calibri" w:hAnsi="TH SarabunPSK" w:cs="TH SarabunPSK"/>
          <w:color w:val="000000" w:themeColor="text1"/>
          <w:sz w:val="32"/>
          <w:szCs w:val="32"/>
        </w:rPr>
        <w:t>GDP</w:t>
      </w:r>
    </w:p>
    <w:p w:rsidR="00676D7E" w:rsidRPr="00676D7E" w:rsidRDefault="00676D7E" w:rsidP="00B610E2">
      <w:pPr>
        <w:tabs>
          <w:tab w:val="left" w:pos="0"/>
        </w:tabs>
        <w:spacing w:line="320" w:lineRule="exact"/>
        <w:jc w:val="thaiDistribute"/>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color w:val="000000" w:themeColor="text1"/>
          <w:sz w:val="32"/>
          <w:szCs w:val="32"/>
          <w:cs/>
        </w:rPr>
        <w:tab/>
      </w:r>
      <w:r w:rsidRPr="00676D7E">
        <w:rPr>
          <w:rFonts w:ascii="TH SarabunPSK" w:eastAsia="Calibri" w:hAnsi="TH SarabunPSK" w:cs="TH SarabunPSK"/>
          <w:b/>
          <w:bCs/>
          <w:color w:val="000000" w:themeColor="text1"/>
          <w:sz w:val="32"/>
          <w:szCs w:val="32"/>
          <w:cs/>
        </w:rPr>
        <w:t>2.</w:t>
      </w:r>
      <w:r w:rsidRPr="00676D7E">
        <w:rPr>
          <w:rFonts w:ascii="TH SarabunPSK" w:eastAsia="Calibri" w:hAnsi="TH SarabunPSK" w:cs="TH SarabunPSK"/>
          <w:color w:val="000000" w:themeColor="text1"/>
          <w:sz w:val="32"/>
          <w:szCs w:val="32"/>
          <w:cs/>
        </w:rPr>
        <w:t xml:space="preserve"> </w:t>
      </w:r>
      <w:r w:rsidRPr="00676D7E">
        <w:rPr>
          <w:rFonts w:ascii="TH SarabunPSK" w:eastAsia="Calibri" w:hAnsi="TH SarabunPSK" w:cs="TH SarabunPSK"/>
          <w:b/>
          <w:bCs/>
          <w:color w:val="000000" w:themeColor="text1"/>
          <w:sz w:val="32"/>
          <w:szCs w:val="32"/>
          <w:cs/>
        </w:rPr>
        <w:t>แนวโน้มเศรษฐกิจไทย ปี 2565</w:t>
      </w:r>
    </w:p>
    <w:p w:rsidR="004E0C28" w:rsidRPr="00FC2B4E" w:rsidRDefault="00676D7E" w:rsidP="00B610E2">
      <w:pPr>
        <w:tabs>
          <w:tab w:val="left" w:pos="0"/>
        </w:tabs>
        <w:spacing w:line="320" w:lineRule="exact"/>
        <w:jc w:val="thaiDistribute"/>
        <w:rPr>
          <w:rFonts w:ascii="TH SarabunPSK" w:eastAsia="Calibri" w:hAnsi="TH SarabunPSK" w:cs="TH SarabunPSK"/>
          <w:color w:val="000000" w:themeColor="text1"/>
          <w:sz w:val="32"/>
          <w:szCs w:val="32"/>
        </w:rPr>
      </w:pPr>
      <w:r w:rsidRPr="00676D7E">
        <w:rPr>
          <w:rFonts w:ascii="TH SarabunPSK" w:eastAsia="Calibri" w:hAnsi="TH SarabunPSK" w:cs="TH SarabunPSK"/>
          <w:color w:val="000000" w:themeColor="text1"/>
          <w:sz w:val="32"/>
          <w:szCs w:val="32"/>
        </w:rPr>
        <w:tab/>
      </w:r>
      <w:r w:rsidRPr="00676D7E">
        <w:rPr>
          <w:rFonts w:ascii="TH SarabunPSK" w:eastAsia="Calibri" w:hAnsi="TH SarabunPSK" w:cs="TH SarabunPSK"/>
          <w:color w:val="000000" w:themeColor="text1"/>
          <w:sz w:val="32"/>
          <w:szCs w:val="32"/>
        </w:rPr>
        <w:tab/>
      </w:r>
      <w:r w:rsidRPr="00676D7E">
        <w:rPr>
          <w:rFonts w:ascii="TH SarabunPSK" w:eastAsia="Calibri" w:hAnsi="TH SarabunPSK" w:cs="TH SarabunPSK"/>
          <w:color w:val="000000" w:themeColor="text1"/>
          <w:sz w:val="32"/>
          <w:szCs w:val="32"/>
          <w:cs/>
        </w:rPr>
        <w:t xml:space="preserve">    </w:t>
      </w:r>
      <w:r w:rsidRPr="00676D7E">
        <w:rPr>
          <w:rFonts w:ascii="TH SarabunPSK" w:eastAsia="Calibri" w:hAnsi="TH SarabunPSK" w:cs="TH SarabunPSK"/>
          <w:b/>
          <w:bCs/>
          <w:color w:val="000000" w:themeColor="text1"/>
          <w:sz w:val="32"/>
          <w:szCs w:val="32"/>
          <w:cs/>
        </w:rPr>
        <w:t>เศรษฐกิจไทยปี 2565 คาดว่าจะขยายตัวในช่วงร้อยละ 2.5 - 3.5</w:t>
      </w:r>
      <w:r w:rsidRPr="00676D7E">
        <w:rPr>
          <w:rFonts w:ascii="TH SarabunPSK" w:eastAsia="Calibri" w:hAnsi="TH SarabunPSK" w:cs="TH SarabunPSK"/>
          <w:color w:val="000000" w:themeColor="text1"/>
          <w:sz w:val="32"/>
          <w:szCs w:val="32"/>
          <w:cs/>
        </w:rPr>
        <w:t xml:space="preserve"> โดยมีปัจจัยสนับสนุนสำคัญจากการปรับตัวดีขึ้นของอุปสงค์ภายในประเทศ การฟื้นตัวของภาคการท่องเที่ยว และการขยายตัวอย่างต่อเนื่องของการส่งออกสินค้า โดยคาดว่ามูลค่าก</w:t>
      </w:r>
      <w:r w:rsidR="004E0C28" w:rsidRPr="00FC2B4E">
        <w:rPr>
          <w:rFonts w:ascii="TH SarabunPSK" w:eastAsia="Calibri" w:hAnsi="TH SarabunPSK" w:cs="TH SarabunPSK"/>
          <w:color w:val="000000" w:themeColor="text1"/>
          <w:sz w:val="32"/>
          <w:szCs w:val="32"/>
          <w:cs/>
        </w:rPr>
        <w:t>ารส่งออกสินค้าในรูปดอลลาร์ สรอ.</w:t>
      </w:r>
      <w:r w:rsidRPr="00676D7E">
        <w:rPr>
          <w:rFonts w:ascii="TH SarabunPSK" w:eastAsia="Calibri" w:hAnsi="TH SarabunPSK" w:cs="TH SarabunPSK"/>
          <w:color w:val="000000" w:themeColor="text1"/>
          <w:sz w:val="32"/>
          <w:szCs w:val="32"/>
          <w:cs/>
        </w:rPr>
        <w:t xml:space="preserve">จะขยายตัวร้อยละ 7.3 การอุปโภคบริโภคและการลงทุนภาคเอกชนขยายตัวร้อยละ 3.9 และร้อยละ 3.5 ตามลำดับ ขณะที่การลงทุนภาครัฐขยายตัวร้อยละ </w:t>
      </w:r>
      <w:r w:rsidR="0035340C">
        <w:rPr>
          <w:rFonts w:ascii="TH SarabunPSK" w:eastAsia="Calibri" w:hAnsi="TH SarabunPSK" w:cs="TH SarabunPSK" w:hint="cs"/>
          <w:color w:val="000000" w:themeColor="text1"/>
          <w:sz w:val="32"/>
          <w:szCs w:val="32"/>
          <w:cs/>
        </w:rPr>
        <w:t xml:space="preserve">   </w:t>
      </w:r>
      <w:r w:rsidRPr="00676D7E">
        <w:rPr>
          <w:rFonts w:ascii="TH SarabunPSK" w:eastAsia="Calibri" w:hAnsi="TH SarabunPSK" w:cs="TH SarabunPSK"/>
          <w:color w:val="000000" w:themeColor="text1"/>
          <w:sz w:val="32"/>
          <w:szCs w:val="32"/>
          <w:cs/>
        </w:rPr>
        <w:t xml:space="preserve">3.4 ส่วนอัตราเงินเฟ้อทั่วไปคาดว่าจะอยู่ในช่วงร้อยละ 4.2 - 5.2 และดุลบัญชีเดินสะพัดมีแนวโน้มขาดดุลร้อยละ 1.5 ของ </w:t>
      </w:r>
      <w:r w:rsidR="004E0C28" w:rsidRPr="00FC2B4E">
        <w:rPr>
          <w:rFonts w:ascii="TH SarabunPSK" w:eastAsia="Calibri" w:hAnsi="TH SarabunPSK" w:cs="TH SarabunPSK"/>
          <w:color w:val="000000" w:themeColor="text1"/>
          <w:sz w:val="32"/>
          <w:szCs w:val="32"/>
        </w:rPr>
        <w:t>GDP</w:t>
      </w:r>
    </w:p>
    <w:p w:rsidR="00676D7E" w:rsidRPr="00676D7E" w:rsidRDefault="004E0C28" w:rsidP="00B610E2">
      <w:pPr>
        <w:tabs>
          <w:tab w:val="left" w:pos="0"/>
        </w:tabs>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rPr>
        <w:tab/>
      </w:r>
      <w:r w:rsidRPr="00FC2B4E">
        <w:rPr>
          <w:rFonts w:ascii="TH SarabunPSK" w:eastAsia="Calibri" w:hAnsi="TH SarabunPSK" w:cs="TH SarabunPSK"/>
          <w:color w:val="000000" w:themeColor="text1"/>
          <w:sz w:val="32"/>
          <w:szCs w:val="32"/>
        </w:rPr>
        <w:tab/>
      </w:r>
      <w:r w:rsidR="00676D7E" w:rsidRPr="00676D7E">
        <w:rPr>
          <w:rFonts w:ascii="TH SarabunPSK" w:eastAsia="Calibri" w:hAnsi="TH SarabunPSK" w:cs="TH SarabunPSK"/>
          <w:color w:val="000000" w:themeColor="text1"/>
          <w:sz w:val="32"/>
          <w:szCs w:val="32"/>
          <w:cs/>
        </w:rPr>
        <w:t>รายละเอียดของการประมาณการเศรษฐกิจในปี 2565 ในด้านต่าง ๆ มีดังนี้</w:t>
      </w:r>
    </w:p>
    <w:p w:rsidR="0089560A" w:rsidRPr="00FC2B4E" w:rsidRDefault="00676D7E" w:rsidP="00B610E2">
      <w:pPr>
        <w:tabs>
          <w:tab w:val="left" w:pos="0"/>
        </w:tabs>
        <w:spacing w:line="320" w:lineRule="exact"/>
        <w:jc w:val="thaiDistribute"/>
        <w:rPr>
          <w:rFonts w:ascii="TH SarabunPSK" w:eastAsia="Calibri" w:hAnsi="TH SarabunPSK" w:cs="TH SarabunPSK"/>
          <w:b/>
          <w:bCs/>
          <w:color w:val="000000" w:themeColor="text1"/>
          <w:sz w:val="32"/>
          <w:szCs w:val="32"/>
        </w:rPr>
      </w:pPr>
      <w:r w:rsidRPr="00676D7E">
        <w:rPr>
          <w:rFonts w:ascii="TH SarabunPSK" w:eastAsia="Calibri" w:hAnsi="TH SarabunPSK" w:cs="TH SarabunPSK"/>
          <w:b/>
          <w:bCs/>
          <w:color w:val="000000" w:themeColor="text1"/>
          <w:sz w:val="32"/>
          <w:szCs w:val="32"/>
          <w:cs/>
        </w:rPr>
        <w:tab/>
      </w:r>
      <w:r w:rsidRPr="00676D7E">
        <w:rPr>
          <w:rFonts w:ascii="TH SarabunPSK" w:eastAsia="Calibri" w:hAnsi="TH SarabunPSK" w:cs="TH SarabunPSK"/>
          <w:b/>
          <w:bCs/>
          <w:color w:val="000000" w:themeColor="text1"/>
          <w:sz w:val="32"/>
          <w:szCs w:val="32"/>
          <w:cs/>
        </w:rPr>
        <w:tab/>
      </w:r>
      <w:r w:rsidRPr="00676D7E">
        <w:rPr>
          <w:rFonts w:ascii="TH SarabunPSK" w:eastAsia="Calibri" w:hAnsi="TH SarabunPSK" w:cs="TH SarabunPSK"/>
          <w:b/>
          <w:bCs/>
          <w:color w:val="000000" w:themeColor="text1"/>
          <w:sz w:val="32"/>
          <w:szCs w:val="32"/>
          <w:cs/>
        </w:rPr>
        <w:tab/>
        <w:t>2.1 การใช้จ่ายเพื่ออุปโภคบริโภค (1) การใช้จ่ายเพื่อการอุปโภคบริโภคภาคเอกชน</w:t>
      </w:r>
      <w:r w:rsidRPr="00676D7E">
        <w:rPr>
          <w:rFonts w:ascii="TH SarabunPSK" w:eastAsia="Calibri" w:hAnsi="TH SarabunPSK" w:cs="TH SarabunPSK"/>
          <w:color w:val="000000" w:themeColor="text1"/>
          <w:sz w:val="32"/>
          <w:szCs w:val="32"/>
          <w:cs/>
        </w:rPr>
        <w:t xml:space="preserve"> คาดว่าจะขยายตัวร้อยละ 3.9 ปรับตัวดีขึ้นจากการขยายตัวร้อยละ 0.3 ในปี 2564 ตามแนวโน้มการฟื้นตัวของฐานรายได้ในระบบเศรษฐกิจและการปรับเปลี่ยนพฤติกรรมของภาคครัวเรือนเข้าสู่ภาวะปกติหลังความรุนแรงในการแพร่ระบาดของโรคลดลง แต่เป็นการปรับลดจากร้อยละ 4.5 ในการประมาณการครั้งก่อน ตามการเพิ่มขึ้นของอัตราเงินเฟ้อซึ่งส่งผลต่อกำลังซื้อของครัวเรือน และ </w:t>
      </w:r>
      <w:r w:rsidRPr="00676D7E">
        <w:rPr>
          <w:rFonts w:ascii="TH SarabunPSK" w:eastAsia="Calibri" w:hAnsi="TH SarabunPSK" w:cs="TH SarabunPSK"/>
          <w:b/>
          <w:bCs/>
          <w:color w:val="000000" w:themeColor="text1"/>
          <w:sz w:val="32"/>
          <w:szCs w:val="32"/>
          <w:cs/>
        </w:rPr>
        <w:t>(2) การใช้จ่ายเพื่อการอุปโภคภาครัฐบาล</w:t>
      </w:r>
      <w:r w:rsidRPr="00676D7E">
        <w:rPr>
          <w:rFonts w:ascii="TH SarabunPSK" w:eastAsia="Calibri" w:hAnsi="TH SarabunPSK" w:cs="TH SarabunPSK"/>
          <w:color w:val="000000" w:themeColor="text1"/>
          <w:sz w:val="32"/>
          <w:szCs w:val="32"/>
          <w:cs/>
        </w:rPr>
        <w:t xml:space="preserve"> คาดว่าจะลดลงร้อยละ 0.2 เทียบกับการขยายตัวร้อยละ 3.2 </w:t>
      </w:r>
      <w:r w:rsidRPr="00676D7E">
        <w:rPr>
          <w:rFonts w:ascii="TH SarabunPSK" w:eastAsia="Calibri" w:hAnsi="TH SarabunPSK" w:cs="TH SarabunPSK"/>
          <w:color w:val="000000" w:themeColor="text1"/>
          <w:spacing w:val="-5"/>
          <w:sz w:val="32"/>
          <w:szCs w:val="32"/>
          <w:cs/>
        </w:rPr>
        <w:t>ในปี 2564 และเท่ากับการประมาณการครั้งก่อน สอดคล้องกับการคงสมมติฐานอัตราการเบิกจ่ายงบประจำภายใต้งบประมาณรายจ่ายประจำปี 2565 ที่ร้อยละ 98 ของวงเงินงบประมาณ รวมทั้งการเบิกจ่ายภายใต้ของแผนงานและโครงการที่ได้รับการอนุมัติภายใต้พระราชกำหนดเงินกู้ฯ เพิ่มเติม พ.ศ. 2564 วงเงิน 5 แสนล้านบาท</w:t>
      </w:r>
      <w:r w:rsidRPr="00676D7E">
        <w:rPr>
          <w:rFonts w:ascii="TH SarabunPSK" w:eastAsia="Calibri" w:hAnsi="TH SarabunPSK" w:cs="TH SarabunPSK"/>
          <w:b/>
          <w:bCs/>
          <w:color w:val="000000" w:themeColor="text1"/>
          <w:sz w:val="32"/>
          <w:szCs w:val="32"/>
          <w:cs/>
        </w:rPr>
        <w:tab/>
      </w:r>
      <w:r w:rsidRPr="00676D7E">
        <w:rPr>
          <w:rFonts w:ascii="TH SarabunPSK" w:eastAsia="Calibri" w:hAnsi="TH SarabunPSK" w:cs="TH SarabunPSK"/>
          <w:b/>
          <w:bCs/>
          <w:color w:val="000000" w:themeColor="text1"/>
          <w:sz w:val="32"/>
          <w:szCs w:val="32"/>
          <w:cs/>
        </w:rPr>
        <w:tab/>
      </w:r>
      <w:r w:rsidRPr="00676D7E">
        <w:rPr>
          <w:rFonts w:ascii="TH SarabunPSK" w:eastAsia="Calibri" w:hAnsi="TH SarabunPSK" w:cs="TH SarabunPSK"/>
          <w:b/>
          <w:bCs/>
          <w:color w:val="000000" w:themeColor="text1"/>
          <w:sz w:val="32"/>
          <w:szCs w:val="32"/>
          <w:cs/>
        </w:rPr>
        <w:tab/>
      </w:r>
      <w:r w:rsidRPr="00676D7E">
        <w:rPr>
          <w:rFonts w:ascii="TH SarabunPSK" w:eastAsia="Calibri" w:hAnsi="TH SarabunPSK" w:cs="TH SarabunPSK"/>
          <w:b/>
          <w:bCs/>
          <w:color w:val="000000" w:themeColor="text1"/>
          <w:sz w:val="32"/>
          <w:szCs w:val="32"/>
          <w:cs/>
        </w:rPr>
        <w:tab/>
      </w:r>
    </w:p>
    <w:p w:rsidR="00676D7E" w:rsidRPr="00676D7E" w:rsidRDefault="0089560A" w:rsidP="00B610E2">
      <w:pPr>
        <w:tabs>
          <w:tab w:val="left" w:pos="0"/>
        </w:tabs>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00676D7E" w:rsidRPr="00676D7E">
        <w:rPr>
          <w:rFonts w:ascii="TH SarabunPSK" w:eastAsia="Calibri" w:hAnsi="TH SarabunPSK" w:cs="TH SarabunPSK"/>
          <w:b/>
          <w:bCs/>
          <w:color w:val="000000" w:themeColor="text1"/>
          <w:sz w:val="32"/>
          <w:szCs w:val="32"/>
          <w:cs/>
        </w:rPr>
        <w:t>2.2 การลงทุนรวม</w:t>
      </w:r>
      <w:r w:rsidR="00676D7E" w:rsidRPr="00676D7E">
        <w:rPr>
          <w:rFonts w:ascii="TH SarabunPSK" w:eastAsia="Calibri" w:hAnsi="TH SarabunPSK" w:cs="TH SarabunPSK"/>
          <w:color w:val="000000" w:themeColor="text1"/>
          <w:sz w:val="32"/>
          <w:szCs w:val="32"/>
          <w:cs/>
        </w:rPr>
        <w:t xml:space="preserve"> คาดว่าจะเพิ่มขึ้นร้อยละ 3.5 เทียบกับร้อยละ 3.4 ในปี 2564 และเป็นการปรับลดจากการขยายตัวร้อยละ 4.0 ในประมาณการครั้งก่อน โดย </w:t>
      </w:r>
      <w:r w:rsidR="00676D7E" w:rsidRPr="00676D7E">
        <w:rPr>
          <w:rFonts w:ascii="TH SarabunPSK" w:eastAsia="Calibri" w:hAnsi="TH SarabunPSK" w:cs="TH SarabunPSK"/>
          <w:b/>
          <w:bCs/>
          <w:color w:val="000000" w:themeColor="text1"/>
          <w:sz w:val="32"/>
          <w:szCs w:val="32"/>
          <w:cs/>
        </w:rPr>
        <w:t>(1) การลงทุนภาคเอกชน</w:t>
      </w:r>
      <w:r w:rsidR="00676D7E" w:rsidRPr="00676D7E">
        <w:rPr>
          <w:rFonts w:ascii="TH SarabunPSK" w:eastAsia="Calibri" w:hAnsi="TH SarabunPSK" w:cs="TH SarabunPSK"/>
          <w:color w:val="000000" w:themeColor="text1"/>
          <w:sz w:val="32"/>
          <w:szCs w:val="32"/>
          <w:cs/>
        </w:rPr>
        <w:t xml:space="preserve"> คาดว่าจะขยายตัวร้อยละ 3.5 เร่งขึ้นจากร้อยละ 3.3 ในปี 2564 และปรับลดจากร้อยละ 3.8 ในการประมาณการครั้งก่อน และ </w:t>
      </w:r>
      <w:r w:rsidR="00AE5CAF">
        <w:rPr>
          <w:rFonts w:ascii="TH SarabunPSK" w:eastAsia="Calibri" w:hAnsi="TH SarabunPSK" w:cs="TH SarabunPSK" w:hint="cs"/>
          <w:color w:val="000000" w:themeColor="text1"/>
          <w:sz w:val="32"/>
          <w:szCs w:val="32"/>
          <w:cs/>
        </w:rPr>
        <w:t xml:space="preserve">                    </w:t>
      </w:r>
      <w:r w:rsidR="00676D7E" w:rsidRPr="00676D7E">
        <w:rPr>
          <w:rFonts w:ascii="TH SarabunPSK" w:eastAsia="Calibri" w:hAnsi="TH SarabunPSK" w:cs="TH SarabunPSK"/>
          <w:b/>
          <w:bCs/>
          <w:color w:val="000000" w:themeColor="text1"/>
          <w:sz w:val="32"/>
          <w:szCs w:val="32"/>
          <w:cs/>
        </w:rPr>
        <w:t>(2) การลงทุนภาครัฐ</w:t>
      </w:r>
      <w:r w:rsidR="00676D7E" w:rsidRPr="00676D7E">
        <w:rPr>
          <w:rFonts w:ascii="TH SarabunPSK" w:eastAsia="Calibri" w:hAnsi="TH SarabunPSK" w:cs="TH SarabunPSK"/>
          <w:color w:val="000000" w:themeColor="text1"/>
          <w:sz w:val="32"/>
          <w:szCs w:val="32"/>
          <w:cs/>
        </w:rPr>
        <w:t xml:space="preserve"> คาดว่าจะขยายตัวร้อยละ 3.4 เทียบกับร้อยละ 3.8 ในปี 2564 และปรับลดลงจากร้อยละ 4.6 ในการประมาณการครั้งที่ผ่านมา สอดคล้องกับการปรับลดสมมติฐานการเบิกจ่ายงบลงทุนภายใต้งบประมาณรายจ่ายประจำปี 2565</w:t>
      </w:r>
    </w:p>
    <w:p w:rsidR="00676D7E" w:rsidRPr="00676D7E" w:rsidRDefault="00676D7E" w:rsidP="00B610E2">
      <w:pPr>
        <w:tabs>
          <w:tab w:val="left" w:pos="0"/>
        </w:tabs>
        <w:spacing w:line="320" w:lineRule="exact"/>
        <w:jc w:val="thaiDistribute"/>
        <w:rPr>
          <w:rFonts w:ascii="TH SarabunPSK" w:eastAsia="Calibri" w:hAnsi="TH SarabunPSK" w:cs="TH SarabunPSK"/>
          <w:color w:val="000000" w:themeColor="text1"/>
          <w:sz w:val="32"/>
          <w:szCs w:val="32"/>
        </w:rPr>
      </w:pPr>
      <w:r w:rsidRPr="00676D7E">
        <w:rPr>
          <w:rFonts w:ascii="TH SarabunPSK" w:eastAsia="Calibri" w:hAnsi="TH SarabunPSK" w:cs="TH SarabunPSK"/>
          <w:b/>
          <w:bCs/>
          <w:color w:val="000000" w:themeColor="text1"/>
          <w:sz w:val="32"/>
          <w:szCs w:val="32"/>
          <w:cs/>
        </w:rPr>
        <w:tab/>
      </w:r>
      <w:r w:rsidRPr="00676D7E">
        <w:rPr>
          <w:rFonts w:ascii="TH SarabunPSK" w:eastAsia="Calibri" w:hAnsi="TH SarabunPSK" w:cs="TH SarabunPSK"/>
          <w:b/>
          <w:bCs/>
          <w:color w:val="000000" w:themeColor="text1"/>
          <w:sz w:val="32"/>
          <w:szCs w:val="32"/>
          <w:cs/>
        </w:rPr>
        <w:tab/>
      </w:r>
      <w:r w:rsidRPr="00676D7E">
        <w:rPr>
          <w:rFonts w:ascii="TH SarabunPSK" w:eastAsia="Calibri" w:hAnsi="TH SarabunPSK" w:cs="TH SarabunPSK"/>
          <w:b/>
          <w:bCs/>
          <w:color w:val="000000" w:themeColor="text1"/>
          <w:sz w:val="32"/>
          <w:szCs w:val="32"/>
          <w:cs/>
        </w:rPr>
        <w:tab/>
        <w:t xml:space="preserve">2.3 </w:t>
      </w:r>
      <w:r w:rsidRPr="00676D7E">
        <w:rPr>
          <w:rFonts w:ascii="TH SarabunPSK" w:eastAsia="Calibri" w:hAnsi="TH SarabunPSK" w:cs="TH SarabunPSK"/>
          <w:b/>
          <w:bCs/>
          <w:color w:val="000000" w:themeColor="text1"/>
          <w:spacing w:val="-4"/>
          <w:sz w:val="32"/>
          <w:szCs w:val="32"/>
          <w:cs/>
        </w:rPr>
        <w:t>มูลค่าการส่งออกสินค้าในรูปเงินดอลลาร์ สรอ.</w:t>
      </w:r>
      <w:r w:rsidRPr="00676D7E">
        <w:rPr>
          <w:rFonts w:ascii="TH SarabunPSK" w:eastAsia="Calibri" w:hAnsi="TH SarabunPSK" w:cs="TH SarabunPSK"/>
          <w:color w:val="000000" w:themeColor="text1"/>
          <w:spacing w:val="-4"/>
          <w:sz w:val="32"/>
          <w:szCs w:val="32"/>
          <w:cs/>
        </w:rPr>
        <w:t xml:space="preserve"> คาดว่าจะขยายตัวร้อยละ 7.3</w:t>
      </w:r>
      <w:r w:rsidRPr="00676D7E">
        <w:rPr>
          <w:rFonts w:ascii="TH SarabunPSK" w:eastAsia="Calibri" w:hAnsi="TH SarabunPSK" w:cs="TH SarabunPSK"/>
          <w:color w:val="000000" w:themeColor="text1"/>
          <w:sz w:val="32"/>
          <w:szCs w:val="32"/>
          <w:cs/>
        </w:rPr>
        <w:t xml:space="preserve"> เทียบกับร้อยละ 18.8 ในปี 2564 และปรับเพิ่มจากร้อยละ 4.9 ในการประมาณการครั้งก่อน โดยเป็นผลจากการปรับเพิ่มสมมติฐานราคาส่งออกให้สอดคล้องกับสมมติฐานราคาน้ำมันและราคาสินค้าโภคภัณฑ์ </w:t>
      </w:r>
      <w:r w:rsidRPr="00676D7E">
        <w:rPr>
          <w:rFonts w:ascii="TH SarabunPSK" w:eastAsia="Calibri" w:hAnsi="TH SarabunPSK" w:cs="TH SarabunPSK"/>
          <w:color w:val="000000" w:themeColor="text1"/>
          <w:spacing w:val="-2"/>
          <w:sz w:val="32"/>
          <w:szCs w:val="32"/>
          <w:cs/>
        </w:rPr>
        <w:t>ในขณะที่ปริมาณการส่งออกสินค้าคาดว่าจะขยายตัวร้อยละ 3.5 ปรับลดลงจากร้อยละ 3.9 ในการประมาณการ</w:t>
      </w:r>
      <w:r w:rsidRPr="00676D7E">
        <w:rPr>
          <w:rFonts w:ascii="TH SarabunPSK" w:eastAsia="Calibri" w:hAnsi="TH SarabunPSK" w:cs="TH SarabunPSK"/>
          <w:color w:val="000000" w:themeColor="text1"/>
          <w:sz w:val="32"/>
          <w:szCs w:val="32"/>
          <w:cs/>
        </w:rPr>
        <w:t>ครั้งก่อน สอดคล้องกับการปรับลดสมมติฐานการขยายตัวของเศรษฐกิจและปริมาณการค้าโลก ขณะที่การส่งออกบริการมีแนวโน้มขยายตัวสูงกว่าการประมาณการครั้งที่ผ่านมาตามการปรับเพิ่มสมมติฐานจำนวนนักท่องเที่ยวต่างประเทศ เมื่อรวมกับการส่งออกสินค้าทำให้</w:t>
      </w:r>
      <w:r w:rsidRPr="00676D7E">
        <w:rPr>
          <w:rFonts w:ascii="TH SarabunPSK" w:eastAsia="Calibri" w:hAnsi="TH SarabunPSK" w:cs="TH SarabunPSK"/>
          <w:b/>
          <w:bCs/>
          <w:color w:val="000000" w:themeColor="text1"/>
          <w:sz w:val="32"/>
          <w:szCs w:val="32"/>
          <w:cs/>
        </w:rPr>
        <w:t>ปริมาณการส่งออกสินค้าและบริการ</w:t>
      </w:r>
      <w:r w:rsidRPr="00676D7E">
        <w:rPr>
          <w:rFonts w:ascii="TH SarabunPSK" w:eastAsia="Calibri" w:hAnsi="TH SarabunPSK" w:cs="TH SarabunPSK"/>
          <w:color w:val="000000" w:themeColor="text1"/>
          <w:sz w:val="32"/>
          <w:szCs w:val="32"/>
          <w:cs/>
        </w:rPr>
        <w:t>ในปี 2565 มีแนวโน้มที่จะขยายตัวร้อยละ 8.3 เทียบกับการขยายตัวร้อยละ 8.9 ในการประมาณการครั้งก่อน และร้อยละ 10.4 ในปี 2564</w:t>
      </w:r>
    </w:p>
    <w:p w:rsidR="00676D7E" w:rsidRPr="00676D7E" w:rsidRDefault="00676D7E" w:rsidP="00B610E2">
      <w:pPr>
        <w:tabs>
          <w:tab w:val="left" w:pos="0"/>
        </w:tabs>
        <w:spacing w:line="320" w:lineRule="exact"/>
        <w:jc w:val="thaiDistribute"/>
        <w:rPr>
          <w:rFonts w:ascii="TH SarabunPSK" w:eastAsia="Calibri" w:hAnsi="TH SarabunPSK" w:cs="TH SarabunPSK"/>
          <w:b/>
          <w:bCs/>
          <w:color w:val="000000" w:themeColor="text1"/>
          <w:sz w:val="32"/>
          <w:szCs w:val="32"/>
          <w:cs/>
        </w:rPr>
      </w:pPr>
      <w:r w:rsidRPr="00676D7E">
        <w:rPr>
          <w:rFonts w:ascii="TH SarabunPSK" w:eastAsia="Calibri" w:hAnsi="TH SarabunPSK" w:cs="TH SarabunPSK"/>
          <w:color w:val="000000" w:themeColor="text1"/>
          <w:cs/>
        </w:rPr>
        <w:tab/>
      </w:r>
      <w:r w:rsidRPr="00676D7E">
        <w:rPr>
          <w:rFonts w:ascii="TH SarabunPSK" w:eastAsia="Calibri" w:hAnsi="TH SarabunPSK" w:cs="TH SarabunPSK"/>
          <w:color w:val="000000" w:themeColor="text1"/>
          <w:cs/>
        </w:rPr>
        <w:tab/>
      </w:r>
      <w:r w:rsidRPr="00676D7E">
        <w:rPr>
          <w:rFonts w:ascii="TH SarabunPSK" w:eastAsia="Calibri" w:hAnsi="TH SarabunPSK" w:cs="TH SarabunPSK"/>
          <w:b/>
          <w:bCs/>
          <w:color w:val="000000" w:themeColor="text1"/>
          <w:sz w:val="32"/>
          <w:szCs w:val="32"/>
          <w:cs/>
        </w:rPr>
        <w:t>3. ประเด็นการบริหารเศรษฐกิจในปี 2565</w:t>
      </w:r>
    </w:p>
    <w:p w:rsidR="005C2616" w:rsidRPr="00FC2B4E" w:rsidRDefault="00676D7E" w:rsidP="00B610E2">
      <w:pPr>
        <w:widowControl w:val="0"/>
        <w:spacing w:line="320" w:lineRule="exact"/>
        <w:jc w:val="thaiDistribute"/>
        <w:rPr>
          <w:rFonts w:ascii="TH SarabunPSK" w:eastAsia="Calibri" w:hAnsi="TH SarabunPSK" w:cs="TH SarabunPSK"/>
          <w:color w:val="000000" w:themeColor="text1"/>
          <w:sz w:val="32"/>
          <w:szCs w:val="32"/>
        </w:rPr>
      </w:pPr>
      <w:bookmarkStart w:id="5" w:name="_Hlk64139540"/>
      <w:r w:rsidRPr="00676D7E">
        <w:rPr>
          <w:rFonts w:ascii="TH SarabunPSK" w:eastAsia="Calibri" w:hAnsi="TH SarabunPSK" w:cs="TH SarabunPSK"/>
          <w:b/>
          <w:bCs/>
          <w:color w:val="000000" w:themeColor="text1"/>
          <w:sz w:val="32"/>
          <w:szCs w:val="32"/>
          <w:cs/>
        </w:rPr>
        <w:t>การบริหารนโยบายเศรษฐกิจในปี 2565</w:t>
      </w:r>
      <w:r w:rsidRPr="00676D7E">
        <w:rPr>
          <w:rFonts w:ascii="TH SarabunPSK" w:eastAsia="Calibri" w:hAnsi="TH SarabunPSK" w:cs="TH SarabunPSK"/>
          <w:color w:val="000000" w:themeColor="text1"/>
          <w:sz w:val="32"/>
          <w:szCs w:val="32"/>
          <w:cs/>
        </w:rPr>
        <w:t xml:space="preserve"> ควรให้ความสำคัญกับ </w:t>
      </w:r>
      <w:r w:rsidRPr="00676D7E">
        <w:rPr>
          <w:rFonts w:ascii="TH SarabunPSK" w:eastAsia="Calibri" w:hAnsi="TH SarabunPSK" w:cs="TH SarabunPSK"/>
          <w:b/>
          <w:bCs/>
          <w:color w:val="000000" w:themeColor="text1"/>
          <w:sz w:val="32"/>
          <w:szCs w:val="32"/>
          <w:cs/>
        </w:rPr>
        <w:t>(1) การรักษาแรงขับเคลื่อนทางเศรษฐกิจ</w:t>
      </w:r>
      <w:r w:rsidRPr="00676D7E">
        <w:rPr>
          <w:rFonts w:ascii="TH SarabunPSK" w:eastAsia="Calibri" w:hAnsi="TH SarabunPSK" w:cs="TH SarabunPSK"/>
          <w:b/>
          <w:bCs/>
          <w:color w:val="000000" w:themeColor="text1"/>
          <w:spacing w:val="-4"/>
          <w:sz w:val="32"/>
          <w:szCs w:val="32"/>
          <w:cs/>
        </w:rPr>
        <w:t>จากการใช้จ่ายของภาคครัวเรือน</w:t>
      </w:r>
      <w:r w:rsidRPr="00676D7E">
        <w:rPr>
          <w:rFonts w:ascii="TH SarabunPSK" w:eastAsia="Calibri" w:hAnsi="TH SarabunPSK" w:cs="TH SarabunPSK"/>
          <w:color w:val="000000" w:themeColor="text1"/>
          <w:spacing w:val="-4"/>
          <w:sz w:val="32"/>
          <w:szCs w:val="32"/>
          <w:cs/>
        </w:rPr>
        <w:t xml:space="preserve"> โดย (</w:t>
      </w:r>
      <w:r w:rsidRPr="00676D7E">
        <w:rPr>
          <w:rFonts w:ascii="TH SarabunPSK" w:eastAsia="Calibri" w:hAnsi="TH SarabunPSK" w:cs="TH SarabunPSK"/>
          <w:color w:val="000000" w:themeColor="text1"/>
          <w:spacing w:val="-4"/>
          <w:sz w:val="32"/>
          <w:szCs w:val="32"/>
        </w:rPr>
        <w:t>i</w:t>
      </w:r>
      <w:r w:rsidRPr="00676D7E">
        <w:rPr>
          <w:rFonts w:ascii="TH SarabunPSK" w:eastAsia="Calibri" w:hAnsi="TH SarabunPSK" w:cs="TH SarabunPSK"/>
          <w:color w:val="000000" w:themeColor="text1"/>
          <w:spacing w:val="-4"/>
          <w:sz w:val="32"/>
          <w:szCs w:val="32"/>
          <w:cs/>
        </w:rPr>
        <w:t>) การติดตาม เฝ้าระวัง ป้องกัน และควบคุมการระบาดของโรคโควิด-</w:t>
      </w:r>
      <w:r w:rsidRPr="00676D7E">
        <w:rPr>
          <w:rFonts w:ascii="TH SarabunPSK" w:eastAsia="Calibri" w:hAnsi="TH SarabunPSK" w:cs="TH SarabunPSK"/>
          <w:color w:val="000000" w:themeColor="text1"/>
          <w:spacing w:val="-4"/>
          <w:sz w:val="32"/>
          <w:szCs w:val="32"/>
        </w:rPr>
        <w:t>19</w:t>
      </w:r>
      <w:r w:rsidRPr="00676D7E">
        <w:rPr>
          <w:rFonts w:ascii="TH SarabunPSK" w:eastAsia="Calibri" w:hAnsi="TH SarabunPSK" w:cs="TH SarabunPSK"/>
          <w:color w:val="000000" w:themeColor="text1"/>
          <w:sz w:val="32"/>
          <w:szCs w:val="32"/>
          <w:cs/>
        </w:rPr>
        <w:t xml:space="preserve"> (</w:t>
      </w:r>
      <w:r w:rsidRPr="00676D7E">
        <w:rPr>
          <w:rFonts w:ascii="TH SarabunPSK" w:eastAsia="Calibri" w:hAnsi="TH SarabunPSK" w:cs="TH SarabunPSK"/>
          <w:color w:val="000000" w:themeColor="text1"/>
          <w:sz w:val="32"/>
          <w:szCs w:val="32"/>
        </w:rPr>
        <w:t>ii</w:t>
      </w:r>
      <w:r w:rsidRPr="00676D7E">
        <w:rPr>
          <w:rFonts w:ascii="TH SarabunPSK" w:eastAsia="Calibri" w:hAnsi="TH SarabunPSK" w:cs="TH SarabunPSK"/>
          <w:color w:val="000000" w:themeColor="text1"/>
          <w:sz w:val="32"/>
          <w:szCs w:val="32"/>
          <w:cs/>
        </w:rPr>
        <w:t>) การดูแลและแก้ไขปัญหาหนี้สินของครัวเรือน (</w:t>
      </w:r>
      <w:r w:rsidRPr="00676D7E">
        <w:rPr>
          <w:rFonts w:ascii="TH SarabunPSK" w:eastAsia="Calibri" w:hAnsi="TH SarabunPSK" w:cs="TH SarabunPSK"/>
          <w:color w:val="000000" w:themeColor="text1"/>
          <w:sz w:val="32"/>
          <w:szCs w:val="32"/>
        </w:rPr>
        <w:t>iii</w:t>
      </w:r>
      <w:r w:rsidRPr="00676D7E">
        <w:rPr>
          <w:rFonts w:ascii="TH SarabunPSK" w:eastAsia="Calibri" w:hAnsi="TH SarabunPSK" w:cs="TH SarabunPSK"/>
          <w:color w:val="000000" w:themeColor="text1"/>
          <w:sz w:val="32"/>
          <w:szCs w:val="32"/>
          <w:cs/>
        </w:rPr>
        <w:t>) การดูแลกลไกตลาดเพื่อให้ราคาสินค้าเคลื่อนไหวสอดคล้องกับต้นทุนการผลิต และ (</w:t>
      </w:r>
      <w:r w:rsidRPr="00676D7E">
        <w:rPr>
          <w:rFonts w:ascii="TH SarabunPSK" w:eastAsia="Calibri" w:hAnsi="TH SarabunPSK" w:cs="TH SarabunPSK"/>
          <w:color w:val="000000" w:themeColor="text1"/>
          <w:sz w:val="32"/>
          <w:szCs w:val="32"/>
        </w:rPr>
        <w:t>iv</w:t>
      </w:r>
      <w:r w:rsidRPr="00676D7E">
        <w:rPr>
          <w:rFonts w:ascii="TH SarabunPSK" w:eastAsia="Calibri" w:hAnsi="TH SarabunPSK" w:cs="TH SarabunPSK"/>
          <w:color w:val="000000" w:themeColor="text1"/>
          <w:sz w:val="32"/>
          <w:szCs w:val="32"/>
          <w:cs/>
        </w:rPr>
        <w:t xml:space="preserve">) การดูแลกลุ่มที่มีความเปราะบางต่อการปรับตัวเพิ่มขึ้นของราคาสินค้า </w:t>
      </w:r>
      <w:r w:rsidRPr="00676D7E">
        <w:rPr>
          <w:rFonts w:ascii="TH SarabunPSK" w:eastAsia="Calibri" w:hAnsi="TH SarabunPSK" w:cs="TH SarabunPSK"/>
          <w:b/>
          <w:bCs/>
          <w:color w:val="000000" w:themeColor="text1"/>
          <w:sz w:val="32"/>
          <w:szCs w:val="32"/>
          <w:cs/>
        </w:rPr>
        <w:t>(2) การสนับสนุนการฟื้นตัวของการท่องเที่ยวและบริการเกี่ยวเนื่อง</w:t>
      </w:r>
      <w:r w:rsidRPr="00676D7E">
        <w:rPr>
          <w:rFonts w:ascii="TH SarabunPSK" w:eastAsia="Calibri" w:hAnsi="TH SarabunPSK" w:cs="TH SarabunPSK"/>
          <w:color w:val="000000" w:themeColor="text1"/>
          <w:sz w:val="32"/>
          <w:szCs w:val="32"/>
          <w:cs/>
        </w:rPr>
        <w:t xml:space="preserve"> โดย (</w:t>
      </w:r>
      <w:r w:rsidRPr="00676D7E">
        <w:rPr>
          <w:rFonts w:ascii="TH SarabunPSK" w:eastAsia="Calibri" w:hAnsi="TH SarabunPSK" w:cs="TH SarabunPSK"/>
          <w:color w:val="000000" w:themeColor="text1"/>
          <w:sz w:val="32"/>
          <w:szCs w:val="32"/>
        </w:rPr>
        <w:t>i</w:t>
      </w:r>
      <w:r w:rsidRPr="00676D7E">
        <w:rPr>
          <w:rFonts w:ascii="TH SarabunPSK" w:eastAsia="Calibri" w:hAnsi="TH SarabunPSK" w:cs="TH SarabunPSK"/>
          <w:color w:val="000000" w:themeColor="text1"/>
          <w:sz w:val="32"/>
          <w:szCs w:val="32"/>
          <w:cs/>
        </w:rPr>
        <w:t>) การส่งเสริมการท่องเที่ยวภายในประเทศ (</w:t>
      </w:r>
      <w:r w:rsidRPr="00676D7E">
        <w:rPr>
          <w:rFonts w:ascii="TH SarabunPSK" w:eastAsia="Calibri" w:hAnsi="TH SarabunPSK" w:cs="TH SarabunPSK"/>
          <w:color w:val="000000" w:themeColor="text1"/>
          <w:sz w:val="32"/>
          <w:szCs w:val="32"/>
        </w:rPr>
        <w:t>ii</w:t>
      </w:r>
      <w:r w:rsidRPr="00676D7E">
        <w:rPr>
          <w:rFonts w:ascii="TH SarabunPSK" w:eastAsia="Calibri" w:hAnsi="TH SarabunPSK" w:cs="TH SarabunPSK"/>
          <w:color w:val="000000" w:themeColor="text1"/>
          <w:sz w:val="32"/>
          <w:szCs w:val="32"/>
          <w:cs/>
        </w:rPr>
        <w:t xml:space="preserve">) การจัดกิจกรรมส่งเสริมการท่องเที่ยวเพื่อดึงดูดนักท่องเที่ยวที่มีศักยภาพและมีกำลังซื้อสูง </w:t>
      </w:r>
      <w:r w:rsidRPr="00676D7E">
        <w:rPr>
          <w:rFonts w:ascii="TH SarabunPSK" w:eastAsia="Calibri" w:hAnsi="TH SarabunPSK" w:cs="TH SarabunPSK"/>
          <w:color w:val="000000" w:themeColor="text1"/>
          <w:spacing w:val="-6"/>
          <w:sz w:val="32"/>
          <w:szCs w:val="32"/>
          <w:cs/>
        </w:rPr>
        <w:t>(</w:t>
      </w:r>
      <w:r w:rsidRPr="00676D7E">
        <w:rPr>
          <w:rFonts w:ascii="TH SarabunPSK" w:eastAsia="Calibri" w:hAnsi="TH SarabunPSK" w:cs="TH SarabunPSK"/>
          <w:color w:val="000000" w:themeColor="text1"/>
          <w:spacing w:val="-6"/>
          <w:sz w:val="32"/>
          <w:szCs w:val="32"/>
        </w:rPr>
        <w:t>iii</w:t>
      </w:r>
      <w:r w:rsidRPr="00676D7E">
        <w:rPr>
          <w:rFonts w:ascii="TH SarabunPSK" w:eastAsia="Calibri" w:hAnsi="TH SarabunPSK" w:cs="TH SarabunPSK"/>
          <w:color w:val="000000" w:themeColor="text1"/>
          <w:spacing w:val="-6"/>
          <w:sz w:val="32"/>
          <w:szCs w:val="32"/>
          <w:cs/>
        </w:rPr>
        <w:t>) การพิจารณามาตรการสินเชื่อและมาตรการอื่น ๆ เพื่อสนับสนุนผู้ประกอบการให้สามารถกลับมาประกอบธุรกิจ</w:t>
      </w:r>
      <w:r w:rsidRPr="00676D7E">
        <w:rPr>
          <w:rFonts w:ascii="TH SarabunPSK" w:eastAsia="Calibri" w:hAnsi="TH SarabunPSK" w:cs="TH SarabunPSK"/>
          <w:color w:val="000000" w:themeColor="text1"/>
          <w:sz w:val="32"/>
          <w:szCs w:val="32"/>
          <w:cs/>
        </w:rPr>
        <w:t xml:space="preserve"> และ (</w:t>
      </w:r>
      <w:r w:rsidRPr="00676D7E">
        <w:rPr>
          <w:rFonts w:ascii="TH SarabunPSK" w:eastAsia="Calibri" w:hAnsi="TH SarabunPSK" w:cs="TH SarabunPSK"/>
          <w:color w:val="000000" w:themeColor="text1"/>
          <w:sz w:val="32"/>
          <w:szCs w:val="32"/>
        </w:rPr>
        <w:t>iv</w:t>
      </w:r>
      <w:r w:rsidRPr="00676D7E">
        <w:rPr>
          <w:rFonts w:ascii="TH SarabunPSK" w:eastAsia="Calibri" w:hAnsi="TH SarabunPSK" w:cs="TH SarabunPSK"/>
          <w:color w:val="000000" w:themeColor="text1"/>
          <w:sz w:val="32"/>
          <w:szCs w:val="32"/>
          <w:cs/>
        </w:rPr>
        <w:t xml:space="preserve">) การยกระดับศักยภาพและฟื้นฟูภาคการท่องเที่ยวให้มีคุณภาพและยั่งยืน </w:t>
      </w:r>
      <w:r w:rsidRPr="00676D7E">
        <w:rPr>
          <w:rFonts w:ascii="TH SarabunPSK" w:eastAsia="Calibri" w:hAnsi="TH SarabunPSK" w:cs="TH SarabunPSK"/>
          <w:b/>
          <w:bCs/>
          <w:color w:val="000000" w:themeColor="text1"/>
          <w:sz w:val="32"/>
          <w:szCs w:val="32"/>
          <w:cs/>
        </w:rPr>
        <w:t>(3) การรักษาแรงขับเคลื่อนจากการส่งออกสินค้า</w:t>
      </w:r>
      <w:r w:rsidRPr="00676D7E">
        <w:rPr>
          <w:rFonts w:ascii="TH SarabunPSK" w:eastAsia="Calibri" w:hAnsi="TH SarabunPSK" w:cs="TH SarabunPSK"/>
          <w:color w:val="000000" w:themeColor="text1"/>
          <w:sz w:val="32"/>
          <w:szCs w:val="32"/>
          <w:cs/>
        </w:rPr>
        <w:t xml:space="preserve"> โดย (</w:t>
      </w:r>
      <w:r w:rsidRPr="00676D7E">
        <w:rPr>
          <w:rFonts w:ascii="TH SarabunPSK" w:eastAsia="Calibri" w:hAnsi="TH SarabunPSK" w:cs="TH SarabunPSK"/>
          <w:color w:val="000000" w:themeColor="text1"/>
          <w:sz w:val="32"/>
          <w:szCs w:val="32"/>
        </w:rPr>
        <w:t>i</w:t>
      </w:r>
      <w:r w:rsidRPr="00676D7E">
        <w:rPr>
          <w:rFonts w:ascii="TH SarabunPSK" w:eastAsia="Calibri" w:hAnsi="TH SarabunPSK" w:cs="TH SarabunPSK"/>
          <w:color w:val="000000" w:themeColor="text1"/>
          <w:sz w:val="32"/>
          <w:szCs w:val="32"/>
          <w:cs/>
        </w:rPr>
        <w:t>) การขับเคลื่อนการ</w:t>
      </w:r>
      <w:r w:rsidRPr="00676D7E">
        <w:rPr>
          <w:rFonts w:ascii="TH SarabunPSK" w:eastAsia="Calibri" w:hAnsi="TH SarabunPSK" w:cs="TH SarabunPSK"/>
          <w:color w:val="000000" w:themeColor="text1"/>
          <w:sz w:val="32"/>
          <w:szCs w:val="32"/>
          <w:cs/>
        </w:rPr>
        <w:lastRenderedPageBreak/>
        <w:t>ส่งออกสินค้าสำคัญไปยังตลาดหลักและการสร้างตลาดใหม่ให้กับสินค้าที่มีศักยภาพ โดยเฉพาะกลุ่มประเทศที่ได้รับประโยชน์จากการเพิ่มขึ้นของ</w:t>
      </w:r>
      <w:r w:rsidRPr="00676D7E">
        <w:rPr>
          <w:rFonts w:ascii="TH SarabunPSK" w:eastAsia="Calibri" w:hAnsi="TH SarabunPSK" w:cs="TH SarabunPSK"/>
          <w:color w:val="000000" w:themeColor="text1"/>
          <w:spacing w:val="-4"/>
          <w:sz w:val="32"/>
          <w:szCs w:val="32"/>
          <w:cs/>
        </w:rPr>
        <w:t>ราคาพลังงาน (</w:t>
      </w:r>
      <w:r w:rsidRPr="00676D7E">
        <w:rPr>
          <w:rFonts w:ascii="TH SarabunPSK" w:eastAsia="Calibri" w:hAnsi="TH SarabunPSK" w:cs="TH SarabunPSK"/>
          <w:color w:val="000000" w:themeColor="text1"/>
          <w:spacing w:val="-4"/>
          <w:sz w:val="32"/>
          <w:szCs w:val="32"/>
        </w:rPr>
        <w:t>ii</w:t>
      </w:r>
      <w:r w:rsidRPr="00676D7E">
        <w:rPr>
          <w:rFonts w:ascii="TH SarabunPSK" w:eastAsia="Calibri" w:hAnsi="TH SarabunPSK" w:cs="TH SarabunPSK"/>
          <w:color w:val="000000" w:themeColor="text1"/>
          <w:spacing w:val="-4"/>
          <w:sz w:val="32"/>
          <w:szCs w:val="32"/>
          <w:cs/>
        </w:rPr>
        <w:t>) การพัฒนาสินค้าส่งออกให้มีคุณภาพและมาตรฐาน (</w:t>
      </w:r>
      <w:r w:rsidRPr="00676D7E">
        <w:rPr>
          <w:rFonts w:ascii="TH SarabunPSK" w:eastAsia="Calibri" w:hAnsi="TH SarabunPSK" w:cs="TH SarabunPSK"/>
          <w:color w:val="000000" w:themeColor="text1"/>
          <w:spacing w:val="-4"/>
          <w:sz w:val="32"/>
          <w:szCs w:val="32"/>
        </w:rPr>
        <w:t>iii</w:t>
      </w:r>
      <w:r w:rsidRPr="00676D7E">
        <w:rPr>
          <w:rFonts w:ascii="TH SarabunPSK" w:eastAsia="Calibri" w:hAnsi="TH SarabunPSK" w:cs="TH SarabunPSK"/>
          <w:color w:val="000000" w:themeColor="text1"/>
          <w:spacing w:val="-4"/>
          <w:sz w:val="32"/>
          <w:szCs w:val="32"/>
          <w:cs/>
        </w:rPr>
        <w:t>) การใช้ประโยชน์จากกรอบความตกลง</w:t>
      </w:r>
      <w:r w:rsidRPr="00676D7E">
        <w:rPr>
          <w:rFonts w:ascii="TH SarabunPSK" w:eastAsia="Calibri" w:hAnsi="TH SarabunPSK" w:cs="TH SarabunPSK"/>
          <w:color w:val="000000" w:themeColor="text1"/>
          <w:sz w:val="32"/>
          <w:szCs w:val="32"/>
          <w:cs/>
        </w:rPr>
        <w:t>หุ้นส่วนทางเศรษฐกิจระดับภูมิภาค (</w:t>
      </w:r>
      <w:r w:rsidRPr="00676D7E">
        <w:rPr>
          <w:rFonts w:ascii="TH SarabunPSK" w:eastAsia="Calibri" w:hAnsi="TH SarabunPSK" w:cs="TH SarabunPSK"/>
          <w:color w:val="000000" w:themeColor="text1"/>
          <w:sz w:val="32"/>
          <w:szCs w:val="32"/>
        </w:rPr>
        <w:t>RCEP</w:t>
      </w:r>
      <w:r w:rsidRPr="00676D7E">
        <w:rPr>
          <w:rFonts w:ascii="TH SarabunPSK" w:eastAsia="Calibri" w:hAnsi="TH SarabunPSK" w:cs="TH SarabunPSK"/>
          <w:color w:val="000000" w:themeColor="text1"/>
          <w:sz w:val="32"/>
          <w:szCs w:val="32"/>
          <w:cs/>
        </w:rPr>
        <w:t>) ควบคู่ไปกับการเร่งรัดการเจรจาความตกลงการค้าเสรีที่กำลังอยู่ในขั้นตอนของการเจรจา และการเตรียมศึกษาเพื่อเจรจากับประเทศคู่ค้าสำคัญใหม่ ๆ และ (</w:t>
      </w:r>
      <w:r w:rsidRPr="00676D7E">
        <w:rPr>
          <w:rFonts w:ascii="TH SarabunPSK" w:eastAsia="Calibri" w:hAnsi="TH SarabunPSK" w:cs="TH SarabunPSK"/>
          <w:color w:val="000000" w:themeColor="text1"/>
          <w:sz w:val="32"/>
          <w:szCs w:val="32"/>
        </w:rPr>
        <w:t>iv</w:t>
      </w:r>
      <w:r w:rsidRPr="00676D7E">
        <w:rPr>
          <w:rFonts w:ascii="TH SarabunPSK" w:eastAsia="Calibri" w:hAnsi="TH SarabunPSK" w:cs="TH SarabunPSK"/>
          <w:color w:val="000000" w:themeColor="text1"/>
          <w:sz w:val="32"/>
          <w:szCs w:val="32"/>
          <w:cs/>
        </w:rPr>
        <w:t xml:space="preserve">) การปกป้องความเสี่ยงจากความผันผวนของอัตราแลกเปลี่ยนและการเพิ่มขึ้นของต้นทุนการผลิต </w:t>
      </w:r>
      <w:r w:rsidRPr="00676D7E">
        <w:rPr>
          <w:rFonts w:ascii="TH SarabunPSK" w:eastAsia="Calibri" w:hAnsi="TH SarabunPSK" w:cs="TH SarabunPSK"/>
          <w:b/>
          <w:bCs/>
          <w:color w:val="000000" w:themeColor="text1"/>
          <w:sz w:val="32"/>
          <w:szCs w:val="32"/>
          <w:cs/>
        </w:rPr>
        <w:t>(4) การส่งเสริม</w:t>
      </w:r>
      <w:r w:rsidRPr="00676D7E">
        <w:rPr>
          <w:rFonts w:ascii="TH SarabunPSK" w:eastAsia="Calibri" w:hAnsi="TH SarabunPSK" w:cs="TH SarabunPSK"/>
          <w:b/>
          <w:bCs/>
          <w:color w:val="000000" w:themeColor="text1"/>
          <w:sz w:val="32"/>
          <w:szCs w:val="32"/>
          <w:cs/>
        </w:rPr>
        <w:br/>
        <w:t>การลงทุนภาคเอกชน</w:t>
      </w:r>
      <w:r w:rsidRPr="00676D7E">
        <w:rPr>
          <w:rFonts w:ascii="TH SarabunPSK" w:eastAsia="Calibri" w:hAnsi="TH SarabunPSK" w:cs="TH SarabunPSK"/>
          <w:color w:val="000000" w:themeColor="text1"/>
          <w:sz w:val="32"/>
          <w:szCs w:val="32"/>
          <w:cs/>
        </w:rPr>
        <w:t xml:space="preserve"> โดย (</w:t>
      </w:r>
      <w:r w:rsidRPr="00676D7E">
        <w:rPr>
          <w:rFonts w:ascii="TH SarabunPSK" w:eastAsia="Calibri" w:hAnsi="TH SarabunPSK" w:cs="TH SarabunPSK"/>
          <w:color w:val="000000" w:themeColor="text1"/>
          <w:sz w:val="32"/>
          <w:szCs w:val="32"/>
        </w:rPr>
        <w:t>i</w:t>
      </w:r>
      <w:r w:rsidRPr="00676D7E">
        <w:rPr>
          <w:rFonts w:ascii="TH SarabunPSK" w:eastAsia="Calibri" w:hAnsi="TH SarabunPSK" w:cs="TH SarabunPSK"/>
          <w:color w:val="000000" w:themeColor="text1"/>
          <w:sz w:val="32"/>
          <w:szCs w:val="32"/>
          <w:cs/>
        </w:rPr>
        <w:t>) การเร่งรัดให้ผู้ประกอบการที่ได้รับอนุมัติและออกบัตรส่งเสริมการลงทุนให้เกิดการลงทุนจริง (</w:t>
      </w:r>
      <w:r w:rsidRPr="00676D7E">
        <w:rPr>
          <w:rFonts w:ascii="TH SarabunPSK" w:eastAsia="Calibri" w:hAnsi="TH SarabunPSK" w:cs="TH SarabunPSK"/>
          <w:color w:val="000000" w:themeColor="text1"/>
          <w:sz w:val="32"/>
          <w:szCs w:val="32"/>
        </w:rPr>
        <w:t>ii</w:t>
      </w:r>
      <w:r w:rsidRPr="00676D7E">
        <w:rPr>
          <w:rFonts w:ascii="TH SarabunPSK" w:eastAsia="Calibri" w:hAnsi="TH SarabunPSK" w:cs="TH SarabunPSK"/>
          <w:color w:val="000000" w:themeColor="text1"/>
          <w:sz w:val="32"/>
          <w:szCs w:val="32"/>
          <w:cs/>
        </w:rPr>
        <w:t>) การแก้ไขปัญหาที่เป็นอุปสรรคต่อการลงทุนและการประกอบธุรกิจ (</w:t>
      </w:r>
      <w:r w:rsidRPr="00676D7E">
        <w:rPr>
          <w:rFonts w:ascii="TH SarabunPSK" w:eastAsia="Calibri" w:hAnsi="TH SarabunPSK" w:cs="TH SarabunPSK"/>
          <w:color w:val="000000" w:themeColor="text1"/>
          <w:sz w:val="32"/>
          <w:szCs w:val="32"/>
        </w:rPr>
        <w:t>iii</w:t>
      </w:r>
      <w:r w:rsidRPr="00676D7E">
        <w:rPr>
          <w:rFonts w:ascii="TH SarabunPSK" w:eastAsia="Calibri" w:hAnsi="TH SarabunPSK" w:cs="TH SarabunPSK"/>
          <w:color w:val="000000" w:themeColor="text1"/>
          <w:sz w:val="32"/>
          <w:szCs w:val="32"/>
          <w:cs/>
        </w:rPr>
        <w:t>) การดำเนินมาตรการส่งเสริมการลงทุนเชิงรุก (</w:t>
      </w:r>
      <w:r w:rsidRPr="00676D7E">
        <w:rPr>
          <w:rFonts w:ascii="TH SarabunPSK" w:eastAsia="Calibri" w:hAnsi="TH SarabunPSK" w:cs="TH SarabunPSK"/>
          <w:color w:val="000000" w:themeColor="text1"/>
          <w:sz w:val="32"/>
          <w:szCs w:val="32"/>
        </w:rPr>
        <w:t>iv</w:t>
      </w:r>
      <w:r w:rsidRPr="00676D7E">
        <w:rPr>
          <w:rFonts w:ascii="TH SarabunPSK" w:eastAsia="Calibri" w:hAnsi="TH SarabunPSK" w:cs="TH SarabunPSK"/>
          <w:color w:val="000000" w:themeColor="text1"/>
          <w:sz w:val="32"/>
          <w:szCs w:val="32"/>
          <w:cs/>
        </w:rPr>
        <w:t>) การส่งเสริมการลงทุนในเขตพัฒนาพิเศษภาคตะวันออก (</w:t>
      </w:r>
      <w:r w:rsidRPr="00676D7E">
        <w:rPr>
          <w:rFonts w:ascii="TH SarabunPSK" w:eastAsia="Calibri" w:hAnsi="TH SarabunPSK" w:cs="TH SarabunPSK"/>
          <w:color w:val="000000" w:themeColor="text1"/>
          <w:sz w:val="32"/>
          <w:szCs w:val="32"/>
        </w:rPr>
        <w:t>EEC</w:t>
      </w:r>
      <w:r w:rsidRPr="00676D7E">
        <w:rPr>
          <w:rFonts w:ascii="TH SarabunPSK" w:eastAsia="Calibri" w:hAnsi="TH SarabunPSK" w:cs="TH SarabunPSK"/>
          <w:color w:val="000000" w:themeColor="text1"/>
          <w:sz w:val="32"/>
          <w:szCs w:val="32"/>
          <w:cs/>
        </w:rPr>
        <w:t>) และเขตพัฒนาเศรษฐกิจพิเศษต่าง ๆ (</w:t>
      </w:r>
      <w:r w:rsidRPr="00676D7E">
        <w:rPr>
          <w:rFonts w:ascii="TH SarabunPSK" w:eastAsia="Calibri" w:hAnsi="TH SarabunPSK" w:cs="TH SarabunPSK"/>
          <w:color w:val="000000" w:themeColor="text1"/>
          <w:sz w:val="32"/>
          <w:szCs w:val="32"/>
        </w:rPr>
        <w:t>v</w:t>
      </w:r>
      <w:r w:rsidRPr="00676D7E">
        <w:rPr>
          <w:rFonts w:ascii="TH SarabunPSK" w:eastAsia="Calibri" w:hAnsi="TH SarabunPSK" w:cs="TH SarabunPSK"/>
          <w:color w:val="000000" w:themeColor="text1"/>
          <w:sz w:val="32"/>
          <w:szCs w:val="32"/>
          <w:cs/>
        </w:rPr>
        <w:t>) การลงทุนพัฒนาพื้นที่เศรษฐกิจและโครงสร้างพื้นฐานด้านคมนาคมขนส่งที่สำคัญ ๆ และ (</w:t>
      </w:r>
      <w:r w:rsidRPr="00676D7E">
        <w:rPr>
          <w:rFonts w:ascii="TH SarabunPSK" w:eastAsia="Calibri" w:hAnsi="TH SarabunPSK" w:cs="TH SarabunPSK"/>
          <w:color w:val="000000" w:themeColor="text1"/>
          <w:sz w:val="32"/>
          <w:szCs w:val="32"/>
        </w:rPr>
        <w:t>vi</w:t>
      </w:r>
      <w:r w:rsidRPr="00676D7E">
        <w:rPr>
          <w:rFonts w:ascii="TH SarabunPSK" w:eastAsia="Calibri" w:hAnsi="TH SarabunPSK" w:cs="TH SarabunPSK"/>
          <w:color w:val="000000" w:themeColor="text1"/>
          <w:sz w:val="32"/>
          <w:szCs w:val="32"/>
          <w:cs/>
        </w:rPr>
        <w:t xml:space="preserve">) การพัฒนากำลังแรงงานทักษะสูงเพื่อรองรับกับอุตสาหกรรมที่เน้นเทคโนโลยีและนวัตกรรมเข้มข้น </w:t>
      </w:r>
      <w:r w:rsidRPr="00676D7E">
        <w:rPr>
          <w:rFonts w:ascii="TH SarabunPSK" w:eastAsia="Calibri" w:hAnsi="TH SarabunPSK" w:cs="TH SarabunPSK"/>
          <w:b/>
          <w:bCs/>
          <w:color w:val="000000" w:themeColor="text1"/>
          <w:sz w:val="32"/>
          <w:szCs w:val="32"/>
          <w:cs/>
        </w:rPr>
        <w:t>(5) การขับเคลื่อนการใช้จ่ายและการลงทุนภาครัฐ</w:t>
      </w:r>
      <w:r w:rsidRPr="00676D7E">
        <w:rPr>
          <w:rFonts w:ascii="TH SarabunPSK" w:eastAsia="Calibri" w:hAnsi="TH SarabunPSK" w:cs="TH SarabunPSK"/>
          <w:color w:val="000000" w:themeColor="text1"/>
          <w:sz w:val="32"/>
          <w:szCs w:val="32"/>
          <w:cs/>
        </w:rPr>
        <w:t xml:space="preserve"> </w:t>
      </w:r>
      <w:r w:rsidRPr="00676D7E">
        <w:rPr>
          <w:rFonts w:ascii="TH SarabunPSK" w:eastAsia="Calibri" w:hAnsi="TH SarabunPSK" w:cs="TH SarabunPSK"/>
          <w:b/>
          <w:bCs/>
          <w:color w:val="000000" w:themeColor="text1"/>
          <w:sz w:val="32"/>
          <w:szCs w:val="32"/>
          <w:cs/>
        </w:rPr>
        <w:t>(6) การดูแลการผลิตภาคเกษตรและรายได้เกษตรกร</w:t>
      </w:r>
      <w:r w:rsidRPr="00676D7E">
        <w:rPr>
          <w:rFonts w:ascii="TH SarabunPSK" w:eastAsia="Calibri" w:hAnsi="TH SarabunPSK" w:cs="TH SarabunPSK"/>
          <w:color w:val="000000" w:themeColor="text1"/>
          <w:sz w:val="32"/>
          <w:szCs w:val="32"/>
          <w:cs/>
        </w:rPr>
        <w:t xml:space="preserve"> โดย (</w:t>
      </w:r>
      <w:r w:rsidRPr="00676D7E">
        <w:rPr>
          <w:rFonts w:ascii="TH SarabunPSK" w:eastAsia="Calibri" w:hAnsi="TH SarabunPSK" w:cs="TH SarabunPSK"/>
          <w:color w:val="000000" w:themeColor="text1"/>
          <w:sz w:val="32"/>
          <w:szCs w:val="32"/>
        </w:rPr>
        <w:t>i</w:t>
      </w:r>
      <w:r w:rsidRPr="00676D7E">
        <w:rPr>
          <w:rFonts w:ascii="TH SarabunPSK" w:eastAsia="Calibri" w:hAnsi="TH SarabunPSK" w:cs="TH SarabunPSK"/>
          <w:color w:val="000000" w:themeColor="text1"/>
          <w:sz w:val="32"/>
          <w:szCs w:val="32"/>
          <w:cs/>
        </w:rPr>
        <w:t>) การบริหารจัดการน้ำอย่างเหมาะสมเพื่อเตรียมการรองรับฤดูกาลเพาะปลูก และ (</w:t>
      </w:r>
      <w:r w:rsidRPr="00676D7E">
        <w:rPr>
          <w:rFonts w:ascii="TH SarabunPSK" w:eastAsia="Calibri" w:hAnsi="TH SarabunPSK" w:cs="TH SarabunPSK"/>
          <w:color w:val="000000" w:themeColor="text1"/>
          <w:sz w:val="32"/>
          <w:szCs w:val="32"/>
        </w:rPr>
        <w:t>ii</w:t>
      </w:r>
      <w:r w:rsidRPr="00676D7E">
        <w:rPr>
          <w:rFonts w:ascii="TH SarabunPSK" w:eastAsia="Calibri" w:hAnsi="TH SarabunPSK" w:cs="TH SarabunPSK"/>
          <w:color w:val="000000" w:themeColor="text1"/>
          <w:sz w:val="32"/>
          <w:szCs w:val="32"/>
          <w:cs/>
        </w:rPr>
        <w:t xml:space="preserve">) การบรรเทาผลกระทบจากปัญหาต้นทุนวัตถุดิบทางการเกษตรเพิ่มขึ้น และ </w:t>
      </w:r>
      <w:r w:rsidRPr="00676D7E">
        <w:rPr>
          <w:rFonts w:ascii="TH SarabunPSK" w:eastAsia="Calibri" w:hAnsi="TH SarabunPSK" w:cs="TH SarabunPSK"/>
          <w:b/>
          <w:bCs/>
          <w:color w:val="000000" w:themeColor="text1"/>
          <w:sz w:val="32"/>
          <w:szCs w:val="32"/>
          <w:cs/>
        </w:rPr>
        <w:t>(7) การติดตาม เฝ้าระวัง และเตรียมมาตรการรองรับความผันผวนของเศรษฐกิจและการเงินโ</w:t>
      </w:r>
      <w:bookmarkEnd w:id="5"/>
      <w:r w:rsidRPr="00676D7E">
        <w:rPr>
          <w:rFonts w:ascii="TH SarabunPSK" w:eastAsia="Calibri" w:hAnsi="TH SarabunPSK" w:cs="TH SarabunPSK"/>
          <w:b/>
          <w:bCs/>
          <w:color w:val="000000" w:themeColor="text1"/>
          <w:sz w:val="32"/>
          <w:szCs w:val="32"/>
          <w:cs/>
        </w:rPr>
        <w:t>ลก</w:t>
      </w:r>
      <w:bookmarkEnd w:id="0"/>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72646" w:rsidRPr="00FC2B4E" w:rsidTr="0043427F">
        <w:tc>
          <w:tcPr>
            <w:tcW w:w="9594" w:type="dxa"/>
          </w:tcPr>
          <w:p w:rsidR="00710221" w:rsidRPr="00FC2B4E" w:rsidRDefault="00710221" w:rsidP="00B610E2">
            <w:pPr>
              <w:spacing w:line="320" w:lineRule="exact"/>
              <w:jc w:val="center"/>
              <w:rPr>
                <w:rFonts w:ascii="TH SarabunPSK" w:hAnsi="TH SarabunPSK" w:cs="TH SarabunPSK"/>
                <w:color w:val="000000" w:themeColor="text1"/>
                <w:sz w:val="32"/>
                <w:szCs w:val="32"/>
                <w:cs/>
              </w:rPr>
            </w:pPr>
            <w:r w:rsidRPr="00FC2B4E">
              <w:rPr>
                <w:rFonts w:ascii="TH SarabunPSK" w:hAnsi="TH SarabunPSK" w:cs="TH SarabunPSK"/>
                <w:color w:val="000000" w:themeColor="text1"/>
                <w:sz w:val="32"/>
                <w:szCs w:val="32"/>
                <w:cs/>
              </w:rPr>
              <w:br w:type="page"/>
            </w:r>
            <w:r w:rsidRPr="00FC2B4E">
              <w:rPr>
                <w:rFonts w:ascii="TH SarabunPSK" w:hAnsi="TH SarabunPSK" w:cs="TH SarabunPSK"/>
                <w:color w:val="000000" w:themeColor="text1"/>
                <w:sz w:val="32"/>
                <w:szCs w:val="32"/>
                <w:cs/>
              </w:rPr>
              <w:br w:type="page"/>
            </w:r>
            <w:r w:rsidRPr="00FC2B4E">
              <w:rPr>
                <w:rFonts w:ascii="TH SarabunPSK" w:hAnsi="TH SarabunPSK" w:cs="TH SarabunPSK"/>
                <w:color w:val="000000" w:themeColor="text1"/>
                <w:sz w:val="32"/>
                <w:szCs w:val="32"/>
                <w:cs/>
              </w:rPr>
              <w:br w:type="page"/>
              <w:t>ต่างประเทศ</w:t>
            </w:r>
          </w:p>
        </w:tc>
      </w:tr>
    </w:tbl>
    <w:p w:rsidR="00E27748" w:rsidRPr="00FC2B4E" w:rsidRDefault="002D0293" w:rsidP="00B610E2">
      <w:pPr>
        <w:spacing w:line="320" w:lineRule="exact"/>
        <w:jc w:val="thaiDistribute"/>
        <w:rPr>
          <w:rFonts w:ascii="TH SarabunPSK" w:hAnsi="TH SarabunPSK" w:cs="TH SarabunPSK"/>
          <w:b/>
          <w:bCs/>
          <w:color w:val="000000" w:themeColor="text1"/>
          <w:sz w:val="32"/>
          <w:szCs w:val="32"/>
        </w:rPr>
      </w:pPr>
      <w:r w:rsidRPr="00FC2B4E">
        <w:rPr>
          <w:rFonts w:ascii="TH SarabunPSK" w:hAnsi="TH SarabunPSK" w:cs="TH SarabunPSK"/>
          <w:b/>
          <w:bCs/>
          <w:color w:val="000000" w:themeColor="text1"/>
          <w:sz w:val="32"/>
          <w:szCs w:val="32"/>
          <w:cs/>
        </w:rPr>
        <w:t>11.</w:t>
      </w:r>
      <w:r w:rsidR="00E27748" w:rsidRPr="00FC2B4E">
        <w:rPr>
          <w:rFonts w:ascii="TH SarabunPSK" w:hAnsi="TH SarabunPSK" w:cs="TH SarabunPSK"/>
          <w:b/>
          <w:bCs/>
          <w:color w:val="000000" w:themeColor="text1"/>
          <w:sz w:val="32"/>
          <w:szCs w:val="32"/>
          <w:cs/>
        </w:rPr>
        <w:t xml:space="preserve"> การต่ออายุความตกลงว่าด้วยการก่อตั้งศูนย์อาเซียน-ญี่ปุ่น (</w:t>
      </w:r>
      <w:r w:rsidR="00E27748" w:rsidRPr="00FC2B4E">
        <w:rPr>
          <w:rFonts w:ascii="TH SarabunPSK" w:hAnsi="TH SarabunPSK" w:cs="TH SarabunPSK"/>
          <w:b/>
          <w:bCs/>
          <w:color w:val="000000" w:themeColor="text1"/>
          <w:sz w:val="32"/>
          <w:szCs w:val="32"/>
        </w:rPr>
        <w:t xml:space="preserve">ASEAN </w:t>
      </w:r>
      <w:r w:rsidR="00E27748" w:rsidRPr="00FC2B4E">
        <w:rPr>
          <w:rFonts w:ascii="TH SarabunPSK" w:hAnsi="TH SarabunPSK" w:cs="TH SarabunPSK"/>
          <w:b/>
          <w:bCs/>
          <w:color w:val="000000" w:themeColor="text1"/>
          <w:sz w:val="32"/>
          <w:szCs w:val="32"/>
          <w:cs/>
        </w:rPr>
        <w:t xml:space="preserve">– </w:t>
      </w:r>
      <w:r w:rsidR="00E27748" w:rsidRPr="00FC2B4E">
        <w:rPr>
          <w:rFonts w:ascii="TH SarabunPSK" w:hAnsi="TH SarabunPSK" w:cs="TH SarabunPSK"/>
          <w:b/>
          <w:bCs/>
          <w:color w:val="000000" w:themeColor="text1"/>
          <w:sz w:val="32"/>
          <w:szCs w:val="32"/>
        </w:rPr>
        <w:t>Japan Centre</w:t>
      </w:r>
      <w:r w:rsidR="00E27748" w:rsidRPr="00FC2B4E">
        <w:rPr>
          <w:rFonts w:ascii="TH SarabunPSK" w:hAnsi="TH SarabunPSK" w:cs="TH SarabunPSK"/>
          <w:b/>
          <w:bCs/>
          <w:color w:val="000000" w:themeColor="text1"/>
          <w:sz w:val="32"/>
          <w:szCs w:val="32"/>
          <w:cs/>
        </w:rPr>
        <w:t xml:space="preserve">: </w:t>
      </w:r>
      <w:r w:rsidR="00E27748" w:rsidRPr="00FC2B4E">
        <w:rPr>
          <w:rFonts w:ascii="TH SarabunPSK" w:hAnsi="TH SarabunPSK" w:cs="TH SarabunPSK"/>
          <w:b/>
          <w:bCs/>
          <w:color w:val="000000" w:themeColor="text1"/>
          <w:sz w:val="32"/>
          <w:szCs w:val="32"/>
        </w:rPr>
        <w:t>AJC</w:t>
      </w:r>
      <w:r w:rsidR="00E27748" w:rsidRPr="00FC2B4E">
        <w:rPr>
          <w:rFonts w:ascii="TH SarabunPSK" w:hAnsi="TH SarabunPSK" w:cs="TH SarabunPSK"/>
          <w:b/>
          <w:bCs/>
          <w:color w:val="000000" w:themeColor="text1"/>
          <w:sz w:val="32"/>
          <w:szCs w:val="32"/>
          <w:cs/>
        </w:rPr>
        <w:t>)</w:t>
      </w:r>
    </w:p>
    <w:p w:rsidR="00E27748" w:rsidRPr="00FC2B4E" w:rsidRDefault="00E27748" w:rsidP="00B610E2">
      <w:pPr>
        <w:spacing w:line="320" w:lineRule="exact"/>
        <w:jc w:val="thaiDistribute"/>
        <w:rPr>
          <w:rFonts w:ascii="TH SarabunPSK" w:hAnsi="TH SarabunPSK" w:cs="TH SarabunPSK"/>
          <w:color w:val="000000" w:themeColor="text1"/>
          <w:sz w:val="32"/>
          <w:szCs w:val="32"/>
          <w:cs/>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คณะรัฐมนตรีมีมติเห็นชอบการต่ออายุความตกลงว่าด้วยการก่อตั้งศูนย์อาเซียน - ญี่ปุ่น (</w:t>
      </w:r>
      <w:r w:rsidRPr="00FC2B4E">
        <w:rPr>
          <w:rFonts w:ascii="TH SarabunPSK" w:hAnsi="TH SarabunPSK" w:cs="TH SarabunPSK"/>
          <w:color w:val="000000" w:themeColor="text1"/>
          <w:sz w:val="32"/>
          <w:szCs w:val="32"/>
        </w:rPr>
        <w:t>The Agreement Establishing the ASEAN Promotion Centre</w:t>
      </w: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rPr>
        <w:t>on Trade, Investment and Tourism</w:t>
      </w:r>
      <w:r w:rsidRPr="00FC2B4E">
        <w:rPr>
          <w:rFonts w:ascii="TH SarabunPSK" w:hAnsi="TH SarabunPSK" w:cs="TH SarabunPSK"/>
          <w:color w:val="000000" w:themeColor="text1"/>
          <w:sz w:val="32"/>
          <w:szCs w:val="32"/>
          <w:cs/>
        </w:rPr>
        <w:t xml:space="preserve">) </w:t>
      </w:r>
      <w:r w:rsidR="002A0309">
        <w:rPr>
          <w:rFonts w:ascii="TH SarabunPSK" w:hAnsi="TH SarabunPSK" w:cs="TH SarabunPSK" w:hint="cs"/>
          <w:color w:val="000000" w:themeColor="text1"/>
          <w:sz w:val="32"/>
          <w:szCs w:val="32"/>
          <w:cs/>
        </w:rPr>
        <w:t xml:space="preserve">                           </w:t>
      </w:r>
      <w:r w:rsidRPr="00FC2B4E">
        <w:rPr>
          <w:rFonts w:ascii="TH SarabunPSK" w:hAnsi="TH SarabunPSK" w:cs="TH SarabunPSK"/>
          <w:color w:val="000000" w:themeColor="text1"/>
          <w:sz w:val="32"/>
          <w:szCs w:val="32"/>
          <w:cs/>
        </w:rPr>
        <w:t xml:space="preserve">(ความตกลงฯ) ออกไปอีก </w:t>
      </w:r>
      <w:r w:rsidRPr="00FC2B4E">
        <w:rPr>
          <w:rFonts w:ascii="TH SarabunPSK" w:hAnsi="TH SarabunPSK" w:cs="TH SarabunPSK"/>
          <w:color w:val="000000" w:themeColor="text1"/>
          <w:sz w:val="32"/>
          <w:szCs w:val="32"/>
        </w:rPr>
        <w:t>5</w:t>
      </w:r>
      <w:r w:rsidRPr="00FC2B4E">
        <w:rPr>
          <w:rFonts w:ascii="TH SarabunPSK" w:hAnsi="TH SarabunPSK" w:cs="TH SarabunPSK"/>
          <w:color w:val="000000" w:themeColor="text1"/>
          <w:sz w:val="32"/>
          <w:szCs w:val="32"/>
          <w:cs/>
        </w:rPr>
        <w:t xml:space="preserve"> ปี เป็น [</w:t>
      </w:r>
      <w:r w:rsidRPr="00FC2B4E">
        <w:rPr>
          <w:rFonts w:ascii="TH SarabunPSK" w:hAnsi="TH SarabunPSK" w:cs="TH SarabunPSK"/>
          <w:color w:val="000000" w:themeColor="text1"/>
          <w:sz w:val="32"/>
          <w:szCs w:val="32"/>
        </w:rPr>
        <w:t>25</w:t>
      </w:r>
      <w:r w:rsidRPr="00FC2B4E">
        <w:rPr>
          <w:rFonts w:ascii="TH SarabunPSK" w:hAnsi="TH SarabunPSK" w:cs="TH SarabunPSK"/>
          <w:color w:val="000000" w:themeColor="text1"/>
          <w:sz w:val="32"/>
          <w:szCs w:val="32"/>
          <w:cs/>
        </w:rPr>
        <w:t xml:space="preserve"> พฤษภาคม </w:t>
      </w:r>
      <w:r w:rsidRPr="00FC2B4E">
        <w:rPr>
          <w:rFonts w:ascii="TH SarabunPSK" w:hAnsi="TH SarabunPSK" w:cs="TH SarabunPSK"/>
          <w:color w:val="000000" w:themeColor="text1"/>
          <w:sz w:val="32"/>
          <w:szCs w:val="32"/>
        </w:rPr>
        <w:t xml:space="preserve">2565 </w:t>
      </w:r>
      <w:r w:rsidRPr="00FC2B4E">
        <w:rPr>
          <w:rFonts w:ascii="TH SarabunPSK" w:hAnsi="TH SarabunPSK" w:cs="TH SarabunPSK"/>
          <w:color w:val="000000" w:themeColor="text1"/>
          <w:sz w:val="32"/>
          <w:szCs w:val="32"/>
          <w:cs/>
        </w:rPr>
        <w:t xml:space="preserve">(ค.ศ. </w:t>
      </w:r>
      <w:r w:rsidRPr="00FC2B4E">
        <w:rPr>
          <w:rFonts w:ascii="TH SarabunPSK" w:hAnsi="TH SarabunPSK" w:cs="TH SarabunPSK"/>
          <w:color w:val="000000" w:themeColor="text1"/>
          <w:sz w:val="32"/>
          <w:szCs w:val="32"/>
        </w:rPr>
        <w:t>2022</w:t>
      </w:r>
      <w:r w:rsidRPr="00FC2B4E">
        <w:rPr>
          <w:rFonts w:ascii="TH SarabunPSK" w:hAnsi="TH SarabunPSK" w:cs="TH SarabunPSK"/>
          <w:color w:val="000000" w:themeColor="text1"/>
          <w:sz w:val="32"/>
          <w:szCs w:val="32"/>
          <w:cs/>
        </w:rPr>
        <w:t xml:space="preserve">) - </w:t>
      </w:r>
      <w:r w:rsidRPr="00FC2B4E">
        <w:rPr>
          <w:rFonts w:ascii="TH SarabunPSK" w:hAnsi="TH SarabunPSK" w:cs="TH SarabunPSK"/>
          <w:color w:val="000000" w:themeColor="text1"/>
          <w:sz w:val="32"/>
          <w:szCs w:val="32"/>
        </w:rPr>
        <w:t>24</w:t>
      </w:r>
      <w:r w:rsidRPr="00FC2B4E">
        <w:rPr>
          <w:rFonts w:ascii="TH SarabunPSK" w:hAnsi="TH SarabunPSK" w:cs="TH SarabunPSK"/>
          <w:color w:val="000000" w:themeColor="text1"/>
          <w:sz w:val="32"/>
          <w:szCs w:val="32"/>
          <w:cs/>
        </w:rPr>
        <w:t xml:space="preserve"> พฤษภาคม </w:t>
      </w:r>
      <w:r w:rsidRPr="00FC2B4E">
        <w:rPr>
          <w:rFonts w:ascii="TH SarabunPSK" w:hAnsi="TH SarabunPSK" w:cs="TH SarabunPSK"/>
          <w:color w:val="000000" w:themeColor="text1"/>
          <w:sz w:val="32"/>
          <w:szCs w:val="32"/>
        </w:rPr>
        <w:t>2570</w:t>
      </w:r>
      <w:r w:rsidRPr="00FC2B4E">
        <w:rPr>
          <w:rFonts w:ascii="TH SarabunPSK" w:hAnsi="TH SarabunPSK" w:cs="TH SarabunPSK"/>
          <w:color w:val="000000" w:themeColor="text1"/>
          <w:sz w:val="32"/>
          <w:szCs w:val="32"/>
          <w:cs/>
        </w:rPr>
        <w:t xml:space="preserve"> (ค.ศ. </w:t>
      </w:r>
      <w:r w:rsidRPr="00FC2B4E">
        <w:rPr>
          <w:rFonts w:ascii="TH SarabunPSK" w:hAnsi="TH SarabunPSK" w:cs="TH SarabunPSK"/>
          <w:color w:val="000000" w:themeColor="text1"/>
          <w:sz w:val="32"/>
          <w:szCs w:val="32"/>
        </w:rPr>
        <w:t>2027</w:t>
      </w:r>
      <w:r w:rsidRPr="00FC2B4E">
        <w:rPr>
          <w:rFonts w:ascii="TH SarabunPSK" w:hAnsi="TH SarabunPSK" w:cs="TH SarabunPSK"/>
          <w:color w:val="000000" w:themeColor="text1"/>
          <w:sz w:val="32"/>
          <w:szCs w:val="32"/>
          <w:cs/>
        </w:rPr>
        <w:t>)] และมอบหมายให้กระทรวงพาณิชย์ (พณ.) โดยกรมส่งเสริมการค้าระหว่างประเทศซึ่งเป็นผู้แทนประเทศไทยในสมาชิกคณะมนตรีของศูนย์อาเซียน - ญี่ปุ่น เป็นผู้แทนในการลงนามให้การรับรองการต่ออายุความตกลงฯ ตามที่กระทรวงพาณิชย์ (พณ.) เสนอ</w:t>
      </w:r>
    </w:p>
    <w:p w:rsidR="00E27748" w:rsidRPr="00FC2B4E" w:rsidRDefault="00E27748" w:rsidP="00B610E2">
      <w:pPr>
        <w:spacing w:line="320" w:lineRule="exact"/>
        <w:rPr>
          <w:rFonts w:ascii="TH SarabunPSK" w:hAnsi="TH SarabunPSK" w:cs="TH SarabunPSK"/>
          <w:b/>
          <w:bCs/>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สาระสำคัญของเรื่อง</w:t>
      </w:r>
    </w:p>
    <w:p w:rsidR="00E27748" w:rsidRPr="00FC2B4E" w:rsidRDefault="00E27748" w:rsidP="00B610E2">
      <w:pPr>
        <w:spacing w:line="320" w:lineRule="exact"/>
        <w:jc w:val="thaiDistribute"/>
        <w:rPr>
          <w:rFonts w:ascii="TH SarabunPSK" w:hAnsi="TH SarabunPSK" w:cs="TH SarabunPSK"/>
          <w:color w:val="000000" w:themeColor="text1"/>
          <w:sz w:val="32"/>
          <w:szCs w:val="32"/>
          <w:cs/>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1. ศูนย์อาเซียน - ญี่ปุ่น (</w:t>
      </w:r>
      <w:r w:rsidRPr="00FC2B4E">
        <w:rPr>
          <w:rFonts w:ascii="TH SarabunPSK" w:hAnsi="TH SarabunPSK" w:cs="TH SarabunPSK"/>
          <w:color w:val="000000" w:themeColor="text1"/>
          <w:sz w:val="32"/>
          <w:szCs w:val="32"/>
        </w:rPr>
        <w:t>ASEAN</w:t>
      </w:r>
      <w:r w:rsidRPr="00FC2B4E">
        <w:rPr>
          <w:rFonts w:ascii="TH SarabunPSK" w:hAnsi="TH SarabunPSK" w:cs="TH SarabunPSK"/>
          <w:color w:val="000000" w:themeColor="text1"/>
          <w:sz w:val="32"/>
          <w:szCs w:val="32"/>
          <w:cs/>
        </w:rPr>
        <w:t>-</w:t>
      </w:r>
      <w:r w:rsidRPr="00FC2B4E">
        <w:rPr>
          <w:rFonts w:ascii="TH SarabunPSK" w:hAnsi="TH SarabunPSK" w:cs="TH SarabunPSK"/>
          <w:color w:val="000000" w:themeColor="text1"/>
          <w:sz w:val="32"/>
          <w:szCs w:val="32"/>
        </w:rPr>
        <w:t>Japan Centre</w:t>
      </w: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rPr>
        <w:t>AJC</w:t>
      </w:r>
      <w:r w:rsidRPr="00FC2B4E">
        <w:rPr>
          <w:rFonts w:ascii="TH SarabunPSK" w:hAnsi="TH SarabunPSK" w:cs="TH SarabunPSK"/>
          <w:color w:val="000000" w:themeColor="text1"/>
          <w:sz w:val="32"/>
          <w:szCs w:val="32"/>
          <w:cs/>
        </w:rPr>
        <w:t xml:space="preserve">) เป็นองค์กรความร่วมมือระหว่างประเทศ ก่อตั้งขึ้นเมื่อวันที่ </w:t>
      </w:r>
      <w:r w:rsidRPr="00FC2B4E">
        <w:rPr>
          <w:rFonts w:ascii="TH SarabunPSK" w:hAnsi="TH SarabunPSK" w:cs="TH SarabunPSK"/>
          <w:color w:val="000000" w:themeColor="text1"/>
          <w:sz w:val="32"/>
          <w:szCs w:val="32"/>
        </w:rPr>
        <w:t>25</w:t>
      </w:r>
      <w:r w:rsidRPr="00FC2B4E">
        <w:rPr>
          <w:rFonts w:ascii="TH SarabunPSK" w:hAnsi="TH SarabunPSK" w:cs="TH SarabunPSK"/>
          <w:color w:val="000000" w:themeColor="text1"/>
          <w:sz w:val="32"/>
          <w:szCs w:val="32"/>
          <w:cs/>
        </w:rPr>
        <w:t xml:space="preserve"> พฤษภาคม </w:t>
      </w:r>
      <w:r w:rsidRPr="00FC2B4E">
        <w:rPr>
          <w:rFonts w:ascii="TH SarabunPSK" w:hAnsi="TH SarabunPSK" w:cs="TH SarabunPSK"/>
          <w:color w:val="000000" w:themeColor="text1"/>
          <w:sz w:val="32"/>
          <w:szCs w:val="32"/>
        </w:rPr>
        <w:t>2524</w:t>
      </w:r>
      <w:r w:rsidRPr="00FC2B4E">
        <w:rPr>
          <w:rFonts w:ascii="TH SarabunPSK" w:hAnsi="TH SarabunPSK" w:cs="TH SarabunPSK"/>
          <w:color w:val="000000" w:themeColor="text1"/>
          <w:sz w:val="32"/>
          <w:szCs w:val="32"/>
          <w:cs/>
        </w:rPr>
        <w:t xml:space="preserve"> (ค.ศ. </w:t>
      </w:r>
      <w:r w:rsidRPr="00FC2B4E">
        <w:rPr>
          <w:rFonts w:ascii="TH SarabunPSK" w:hAnsi="TH SarabunPSK" w:cs="TH SarabunPSK"/>
          <w:color w:val="000000" w:themeColor="text1"/>
          <w:sz w:val="32"/>
          <w:szCs w:val="32"/>
        </w:rPr>
        <w:t>1981</w:t>
      </w:r>
      <w:r w:rsidRPr="00FC2B4E">
        <w:rPr>
          <w:rFonts w:ascii="TH SarabunPSK" w:hAnsi="TH SarabunPSK" w:cs="TH SarabunPSK"/>
          <w:color w:val="000000" w:themeColor="text1"/>
          <w:sz w:val="32"/>
          <w:szCs w:val="32"/>
          <w:cs/>
        </w:rPr>
        <w:t>) ภายใต้ความตกลงว่าด้วยการก่อตั้งศูนย์อาเซียน – ญี่ปุ่น (ความตกลงฯ) เพื่อส่งเสริมการค้า การลงทุน การท่องเที่ยว และการแลกเปลี่ยนระหว่างบุคคลระหว่างประเทศสมาชิกอาเซียนกับญี่ปุ่น โดยมีคณะมนตรี (</w:t>
      </w:r>
      <w:r w:rsidRPr="00FC2B4E">
        <w:rPr>
          <w:rFonts w:ascii="TH SarabunPSK" w:hAnsi="TH SarabunPSK" w:cs="TH SarabunPSK"/>
          <w:color w:val="000000" w:themeColor="text1"/>
          <w:sz w:val="32"/>
          <w:szCs w:val="32"/>
        </w:rPr>
        <w:t>Council Directors</w:t>
      </w:r>
      <w:r w:rsidRPr="00FC2B4E">
        <w:rPr>
          <w:rFonts w:ascii="TH SarabunPSK" w:hAnsi="TH SarabunPSK" w:cs="TH SarabunPSK"/>
          <w:color w:val="000000" w:themeColor="text1"/>
          <w:sz w:val="32"/>
          <w:szCs w:val="32"/>
          <w:cs/>
        </w:rPr>
        <w:t xml:space="preserve">) จำนวน </w:t>
      </w:r>
      <w:r w:rsidRPr="00FC2B4E">
        <w:rPr>
          <w:rFonts w:ascii="TH SarabunPSK" w:hAnsi="TH SarabunPSK" w:cs="TH SarabunPSK"/>
          <w:color w:val="000000" w:themeColor="text1"/>
          <w:sz w:val="32"/>
          <w:szCs w:val="32"/>
        </w:rPr>
        <w:t>11</w:t>
      </w:r>
      <w:r w:rsidRPr="00FC2B4E">
        <w:rPr>
          <w:rFonts w:ascii="TH SarabunPSK" w:hAnsi="TH SarabunPSK" w:cs="TH SarabunPSK"/>
          <w:color w:val="000000" w:themeColor="text1"/>
          <w:sz w:val="32"/>
          <w:szCs w:val="32"/>
          <w:cs/>
        </w:rPr>
        <w:t xml:space="preserve"> ราย จากประเทศสมาชิกอาเซียนและญี่ปุ่น ซึ่งในส่วนของประเทศไทย ผู้แทนโดยตำแหน่ง คือ อธิบดีกรมส่งเสริมการค้าระหว่างประเทศ  ซึ่งสาระสำคัญของความตกลงฯ มีประเด็นที่สำคัญ เช่น </w:t>
      </w:r>
    </w:p>
    <w:tbl>
      <w:tblPr>
        <w:tblStyle w:val="TableGrid"/>
        <w:tblW w:w="0" w:type="auto"/>
        <w:tblLook w:val="04A0" w:firstRow="1" w:lastRow="0" w:firstColumn="1" w:lastColumn="0" w:noHBand="0" w:noVBand="1"/>
      </w:tblPr>
      <w:tblGrid>
        <w:gridCol w:w="2376"/>
        <w:gridCol w:w="6866"/>
      </w:tblGrid>
      <w:tr w:rsidR="00E27748" w:rsidRPr="00FC2B4E" w:rsidTr="0025369B">
        <w:tc>
          <w:tcPr>
            <w:tcW w:w="2376" w:type="dxa"/>
          </w:tcPr>
          <w:p w:rsidR="00E27748" w:rsidRPr="00FC2B4E" w:rsidRDefault="00E27748" w:rsidP="00B610E2">
            <w:pPr>
              <w:spacing w:line="320" w:lineRule="exact"/>
              <w:jc w:val="center"/>
              <w:rPr>
                <w:rFonts w:ascii="TH SarabunPSK" w:hAnsi="TH SarabunPSK" w:cs="TH SarabunPSK"/>
                <w:b/>
                <w:bCs/>
                <w:color w:val="000000" w:themeColor="text1"/>
                <w:sz w:val="32"/>
                <w:szCs w:val="32"/>
              </w:rPr>
            </w:pPr>
            <w:r w:rsidRPr="00FC2B4E">
              <w:rPr>
                <w:rFonts w:ascii="TH SarabunPSK" w:hAnsi="TH SarabunPSK" w:cs="TH SarabunPSK"/>
                <w:b/>
                <w:bCs/>
                <w:color w:val="000000" w:themeColor="text1"/>
                <w:sz w:val="32"/>
                <w:szCs w:val="32"/>
                <w:cs/>
              </w:rPr>
              <w:t>ประเด็น</w:t>
            </w:r>
          </w:p>
        </w:tc>
        <w:tc>
          <w:tcPr>
            <w:tcW w:w="6866" w:type="dxa"/>
          </w:tcPr>
          <w:p w:rsidR="00E27748" w:rsidRPr="00FC2B4E" w:rsidRDefault="00E27748" w:rsidP="00B610E2">
            <w:pPr>
              <w:spacing w:line="320" w:lineRule="exact"/>
              <w:jc w:val="center"/>
              <w:rPr>
                <w:rFonts w:ascii="TH SarabunPSK" w:hAnsi="TH SarabunPSK" w:cs="TH SarabunPSK"/>
                <w:b/>
                <w:bCs/>
                <w:color w:val="000000" w:themeColor="text1"/>
                <w:sz w:val="32"/>
                <w:szCs w:val="32"/>
              </w:rPr>
            </w:pPr>
            <w:r w:rsidRPr="00FC2B4E">
              <w:rPr>
                <w:rFonts w:ascii="TH SarabunPSK" w:hAnsi="TH SarabunPSK" w:cs="TH SarabunPSK"/>
                <w:b/>
                <w:bCs/>
                <w:color w:val="000000" w:themeColor="text1"/>
                <w:sz w:val="32"/>
                <w:szCs w:val="32"/>
                <w:cs/>
              </w:rPr>
              <w:t>สาระสำคัญ</w:t>
            </w:r>
          </w:p>
        </w:tc>
      </w:tr>
      <w:tr w:rsidR="00E27748" w:rsidRPr="00FC2B4E" w:rsidTr="0025369B">
        <w:tc>
          <w:tcPr>
            <w:tcW w:w="2376" w:type="dxa"/>
          </w:tcPr>
          <w:p w:rsidR="00E27748" w:rsidRPr="00FC2B4E" w:rsidRDefault="00E27748" w:rsidP="00B610E2">
            <w:pPr>
              <w:spacing w:line="320" w:lineRule="exact"/>
              <w:rPr>
                <w:rFonts w:ascii="TH SarabunPSK" w:hAnsi="TH SarabunPSK" w:cs="TH SarabunPSK"/>
                <w:b/>
                <w:bCs/>
                <w:color w:val="000000" w:themeColor="text1"/>
                <w:sz w:val="32"/>
                <w:szCs w:val="32"/>
              </w:rPr>
            </w:pPr>
            <w:r w:rsidRPr="00FC2B4E">
              <w:rPr>
                <w:rFonts w:ascii="TH SarabunPSK" w:hAnsi="TH SarabunPSK" w:cs="TH SarabunPSK"/>
                <w:b/>
                <w:bCs/>
                <w:color w:val="000000" w:themeColor="text1"/>
                <w:sz w:val="32"/>
                <w:szCs w:val="32"/>
                <w:cs/>
              </w:rPr>
              <w:t>การก่อตั้ง</w:t>
            </w:r>
          </w:p>
          <w:p w:rsidR="00E27748" w:rsidRPr="00FC2B4E" w:rsidRDefault="00E27748" w:rsidP="00B610E2">
            <w:pPr>
              <w:spacing w:line="320" w:lineRule="exact"/>
              <w:rPr>
                <w:rFonts w:ascii="TH SarabunPSK" w:hAnsi="TH SarabunPSK" w:cs="TH SarabunPSK"/>
                <w:b/>
                <w:bCs/>
                <w:color w:val="000000" w:themeColor="text1"/>
                <w:sz w:val="32"/>
                <w:szCs w:val="32"/>
              </w:rPr>
            </w:pPr>
          </w:p>
        </w:tc>
        <w:tc>
          <w:tcPr>
            <w:tcW w:w="6866" w:type="dxa"/>
          </w:tcPr>
          <w:p w:rsidR="00E27748" w:rsidRPr="00FC2B4E" w:rsidRDefault="00E27748" w:rsidP="00B610E2">
            <w:pPr>
              <w:spacing w:line="320" w:lineRule="exact"/>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1) จะมีการก่อตั้งศูนย์ส่งเสริมการค</w:t>
            </w:r>
            <w:r w:rsidR="001567E0">
              <w:rPr>
                <w:rFonts w:ascii="TH SarabunPSK" w:hAnsi="TH SarabunPSK" w:cs="TH SarabunPSK"/>
                <w:color w:val="000000" w:themeColor="text1"/>
                <w:sz w:val="32"/>
                <w:szCs w:val="32"/>
                <w:cs/>
              </w:rPr>
              <w:t>้า การลงทุน การท่องเที่ยว และกา</w:t>
            </w:r>
            <w:r w:rsidRPr="00FC2B4E">
              <w:rPr>
                <w:rFonts w:ascii="TH SarabunPSK" w:hAnsi="TH SarabunPSK" w:cs="TH SarabunPSK"/>
                <w:color w:val="000000" w:themeColor="text1"/>
                <w:sz w:val="32"/>
                <w:szCs w:val="32"/>
                <w:cs/>
              </w:rPr>
              <w:t>แลกเปลี่ยนระดับบุคคล ที่เรียกว่า ศูนย์อาเซียน - ญี่ปุ่น (ศูนย์)</w:t>
            </w:r>
          </w:p>
          <w:p w:rsidR="00E27748" w:rsidRPr="00FC2B4E" w:rsidRDefault="00E27748" w:rsidP="00B610E2">
            <w:pPr>
              <w:spacing w:line="320" w:lineRule="exact"/>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2) สำนักงานใหญ่ของศูนย์จะตั้งอยู่ที่ กรุงโตเกียว ประเทศญี่ปุ่น</w:t>
            </w:r>
          </w:p>
        </w:tc>
      </w:tr>
      <w:tr w:rsidR="00E27748" w:rsidRPr="00FC2B4E" w:rsidTr="0025369B">
        <w:tc>
          <w:tcPr>
            <w:tcW w:w="2376" w:type="dxa"/>
          </w:tcPr>
          <w:p w:rsidR="00E27748" w:rsidRPr="00FC2B4E" w:rsidRDefault="00E27748" w:rsidP="00B610E2">
            <w:pPr>
              <w:spacing w:line="320" w:lineRule="exact"/>
              <w:rPr>
                <w:rFonts w:ascii="TH SarabunPSK" w:hAnsi="TH SarabunPSK" w:cs="TH SarabunPSK"/>
                <w:b/>
                <w:bCs/>
                <w:color w:val="000000" w:themeColor="text1"/>
                <w:sz w:val="32"/>
                <w:szCs w:val="32"/>
                <w:cs/>
              </w:rPr>
            </w:pPr>
            <w:r w:rsidRPr="00FC2B4E">
              <w:rPr>
                <w:rFonts w:ascii="TH SarabunPSK" w:hAnsi="TH SarabunPSK" w:cs="TH SarabunPSK"/>
                <w:b/>
                <w:bCs/>
                <w:color w:val="000000" w:themeColor="text1"/>
                <w:sz w:val="32"/>
                <w:szCs w:val="32"/>
                <w:cs/>
              </w:rPr>
              <w:t>วัตถุประสงค์</w:t>
            </w:r>
          </w:p>
        </w:tc>
        <w:tc>
          <w:tcPr>
            <w:tcW w:w="6866" w:type="dxa"/>
          </w:tcPr>
          <w:p w:rsidR="00E27748" w:rsidRPr="00FC2B4E" w:rsidRDefault="00E27748"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การเสริมสร้างความเป็นหุ้นส่วนทางเศรษฐกิจระหว่างประเทศญี่ปุ่นและประเทศสมาชิกอาเซียน โดยการส่งเสริมการค้าจากประเทศสมาชิกอาเชียนไปญี่ปุ่น โดยเฉพาะสินค้ากึ่งสำเร็จรูป และสินค้าที่ผลิตขึ้น การส่งเสริมการไหลเวียนของการลงทุน รวมถึงการถ่ายทอดทักษะและเทคโนโลยีระหว่างญี่ปุ่น และประเทศสมาชิกอาเซียน การกระตุ้นการท่องเที่ยวทำให้ปริมาณนักท่องเที่ยวระหว่างญี่ปุ่นและประเทศสมาชิกอาเซียนเพิ่มขึ้นและการขยายการแลกเปลี่ยนบุคลากรผ่านความร่วมมืออย่างใกล้ชิดระหว่างญี่ปุ่นและประเทศสมาชิกอาเซียน</w:t>
            </w:r>
          </w:p>
        </w:tc>
      </w:tr>
      <w:tr w:rsidR="00E27748" w:rsidRPr="00FC2B4E" w:rsidTr="0025369B">
        <w:tc>
          <w:tcPr>
            <w:tcW w:w="2376" w:type="dxa"/>
          </w:tcPr>
          <w:p w:rsidR="00E27748" w:rsidRPr="00FC2B4E" w:rsidRDefault="00E27748" w:rsidP="00B610E2">
            <w:pPr>
              <w:spacing w:line="320" w:lineRule="exact"/>
              <w:rPr>
                <w:rFonts w:ascii="TH SarabunPSK" w:hAnsi="TH SarabunPSK" w:cs="TH SarabunPSK"/>
                <w:b/>
                <w:bCs/>
                <w:color w:val="000000" w:themeColor="text1"/>
                <w:sz w:val="32"/>
                <w:szCs w:val="32"/>
                <w:cs/>
              </w:rPr>
            </w:pPr>
            <w:r w:rsidRPr="00FC2B4E">
              <w:rPr>
                <w:rFonts w:ascii="TH SarabunPSK" w:hAnsi="TH SarabunPSK" w:cs="TH SarabunPSK"/>
                <w:b/>
                <w:bCs/>
                <w:color w:val="000000" w:themeColor="text1"/>
                <w:sz w:val="32"/>
                <w:szCs w:val="32"/>
                <w:cs/>
              </w:rPr>
              <w:t>กิจกรรม</w:t>
            </w:r>
          </w:p>
        </w:tc>
        <w:tc>
          <w:tcPr>
            <w:tcW w:w="6866" w:type="dxa"/>
          </w:tcPr>
          <w:p w:rsidR="00E27748" w:rsidRPr="00FC2B4E" w:rsidRDefault="00E27748" w:rsidP="00B610E2">
            <w:pPr>
              <w:spacing w:line="320" w:lineRule="exact"/>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เพื่อบรรลุวัตถุประสงค์ดังกล่าว ศูนย์จะดำเนินกิจกรรม ดังนี้</w:t>
            </w:r>
          </w:p>
          <w:p w:rsidR="00E27748" w:rsidRPr="00FC2B4E" w:rsidRDefault="00E27748"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1) แนะนำ และประชาสัมพันธ์ในญี่ปุ่นและประเทศสมาชิกอาเซียน ถึงผลิตภัณฑ์ อุตสาหกรรม โอกาสการลงทุน และทรัพยากรการท่องเที่ยวทั้งของญี่ปุ่น และ</w:t>
            </w:r>
            <w:r w:rsidRPr="00FC2B4E">
              <w:rPr>
                <w:rFonts w:ascii="TH SarabunPSK" w:hAnsi="TH SarabunPSK" w:cs="TH SarabunPSK"/>
                <w:color w:val="000000" w:themeColor="text1"/>
                <w:sz w:val="32"/>
                <w:szCs w:val="32"/>
                <w:cs/>
              </w:rPr>
              <w:lastRenderedPageBreak/>
              <w:t>ประเทศสมาชิกอาเซียน ตลอดจนโครงการแลกเปลี่ยนระหว่างญี่ปุ่น และประเทศสมาชิกอาเซียน</w:t>
            </w:r>
          </w:p>
          <w:p w:rsidR="00E27748" w:rsidRPr="00FC2B4E" w:rsidRDefault="00E27748" w:rsidP="00B610E2">
            <w:pPr>
              <w:spacing w:line="320" w:lineRule="exact"/>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2) บริหารจัดการอาคารแสดงนิทรรศการแบบถาวรของศูนย์อาเซียน - ญี่ปุ่น</w:t>
            </w:r>
          </w:p>
          <w:p w:rsidR="00E27748" w:rsidRPr="00FC2B4E" w:rsidRDefault="00E27748" w:rsidP="00B610E2">
            <w:pPr>
              <w:spacing w:line="320" w:lineRule="exact"/>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3) ช่วยเหลือ และให้คำแนะนำในด้านการค้า การลงทุน การท่องเที่ยว และการแลกเปลี่ยนบุคลากร ซึ่งจะช่วยเพิ่มผลประโยชน์ทั้งของญี่ปุ่น และประเทศสมาชิกอาเซียน</w:t>
            </w:r>
          </w:p>
          <w:p w:rsidR="00E27748" w:rsidRPr="00FC2B4E" w:rsidRDefault="00E27748"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4) เป็นช่องทางสำหรับการแลกเปลี่ยนข้อมูลที่เป็นประโยชน์เกี่ยวข้องกับการส่งเสริมการค้า การลงทุน การท่องเที่ยว และการแลกเปลี่ยนบุคลากรระหว่างญี่ปุ่นและประเทศสมาชิกอาเซียน รวมทั้งกฎระเบียบ และข้อบังคับเกี่ยวกับการเข้าถึงตลาด ตลอดจนการจัดเตรียม และวิเคราะห์ข้อมูลและแนวโน้มตลาด</w:t>
            </w:r>
          </w:p>
          <w:p w:rsidR="00E27748" w:rsidRPr="00FC2B4E" w:rsidRDefault="00E27748"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5) วิจัย และศึกษาเกี่ยวกับการค้า การลงทุน การท่องเที่ยว และการแลกเปลี่ยนบุคลากรตามความจำเป็น</w:t>
            </w:r>
          </w:p>
          <w:p w:rsidR="00E27748" w:rsidRPr="00FC2B4E" w:rsidRDefault="00E27748"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6) จัดหาข้อมูลด้านการค้า การลงทุน การท่องเที่ยว และการแลกเปลี่ยนบุคลากรตามความเหมาะสม</w:t>
            </w:r>
          </w:p>
          <w:p w:rsidR="00E27748" w:rsidRPr="00FC2B4E" w:rsidRDefault="00E27748"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7) อำนวยความสะดวกสำหรับความร่วมมือทางเทคนิค รวมถึงการถ่ายทอดเทคโนโลยีที่เกี่ยวข้องกับการค้า การลงทุน การท่องเที่ยว และการแลกเปลี่ยนบุคลากรตามความเหมาะสม</w:t>
            </w:r>
          </w:p>
          <w:p w:rsidR="00E27748" w:rsidRPr="00FC2B4E" w:rsidRDefault="00E27748"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8) รักษาความร่วมมืออย่างใกล้ชิดในด้านการค้า การลงทุน การท่องเที่ยว และการแลกเปลี่ยนบุคลากรกับรัฐบาลของประเทศสมาชิก และองค์กรระดับภูมิภาค และระหว่างประเทศที่เกี่ยวข้อง</w:t>
            </w:r>
          </w:p>
          <w:p w:rsidR="00E27748" w:rsidRPr="00FC2B4E" w:rsidRDefault="00E27748" w:rsidP="00B610E2">
            <w:pPr>
              <w:spacing w:line="320" w:lineRule="exact"/>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9) ดำเนินโครงการแลกเปลี่ยนเยาวชนตามที่เห็นสมควร เพื่อส่งเสริมความเข้าใจซึ่งกันและกันโดยเฉพาะในหมู่นักเรียน</w:t>
            </w:r>
          </w:p>
          <w:p w:rsidR="00E27748" w:rsidRPr="00FC2B4E" w:rsidRDefault="00E27748" w:rsidP="00B610E2">
            <w:pPr>
              <w:spacing w:line="320" w:lineRule="exact"/>
              <w:rPr>
                <w:rFonts w:ascii="TH SarabunPSK" w:hAnsi="TH SarabunPSK" w:cs="TH SarabunPSK"/>
                <w:color w:val="000000" w:themeColor="text1"/>
                <w:sz w:val="32"/>
                <w:szCs w:val="32"/>
                <w:cs/>
              </w:rPr>
            </w:pPr>
            <w:r w:rsidRPr="00FC2B4E">
              <w:rPr>
                <w:rFonts w:ascii="TH SarabunPSK" w:hAnsi="TH SarabunPSK" w:cs="TH SarabunPSK"/>
                <w:color w:val="000000" w:themeColor="text1"/>
                <w:sz w:val="32"/>
                <w:szCs w:val="32"/>
              </w:rPr>
              <w:t>10</w:t>
            </w:r>
            <w:r w:rsidRPr="00FC2B4E">
              <w:rPr>
                <w:rFonts w:ascii="TH SarabunPSK" w:hAnsi="TH SarabunPSK" w:cs="TH SarabunPSK"/>
                <w:color w:val="000000" w:themeColor="text1"/>
                <w:sz w:val="32"/>
                <w:szCs w:val="32"/>
                <w:cs/>
              </w:rPr>
              <w:t>) ดำเนินกิจกรรมอื่น ๆ ที่จำเป็นเพื่อบรรสุวัตถุประสงค์ของศูนย์</w:t>
            </w:r>
          </w:p>
        </w:tc>
      </w:tr>
    </w:tbl>
    <w:p w:rsidR="00E27748" w:rsidRPr="00FC2B4E" w:rsidRDefault="00E27748" w:rsidP="00B610E2">
      <w:pPr>
        <w:spacing w:line="320" w:lineRule="exact"/>
        <w:rPr>
          <w:rFonts w:ascii="TH SarabunPSK" w:hAnsi="TH SarabunPSK" w:cs="TH SarabunPSK"/>
          <w:color w:val="000000" w:themeColor="text1"/>
          <w:sz w:val="32"/>
          <w:szCs w:val="32"/>
        </w:rPr>
      </w:pPr>
    </w:p>
    <w:p w:rsidR="00E27748" w:rsidRPr="00FC2B4E" w:rsidRDefault="00E27748" w:rsidP="00B610E2">
      <w:pPr>
        <w:spacing w:line="320" w:lineRule="exact"/>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rPr>
        <w:tab/>
      </w:r>
      <w:r w:rsidRPr="00FC2B4E">
        <w:rPr>
          <w:rFonts w:ascii="TH SarabunPSK" w:hAnsi="TH SarabunPSK" w:cs="TH SarabunPSK"/>
          <w:color w:val="000000" w:themeColor="text1"/>
          <w:sz w:val="32"/>
          <w:szCs w:val="32"/>
        </w:rPr>
        <w:tab/>
        <w:t>2</w:t>
      </w:r>
      <w:r w:rsidRPr="00FC2B4E">
        <w:rPr>
          <w:rFonts w:ascii="TH SarabunPSK" w:hAnsi="TH SarabunPSK" w:cs="TH SarabunPSK"/>
          <w:color w:val="000000" w:themeColor="text1"/>
          <w:sz w:val="32"/>
          <w:szCs w:val="32"/>
          <w:cs/>
        </w:rPr>
        <w:t>.  พณ. ได้ขอให้นำเสนอคณะรัฐมนตรีพิจารณาให้ความเห็นชอบการต่ออายุความตกลงว่าด้วยการก่อตั้งศูนย์อาเซียน - ญี่ปุ่น ที่จะหมดอายุลงในวันที่</w:t>
      </w:r>
      <w:r w:rsidRPr="00FC2B4E">
        <w:rPr>
          <w:rFonts w:ascii="TH SarabunPSK" w:hAnsi="TH SarabunPSK" w:cs="TH SarabunPSK"/>
          <w:color w:val="000000" w:themeColor="text1"/>
          <w:sz w:val="32"/>
          <w:szCs w:val="32"/>
        </w:rPr>
        <w:t xml:space="preserve"> 24</w:t>
      </w:r>
      <w:r w:rsidRPr="00FC2B4E">
        <w:rPr>
          <w:rFonts w:ascii="TH SarabunPSK" w:hAnsi="TH SarabunPSK" w:cs="TH SarabunPSK"/>
          <w:color w:val="000000" w:themeColor="text1"/>
          <w:sz w:val="32"/>
          <w:szCs w:val="32"/>
          <w:cs/>
        </w:rPr>
        <w:t xml:space="preserve"> พฤษภาคม </w:t>
      </w:r>
      <w:r w:rsidRPr="00FC2B4E">
        <w:rPr>
          <w:rFonts w:ascii="TH SarabunPSK" w:hAnsi="TH SarabunPSK" w:cs="TH SarabunPSK"/>
          <w:color w:val="000000" w:themeColor="text1"/>
          <w:sz w:val="32"/>
          <w:szCs w:val="32"/>
        </w:rPr>
        <w:t>2565</w:t>
      </w:r>
      <w:r w:rsidRPr="00FC2B4E">
        <w:rPr>
          <w:rFonts w:ascii="TH SarabunPSK" w:hAnsi="TH SarabunPSK" w:cs="TH SarabunPSK"/>
          <w:color w:val="000000" w:themeColor="text1"/>
          <w:sz w:val="32"/>
          <w:szCs w:val="32"/>
          <w:cs/>
        </w:rPr>
        <w:t xml:space="preserve"> ออกไปอีก </w:t>
      </w:r>
      <w:r w:rsidRPr="00FC2B4E">
        <w:rPr>
          <w:rFonts w:ascii="TH SarabunPSK" w:hAnsi="TH SarabunPSK" w:cs="TH SarabunPSK"/>
          <w:color w:val="000000" w:themeColor="text1"/>
          <w:sz w:val="32"/>
          <w:szCs w:val="32"/>
        </w:rPr>
        <w:t>5</w:t>
      </w:r>
      <w:r w:rsidRPr="00FC2B4E">
        <w:rPr>
          <w:rFonts w:ascii="TH SarabunPSK" w:hAnsi="TH SarabunPSK" w:cs="TH SarabunPSK"/>
          <w:color w:val="000000" w:themeColor="text1"/>
          <w:sz w:val="32"/>
          <w:szCs w:val="32"/>
          <w:cs/>
        </w:rPr>
        <w:t xml:space="preserve"> ปี ดังนี้</w:t>
      </w:r>
    </w:p>
    <w:tbl>
      <w:tblPr>
        <w:tblStyle w:val="TableGrid"/>
        <w:tblW w:w="0" w:type="auto"/>
        <w:tblLook w:val="04A0" w:firstRow="1" w:lastRow="0" w:firstColumn="1" w:lastColumn="0" w:noHBand="0" w:noVBand="1"/>
      </w:tblPr>
      <w:tblGrid>
        <w:gridCol w:w="4644"/>
        <w:gridCol w:w="4598"/>
      </w:tblGrid>
      <w:tr w:rsidR="00E27748" w:rsidRPr="00FC2B4E" w:rsidTr="0025369B">
        <w:tc>
          <w:tcPr>
            <w:tcW w:w="4644" w:type="dxa"/>
          </w:tcPr>
          <w:p w:rsidR="00E27748" w:rsidRPr="00FC2B4E" w:rsidRDefault="00E27748" w:rsidP="00B610E2">
            <w:pPr>
              <w:spacing w:line="320" w:lineRule="exact"/>
              <w:rPr>
                <w:rFonts w:ascii="TH SarabunPSK" w:hAnsi="TH SarabunPSK" w:cs="TH SarabunPSK"/>
                <w:b/>
                <w:bCs/>
                <w:color w:val="000000" w:themeColor="text1"/>
                <w:sz w:val="32"/>
                <w:szCs w:val="32"/>
              </w:rPr>
            </w:pPr>
            <w:r w:rsidRPr="00FC2B4E">
              <w:rPr>
                <w:rFonts w:ascii="TH SarabunPSK" w:hAnsi="TH SarabunPSK" w:cs="TH SarabunPSK"/>
                <w:b/>
                <w:bCs/>
                <w:color w:val="000000" w:themeColor="text1"/>
                <w:sz w:val="32"/>
                <w:szCs w:val="32"/>
                <w:cs/>
              </w:rPr>
              <w:t>จากเดิม</w:t>
            </w:r>
          </w:p>
        </w:tc>
        <w:tc>
          <w:tcPr>
            <w:tcW w:w="4598" w:type="dxa"/>
          </w:tcPr>
          <w:p w:rsidR="00E27748" w:rsidRPr="00FC2B4E" w:rsidRDefault="00E27748" w:rsidP="00B610E2">
            <w:pPr>
              <w:spacing w:line="320" w:lineRule="exact"/>
              <w:rPr>
                <w:rFonts w:ascii="TH SarabunPSK" w:hAnsi="TH SarabunPSK" w:cs="TH SarabunPSK"/>
                <w:b/>
                <w:bCs/>
                <w:color w:val="000000" w:themeColor="text1"/>
                <w:sz w:val="32"/>
                <w:szCs w:val="32"/>
              </w:rPr>
            </w:pPr>
            <w:r w:rsidRPr="00FC2B4E">
              <w:rPr>
                <w:rFonts w:ascii="TH SarabunPSK" w:hAnsi="TH SarabunPSK" w:cs="TH SarabunPSK"/>
                <w:b/>
                <w:bCs/>
                <w:color w:val="000000" w:themeColor="text1"/>
                <w:sz w:val="32"/>
                <w:szCs w:val="32"/>
                <w:cs/>
              </w:rPr>
              <w:t>เสนอครั้งนี้</w:t>
            </w:r>
          </w:p>
        </w:tc>
      </w:tr>
      <w:tr w:rsidR="00E27748" w:rsidRPr="00FC2B4E" w:rsidTr="0025369B">
        <w:tc>
          <w:tcPr>
            <w:tcW w:w="4644" w:type="dxa"/>
          </w:tcPr>
          <w:p w:rsidR="00E27748" w:rsidRPr="00FC2B4E" w:rsidRDefault="00E27748" w:rsidP="00B610E2">
            <w:pPr>
              <w:spacing w:line="320" w:lineRule="exact"/>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rPr>
              <w:t>25</w:t>
            </w:r>
            <w:r w:rsidRPr="00FC2B4E">
              <w:rPr>
                <w:rFonts w:ascii="TH SarabunPSK" w:hAnsi="TH SarabunPSK" w:cs="TH SarabunPSK"/>
                <w:color w:val="000000" w:themeColor="text1"/>
                <w:sz w:val="32"/>
                <w:szCs w:val="32"/>
                <w:cs/>
              </w:rPr>
              <w:t xml:space="preserve"> พฤษภาคม </w:t>
            </w:r>
            <w:r w:rsidRPr="00FC2B4E">
              <w:rPr>
                <w:rFonts w:ascii="TH SarabunPSK" w:hAnsi="TH SarabunPSK" w:cs="TH SarabunPSK"/>
                <w:color w:val="000000" w:themeColor="text1"/>
                <w:sz w:val="32"/>
                <w:szCs w:val="32"/>
              </w:rPr>
              <w:t>2560</w:t>
            </w:r>
            <w:r w:rsidRPr="00FC2B4E">
              <w:rPr>
                <w:rFonts w:ascii="TH SarabunPSK" w:hAnsi="TH SarabunPSK" w:cs="TH SarabunPSK"/>
                <w:color w:val="000000" w:themeColor="text1"/>
                <w:sz w:val="32"/>
                <w:szCs w:val="32"/>
                <w:cs/>
              </w:rPr>
              <w:t xml:space="preserve"> (ค.ศ. </w:t>
            </w:r>
            <w:r w:rsidRPr="00FC2B4E">
              <w:rPr>
                <w:rFonts w:ascii="TH SarabunPSK" w:hAnsi="TH SarabunPSK" w:cs="TH SarabunPSK"/>
                <w:color w:val="000000" w:themeColor="text1"/>
                <w:sz w:val="32"/>
                <w:szCs w:val="32"/>
              </w:rPr>
              <w:t>2017</w:t>
            </w:r>
            <w:r w:rsidRPr="00FC2B4E">
              <w:rPr>
                <w:rFonts w:ascii="TH SarabunPSK" w:hAnsi="TH SarabunPSK" w:cs="TH SarabunPSK"/>
                <w:color w:val="000000" w:themeColor="text1"/>
                <w:sz w:val="32"/>
                <w:szCs w:val="32"/>
                <w:cs/>
              </w:rPr>
              <w:t xml:space="preserve">) - </w:t>
            </w:r>
            <w:r w:rsidRPr="00FC2B4E">
              <w:rPr>
                <w:rFonts w:ascii="TH SarabunPSK" w:hAnsi="TH SarabunPSK" w:cs="TH SarabunPSK"/>
                <w:color w:val="000000" w:themeColor="text1"/>
                <w:sz w:val="32"/>
                <w:szCs w:val="32"/>
              </w:rPr>
              <w:t>24</w:t>
            </w:r>
            <w:r w:rsidRPr="00FC2B4E">
              <w:rPr>
                <w:rFonts w:ascii="TH SarabunPSK" w:hAnsi="TH SarabunPSK" w:cs="TH SarabunPSK"/>
                <w:color w:val="000000" w:themeColor="text1"/>
                <w:sz w:val="32"/>
                <w:szCs w:val="32"/>
                <w:cs/>
              </w:rPr>
              <w:t xml:space="preserve"> พฤษภาคม </w:t>
            </w:r>
            <w:r w:rsidRPr="00FC2B4E">
              <w:rPr>
                <w:rFonts w:ascii="TH SarabunPSK" w:hAnsi="TH SarabunPSK" w:cs="TH SarabunPSK"/>
                <w:color w:val="000000" w:themeColor="text1"/>
                <w:sz w:val="32"/>
                <w:szCs w:val="32"/>
              </w:rPr>
              <w:t>2565</w:t>
            </w:r>
            <w:r w:rsidRPr="00FC2B4E">
              <w:rPr>
                <w:rFonts w:ascii="TH SarabunPSK" w:hAnsi="TH SarabunPSK" w:cs="TH SarabunPSK"/>
                <w:color w:val="000000" w:themeColor="text1"/>
                <w:sz w:val="32"/>
                <w:szCs w:val="32"/>
                <w:cs/>
              </w:rPr>
              <w:t xml:space="preserve"> (ค.ศ. </w:t>
            </w:r>
            <w:r w:rsidRPr="00FC2B4E">
              <w:rPr>
                <w:rFonts w:ascii="TH SarabunPSK" w:hAnsi="TH SarabunPSK" w:cs="TH SarabunPSK"/>
                <w:color w:val="000000" w:themeColor="text1"/>
                <w:sz w:val="32"/>
                <w:szCs w:val="32"/>
              </w:rPr>
              <w:t>2022</w:t>
            </w:r>
            <w:r w:rsidRPr="00FC2B4E">
              <w:rPr>
                <w:rFonts w:ascii="TH SarabunPSK" w:hAnsi="TH SarabunPSK" w:cs="TH SarabunPSK"/>
                <w:color w:val="000000" w:themeColor="text1"/>
                <w:sz w:val="32"/>
                <w:szCs w:val="32"/>
                <w:cs/>
              </w:rPr>
              <w:t>)</w:t>
            </w:r>
          </w:p>
        </w:tc>
        <w:tc>
          <w:tcPr>
            <w:tcW w:w="4598" w:type="dxa"/>
          </w:tcPr>
          <w:p w:rsidR="00E27748" w:rsidRPr="00FC2B4E" w:rsidRDefault="00E27748" w:rsidP="00B610E2">
            <w:pPr>
              <w:spacing w:line="320" w:lineRule="exact"/>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 xml:space="preserve">25 พฤษภาคม 2565 (ค.ศ. 2022) - </w:t>
            </w:r>
            <w:r w:rsidRPr="00FC2B4E">
              <w:rPr>
                <w:rFonts w:ascii="TH SarabunPSK" w:hAnsi="TH SarabunPSK" w:cs="TH SarabunPSK"/>
                <w:color w:val="000000" w:themeColor="text1"/>
                <w:sz w:val="32"/>
                <w:szCs w:val="32"/>
              </w:rPr>
              <w:t>24</w:t>
            </w:r>
            <w:r w:rsidRPr="00FC2B4E">
              <w:rPr>
                <w:rFonts w:ascii="TH SarabunPSK" w:hAnsi="TH SarabunPSK" w:cs="TH SarabunPSK"/>
                <w:color w:val="000000" w:themeColor="text1"/>
                <w:sz w:val="32"/>
                <w:szCs w:val="32"/>
                <w:cs/>
              </w:rPr>
              <w:t xml:space="preserve"> พฤษภาคม </w:t>
            </w:r>
            <w:r w:rsidRPr="00FC2B4E">
              <w:rPr>
                <w:rFonts w:ascii="TH SarabunPSK" w:hAnsi="TH SarabunPSK" w:cs="TH SarabunPSK"/>
                <w:color w:val="000000" w:themeColor="text1"/>
                <w:sz w:val="32"/>
                <w:szCs w:val="32"/>
              </w:rPr>
              <w:t>2570</w:t>
            </w:r>
            <w:r w:rsidRPr="00FC2B4E">
              <w:rPr>
                <w:rFonts w:ascii="TH SarabunPSK" w:hAnsi="TH SarabunPSK" w:cs="TH SarabunPSK"/>
                <w:color w:val="000000" w:themeColor="text1"/>
                <w:sz w:val="32"/>
                <w:szCs w:val="32"/>
                <w:cs/>
              </w:rPr>
              <w:t xml:space="preserve"> (ค.ศ. </w:t>
            </w:r>
            <w:r w:rsidRPr="00FC2B4E">
              <w:rPr>
                <w:rFonts w:ascii="TH SarabunPSK" w:hAnsi="TH SarabunPSK" w:cs="TH SarabunPSK"/>
                <w:color w:val="000000" w:themeColor="text1"/>
                <w:sz w:val="32"/>
                <w:szCs w:val="32"/>
              </w:rPr>
              <w:t>2027</w:t>
            </w:r>
            <w:r w:rsidRPr="00FC2B4E">
              <w:rPr>
                <w:rFonts w:ascii="TH SarabunPSK" w:hAnsi="TH SarabunPSK" w:cs="TH SarabunPSK"/>
                <w:color w:val="000000" w:themeColor="text1"/>
                <w:sz w:val="32"/>
                <w:szCs w:val="32"/>
                <w:cs/>
              </w:rPr>
              <w:t>)</w:t>
            </w:r>
          </w:p>
        </w:tc>
      </w:tr>
    </w:tbl>
    <w:p w:rsidR="00E27748" w:rsidRPr="00FC2B4E" w:rsidRDefault="00E27748" w:rsidP="00B610E2">
      <w:pPr>
        <w:spacing w:line="320" w:lineRule="exact"/>
        <w:rPr>
          <w:rFonts w:ascii="TH SarabunPSK" w:hAnsi="TH SarabunPSK" w:cs="TH SarabunPSK"/>
          <w:color w:val="000000" w:themeColor="text1"/>
          <w:sz w:val="32"/>
          <w:szCs w:val="32"/>
        </w:rPr>
      </w:pPr>
    </w:p>
    <w:p w:rsidR="00E27748" w:rsidRPr="00FC2B4E" w:rsidRDefault="00E27748"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พร้อมทั้งมอบหมายให้ พณ. โดยกรมส่งเสริมการค้าระหว่างประเทศ ซึ่งเป็นผู้แทนประเทศไทยในสมาชิกคณะมนตรีของศูนย์อาเซียน - ญี่ปุ่น เป็นผู้แทนในการลงนามให้การรับรองการต่ออายุความตกลงฯ ซึ่งในการประชุมคณะมนตรีประจำปีของศูนย์อาเซียน - ญี่ปุ่น ครั้งที่</w:t>
      </w:r>
      <w:r w:rsidRPr="00FC2B4E">
        <w:rPr>
          <w:rFonts w:ascii="TH SarabunPSK" w:hAnsi="TH SarabunPSK" w:cs="TH SarabunPSK"/>
          <w:color w:val="000000" w:themeColor="text1"/>
          <w:sz w:val="32"/>
          <w:szCs w:val="32"/>
        </w:rPr>
        <w:t xml:space="preserve"> 41 </w:t>
      </w:r>
      <w:r w:rsidRPr="00FC2B4E">
        <w:rPr>
          <w:rFonts w:ascii="TH SarabunPSK" w:hAnsi="TH SarabunPSK" w:cs="TH SarabunPSK"/>
          <w:color w:val="000000" w:themeColor="text1"/>
          <w:sz w:val="32"/>
          <w:szCs w:val="32"/>
          <w:cs/>
        </w:rPr>
        <w:t>(</w:t>
      </w:r>
      <w:r w:rsidRPr="00FC2B4E">
        <w:rPr>
          <w:rFonts w:ascii="TH SarabunPSK" w:hAnsi="TH SarabunPSK" w:cs="TH SarabunPSK"/>
          <w:color w:val="000000" w:themeColor="text1"/>
          <w:sz w:val="32"/>
          <w:szCs w:val="32"/>
        </w:rPr>
        <w:t>The 41</w:t>
      </w:r>
      <w:r w:rsidRPr="00FC2B4E">
        <w:rPr>
          <w:rFonts w:ascii="TH SarabunPSK" w:hAnsi="TH SarabunPSK" w:cs="TH SarabunPSK"/>
          <w:color w:val="000000" w:themeColor="text1"/>
          <w:sz w:val="32"/>
          <w:szCs w:val="32"/>
          <w:vertAlign w:val="superscript"/>
        </w:rPr>
        <w:t>st</w:t>
      </w:r>
      <w:r w:rsidRPr="00FC2B4E">
        <w:rPr>
          <w:rFonts w:ascii="TH SarabunPSK" w:hAnsi="TH SarabunPSK" w:cs="TH SarabunPSK"/>
          <w:color w:val="000000" w:themeColor="text1"/>
          <w:sz w:val="32"/>
          <w:szCs w:val="32"/>
        </w:rPr>
        <w:t xml:space="preserve">  Annual Meeting of the Council</w:t>
      </w:r>
      <w:r w:rsidRPr="00FC2B4E">
        <w:rPr>
          <w:rFonts w:ascii="TH SarabunPSK" w:hAnsi="TH SarabunPSK" w:cs="TH SarabunPSK"/>
          <w:color w:val="000000" w:themeColor="text1"/>
          <w:sz w:val="32"/>
          <w:szCs w:val="32"/>
          <w:cs/>
        </w:rPr>
        <w:t xml:space="preserve">) เมื่อวันที่ </w:t>
      </w:r>
      <w:r w:rsidRPr="00FC2B4E">
        <w:rPr>
          <w:rFonts w:ascii="TH SarabunPSK" w:hAnsi="TH SarabunPSK" w:cs="TH SarabunPSK"/>
          <w:color w:val="000000" w:themeColor="text1"/>
          <w:sz w:val="32"/>
          <w:szCs w:val="32"/>
        </w:rPr>
        <w:t>17</w:t>
      </w:r>
      <w:r w:rsidRPr="00FC2B4E">
        <w:rPr>
          <w:rFonts w:ascii="TH SarabunPSK" w:hAnsi="TH SarabunPSK" w:cs="TH SarabunPSK"/>
          <w:color w:val="000000" w:themeColor="text1"/>
          <w:sz w:val="32"/>
          <w:szCs w:val="32"/>
          <w:cs/>
        </w:rPr>
        <w:t xml:space="preserve"> มีนาคม </w:t>
      </w:r>
      <w:r w:rsidRPr="00FC2B4E">
        <w:rPr>
          <w:rFonts w:ascii="TH SarabunPSK" w:hAnsi="TH SarabunPSK" w:cs="TH SarabunPSK"/>
          <w:color w:val="000000" w:themeColor="text1"/>
          <w:sz w:val="32"/>
          <w:szCs w:val="32"/>
        </w:rPr>
        <w:t>2565</w:t>
      </w:r>
      <w:r w:rsidRPr="00FC2B4E">
        <w:rPr>
          <w:rFonts w:ascii="TH SarabunPSK" w:hAnsi="TH SarabunPSK" w:cs="TH SarabunPSK"/>
          <w:color w:val="000000" w:themeColor="text1"/>
          <w:sz w:val="32"/>
          <w:szCs w:val="32"/>
          <w:cs/>
        </w:rPr>
        <w:t xml:space="preserve"> ผ่านระบบการประชุมทางไกล คณะมนตรีมีความเห็นเป็นเอกฉันท์ว่าควรมีการต่ออายุความตกลงฯ ออกไปอีก </w:t>
      </w:r>
      <w:r w:rsidRPr="00FC2B4E">
        <w:rPr>
          <w:rFonts w:ascii="TH SarabunPSK" w:hAnsi="TH SarabunPSK" w:cs="TH SarabunPSK"/>
          <w:color w:val="000000" w:themeColor="text1"/>
          <w:sz w:val="32"/>
          <w:szCs w:val="32"/>
        </w:rPr>
        <w:t>5</w:t>
      </w:r>
      <w:r w:rsidRPr="00FC2B4E">
        <w:rPr>
          <w:rFonts w:ascii="TH SarabunPSK" w:hAnsi="TH SarabunPSK" w:cs="TH SarabunPSK"/>
          <w:color w:val="000000" w:themeColor="text1"/>
          <w:sz w:val="32"/>
          <w:szCs w:val="32"/>
          <w:cs/>
        </w:rPr>
        <w:t xml:space="preserve"> ปี พร้อมเห็นชอบการเพิ่มข้อความการต่ออายุดังกล่าวในภาคผนวกของความตกลงด้วยแล้ว ดังนี้ “</w:t>
      </w:r>
      <w:r w:rsidRPr="00FC2B4E">
        <w:rPr>
          <w:rFonts w:ascii="TH SarabunPSK" w:hAnsi="TH SarabunPSK" w:cs="TH SarabunPSK"/>
          <w:color w:val="000000" w:themeColor="text1"/>
          <w:sz w:val="32"/>
          <w:szCs w:val="32"/>
        </w:rPr>
        <w:t>Decision of the Council on the Extension of the Agreement Establishing the ASEAN Promotion Centre on Trade, Investment and Tourism In accordance with the Article XXIV of the Agreement, the Council decided that the</w:t>
      </w: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rPr>
        <w:t>Agreement be extended for another five years beginning May 25, 2022, at its</w:t>
      </w: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rPr>
        <w:t xml:space="preserve">Forty </w:t>
      </w: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rPr>
        <w:t>First Annual Meeting of the Council on March 17, 2022, Tokyo, Japan</w:t>
      </w:r>
      <w:r w:rsidRPr="00FC2B4E">
        <w:rPr>
          <w:rFonts w:ascii="TH SarabunPSK" w:hAnsi="TH SarabunPSK" w:cs="TH SarabunPSK"/>
          <w:color w:val="000000" w:themeColor="text1"/>
          <w:sz w:val="32"/>
          <w:szCs w:val="32"/>
          <w:cs/>
        </w:rPr>
        <w:t xml:space="preserve">.”  ทั้งนี้ พณ. แจ้งว่า กระทรวงการต่างประเทศ (กต.) กระทรวงการท่องเที่ยวและกีฬา และสำนักงานคณะกรรมการส่งเสริมการลงทุนพิจารณาแล้ว </w:t>
      </w:r>
      <w:r w:rsidR="00BF2053">
        <w:rPr>
          <w:rFonts w:ascii="TH SarabunPSK" w:hAnsi="TH SarabunPSK" w:cs="TH SarabunPSK" w:hint="cs"/>
          <w:color w:val="000000" w:themeColor="text1"/>
          <w:sz w:val="32"/>
          <w:szCs w:val="32"/>
          <w:cs/>
        </w:rPr>
        <w:t xml:space="preserve">               </w:t>
      </w:r>
      <w:r w:rsidRPr="00FC2B4E">
        <w:rPr>
          <w:rFonts w:ascii="TH SarabunPSK" w:hAnsi="TH SarabunPSK" w:cs="TH SarabunPSK"/>
          <w:color w:val="000000" w:themeColor="text1"/>
          <w:sz w:val="32"/>
          <w:szCs w:val="32"/>
          <w:cs/>
        </w:rPr>
        <w:t>ไม่ขัดข้อง</w:t>
      </w:r>
    </w:p>
    <w:p w:rsidR="00E27748" w:rsidRPr="00FC2B4E" w:rsidRDefault="00E27748" w:rsidP="00B610E2">
      <w:pPr>
        <w:spacing w:line="320" w:lineRule="exact"/>
        <w:jc w:val="thaiDistribute"/>
        <w:rPr>
          <w:rFonts w:ascii="TH SarabunPSK" w:hAnsi="TH SarabunPSK" w:cs="TH SarabunPSK"/>
          <w:color w:val="000000" w:themeColor="text1"/>
          <w:sz w:val="32"/>
          <w:szCs w:val="32"/>
        </w:rPr>
      </w:pPr>
    </w:p>
    <w:p w:rsidR="00E27748" w:rsidRPr="00FC2B4E" w:rsidRDefault="002D0293" w:rsidP="00B610E2">
      <w:pPr>
        <w:spacing w:line="320" w:lineRule="exact"/>
        <w:rPr>
          <w:rFonts w:ascii="TH SarabunPSK" w:hAnsi="TH SarabunPSK" w:cs="TH SarabunPSK"/>
          <w:b/>
          <w:bCs/>
          <w:color w:val="000000" w:themeColor="text1"/>
          <w:sz w:val="32"/>
          <w:szCs w:val="32"/>
        </w:rPr>
      </w:pPr>
      <w:r w:rsidRPr="00FC2B4E">
        <w:rPr>
          <w:rFonts w:ascii="TH SarabunPSK" w:hAnsi="TH SarabunPSK" w:cs="TH SarabunPSK"/>
          <w:b/>
          <w:bCs/>
          <w:color w:val="000000" w:themeColor="text1"/>
          <w:sz w:val="32"/>
          <w:szCs w:val="32"/>
        </w:rPr>
        <w:t>12</w:t>
      </w:r>
      <w:r w:rsidRPr="00FC2B4E">
        <w:rPr>
          <w:rFonts w:ascii="TH SarabunPSK" w:hAnsi="TH SarabunPSK" w:cs="TH SarabunPSK"/>
          <w:b/>
          <w:bCs/>
          <w:color w:val="000000" w:themeColor="text1"/>
          <w:sz w:val="32"/>
          <w:szCs w:val="32"/>
          <w:cs/>
        </w:rPr>
        <w:t>.</w:t>
      </w:r>
      <w:r w:rsidR="00E27748" w:rsidRPr="00FC2B4E">
        <w:rPr>
          <w:rFonts w:ascii="TH SarabunPSK" w:hAnsi="TH SarabunPSK" w:cs="TH SarabunPSK"/>
          <w:b/>
          <w:bCs/>
          <w:color w:val="000000" w:themeColor="text1"/>
          <w:sz w:val="32"/>
          <w:szCs w:val="32"/>
          <w:cs/>
        </w:rPr>
        <w:t xml:space="preserve"> เรื่อง การขอความเห็นชอบต่อร่างเอกสารผลลัพธ์ของเวทีทบทวนการโยกย้ายถิ่นฐานระหว่างประเทศและคำมั่นโดยสมัครใจของไทย</w:t>
      </w:r>
    </w:p>
    <w:p w:rsidR="00E27748" w:rsidRPr="00FC2B4E" w:rsidRDefault="00E27748"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lastRenderedPageBreak/>
        <w:tab/>
      </w:r>
      <w:r w:rsidRPr="00FC2B4E">
        <w:rPr>
          <w:rFonts w:ascii="TH SarabunPSK" w:hAnsi="TH SarabunPSK" w:cs="TH SarabunPSK"/>
          <w:color w:val="000000" w:themeColor="text1"/>
          <w:sz w:val="32"/>
          <w:szCs w:val="32"/>
          <w:cs/>
        </w:rPr>
        <w:tab/>
        <w:t>คณะรัฐมนตรีมีมติเห็นชอบต่อร่างปฏิญญาความคืบหน้า (</w:t>
      </w:r>
      <w:r w:rsidRPr="00FC2B4E">
        <w:rPr>
          <w:rFonts w:ascii="TH SarabunPSK" w:hAnsi="TH SarabunPSK" w:cs="TH SarabunPSK"/>
          <w:color w:val="000000" w:themeColor="text1"/>
          <w:sz w:val="32"/>
          <w:szCs w:val="32"/>
        </w:rPr>
        <w:t>Progress Declaration</w:t>
      </w:r>
      <w:r w:rsidRPr="00FC2B4E">
        <w:rPr>
          <w:rFonts w:ascii="TH SarabunPSK" w:hAnsi="TH SarabunPSK" w:cs="TH SarabunPSK"/>
          <w:color w:val="000000" w:themeColor="text1"/>
          <w:sz w:val="32"/>
          <w:szCs w:val="32"/>
          <w:cs/>
        </w:rPr>
        <w:t xml:space="preserve">) ของการดำเนินการตาม </w:t>
      </w:r>
      <w:r w:rsidRPr="00FC2B4E">
        <w:rPr>
          <w:rFonts w:ascii="TH SarabunPSK" w:hAnsi="TH SarabunPSK" w:cs="TH SarabunPSK"/>
          <w:color w:val="000000" w:themeColor="text1"/>
          <w:sz w:val="32"/>
          <w:szCs w:val="32"/>
        </w:rPr>
        <w:t>GCM</w:t>
      </w:r>
      <w:r w:rsidRPr="00FC2B4E">
        <w:rPr>
          <w:rFonts w:ascii="TH SarabunPSK" w:hAnsi="TH SarabunPSK" w:cs="TH SarabunPSK"/>
          <w:color w:val="000000" w:themeColor="text1"/>
          <w:sz w:val="32"/>
          <w:szCs w:val="32"/>
          <w:cs/>
        </w:rPr>
        <w:t xml:space="preserve"> และเห็นชอบให้คณะผู้แทนไทยร่วมรับรองร่างปฏิญญาความคืบหน้าฯ ในเวทีทบทวนการโยกย้ายถิ่นฐานระหว่างประเทศ ทั้งนี้ หากมีความจำเป็นและมีการเสนอปรับแก้ร่างเอกสารในส่วนที่ไม่ใช่สาระสำคัญหรือไม่ขัดต่อผลประโยชน์ของไทยให้กระทรวงการต่างประเทศ (กต.) หรือส่วนราชการเจ้าของเรื่องดำเนินการได้โดยไม่ต้องเสนอคณะรัฐมนตรีเพื่อพิจารณาอีก รวมทั้งเห็นชอบต่อร่างคำมั่นโดยสมัครใจของไทยเกี่ยวกับการดำเนินการตามข้อตกลงระหว่างประเทศเพื่อการโยกย้ายถิ่นฐานที่ปลอดภัย เป็นระเบียบ และปกติ เพื่อให้คณะผู้แทนไทยประกาศในเวทีทบทวนการโยกย้ายถิ่นฐานระหว่างประเทศตามที่กระทรวงการต่างประเทศ (กต.) เสนอ</w:t>
      </w:r>
    </w:p>
    <w:p w:rsidR="00E27748" w:rsidRPr="00FC2B4E" w:rsidRDefault="00E27748" w:rsidP="00B610E2">
      <w:pPr>
        <w:spacing w:line="320" w:lineRule="exact"/>
        <w:jc w:val="thaiDistribute"/>
        <w:rPr>
          <w:rFonts w:ascii="TH SarabunPSK" w:hAnsi="TH SarabunPSK" w:cs="TH SarabunPSK"/>
          <w:b/>
          <w:bCs/>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b/>
          <w:bCs/>
          <w:color w:val="000000" w:themeColor="text1"/>
          <w:sz w:val="32"/>
          <w:szCs w:val="32"/>
          <w:cs/>
        </w:rPr>
        <w:t>สาระสำคัญของเรื่อง</w:t>
      </w:r>
    </w:p>
    <w:p w:rsidR="00E27748" w:rsidRPr="00FC2B4E" w:rsidRDefault="00E27748"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1. </w:t>
      </w:r>
      <w:r w:rsidRPr="00FC2B4E">
        <w:rPr>
          <w:rFonts w:ascii="TH SarabunPSK" w:hAnsi="TH SarabunPSK" w:cs="TH SarabunPSK"/>
          <w:b/>
          <w:bCs/>
          <w:color w:val="000000" w:themeColor="text1"/>
          <w:sz w:val="32"/>
          <w:szCs w:val="32"/>
          <w:cs/>
        </w:rPr>
        <w:t>ร่างปฏิญญาความคืบหน้าฯ</w:t>
      </w:r>
      <w:r w:rsidRPr="00FC2B4E">
        <w:rPr>
          <w:rFonts w:ascii="TH SarabunPSK" w:hAnsi="TH SarabunPSK" w:cs="TH SarabunPSK"/>
          <w:color w:val="000000" w:themeColor="text1"/>
          <w:sz w:val="32"/>
          <w:szCs w:val="32"/>
          <w:cs/>
        </w:rPr>
        <w:t xml:space="preserve"> เป็นเอกสารผลลัพธ์ของเวทีทบทวนฯ โดยเป็นเอกสารที่ไม่มีถ้อยคำหรือบริบทใดที่มุ่งจะก่อให้เกิดพันธกรณีภายใต้บังคับของกฎหมายระหว่างประเทศ จึงไม่เป็นสนธิสัญญาตามกฎหมายระหว่างประเทศ และไม่เป็นหนังสือสัญญาตามมาตรา 178 ของรัฐธรรมนูญแห่งราชอาณาจักรไทย พ.ศ. </w:t>
      </w:r>
      <w:r w:rsidRPr="00FC2B4E">
        <w:rPr>
          <w:rFonts w:ascii="TH SarabunPSK" w:hAnsi="TH SarabunPSK" w:cs="TH SarabunPSK"/>
          <w:color w:val="000000" w:themeColor="text1"/>
          <w:sz w:val="32"/>
          <w:szCs w:val="32"/>
        </w:rPr>
        <w:t>2560</w:t>
      </w:r>
      <w:r w:rsidRPr="00FC2B4E">
        <w:rPr>
          <w:rFonts w:ascii="TH SarabunPSK" w:hAnsi="TH SarabunPSK" w:cs="TH SarabunPSK"/>
          <w:color w:val="000000" w:themeColor="text1"/>
          <w:sz w:val="32"/>
          <w:szCs w:val="32"/>
          <w:cs/>
        </w:rPr>
        <w:t xml:space="preserve"> และไม่ได้มุ่งให้มีการเจรจาเพื่อเปิดประเด็นสาระใหม่ที่มากเกินไปกว่าที่ </w:t>
      </w:r>
      <w:r w:rsidRPr="00FC2B4E">
        <w:rPr>
          <w:rFonts w:ascii="TH SarabunPSK" w:hAnsi="TH SarabunPSK" w:cs="TH SarabunPSK"/>
          <w:color w:val="000000" w:themeColor="text1"/>
          <w:sz w:val="32"/>
          <w:szCs w:val="32"/>
        </w:rPr>
        <w:t xml:space="preserve">GCM </w:t>
      </w:r>
      <w:r w:rsidRPr="00FC2B4E">
        <w:rPr>
          <w:rFonts w:ascii="TH SarabunPSK" w:hAnsi="TH SarabunPSK" w:cs="TH SarabunPSK"/>
          <w:color w:val="000000" w:themeColor="text1"/>
          <w:sz w:val="32"/>
          <w:szCs w:val="32"/>
          <w:cs/>
        </w:rPr>
        <w:t>ได้เคยตกลงไว้</w:t>
      </w:r>
    </w:p>
    <w:p w:rsidR="00E27748" w:rsidRPr="00FC2B4E" w:rsidRDefault="00E27748"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2. </w:t>
      </w:r>
      <w:r w:rsidRPr="00FC2B4E">
        <w:rPr>
          <w:rFonts w:ascii="TH SarabunPSK" w:hAnsi="TH SarabunPSK" w:cs="TH SarabunPSK"/>
          <w:b/>
          <w:bCs/>
          <w:color w:val="000000" w:themeColor="text1"/>
          <w:sz w:val="32"/>
          <w:szCs w:val="32"/>
          <w:cs/>
        </w:rPr>
        <w:t>สาระสำคัญของร่างปฏิญญาความคืบหน้าฯ</w:t>
      </w:r>
      <w:r w:rsidRPr="00FC2B4E">
        <w:rPr>
          <w:rFonts w:ascii="TH SarabunPSK" w:hAnsi="TH SarabunPSK" w:cs="TH SarabunPSK"/>
          <w:color w:val="000000" w:themeColor="text1"/>
          <w:sz w:val="32"/>
          <w:szCs w:val="32"/>
          <w:cs/>
        </w:rPr>
        <w:t xml:space="preserve"> เป็นการยืนยันความสำคัญของหลักการและวัตถุประสงค์ของข้อตกลงฯ และสะท้อนความคืบหน้า ความท้าทาย ช่องว่างและข้อเสนอแนะในการดำเนินการตามข้อตกลงฯ เช่น (1) การต่อยอดจากการดำเนินการและแนวปฏิบัติที่ดีในช่วงการแพร่ระบาดของโรคติดเชื้อไวรัสโคโรนา </w:t>
      </w:r>
      <w:r w:rsidRPr="00FC2B4E">
        <w:rPr>
          <w:rFonts w:ascii="TH SarabunPSK" w:hAnsi="TH SarabunPSK" w:cs="TH SarabunPSK"/>
          <w:color w:val="000000" w:themeColor="text1"/>
          <w:sz w:val="32"/>
          <w:szCs w:val="32"/>
        </w:rPr>
        <w:t>2019</w:t>
      </w:r>
      <w:r w:rsidRPr="00FC2B4E">
        <w:rPr>
          <w:rFonts w:ascii="TH SarabunPSK" w:hAnsi="TH SarabunPSK" w:cs="TH SarabunPSK"/>
          <w:color w:val="000000" w:themeColor="text1"/>
          <w:sz w:val="32"/>
          <w:szCs w:val="32"/>
          <w:cs/>
        </w:rPr>
        <w:t xml:space="preserve"> (โควิด-</w:t>
      </w:r>
      <w:r w:rsidRPr="00FC2B4E">
        <w:rPr>
          <w:rFonts w:ascii="TH SarabunPSK" w:hAnsi="TH SarabunPSK" w:cs="TH SarabunPSK"/>
          <w:color w:val="000000" w:themeColor="text1"/>
          <w:sz w:val="32"/>
          <w:szCs w:val="32"/>
        </w:rPr>
        <w:t>19</w:t>
      </w:r>
      <w:r w:rsidRPr="00FC2B4E">
        <w:rPr>
          <w:rFonts w:ascii="TH SarabunPSK" w:hAnsi="TH SarabunPSK" w:cs="TH SarabunPSK"/>
          <w:color w:val="000000" w:themeColor="text1"/>
          <w:sz w:val="32"/>
          <w:szCs w:val="32"/>
          <w:cs/>
        </w:rPr>
        <w:t xml:space="preserve">) รวมถึงการเข้าถึงบริการขั้นพื้นฐานต่าง ๆ และวัคซีน (2) การเคารพสิทธิมนุษยชน สิทธิขั้นพื้นฐาน และการคุ้มครองสตรีและเด็กหญิงผู้โยกย้ายถิ่นฐาน (3) การเพิ่มความพยายามในการส่งเสริมการโยกย้ายถิ่นฐานที่ปลอดภัย เป็นระเบียบ และปกติ เพื่อตอบสนองสถานการณ์ด้านแรงงาน และการสร้างช่องทางการโยกย้ายถิ่นฐานสำหรับผู้โยกย้ายถิ่นฐานที่ได้รับผลกระทบจากภัยพิบัติ การเปลี่ยนแปลงสภาพภูมิอากาศ และความเสื่อมโทรมทางสิ่งแวดล้อม รวมทั้งสถานการณ์เปราะบางอื่น ๆ (4) การดำเนินการด้านต่าง ๆ เช่น การให้ข้อมูลด้านสิทธิและพันธกรณีแก่ผู้โยกย้ายถิ่นฐาน การยอมรับการพิสูจน์อัตลักษณ์ทางกฎหมาย การยอมรับทักษะและวุฒิการศึกษา </w:t>
      </w:r>
      <w:r w:rsidR="00BF2053">
        <w:rPr>
          <w:rFonts w:ascii="TH SarabunPSK" w:hAnsi="TH SarabunPSK" w:cs="TH SarabunPSK" w:hint="cs"/>
          <w:color w:val="000000" w:themeColor="text1"/>
          <w:sz w:val="32"/>
          <w:szCs w:val="32"/>
          <w:cs/>
        </w:rPr>
        <w:t xml:space="preserve">                 </w:t>
      </w:r>
      <w:r w:rsidRPr="00FC2B4E">
        <w:rPr>
          <w:rFonts w:ascii="TH SarabunPSK" w:hAnsi="TH SarabunPSK" w:cs="TH SarabunPSK"/>
          <w:color w:val="000000" w:themeColor="text1"/>
          <w:sz w:val="32"/>
          <w:szCs w:val="32"/>
          <w:cs/>
        </w:rPr>
        <w:t>การลดค่าใช้จ่ายในการส่งเงินกลับประเทศต้นทาง (</w:t>
      </w:r>
      <w:r w:rsidRPr="00FC2B4E">
        <w:rPr>
          <w:rFonts w:ascii="TH SarabunPSK" w:hAnsi="TH SarabunPSK" w:cs="TH SarabunPSK"/>
          <w:color w:val="000000" w:themeColor="text1"/>
          <w:sz w:val="32"/>
          <w:szCs w:val="32"/>
        </w:rPr>
        <w:t>5</w:t>
      </w:r>
      <w:r w:rsidRPr="00FC2B4E">
        <w:rPr>
          <w:rFonts w:ascii="TH SarabunPSK" w:hAnsi="TH SarabunPSK" w:cs="TH SarabunPSK"/>
          <w:color w:val="000000" w:themeColor="text1"/>
          <w:sz w:val="32"/>
          <w:szCs w:val="32"/>
          <w:cs/>
        </w:rPr>
        <w:t xml:space="preserve">) การทบทวนการดำเนินการตาม </w:t>
      </w:r>
      <w:r w:rsidRPr="00FC2B4E">
        <w:rPr>
          <w:rFonts w:ascii="TH SarabunPSK" w:hAnsi="TH SarabunPSK" w:cs="TH SarabunPSK"/>
          <w:color w:val="000000" w:themeColor="text1"/>
          <w:sz w:val="32"/>
          <w:szCs w:val="32"/>
        </w:rPr>
        <w:t xml:space="preserve">GCM </w:t>
      </w:r>
      <w:r w:rsidRPr="00FC2B4E">
        <w:rPr>
          <w:rFonts w:ascii="TH SarabunPSK" w:hAnsi="TH SarabunPSK" w:cs="TH SarabunPSK"/>
          <w:color w:val="000000" w:themeColor="text1"/>
          <w:sz w:val="32"/>
          <w:szCs w:val="32"/>
          <w:cs/>
        </w:rPr>
        <w:t xml:space="preserve">(6) การบูรณาการการโยกย้ายถิ่นฐานในแผนพัฒนาระดับชาติและกรอบการดำเนินการที่เกี่ยวข้อง (7) การส่งเสริมขีดความสามารถของประเทศ การแบ่งปันแนวปฏิบัติที่ดีและการสนับสนุนทางการเงินให้แก่ </w:t>
      </w:r>
      <w:r w:rsidRPr="00FC2B4E">
        <w:rPr>
          <w:rFonts w:ascii="TH SarabunPSK" w:hAnsi="TH SarabunPSK" w:cs="TH SarabunPSK"/>
          <w:color w:val="000000" w:themeColor="text1"/>
          <w:sz w:val="32"/>
          <w:szCs w:val="32"/>
        </w:rPr>
        <w:t>Migration Multi</w:t>
      </w:r>
      <w:r w:rsidRPr="00FC2B4E">
        <w:rPr>
          <w:rFonts w:ascii="TH SarabunPSK" w:hAnsi="TH SarabunPSK" w:cs="TH SarabunPSK"/>
          <w:color w:val="000000" w:themeColor="text1"/>
          <w:sz w:val="32"/>
          <w:szCs w:val="32"/>
          <w:cs/>
        </w:rPr>
        <w:t>-</w:t>
      </w:r>
      <w:r w:rsidRPr="00FC2B4E">
        <w:rPr>
          <w:rFonts w:ascii="TH SarabunPSK" w:hAnsi="TH SarabunPSK" w:cs="TH SarabunPSK"/>
          <w:color w:val="000000" w:themeColor="text1"/>
          <w:sz w:val="32"/>
          <w:szCs w:val="32"/>
        </w:rPr>
        <w:t xml:space="preserve">Partner Trust Fund </w:t>
      </w:r>
      <w:r w:rsidR="00BF2053">
        <w:rPr>
          <w:rFonts w:ascii="TH SarabunPSK" w:hAnsi="TH SarabunPSK" w:cs="TH SarabunPSK"/>
          <w:color w:val="000000" w:themeColor="text1"/>
          <w:sz w:val="32"/>
          <w:szCs w:val="32"/>
        </w:rPr>
        <w:t xml:space="preserve">                     </w:t>
      </w:r>
      <w:r w:rsidRPr="00FC2B4E">
        <w:rPr>
          <w:rFonts w:ascii="TH SarabunPSK" w:hAnsi="TH SarabunPSK" w:cs="TH SarabunPSK"/>
          <w:color w:val="000000" w:themeColor="text1"/>
          <w:sz w:val="32"/>
          <w:szCs w:val="32"/>
          <w:cs/>
        </w:rPr>
        <w:t xml:space="preserve">(8) การสนับสนุนให้รัฐสมาชิกและผู้มีส่วนได้ส่วนเสียให้คำมั่นผ่าน </w:t>
      </w:r>
      <w:r w:rsidRPr="00FC2B4E">
        <w:rPr>
          <w:rFonts w:ascii="TH SarabunPSK" w:hAnsi="TH SarabunPSK" w:cs="TH SarabunPSK"/>
          <w:color w:val="000000" w:themeColor="text1"/>
          <w:sz w:val="32"/>
          <w:szCs w:val="32"/>
        </w:rPr>
        <w:t>Pledging Initiative</w:t>
      </w:r>
      <w:r w:rsidRPr="00FC2B4E">
        <w:rPr>
          <w:rFonts w:ascii="TH SarabunPSK" w:hAnsi="TH SarabunPSK" w:cs="TH SarabunPSK"/>
          <w:color w:val="000000" w:themeColor="text1"/>
          <w:sz w:val="32"/>
          <w:szCs w:val="32"/>
          <w:cs/>
        </w:rPr>
        <w:t xml:space="preserve"> (9) การพัฒนากลไกการขึ้นฝั่ง (</w:t>
      </w:r>
      <w:r w:rsidRPr="00FC2B4E">
        <w:rPr>
          <w:rFonts w:ascii="TH SarabunPSK" w:hAnsi="TH SarabunPSK" w:cs="TH SarabunPSK"/>
          <w:color w:val="000000" w:themeColor="text1"/>
          <w:sz w:val="32"/>
          <w:szCs w:val="32"/>
        </w:rPr>
        <w:t>disembarkment</w:t>
      </w: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rPr>
        <w:t>mechanisms</w:t>
      </w:r>
      <w:r w:rsidRPr="00FC2B4E">
        <w:rPr>
          <w:rFonts w:ascii="TH SarabunPSK" w:hAnsi="TH SarabunPSK" w:cs="TH SarabunPSK"/>
          <w:color w:val="000000" w:themeColor="text1"/>
          <w:sz w:val="32"/>
          <w:szCs w:val="32"/>
          <w:cs/>
        </w:rPr>
        <w:t xml:space="preserve">) สำหรับผู้ที่ได้รับการช่วยชีวิต และ (10) การขอให้ประธานสมัชชาสหประชาชาติจัดการประชุมเต็มคณะของสมัชชาฯ เพื่อพิจารณารายงานราย </w:t>
      </w:r>
      <w:r w:rsidRPr="00FC2B4E">
        <w:rPr>
          <w:rFonts w:ascii="TH SarabunPSK" w:hAnsi="TH SarabunPSK" w:cs="TH SarabunPSK"/>
          <w:color w:val="000000" w:themeColor="text1"/>
          <w:sz w:val="32"/>
          <w:szCs w:val="32"/>
        </w:rPr>
        <w:t>2</w:t>
      </w:r>
      <w:r w:rsidRPr="00FC2B4E">
        <w:rPr>
          <w:rFonts w:ascii="TH SarabunPSK" w:hAnsi="TH SarabunPSK" w:cs="TH SarabunPSK"/>
          <w:color w:val="000000" w:themeColor="text1"/>
          <w:sz w:val="32"/>
          <w:szCs w:val="32"/>
          <w:cs/>
        </w:rPr>
        <w:t xml:space="preserve"> ปีของเลขาธิการสหประชาชาติเกี่ยวกับการดำเนินการตาม </w:t>
      </w:r>
      <w:r w:rsidRPr="00FC2B4E">
        <w:rPr>
          <w:rFonts w:ascii="TH SarabunPSK" w:hAnsi="TH SarabunPSK" w:cs="TH SarabunPSK"/>
          <w:color w:val="000000" w:themeColor="text1"/>
          <w:sz w:val="32"/>
          <w:szCs w:val="32"/>
        </w:rPr>
        <w:t>GCM</w:t>
      </w:r>
    </w:p>
    <w:p w:rsidR="00E27748" w:rsidRPr="00FC2B4E" w:rsidRDefault="00E27748"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3. </w:t>
      </w:r>
      <w:r w:rsidRPr="00FC2B4E">
        <w:rPr>
          <w:rFonts w:ascii="TH SarabunPSK" w:hAnsi="TH SarabunPSK" w:cs="TH SarabunPSK"/>
          <w:b/>
          <w:bCs/>
          <w:color w:val="000000" w:themeColor="text1"/>
          <w:sz w:val="32"/>
          <w:szCs w:val="32"/>
          <w:cs/>
        </w:rPr>
        <w:t xml:space="preserve">ร่างคำมั่นโดยสมัครใจของไทยเกี่ยวกับการดำเนินการตาม </w:t>
      </w:r>
      <w:r w:rsidRPr="00FC2B4E">
        <w:rPr>
          <w:rFonts w:ascii="TH SarabunPSK" w:hAnsi="TH SarabunPSK" w:cs="TH SarabunPSK"/>
          <w:b/>
          <w:bCs/>
          <w:color w:val="000000" w:themeColor="text1"/>
          <w:sz w:val="32"/>
          <w:szCs w:val="32"/>
        </w:rPr>
        <w:t>GCM</w:t>
      </w:r>
    </w:p>
    <w:p w:rsidR="00E27748" w:rsidRPr="00FC2B4E" w:rsidRDefault="00E27748"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1) ตามที่เครือข่ายสหประชาชาติว่าด้วยการโยกย้ายถิ่นฐานได้ขอให้ประเทศต่าง ๆ</w:t>
      </w:r>
      <w:r w:rsidR="00BF2053">
        <w:rPr>
          <w:rFonts w:ascii="TH SarabunPSK" w:hAnsi="TH SarabunPSK" w:cs="TH SarabunPSK" w:hint="cs"/>
          <w:color w:val="000000" w:themeColor="text1"/>
          <w:sz w:val="32"/>
          <w:szCs w:val="32"/>
          <w:cs/>
        </w:rPr>
        <w:t xml:space="preserve"> </w:t>
      </w:r>
      <w:r w:rsidRPr="00FC2B4E">
        <w:rPr>
          <w:rFonts w:ascii="TH SarabunPSK" w:hAnsi="TH SarabunPSK" w:cs="TH SarabunPSK"/>
          <w:color w:val="000000" w:themeColor="text1"/>
          <w:sz w:val="32"/>
          <w:szCs w:val="32"/>
          <w:cs/>
        </w:rPr>
        <w:t xml:space="preserve">พิจารณาให้คำมั่นโดยสมัครใจเกี่ยวกับการดำเนินการตาม </w:t>
      </w:r>
      <w:r w:rsidRPr="00FC2B4E">
        <w:rPr>
          <w:rFonts w:ascii="TH SarabunPSK" w:hAnsi="TH SarabunPSK" w:cs="TH SarabunPSK"/>
          <w:color w:val="000000" w:themeColor="text1"/>
          <w:sz w:val="32"/>
          <w:szCs w:val="32"/>
        </w:rPr>
        <w:t xml:space="preserve">GCM </w:t>
      </w:r>
      <w:r w:rsidRPr="00FC2B4E">
        <w:rPr>
          <w:rFonts w:ascii="TH SarabunPSK" w:hAnsi="TH SarabunPSK" w:cs="TH SarabunPSK"/>
          <w:color w:val="000000" w:themeColor="text1"/>
          <w:sz w:val="32"/>
          <w:szCs w:val="32"/>
          <w:cs/>
        </w:rPr>
        <w:t>กระทรวงการต่างประเทศได้จัดทำร่างคำมั่นโดยพัฒนามาจากประเด็นที่ไทยเคยให้คำมั่นไว้ในกรอบอื่น ๆ  หรือเป็นเรื่องที่ไทยมีนโยบายในหลักการอยู่แล้ว แต่ยังดำเนินการให้เกิดความก้าวหน้าเพิ่มเติมได้อีก</w:t>
      </w:r>
    </w:p>
    <w:p w:rsidR="00E27748" w:rsidRPr="00FC2B4E" w:rsidRDefault="00E27748"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2) กระทรวงการต่างประเทศได้นำร่างคำมั่นเข้าสู่การพิจารณาของคณะทำงานขับเคลื่อนการนำข้อตกลงระหว่างประเทศว่าด้วยผู้ลี้ภัยและข้อตกลงระหว่างประเทศเพื่อการโยกย้ายถิ่นฐานที่ปลอดภัย เป็นระเบียบ และปกติ ไปปฏิบัติ เมื่อวันที่ </w:t>
      </w:r>
      <w:r w:rsidRPr="00FC2B4E">
        <w:rPr>
          <w:rFonts w:ascii="TH SarabunPSK" w:hAnsi="TH SarabunPSK" w:cs="TH SarabunPSK"/>
          <w:color w:val="000000" w:themeColor="text1"/>
          <w:sz w:val="32"/>
          <w:szCs w:val="32"/>
        </w:rPr>
        <w:t>20</w:t>
      </w:r>
      <w:r w:rsidRPr="00FC2B4E">
        <w:rPr>
          <w:rFonts w:ascii="TH SarabunPSK" w:hAnsi="TH SarabunPSK" w:cs="TH SarabunPSK"/>
          <w:color w:val="000000" w:themeColor="text1"/>
          <w:sz w:val="32"/>
          <w:szCs w:val="32"/>
          <w:cs/>
        </w:rPr>
        <w:t xml:space="preserve"> เมษายน </w:t>
      </w:r>
      <w:r w:rsidRPr="00FC2B4E">
        <w:rPr>
          <w:rFonts w:ascii="TH SarabunPSK" w:hAnsi="TH SarabunPSK" w:cs="TH SarabunPSK"/>
          <w:color w:val="000000" w:themeColor="text1"/>
          <w:sz w:val="32"/>
          <w:szCs w:val="32"/>
        </w:rPr>
        <w:t xml:space="preserve">2565 </w:t>
      </w:r>
      <w:r w:rsidRPr="00FC2B4E">
        <w:rPr>
          <w:rFonts w:ascii="TH SarabunPSK" w:hAnsi="TH SarabunPSK" w:cs="TH SarabunPSK"/>
          <w:color w:val="000000" w:themeColor="text1"/>
          <w:sz w:val="32"/>
          <w:szCs w:val="32"/>
          <w:cs/>
        </w:rPr>
        <w:t xml:space="preserve">ซึ่งที่ประชุมคณะทำงานขับเคลื่อนฯ ได้พิจารณาให้ความเห็นเพิ่มเติม และเห็นพ้องให้เสนอคำมั่นโดยสมัครใจต่อการดำเนินการตาม </w:t>
      </w:r>
      <w:r w:rsidRPr="00FC2B4E">
        <w:rPr>
          <w:rFonts w:ascii="TH SarabunPSK" w:hAnsi="TH SarabunPSK" w:cs="TH SarabunPSK"/>
          <w:color w:val="000000" w:themeColor="text1"/>
          <w:sz w:val="32"/>
          <w:szCs w:val="32"/>
        </w:rPr>
        <w:t xml:space="preserve">GCM </w:t>
      </w:r>
      <w:r w:rsidR="00492846">
        <w:rPr>
          <w:rFonts w:ascii="TH SarabunPSK" w:hAnsi="TH SarabunPSK" w:cs="TH SarabunPSK"/>
          <w:color w:val="000000" w:themeColor="text1"/>
          <w:sz w:val="32"/>
          <w:szCs w:val="32"/>
          <w:cs/>
        </w:rPr>
        <w:t xml:space="preserve">ดังนี้ </w:t>
      </w:r>
      <w:r w:rsidRPr="00FC2B4E">
        <w:rPr>
          <w:rFonts w:ascii="TH SarabunPSK" w:hAnsi="TH SarabunPSK" w:cs="TH SarabunPSK"/>
          <w:color w:val="000000" w:themeColor="text1"/>
          <w:sz w:val="32"/>
          <w:szCs w:val="32"/>
          <w:cs/>
        </w:rPr>
        <w:t>(1) ให้บุตรของผู้โยกย้ายถิ่นฐานทุกคนที่เกิดในประเทศไทยได้รับการจดสูติบัตร (2) พัฒนาระบบหลักประกันสุขภาพให้ครอบคลุมผู้โยกย้ายถิ่นฐานกลุ่มต่าง ๆ มากขึ้น (</w:t>
      </w:r>
      <w:r w:rsidRPr="00FC2B4E">
        <w:rPr>
          <w:rFonts w:ascii="TH SarabunPSK" w:hAnsi="TH SarabunPSK" w:cs="TH SarabunPSK"/>
          <w:color w:val="000000" w:themeColor="text1"/>
          <w:sz w:val="32"/>
          <w:szCs w:val="32"/>
        </w:rPr>
        <w:t>3</w:t>
      </w:r>
      <w:r w:rsidRPr="00FC2B4E">
        <w:rPr>
          <w:rFonts w:ascii="TH SarabunPSK" w:hAnsi="TH SarabunPSK" w:cs="TH SarabunPSK"/>
          <w:color w:val="000000" w:themeColor="text1"/>
          <w:sz w:val="32"/>
          <w:szCs w:val="32"/>
          <w:cs/>
        </w:rPr>
        <w:t>) นำมาตรการทางเลือกแทนการคุมขังเด็กผู้โยกย้ายถิ่นฐานมาใช้อย่างมีประสิทธิภาพ (</w:t>
      </w:r>
      <w:r w:rsidRPr="00FC2B4E">
        <w:rPr>
          <w:rFonts w:ascii="TH SarabunPSK" w:hAnsi="TH SarabunPSK" w:cs="TH SarabunPSK"/>
          <w:color w:val="000000" w:themeColor="text1"/>
          <w:sz w:val="32"/>
          <w:szCs w:val="32"/>
        </w:rPr>
        <w:t>4</w:t>
      </w:r>
      <w:r w:rsidRPr="00FC2B4E">
        <w:rPr>
          <w:rFonts w:ascii="TH SarabunPSK" w:hAnsi="TH SarabunPSK" w:cs="TH SarabunPSK"/>
          <w:color w:val="000000" w:themeColor="text1"/>
          <w:sz w:val="32"/>
          <w:szCs w:val="32"/>
          <w:cs/>
        </w:rPr>
        <w:t>) ส่งเสริมทัศนคติที่ดีของสาธารณชนเกี่ยวกับประโยชน์ของผู้โยกย้ายถิ่นฐานและขจัดการเลือกปฏิบัติและการตีตราผู้โยกย้ายถิ่นฐาน</w:t>
      </w:r>
    </w:p>
    <w:p w:rsidR="005C2616" w:rsidRPr="00FC2B4E" w:rsidRDefault="00E27748" w:rsidP="00B610E2">
      <w:pPr>
        <w:spacing w:line="320" w:lineRule="exact"/>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ทั้งนี้เวทีทบทวนฯ </w:t>
      </w:r>
      <w:r w:rsidR="00377550" w:rsidRPr="00FC2B4E">
        <w:rPr>
          <w:rFonts w:ascii="TH SarabunPSK" w:hAnsi="TH SarabunPSK" w:cs="TH SarabunPSK" w:hint="cs"/>
          <w:color w:val="000000" w:themeColor="text1"/>
          <w:sz w:val="32"/>
          <w:szCs w:val="32"/>
          <w:cs/>
        </w:rPr>
        <w:t>กำหนด</w:t>
      </w:r>
      <w:r w:rsidRPr="00FC2B4E">
        <w:rPr>
          <w:rFonts w:ascii="TH SarabunPSK" w:hAnsi="TH SarabunPSK" w:cs="TH SarabunPSK"/>
          <w:color w:val="000000" w:themeColor="text1"/>
          <w:sz w:val="32"/>
          <w:szCs w:val="32"/>
          <w:cs/>
        </w:rPr>
        <w:t>จะจัดขึ้น</w:t>
      </w:r>
      <w:r w:rsidR="005122F4">
        <w:rPr>
          <w:rFonts w:ascii="TH SarabunPSK" w:hAnsi="TH SarabunPSK" w:cs="TH SarabunPSK" w:hint="cs"/>
          <w:color w:val="000000" w:themeColor="text1"/>
          <w:sz w:val="32"/>
          <w:szCs w:val="32"/>
          <w:cs/>
        </w:rPr>
        <w:t>ครั้งแรก</w:t>
      </w:r>
      <w:r w:rsidRPr="00FC2B4E">
        <w:rPr>
          <w:rFonts w:ascii="TH SarabunPSK" w:hAnsi="TH SarabunPSK" w:cs="TH SarabunPSK"/>
          <w:color w:val="000000" w:themeColor="text1"/>
          <w:sz w:val="32"/>
          <w:szCs w:val="32"/>
          <w:cs/>
        </w:rPr>
        <w:t>ระหว่างวันที่ 17 - 20 พฤษภาคม 2565 ณ นครนิวยอร์ก สหรัฐอเมริกา ในรูปแบบปกติ (</w:t>
      </w:r>
      <w:r w:rsidRPr="00FC2B4E">
        <w:rPr>
          <w:rFonts w:ascii="TH SarabunPSK" w:hAnsi="TH SarabunPSK" w:cs="TH SarabunPSK"/>
          <w:color w:val="000000" w:themeColor="text1"/>
          <w:sz w:val="32"/>
          <w:szCs w:val="32"/>
        </w:rPr>
        <w:t>in person</w:t>
      </w:r>
      <w:r w:rsidRPr="00FC2B4E">
        <w:rPr>
          <w:rFonts w:ascii="TH SarabunPSK" w:hAnsi="TH SarabunPSK" w:cs="TH SarabunPSK"/>
          <w:color w:val="000000" w:themeColor="text1"/>
          <w:sz w:val="32"/>
          <w:szCs w:val="32"/>
          <w:cs/>
        </w:rPr>
        <w:t>)</w:t>
      </w:r>
    </w:p>
    <w:p w:rsidR="00641B80" w:rsidRPr="00FC2B4E" w:rsidRDefault="00641B80" w:rsidP="00B610E2">
      <w:pPr>
        <w:spacing w:line="320" w:lineRule="exact"/>
        <w:rPr>
          <w:rFonts w:ascii="TH SarabunPSK" w:hAnsi="TH SarabunPSK" w:cs="TH SarabunPSK"/>
          <w:color w:val="000000" w:themeColor="text1"/>
          <w:sz w:val="32"/>
          <w:szCs w:val="32"/>
        </w:rPr>
      </w:pPr>
    </w:p>
    <w:p w:rsidR="00641B80" w:rsidRPr="00FC2B4E" w:rsidRDefault="002D0293"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lastRenderedPageBreak/>
        <w:t>13</w:t>
      </w:r>
      <w:r w:rsidRPr="00FC2B4E">
        <w:rPr>
          <w:rFonts w:ascii="TH SarabunPSK" w:eastAsia="Calibri" w:hAnsi="TH SarabunPSK" w:cs="TH SarabunPSK"/>
          <w:b/>
          <w:bCs/>
          <w:color w:val="000000" w:themeColor="text1"/>
          <w:sz w:val="32"/>
          <w:szCs w:val="32"/>
          <w:cs/>
        </w:rPr>
        <w:t>.</w:t>
      </w:r>
      <w:r w:rsidR="00641B80" w:rsidRPr="00FC2B4E">
        <w:rPr>
          <w:rFonts w:ascii="TH SarabunPSK" w:eastAsia="Calibri" w:hAnsi="TH SarabunPSK" w:cs="TH SarabunPSK"/>
          <w:b/>
          <w:bCs/>
          <w:color w:val="000000" w:themeColor="text1"/>
          <w:sz w:val="32"/>
          <w:szCs w:val="32"/>
          <w:cs/>
        </w:rPr>
        <w:t xml:space="preserve">   เรื่อง ขอส่งคำขอรับการจัดสรรงบประมาณรายจ่าย งบกลาง รายการเงินสำรองจ่ายเพื่อกรณีฉุกเฉินหรือจำเป็นเพื่อเป็นค่าใช้จ่ายโครงการประชาสัมพันธ์การเป็นเจ้าภาพเอเปคของไทย ปี พ.ศ. 2565 และผลงานสำคัญของรัฐบาล</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color w:val="000000" w:themeColor="text1"/>
          <w:sz w:val="32"/>
          <w:szCs w:val="32"/>
          <w:cs/>
        </w:rPr>
        <w:t>คณะรัฐมนตรีมีมติอนุมัติจัดสรรงบประมาณรายจ่ายประจำปีงบประมาณ พ.ศ. 2565 งบกลาง รายการเงินสำรองจ่ายเพื่อกรณีฉุกเฉินหรือจำเป็น ที่กระทรวงการคลังอนุมัติให้ขยายเวลาเบิกจ่ายเงินงบประมาณถึงวันทำการสุดท้ายของเดือนพฤศจิกายน 2565 จำนวน 399,572,400 ล้านบาท ให้กรมประชาสัมพันธ์เพื่อเป็นค่าใช้จ่ายโครงการประชาสัมพันธ์การเป็นเจ้าภาพเอเปคของไทย ปี พ.ศ. 2565 และผลงานสำคัญของรัฐบาลตามที่สำนักนายกรัฐมนตรีเสนอ</w:t>
      </w:r>
    </w:p>
    <w:p w:rsidR="00641B80" w:rsidRPr="00FC2B4E" w:rsidRDefault="00641B80"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t>สาระสำคัญ</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color w:val="000000" w:themeColor="text1"/>
          <w:sz w:val="32"/>
          <w:szCs w:val="32"/>
          <w:cs/>
        </w:rPr>
        <w:t>สำนักงานรัฐมนตรีประจำสำนักนายกรัฐมนตรี เสนอขอรับการจัดสรรงบประมาณรายจ่าย งบกลาง รายการเงินสำรองจ่าย เพื่อกรณีฉุกเฉินหรือจำเป็นโครงการประชาสัมพันธ์การเป็นเจ้าภาพเอเปคของไทย ปี พ.ศ. 2565 และผลงานสำคัญของรัฐบาล วงเงินงบประมาณ 399,572,400 ล้านบาท สำหรับเป็นค่าใช้จ่ายโครงการประชาสัมพันธ์การเป็นเจ้าภาพเอเปคของไทย ปี พ.ศ. 2565 และผลงานสำคัญของรัฐบาล โดยให้เบิกจ่ายในงบรายจ่ายอื่น ลักษณะค่าตอบแทนใช้สอยและวัสดุ</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p>
    <w:p w:rsidR="00641B80" w:rsidRPr="00FC2B4E" w:rsidRDefault="002D0293"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t>14</w:t>
      </w:r>
      <w:r w:rsidRPr="00FC2B4E">
        <w:rPr>
          <w:rFonts w:ascii="TH SarabunPSK" w:eastAsia="Calibri" w:hAnsi="TH SarabunPSK" w:cs="TH SarabunPSK"/>
          <w:b/>
          <w:bCs/>
          <w:color w:val="000000" w:themeColor="text1"/>
          <w:sz w:val="32"/>
          <w:szCs w:val="32"/>
          <w:cs/>
        </w:rPr>
        <w:t>.</w:t>
      </w:r>
      <w:r w:rsidR="00641B80" w:rsidRPr="00FC2B4E">
        <w:rPr>
          <w:rFonts w:ascii="TH SarabunPSK" w:eastAsia="Calibri" w:hAnsi="TH SarabunPSK" w:cs="TH SarabunPSK"/>
          <w:b/>
          <w:bCs/>
          <w:color w:val="000000" w:themeColor="text1"/>
          <w:sz w:val="32"/>
          <w:szCs w:val="32"/>
          <w:cs/>
        </w:rPr>
        <w:t xml:space="preserve"> เรื่อง ร่างปฏิญญากรุงเทพฯ ในโอกาสครบรอบ 75 </w:t>
      </w:r>
      <w:proofErr w:type="gramStart"/>
      <w:r w:rsidR="00641B80" w:rsidRPr="00FC2B4E">
        <w:rPr>
          <w:rFonts w:ascii="TH SarabunPSK" w:eastAsia="Calibri" w:hAnsi="TH SarabunPSK" w:cs="TH SarabunPSK"/>
          <w:b/>
          <w:bCs/>
          <w:color w:val="000000" w:themeColor="text1"/>
          <w:sz w:val="32"/>
          <w:szCs w:val="32"/>
          <w:cs/>
        </w:rPr>
        <w:t>ปีของการก่อตั้งคณะกรรมาธิการเศรษฐกิจและสังคมแห่งสหประชาชาติสำหรับเอเชียและแปซิฟิก :</w:t>
      </w:r>
      <w:proofErr w:type="gramEnd"/>
      <w:r w:rsidR="00641B80" w:rsidRPr="00FC2B4E">
        <w:rPr>
          <w:rFonts w:ascii="TH SarabunPSK" w:eastAsia="Calibri" w:hAnsi="TH SarabunPSK" w:cs="TH SarabunPSK"/>
          <w:b/>
          <w:bCs/>
          <w:color w:val="000000" w:themeColor="text1"/>
          <w:sz w:val="32"/>
          <w:szCs w:val="32"/>
          <w:cs/>
        </w:rPr>
        <w:t xml:space="preserve"> วาระร่วมกันเพื่อขับเคลื่อนการพัฒนาที่ยั่งยืนในเอเชียและแปซิฟิก</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คณะรัฐมนตรีมีมติเห็นชอบต่อร่างปฏิญญากรุงเทพฯ ในโอกาสครบรอบ 75 ปีของการก่อตั้งคณะกรรมาธิการเศรษฐกิจและสังคมแห่งสหประชาชาติสำหรับเอเชียและแปซิฟิก : วาระร่วมกันเพื่อขับเคลื่อนการพัฒนาที่ยั่งยืนในเอเชียและแปซิฟิก ทั้งนี้ หากมีความจำเป็นต้องแก้ไขปรับปรุงร่างปฏิญญาฯ ในส่วนที่ไม่ใช่สาระสำคัญ และ/หรือไม่ขัดต่อผลประโยชน์ของไทย ให้กระทรวงการต่างประเทศสามารถดำเนินการได้ตามความเหมาะสม โดยให้นำเสนอคณะรัฐมนตรีทราบภายหลัง รวมทั้งเห็นชอบให้รัฐมนตรีว่าการกระทรวงการต่างประเทศในฐานะหัวหน้าคณะผู้แทนไทยสำหรับการประชุมฯ หรือผู้แทน ร่วมรับรองร่างปฏิญญาฯ ตามที่กระทรวงการต่างประเทศ (กต.) เสนอ</w:t>
      </w:r>
    </w:p>
    <w:p w:rsidR="00641B80" w:rsidRPr="00FC2B4E" w:rsidRDefault="00641B80"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b/>
          <w:bCs/>
          <w:color w:val="000000" w:themeColor="text1"/>
          <w:sz w:val="32"/>
          <w:szCs w:val="32"/>
          <w:cs/>
        </w:rPr>
        <w:t>สาระสำคัญของเรื่อง</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1. ร่างปฏิญญาฯ มีเนื้อหาเป็นการแสดงเจตนารมณ์ทางการเมืองของประเทศสมาชิกเอสแคปในการจัดการกับความท้าทายด้านการพัฒนา เพื่อเร่งขับเคลื่อนการพัฒนาที่ยั่งยืน โดยให้ความสำคัญต่อการพัฒนาที่ยั่งยืนในทุกมิติ การไม่ทิ้งใครไว้ข้างหลัง การฟื้นฟูอย่างเท่าเทียม ยั่งยืน และมีส่วนร่วมจากทุกภาคส่วน การส่งเสริมการลงทุนในระบบคุ้มครองทางสังคม และการประกันการเข้าถึงทรัพยากรและบริการที่สำคัญ เพื่อเสริมสร้างความต้านทางต่อผลกระทบจากความท้าทายและวิกฤตอื่น ๆ การฟื้นฟู อนุรักษ์สิ่งแวดล้อม และการใช้ประโยชน์จากระบบนิเวศอย่างยั่งยืน การส่งเสริมความเชื่อมโยงในภูมิภาคอย่างบูรณาการและไร้รอยต่อ ทั้งในเชิงโครงสร้างพื้นฐานการค้า การเงิน ห่วงโซ่อุปทาน เศรษฐกิจดิจิทัล ทั้งนี้ ร่างปฏิญญาฯ ย้ำความสำคัญของการระดมทุนเพื่อการพัฒนาในการช่วยบรรลุการพัฒนาที่ยั่งยืน โดยเฉพาะการระดมทรัพยากรทางการเงินจากทุกแหล่ง การส่งเสริมการให้และถ่ายทอดเทคโนโลยี การเสริมสร้างขีดความสามารถและภูมิต้านทาน นอกจากนี้ การมีส่วนร่วมขับเคลื่อนจากทุกภาคส่วน และความร่วมมือในรูปแบบเหนือ-ใต้ ใต้-ใต้ และไตรภาคี จะช่วยเสริมสร้างความเป็นหุ้นส่วนในการพัฒนาที่ยั่งยืน รวมถึงส่งเสริมความร่วมมือระหว่างประเทศและระบบพหุภาคีนิยม</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2. ร่างปฏิญญาฯ สะท้อนวิสัยทัศน์ร่วมกันของประเทศสมาชิกเกี่ยวกับการเป็นแกนกลางของระบบสหประชาชาติ และบทบาทที่สำคัญของเอสแคปในการเป็นกลไกหลักด้านการพัฒนาเศรษฐกิจและสังคมของภูมิภาคภายใต้ระบบสหประชาชาติ ประเทศสมาชิกย้ำการสนับสนุนต่อเอสแคปในการเร่งให้เกิดความร่วมมือทั้งในระดับภูมิภาค อนุภูมิภาค และในการเผชิญกับความท้าทายต่าง ๆ พร้อมเสนอแนะบทบาทและการดำเนินงานของ</w:t>
      </w:r>
      <w:r w:rsidR="00492846">
        <w:rPr>
          <w:rFonts w:ascii="TH SarabunPSK" w:eastAsia="Calibri" w:hAnsi="TH SarabunPSK" w:cs="TH SarabunPSK" w:hint="cs"/>
          <w:color w:val="000000" w:themeColor="text1"/>
          <w:sz w:val="32"/>
          <w:szCs w:val="32"/>
          <w:cs/>
        </w:rPr>
        <w:t xml:space="preserve">                         </w:t>
      </w:r>
      <w:r w:rsidRPr="00FC2B4E">
        <w:rPr>
          <w:rFonts w:ascii="TH SarabunPSK" w:eastAsia="Calibri" w:hAnsi="TH SarabunPSK" w:cs="TH SarabunPSK"/>
          <w:color w:val="000000" w:themeColor="text1"/>
          <w:sz w:val="32"/>
          <w:szCs w:val="32"/>
          <w:cs/>
        </w:rPr>
        <w:t>เอสแคปในการระบุ สนับสนุน และวิเคราะห์แนวทางต่าง ๆ ที่มีนวัตกรรมและบูรณาการ มุ่งเน้นการปฏิบัติและครอบคลุมหลายภาคส่วน ทำหน้าที่ประสานการหารือเชิงนโยบายที่ครอบคลุม โดยร่วมมืออย่างใกล้ชิดกับระบบงานด้านการพัฒนาของสหประชาชาติในส่วนอื่น ๆ</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p>
    <w:p w:rsidR="00641B80" w:rsidRPr="00FC2B4E" w:rsidRDefault="00E12BCD"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rPr>
        <w:lastRenderedPageBreak/>
        <w:t>15</w:t>
      </w:r>
      <w:r w:rsidRPr="00FC2B4E">
        <w:rPr>
          <w:rFonts w:ascii="TH SarabunPSK" w:eastAsia="Calibri" w:hAnsi="TH SarabunPSK" w:cs="TH SarabunPSK"/>
          <w:b/>
          <w:bCs/>
          <w:color w:val="000000" w:themeColor="text1"/>
          <w:sz w:val="32"/>
          <w:szCs w:val="32"/>
          <w:cs/>
        </w:rPr>
        <w:t>.</w:t>
      </w:r>
      <w:r w:rsidR="00641B80" w:rsidRPr="00FC2B4E">
        <w:rPr>
          <w:rFonts w:ascii="TH SarabunPSK" w:eastAsia="Calibri" w:hAnsi="TH SarabunPSK" w:cs="TH SarabunPSK"/>
          <w:b/>
          <w:bCs/>
          <w:color w:val="000000" w:themeColor="text1"/>
          <w:sz w:val="32"/>
          <w:szCs w:val="32"/>
          <w:cs/>
        </w:rPr>
        <w:t xml:space="preserve"> เรื่อง การเข้าร่วมถ้อยแถลงว่าด้วยกรอบความร่วมมือทางเศรษฐกิจอินโด-แปซิฟิกเพื่อความเจริญรุ่งเรือง (</w:t>
      </w:r>
      <w:r w:rsidR="00641B80" w:rsidRPr="00FC2B4E">
        <w:rPr>
          <w:rFonts w:ascii="TH SarabunPSK" w:eastAsia="Calibri" w:hAnsi="TH SarabunPSK" w:cs="TH SarabunPSK"/>
          <w:b/>
          <w:bCs/>
          <w:color w:val="000000" w:themeColor="text1"/>
          <w:sz w:val="32"/>
          <w:szCs w:val="32"/>
        </w:rPr>
        <w:t>Statement on Indo</w:t>
      </w:r>
      <w:r w:rsidR="00641B80" w:rsidRPr="00FC2B4E">
        <w:rPr>
          <w:rFonts w:ascii="TH SarabunPSK" w:eastAsia="Calibri" w:hAnsi="TH SarabunPSK" w:cs="TH SarabunPSK"/>
          <w:b/>
          <w:bCs/>
          <w:color w:val="000000" w:themeColor="text1"/>
          <w:sz w:val="32"/>
          <w:szCs w:val="32"/>
          <w:cs/>
        </w:rPr>
        <w:t>-</w:t>
      </w:r>
      <w:r w:rsidR="00641B80" w:rsidRPr="00FC2B4E">
        <w:rPr>
          <w:rFonts w:ascii="TH SarabunPSK" w:eastAsia="Calibri" w:hAnsi="TH SarabunPSK" w:cs="TH SarabunPSK"/>
          <w:b/>
          <w:bCs/>
          <w:color w:val="000000" w:themeColor="text1"/>
          <w:sz w:val="32"/>
          <w:szCs w:val="32"/>
        </w:rPr>
        <w:t>Pacific Economic Framework for Prosperity</w:t>
      </w:r>
      <w:r w:rsidR="00641B80" w:rsidRPr="00FC2B4E">
        <w:rPr>
          <w:rFonts w:ascii="TH SarabunPSK" w:eastAsia="Calibri" w:hAnsi="TH SarabunPSK" w:cs="TH SarabunPSK"/>
          <w:b/>
          <w:bCs/>
          <w:color w:val="000000" w:themeColor="text1"/>
          <w:sz w:val="32"/>
          <w:szCs w:val="32"/>
          <w:cs/>
        </w:rPr>
        <w:t>)</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คณะรัฐมนตรีมีมติเห็นชอบร่างถ้อยแถลงว่าด้วยกรอบความร่วมมือทางเศรษฐกิจอินโด-แปซิฟิก เพื่อความเจริญรุ่งเรือง เพื่อให้กระทรวงการต่างประเทศสามารถแจ้งความประสงค์ในการเข้าร่วมของไทยต่อฝ่ายสหรัฐฯ เพื่อให้ระบุชื่อประเทศไทยในร่างถ้อยแถลงฯ ในชั้นนี้ เอกสารฉบับนี้ยังไม่มีผลผูกพันประเทศไทย แต่เป็นเพียงการแสดงเจตนารมณ์ที่จะร่วมเจรจา (</w:t>
      </w:r>
      <w:r w:rsidRPr="00FC2B4E">
        <w:rPr>
          <w:rFonts w:ascii="TH SarabunPSK" w:eastAsia="Calibri" w:hAnsi="TH SarabunPSK" w:cs="TH SarabunPSK"/>
          <w:color w:val="000000" w:themeColor="text1"/>
          <w:sz w:val="32"/>
          <w:szCs w:val="32"/>
        </w:rPr>
        <w:t>Indo</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Pacific Economic Framework  </w:t>
      </w:r>
      <w:r w:rsidRPr="00FC2B4E">
        <w:rPr>
          <w:rFonts w:ascii="TH SarabunPSK" w:eastAsia="Calibri" w:hAnsi="TH SarabunPSK" w:cs="TH SarabunPSK"/>
          <w:color w:val="000000" w:themeColor="text1"/>
          <w:sz w:val="32"/>
          <w:szCs w:val="32"/>
          <w:cs/>
        </w:rPr>
        <w:t xml:space="preserve">: </w:t>
      </w:r>
      <w:r w:rsidRPr="00FC2B4E">
        <w:rPr>
          <w:rFonts w:ascii="TH SarabunPSK" w:eastAsia="Calibri" w:hAnsi="TH SarabunPSK" w:cs="TH SarabunPSK"/>
          <w:color w:val="000000" w:themeColor="text1"/>
          <w:sz w:val="32"/>
          <w:szCs w:val="32"/>
        </w:rPr>
        <w:t>IPEF</w:t>
      </w:r>
      <w:r w:rsidRPr="00FC2B4E">
        <w:rPr>
          <w:rFonts w:ascii="TH SarabunPSK" w:eastAsia="Calibri" w:hAnsi="TH SarabunPSK" w:cs="TH SarabunPSK"/>
          <w:color w:val="000000" w:themeColor="text1"/>
          <w:sz w:val="32"/>
          <w:szCs w:val="32"/>
          <w:cs/>
        </w:rPr>
        <w:t xml:space="preserve">) ต่อไป  ทั้งนี้ ในกรณีหากมีการแก้ไขร่างถ้อยแถลงฯ ในส่วนที่มิใช่สาระสำคัญหรือขัดต่อผลประโยชน์ของประเทศไทย อนุมัติให้กระทรวงการต่างประเทศพิจารณาดำเนินการโดยไม่ต้องขอความเห็นชอบจากคณะรัฐมนตรีอีกตามที่กระทรวงการต่างประเทศ (กต.) เสนอ </w:t>
      </w:r>
    </w:p>
    <w:p w:rsidR="00641B80" w:rsidRPr="00FC2B4E" w:rsidRDefault="00641B80"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b/>
          <w:bCs/>
          <w:color w:val="000000" w:themeColor="text1"/>
          <w:sz w:val="32"/>
          <w:szCs w:val="32"/>
          <w:cs/>
        </w:rPr>
        <w:t>สาระสำคัญของเรื่อง</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 xml:space="preserve">1. การประกาศถ้อยแถลงว่าด้วยกรอบความร่วมมือทางเศรษฐกิจอินโด-แปซิฟิกเพื่อความเจริญรุ่งเรือง มีวัตถุประสงค์เพื่อประกาศเจตนารมณ์ของประเทศที่เข้าร่วม ในการส่งเสริมความร่วมมือทางเศรษฐกิจและหารือเกี่ยวกับแนวทางความร่วมมือภายใต้ </w:t>
      </w:r>
      <w:r w:rsidRPr="00FC2B4E">
        <w:rPr>
          <w:rFonts w:ascii="TH SarabunPSK" w:eastAsia="Calibri" w:hAnsi="TH SarabunPSK" w:cs="TH SarabunPSK"/>
          <w:color w:val="000000" w:themeColor="text1"/>
          <w:sz w:val="32"/>
          <w:szCs w:val="32"/>
        </w:rPr>
        <w:t>IPEF</w:t>
      </w:r>
      <w:r w:rsidRPr="00FC2B4E">
        <w:rPr>
          <w:rFonts w:ascii="TH SarabunPSK" w:eastAsia="Calibri" w:hAnsi="TH SarabunPSK" w:cs="TH SarabunPSK"/>
          <w:color w:val="000000" w:themeColor="text1"/>
          <w:sz w:val="32"/>
          <w:szCs w:val="32"/>
          <w:cs/>
        </w:rPr>
        <w:t xml:space="preserve"> และรายละเอียดของสาขาความร่วมมือต่าง ๆ ในระยะต่อไป </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 xml:space="preserve">2. ร่างถ้อยแถลงฯ มีสาระสำคัญเป็นการแสดงเจตนารมณ์ของประเทศที่เข้าร่วมในการส่งเสริมความร่วมมือทางเศรษฐกิจในภูมิภาคอินโด-แปซิฟิก และหารือเกี่ยวกับกรอบ </w:t>
      </w:r>
      <w:r w:rsidRPr="00FC2B4E">
        <w:rPr>
          <w:rFonts w:ascii="TH SarabunPSK" w:eastAsia="Calibri" w:hAnsi="TH SarabunPSK" w:cs="TH SarabunPSK"/>
          <w:color w:val="000000" w:themeColor="text1"/>
          <w:sz w:val="32"/>
          <w:szCs w:val="32"/>
        </w:rPr>
        <w:t xml:space="preserve">IPEF </w:t>
      </w:r>
      <w:r w:rsidRPr="00FC2B4E">
        <w:rPr>
          <w:rFonts w:ascii="TH SarabunPSK" w:eastAsia="Calibri" w:hAnsi="TH SarabunPSK" w:cs="TH SarabunPSK"/>
          <w:color w:val="000000" w:themeColor="text1"/>
          <w:sz w:val="32"/>
          <w:szCs w:val="32"/>
          <w:cs/>
        </w:rPr>
        <w:t xml:space="preserve">เพื่อส่งเสริมการเติบโตทางเศรษฐกิจที่มั่นคงและครอบคลุม และการพัฒนาที่ยั่งยืน ใน 4 เสาความร่วมมือ ประกอบด้วย (1) การค้า (2) ห่วงโซ่อุปทาน (3) พลังงานสะอาด การลดการปล่อยก๊าซคาร์บอน และโครงสร้างพื้นฐาน และ (4) ภาษีและการต่อต้านการทุจริต ซึ่งในขณะนี้ ยังเป็นเพียงประเด็นสาขาความร่วมมือกว้าง ๆ โดยจะมีการเจรจาแนวทางการดำเนินความร่วมมือในรายละเอียดในระยะต่อไป และเมื่อได้ข้อสรุปแล้ว ประเทศต่าง ๆ สามารถเลือกได้ว่าจะเข้าร่วมเฉพาะเสาความร่วมมือใดหรือเลือกเข้าร่วมทั้งหมดได้ตามความพร้อมและความสมัครใจของแต่ละประเทศ ทั้งนี้ หากมีพัฒนาการนำไปสู่การเจรจา </w:t>
      </w:r>
      <w:r w:rsidRPr="00FC2B4E">
        <w:rPr>
          <w:rFonts w:ascii="TH SarabunPSK" w:eastAsia="Calibri" w:hAnsi="TH SarabunPSK" w:cs="TH SarabunPSK"/>
          <w:color w:val="000000" w:themeColor="text1"/>
          <w:sz w:val="32"/>
          <w:szCs w:val="32"/>
        </w:rPr>
        <w:t xml:space="preserve">IPEF </w:t>
      </w:r>
      <w:r w:rsidRPr="00FC2B4E">
        <w:rPr>
          <w:rFonts w:ascii="TH SarabunPSK" w:eastAsia="Calibri" w:hAnsi="TH SarabunPSK" w:cs="TH SarabunPSK"/>
          <w:color w:val="000000" w:themeColor="text1"/>
          <w:sz w:val="32"/>
          <w:szCs w:val="32"/>
          <w:cs/>
        </w:rPr>
        <w:t>ส่วนราชการเจ้าของเรื่องก็จะต้องเสนอให้คณะรัฐมนตรีพิจารณาให้ความเห็นชอบในประเด็นที่เกี่ยวข้องต่อไป</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3. ร่างถ้อยแถลงฯ ไม่มีถ้อยคำหรือบริบทที่มุ่งจะก่อให้เกิดพันธกรณีภายใต้บังคับของกฎหมายระหว่างประเทศ กอปรกับไม่มีการลงนาม ดังนั้น ร่างถ้อยแถลงฯ จึงไม่เป็นสนธิสัญญาตามกฎหมายระหว่างประเทศ และไม่เป็นหนังสือสัญญาตามมาตรา 178 ของรัฐธรรมนูญฯ</w:t>
      </w:r>
    </w:p>
    <w:p w:rsidR="00641B80" w:rsidRPr="00FC2B4E" w:rsidRDefault="00641B80" w:rsidP="00B610E2">
      <w:pPr>
        <w:spacing w:line="320" w:lineRule="exact"/>
        <w:jc w:val="thaiDistribute"/>
        <w:rPr>
          <w:rFonts w:ascii="TH SarabunPSK" w:eastAsia="Calibri" w:hAnsi="TH SarabunPSK" w:cs="TH SarabunPSK"/>
          <w:b/>
          <w:bCs/>
          <w:color w:val="000000" w:themeColor="text1"/>
          <w:sz w:val="36"/>
          <w:szCs w:val="36"/>
        </w:rPr>
      </w:pPr>
    </w:p>
    <w:p w:rsidR="00641B80" w:rsidRPr="00FC2B4E" w:rsidRDefault="00E12BCD"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16.</w:t>
      </w:r>
      <w:r w:rsidR="00641B80" w:rsidRPr="00FC2B4E">
        <w:rPr>
          <w:rFonts w:ascii="TH SarabunPSK" w:eastAsia="Calibri" w:hAnsi="TH SarabunPSK" w:cs="TH SarabunPSK"/>
          <w:b/>
          <w:bCs/>
          <w:color w:val="000000" w:themeColor="text1"/>
          <w:sz w:val="32"/>
          <w:szCs w:val="32"/>
          <w:cs/>
        </w:rPr>
        <w:t xml:space="preserve"> เรื่อง ข้อตกลงการดำเนินงานภายใต้ความตกลงปารีสระหว่างราชอาณาจักรไทยกับสมาพันธรัฐสวิส (</w:t>
      </w:r>
      <w:r w:rsidR="00641B80" w:rsidRPr="00FC2B4E">
        <w:rPr>
          <w:rFonts w:ascii="TH SarabunPSK" w:eastAsia="Calibri" w:hAnsi="TH SarabunPSK" w:cs="TH SarabunPSK"/>
          <w:b/>
          <w:bCs/>
          <w:color w:val="000000" w:themeColor="text1"/>
          <w:sz w:val="32"/>
          <w:szCs w:val="32"/>
        </w:rPr>
        <w:t>Implementing Agreement to the Paris Agreement between  the Kingdom of Thailand and the Swiss Confederation</w:t>
      </w:r>
      <w:r w:rsidR="00641B80" w:rsidRPr="00FC2B4E">
        <w:rPr>
          <w:rFonts w:ascii="TH SarabunPSK" w:eastAsia="Calibri" w:hAnsi="TH SarabunPSK" w:cs="TH SarabunPSK"/>
          <w:b/>
          <w:bCs/>
          <w:color w:val="000000" w:themeColor="text1"/>
          <w:sz w:val="32"/>
          <w:szCs w:val="32"/>
          <w:cs/>
        </w:rPr>
        <w:t>)</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cs/>
        </w:rPr>
      </w:pPr>
      <w:r w:rsidRPr="00FC2B4E">
        <w:rPr>
          <w:rFonts w:ascii="TH SarabunPSK" w:eastAsia="Calibri" w:hAnsi="TH SarabunPSK" w:cs="TH SarabunPSK"/>
          <w:b/>
          <w:bCs/>
          <w:color w:val="000000" w:themeColor="text1"/>
          <w:sz w:val="32"/>
          <w:szCs w:val="32"/>
        </w:rPr>
        <w:tab/>
      </w:r>
      <w:r w:rsidRPr="00FC2B4E">
        <w:rPr>
          <w:rFonts w:ascii="TH SarabunPSK" w:eastAsia="Calibri" w:hAnsi="TH SarabunPSK" w:cs="TH SarabunPSK"/>
          <w:b/>
          <w:bCs/>
          <w:color w:val="000000" w:themeColor="text1"/>
          <w:sz w:val="32"/>
          <w:szCs w:val="32"/>
        </w:rPr>
        <w:tab/>
      </w:r>
      <w:r w:rsidRPr="00FC2B4E">
        <w:rPr>
          <w:rFonts w:ascii="TH SarabunPSK" w:eastAsia="Calibri" w:hAnsi="TH SarabunPSK" w:cs="TH SarabunPSK"/>
          <w:color w:val="000000" w:themeColor="text1"/>
          <w:sz w:val="32"/>
          <w:szCs w:val="32"/>
          <w:cs/>
        </w:rPr>
        <w:t>คณะรัฐมนตรีมีมติเห็นชอบตามที่กระทรวงทรัพยากรธรรมชาติและสิ่งแวดล้อม (ทส.) เสนอ ดังนี้</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1. เห็นชอบต่อข้อตกลงการดำเนินงานภายใต้ความตกลงปารีสระหว่างราชอาณาจักรไทยกับสมาพันธรัฐสวิส (</w:t>
      </w:r>
      <w:r w:rsidRPr="00FC2B4E">
        <w:rPr>
          <w:rFonts w:ascii="TH SarabunPSK" w:eastAsia="Calibri" w:hAnsi="TH SarabunPSK" w:cs="TH SarabunPSK"/>
          <w:color w:val="000000" w:themeColor="text1"/>
          <w:sz w:val="32"/>
          <w:szCs w:val="32"/>
        </w:rPr>
        <w:t>Implementing Agreement to the Paris Agreement between the Kingdom of Thailand and the Swiss Confederation</w:t>
      </w:r>
      <w:r w:rsidRPr="00FC2B4E">
        <w:rPr>
          <w:rFonts w:ascii="TH SarabunPSK" w:eastAsia="Calibri" w:hAnsi="TH SarabunPSK" w:cs="TH SarabunPSK"/>
          <w:color w:val="000000" w:themeColor="text1"/>
          <w:sz w:val="32"/>
          <w:szCs w:val="32"/>
          <w:cs/>
        </w:rPr>
        <w:t>) ทั้งนี้ หากมีความจำเป็นต้องปรับปรุงแก้ไขข้อตกลงฯ ที่มิใช่สาระสำคัญ หรือไม่ขัดต่อผลประโยชน์ของประเทศไทย ให้กระทรวงทรัพยากรธรรมชาติและสิ่งแวดล้อมพิจารณาดำเนินการได้โดยไม่ต้องเสนอคณะรัฐมนตรีพิจารณาอีก</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2. เห็นชอบให้รัฐมนตรีว่การกระทรวงทรัพยากรธรรมชาติและสิ่งแวดล้อมหรือผู้แทนที่ได้รับมอบหมายเป็นผู้มีอำนาจลงนามในข้อตกลงฯ</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3. มอบหมายกระทรวงการต่างประเทศออกหนังสือมอบอำนาจเต็ม (</w:t>
      </w:r>
      <w:r w:rsidRPr="00FC2B4E">
        <w:rPr>
          <w:rFonts w:ascii="TH SarabunPSK" w:eastAsia="Calibri" w:hAnsi="TH SarabunPSK" w:cs="TH SarabunPSK"/>
          <w:color w:val="000000" w:themeColor="text1"/>
          <w:sz w:val="32"/>
          <w:szCs w:val="32"/>
        </w:rPr>
        <w:t>Full powers</w:t>
      </w:r>
      <w:r w:rsidRPr="00FC2B4E">
        <w:rPr>
          <w:rFonts w:ascii="TH SarabunPSK" w:eastAsia="Calibri" w:hAnsi="TH SarabunPSK" w:cs="TH SarabunPSK"/>
          <w:color w:val="000000" w:themeColor="text1"/>
          <w:sz w:val="32"/>
          <w:szCs w:val="32"/>
          <w:cs/>
        </w:rPr>
        <w:t>) เพื่อให้รัฐมนตรีว่าการกระทรวงทรัพยากรธรรมชาติและสิ่งแวดล้อมลงนามในข้อตกลงฯ</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4. มอบหมายกระทรวงทรัพยากรธรรมชาติและสิ่งแวดล้อม โดยสำนักงานนโยบายและแผนทรัพยากรธรรมชาติและสิ่งแวดล้อม เป็นหน่วยงานหลักในการดำเนินงานตามข้อตกลงนี้ และองค์การบริหารจัดการก๊าซเรือนกระจก (องค์การมหาชน) ทำหน้าที่เป็นผู้ดำเนินการเกี่ยวกับมาตรฐานของกิจกรรมลดก๊าซเรือนกระจกและระบบทะเบียน</w:t>
      </w:r>
    </w:p>
    <w:p w:rsidR="00641B80" w:rsidRPr="00FC2B4E" w:rsidRDefault="00641B80" w:rsidP="00B610E2">
      <w:pPr>
        <w:spacing w:line="320" w:lineRule="exact"/>
        <w:jc w:val="thaiDistribute"/>
        <w:rPr>
          <w:rFonts w:ascii="TH SarabunPSK" w:eastAsia="Calibri" w:hAnsi="TH SarabunPSK" w:cs="TH SarabunPSK"/>
          <w:b/>
          <w:bCs/>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b/>
          <w:bCs/>
          <w:color w:val="000000" w:themeColor="text1"/>
          <w:sz w:val="32"/>
          <w:szCs w:val="32"/>
          <w:cs/>
        </w:rPr>
        <w:t xml:space="preserve">สาระสำคัญของเรื่อง </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lastRenderedPageBreak/>
        <w:tab/>
      </w:r>
      <w:r w:rsidRPr="00FC2B4E">
        <w:rPr>
          <w:rFonts w:ascii="TH SarabunPSK" w:eastAsia="Calibri" w:hAnsi="TH SarabunPSK" w:cs="TH SarabunPSK"/>
          <w:color w:val="000000" w:themeColor="text1"/>
          <w:sz w:val="32"/>
          <w:szCs w:val="32"/>
          <w:cs/>
        </w:rPr>
        <w:tab/>
        <w:t>1. สาระสำคัญของข้อตกลงการดำเนินงานภายใต้ความตกลงปารีสระหว่างราชอาณาจักรไทยกับสมาพันธรัฐสวิส (</w:t>
      </w:r>
      <w:r w:rsidRPr="00FC2B4E">
        <w:rPr>
          <w:rFonts w:ascii="TH SarabunPSK" w:eastAsia="Calibri" w:hAnsi="TH SarabunPSK" w:cs="TH SarabunPSK"/>
          <w:color w:val="000000" w:themeColor="text1"/>
          <w:sz w:val="32"/>
          <w:szCs w:val="32"/>
        </w:rPr>
        <w:t>Implementing Agreement to the Paris Agreement between the Kingdom of Thailand and the Swiss Confederation</w:t>
      </w:r>
      <w:r w:rsidRPr="00FC2B4E">
        <w:rPr>
          <w:rFonts w:ascii="TH SarabunPSK" w:eastAsia="Calibri" w:hAnsi="TH SarabunPSK" w:cs="TH SarabunPSK"/>
          <w:color w:val="000000" w:themeColor="text1"/>
          <w:sz w:val="32"/>
          <w:szCs w:val="32"/>
          <w:cs/>
        </w:rPr>
        <w:t>) มีวัตถุประสงค์ (</w:t>
      </w:r>
      <w:r w:rsidRPr="00FC2B4E">
        <w:rPr>
          <w:rFonts w:ascii="TH SarabunPSK" w:eastAsia="Calibri" w:hAnsi="TH SarabunPSK" w:cs="TH SarabunPSK"/>
          <w:color w:val="000000" w:themeColor="text1"/>
          <w:sz w:val="32"/>
          <w:szCs w:val="32"/>
        </w:rPr>
        <w:t>Objective</w:t>
      </w:r>
      <w:r w:rsidRPr="00FC2B4E">
        <w:rPr>
          <w:rFonts w:ascii="TH SarabunPSK" w:eastAsia="Calibri" w:hAnsi="TH SarabunPSK" w:cs="TH SarabunPSK"/>
          <w:color w:val="000000" w:themeColor="text1"/>
          <w:sz w:val="32"/>
          <w:szCs w:val="32"/>
          <w:cs/>
        </w:rPr>
        <w:t xml:space="preserve">) เพื่อจัดทำกรอบความร่วมมือโดยความสมัครใจในการดำเนินงาน และ/หรือ การยอมรับการถ่ายโอนผลการลดก๊าซเรือนกระจกระหว่างประเทศเพื่อใช้สำหรับการบรรลุ </w:t>
      </w:r>
      <w:r w:rsidRPr="00FC2B4E">
        <w:rPr>
          <w:rFonts w:ascii="TH SarabunPSK" w:eastAsia="Calibri" w:hAnsi="TH SarabunPSK" w:cs="TH SarabunPSK"/>
          <w:color w:val="000000" w:themeColor="text1"/>
          <w:sz w:val="32"/>
          <w:szCs w:val="32"/>
        </w:rPr>
        <w:t xml:space="preserve">NDC </w:t>
      </w:r>
      <w:r w:rsidRPr="00FC2B4E">
        <w:rPr>
          <w:rFonts w:ascii="TH SarabunPSK" w:eastAsia="Calibri" w:hAnsi="TH SarabunPSK" w:cs="TH SarabunPSK"/>
          <w:color w:val="000000" w:themeColor="text1"/>
          <w:sz w:val="32"/>
          <w:szCs w:val="32"/>
          <w:cs/>
        </w:rPr>
        <w:t>หรือเพื่อความมุ่งประสงค์การลดก๊าซเรือนกระจกระหว่างประเทศอื่น โดยภาคีทั้งสองฝ่ายต้องส่งเสริมการพัฒนาอย่างยั่งยืนและประกันความสมบูรณ์ของสิ่งแวดล้อมและความโปร่งใส รวมถึงในการกำกับดูแล และใช้การจัดทำบัญชีที่เข้มข้น รวมถึงการหลีกเลี่ยงการนับซ้ำ</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b/>
          <w:bCs/>
          <w:color w:val="000000" w:themeColor="text1"/>
          <w:sz w:val="32"/>
          <w:szCs w:val="32"/>
          <w:cs/>
        </w:rPr>
        <w:tab/>
      </w:r>
      <w:r w:rsidRPr="00FC2B4E">
        <w:rPr>
          <w:rFonts w:ascii="TH SarabunPSK" w:eastAsia="Calibri" w:hAnsi="TH SarabunPSK" w:cs="TH SarabunPSK"/>
          <w:color w:val="000000" w:themeColor="text1"/>
          <w:sz w:val="32"/>
          <w:szCs w:val="32"/>
          <w:cs/>
        </w:rPr>
        <w:t>2. ประโยชน์ที่ประเทศไทยจะได้รับ</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 xml:space="preserve">1) การลงนามในข้อตกลงการดำเนินงานภายใต้ความตกลงปารีสระหว่างราชอาณาจักรไทยกับสมาพันธรัฐสวิส เปิดโอกาสให้ประเทศไทยสามารถใช้แนวทางความร่วมมือที่มีการใช้ผลการลดก๊าซเรือนกระจกที่ถ่ายโอนระหว่างประเทศตามข้อ </w:t>
      </w:r>
      <w:r w:rsidRPr="00FC2B4E">
        <w:rPr>
          <w:rFonts w:ascii="TH SarabunPSK" w:eastAsia="Calibri" w:hAnsi="TH SarabunPSK" w:cs="TH SarabunPSK"/>
          <w:color w:val="000000" w:themeColor="text1"/>
          <w:sz w:val="32"/>
          <w:szCs w:val="32"/>
        </w:rPr>
        <w:t>6</w:t>
      </w:r>
      <w:r w:rsidRPr="00FC2B4E">
        <w:rPr>
          <w:rFonts w:ascii="TH SarabunPSK" w:eastAsia="Calibri" w:hAnsi="TH SarabunPSK" w:cs="TH SarabunPSK"/>
          <w:color w:val="000000" w:themeColor="text1"/>
          <w:sz w:val="32"/>
          <w:szCs w:val="32"/>
          <w:cs/>
        </w:rPr>
        <w:t>.</w:t>
      </w:r>
      <w:r w:rsidRPr="00FC2B4E">
        <w:rPr>
          <w:rFonts w:ascii="TH SarabunPSK" w:eastAsia="Calibri" w:hAnsi="TH SarabunPSK" w:cs="TH SarabunPSK"/>
          <w:color w:val="000000" w:themeColor="text1"/>
          <w:sz w:val="32"/>
          <w:szCs w:val="32"/>
        </w:rPr>
        <w:t xml:space="preserve">2 </w:t>
      </w:r>
      <w:r w:rsidRPr="00FC2B4E">
        <w:rPr>
          <w:rFonts w:ascii="TH SarabunPSK" w:eastAsia="Calibri" w:hAnsi="TH SarabunPSK" w:cs="TH SarabunPSK"/>
          <w:color w:val="000000" w:themeColor="text1"/>
          <w:sz w:val="32"/>
          <w:szCs w:val="32"/>
          <w:cs/>
        </w:rPr>
        <w:t xml:space="preserve">ของความตกลงปารีส เพื่อสนับสนุนการบรรลุ </w:t>
      </w:r>
      <w:r w:rsidRPr="00FC2B4E">
        <w:rPr>
          <w:rFonts w:ascii="TH SarabunPSK" w:eastAsia="Calibri" w:hAnsi="TH SarabunPSK" w:cs="TH SarabunPSK"/>
          <w:color w:val="000000" w:themeColor="text1"/>
          <w:sz w:val="32"/>
          <w:szCs w:val="32"/>
        </w:rPr>
        <w:t>NDC</w:t>
      </w:r>
      <w:r w:rsidRPr="00FC2B4E">
        <w:rPr>
          <w:rFonts w:ascii="TH SarabunPSK" w:eastAsia="Calibri" w:hAnsi="TH SarabunPSK" w:cs="TH SarabunPSK"/>
          <w:color w:val="000000" w:themeColor="text1"/>
          <w:sz w:val="32"/>
          <w:szCs w:val="32"/>
          <w:cs/>
        </w:rPr>
        <w:t xml:space="preserve"> ของประเทศ และขับเคลื่อนการมุ่งสู่เป้าหมายความเป็นกลางทางคาร์บอน (</w:t>
      </w:r>
      <w:r w:rsidRPr="00FC2B4E">
        <w:rPr>
          <w:rFonts w:ascii="TH SarabunPSK" w:eastAsia="Calibri" w:hAnsi="TH SarabunPSK" w:cs="TH SarabunPSK"/>
          <w:color w:val="000000" w:themeColor="text1"/>
          <w:sz w:val="32"/>
          <w:szCs w:val="32"/>
        </w:rPr>
        <w:t>Carbon neutrality</w:t>
      </w:r>
      <w:r w:rsidRPr="00FC2B4E">
        <w:rPr>
          <w:rFonts w:ascii="TH SarabunPSK" w:eastAsia="Calibri" w:hAnsi="TH SarabunPSK" w:cs="TH SarabunPSK"/>
          <w:color w:val="000000" w:themeColor="text1"/>
          <w:sz w:val="32"/>
          <w:szCs w:val="32"/>
          <w:cs/>
        </w:rPr>
        <w:t>) และการปล่อยก๊าซเรือนกระจกสุทธิเป็นศูนย์ (</w:t>
      </w:r>
      <w:r w:rsidRPr="00FC2B4E">
        <w:rPr>
          <w:rFonts w:ascii="TH SarabunPSK" w:eastAsia="Calibri" w:hAnsi="TH SarabunPSK" w:cs="TH SarabunPSK"/>
          <w:color w:val="000000" w:themeColor="text1"/>
          <w:sz w:val="32"/>
          <w:szCs w:val="32"/>
        </w:rPr>
        <w:t>Net zero GHG emission</w:t>
      </w:r>
      <w:r w:rsidRPr="00FC2B4E">
        <w:rPr>
          <w:rFonts w:ascii="TH SarabunPSK" w:eastAsia="Calibri" w:hAnsi="TH SarabunPSK" w:cs="TH SarabunPSK"/>
          <w:color w:val="000000" w:themeColor="text1"/>
          <w:sz w:val="32"/>
          <w:szCs w:val="32"/>
          <w:cs/>
        </w:rPr>
        <w:t>)</w:t>
      </w:r>
    </w:p>
    <w:p w:rsidR="00641B80" w:rsidRPr="00FC2B4E" w:rsidRDefault="00641B80" w:rsidP="00B610E2">
      <w:pPr>
        <w:spacing w:line="320" w:lineRule="exact"/>
        <w:jc w:val="thaiDistribute"/>
        <w:rPr>
          <w:rFonts w:ascii="TH SarabunPSK" w:eastAsia="Calibri" w:hAnsi="TH SarabunPSK" w:cs="TH SarabunPSK"/>
          <w:color w:val="000000" w:themeColor="text1"/>
          <w:sz w:val="32"/>
          <w:szCs w:val="32"/>
        </w:rPr>
      </w:pP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r>
      <w:r w:rsidRPr="00FC2B4E">
        <w:rPr>
          <w:rFonts w:ascii="TH SarabunPSK" w:eastAsia="Calibri" w:hAnsi="TH SarabunPSK" w:cs="TH SarabunPSK"/>
          <w:color w:val="000000" w:themeColor="text1"/>
          <w:sz w:val="32"/>
          <w:szCs w:val="32"/>
          <w:cs/>
        </w:rPr>
        <w:tab/>
        <w:t>2) การลงนามในข้อตกลงการดำเนินงานภายใต้ความตกลงปารีสระหว่างราชอาณาจักรไทยกับสมาพันธรัฐสวิส เปิดโอกาสให้ภาคเอกชนในประเทศไทยสามารถยื่นเอกสารข้อเสนอกิจกรรมลดก๊าซเรือนกระจกเพื่อขอรับการอนุญาตให้สามารถใช้เป็นผลการลดก๊าซเรือนกระจกที่ถ่ายโอนระหว่างประเทศภายใต้ข้อ 6.2 ของความตกลงปารีส อันจะนำมาชึ่งการเข้าถึงเงินทุนระหว่างประเทศ เพื่อการเปลี่ยนแปลงสภาพภูมิอากาศจากการขายผลการลดก๊าซเรือนกระจกที่ถ่ายโอนระหว่างประเทศที่ได้รับการอนุญาตดังกล่าว</w:t>
      </w:r>
    </w:p>
    <w:p w:rsidR="00E27748" w:rsidRPr="00FC2B4E" w:rsidRDefault="00E27748" w:rsidP="00B610E2">
      <w:pPr>
        <w:spacing w:line="320" w:lineRule="exact"/>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72646" w:rsidRPr="00FC2B4E" w:rsidTr="0043427F">
        <w:tc>
          <w:tcPr>
            <w:tcW w:w="9594" w:type="dxa"/>
          </w:tcPr>
          <w:p w:rsidR="00710221" w:rsidRPr="00FC2B4E" w:rsidRDefault="00710221" w:rsidP="00B610E2">
            <w:pPr>
              <w:spacing w:line="320" w:lineRule="exact"/>
              <w:jc w:val="center"/>
              <w:rPr>
                <w:rFonts w:ascii="TH SarabunPSK" w:hAnsi="TH SarabunPSK" w:cs="TH SarabunPSK"/>
                <w:color w:val="000000" w:themeColor="text1"/>
                <w:sz w:val="32"/>
                <w:szCs w:val="32"/>
                <w:cs/>
              </w:rPr>
            </w:pPr>
            <w:r w:rsidRPr="00FC2B4E">
              <w:rPr>
                <w:rFonts w:ascii="TH SarabunPSK" w:hAnsi="TH SarabunPSK" w:cs="TH SarabunPSK"/>
                <w:color w:val="000000" w:themeColor="text1"/>
                <w:sz w:val="32"/>
                <w:szCs w:val="32"/>
                <w:cs/>
              </w:rPr>
              <w:br w:type="page"/>
            </w:r>
            <w:r w:rsidRPr="00FC2B4E">
              <w:rPr>
                <w:rFonts w:ascii="TH SarabunPSK" w:hAnsi="TH SarabunPSK" w:cs="TH SarabunPSK"/>
                <w:color w:val="000000" w:themeColor="text1"/>
                <w:sz w:val="32"/>
                <w:szCs w:val="32"/>
                <w:cs/>
              </w:rPr>
              <w:br w:type="page"/>
            </w:r>
            <w:r w:rsidRPr="00FC2B4E">
              <w:rPr>
                <w:rFonts w:ascii="TH SarabunPSK" w:hAnsi="TH SarabunPSK" w:cs="TH SarabunPSK"/>
                <w:color w:val="000000" w:themeColor="text1"/>
                <w:sz w:val="32"/>
                <w:szCs w:val="32"/>
                <w:cs/>
              </w:rPr>
              <w:br w:type="page"/>
              <w:t>แต่งตั้ง</w:t>
            </w:r>
          </w:p>
        </w:tc>
      </w:tr>
    </w:tbl>
    <w:p w:rsidR="00F54E94" w:rsidRPr="00FC2B4E" w:rsidRDefault="00E12BCD" w:rsidP="00B610E2">
      <w:pPr>
        <w:spacing w:line="320" w:lineRule="exact"/>
        <w:jc w:val="thaiDistribute"/>
        <w:rPr>
          <w:rFonts w:ascii="TH SarabunPSK" w:hAnsi="TH SarabunPSK" w:cs="TH SarabunPSK"/>
          <w:b/>
          <w:bCs/>
          <w:color w:val="000000" w:themeColor="text1"/>
          <w:sz w:val="32"/>
          <w:szCs w:val="32"/>
        </w:rPr>
      </w:pPr>
      <w:r w:rsidRPr="00FC2B4E">
        <w:rPr>
          <w:rFonts w:ascii="TH SarabunPSK" w:eastAsia="Calibri" w:hAnsi="TH SarabunPSK" w:cs="TH SarabunPSK"/>
          <w:b/>
          <w:bCs/>
          <w:color w:val="000000" w:themeColor="text1"/>
          <w:sz w:val="32"/>
          <w:szCs w:val="32"/>
          <w:cs/>
        </w:rPr>
        <w:t>17.</w:t>
      </w:r>
      <w:r w:rsidR="00F54E94" w:rsidRPr="00FC2B4E">
        <w:rPr>
          <w:rFonts w:ascii="TH SarabunPSK"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การแต่งตั้งข้าราชการพลเรือนสามัญให้ดำรงตำแหน่งประเภทวิชาการระดับทรงคุณวุฒิ (กระทรวงมหาดไทย)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คณะรัฐมนตรีมีมติอนุมัติตามที่รัฐมนตรีว่าการกระทรวงมหาดไทยเสนอแต่งตั้ง </w:t>
      </w:r>
      <w:r w:rsidRPr="00FC2B4E">
        <w:rPr>
          <w:rFonts w:ascii="TH SarabunPSK" w:hAnsi="TH SarabunPSK" w:cs="TH SarabunPSK"/>
          <w:b/>
          <w:bCs/>
          <w:color w:val="000000" w:themeColor="text1"/>
          <w:sz w:val="32"/>
          <w:szCs w:val="32"/>
          <w:cs/>
        </w:rPr>
        <w:t xml:space="preserve">นายคธาทิพย์ </w:t>
      </w:r>
      <w:r w:rsidR="008A2D6B">
        <w:rPr>
          <w:rFonts w:ascii="TH SarabunPSK" w:hAnsi="TH SarabunPSK" w:cs="TH SarabunPSK" w:hint="cs"/>
          <w:b/>
          <w:bCs/>
          <w:color w:val="000000" w:themeColor="text1"/>
          <w:sz w:val="32"/>
          <w:szCs w:val="32"/>
          <w:cs/>
        </w:rPr>
        <w:t xml:space="preserve">              </w:t>
      </w:r>
      <w:r w:rsidRPr="00FC2B4E">
        <w:rPr>
          <w:rFonts w:ascii="TH SarabunPSK" w:hAnsi="TH SarabunPSK" w:cs="TH SarabunPSK"/>
          <w:b/>
          <w:bCs/>
          <w:color w:val="000000" w:themeColor="text1"/>
          <w:sz w:val="32"/>
          <w:szCs w:val="32"/>
          <w:cs/>
        </w:rPr>
        <w:t>เอี่ยมกมลา</w:t>
      </w:r>
      <w:r w:rsidRPr="00FC2B4E">
        <w:rPr>
          <w:rFonts w:ascii="TH SarabunPSK" w:hAnsi="TH SarabunPSK" w:cs="TH SarabunPSK"/>
          <w:color w:val="000000" w:themeColor="text1"/>
          <w:sz w:val="32"/>
          <w:szCs w:val="32"/>
          <w:cs/>
        </w:rPr>
        <w:t xml:space="preserve"> ผู้ตรวจราชการกรม (ผู้อำนวยการระดับสูง) กรมโยธาธิการและผังเมือง ให้ดำรงตำแหน่ง สถาปนิกใหญ่ (สถาปนิกทรงคุณวุฒิ) กรมโยธาธิการและผังเมือง กระทรวงมหาดไทย ตั้งแต่วันที่ 3 สิงหาคม 2564 ซึ่งเป็นวันที่มีคุณสมบัติครบถ้วนสมบูรณ์ ทั้งนี้ ตั้งแต่วันที่ทรงพระกรุณาโปรดเกล้าโปรดกระหม่อมแต่งตั้งเป็นต้นไป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p>
    <w:p w:rsidR="00F54E94" w:rsidRPr="00FC2B4E" w:rsidRDefault="00E12BCD" w:rsidP="00B610E2">
      <w:pPr>
        <w:spacing w:line="320" w:lineRule="exact"/>
        <w:jc w:val="thaiDistribute"/>
        <w:rPr>
          <w:rFonts w:ascii="TH SarabunPSK" w:hAnsi="TH SarabunPSK" w:cs="TH SarabunPSK"/>
          <w:b/>
          <w:bCs/>
          <w:color w:val="000000" w:themeColor="text1"/>
          <w:sz w:val="32"/>
          <w:szCs w:val="32"/>
        </w:rPr>
      </w:pPr>
      <w:r w:rsidRPr="00FC2B4E">
        <w:rPr>
          <w:rFonts w:ascii="TH SarabunPSK" w:hAnsi="TH SarabunPSK" w:cs="TH SarabunPSK"/>
          <w:b/>
          <w:bCs/>
          <w:color w:val="000000" w:themeColor="text1"/>
          <w:sz w:val="32"/>
          <w:szCs w:val="32"/>
          <w:cs/>
        </w:rPr>
        <w:t>18.</w:t>
      </w:r>
      <w:r w:rsidR="00F54E94" w:rsidRPr="00FC2B4E">
        <w:rPr>
          <w:rFonts w:ascii="TH SarabunPSK"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การแต่งตั้งข้าราชการพลเรือนสามัญให้ดำรงตำแหน่งประเภทวิชาการระดับทรงคุณวุฒิ (กระทรวงสาธารณสุข)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คณะรัฐมนตรีมีมติอนุมัติตามที่รัฐมนตรีว่าการกระทรวงสาธารณสุขเสนอแต่งตั้ง </w:t>
      </w:r>
      <w:r w:rsidRPr="00FC2B4E">
        <w:rPr>
          <w:rFonts w:ascii="TH SarabunPSK" w:hAnsi="TH SarabunPSK" w:cs="TH SarabunPSK"/>
          <w:b/>
          <w:bCs/>
          <w:color w:val="000000" w:themeColor="text1"/>
          <w:sz w:val="32"/>
          <w:szCs w:val="32"/>
          <w:cs/>
        </w:rPr>
        <w:t xml:space="preserve">นายดนัย ธีวันดา </w:t>
      </w:r>
      <w:r w:rsidRPr="00FC2B4E">
        <w:rPr>
          <w:rFonts w:ascii="TH SarabunPSK" w:hAnsi="TH SarabunPSK" w:cs="TH SarabunPSK"/>
          <w:color w:val="000000" w:themeColor="text1"/>
          <w:sz w:val="32"/>
          <w:szCs w:val="32"/>
          <w:cs/>
        </w:rPr>
        <w:t xml:space="preserve">สาธารณสุขนิเทศก์ (นายแพทย์เชี่ยวชาญ) สำนักงานปลัดกระทรวง ให้ดำรงตำแหน่ง สาธารณสุขนิเทศก์ (นายแพทย์ทรงคุณวุฒิ) สำนักงานปลัดกระทรวง กระทรวงสาธารณสุข ตั้งแต่วันที่ 30 พฤศจิกายน 2564 ซึ่งเป็นวันที่มีคุณสมบัติครบถ้วนสมบูรณ์ ทั้งนี้ ตั้งแต่วันที่ทรงพระกรุณาโปรดเกล้าโปรดกระหม่อมแต่งตั้งเป็นต้นไป </w:t>
      </w:r>
    </w:p>
    <w:p w:rsidR="00F54E94" w:rsidRPr="00FC2B4E" w:rsidRDefault="00F54E94" w:rsidP="00B610E2">
      <w:pPr>
        <w:spacing w:line="320" w:lineRule="exact"/>
        <w:jc w:val="thaiDistribute"/>
        <w:rPr>
          <w:rFonts w:ascii="TH SarabunPSK" w:hAnsi="TH SarabunPSK" w:cs="TH SarabunPSK"/>
          <w:color w:val="000000" w:themeColor="text1"/>
          <w:sz w:val="32"/>
          <w:szCs w:val="32"/>
        </w:rPr>
      </w:pPr>
    </w:p>
    <w:p w:rsidR="00F54E94" w:rsidRPr="00FC2B4E" w:rsidRDefault="00E12BCD"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b/>
          <w:bCs/>
          <w:color w:val="000000" w:themeColor="text1"/>
          <w:sz w:val="32"/>
          <w:szCs w:val="32"/>
          <w:cs/>
        </w:rPr>
        <w:t>19.</w:t>
      </w:r>
      <w:r w:rsidR="00F54E94" w:rsidRPr="00FC2B4E">
        <w:rPr>
          <w:rFonts w:ascii="TH SarabunPSK"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การแต่งตั้งข้าราชการพลเรือนสามัญให้ดำรงตำแหน่งประเภทวิชาการระดับทรงคุณวุฒิ (สำนักนายกรัฐมนตรี)</w:t>
      </w:r>
    </w:p>
    <w:p w:rsidR="00F54E94" w:rsidRPr="00FC2B4E" w:rsidRDefault="00F54E94" w:rsidP="00B610E2">
      <w:pPr>
        <w:spacing w:line="320" w:lineRule="exact"/>
        <w:jc w:val="thaiDistribute"/>
        <w:rPr>
          <w:rFonts w:ascii="TH SarabunPSK" w:hAnsi="TH SarabunPSK" w:cs="TH SarabunPSK"/>
          <w:color w:val="000000" w:themeColor="text1"/>
          <w:sz w:val="32"/>
          <w:szCs w:val="32"/>
          <w:cs/>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คณะรัฐมนตรีมีมติอนุมัติตามที่สำนักงบประมาณเสนอแต่งตั้ง </w:t>
      </w:r>
      <w:r w:rsidRPr="00FC2B4E">
        <w:rPr>
          <w:rFonts w:ascii="TH SarabunPSK" w:hAnsi="TH SarabunPSK" w:cs="TH SarabunPSK"/>
          <w:b/>
          <w:bCs/>
          <w:color w:val="000000" w:themeColor="text1"/>
          <w:sz w:val="32"/>
          <w:szCs w:val="32"/>
          <w:cs/>
        </w:rPr>
        <w:t>นายอภิชาติ รัตนราศรี</w:t>
      </w:r>
      <w:r w:rsidRPr="00FC2B4E">
        <w:rPr>
          <w:rFonts w:ascii="TH SarabunPSK" w:hAnsi="TH SarabunPSK" w:cs="TH SarabunPSK"/>
          <w:color w:val="000000" w:themeColor="text1"/>
          <w:sz w:val="32"/>
          <w:szCs w:val="32"/>
          <w:cs/>
        </w:rPr>
        <w:t xml:space="preserve"> ที่ปรึกษาสำนักงบประมาณ (นักวิเคราะห์งบประมาณเชี่ยวชาญ) สำนักงบประมาณ ให้ดำรงตำแหน่ง ที่ปรึกษาสำนักงบประมาณ (นักวิเคราะห์งบประมาณทรงคุณวุฒิ) สำนักงบประมาณ สำนักนายกรัฐมนตรี ตั้งแต่วันที่ 17 ธันวาคม 2564 ซึ่งเป็นวันที่มีคุณสมบัติครบถ้วนสมบูรณ์ ทั้งนี้ ตั้งแต่วันที่ทรงพระกรุณาโปรดเกล้าโปรดกระหม่อมแต่งตั้งเป็นต้นไป </w:t>
      </w:r>
    </w:p>
    <w:p w:rsidR="00D85C97" w:rsidRDefault="00D85C97" w:rsidP="00B610E2">
      <w:pPr>
        <w:spacing w:line="320" w:lineRule="exact"/>
        <w:jc w:val="thaiDistribute"/>
        <w:rPr>
          <w:rFonts w:ascii="TH SarabunPSK" w:eastAsia="Calibri" w:hAnsi="TH SarabunPSK" w:cs="TH SarabunPSK"/>
          <w:color w:val="000000" w:themeColor="text1"/>
          <w:sz w:val="32"/>
          <w:szCs w:val="32"/>
        </w:rPr>
      </w:pPr>
    </w:p>
    <w:p w:rsidR="00D85E6C" w:rsidRPr="00FC2B4E" w:rsidRDefault="00D85E6C" w:rsidP="00B610E2">
      <w:pPr>
        <w:spacing w:line="320" w:lineRule="exact"/>
        <w:jc w:val="thaiDistribute"/>
        <w:rPr>
          <w:rFonts w:ascii="TH SarabunPSK" w:eastAsia="Calibri" w:hAnsi="TH SarabunPSK" w:cs="TH SarabunPSK" w:hint="cs"/>
          <w:color w:val="000000" w:themeColor="text1"/>
          <w:sz w:val="32"/>
          <w:szCs w:val="32"/>
        </w:rPr>
      </w:pPr>
      <w:bookmarkStart w:id="6" w:name="_GoBack"/>
      <w:bookmarkEnd w:id="6"/>
    </w:p>
    <w:p w:rsidR="006C240C" w:rsidRPr="00FC2B4E" w:rsidRDefault="00E12BCD" w:rsidP="00B610E2">
      <w:pPr>
        <w:spacing w:line="320" w:lineRule="exact"/>
        <w:jc w:val="thaiDistribute"/>
        <w:rPr>
          <w:rFonts w:ascii="TH SarabunPSK" w:hAnsi="TH SarabunPSK" w:cs="TH SarabunPSK"/>
          <w:b/>
          <w:bCs/>
          <w:color w:val="000000" w:themeColor="text1"/>
          <w:sz w:val="32"/>
          <w:szCs w:val="32"/>
        </w:rPr>
      </w:pPr>
      <w:r w:rsidRPr="00FC2B4E">
        <w:rPr>
          <w:rFonts w:ascii="TH SarabunPSK" w:hAnsi="TH SarabunPSK" w:cs="TH SarabunPSK"/>
          <w:b/>
          <w:bCs/>
          <w:color w:val="000000" w:themeColor="text1"/>
          <w:sz w:val="32"/>
          <w:szCs w:val="32"/>
          <w:cs/>
        </w:rPr>
        <w:lastRenderedPageBreak/>
        <w:t>20.</w:t>
      </w:r>
      <w:r w:rsidR="006C240C" w:rsidRPr="00FC2B4E">
        <w:rPr>
          <w:rFonts w:ascii="TH SarabunPSK"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การแต่งตั้งข้าราชการพลเรือนสามัญให้ดำรงตำแหน่งประเภทบริหารระดับสูง (กระทรวงดิจิทัลเพื่อเศรษฐกิจและสังคม) </w:t>
      </w:r>
    </w:p>
    <w:p w:rsidR="006C240C" w:rsidRPr="00FC2B4E" w:rsidRDefault="006C240C"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คณะรัฐมนตรีมีมติอนุมัติตามที่รัฐมนตรีว่าการกระทรวงดิจิทัลเพื่อเศรษฐกิจและสังคมเสนอแต่งตั้งข้าราชการพลเรือนสามัญ สังกัดกระทรวงดิจิทัลเพื่อเศรษฐกิจและสังคม ให้ดำรงตำแหน่งประเภทบริหารระดับสูง จำนวน 2 ราย เพื่อทดแทนตำแหน่งที่ว่าง ดังนี้  </w:t>
      </w:r>
    </w:p>
    <w:p w:rsidR="006C240C" w:rsidRPr="00FC2B4E" w:rsidRDefault="006C240C"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1. </w:t>
      </w:r>
      <w:r w:rsidRPr="00FC2B4E">
        <w:rPr>
          <w:rFonts w:ascii="TH SarabunPSK" w:hAnsi="TH SarabunPSK" w:cs="TH SarabunPSK"/>
          <w:b/>
          <w:bCs/>
          <w:color w:val="000000" w:themeColor="text1"/>
          <w:sz w:val="32"/>
          <w:szCs w:val="32"/>
          <w:cs/>
        </w:rPr>
        <w:t>นางสาวกรรวี สิทธิชีวภาค</w:t>
      </w:r>
      <w:r w:rsidRPr="00FC2B4E">
        <w:rPr>
          <w:rFonts w:ascii="TH SarabunPSK" w:hAnsi="TH SarabunPSK" w:cs="TH SarabunPSK"/>
          <w:color w:val="000000" w:themeColor="text1"/>
          <w:sz w:val="32"/>
          <w:szCs w:val="32"/>
          <w:cs/>
        </w:rPr>
        <w:t xml:space="preserve"> รองอธิบดีกรมอุตุนิยมวิทยา ดำรงตำแหน่ง ผู้ตรวจราชการกระทรวง สำนักงานปลัดกระทรวง   </w:t>
      </w:r>
    </w:p>
    <w:p w:rsidR="006C240C" w:rsidRPr="00FC2B4E" w:rsidRDefault="006C240C"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2. </w:t>
      </w:r>
      <w:r w:rsidRPr="00FC2B4E">
        <w:rPr>
          <w:rFonts w:ascii="TH SarabunPSK" w:hAnsi="TH SarabunPSK" w:cs="TH SarabunPSK"/>
          <w:b/>
          <w:bCs/>
          <w:color w:val="000000" w:themeColor="text1"/>
          <w:sz w:val="32"/>
          <w:szCs w:val="32"/>
          <w:cs/>
        </w:rPr>
        <w:t>พันตำรวจเอก อัครพล บุณโยปัษฎัมภ์</w:t>
      </w:r>
      <w:r w:rsidRPr="00FC2B4E">
        <w:rPr>
          <w:rFonts w:ascii="TH SarabunPSK" w:hAnsi="TH SarabunPSK" w:cs="TH SarabunPSK"/>
          <w:color w:val="000000" w:themeColor="text1"/>
          <w:sz w:val="32"/>
          <w:szCs w:val="32"/>
          <w:cs/>
        </w:rPr>
        <w:t xml:space="preserve"> ผู้ช่วยปลัดกระทรวง สำนักงานปลัดกระทรวง ดำรงตำแหน่ง ผู้ตรวจราชการกระทรวง สำนักงานปลัดกระทรวง   </w:t>
      </w:r>
    </w:p>
    <w:p w:rsidR="006C240C" w:rsidRPr="00FC2B4E" w:rsidRDefault="006C240C"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 xml:space="preserve"> </w:t>
      </w: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ทั้งนี้ ตั้งแต่วันที่ทรงพระกรุณาโปรดเกล้าโปรดกระหม่อมแต่งตั้งเป็นต้นไป </w:t>
      </w:r>
    </w:p>
    <w:p w:rsidR="006C240C" w:rsidRPr="00FC2B4E" w:rsidRDefault="006C240C" w:rsidP="00B610E2">
      <w:pPr>
        <w:spacing w:line="320" w:lineRule="exact"/>
        <w:jc w:val="thaiDistribute"/>
        <w:rPr>
          <w:rFonts w:ascii="TH SarabunPSK" w:hAnsi="TH SarabunPSK" w:cs="TH SarabunPSK"/>
          <w:color w:val="000000" w:themeColor="text1"/>
          <w:sz w:val="32"/>
          <w:szCs w:val="32"/>
        </w:rPr>
      </w:pPr>
    </w:p>
    <w:p w:rsidR="006C240C" w:rsidRPr="00FC2B4E" w:rsidRDefault="009C53E1" w:rsidP="00B610E2">
      <w:pPr>
        <w:spacing w:line="320" w:lineRule="exact"/>
        <w:jc w:val="thaiDistribute"/>
        <w:rPr>
          <w:rFonts w:ascii="TH SarabunPSK" w:hAnsi="TH SarabunPSK" w:cs="TH SarabunPSK"/>
          <w:b/>
          <w:bCs/>
          <w:color w:val="000000" w:themeColor="text1"/>
          <w:sz w:val="32"/>
          <w:szCs w:val="32"/>
        </w:rPr>
      </w:pPr>
      <w:r w:rsidRPr="00FC2B4E">
        <w:rPr>
          <w:rFonts w:ascii="TH SarabunPSK" w:hAnsi="TH SarabunPSK" w:cs="TH SarabunPSK"/>
          <w:b/>
          <w:bCs/>
          <w:color w:val="000000" w:themeColor="text1"/>
          <w:sz w:val="32"/>
          <w:szCs w:val="32"/>
          <w:cs/>
        </w:rPr>
        <w:t>21.</w:t>
      </w:r>
      <w:r w:rsidR="006C240C" w:rsidRPr="00FC2B4E">
        <w:rPr>
          <w:rFonts w:ascii="TH SarabunPSK" w:hAnsi="TH SarabunPSK" w:cs="TH SarabunPSK"/>
          <w:b/>
          <w:bCs/>
          <w:color w:val="000000" w:themeColor="text1"/>
          <w:sz w:val="32"/>
          <w:szCs w:val="32"/>
          <w:cs/>
        </w:rPr>
        <w:t xml:space="preserve"> เรื่อง ขอความเห็นชอบในการแต่งตั้งผู้อำนวยการองค์การเภสัชกรรม </w:t>
      </w:r>
    </w:p>
    <w:p w:rsidR="006C240C" w:rsidRPr="00FC2B4E" w:rsidRDefault="006C240C"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คณะรัฐมนตรีมีมติเห็นชอบตามที่กระทรวงสาธารณสุขเสนอการแต่งตั้ง </w:t>
      </w:r>
      <w:r w:rsidRPr="00FC2B4E">
        <w:rPr>
          <w:rFonts w:ascii="TH SarabunPSK" w:hAnsi="TH SarabunPSK" w:cs="TH SarabunPSK"/>
          <w:b/>
          <w:bCs/>
          <w:color w:val="000000" w:themeColor="text1"/>
          <w:sz w:val="32"/>
          <w:szCs w:val="32"/>
          <w:cs/>
        </w:rPr>
        <w:t>นายวิฑูรย์ ด่านวิบูลย์</w:t>
      </w:r>
      <w:r w:rsidRPr="00FC2B4E">
        <w:rPr>
          <w:rFonts w:ascii="TH SarabunPSK" w:hAnsi="TH SarabunPSK" w:cs="TH SarabunPSK"/>
          <w:color w:val="000000" w:themeColor="text1"/>
          <w:sz w:val="32"/>
          <w:szCs w:val="32"/>
          <w:cs/>
        </w:rPr>
        <w:t xml:space="preserve"> ดำรงตำแหน่งผู้อำนวยการองค์การเภสัชกรรมต่อไปอีกวาระหนึ่ง โดยให้ได้รับค่าตอบแทนคงที่ในอัตราเดือนละ 390</w:t>
      </w:r>
      <w:r w:rsidRPr="00FC2B4E">
        <w:rPr>
          <w:rFonts w:ascii="TH SarabunPSK" w:hAnsi="TH SarabunPSK" w:cs="TH SarabunPSK"/>
          <w:color w:val="000000" w:themeColor="text1"/>
          <w:sz w:val="32"/>
          <w:szCs w:val="32"/>
        </w:rPr>
        <w:t>,</w:t>
      </w:r>
      <w:r w:rsidRPr="00FC2B4E">
        <w:rPr>
          <w:rFonts w:ascii="TH SarabunPSK" w:hAnsi="TH SarabunPSK" w:cs="TH SarabunPSK"/>
          <w:color w:val="000000" w:themeColor="text1"/>
          <w:sz w:val="32"/>
          <w:szCs w:val="32"/>
          <w:cs/>
        </w:rPr>
        <w:t xml:space="preserve">000 บาท ตามมติคณะกรรมการองค์การเภสัชกรรม ครั้งที่ 1/2565 เมื่อวันที่ 26 มกราคม 2565 และครั้งที่ 2/2565 เมื่อวันที่ 25 กุมภาพันธ์ 2565 ซึ่งกระทรวงการคลังได้เห็นชอบแล้ว ทั้งนี้ ให้มีผลตั้งแต่วันที่ลงนามในสัญญาจ้างเป็นต้นไป แต่ไม่ก่อนวันที่คณะรัฐมนตรีมีมติ </w:t>
      </w:r>
    </w:p>
    <w:p w:rsidR="006C240C" w:rsidRPr="00FC2B4E" w:rsidRDefault="006C240C" w:rsidP="00B610E2">
      <w:pPr>
        <w:spacing w:line="320" w:lineRule="exact"/>
        <w:jc w:val="thaiDistribute"/>
        <w:rPr>
          <w:rFonts w:ascii="TH SarabunPSK" w:hAnsi="TH SarabunPSK" w:cs="TH SarabunPSK"/>
          <w:color w:val="000000" w:themeColor="text1"/>
          <w:sz w:val="32"/>
          <w:szCs w:val="32"/>
        </w:rPr>
      </w:pPr>
    </w:p>
    <w:p w:rsidR="006C240C" w:rsidRPr="00FC2B4E" w:rsidRDefault="00492994"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b/>
          <w:bCs/>
          <w:color w:val="000000" w:themeColor="text1"/>
          <w:sz w:val="32"/>
          <w:szCs w:val="32"/>
          <w:cs/>
        </w:rPr>
        <w:t>22.</w:t>
      </w:r>
      <w:r w:rsidR="006C240C" w:rsidRPr="00FC2B4E">
        <w:rPr>
          <w:rFonts w:ascii="TH SarabunPSK"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การแต่งตั้งข้าราชการพลเรือนสามัญให้ดำรงตำแหน่งประเภทบริหาร ระดับสูง (กระทรวงอุตสาหกรรม)</w:t>
      </w:r>
      <w:r w:rsidR="006C240C" w:rsidRPr="00FC2B4E">
        <w:rPr>
          <w:rFonts w:ascii="TH SarabunPSK" w:hAnsi="TH SarabunPSK" w:cs="TH SarabunPSK"/>
          <w:color w:val="000000" w:themeColor="text1"/>
          <w:sz w:val="32"/>
          <w:szCs w:val="32"/>
          <w:cs/>
        </w:rPr>
        <w:t xml:space="preserve"> </w:t>
      </w:r>
    </w:p>
    <w:p w:rsidR="006C240C" w:rsidRPr="00FC2B4E" w:rsidRDefault="006C240C" w:rsidP="00B610E2">
      <w:pPr>
        <w:spacing w:line="320" w:lineRule="exact"/>
        <w:jc w:val="thaiDistribute"/>
        <w:rPr>
          <w:rFonts w:ascii="TH SarabunPSK" w:hAnsi="TH SarabunPSK" w:cs="TH SarabunPSK"/>
          <w:color w:val="000000" w:themeColor="text1"/>
          <w:sz w:val="32"/>
          <w:szCs w:val="32"/>
        </w:rPr>
      </w:pPr>
      <w:r w:rsidRPr="00FC2B4E">
        <w:rPr>
          <w:rFonts w:ascii="TH SarabunPSK" w:hAnsi="TH SarabunPSK" w:cs="TH SarabunPSK"/>
          <w:color w:val="000000" w:themeColor="text1"/>
          <w:sz w:val="32"/>
          <w:szCs w:val="32"/>
          <w:cs/>
        </w:rPr>
        <w:tab/>
      </w:r>
      <w:r w:rsidRPr="00FC2B4E">
        <w:rPr>
          <w:rFonts w:ascii="TH SarabunPSK" w:hAnsi="TH SarabunPSK" w:cs="TH SarabunPSK"/>
          <w:color w:val="000000" w:themeColor="text1"/>
          <w:sz w:val="32"/>
          <w:szCs w:val="32"/>
          <w:cs/>
        </w:rPr>
        <w:tab/>
        <w:t xml:space="preserve">คณะรัฐมนตรีมีมติอนุมัติตามที่กระทรวงอุตสาหกรรมเสนอแต่งตั้งข้าราชการพลเรือนสามัญ ให้ดำรงตำแหน่งประเภทบริหาร ระดับสูง จำนวน 1 ราย เพื่อทดแทนตำแหน่งที่ผู้ครองตำแหน่งอยู่เดิมได้รับอนุญาตให้ลาออก คือ </w:t>
      </w:r>
      <w:r w:rsidRPr="00FC2B4E">
        <w:rPr>
          <w:rFonts w:ascii="TH SarabunPSK" w:hAnsi="TH SarabunPSK" w:cs="TH SarabunPSK"/>
          <w:b/>
          <w:bCs/>
          <w:color w:val="000000" w:themeColor="text1"/>
          <w:sz w:val="32"/>
          <w:szCs w:val="32"/>
          <w:cs/>
        </w:rPr>
        <w:t>นายทาวัน ทวีถาวรสวัสดิ์</w:t>
      </w:r>
      <w:r w:rsidRPr="00FC2B4E">
        <w:rPr>
          <w:rFonts w:ascii="TH SarabunPSK" w:hAnsi="TH SarabunPSK" w:cs="TH SarabunPSK"/>
          <w:color w:val="000000" w:themeColor="text1"/>
          <w:sz w:val="32"/>
          <w:szCs w:val="32"/>
          <w:cs/>
        </w:rPr>
        <w:t xml:space="preserve"> ผู้ช่วยปลัดกระทรวง (นักบริหาร ระดับต้น) สำนักงานปลัดกระทรวง กระทรวงอุตสาหกรรม ให้ดำรงตำแหน่งผู้ตรวจราชการกระทรวง (ผู้ตรวจราชการกระทรวง ระดับสูง) สำนักงานปลัดกระทรวง กระทรวงอุตสาหกรรม ทั้งนี้ ตั้งแต่วันที่ทรงพระกรุณาโปรดเกล้าโปรดกระหม่อมแต่งตั้งเป็นต้นไป </w:t>
      </w:r>
    </w:p>
    <w:p w:rsidR="00B258B4" w:rsidRPr="00FC2B4E" w:rsidRDefault="00B258B4" w:rsidP="00B610E2">
      <w:pPr>
        <w:spacing w:line="320" w:lineRule="exact"/>
        <w:jc w:val="thaiDistribute"/>
        <w:rPr>
          <w:rFonts w:ascii="TH SarabunPSK" w:hAnsi="TH SarabunPSK" w:cs="TH SarabunPSK"/>
          <w:color w:val="000000" w:themeColor="text1"/>
          <w:sz w:val="32"/>
          <w:szCs w:val="32"/>
        </w:rPr>
      </w:pPr>
    </w:p>
    <w:p w:rsidR="00B258B4" w:rsidRPr="00FC2B4E" w:rsidRDefault="00B258B4" w:rsidP="00B258B4">
      <w:pPr>
        <w:spacing w:line="320" w:lineRule="exact"/>
        <w:jc w:val="center"/>
        <w:rPr>
          <w:rFonts w:ascii="TH SarabunPSK" w:hAnsi="TH SarabunPSK" w:cs="TH SarabunPSK"/>
          <w:color w:val="000000" w:themeColor="text1"/>
          <w:sz w:val="32"/>
          <w:szCs w:val="32"/>
          <w:cs/>
        </w:rPr>
      </w:pPr>
      <w:r w:rsidRPr="00FC2B4E">
        <w:rPr>
          <w:rFonts w:ascii="TH SarabunPSK" w:hAnsi="TH SarabunPSK" w:cs="TH SarabunPSK" w:hint="cs"/>
          <w:color w:val="000000" w:themeColor="text1"/>
          <w:sz w:val="32"/>
          <w:szCs w:val="32"/>
          <w:cs/>
        </w:rPr>
        <w:t>......</w:t>
      </w:r>
      <w:r w:rsidR="00CF70FE" w:rsidRPr="00FC2B4E">
        <w:rPr>
          <w:rFonts w:ascii="TH SarabunPSK" w:hAnsi="TH SarabunPSK" w:cs="TH SarabunPSK" w:hint="cs"/>
          <w:color w:val="000000" w:themeColor="text1"/>
          <w:sz w:val="32"/>
          <w:szCs w:val="32"/>
          <w:cs/>
        </w:rPr>
        <w:t>.....................</w:t>
      </w:r>
    </w:p>
    <w:sectPr w:rsidR="00B258B4" w:rsidRPr="00FC2B4E" w:rsidSect="00746E6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FA" w:rsidRDefault="008310FA">
      <w:r>
        <w:separator/>
      </w:r>
    </w:p>
  </w:endnote>
  <w:endnote w:type="continuationSeparator" w:id="0">
    <w:p w:rsidR="008310FA" w:rsidRDefault="0083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D6" w:rsidRDefault="00223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D6" w:rsidRPr="00281C47" w:rsidRDefault="00223DD6"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D6" w:rsidRPr="00EB167C" w:rsidRDefault="00223DD6"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223DD6" w:rsidRPr="00EB167C" w:rsidRDefault="00223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FA" w:rsidRDefault="008310FA">
      <w:r>
        <w:separator/>
      </w:r>
    </w:p>
  </w:footnote>
  <w:footnote w:type="continuationSeparator" w:id="0">
    <w:p w:rsidR="008310FA" w:rsidRDefault="0083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D6" w:rsidRDefault="00223DD6">
    <w:pPr>
      <w:pStyle w:val="Header"/>
      <w:framePr w:wrap="around" w:vAnchor="text" w:hAnchor="margin" w:xAlign="center" w:y="1"/>
      <w:rPr>
        <w:rStyle w:val="PageNumber"/>
      </w:rPr>
    </w:pPr>
    <w:r>
      <w:rPr>
        <w:rStyle w:val="PageNumber"/>
        <w:cs/>
      </w:rPr>
      <w:fldChar w:fldCharType="begin"/>
    </w:r>
    <w:r>
      <w:rPr>
        <w:rStyle w:val="PageNumber"/>
      </w:rPr>
      <w:instrText>PAGE</w:instrText>
    </w:r>
    <w:r>
      <w:rPr>
        <w:rStyle w:val="PageNumber"/>
        <w:rFonts w:cs="DilleniaUPC"/>
        <w:cs/>
      </w:rPr>
      <w:instrText xml:space="preserve">  </w:instrText>
    </w:r>
    <w:r>
      <w:rPr>
        <w:rStyle w:val="PageNumber"/>
        <w:cs/>
      </w:rPr>
      <w:fldChar w:fldCharType="separate"/>
    </w:r>
    <w:r>
      <w:rPr>
        <w:rStyle w:val="PageNumber"/>
        <w:noProof/>
        <w:cs/>
      </w:rPr>
      <w:t>10</w:t>
    </w:r>
    <w:r>
      <w:rPr>
        <w:rStyle w:val="PageNumber"/>
        <w:cs/>
      </w:rPr>
      <w:fldChar w:fldCharType="end"/>
    </w:r>
  </w:p>
  <w:p w:rsidR="00223DD6" w:rsidRDefault="00223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D6" w:rsidRDefault="00223DD6">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D85E6C">
      <w:rPr>
        <w:rStyle w:val="PageNumber"/>
        <w:rFonts w:ascii="Cordia New" w:hAnsi="Cordia New" w:cs="Cordia New"/>
        <w:noProof/>
        <w:sz w:val="32"/>
        <w:szCs w:val="32"/>
        <w:cs/>
      </w:rPr>
      <w:t>40</w:t>
    </w:r>
    <w:r>
      <w:rPr>
        <w:rStyle w:val="PageNumber"/>
        <w:rFonts w:ascii="Cordia New" w:hAnsi="Cordia New" w:cs="Cordia New"/>
        <w:sz w:val="32"/>
        <w:szCs w:val="32"/>
        <w:cs/>
      </w:rPr>
      <w:fldChar w:fldCharType="end"/>
    </w:r>
  </w:p>
  <w:p w:rsidR="00223DD6" w:rsidRDefault="00223DD6">
    <w:pPr>
      <w:pStyle w:val="Header"/>
    </w:pPr>
  </w:p>
  <w:p w:rsidR="00223DD6" w:rsidRDefault="00223D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D6" w:rsidRDefault="00223DD6">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223DD6" w:rsidRDefault="00223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5E7"/>
    <w:multiLevelType w:val="hybridMultilevel"/>
    <w:tmpl w:val="211C953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cs="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cs="Courier New" w:hint="default"/>
      </w:rPr>
    </w:lvl>
    <w:lvl w:ilvl="8" w:tplc="04090005">
      <w:start w:val="1"/>
      <w:numFmt w:val="bullet"/>
      <w:lvlText w:val=""/>
      <w:lvlJc w:val="left"/>
      <w:pPr>
        <w:ind w:left="7218" w:hanging="360"/>
      </w:pPr>
      <w:rPr>
        <w:rFonts w:ascii="Wingdings" w:hAnsi="Wingdings" w:hint="default"/>
      </w:rPr>
    </w:lvl>
  </w:abstractNum>
  <w:abstractNum w:abstractNumId="1" w15:restartNumberingAfterBreak="0">
    <w:nsid w:val="0A131B7D"/>
    <w:multiLevelType w:val="hybridMultilevel"/>
    <w:tmpl w:val="97400C90"/>
    <w:lvl w:ilvl="0" w:tplc="A94C49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070B13"/>
    <w:multiLevelType w:val="hybridMultilevel"/>
    <w:tmpl w:val="7C067396"/>
    <w:lvl w:ilvl="0" w:tplc="DB5C016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74658E"/>
    <w:multiLevelType w:val="hybridMultilevel"/>
    <w:tmpl w:val="FBACA20E"/>
    <w:lvl w:ilvl="0" w:tplc="CF2C6AD6">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50987"/>
    <w:multiLevelType w:val="hybridMultilevel"/>
    <w:tmpl w:val="71D6A2C8"/>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start w:val="1"/>
      <w:numFmt w:val="bullet"/>
      <w:lvlText w:val=""/>
      <w:lvlJc w:val="left"/>
      <w:pPr>
        <w:ind w:left="2767" w:hanging="360"/>
      </w:pPr>
      <w:rPr>
        <w:rFonts w:ascii="Symbol" w:hAnsi="Symbol" w:hint="default"/>
      </w:rPr>
    </w:lvl>
    <w:lvl w:ilvl="4" w:tplc="04090003">
      <w:start w:val="1"/>
      <w:numFmt w:val="bullet"/>
      <w:lvlText w:val="o"/>
      <w:lvlJc w:val="left"/>
      <w:pPr>
        <w:ind w:left="3487" w:hanging="360"/>
      </w:pPr>
      <w:rPr>
        <w:rFonts w:ascii="Courier New" w:hAnsi="Courier New" w:cs="Courier New" w:hint="default"/>
      </w:rPr>
    </w:lvl>
    <w:lvl w:ilvl="5" w:tplc="04090005">
      <w:start w:val="1"/>
      <w:numFmt w:val="bullet"/>
      <w:lvlText w:val=""/>
      <w:lvlJc w:val="left"/>
      <w:pPr>
        <w:ind w:left="4207" w:hanging="360"/>
      </w:pPr>
      <w:rPr>
        <w:rFonts w:ascii="Wingdings" w:hAnsi="Wingdings" w:hint="default"/>
      </w:rPr>
    </w:lvl>
    <w:lvl w:ilvl="6" w:tplc="04090001">
      <w:start w:val="1"/>
      <w:numFmt w:val="bullet"/>
      <w:lvlText w:val=""/>
      <w:lvlJc w:val="left"/>
      <w:pPr>
        <w:ind w:left="4927" w:hanging="360"/>
      </w:pPr>
      <w:rPr>
        <w:rFonts w:ascii="Symbol" w:hAnsi="Symbol" w:hint="default"/>
      </w:rPr>
    </w:lvl>
    <w:lvl w:ilvl="7" w:tplc="04090003">
      <w:start w:val="1"/>
      <w:numFmt w:val="bullet"/>
      <w:lvlText w:val="o"/>
      <w:lvlJc w:val="left"/>
      <w:pPr>
        <w:ind w:left="5647" w:hanging="360"/>
      </w:pPr>
      <w:rPr>
        <w:rFonts w:ascii="Courier New" w:hAnsi="Courier New" w:cs="Courier New" w:hint="default"/>
      </w:rPr>
    </w:lvl>
    <w:lvl w:ilvl="8" w:tplc="04090005">
      <w:start w:val="1"/>
      <w:numFmt w:val="bullet"/>
      <w:lvlText w:val=""/>
      <w:lvlJc w:val="left"/>
      <w:pPr>
        <w:ind w:left="6367" w:hanging="360"/>
      </w:pPr>
      <w:rPr>
        <w:rFonts w:ascii="Wingdings" w:hAnsi="Wingdings" w:hint="default"/>
      </w:rPr>
    </w:lvl>
  </w:abstractNum>
  <w:abstractNum w:abstractNumId="5"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ED0621"/>
    <w:multiLevelType w:val="hybridMultilevel"/>
    <w:tmpl w:val="BF8254A4"/>
    <w:lvl w:ilvl="0" w:tplc="C0E2421C">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50CDA"/>
    <w:multiLevelType w:val="hybridMultilevel"/>
    <w:tmpl w:val="8C68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6"/>
  </w:num>
  <w:num w:numId="6">
    <w:abstractNumId w:val="2"/>
  </w:num>
  <w:num w:numId="7">
    <w:abstractNumId w:val="1"/>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B7C"/>
    <w:rsid w:val="00000BD3"/>
    <w:rsid w:val="00000F9B"/>
    <w:rsid w:val="0000116B"/>
    <w:rsid w:val="0000158D"/>
    <w:rsid w:val="000016D5"/>
    <w:rsid w:val="00001A45"/>
    <w:rsid w:val="00002226"/>
    <w:rsid w:val="00002235"/>
    <w:rsid w:val="0000240A"/>
    <w:rsid w:val="000027F8"/>
    <w:rsid w:val="00003190"/>
    <w:rsid w:val="00003508"/>
    <w:rsid w:val="00003BF1"/>
    <w:rsid w:val="00004C0E"/>
    <w:rsid w:val="000052AC"/>
    <w:rsid w:val="00006430"/>
    <w:rsid w:val="0000646D"/>
    <w:rsid w:val="000066F2"/>
    <w:rsid w:val="00006864"/>
    <w:rsid w:val="00006D0F"/>
    <w:rsid w:val="00007921"/>
    <w:rsid w:val="00007CD7"/>
    <w:rsid w:val="00007FA5"/>
    <w:rsid w:val="00012ADC"/>
    <w:rsid w:val="00012E07"/>
    <w:rsid w:val="00013160"/>
    <w:rsid w:val="00014594"/>
    <w:rsid w:val="00014B6F"/>
    <w:rsid w:val="00014D5C"/>
    <w:rsid w:val="00015062"/>
    <w:rsid w:val="00015089"/>
    <w:rsid w:val="00015211"/>
    <w:rsid w:val="000152C6"/>
    <w:rsid w:val="00015554"/>
    <w:rsid w:val="00016461"/>
    <w:rsid w:val="00016E06"/>
    <w:rsid w:val="00016E31"/>
    <w:rsid w:val="00017F5D"/>
    <w:rsid w:val="000203A4"/>
    <w:rsid w:val="00020C49"/>
    <w:rsid w:val="000210AF"/>
    <w:rsid w:val="000218EA"/>
    <w:rsid w:val="00023AA7"/>
    <w:rsid w:val="00024992"/>
    <w:rsid w:val="00025C46"/>
    <w:rsid w:val="00026692"/>
    <w:rsid w:val="00026D2C"/>
    <w:rsid w:val="00032322"/>
    <w:rsid w:val="000328AF"/>
    <w:rsid w:val="00032D35"/>
    <w:rsid w:val="00033F60"/>
    <w:rsid w:val="0003595A"/>
    <w:rsid w:val="0003739E"/>
    <w:rsid w:val="000376A2"/>
    <w:rsid w:val="00040312"/>
    <w:rsid w:val="000407FB"/>
    <w:rsid w:val="00040921"/>
    <w:rsid w:val="00040B70"/>
    <w:rsid w:val="00042675"/>
    <w:rsid w:val="00043406"/>
    <w:rsid w:val="00043743"/>
    <w:rsid w:val="00043B7C"/>
    <w:rsid w:val="00043F5A"/>
    <w:rsid w:val="0004428E"/>
    <w:rsid w:val="000442E0"/>
    <w:rsid w:val="00044599"/>
    <w:rsid w:val="00044F33"/>
    <w:rsid w:val="000453FF"/>
    <w:rsid w:val="00045BE7"/>
    <w:rsid w:val="00045D52"/>
    <w:rsid w:val="00046F65"/>
    <w:rsid w:val="00047166"/>
    <w:rsid w:val="00047523"/>
    <w:rsid w:val="00047534"/>
    <w:rsid w:val="000479F5"/>
    <w:rsid w:val="00047F21"/>
    <w:rsid w:val="000505D3"/>
    <w:rsid w:val="00051A93"/>
    <w:rsid w:val="00051B4A"/>
    <w:rsid w:val="00052088"/>
    <w:rsid w:val="0005258E"/>
    <w:rsid w:val="000525C1"/>
    <w:rsid w:val="00052A8E"/>
    <w:rsid w:val="00052FDA"/>
    <w:rsid w:val="00054383"/>
    <w:rsid w:val="00054B23"/>
    <w:rsid w:val="000553E0"/>
    <w:rsid w:val="00055E69"/>
    <w:rsid w:val="00055F95"/>
    <w:rsid w:val="00057050"/>
    <w:rsid w:val="0005728B"/>
    <w:rsid w:val="0005767F"/>
    <w:rsid w:val="00057A49"/>
    <w:rsid w:val="000603FF"/>
    <w:rsid w:val="00060859"/>
    <w:rsid w:val="00060A18"/>
    <w:rsid w:val="00061437"/>
    <w:rsid w:val="000621FD"/>
    <w:rsid w:val="0006285B"/>
    <w:rsid w:val="0006368D"/>
    <w:rsid w:val="00063F89"/>
    <w:rsid w:val="00064D7E"/>
    <w:rsid w:val="00064F6A"/>
    <w:rsid w:val="0006509D"/>
    <w:rsid w:val="00065A37"/>
    <w:rsid w:val="00065A66"/>
    <w:rsid w:val="00065ABC"/>
    <w:rsid w:val="0006604F"/>
    <w:rsid w:val="0006722D"/>
    <w:rsid w:val="00067A3F"/>
    <w:rsid w:val="00071905"/>
    <w:rsid w:val="000719BD"/>
    <w:rsid w:val="00071D68"/>
    <w:rsid w:val="000722D2"/>
    <w:rsid w:val="00072491"/>
    <w:rsid w:val="000742B3"/>
    <w:rsid w:val="000751BC"/>
    <w:rsid w:val="0007672D"/>
    <w:rsid w:val="00076949"/>
    <w:rsid w:val="00076DDF"/>
    <w:rsid w:val="0007777B"/>
    <w:rsid w:val="00077B69"/>
    <w:rsid w:val="00080087"/>
    <w:rsid w:val="000800C8"/>
    <w:rsid w:val="00081547"/>
    <w:rsid w:val="00081C7C"/>
    <w:rsid w:val="00082847"/>
    <w:rsid w:val="00083818"/>
    <w:rsid w:val="00083C18"/>
    <w:rsid w:val="00083E7F"/>
    <w:rsid w:val="000847E3"/>
    <w:rsid w:val="00084A93"/>
    <w:rsid w:val="00084C4D"/>
    <w:rsid w:val="00085282"/>
    <w:rsid w:val="000854F8"/>
    <w:rsid w:val="00086404"/>
    <w:rsid w:val="00086C5E"/>
    <w:rsid w:val="000874A5"/>
    <w:rsid w:val="000874BE"/>
    <w:rsid w:val="000907FB"/>
    <w:rsid w:val="000916D7"/>
    <w:rsid w:val="00092F20"/>
    <w:rsid w:val="00093162"/>
    <w:rsid w:val="00093760"/>
    <w:rsid w:val="00094A4D"/>
    <w:rsid w:val="00095518"/>
    <w:rsid w:val="0009620F"/>
    <w:rsid w:val="0009663C"/>
    <w:rsid w:val="00097C3B"/>
    <w:rsid w:val="00097D24"/>
    <w:rsid w:val="000A10B0"/>
    <w:rsid w:val="000A18C6"/>
    <w:rsid w:val="000A196D"/>
    <w:rsid w:val="000A208F"/>
    <w:rsid w:val="000A24B9"/>
    <w:rsid w:val="000A2582"/>
    <w:rsid w:val="000A3166"/>
    <w:rsid w:val="000A31B3"/>
    <w:rsid w:val="000A395B"/>
    <w:rsid w:val="000A39A4"/>
    <w:rsid w:val="000A3B2B"/>
    <w:rsid w:val="000A3DD3"/>
    <w:rsid w:val="000A4FE4"/>
    <w:rsid w:val="000A5084"/>
    <w:rsid w:val="000A5532"/>
    <w:rsid w:val="000A5A43"/>
    <w:rsid w:val="000A64C0"/>
    <w:rsid w:val="000A66F0"/>
    <w:rsid w:val="000A7819"/>
    <w:rsid w:val="000A7F87"/>
    <w:rsid w:val="000B06E5"/>
    <w:rsid w:val="000B07DD"/>
    <w:rsid w:val="000B14EF"/>
    <w:rsid w:val="000B1555"/>
    <w:rsid w:val="000B1778"/>
    <w:rsid w:val="000B19AA"/>
    <w:rsid w:val="000B2E32"/>
    <w:rsid w:val="000B3BC2"/>
    <w:rsid w:val="000B40BD"/>
    <w:rsid w:val="000B4396"/>
    <w:rsid w:val="000B469D"/>
    <w:rsid w:val="000B48A8"/>
    <w:rsid w:val="000B5949"/>
    <w:rsid w:val="000B5E82"/>
    <w:rsid w:val="000B62DF"/>
    <w:rsid w:val="000B6A85"/>
    <w:rsid w:val="000B70C8"/>
    <w:rsid w:val="000B7211"/>
    <w:rsid w:val="000B7452"/>
    <w:rsid w:val="000C0257"/>
    <w:rsid w:val="000C0B7B"/>
    <w:rsid w:val="000C18A6"/>
    <w:rsid w:val="000C2211"/>
    <w:rsid w:val="000C47F8"/>
    <w:rsid w:val="000C4F4A"/>
    <w:rsid w:val="000C56E0"/>
    <w:rsid w:val="000C58D1"/>
    <w:rsid w:val="000C5A43"/>
    <w:rsid w:val="000C5BD7"/>
    <w:rsid w:val="000C5DD9"/>
    <w:rsid w:val="000C5F68"/>
    <w:rsid w:val="000C7199"/>
    <w:rsid w:val="000D10C9"/>
    <w:rsid w:val="000D16DF"/>
    <w:rsid w:val="000D1D86"/>
    <w:rsid w:val="000D26B3"/>
    <w:rsid w:val="000D2E85"/>
    <w:rsid w:val="000D355A"/>
    <w:rsid w:val="000D3838"/>
    <w:rsid w:val="000D405A"/>
    <w:rsid w:val="000D4CE6"/>
    <w:rsid w:val="000D5729"/>
    <w:rsid w:val="000D5A83"/>
    <w:rsid w:val="000D5E08"/>
    <w:rsid w:val="000D6D93"/>
    <w:rsid w:val="000D7240"/>
    <w:rsid w:val="000D7949"/>
    <w:rsid w:val="000E0865"/>
    <w:rsid w:val="000E1F54"/>
    <w:rsid w:val="000E30B8"/>
    <w:rsid w:val="000E40D7"/>
    <w:rsid w:val="000E42A5"/>
    <w:rsid w:val="000E4A48"/>
    <w:rsid w:val="000E53CD"/>
    <w:rsid w:val="000E5441"/>
    <w:rsid w:val="000E5A6B"/>
    <w:rsid w:val="000E64C1"/>
    <w:rsid w:val="000E75A3"/>
    <w:rsid w:val="000F0786"/>
    <w:rsid w:val="000F15B6"/>
    <w:rsid w:val="000F1746"/>
    <w:rsid w:val="000F1C9F"/>
    <w:rsid w:val="000F297C"/>
    <w:rsid w:val="000F38B4"/>
    <w:rsid w:val="000F4529"/>
    <w:rsid w:val="000F507D"/>
    <w:rsid w:val="000F57D8"/>
    <w:rsid w:val="000F6191"/>
    <w:rsid w:val="000F659A"/>
    <w:rsid w:val="000F6AC1"/>
    <w:rsid w:val="000F6AF0"/>
    <w:rsid w:val="000F70FE"/>
    <w:rsid w:val="000F7423"/>
    <w:rsid w:val="000F7A1B"/>
    <w:rsid w:val="00101137"/>
    <w:rsid w:val="00102ADB"/>
    <w:rsid w:val="00102AFA"/>
    <w:rsid w:val="00103106"/>
    <w:rsid w:val="00103373"/>
    <w:rsid w:val="001036C3"/>
    <w:rsid w:val="00103F46"/>
    <w:rsid w:val="00105B60"/>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17C5F"/>
    <w:rsid w:val="00120173"/>
    <w:rsid w:val="001205E4"/>
    <w:rsid w:val="00120B5B"/>
    <w:rsid w:val="001214DD"/>
    <w:rsid w:val="0012195E"/>
    <w:rsid w:val="00123DAB"/>
    <w:rsid w:val="00124640"/>
    <w:rsid w:val="00124CF3"/>
    <w:rsid w:val="001257F6"/>
    <w:rsid w:val="00126220"/>
    <w:rsid w:val="0012674C"/>
    <w:rsid w:val="0012678C"/>
    <w:rsid w:val="001267BB"/>
    <w:rsid w:val="00126D51"/>
    <w:rsid w:val="001270EC"/>
    <w:rsid w:val="00127266"/>
    <w:rsid w:val="0012775F"/>
    <w:rsid w:val="00130532"/>
    <w:rsid w:val="00130893"/>
    <w:rsid w:val="00130980"/>
    <w:rsid w:val="00130D06"/>
    <w:rsid w:val="00130D1C"/>
    <w:rsid w:val="00130EFF"/>
    <w:rsid w:val="00131321"/>
    <w:rsid w:val="00132BC8"/>
    <w:rsid w:val="0013329A"/>
    <w:rsid w:val="0013345A"/>
    <w:rsid w:val="00135520"/>
    <w:rsid w:val="001357F7"/>
    <w:rsid w:val="00135D24"/>
    <w:rsid w:val="00135E9B"/>
    <w:rsid w:val="00136158"/>
    <w:rsid w:val="00136712"/>
    <w:rsid w:val="00136A6E"/>
    <w:rsid w:val="00137E0E"/>
    <w:rsid w:val="00141E64"/>
    <w:rsid w:val="00142334"/>
    <w:rsid w:val="00142539"/>
    <w:rsid w:val="001428B6"/>
    <w:rsid w:val="00144956"/>
    <w:rsid w:val="00145103"/>
    <w:rsid w:val="00145A99"/>
    <w:rsid w:val="001460C9"/>
    <w:rsid w:val="00146488"/>
    <w:rsid w:val="00146BB2"/>
    <w:rsid w:val="0015156A"/>
    <w:rsid w:val="00151618"/>
    <w:rsid w:val="00152EBC"/>
    <w:rsid w:val="001538BE"/>
    <w:rsid w:val="00154326"/>
    <w:rsid w:val="001545A5"/>
    <w:rsid w:val="00154D3F"/>
    <w:rsid w:val="00154EA4"/>
    <w:rsid w:val="00155340"/>
    <w:rsid w:val="001556E0"/>
    <w:rsid w:val="001567A1"/>
    <w:rsid w:val="001567E0"/>
    <w:rsid w:val="001576C5"/>
    <w:rsid w:val="00157F3E"/>
    <w:rsid w:val="00160590"/>
    <w:rsid w:val="00160B5B"/>
    <w:rsid w:val="0016145E"/>
    <w:rsid w:val="001631D4"/>
    <w:rsid w:val="0016332F"/>
    <w:rsid w:val="0016416A"/>
    <w:rsid w:val="0016498F"/>
    <w:rsid w:val="00164F1B"/>
    <w:rsid w:val="00165162"/>
    <w:rsid w:val="001657F3"/>
    <w:rsid w:val="00167111"/>
    <w:rsid w:val="00167621"/>
    <w:rsid w:val="00167726"/>
    <w:rsid w:val="00167766"/>
    <w:rsid w:val="0016789D"/>
    <w:rsid w:val="00171486"/>
    <w:rsid w:val="001716F0"/>
    <w:rsid w:val="00171F0E"/>
    <w:rsid w:val="001720AC"/>
    <w:rsid w:val="0017237A"/>
    <w:rsid w:val="00172FEE"/>
    <w:rsid w:val="00174DC9"/>
    <w:rsid w:val="00175E37"/>
    <w:rsid w:val="00175F1F"/>
    <w:rsid w:val="0017622C"/>
    <w:rsid w:val="00177641"/>
    <w:rsid w:val="00177B0B"/>
    <w:rsid w:val="0018006F"/>
    <w:rsid w:val="00180B2E"/>
    <w:rsid w:val="00180E93"/>
    <w:rsid w:val="001825D1"/>
    <w:rsid w:val="00183CD4"/>
    <w:rsid w:val="00183DB5"/>
    <w:rsid w:val="001840D0"/>
    <w:rsid w:val="001842A2"/>
    <w:rsid w:val="0018498A"/>
    <w:rsid w:val="00184C29"/>
    <w:rsid w:val="00185D9E"/>
    <w:rsid w:val="00186B97"/>
    <w:rsid w:val="001873B4"/>
    <w:rsid w:val="00187EA9"/>
    <w:rsid w:val="00190013"/>
    <w:rsid w:val="00190537"/>
    <w:rsid w:val="00190B73"/>
    <w:rsid w:val="00191283"/>
    <w:rsid w:val="001915FC"/>
    <w:rsid w:val="00191664"/>
    <w:rsid w:val="00191DFC"/>
    <w:rsid w:val="00192368"/>
    <w:rsid w:val="0019250A"/>
    <w:rsid w:val="00193242"/>
    <w:rsid w:val="00193BF8"/>
    <w:rsid w:val="00193CE3"/>
    <w:rsid w:val="001945F3"/>
    <w:rsid w:val="00195828"/>
    <w:rsid w:val="00195FAE"/>
    <w:rsid w:val="0019681C"/>
    <w:rsid w:val="0019764D"/>
    <w:rsid w:val="00197D12"/>
    <w:rsid w:val="00197DD8"/>
    <w:rsid w:val="001A0210"/>
    <w:rsid w:val="001A05F6"/>
    <w:rsid w:val="001A3B64"/>
    <w:rsid w:val="001A4D7D"/>
    <w:rsid w:val="001A54C1"/>
    <w:rsid w:val="001A5871"/>
    <w:rsid w:val="001A5C25"/>
    <w:rsid w:val="001A645D"/>
    <w:rsid w:val="001A650B"/>
    <w:rsid w:val="001A6912"/>
    <w:rsid w:val="001A7695"/>
    <w:rsid w:val="001B0069"/>
    <w:rsid w:val="001B0B59"/>
    <w:rsid w:val="001B0E4D"/>
    <w:rsid w:val="001B1016"/>
    <w:rsid w:val="001B22C4"/>
    <w:rsid w:val="001B2769"/>
    <w:rsid w:val="001B2C45"/>
    <w:rsid w:val="001B2D39"/>
    <w:rsid w:val="001B3F9D"/>
    <w:rsid w:val="001B4868"/>
    <w:rsid w:val="001B4E4B"/>
    <w:rsid w:val="001B5D4F"/>
    <w:rsid w:val="001B60F6"/>
    <w:rsid w:val="001B6A74"/>
    <w:rsid w:val="001B7304"/>
    <w:rsid w:val="001B77F0"/>
    <w:rsid w:val="001B7D9A"/>
    <w:rsid w:val="001C02FE"/>
    <w:rsid w:val="001C08CF"/>
    <w:rsid w:val="001C0C1F"/>
    <w:rsid w:val="001C0E82"/>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29D"/>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6EFB"/>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4F9"/>
    <w:rsid w:val="001E3824"/>
    <w:rsid w:val="001E3BF2"/>
    <w:rsid w:val="001E4073"/>
    <w:rsid w:val="001E409F"/>
    <w:rsid w:val="001E442C"/>
    <w:rsid w:val="001E4DA0"/>
    <w:rsid w:val="001E4F6D"/>
    <w:rsid w:val="001E6A05"/>
    <w:rsid w:val="001E6ED1"/>
    <w:rsid w:val="001E7D3E"/>
    <w:rsid w:val="001F050B"/>
    <w:rsid w:val="001F08B5"/>
    <w:rsid w:val="001F0C35"/>
    <w:rsid w:val="001F0E50"/>
    <w:rsid w:val="001F0E90"/>
    <w:rsid w:val="001F10F4"/>
    <w:rsid w:val="001F172C"/>
    <w:rsid w:val="001F19E1"/>
    <w:rsid w:val="001F1C0A"/>
    <w:rsid w:val="001F1CBF"/>
    <w:rsid w:val="001F260C"/>
    <w:rsid w:val="001F2CC4"/>
    <w:rsid w:val="001F30F2"/>
    <w:rsid w:val="001F3985"/>
    <w:rsid w:val="001F3DD7"/>
    <w:rsid w:val="001F49F8"/>
    <w:rsid w:val="001F4F58"/>
    <w:rsid w:val="001F52AC"/>
    <w:rsid w:val="001F55FA"/>
    <w:rsid w:val="001F607B"/>
    <w:rsid w:val="001F6799"/>
    <w:rsid w:val="001F68CF"/>
    <w:rsid w:val="001F6F8B"/>
    <w:rsid w:val="001F7426"/>
    <w:rsid w:val="001F786B"/>
    <w:rsid w:val="001F79B9"/>
    <w:rsid w:val="001F7CBD"/>
    <w:rsid w:val="002001FF"/>
    <w:rsid w:val="00201B29"/>
    <w:rsid w:val="00201CE2"/>
    <w:rsid w:val="00202C0E"/>
    <w:rsid w:val="00202F57"/>
    <w:rsid w:val="00206862"/>
    <w:rsid w:val="00206AD2"/>
    <w:rsid w:val="00206DFF"/>
    <w:rsid w:val="00206F7D"/>
    <w:rsid w:val="00207C67"/>
    <w:rsid w:val="0021030C"/>
    <w:rsid w:val="00210842"/>
    <w:rsid w:val="00210EC2"/>
    <w:rsid w:val="00210ED6"/>
    <w:rsid w:val="0021153E"/>
    <w:rsid w:val="002118A1"/>
    <w:rsid w:val="00211FB9"/>
    <w:rsid w:val="00212512"/>
    <w:rsid w:val="00212DBC"/>
    <w:rsid w:val="00213521"/>
    <w:rsid w:val="0021396D"/>
    <w:rsid w:val="002139E8"/>
    <w:rsid w:val="00213AE0"/>
    <w:rsid w:val="00214145"/>
    <w:rsid w:val="002155C3"/>
    <w:rsid w:val="002159E5"/>
    <w:rsid w:val="00215BD4"/>
    <w:rsid w:val="00215C7E"/>
    <w:rsid w:val="00215F70"/>
    <w:rsid w:val="002160E9"/>
    <w:rsid w:val="00217E11"/>
    <w:rsid w:val="00220812"/>
    <w:rsid w:val="002208E7"/>
    <w:rsid w:val="00220A6E"/>
    <w:rsid w:val="0022180B"/>
    <w:rsid w:val="00221CD1"/>
    <w:rsid w:val="00222240"/>
    <w:rsid w:val="00223942"/>
    <w:rsid w:val="00223C2A"/>
    <w:rsid w:val="00223DD6"/>
    <w:rsid w:val="00225998"/>
    <w:rsid w:val="00225AF8"/>
    <w:rsid w:val="002265A7"/>
    <w:rsid w:val="002265DD"/>
    <w:rsid w:val="00226A11"/>
    <w:rsid w:val="00227260"/>
    <w:rsid w:val="0022761B"/>
    <w:rsid w:val="00227E8A"/>
    <w:rsid w:val="002307D6"/>
    <w:rsid w:val="002308CD"/>
    <w:rsid w:val="0023100F"/>
    <w:rsid w:val="00231EE2"/>
    <w:rsid w:val="002320B6"/>
    <w:rsid w:val="00232F96"/>
    <w:rsid w:val="00233384"/>
    <w:rsid w:val="00234AA3"/>
    <w:rsid w:val="00234CB3"/>
    <w:rsid w:val="00235159"/>
    <w:rsid w:val="00236409"/>
    <w:rsid w:val="002409D4"/>
    <w:rsid w:val="002410C3"/>
    <w:rsid w:val="00241803"/>
    <w:rsid w:val="00241CE1"/>
    <w:rsid w:val="00241F39"/>
    <w:rsid w:val="00242059"/>
    <w:rsid w:val="00242505"/>
    <w:rsid w:val="0024269A"/>
    <w:rsid w:val="00242A0D"/>
    <w:rsid w:val="00243623"/>
    <w:rsid w:val="00243A5D"/>
    <w:rsid w:val="00243BD5"/>
    <w:rsid w:val="00243F2F"/>
    <w:rsid w:val="0024422D"/>
    <w:rsid w:val="002447D0"/>
    <w:rsid w:val="00244B55"/>
    <w:rsid w:val="002452A0"/>
    <w:rsid w:val="00245745"/>
    <w:rsid w:val="002467BD"/>
    <w:rsid w:val="002478EE"/>
    <w:rsid w:val="00247D7C"/>
    <w:rsid w:val="002500B0"/>
    <w:rsid w:val="0025012E"/>
    <w:rsid w:val="00250906"/>
    <w:rsid w:val="00250FFE"/>
    <w:rsid w:val="00251053"/>
    <w:rsid w:val="00251377"/>
    <w:rsid w:val="002520BE"/>
    <w:rsid w:val="0025301C"/>
    <w:rsid w:val="0025379A"/>
    <w:rsid w:val="002540FD"/>
    <w:rsid w:val="00254AE3"/>
    <w:rsid w:val="00254CF8"/>
    <w:rsid w:val="00254DB6"/>
    <w:rsid w:val="0025553B"/>
    <w:rsid w:val="002558D2"/>
    <w:rsid w:val="002564B6"/>
    <w:rsid w:val="00256B4B"/>
    <w:rsid w:val="00256DFE"/>
    <w:rsid w:val="00257959"/>
    <w:rsid w:val="0026002F"/>
    <w:rsid w:val="002601EF"/>
    <w:rsid w:val="00260C90"/>
    <w:rsid w:val="00260EF9"/>
    <w:rsid w:val="002615E3"/>
    <w:rsid w:val="00262040"/>
    <w:rsid w:val="002620BF"/>
    <w:rsid w:val="0026287A"/>
    <w:rsid w:val="00262B42"/>
    <w:rsid w:val="00262BE7"/>
    <w:rsid w:val="00263125"/>
    <w:rsid w:val="002636A9"/>
    <w:rsid w:val="0026432B"/>
    <w:rsid w:val="00264E63"/>
    <w:rsid w:val="00264EF6"/>
    <w:rsid w:val="00266641"/>
    <w:rsid w:val="00266B8E"/>
    <w:rsid w:val="00266FC6"/>
    <w:rsid w:val="00267028"/>
    <w:rsid w:val="0026720D"/>
    <w:rsid w:val="0026737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3F5"/>
    <w:rsid w:val="00282680"/>
    <w:rsid w:val="00282821"/>
    <w:rsid w:val="00282968"/>
    <w:rsid w:val="00282A69"/>
    <w:rsid w:val="00282E2B"/>
    <w:rsid w:val="00282E9F"/>
    <w:rsid w:val="002834C7"/>
    <w:rsid w:val="00283956"/>
    <w:rsid w:val="0028465C"/>
    <w:rsid w:val="002846BD"/>
    <w:rsid w:val="00284888"/>
    <w:rsid w:val="00284D04"/>
    <w:rsid w:val="002850A4"/>
    <w:rsid w:val="00285213"/>
    <w:rsid w:val="00285330"/>
    <w:rsid w:val="00285804"/>
    <w:rsid w:val="002870FF"/>
    <w:rsid w:val="00287965"/>
    <w:rsid w:val="00287B63"/>
    <w:rsid w:val="00291487"/>
    <w:rsid w:val="00291618"/>
    <w:rsid w:val="00291886"/>
    <w:rsid w:val="002924C4"/>
    <w:rsid w:val="00292842"/>
    <w:rsid w:val="00293173"/>
    <w:rsid w:val="002951C3"/>
    <w:rsid w:val="00295FB6"/>
    <w:rsid w:val="00296901"/>
    <w:rsid w:val="00296C2C"/>
    <w:rsid w:val="00296FD5"/>
    <w:rsid w:val="002A0050"/>
    <w:rsid w:val="002A0309"/>
    <w:rsid w:val="002A0E7B"/>
    <w:rsid w:val="002A0F99"/>
    <w:rsid w:val="002A1720"/>
    <w:rsid w:val="002A1C07"/>
    <w:rsid w:val="002A1E3F"/>
    <w:rsid w:val="002A2157"/>
    <w:rsid w:val="002A2F43"/>
    <w:rsid w:val="002A2F50"/>
    <w:rsid w:val="002A3011"/>
    <w:rsid w:val="002A36F9"/>
    <w:rsid w:val="002A3E76"/>
    <w:rsid w:val="002A55FD"/>
    <w:rsid w:val="002A5EDF"/>
    <w:rsid w:val="002A63DC"/>
    <w:rsid w:val="002A6572"/>
    <w:rsid w:val="002B03E7"/>
    <w:rsid w:val="002B121B"/>
    <w:rsid w:val="002B1252"/>
    <w:rsid w:val="002B19CE"/>
    <w:rsid w:val="002B21D7"/>
    <w:rsid w:val="002B2805"/>
    <w:rsid w:val="002B2949"/>
    <w:rsid w:val="002B2C22"/>
    <w:rsid w:val="002B39BC"/>
    <w:rsid w:val="002B3F55"/>
    <w:rsid w:val="002B41BC"/>
    <w:rsid w:val="002B436F"/>
    <w:rsid w:val="002B48DC"/>
    <w:rsid w:val="002B4C7A"/>
    <w:rsid w:val="002B57D8"/>
    <w:rsid w:val="002B5891"/>
    <w:rsid w:val="002B5AD8"/>
    <w:rsid w:val="002B6C16"/>
    <w:rsid w:val="002B6C67"/>
    <w:rsid w:val="002B7119"/>
    <w:rsid w:val="002B73E5"/>
    <w:rsid w:val="002B7B11"/>
    <w:rsid w:val="002B7D73"/>
    <w:rsid w:val="002C2AA0"/>
    <w:rsid w:val="002C2B5C"/>
    <w:rsid w:val="002C3AB8"/>
    <w:rsid w:val="002C3F31"/>
    <w:rsid w:val="002C3FE5"/>
    <w:rsid w:val="002C4488"/>
    <w:rsid w:val="002C4BAB"/>
    <w:rsid w:val="002C553F"/>
    <w:rsid w:val="002C5587"/>
    <w:rsid w:val="002C6F38"/>
    <w:rsid w:val="002C756F"/>
    <w:rsid w:val="002C7FFD"/>
    <w:rsid w:val="002D0293"/>
    <w:rsid w:val="002D07D0"/>
    <w:rsid w:val="002D0853"/>
    <w:rsid w:val="002D0C4F"/>
    <w:rsid w:val="002D10B7"/>
    <w:rsid w:val="002D1B76"/>
    <w:rsid w:val="002D2429"/>
    <w:rsid w:val="002D2FD3"/>
    <w:rsid w:val="002D37FB"/>
    <w:rsid w:val="002D4620"/>
    <w:rsid w:val="002D5823"/>
    <w:rsid w:val="002D5B00"/>
    <w:rsid w:val="002D6446"/>
    <w:rsid w:val="002D6CAA"/>
    <w:rsid w:val="002D6E9C"/>
    <w:rsid w:val="002D6F01"/>
    <w:rsid w:val="002D73ED"/>
    <w:rsid w:val="002D77E8"/>
    <w:rsid w:val="002D79D8"/>
    <w:rsid w:val="002D7EED"/>
    <w:rsid w:val="002E0447"/>
    <w:rsid w:val="002E09B6"/>
    <w:rsid w:val="002E21F8"/>
    <w:rsid w:val="002E2DE7"/>
    <w:rsid w:val="002E2E1E"/>
    <w:rsid w:val="002E2EEE"/>
    <w:rsid w:val="002E39FF"/>
    <w:rsid w:val="002E3C48"/>
    <w:rsid w:val="002E3DF9"/>
    <w:rsid w:val="002E43E3"/>
    <w:rsid w:val="002E5488"/>
    <w:rsid w:val="002E636B"/>
    <w:rsid w:val="002E6BD3"/>
    <w:rsid w:val="002E6D1C"/>
    <w:rsid w:val="002E6E6D"/>
    <w:rsid w:val="002E7270"/>
    <w:rsid w:val="002F04C5"/>
    <w:rsid w:val="002F06D0"/>
    <w:rsid w:val="002F0D19"/>
    <w:rsid w:val="002F0E87"/>
    <w:rsid w:val="002F15FC"/>
    <w:rsid w:val="002F1DB6"/>
    <w:rsid w:val="002F22FE"/>
    <w:rsid w:val="002F25D0"/>
    <w:rsid w:val="002F2B26"/>
    <w:rsid w:val="002F32FC"/>
    <w:rsid w:val="002F37AA"/>
    <w:rsid w:val="002F3AF5"/>
    <w:rsid w:val="002F5216"/>
    <w:rsid w:val="002F5E7A"/>
    <w:rsid w:val="002F5F3D"/>
    <w:rsid w:val="002F5FEA"/>
    <w:rsid w:val="002F62C4"/>
    <w:rsid w:val="002F66EE"/>
    <w:rsid w:val="002F7976"/>
    <w:rsid w:val="00300AEA"/>
    <w:rsid w:val="00300C26"/>
    <w:rsid w:val="00300C3E"/>
    <w:rsid w:val="0030140A"/>
    <w:rsid w:val="00301691"/>
    <w:rsid w:val="00301B83"/>
    <w:rsid w:val="00301CEA"/>
    <w:rsid w:val="00304217"/>
    <w:rsid w:val="00304E8A"/>
    <w:rsid w:val="003062AF"/>
    <w:rsid w:val="003063EF"/>
    <w:rsid w:val="00307D5F"/>
    <w:rsid w:val="00307DA4"/>
    <w:rsid w:val="00310BC5"/>
    <w:rsid w:val="00310DEB"/>
    <w:rsid w:val="00310DF0"/>
    <w:rsid w:val="003110DC"/>
    <w:rsid w:val="00311145"/>
    <w:rsid w:val="003117E3"/>
    <w:rsid w:val="00311C82"/>
    <w:rsid w:val="00311F9D"/>
    <w:rsid w:val="003120FE"/>
    <w:rsid w:val="00312827"/>
    <w:rsid w:val="0031287C"/>
    <w:rsid w:val="003132A7"/>
    <w:rsid w:val="00313D00"/>
    <w:rsid w:val="0031425D"/>
    <w:rsid w:val="0031493D"/>
    <w:rsid w:val="00314AB0"/>
    <w:rsid w:val="00314BF0"/>
    <w:rsid w:val="00315D63"/>
    <w:rsid w:val="00316472"/>
    <w:rsid w:val="003164EC"/>
    <w:rsid w:val="003167E8"/>
    <w:rsid w:val="00317B2F"/>
    <w:rsid w:val="00321754"/>
    <w:rsid w:val="00322152"/>
    <w:rsid w:val="00323AD1"/>
    <w:rsid w:val="00324979"/>
    <w:rsid w:val="003258C5"/>
    <w:rsid w:val="00326231"/>
    <w:rsid w:val="003264B8"/>
    <w:rsid w:val="0032652B"/>
    <w:rsid w:val="003268FE"/>
    <w:rsid w:val="00327B51"/>
    <w:rsid w:val="00327C8D"/>
    <w:rsid w:val="00327E3A"/>
    <w:rsid w:val="00327E3B"/>
    <w:rsid w:val="0033079B"/>
    <w:rsid w:val="00330FD0"/>
    <w:rsid w:val="00332CE0"/>
    <w:rsid w:val="00333526"/>
    <w:rsid w:val="0033398D"/>
    <w:rsid w:val="00333F1D"/>
    <w:rsid w:val="00334143"/>
    <w:rsid w:val="003344AF"/>
    <w:rsid w:val="00334566"/>
    <w:rsid w:val="00334968"/>
    <w:rsid w:val="00334BE8"/>
    <w:rsid w:val="00336080"/>
    <w:rsid w:val="00336353"/>
    <w:rsid w:val="003363B4"/>
    <w:rsid w:val="00336625"/>
    <w:rsid w:val="00336C93"/>
    <w:rsid w:val="00337477"/>
    <w:rsid w:val="003379F2"/>
    <w:rsid w:val="003405EE"/>
    <w:rsid w:val="00340A05"/>
    <w:rsid w:val="00340D89"/>
    <w:rsid w:val="00340F14"/>
    <w:rsid w:val="00341A44"/>
    <w:rsid w:val="00341CEB"/>
    <w:rsid w:val="00342AFD"/>
    <w:rsid w:val="00342FB9"/>
    <w:rsid w:val="00343AB3"/>
    <w:rsid w:val="00344082"/>
    <w:rsid w:val="00344174"/>
    <w:rsid w:val="00344B02"/>
    <w:rsid w:val="00345B38"/>
    <w:rsid w:val="00346F36"/>
    <w:rsid w:val="003475CB"/>
    <w:rsid w:val="00347E76"/>
    <w:rsid w:val="003500F7"/>
    <w:rsid w:val="00350A0E"/>
    <w:rsid w:val="003523E1"/>
    <w:rsid w:val="00352C85"/>
    <w:rsid w:val="00352D4F"/>
    <w:rsid w:val="00352F08"/>
    <w:rsid w:val="003530FA"/>
    <w:rsid w:val="00353354"/>
    <w:rsid w:val="0035340C"/>
    <w:rsid w:val="00353807"/>
    <w:rsid w:val="00353A30"/>
    <w:rsid w:val="00353CE6"/>
    <w:rsid w:val="00354244"/>
    <w:rsid w:val="00354335"/>
    <w:rsid w:val="00354E6F"/>
    <w:rsid w:val="00355256"/>
    <w:rsid w:val="00355317"/>
    <w:rsid w:val="003557D7"/>
    <w:rsid w:val="00355D97"/>
    <w:rsid w:val="00356122"/>
    <w:rsid w:val="00357079"/>
    <w:rsid w:val="00357BF8"/>
    <w:rsid w:val="00357F8C"/>
    <w:rsid w:val="00360217"/>
    <w:rsid w:val="003606B4"/>
    <w:rsid w:val="00361033"/>
    <w:rsid w:val="0036206C"/>
    <w:rsid w:val="00362412"/>
    <w:rsid w:val="0036365B"/>
    <w:rsid w:val="00364264"/>
    <w:rsid w:val="0036471F"/>
    <w:rsid w:val="00364819"/>
    <w:rsid w:val="00365CAB"/>
    <w:rsid w:val="00366499"/>
    <w:rsid w:val="00366906"/>
    <w:rsid w:val="00366AFB"/>
    <w:rsid w:val="0036709E"/>
    <w:rsid w:val="00367EBD"/>
    <w:rsid w:val="003708CA"/>
    <w:rsid w:val="00370AA4"/>
    <w:rsid w:val="00370B25"/>
    <w:rsid w:val="003711CA"/>
    <w:rsid w:val="00371C1B"/>
    <w:rsid w:val="00372406"/>
    <w:rsid w:val="00372646"/>
    <w:rsid w:val="0037282D"/>
    <w:rsid w:val="00372A6F"/>
    <w:rsid w:val="00372B5A"/>
    <w:rsid w:val="00373387"/>
    <w:rsid w:val="003736EF"/>
    <w:rsid w:val="00373E6A"/>
    <w:rsid w:val="0037425D"/>
    <w:rsid w:val="003745A4"/>
    <w:rsid w:val="003755D1"/>
    <w:rsid w:val="00376C1E"/>
    <w:rsid w:val="00377550"/>
    <w:rsid w:val="00377571"/>
    <w:rsid w:val="00377C04"/>
    <w:rsid w:val="00377C9C"/>
    <w:rsid w:val="003805E0"/>
    <w:rsid w:val="00380B95"/>
    <w:rsid w:val="00380E7A"/>
    <w:rsid w:val="00381206"/>
    <w:rsid w:val="00381346"/>
    <w:rsid w:val="003827FB"/>
    <w:rsid w:val="00382BA9"/>
    <w:rsid w:val="00382CE0"/>
    <w:rsid w:val="00382DD4"/>
    <w:rsid w:val="00383199"/>
    <w:rsid w:val="0038350C"/>
    <w:rsid w:val="0038363D"/>
    <w:rsid w:val="00383A26"/>
    <w:rsid w:val="00383B3D"/>
    <w:rsid w:val="00383D08"/>
    <w:rsid w:val="003844BF"/>
    <w:rsid w:val="003844C9"/>
    <w:rsid w:val="00385A9F"/>
    <w:rsid w:val="00386649"/>
    <w:rsid w:val="00386F81"/>
    <w:rsid w:val="003878EE"/>
    <w:rsid w:val="00390939"/>
    <w:rsid w:val="0039094E"/>
    <w:rsid w:val="0039099D"/>
    <w:rsid w:val="00390F34"/>
    <w:rsid w:val="003915BF"/>
    <w:rsid w:val="003917B3"/>
    <w:rsid w:val="00391886"/>
    <w:rsid w:val="00391BA4"/>
    <w:rsid w:val="00392205"/>
    <w:rsid w:val="00392C6A"/>
    <w:rsid w:val="0039306C"/>
    <w:rsid w:val="00393288"/>
    <w:rsid w:val="003933CF"/>
    <w:rsid w:val="003935C1"/>
    <w:rsid w:val="00394125"/>
    <w:rsid w:val="0039435B"/>
    <w:rsid w:val="003947A5"/>
    <w:rsid w:val="00395B5E"/>
    <w:rsid w:val="00395C2D"/>
    <w:rsid w:val="0039630C"/>
    <w:rsid w:val="003972B1"/>
    <w:rsid w:val="00397FE1"/>
    <w:rsid w:val="003A06D4"/>
    <w:rsid w:val="003A0A36"/>
    <w:rsid w:val="003A1AE4"/>
    <w:rsid w:val="003A23D9"/>
    <w:rsid w:val="003A24AD"/>
    <w:rsid w:val="003A29E8"/>
    <w:rsid w:val="003A2B7B"/>
    <w:rsid w:val="003A2CCC"/>
    <w:rsid w:val="003A330B"/>
    <w:rsid w:val="003A373D"/>
    <w:rsid w:val="003A46F9"/>
    <w:rsid w:val="003A4854"/>
    <w:rsid w:val="003A4FFC"/>
    <w:rsid w:val="003A5032"/>
    <w:rsid w:val="003A5178"/>
    <w:rsid w:val="003A569C"/>
    <w:rsid w:val="003A57F4"/>
    <w:rsid w:val="003A59AB"/>
    <w:rsid w:val="003A5D27"/>
    <w:rsid w:val="003A65A1"/>
    <w:rsid w:val="003A6C6D"/>
    <w:rsid w:val="003A732C"/>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B7AB1"/>
    <w:rsid w:val="003C03CE"/>
    <w:rsid w:val="003C0978"/>
    <w:rsid w:val="003C0B9B"/>
    <w:rsid w:val="003C19B6"/>
    <w:rsid w:val="003C1D4A"/>
    <w:rsid w:val="003C2017"/>
    <w:rsid w:val="003C2292"/>
    <w:rsid w:val="003C3279"/>
    <w:rsid w:val="003C34CA"/>
    <w:rsid w:val="003C3699"/>
    <w:rsid w:val="003C37C7"/>
    <w:rsid w:val="003C64E1"/>
    <w:rsid w:val="003C6509"/>
    <w:rsid w:val="003C6865"/>
    <w:rsid w:val="003C74FB"/>
    <w:rsid w:val="003D0B7B"/>
    <w:rsid w:val="003D1552"/>
    <w:rsid w:val="003D1561"/>
    <w:rsid w:val="003D16A0"/>
    <w:rsid w:val="003D191C"/>
    <w:rsid w:val="003D1B39"/>
    <w:rsid w:val="003D2780"/>
    <w:rsid w:val="003D40D9"/>
    <w:rsid w:val="003D440C"/>
    <w:rsid w:val="003D44BA"/>
    <w:rsid w:val="003D5BCA"/>
    <w:rsid w:val="003D5D87"/>
    <w:rsid w:val="003D61FA"/>
    <w:rsid w:val="003D649B"/>
    <w:rsid w:val="003D7539"/>
    <w:rsid w:val="003D76F8"/>
    <w:rsid w:val="003E06B9"/>
    <w:rsid w:val="003E2540"/>
    <w:rsid w:val="003E2657"/>
    <w:rsid w:val="003E2EB6"/>
    <w:rsid w:val="003E3CC4"/>
    <w:rsid w:val="003E42D1"/>
    <w:rsid w:val="003E44C0"/>
    <w:rsid w:val="003E5940"/>
    <w:rsid w:val="003E5FF5"/>
    <w:rsid w:val="003E670C"/>
    <w:rsid w:val="003E7481"/>
    <w:rsid w:val="003E75A9"/>
    <w:rsid w:val="003E7DD1"/>
    <w:rsid w:val="003F0010"/>
    <w:rsid w:val="003F05C4"/>
    <w:rsid w:val="003F07E9"/>
    <w:rsid w:val="003F0C06"/>
    <w:rsid w:val="003F257A"/>
    <w:rsid w:val="003F2C7A"/>
    <w:rsid w:val="003F2F60"/>
    <w:rsid w:val="003F3B8B"/>
    <w:rsid w:val="003F5389"/>
    <w:rsid w:val="003F5E03"/>
    <w:rsid w:val="003F6A30"/>
    <w:rsid w:val="003F737C"/>
    <w:rsid w:val="003F744B"/>
    <w:rsid w:val="003F7E04"/>
    <w:rsid w:val="004004D6"/>
    <w:rsid w:val="00400CEA"/>
    <w:rsid w:val="00401587"/>
    <w:rsid w:val="00401673"/>
    <w:rsid w:val="00401D1D"/>
    <w:rsid w:val="0040220B"/>
    <w:rsid w:val="0040222C"/>
    <w:rsid w:val="004032D0"/>
    <w:rsid w:val="0040372B"/>
    <w:rsid w:val="00403CE6"/>
    <w:rsid w:val="004046D4"/>
    <w:rsid w:val="00404868"/>
    <w:rsid w:val="00404AAC"/>
    <w:rsid w:val="00405459"/>
    <w:rsid w:val="00405963"/>
    <w:rsid w:val="00407C50"/>
    <w:rsid w:val="004103AD"/>
    <w:rsid w:val="00410726"/>
    <w:rsid w:val="00411288"/>
    <w:rsid w:val="004113D7"/>
    <w:rsid w:val="004118BA"/>
    <w:rsid w:val="00411AD1"/>
    <w:rsid w:val="00411D32"/>
    <w:rsid w:val="004121D7"/>
    <w:rsid w:val="0041278A"/>
    <w:rsid w:val="004127F0"/>
    <w:rsid w:val="00413B77"/>
    <w:rsid w:val="004140FD"/>
    <w:rsid w:val="00414B10"/>
    <w:rsid w:val="004153E1"/>
    <w:rsid w:val="0041597F"/>
    <w:rsid w:val="00415AD5"/>
    <w:rsid w:val="00416061"/>
    <w:rsid w:val="0041693E"/>
    <w:rsid w:val="0041720F"/>
    <w:rsid w:val="0042009E"/>
    <w:rsid w:val="00420712"/>
    <w:rsid w:val="00420E37"/>
    <w:rsid w:val="00421401"/>
    <w:rsid w:val="00421AFD"/>
    <w:rsid w:val="00421D08"/>
    <w:rsid w:val="00422FC3"/>
    <w:rsid w:val="00424EE3"/>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151"/>
    <w:rsid w:val="00432674"/>
    <w:rsid w:val="0043443E"/>
    <w:rsid w:val="0043497A"/>
    <w:rsid w:val="00434C86"/>
    <w:rsid w:val="00435294"/>
    <w:rsid w:val="00435541"/>
    <w:rsid w:val="00435911"/>
    <w:rsid w:val="00435BC4"/>
    <w:rsid w:val="00436545"/>
    <w:rsid w:val="004365CB"/>
    <w:rsid w:val="00437962"/>
    <w:rsid w:val="00440480"/>
    <w:rsid w:val="0044099F"/>
    <w:rsid w:val="00441391"/>
    <w:rsid w:val="004418D7"/>
    <w:rsid w:val="004426A7"/>
    <w:rsid w:val="004429F6"/>
    <w:rsid w:val="00442DA6"/>
    <w:rsid w:val="00443419"/>
    <w:rsid w:val="004437AE"/>
    <w:rsid w:val="00443911"/>
    <w:rsid w:val="004440EE"/>
    <w:rsid w:val="00444D98"/>
    <w:rsid w:val="00444F62"/>
    <w:rsid w:val="00445301"/>
    <w:rsid w:val="004457CD"/>
    <w:rsid w:val="00445812"/>
    <w:rsid w:val="00445BAA"/>
    <w:rsid w:val="00445EB9"/>
    <w:rsid w:val="00447896"/>
    <w:rsid w:val="0044791D"/>
    <w:rsid w:val="00450AE5"/>
    <w:rsid w:val="00450F46"/>
    <w:rsid w:val="00451103"/>
    <w:rsid w:val="004512C6"/>
    <w:rsid w:val="00451E29"/>
    <w:rsid w:val="00451F38"/>
    <w:rsid w:val="004527D8"/>
    <w:rsid w:val="00455622"/>
    <w:rsid w:val="0045666C"/>
    <w:rsid w:val="00457581"/>
    <w:rsid w:val="0046008E"/>
    <w:rsid w:val="00460DA6"/>
    <w:rsid w:val="004610D2"/>
    <w:rsid w:val="0046193D"/>
    <w:rsid w:val="0046209F"/>
    <w:rsid w:val="0046264A"/>
    <w:rsid w:val="00462A2F"/>
    <w:rsid w:val="00462A43"/>
    <w:rsid w:val="00462C8D"/>
    <w:rsid w:val="004632C6"/>
    <w:rsid w:val="0046470F"/>
    <w:rsid w:val="00464842"/>
    <w:rsid w:val="0046507B"/>
    <w:rsid w:val="0046647F"/>
    <w:rsid w:val="0046654B"/>
    <w:rsid w:val="004667C5"/>
    <w:rsid w:val="004669CD"/>
    <w:rsid w:val="00466C63"/>
    <w:rsid w:val="004678D8"/>
    <w:rsid w:val="00467B64"/>
    <w:rsid w:val="00467D7A"/>
    <w:rsid w:val="0047083A"/>
    <w:rsid w:val="00470852"/>
    <w:rsid w:val="00470C48"/>
    <w:rsid w:val="0047177F"/>
    <w:rsid w:val="00471784"/>
    <w:rsid w:val="00471B54"/>
    <w:rsid w:val="00471D5A"/>
    <w:rsid w:val="00472227"/>
    <w:rsid w:val="00472245"/>
    <w:rsid w:val="0047282C"/>
    <w:rsid w:val="00472EF6"/>
    <w:rsid w:val="00473908"/>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C91"/>
    <w:rsid w:val="00480F0D"/>
    <w:rsid w:val="00482190"/>
    <w:rsid w:val="00482644"/>
    <w:rsid w:val="004828E4"/>
    <w:rsid w:val="00482AD4"/>
    <w:rsid w:val="00482B1F"/>
    <w:rsid w:val="00482B8A"/>
    <w:rsid w:val="00482D9B"/>
    <w:rsid w:val="004852B6"/>
    <w:rsid w:val="00485803"/>
    <w:rsid w:val="00485C0E"/>
    <w:rsid w:val="004866BC"/>
    <w:rsid w:val="004873EC"/>
    <w:rsid w:val="00487B21"/>
    <w:rsid w:val="00487B2A"/>
    <w:rsid w:val="00490EAD"/>
    <w:rsid w:val="00491B39"/>
    <w:rsid w:val="00492394"/>
    <w:rsid w:val="00492798"/>
    <w:rsid w:val="00492846"/>
    <w:rsid w:val="00492994"/>
    <w:rsid w:val="00492FD4"/>
    <w:rsid w:val="00493363"/>
    <w:rsid w:val="00493F67"/>
    <w:rsid w:val="00494123"/>
    <w:rsid w:val="00494F09"/>
    <w:rsid w:val="00494FEA"/>
    <w:rsid w:val="00495094"/>
    <w:rsid w:val="0049555C"/>
    <w:rsid w:val="00495CC1"/>
    <w:rsid w:val="00495E3A"/>
    <w:rsid w:val="00496122"/>
    <w:rsid w:val="00496B20"/>
    <w:rsid w:val="00496BD3"/>
    <w:rsid w:val="00496E4A"/>
    <w:rsid w:val="00496EE4"/>
    <w:rsid w:val="00497876"/>
    <w:rsid w:val="00497C1C"/>
    <w:rsid w:val="004A0276"/>
    <w:rsid w:val="004A068E"/>
    <w:rsid w:val="004A07BE"/>
    <w:rsid w:val="004A1883"/>
    <w:rsid w:val="004A1EAE"/>
    <w:rsid w:val="004A2288"/>
    <w:rsid w:val="004A244F"/>
    <w:rsid w:val="004A2575"/>
    <w:rsid w:val="004A2989"/>
    <w:rsid w:val="004A2F4F"/>
    <w:rsid w:val="004A32C3"/>
    <w:rsid w:val="004A371E"/>
    <w:rsid w:val="004A3839"/>
    <w:rsid w:val="004A439D"/>
    <w:rsid w:val="004A4A5A"/>
    <w:rsid w:val="004A4AA2"/>
    <w:rsid w:val="004A507D"/>
    <w:rsid w:val="004A533C"/>
    <w:rsid w:val="004A579F"/>
    <w:rsid w:val="004A61A7"/>
    <w:rsid w:val="004A63C4"/>
    <w:rsid w:val="004A6444"/>
    <w:rsid w:val="004A7299"/>
    <w:rsid w:val="004A77C3"/>
    <w:rsid w:val="004B0CC7"/>
    <w:rsid w:val="004B11E5"/>
    <w:rsid w:val="004B11FA"/>
    <w:rsid w:val="004B1698"/>
    <w:rsid w:val="004B1B2B"/>
    <w:rsid w:val="004B24C3"/>
    <w:rsid w:val="004B3031"/>
    <w:rsid w:val="004B3DB8"/>
    <w:rsid w:val="004B4B3E"/>
    <w:rsid w:val="004B4E3C"/>
    <w:rsid w:val="004B5CA8"/>
    <w:rsid w:val="004B5DA4"/>
    <w:rsid w:val="004B6A40"/>
    <w:rsid w:val="004C005C"/>
    <w:rsid w:val="004C022B"/>
    <w:rsid w:val="004C032E"/>
    <w:rsid w:val="004C056B"/>
    <w:rsid w:val="004C1AA8"/>
    <w:rsid w:val="004C2CDE"/>
    <w:rsid w:val="004C3167"/>
    <w:rsid w:val="004C31AB"/>
    <w:rsid w:val="004C33FB"/>
    <w:rsid w:val="004C36A0"/>
    <w:rsid w:val="004C3D25"/>
    <w:rsid w:val="004C4108"/>
    <w:rsid w:val="004C59ED"/>
    <w:rsid w:val="004C5B1F"/>
    <w:rsid w:val="004C5FD7"/>
    <w:rsid w:val="004C64D0"/>
    <w:rsid w:val="004C6B23"/>
    <w:rsid w:val="004D0021"/>
    <w:rsid w:val="004D0218"/>
    <w:rsid w:val="004D08F2"/>
    <w:rsid w:val="004D0C3C"/>
    <w:rsid w:val="004D0E34"/>
    <w:rsid w:val="004D1263"/>
    <w:rsid w:val="004D217E"/>
    <w:rsid w:val="004D21A1"/>
    <w:rsid w:val="004D4B35"/>
    <w:rsid w:val="004D4C0C"/>
    <w:rsid w:val="004D4CE7"/>
    <w:rsid w:val="004D4D40"/>
    <w:rsid w:val="004D530A"/>
    <w:rsid w:val="004D61E9"/>
    <w:rsid w:val="004D6E64"/>
    <w:rsid w:val="004E01EB"/>
    <w:rsid w:val="004E0C28"/>
    <w:rsid w:val="004E0E61"/>
    <w:rsid w:val="004E1313"/>
    <w:rsid w:val="004E2516"/>
    <w:rsid w:val="004E2BCD"/>
    <w:rsid w:val="004E3061"/>
    <w:rsid w:val="004E30F6"/>
    <w:rsid w:val="004E31C9"/>
    <w:rsid w:val="004E3207"/>
    <w:rsid w:val="004E3434"/>
    <w:rsid w:val="004E35D7"/>
    <w:rsid w:val="004E3974"/>
    <w:rsid w:val="004E411D"/>
    <w:rsid w:val="004E47C9"/>
    <w:rsid w:val="004E4A94"/>
    <w:rsid w:val="004E509A"/>
    <w:rsid w:val="004E571E"/>
    <w:rsid w:val="004E5C7E"/>
    <w:rsid w:val="004E5CE0"/>
    <w:rsid w:val="004E62C4"/>
    <w:rsid w:val="004E6C46"/>
    <w:rsid w:val="004E775E"/>
    <w:rsid w:val="004E7ACE"/>
    <w:rsid w:val="004F045F"/>
    <w:rsid w:val="004F0A86"/>
    <w:rsid w:val="004F0C3C"/>
    <w:rsid w:val="004F1F61"/>
    <w:rsid w:val="004F4A1A"/>
    <w:rsid w:val="004F4FED"/>
    <w:rsid w:val="004F55B4"/>
    <w:rsid w:val="004F5B4A"/>
    <w:rsid w:val="004F6127"/>
    <w:rsid w:val="004F7EA8"/>
    <w:rsid w:val="0050015B"/>
    <w:rsid w:val="0050149D"/>
    <w:rsid w:val="0050153E"/>
    <w:rsid w:val="005015A0"/>
    <w:rsid w:val="005019ED"/>
    <w:rsid w:val="0050263A"/>
    <w:rsid w:val="00503DD5"/>
    <w:rsid w:val="00503DE6"/>
    <w:rsid w:val="005043AE"/>
    <w:rsid w:val="00506C08"/>
    <w:rsid w:val="00507D3A"/>
    <w:rsid w:val="0051063B"/>
    <w:rsid w:val="005106BD"/>
    <w:rsid w:val="00510E55"/>
    <w:rsid w:val="00510E77"/>
    <w:rsid w:val="005122F4"/>
    <w:rsid w:val="00512314"/>
    <w:rsid w:val="005124BC"/>
    <w:rsid w:val="005125C0"/>
    <w:rsid w:val="0051289A"/>
    <w:rsid w:val="00512DB1"/>
    <w:rsid w:val="00513E3E"/>
    <w:rsid w:val="00513F4F"/>
    <w:rsid w:val="005141E2"/>
    <w:rsid w:val="00515706"/>
    <w:rsid w:val="00515C77"/>
    <w:rsid w:val="00516AC9"/>
    <w:rsid w:val="00516DA3"/>
    <w:rsid w:val="00517628"/>
    <w:rsid w:val="005206D0"/>
    <w:rsid w:val="00520A25"/>
    <w:rsid w:val="00521040"/>
    <w:rsid w:val="00521BBF"/>
    <w:rsid w:val="00521CB7"/>
    <w:rsid w:val="00521FEC"/>
    <w:rsid w:val="00522A08"/>
    <w:rsid w:val="005231AB"/>
    <w:rsid w:val="00523745"/>
    <w:rsid w:val="005238B9"/>
    <w:rsid w:val="00523C40"/>
    <w:rsid w:val="0052461C"/>
    <w:rsid w:val="00524897"/>
    <w:rsid w:val="00525539"/>
    <w:rsid w:val="00525AA5"/>
    <w:rsid w:val="00525B08"/>
    <w:rsid w:val="0052636A"/>
    <w:rsid w:val="00527BC4"/>
    <w:rsid w:val="00530241"/>
    <w:rsid w:val="00530DD7"/>
    <w:rsid w:val="00530DF5"/>
    <w:rsid w:val="00530F15"/>
    <w:rsid w:val="00531CF7"/>
    <w:rsid w:val="005320F4"/>
    <w:rsid w:val="0053288A"/>
    <w:rsid w:val="00532D00"/>
    <w:rsid w:val="00533448"/>
    <w:rsid w:val="00533628"/>
    <w:rsid w:val="005336AD"/>
    <w:rsid w:val="0053377E"/>
    <w:rsid w:val="00534723"/>
    <w:rsid w:val="00535FE0"/>
    <w:rsid w:val="00536025"/>
    <w:rsid w:val="00536742"/>
    <w:rsid w:val="00536C1F"/>
    <w:rsid w:val="005372A3"/>
    <w:rsid w:val="0053769B"/>
    <w:rsid w:val="00537974"/>
    <w:rsid w:val="00541072"/>
    <w:rsid w:val="0054197B"/>
    <w:rsid w:val="00541A84"/>
    <w:rsid w:val="0054207D"/>
    <w:rsid w:val="005420D0"/>
    <w:rsid w:val="00544D10"/>
    <w:rsid w:val="00546190"/>
    <w:rsid w:val="005466A2"/>
    <w:rsid w:val="00547F44"/>
    <w:rsid w:val="005503B4"/>
    <w:rsid w:val="00550965"/>
    <w:rsid w:val="00550D9C"/>
    <w:rsid w:val="00551299"/>
    <w:rsid w:val="0055136B"/>
    <w:rsid w:val="005513DA"/>
    <w:rsid w:val="005518D1"/>
    <w:rsid w:val="00551F96"/>
    <w:rsid w:val="00551FD8"/>
    <w:rsid w:val="00551FFD"/>
    <w:rsid w:val="005522B1"/>
    <w:rsid w:val="0055273E"/>
    <w:rsid w:val="00552F9D"/>
    <w:rsid w:val="00553D3B"/>
    <w:rsid w:val="0055524B"/>
    <w:rsid w:val="00555758"/>
    <w:rsid w:val="00555A33"/>
    <w:rsid w:val="00556410"/>
    <w:rsid w:val="005568FD"/>
    <w:rsid w:val="00556F3A"/>
    <w:rsid w:val="00557579"/>
    <w:rsid w:val="00561FB7"/>
    <w:rsid w:val="0056337D"/>
    <w:rsid w:val="00563E1A"/>
    <w:rsid w:val="00565334"/>
    <w:rsid w:val="00565761"/>
    <w:rsid w:val="005661CE"/>
    <w:rsid w:val="005672F3"/>
    <w:rsid w:val="00567843"/>
    <w:rsid w:val="005704D3"/>
    <w:rsid w:val="0057055F"/>
    <w:rsid w:val="0057192C"/>
    <w:rsid w:val="00571B98"/>
    <w:rsid w:val="005729AC"/>
    <w:rsid w:val="00572F22"/>
    <w:rsid w:val="005736D6"/>
    <w:rsid w:val="005745D6"/>
    <w:rsid w:val="0057524E"/>
    <w:rsid w:val="00575884"/>
    <w:rsid w:val="00576B0E"/>
    <w:rsid w:val="00576F10"/>
    <w:rsid w:val="00580060"/>
    <w:rsid w:val="0058057C"/>
    <w:rsid w:val="005808F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930"/>
    <w:rsid w:val="00591E76"/>
    <w:rsid w:val="00591E81"/>
    <w:rsid w:val="005924C1"/>
    <w:rsid w:val="005928BF"/>
    <w:rsid w:val="005931B0"/>
    <w:rsid w:val="00593B27"/>
    <w:rsid w:val="00594860"/>
    <w:rsid w:val="00594882"/>
    <w:rsid w:val="00594988"/>
    <w:rsid w:val="005949B1"/>
    <w:rsid w:val="00596601"/>
    <w:rsid w:val="00597004"/>
    <w:rsid w:val="005979AA"/>
    <w:rsid w:val="005A0102"/>
    <w:rsid w:val="005A041C"/>
    <w:rsid w:val="005A0A31"/>
    <w:rsid w:val="005A0F1B"/>
    <w:rsid w:val="005A0FC4"/>
    <w:rsid w:val="005A1D88"/>
    <w:rsid w:val="005A267A"/>
    <w:rsid w:val="005A28E0"/>
    <w:rsid w:val="005A3146"/>
    <w:rsid w:val="005A4531"/>
    <w:rsid w:val="005A48E2"/>
    <w:rsid w:val="005A4957"/>
    <w:rsid w:val="005A4C8B"/>
    <w:rsid w:val="005A52C7"/>
    <w:rsid w:val="005A54A8"/>
    <w:rsid w:val="005A7B16"/>
    <w:rsid w:val="005A7E80"/>
    <w:rsid w:val="005B03E7"/>
    <w:rsid w:val="005B0D24"/>
    <w:rsid w:val="005B0D79"/>
    <w:rsid w:val="005B140F"/>
    <w:rsid w:val="005B2B36"/>
    <w:rsid w:val="005B2C5D"/>
    <w:rsid w:val="005B2FA5"/>
    <w:rsid w:val="005B324A"/>
    <w:rsid w:val="005B3F51"/>
    <w:rsid w:val="005B5574"/>
    <w:rsid w:val="005B5907"/>
    <w:rsid w:val="005B5F9D"/>
    <w:rsid w:val="005B6280"/>
    <w:rsid w:val="005B67DC"/>
    <w:rsid w:val="005B6FF8"/>
    <w:rsid w:val="005B711D"/>
    <w:rsid w:val="005B733B"/>
    <w:rsid w:val="005B742B"/>
    <w:rsid w:val="005B76D4"/>
    <w:rsid w:val="005B77E0"/>
    <w:rsid w:val="005C00DE"/>
    <w:rsid w:val="005C129A"/>
    <w:rsid w:val="005C2616"/>
    <w:rsid w:val="005C2783"/>
    <w:rsid w:val="005C43DC"/>
    <w:rsid w:val="005C698F"/>
    <w:rsid w:val="005C7381"/>
    <w:rsid w:val="005C77C4"/>
    <w:rsid w:val="005D022B"/>
    <w:rsid w:val="005D050D"/>
    <w:rsid w:val="005D11CF"/>
    <w:rsid w:val="005D3139"/>
    <w:rsid w:val="005D39E9"/>
    <w:rsid w:val="005D4260"/>
    <w:rsid w:val="005D5414"/>
    <w:rsid w:val="005D55C3"/>
    <w:rsid w:val="005D56BF"/>
    <w:rsid w:val="005D56DD"/>
    <w:rsid w:val="005D61D4"/>
    <w:rsid w:val="005D61EA"/>
    <w:rsid w:val="005D65C6"/>
    <w:rsid w:val="005D680D"/>
    <w:rsid w:val="005D7FDA"/>
    <w:rsid w:val="005E0297"/>
    <w:rsid w:val="005E0B51"/>
    <w:rsid w:val="005E0FDA"/>
    <w:rsid w:val="005E14B0"/>
    <w:rsid w:val="005E16FC"/>
    <w:rsid w:val="005E1E90"/>
    <w:rsid w:val="005E29A2"/>
    <w:rsid w:val="005E2D91"/>
    <w:rsid w:val="005E3165"/>
    <w:rsid w:val="005E3498"/>
    <w:rsid w:val="005E3754"/>
    <w:rsid w:val="005E7622"/>
    <w:rsid w:val="005E7E9B"/>
    <w:rsid w:val="005F09FD"/>
    <w:rsid w:val="005F0A8E"/>
    <w:rsid w:val="005F1BB1"/>
    <w:rsid w:val="005F2359"/>
    <w:rsid w:val="005F268A"/>
    <w:rsid w:val="005F27F7"/>
    <w:rsid w:val="005F3C8B"/>
    <w:rsid w:val="005F3D18"/>
    <w:rsid w:val="005F40AD"/>
    <w:rsid w:val="005F428B"/>
    <w:rsid w:val="005F4497"/>
    <w:rsid w:val="005F5479"/>
    <w:rsid w:val="005F5CC7"/>
    <w:rsid w:val="005F6324"/>
    <w:rsid w:val="005F66A4"/>
    <w:rsid w:val="005F672E"/>
    <w:rsid w:val="005F6984"/>
    <w:rsid w:val="005F6DD6"/>
    <w:rsid w:val="005F7431"/>
    <w:rsid w:val="005F753D"/>
    <w:rsid w:val="005F78D5"/>
    <w:rsid w:val="005F79B0"/>
    <w:rsid w:val="005F7B37"/>
    <w:rsid w:val="00600A0E"/>
    <w:rsid w:val="00600AB5"/>
    <w:rsid w:val="00601ED5"/>
    <w:rsid w:val="00602DED"/>
    <w:rsid w:val="00602E28"/>
    <w:rsid w:val="00603586"/>
    <w:rsid w:val="006038D9"/>
    <w:rsid w:val="0060453B"/>
    <w:rsid w:val="00604D6A"/>
    <w:rsid w:val="006052F1"/>
    <w:rsid w:val="006053AE"/>
    <w:rsid w:val="00607817"/>
    <w:rsid w:val="00607C38"/>
    <w:rsid w:val="00610315"/>
    <w:rsid w:val="00610A6C"/>
    <w:rsid w:val="00611CDC"/>
    <w:rsid w:val="00611D28"/>
    <w:rsid w:val="00611D2B"/>
    <w:rsid w:val="006129F2"/>
    <w:rsid w:val="00612E00"/>
    <w:rsid w:val="00613041"/>
    <w:rsid w:val="00614128"/>
    <w:rsid w:val="00615904"/>
    <w:rsid w:val="00615F84"/>
    <w:rsid w:val="00616259"/>
    <w:rsid w:val="0061651B"/>
    <w:rsid w:val="00620997"/>
    <w:rsid w:val="0062142D"/>
    <w:rsid w:val="0062177C"/>
    <w:rsid w:val="0062288E"/>
    <w:rsid w:val="00622A66"/>
    <w:rsid w:val="006237BD"/>
    <w:rsid w:val="00623991"/>
    <w:rsid w:val="00624C16"/>
    <w:rsid w:val="00624C65"/>
    <w:rsid w:val="00625609"/>
    <w:rsid w:val="006261E1"/>
    <w:rsid w:val="00627C39"/>
    <w:rsid w:val="006306E9"/>
    <w:rsid w:val="00631168"/>
    <w:rsid w:val="00631E05"/>
    <w:rsid w:val="00632A13"/>
    <w:rsid w:val="00633F26"/>
    <w:rsid w:val="00634D08"/>
    <w:rsid w:val="00634F47"/>
    <w:rsid w:val="0063647A"/>
    <w:rsid w:val="00636EE2"/>
    <w:rsid w:val="006370D0"/>
    <w:rsid w:val="00637C12"/>
    <w:rsid w:val="006412AD"/>
    <w:rsid w:val="006417CC"/>
    <w:rsid w:val="00641A66"/>
    <w:rsid w:val="00641B80"/>
    <w:rsid w:val="006424BC"/>
    <w:rsid w:val="00642753"/>
    <w:rsid w:val="00642870"/>
    <w:rsid w:val="00643125"/>
    <w:rsid w:val="0064378B"/>
    <w:rsid w:val="00644587"/>
    <w:rsid w:val="00644637"/>
    <w:rsid w:val="00644CEE"/>
    <w:rsid w:val="0064562A"/>
    <w:rsid w:val="00645671"/>
    <w:rsid w:val="00645A95"/>
    <w:rsid w:val="00645BBA"/>
    <w:rsid w:val="00646337"/>
    <w:rsid w:val="00646E9C"/>
    <w:rsid w:val="00650EDB"/>
    <w:rsid w:val="00650F36"/>
    <w:rsid w:val="006511CB"/>
    <w:rsid w:val="00651436"/>
    <w:rsid w:val="00651439"/>
    <w:rsid w:val="006516FC"/>
    <w:rsid w:val="00652087"/>
    <w:rsid w:val="00652F83"/>
    <w:rsid w:val="0065442C"/>
    <w:rsid w:val="0065469E"/>
    <w:rsid w:val="00654F30"/>
    <w:rsid w:val="00655AE6"/>
    <w:rsid w:val="00656F42"/>
    <w:rsid w:val="00656F72"/>
    <w:rsid w:val="006573B7"/>
    <w:rsid w:val="006576F1"/>
    <w:rsid w:val="0065797F"/>
    <w:rsid w:val="00657E14"/>
    <w:rsid w:val="00657F29"/>
    <w:rsid w:val="006601BA"/>
    <w:rsid w:val="006608EA"/>
    <w:rsid w:val="00660F5E"/>
    <w:rsid w:val="00661CA0"/>
    <w:rsid w:val="0066212A"/>
    <w:rsid w:val="00662155"/>
    <w:rsid w:val="00662726"/>
    <w:rsid w:val="006627D9"/>
    <w:rsid w:val="006627F2"/>
    <w:rsid w:val="00663595"/>
    <w:rsid w:val="00663599"/>
    <w:rsid w:val="006660B4"/>
    <w:rsid w:val="00666C51"/>
    <w:rsid w:val="006670E7"/>
    <w:rsid w:val="00667979"/>
    <w:rsid w:val="00667B0A"/>
    <w:rsid w:val="00667E88"/>
    <w:rsid w:val="00670184"/>
    <w:rsid w:val="006704FF"/>
    <w:rsid w:val="0067052F"/>
    <w:rsid w:val="00670772"/>
    <w:rsid w:val="006709AF"/>
    <w:rsid w:val="00670A54"/>
    <w:rsid w:val="00670A73"/>
    <w:rsid w:val="00670B61"/>
    <w:rsid w:val="00671102"/>
    <w:rsid w:val="0067330B"/>
    <w:rsid w:val="006738AF"/>
    <w:rsid w:val="00674086"/>
    <w:rsid w:val="00674468"/>
    <w:rsid w:val="006751F2"/>
    <w:rsid w:val="0067537F"/>
    <w:rsid w:val="00675A6E"/>
    <w:rsid w:val="00675C52"/>
    <w:rsid w:val="00675F7B"/>
    <w:rsid w:val="00676495"/>
    <w:rsid w:val="0067652B"/>
    <w:rsid w:val="00676D7E"/>
    <w:rsid w:val="00677078"/>
    <w:rsid w:val="00680446"/>
    <w:rsid w:val="00680EE4"/>
    <w:rsid w:val="006812C2"/>
    <w:rsid w:val="006814DE"/>
    <w:rsid w:val="00681A8F"/>
    <w:rsid w:val="00682D4D"/>
    <w:rsid w:val="006830EA"/>
    <w:rsid w:val="00683C17"/>
    <w:rsid w:val="00684009"/>
    <w:rsid w:val="0068461E"/>
    <w:rsid w:val="00685242"/>
    <w:rsid w:val="00685CEA"/>
    <w:rsid w:val="0068615C"/>
    <w:rsid w:val="00686273"/>
    <w:rsid w:val="006875D4"/>
    <w:rsid w:val="00690660"/>
    <w:rsid w:val="00690FD1"/>
    <w:rsid w:val="00691B4D"/>
    <w:rsid w:val="00691CC7"/>
    <w:rsid w:val="006925F2"/>
    <w:rsid w:val="006930F8"/>
    <w:rsid w:val="0069345D"/>
    <w:rsid w:val="00693A69"/>
    <w:rsid w:val="00694897"/>
    <w:rsid w:val="00694D5A"/>
    <w:rsid w:val="00697E6B"/>
    <w:rsid w:val="006A07C0"/>
    <w:rsid w:val="006A07FC"/>
    <w:rsid w:val="006A1759"/>
    <w:rsid w:val="006A234D"/>
    <w:rsid w:val="006A2989"/>
    <w:rsid w:val="006A2FFB"/>
    <w:rsid w:val="006A366D"/>
    <w:rsid w:val="006A388F"/>
    <w:rsid w:val="006A4C20"/>
    <w:rsid w:val="006A4D3C"/>
    <w:rsid w:val="006A4EB7"/>
    <w:rsid w:val="006A5669"/>
    <w:rsid w:val="006A6482"/>
    <w:rsid w:val="006A7A5E"/>
    <w:rsid w:val="006B01E5"/>
    <w:rsid w:val="006B0A31"/>
    <w:rsid w:val="006B0D0C"/>
    <w:rsid w:val="006B2126"/>
    <w:rsid w:val="006B256C"/>
    <w:rsid w:val="006B2AE5"/>
    <w:rsid w:val="006B3D90"/>
    <w:rsid w:val="006B5DAA"/>
    <w:rsid w:val="006B6284"/>
    <w:rsid w:val="006B65D9"/>
    <w:rsid w:val="006B714C"/>
    <w:rsid w:val="006B7687"/>
    <w:rsid w:val="006B7D11"/>
    <w:rsid w:val="006C0925"/>
    <w:rsid w:val="006C1232"/>
    <w:rsid w:val="006C14A6"/>
    <w:rsid w:val="006C1BB4"/>
    <w:rsid w:val="006C23FA"/>
    <w:rsid w:val="006C240C"/>
    <w:rsid w:val="006C2670"/>
    <w:rsid w:val="006C31FB"/>
    <w:rsid w:val="006C34F3"/>
    <w:rsid w:val="006C3B90"/>
    <w:rsid w:val="006C3E9B"/>
    <w:rsid w:val="006C4080"/>
    <w:rsid w:val="006C4FC8"/>
    <w:rsid w:val="006C543E"/>
    <w:rsid w:val="006C5866"/>
    <w:rsid w:val="006C64AF"/>
    <w:rsid w:val="006D042D"/>
    <w:rsid w:val="006D0642"/>
    <w:rsid w:val="006D15F1"/>
    <w:rsid w:val="006D2511"/>
    <w:rsid w:val="006D34E9"/>
    <w:rsid w:val="006D37D6"/>
    <w:rsid w:val="006D3DCD"/>
    <w:rsid w:val="006D4698"/>
    <w:rsid w:val="006D499D"/>
    <w:rsid w:val="006D5486"/>
    <w:rsid w:val="006D566B"/>
    <w:rsid w:val="006D56BC"/>
    <w:rsid w:val="006D5DBF"/>
    <w:rsid w:val="006D7022"/>
    <w:rsid w:val="006D7115"/>
    <w:rsid w:val="006D7354"/>
    <w:rsid w:val="006D73DA"/>
    <w:rsid w:val="006D76B9"/>
    <w:rsid w:val="006D78D6"/>
    <w:rsid w:val="006D7C7E"/>
    <w:rsid w:val="006E1594"/>
    <w:rsid w:val="006E1E5F"/>
    <w:rsid w:val="006E2EA3"/>
    <w:rsid w:val="006E3790"/>
    <w:rsid w:val="006E3E6C"/>
    <w:rsid w:val="006E4F03"/>
    <w:rsid w:val="006E580A"/>
    <w:rsid w:val="006E5C57"/>
    <w:rsid w:val="006E5D5F"/>
    <w:rsid w:val="006F04BF"/>
    <w:rsid w:val="006F0867"/>
    <w:rsid w:val="006F26FB"/>
    <w:rsid w:val="006F2FFD"/>
    <w:rsid w:val="006F3731"/>
    <w:rsid w:val="006F3757"/>
    <w:rsid w:val="006F534A"/>
    <w:rsid w:val="006F5A2D"/>
    <w:rsid w:val="006F5BDB"/>
    <w:rsid w:val="006F5FCC"/>
    <w:rsid w:val="006F645C"/>
    <w:rsid w:val="006F6672"/>
    <w:rsid w:val="006F7566"/>
    <w:rsid w:val="006F76CB"/>
    <w:rsid w:val="006F7870"/>
    <w:rsid w:val="00700650"/>
    <w:rsid w:val="00701058"/>
    <w:rsid w:val="007010AA"/>
    <w:rsid w:val="00701481"/>
    <w:rsid w:val="007017CC"/>
    <w:rsid w:val="007019CF"/>
    <w:rsid w:val="00702777"/>
    <w:rsid w:val="00702B8A"/>
    <w:rsid w:val="00702EBD"/>
    <w:rsid w:val="007030CA"/>
    <w:rsid w:val="007036EC"/>
    <w:rsid w:val="00703AE8"/>
    <w:rsid w:val="00703C5A"/>
    <w:rsid w:val="007040DE"/>
    <w:rsid w:val="00704363"/>
    <w:rsid w:val="00704C81"/>
    <w:rsid w:val="00704EEF"/>
    <w:rsid w:val="00705522"/>
    <w:rsid w:val="007056D8"/>
    <w:rsid w:val="007057BF"/>
    <w:rsid w:val="007062A4"/>
    <w:rsid w:val="00706730"/>
    <w:rsid w:val="00706858"/>
    <w:rsid w:val="007070B8"/>
    <w:rsid w:val="00707300"/>
    <w:rsid w:val="007073B4"/>
    <w:rsid w:val="007079E2"/>
    <w:rsid w:val="00707B25"/>
    <w:rsid w:val="00710221"/>
    <w:rsid w:val="0071067C"/>
    <w:rsid w:val="007107E7"/>
    <w:rsid w:val="0071085D"/>
    <w:rsid w:val="00710E57"/>
    <w:rsid w:val="00711169"/>
    <w:rsid w:val="007113FC"/>
    <w:rsid w:val="00711BFA"/>
    <w:rsid w:val="00712314"/>
    <w:rsid w:val="007127AD"/>
    <w:rsid w:val="00713696"/>
    <w:rsid w:val="00714120"/>
    <w:rsid w:val="007147AF"/>
    <w:rsid w:val="00715852"/>
    <w:rsid w:val="00715EA4"/>
    <w:rsid w:val="00716236"/>
    <w:rsid w:val="00716696"/>
    <w:rsid w:val="00716E06"/>
    <w:rsid w:val="00717C09"/>
    <w:rsid w:val="00717C60"/>
    <w:rsid w:val="0072026E"/>
    <w:rsid w:val="0072029A"/>
    <w:rsid w:val="00720E65"/>
    <w:rsid w:val="00721082"/>
    <w:rsid w:val="00721656"/>
    <w:rsid w:val="007219A1"/>
    <w:rsid w:val="00721BF4"/>
    <w:rsid w:val="00722AFC"/>
    <w:rsid w:val="007234D4"/>
    <w:rsid w:val="00724197"/>
    <w:rsid w:val="007247AF"/>
    <w:rsid w:val="00724CA2"/>
    <w:rsid w:val="007253FB"/>
    <w:rsid w:val="00725EBD"/>
    <w:rsid w:val="00726D9A"/>
    <w:rsid w:val="00730DB4"/>
    <w:rsid w:val="00731A45"/>
    <w:rsid w:val="007321E7"/>
    <w:rsid w:val="007324B4"/>
    <w:rsid w:val="0073286C"/>
    <w:rsid w:val="0073288C"/>
    <w:rsid w:val="00733370"/>
    <w:rsid w:val="0073370A"/>
    <w:rsid w:val="007340BF"/>
    <w:rsid w:val="007341E1"/>
    <w:rsid w:val="007354F5"/>
    <w:rsid w:val="00735CC1"/>
    <w:rsid w:val="00736595"/>
    <w:rsid w:val="00736C49"/>
    <w:rsid w:val="00740852"/>
    <w:rsid w:val="0074192E"/>
    <w:rsid w:val="00742691"/>
    <w:rsid w:val="00743182"/>
    <w:rsid w:val="00743459"/>
    <w:rsid w:val="00744265"/>
    <w:rsid w:val="00744338"/>
    <w:rsid w:val="00744646"/>
    <w:rsid w:val="0074479B"/>
    <w:rsid w:val="007447ED"/>
    <w:rsid w:val="007462E5"/>
    <w:rsid w:val="00746E62"/>
    <w:rsid w:val="00747B56"/>
    <w:rsid w:val="0075085E"/>
    <w:rsid w:val="00750AF3"/>
    <w:rsid w:val="00750D94"/>
    <w:rsid w:val="00752031"/>
    <w:rsid w:val="00752EF8"/>
    <w:rsid w:val="00753AD5"/>
    <w:rsid w:val="00753B7B"/>
    <w:rsid w:val="00753EE4"/>
    <w:rsid w:val="00753F4F"/>
    <w:rsid w:val="00753FA6"/>
    <w:rsid w:val="00754C89"/>
    <w:rsid w:val="00754F29"/>
    <w:rsid w:val="007554A9"/>
    <w:rsid w:val="00755EF6"/>
    <w:rsid w:val="00755F26"/>
    <w:rsid w:val="00755FE7"/>
    <w:rsid w:val="007578BA"/>
    <w:rsid w:val="00757C3F"/>
    <w:rsid w:val="0076057F"/>
    <w:rsid w:val="0076067E"/>
    <w:rsid w:val="00760AFC"/>
    <w:rsid w:val="00762487"/>
    <w:rsid w:val="0076266A"/>
    <w:rsid w:val="00762CC3"/>
    <w:rsid w:val="00763350"/>
    <w:rsid w:val="00763D52"/>
    <w:rsid w:val="007644A5"/>
    <w:rsid w:val="007647B1"/>
    <w:rsid w:val="00764E8A"/>
    <w:rsid w:val="00764F98"/>
    <w:rsid w:val="0076589C"/>
    <w:rsid w:val="007659C6"/>
    <w:rsid w:val="00766C4F"/>
    <w:rsid w:val="00767A85"/>
    <w:rsid w:val="00767D07"/>
    <w:rsid w:val="007704F2"/>
    <w:rsid w:val="00770B3E"/>
    <w:rsid w:val="007710AD"/>
    <w:rsid w:val="00771290"/>
    <w:rsid w:val="00771A2B"/>
    <w:rsid w:val="007721E6"/>
    <w:rsid w:val="00772941"/>
    <w:rsid w:val="00773455"/>
    <w:rsid w:val="0077487F"/>
    <w:rsid w:val="00774902"/>
    <w:rsid w:val="00775180"/>
    <w:rsid w:val="0077549C"/>
    <w:rsid w:val="00775874"/>
    <w:rsid w:val="00775999"/>
    <w:rsid w:val="007761B9"/>
    <w:rsid w:val="007769BB"/>
    <w:rsid w:val="00776E4B"/>
    <w:rsid w:val="00777101"/>
    <w:rsid w:val="00777289"/>
    <w:rsid w:val="00777DDD"/>
    <w:rsid w:val="00780388"/>
    <w:rsid w:val="00780542"/>
    <w:rsid w:val="00780625"/>
    <w:rsid w:val="00780C3A"/>
    <w:rsid w:val="00780CF1"/>
    <w:rsid w:val="007819DA"/>
    <w:rsid w:val="00781D3F"/>
    <w:rsid w:val="00781E68"/>
    <w:rsid w:val="00782574"/>
    <w:rsid w:val="00783A2E"/>
    <w:rsid w:val="00784883"/>
    <w:rsid w:val="00785B31"/>
    <w:rsid w:val="00786F77"/>
    <w:rsid w:val="0078705F"/>
    <w:rsid w:val="007879E9"/>
    <w:rsid w:val="00787D1A"/>
    <w:rsid w:val="007900D8"/>
    <w:rsid w:val="007915A8"/>
    <w:rsid w:val="00791AB8"/>
    <w:rsid w:val="007921D3"/>
    <w:rsid w:val="007924CD"/>
    <w:rsid w:val="00792D0A"/>
    <w:rsid w:val="0079347E"/>
    <w:rsid w:val="00793A84"/>
    <w:rsid w:val="007944A4"/>
    <w:rsid w:val="00794BAB"/>
    <w:rsid w:val="00794D36"/>
    <w:rsid w:val="00794D60"/>
    <w:rsid w:val="00795502"/>
    <w:rsid w:val="007957F8"/>
    <w:rsid w:val="00795CB6"/>
    <w:rsid w:val="00797227"/>
    <w:rsid w:val="007A14F0"/>
    <w:rsid w:val="007A1BA4"/>
    <w:rsid w:val="007A201E"/>
    <w:rsid w:val="007A2102"/>
    <w:rsid w:val="007A2747"/>
    <w:rsid w:val="007A38B6"/>
    <w:rsid w:val="007A38DF"/>
    <w:rsid w:val="007A3D08"/>
    <w:rsid w:val="007A420C"/>
    <w:rsid w:val="007A4617"/>
    <w:rsid w:val="007A4FE9"/>
    <w:rsid w:val="007A57B5"/>
    <w:rsid w:val="007A5A63"/>
    <w:rsid w:val="007A5E55"/>
    <w:rsid w:val="007A6892"/>
    <w:rsid w:val="007A695F"/>
    <w:rsid w:val="007A72B2"/>
    <w:rsid w:val="007A7425"/>
    <w:rsid w:val="007A7B52"/>
    <w:rsid w:val="007A7BF3"/>
    <w:rsid w:val="007B0013"/>
    <w:rsid w:val="007B026F"/>
    <w:rsid w:val="007B04F8"/>
    <w:rsid w:val="007B1648"/>
    <w:rsid w:val="007B22D5"/>
    <w:rsid w:val="007B2B59"/>
    <w:rsid w:val="007B2DFE"/>
    <w:rsid w:val="007B35F7"/>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16D"/>
    <w:rsid w:val="007C73B2"/>
    <w:rsid w:val="007C7666"/>
    <w:rsid w:val="007C7ED6"/>
    <w:rsid w:val="007C7F73"/>
    <w:rsid w:val="007D0087"/>
    <w:rsid w:val="007D02B2"/>
    <w:rsid w:val="007D057C"/>
    <w:rsid w:val="007D0952"/>
    <w:rsid w:val="007D188E"/>
    <w:rsid w:val="007D1BE4"/>
    <w:rsid w:val="007D3096"/>
    <w:rsid w:val="007D365D"/>
    <w:rsid w:val="007D40A6"/>
    <w:rsid w:val="007D480F"/>
    <w:rsid w:val="007D4952"/>
    <w:rsid w:val="007D4FB1"/>
    <w:rsid w:val="007D59CA"/>
    <w:rsid w:val="007D6A64"/>
    <w:rsid w:val="007E056E"/>
    <w:rsid w:val="007E1239"/>
    <w:rsid w:val="007E184D"/>
    <w:rsid w:val="007E19E1"/>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4CD"/>
    <w:rsid w:val="007F550C"/>
    <w:rsid w:val="007F662B"/>
    <w:rsid w:val="007F6D1D"/>
    <w:rsid w:val="007F707D"/>
    <w:rsid w:val="007F70B1"/>
    <w:rsid w:val="008005FE"/>
    <w:rsid w:val="00800735"/>
    <w:rsid w:val="008008C9"/>
    <w:rsid w:val="0080099A"/>
    <w:rsid w:val="00800DB1"/>
    <w:rsid w:val="00800EE3"/>
    <w:rsid w:val="00801FE6"/>
    <w:rsid w:val="00802930"/>
    <w:rsid w:val="00802B40"/>
    <w:rsid w:val="008038CD"/>
    <w:rsid w:val="00804030"/>
    <w:rsid w:val="00804048"/>
    <w:rsid w:val="0080407E"/>
    <w:rsid w:val="00804E6F"/>
    <w:rsid w:val="008051BF"/>
    <w:rsid w:val="008052DB"/>
    <w:rsid w:val="00805722"/>
    <w:rsid w:val="00805CA0"/>
    <w:rsid w:val="008060B2"/>
    <w:rsid w:val="00806425"/>
    <w:rsid w:val="0080667F"/>
    <w:rsid w:val="008072C1"/>
    <w:rsid w:val="00807957"/>
    <w:rsid w:val="00807AC2"/>
    <w:rsid w:val="00807B3B"/>
    <w:rsid w:val="00807C9B"/>
    <w:rsid w:val="00807F1D"/>
    <w:rsid w:val="008120F2"/>
    <w:rsid w:val="00812B61"/>
    <w:rsid w:val="00812CD3"/>
    <w:rsid w:val="00813CB0"/>
    <w:rsid w:val="00813F5A"/>
    <w:rsid w:val="008142D6"/>
    <w:rsid w:val="008143FE"/>
    <w:rsid w:val="008144A4"/>
    <w:rsid w:val="00814F81"/>
    <w:rsid w:val="00815094"/>
    <w:rsid w:val="008150B5"/>
    <w:rsid w:val="0081577E"/>
    <w:rsid w:val="008163C6"/>
    <w:rsid w:val="00816D9C"/>
    <w:rsid w:val="00817066"/>
    <w:rsid w:val="008175A2"/>
    <w:rsid w:val="00817791"/>
    <w:rsid w:val="0081785E"/>
    <w:rsid w:val="008204B4"/>
    <w:rsid w:val="0082064D"/>
    <w:rsid w:val="00820AF1"/>
    <w:rsid w:val="00820FF1"/>
    <w:rsid w:val="00821644"/>
    <w:rsid w:val="00821684"/>
    <w:rsid w:val="00821B61"/>
    <w:rsid w:val="00822900"/>
    <w:rsid w:val="00822DE1"/>
    <w:rsid w:val="0082323E"/>
    <w:rsid w:val="00823AD6"/>
    <w:rsid w:val="00824941"/>
    <w:rsid w:val="00824F7C"/>
    <w:rsid w:val="00825164"/>
    <w:rsid w:val="0082563C"/>
    <w:rsid w:val="008259DA"/>
    <w:rsid w:val="00825E10"/>
    <w:rsid w:val="0082608D"/>
    <w:rsid w:val="008265BF"/>
    <w:rsid w:val="0082793B"/>
    <w:rsid w:val="00827AE2"/>
    <w:rsid w:val="00827EB2"/>
    <w:rsid w:val="00830316"/>
    <w:rsid w:val="00830931"/>
    <w:rsid w:val="00831075"/>
    <w:rsid w:val="008310FA"/>
    <w:rsid w:val="0083142B"/>
    <w:rsid w:val="00831548"/>
    <w:rsid w:val="008316C8"/>
    <w:rsid w:val="00832E9C"/>
    <w:rsid w:val="0083317D"/>
    <w:rsid w:val="00833623"/>
    <w:rsid w:val="00834AFB"/>
    <w:rsid w:val="00835375"/>
    <w:rsid w:val="008355E2"/>
    <w:rsid w:val="0083582C"/>
    <w:rsid w:val="0083643E"/>
    <w:rsid w:val="00836590"/>
    <w:rsid w:val="008403F0"/>
    <w:rsid w:val="00840DDB"/>
    <w:rsid w:val="0084139F"/>
    <w:rsid w:val="00841D50"/>
    <w:rsid w:val="00843021"/>
    <w:rsid w:val="00844FC9"/>
    <w:rsid w:val="008463E0"/>
    <w:rsid w:val="00846612"/>
    <w:rsid w:val="00846853"/>
    <w:rsid w:val="00846D0D"/>
    <w:rsid w:val="008472F5"/>
    <w:rsid w:val="0084773B"/>
    <w:rsid w:val="008478B4"/>
    <w:rsid w:val="00850256"/>
    <w:rsid w:val="008509FB"/>
    <w:rsid w:val="00850F3C"/>
    <w:rsid w:val="0085108F"/>
    <w:rsid w:val="00852B1F"/>
    <w:rsid w:val="00853703"/>
    <w:rsid w:val="00853912"/>
    <w:rsid w:val="008539E4"/>
    <w:rsid w:val="00854EEB"/>
    <w:rsid w:val="0085506C"/>
    <w:rsid w:val="008559F1"/>
    <w:rsid w:val="00855BA1"/>
    <w:rsid w:val="00856C69"/>
    <w:rsid w:val="00856CDA"/>
    <w:rsid w:val="00856D7D"/>
    <w:rsid w:val="008603E7"/>
    <w:rsid w:val="00860FB4"/>
    <w:rsid w:val="00861589"/>
    <w:rsid w:val="00861763"/>
    <w:rsid w:val="00861916"/>
    <w:rsid w:val="00861946"/>
    <w:rsid w:val="00862CCD"/>
    <w:rsid w:val="008636BB"/>
    <w:rsid w:val="008647EB"/>
    <w:rsid w:val="00864846"/>
    <w:rsid w:val="00864E6B"/>
    <w:rsid w:val="0086610F"/>
    <w:rsid w:val="00866C87"/>
    <w:rsid w:val="0086721A"/>
    <w:rsid w:val="008701B8"/>
    <w:rsid w:val="0087027E"/>
    <w:rsid w:val="00870BBF"/>
    <w:rsid w:val="00871778"/>
    <w:rsid w:val="008720E5"/>
    <w:rsid w:val="00872E39"/>
    <w:rsid w:val="00872F03"/>
    <w:rsid w:val="008732B8"/>
    <w:rsid w:val="008732C6"/>
    <w:rsid w:val="0087401E"/>
    <w:rsid w:val="00876243"/>
    <w:rsid w:val="0087640A"/>
    <w:rsid w:val="008767A5"/>
    <w:rsid w:val="008802AB"/>
    <w:rsid w:val="008803E3"/>
    <w:rsid w:val="008808E5"/>
    <w:rsid w:val="008814C6"/>
    <w:rsid w:val="00881978"/>
    <w:rsid w:val="008819B0"/>
    <w:rsid w:val="0088229C"/>
    <w:rsid w:val="00882BFF"/>
    <w:rsid w:val="00883DFD"/>
    <w:rsid w:val="00884D24"/>
    <w:rsid w:val="008853E4"/>
    <w:rsid w:val="008858EB"/>
    <w:rsid w:val="00885D1E"/>
    <w:rsid w:val="0088693F"/>
    <w:rsid w:val="00890146"/>
    <w:rsid w:val="008903E2"/>
    <w:rsid w:val="008905A2"/>
    <w:rsid w:val="008907B7"/>
    <w:rsid w:val="00891283"/>
    <w:rsid w:val="00891E49"/>
    <w:rsid w:val="00892987"/>
    <w:rsid w:val="00893370"/>
    <w:rsid w:val="00893442"/>
    <w:rsid w:val="00893517"/>
    <w:rsid w:val="00893825"/>
    <w:rsid w:val="00893E0F"/>
    <w:rsid w:val="00894134"/>
    <w:rsid w:val="00894B94"/>
    <w:rsid w:val="0089507C"/>
    <w:rsid w:val="008954B5"/>
    <w:rsid w:val="008954D7"/>
    <w:rsid w:val="0089560A"/>
    <w:rsid w:val="0089616B"/>
    <w:rsid w:val="00896406"/>
    <w:rsid w:val="00896411"/>
    <w:rsid w:val="008964CA"/>
    <w:rsid w:val="0089656B"/>
    <w:rsid w:val="008970D5"/>
    <w:rsid w:val="008972BA"/>
    <w:rsid w:val="008972C0"/>
    <w:rsid w:val="008974B6"/>
    <w:rsid w:val="0089799B"/>
    <w:rsid w:val="008979ED"/>
    <w:rsid w:val="008A0BB4"/>
    <w:rsid w:val="008A0CCC"/>
    <w:rsid w:val="008A17F7"/>
    <w:rsid w:val="008A1F01"/>
    <w:rsid w:val="008A2583"/>
    <w:rsid w:val="008A2D6B"/>
    <w:rsid w:val="008A329E"/>
    <w:rsid w:val="008A41FB"/>
    <w:rsid w:val="008A4925"/>
    <w:rsid w:val="008A5315"/>
    <w:rsid w:val="008A648B"/>
    <w:rsid w:val="008A64FF"/>
    <w:rsid w:val="008A662D"/>
    <w:rsid w:val="008A765F"/>
    <w:rsid w:val="008A7987"/>
    <w:rsid w:val="008B0395"/>
    <w:rsid w:val="008B0760"/>
    <w:rsid w:val="008B0DF9"/>
    <w:rsid w:val="008B1255"/>
    <w:rsid w:val="008B2641"/>
    <w:rsid w:val="008B2DF4"/>
    <w:rsid w:val="008B36E3"/>
    <w:rsid w:val="008B3C3B"/>
    <w:rsid w:val="008B4EB8"/>
    <w:rsid w:val="008B5BBD"/>
    <w:rsid w:val="008B6AA4"/>
    <w:rsid w:val="008B7625"/>
    <w:rsid w:val="008B77CF"/>
    <w:rsid w:val="008B7845"/>
    <w:rsid w:val="008C0135"/>
    <w:rsid w:val="008C0861"/>
    <w:rsid w:val="008C2762"/>
    <w:rsid w:val="008C2798"/>
    <w:rsid w:val="008C2B3E"/>
    <w:rsid w:val="008C2ECC"/>
    <w:rsid w:val="008C3188"/>
    <w:rsid w:val="008C3416"/>
    <w:rsid w:val="008C4C86"/>
    <w:rsid w:val="008C50DF"/>
    <w:rsid w:val="008C555D"/>
    <w:rsid w:val="008C5610"/>
    <w:rsid w:val="008C5A4A"/>
    <w:rsid w:val="008C61C5"/>
    <w:rsid w:val="008C691D"/>
    <w:rsid w:val="008C7092"/>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2DA7"/>
    <w:rsid w:val="008E30DC"/>
    <w:rsid w:val="008E345D"/>
    <w:rsid w:val="008E4AEC"/>
    <w:rsid w:val="008E514E"/>
    <w:rsid w:val="008E7F90"/>
    <w:rsid w:val="008F0400"/>
    <w:rsid w:val="008F1278"/>
    <w:rsid w:val="008F19D0"/>
    <w:rsid w:val="008F1FFA"/>
    <w:rsid w:val="008F2953"/>
    <w:rsid w:val="008F2D3E"/>
    <w:rsid w:val="008F3D3F"/>
    <w:rsid w:val="008F3EB7"/>
    <w:rsid w:val="008F4E18"/>
    <w:rsid w:val="008F5FE8"/>
    <w:rsid w:val="008F6FB8"/>
    <w:rsid w:val="008F703E"/>
    <w:rsid w:val="00901E9A"/>
    <w:rsid w:val="00902F2D"/>
    <w:rsid w:val="00904236"/>
    <w:rsid w:val="00904E87"/>
    <w:rsid w:val="00904FE1"/>
    <w:rsid w:val="00905B76"/>
    <w:rsid w:val="00910B8C"/>
    <w:rsid w:val="00910C65"/>
    <w:rsid w:val="009110DA"/>
    <w:rsid w:val="00911305"/>
    <w:rsid w:val="009121A0"/>
    <w:rsid w:val="009124C2"/>
    <w:rsid w:val="00912E40"/>
    <w:rsid w:val="00913123"/>
    <w:rsid w:val="00913A53"/>
    <w:rsid w:val="00913BE4"/>
    <w:rsid w:val="00914092"/>
    <w:rsid w:val="00914AA0"/>
    <w:rsid w:val="00914BA2"/>
    <w:rsid w:val="009153F7"/>
    <w:rsid w:val="00915981"/>
    <w:rsid w:val="00915B02"/>
    <w:rsid w:val="00915F1E"/>
    <w:rsid w:val="0091648B"/>
    <w:rsid w:val="009169CE"/>
    <w:rsid w:val="00916F91"/>
    <w:rsid w:val="009177D3"/>
    <w:rsid w:val="00917D00"/>
    <w:rsid w:val="00917F5B"/>
    <w:rsid w:val="00917FCD"/>
    <w:rsid w:val="009204B7"/>
    <w:rsid w:val="0092068C"/>
    <w:rsid w:val="009208BD"/>
    <w:rsid w:val="00921C55"/>
    <w:rsid w:val="0092201B"/>
    <w:rsid w:val="00922938"/>
    <w:rsid w:val="0092297C"/>
    <w:rsid w:val="009235D4"/>
    <w:rsid w:val="00924AEA"/>
    <w:rsid w:val="00925BA9"/>
    <w:rsid w:val="00925D4D"/>
    <w:rsid w:val="00926169"/>
    <w:rsid w:val="00927464"/>
    <w:rsid w:val="00927997"/>
    <w:rsid w:val="0093074E"/>
    <w:rsid w:val="00930A12"/>
    <w:rsid w:val="00930E51"/>
    <w:rsid w:val="00930EA9"/>
    <w:rsid w:val="00931564"/>
    <w:rsid w:val="00931BB6"/>
    <w:rsid w:val="009320A3"/>
    <w:rsid w:val="009326EE"/>
    <w:rsid w:val="00932C77"/>
    <w:rsid w:val="0093312E"/>
    <w:rsid w:val="009333A8"/>
    <w:rsid w:val="00933719"/>
    <w:rsid w:val="00934B99"/>
    <w:rsid w:val="00934CD7"/>
    <w:rsid w:val="009363BE"/>
    <w:rsid w:val="0093675D"/>
    <w:rsid w:val="009368E8"/>
    <w:rsid w:val="009370E0"/>
    <w:rsid w:val="0093778A"/>
    <w:rsid w:val="00937FD5"/>
    <w:rsid w:val="00940040"/>
    <w:rsid w:val="00940A24"/>
    <w:rsid w:val="00941556"/>
    <w:rsid w:val="00941DC8"/>
    <w:rsid w:val="00941FDC"/>
    <w:rsid w:val="00942372"/>
    <w:rsid w:val="00943B41"/>
    <w:rsid w:val="00943DA8"/>
    <w:rsid w:val="00943F06"/>
    <w:rsid w:val="00945C3D"/>
    <w:rsid w:val="00945E11"/>
    <w:rsid w:val="00945EA4"/>
    <w:rsid w:val="00945FE7"/>
    <w:rsid w:val="0094661E"/>
    <w:rsid w:val="009466EA"/>
    <w:rsid w:val="00947170"/>
    <w:rsid w:val="00950506"/>
    <w:rsid w:val="00951E4B"/>
    <w:rsid w:val="00952C5A"/>
    <w:rsid w:val="00952FB4"/>
    <w:rsid w:val="009530DB"/>
    <w:rsid w:val="0095393A"/>
    <w:rsid w:val="00953C3C"/>
    <w:rsid w:val="00954137"/>
    <w:rsid w:val="009541FE"/>
    <w:rsid w:val="00954A1F"/>
    <w:rsid w:val="00954CFB"/>
    <w:rsid w:val="00954D8B"/>
    <w:rsid w:val="00954E03"/>
    <w:rsid w:val="009552AE"/>
    <w:rsid w:val="009556DA"/>
    <w:rsid w:val="00955C6F"/>
    <w:rsid w:val="00955D58"/>
    <w:rsid w:val="00956C9F"/>
    <w:rsid w:val="0095715B"/>
    <w:rsid w:val="00957C40"/>
    <w:rsid w:val="009601FA"/>
    <w:rsid w:val="00960ECD"/>
    <w:rsid w:val="009614D5"/>
    <w:rsid w:val="0096194E"/>
    <w:rsid w:val="00962059"/>
    <w:rsid w:val="00962D0A"/>
    <w:rsid w:val="00962D24"/>
    <w:rsid w:val="00962FFD"/>
    <w:rsid w:val="00963535"/>
    <w:rsid w:val="00963DB8"/>
    <w:rsid w:val="009641C6"/>
    <w:rsid w:val="009643DA"/>
    <w:rsid w:val="009677D0"/>
    <w:rsid w:val="00967C4A"/>
    <w:rsid w:val="009707E5"/>
    <w:rsid w:val="009711E7"/>
    <w:rsid w:val="00971939"/>
    <w:rsid w:val="00971CA5"/>
    <w:rsid w:val="00971CBB"/>
    <w:rsid w:val="00972272"/>
    <w:rsid w:val="009723EA"/>
    <w:rsid w:val="00972DFF"/>
    <w:rsid w:val="00973187"/>
    <w:rsid w:val="009734BA"/>
    <w:rsid w:val="00973D0D"/>
    <w:rsid w:val="00973E3C"/>
    <w:rsid w:val="00973EB1"/>
    <w:rsid w:val="0097516E"/>
    <w:rsid w:val="0097517B"/>
    <w:rsid w:val="00976294"/>
    <w:rsid w:val="009764F3"/>
    <w:rsid w:val="009769F7"/>
    <w:rsid w:val="00976A7D"/>
    <w:rsid w:val="00981666"/>
    <w:rsid w:val="009826D4"/>
    <w:rsid w:val="00983248"/>
    <w:rsid w:val="0098349A"/>
    <w:rsid w:val="009834D3"/>
    <w:rsid w:val="00983A28"/>
    <w:rsid w:val="00983D10"/>
    <w:rsid w:val="00983EC0"/>
    <w:rsid w:val="00984BE9"/>
    <w:rsid w:val="00984D6C"/>
    <w:rsid w:val="009853CE"/>
    <w:rsid w:val="009854E6"/>
    <w:rsid w:val="0098576D"/>
    <w:rsid w:val="00985FCC"/>
    <w:rsid w:val="00986BE8"/>
    <w:rsid w:val="00987BED"/>
    <w:rsid w:val="00990B31"/>
    <w:rsid w:val="00990F9B"/>
    <w:rsid w:val="009917DF"/>
    <w:rsid w:val="0099213B"/>
    <w:rsid w:val="00994713"/>
    <w:rsid w:val="0099495B"/>
    <w:rsid w:val="00994EC4"/>
    <w:rsid w:val="00994FB1"/>
    <w:rsid w:val="009951AE"/>
    <w:rsid w:val="00995260"/>
    <w:rsid w:val="0099586A"/>
    <w:rsid w:val="00996963"/>
    <w:rsid w:val="00997A90"/>
    <w:rsid w:val="00997B5B"/>
    <w:rsid w:val="009A035D"/>
    <w:rsid w:val="009A090F"/>
    <w:rsid w:val="009A1593"/>
    <w:rsid w:val="009A24A3"/>
    <w:rsid w:val="009A262A"/>
    <w:rsid w:val="009A267D"/>
    <w:rsid w:val="009A2975"/>
    <w:rsid w:val="009A2E8A"/>
    <w:rsid w:val="009A3BF3"/>
    <w:rsid w:val="009A3D50"/>
    <w:rsid w:val="009A4664"/>
    <w:rsid w:val="009A4CE7"/>
    <w:rsid w:val="009A597B"/>
    <w:rsid w:val="009A6525"/>
    <w:rsid w:val="009A700B"/>
    <w:rsid w:val="009A79BB"/>
    <w:rsid w:val="009B00BB"/>
    <w:rsid w:val="009B02A9"/>
    <w:rsid w:val="009B2A54"/>
    <w:rsid w:val="009B3797"/>
    <w:rsid w:val="009B47B7"/>
    <w:rsid w:val="009B520F"/>
    <w:rsid w:val="009B5C72"/>
    <w:rsid w:val="009B72CC"/>
    <w:rsid w:val="009B7370"/>
    <w:rsid w:val="009C0241"/>
    <w:rsid w:val="009C0DAA"/>
    <w:rsid w:val="009C11DC"/>
    <w:rsid w:val="009C1CDC"/>
    <w:rsid w:val="009C2FA1"/>
    <w:rsid w:val="009C4AF7"/>
    <w:rsid w:val="009C4E67"/>
    <w:rsid w:val="009C53E1"/>
    <w:rsid w:val="009C5494"/>
    <w:rsid w:val="009C588B"/>
    <w:rsid w:val="009C5A0B"/>
    <w:rsid w:val="009C5D09"/>
    <w:rsid w:val="009C61CC"/>
    <w:rsid w:val="009C6766"/>
    <w:rsid w:val="009C6865"/>
    <w:rsid w:val="009C68FC"/>
    <w:rsid w:val="009C7256"/>
    <w:rsid w:val="009D0510"/>
    <w:rsid w:val="009D072C"/>
    <w:rsid w:val="009D0B1F"/>
    <w:rsid w:val="009D1412"/>
    <w:rsid w:val="009D1CAC"/>
    <w:rsid w:val="009D2160"/>
    <w:rsid w:val="009D281D"/>
    <w:rsid w:val="009D2AFA"/>
    <w:rsid w:val="009D327F"/>
    <w:rsid w:val="009D3918"/>
    <w:rsid w:val="009D4091"/>
    <w:rsid w:val="009D41BC"/>
    <w:rsid w:val="009D4470"/>
    <w:rsid w:val="009D4740"/>
    <w:rsid w:val="009D48B6"/>
    <w:rsid w:val="009D4E53"/>
    <w:rsid w:val="009D5DAD"/>
    <w:rsid w:val="009D60DA"/>
    <w:rsid w:val="009D6FA4"/>
    <w:rsid w:val="009D6FF5"/>
    <w:rsid w:val="009E04B1"/>
    <w:rsid w:val="009E0DC4"/>
    <w:rsid w:val="009E14AA"/>
    <w:rsid w:val="009E1881"/>
    <w:rsid w:val="009E1E14"/>
    <w:rsid w:val="009E2B17"/>
    <w:rsid w:val="009E37E3"/>
    <w:rsid w:val="009E4649"/>
    <w:rsid w:val="009E46A6"/>
    <w:rsid w:val="009E4A47"/>
    <w:rsid w:val="009E5225"/>
    <w:rsid w:val="009E53C4"/>
    <w:rsid w:val="009E6B12"/>
    <w:rsid w:val="009E6E58"/>
    <w:rsid w:val="009F0910"/>
    <w:rsid w:val="009F16B4"/>
    <w:rsid w:val="009F1AF9"/>
    <w:rsid w:val="009F267A"/>
    <w:rsid w:val="009F5041"/>
    <w:rsid w:val="009F52D5"/>
    <w:rsid w:val="009F5791"/>
    <w:rsid w:val="009F5DFA"/>
    <w:rsid w:val="009F5FD7"/>
    <w:rsid w:val="009F7244"/>
    <w:rsid w:val="009F72E3"/>
    <w:rsid w:val="009F779E"/>
    <w:rsid w:val="00A00399"/>
    <w:rsid w:val="00A0133D"/>
    <w:rsid w:val="00A0233A"/>
    <w:rsid w:val="00A02FF2"/>
    <w:rsid w:val="00A0448B"/>
    <w:rsid w:val="00A04553"/>
    <w:rsid w:val="00A0471A"/>
    <w:rsid w:val="00A04E2B"/>
    <w:rsid w:val="00A0540D"/>
    <w:rsid w:val="00A05471"/>
    <w:rsid w:val="00A05CD8"/>
    <w:rsid w:val="00A0670F"/>
    <w:rsid w:val="00A06723"/>
    <w:rsid w:val="00A06AF4"/>
    <w:rsid w:val="00A06EC8"/>
    <w:rsid w:val="00A07083"/>
    <w:rsid w:val="00A073EA"/>
    <w:rsid w:val="00A07471"/>
    <w:rsid w:val="00A10282"/>
    <w:rsid w:val="00A108C5"/>
    <w:rsid w:val="00A116B0"/>
    <w:rsid w:val="00A1212F"/>
    <w:rsid w:val="00A135C8"/>
    <w:rsid w:val="00A13712"/>
    <w:rsid w:val="00A13885"/>
    <w:rsid w:val="00A1418C"/>
    <w:rsid w:val="00A14D7F"/>
    <w:rsid w:val="00A15E7B"/>
    <w:rsid w:val="00A16DE8"/>
    <w:rsid w:val="00A16F94"/>
    <w:rsid w:val="00A1748E"/>
    <w:rsid w:val="00A20198"/>
    <w:rsid w:val="00A220C5"/>
    <w:rsid w:val="00A22D8F"/>
    <w:rsid w:val="00A22D97"/>
    <w:rsid w:val="00A22DF8"/>
    <w:rsid w:val="00A232FF"/>
    <w:rsid w:val="00A235A3"/>
    <w:rsid w:val="00A23C77"/>
    <w:rsid w:val="00A2424F"/>
    <w:rsid w:val="00A24A5A"/>
    <w:rsid w:val="00A25454"/>
    <w:rsid w:val="00A25D1B"/>
    <w:rsid w:val="00A267BA"/>
    <w:rsid w:val="00A26858"/>
    <w:rsid w:val="00A26D65"/>
    <w:rsid w:val="00A26E37"/>
    <w:rsid w:val="00A2706E"/>
    <w:rsid w:val="00A301DF"/>
    <w:rsid w:val="00A3048C"/>
    <w:rsid w:val="00A30BE8"/>
    <w:rsid w:val="00A30EBD"/>
    <w:rsid w:val="00A3126E"/>
    <w:rsid w:val="00A313F6"/>
    <w:rsid w:val="00A31B5F"/>
    <w:rsid w:val="00A32364"/>
    <w:rsid w:val="00A335ED"/>
    <w:rsid w:val="00A336A4"/>
    <w:rsid w:val="00A33BB2"/>
    <w:rsid w:val="00A34643"/>
    <w:rsid w:val="00A34A12"/>
    <w:rsid w:val="00A34B13"/>
    <w:rsid w:val="00A35DA7"/>
    <w:rsid w:val="00A35E8E"/>
    <w:rsid w:val="00A3629D"/>
    <w:rsid w:val="00A362F2"/>
    <w:rsid w:val="00A36689"/>
    <w:rsid w:val="00A36898"/>
    <w:rsid w:val="00A36B29"/>
    <w:rsid w:val="00A40BD3"/>
    <w:rsid w:val="00A40EC4"/>
    <w:rsid w:val="00A41785"/>
    <w:rsid w:val="00A4187A"/>
    <w:rsid w:val="00A41D68"/>
    <w:rsid w:val="00A425C2"/>
    <w:rsid w:val="00A42EF4"/>
    <w:rsid w:val="00A431D2"/>
    <w:rsid w:val="00A43B68"/>
    <w:rsid w:val="00A44057"/>
    <w:rsid w:val="00A4469B"/>
    <w:rsid w:val="00A448E2"/>
    <w:rsid w:val="00A45B23"/>
    <w:rsid w:val="00A45BF1"/>
    <w:rsid w:val="00A46A65"/>
    <w:rsid w:val="00A470F7"/>
    <w:rsid w:val="00A4777A"/>
    <w:rsid w:val="00A51481"/>
    <w:rsid w:val="00A51714"/>
    <w:rsid w:val="00A52CF0"/>
    <w:rsid w:val="00A53476"/>
    <w:rsid w:val="00A53851"/>
    <w:rsid w:val="00A5429C"/>
    <w:rsid w:val="00A552EE"/>
    <w:rsid w:val="00A55892"/>
    <w:rsid w:val="00A5616B"/>
    <w:rsid w:val="00A5633D"/>
    <w:rsid w:val="00A56D84"/>
    <w:rsid w:val="00A570E5"/>
    <w:rsid w:val="00A575C8"/>
    <w:rsid w:val="00A57A4C"/>
    <w:rsid w:val="00A60639"/>
    <w:rsid w:val="00A60787"/>
    <w:rsid w:val="00A60D43"/>
    <w:rsid w:val="00A6134B"/>
    <w:rsid w:val="00A61B64"/>
    <w:rsid w:val="00A61CC7"/>
    <w:rsid w:val="00A62202"/>
    <w:rsid w:val="00A62419"/>
    <w:rsid w:val="00A64E00"/>
    <w:rsid w:val="00A64E12"/>
    <w:rsid w:val="00A65119"/>
    <w:rsid w:val="00A65A96"/>
    <w:rsid w:val="00A66B8D"/>
    <w:rsid w:val="00A6767D"/>
    <w:rsid w:val="00A67BD2"/>
    <w:rsid w:val="00A67D54"/>
    <w:rsid w:val="00A67FDA"/>
    <w:rsid w:val="00A705F9"/>
    <w:rsid w:val="00A70BE6"/>
    <w:rsid w:val="00A74890"/>
    <w:rsid w:val="00A74D3B"/>
    <w:rsid w:val="00A75BC6"/>
    <w:rsid w:val="00A76051"/>
    <w:rsid w:val="00A76C65"/>
    <w:rsid w:val="00A76CD0"/>
    <w:rsid w:val="00A7761D"/>
    <w:rsid w:val="00A777A3"/>
    <w:rsid w:val="00A777B2"/>
    <w:rsid w:val="00A77AB2"/>
    <w:rsid w:val="00A809E0"/>
    <w:rsid w:val="00A81D2F"/>
    <w:rsid w:val="00A820F2"/>
    <w:rsid w:val="00A82509"/>
    <w:rsid w:val="00A82A33"/>
    <w:rsid w:val="00A83877"/>
    <w:rsid w:val="00A83A37"/>
    <w:rsid w:val="00A83E16"/>
    <w:rsid w:val="00A8453C"/>
    <w:rsid w:val="00A85253"/>
    <w:rsid w:val="00A86EBF"/>
    <w:rsid w:val="00A8726A"/>
    <w:rsid w:val="00A873B0"/>
    <w:rsid w:val="00A87747"/>
    <w:rsid w:val="00A902C8"/>
    <w:rsid w:val="00A90922"/>
    <w:rsid w:val="00A90CFA"/>
    <w:rsid w:val="00A90E34"/>
    <w:rsid w:val="00A91055"/>
    <w:rsid w:val="00A913AC"/>
    <w:rsid w:val="00A922B8"/>
    <w:rsid w:val="00A924F1"/>
    <w:rsid w:val="00A92C28"/>
    <w:rsid w:val="00A92FB7"/>
    <w:rsid w:val="00A93119"/>
    <w:rsid w:val="00A93884"/>
    <w:rsid w:val="00A93E63"/>
    <w:rsid w:val="00A947A5"/>
    <w:rsid w:val="00A9485E"/>
    <w:rsid w:val="00A94EB7"/>
    <w:rsid w:val="00A958C8"/>
    <w:rsid w:val="00A959B0"/>
    <w:rsid w:val="00A970E9"/>
    <w:rsid w:val="00A971D5"/>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4F88"/>
    <w:rsid w:val="00AA5495"/>
    <w:rsid w:val="00AA56EB"/>
    <w:rsid w:val="00AA62B0"/>
    <w:rsid w:val="00AA6DC9"/>
    <w:rsid w:val="00AA6EAD"/>
    <w:rsid w:val="00AA7570"/>
    <w:rsid w:val="00AA79E9"/>
    <w:rsid w:val="00AA7C3E"/>
    <w:rsid w:val="00AA7F32"/>
    <w:rsid w:val="00AA7F40"/>
    <w:rsid w:val="00AB1564"/>
    <w:rsid w:val="00AB17A6"/>
    <w:rsid w:val="00AB1A87"/>
    <w:rsid w:val="00AB2B07"/>
    <w:rsid w:val="00AB3D1A"/>
    <w:rsid w:val="00AB6582"/>
    <w:rsid w:val="00AB6A30"/>
    <w:rsid w:val="00AB764B"/>
    <w:rsid w:val="00AB786F"/>
    <w:rsid w:val="00AB7AA7"/>
    <w:rsid w:val="00AC0519"/>
    <w:rsid w:val="00AC059A"/>
    <w:rsid w:val="00AC0AA2"/>
    <w:rsid w:val="00AC0C95"/>
    <w:rsid w:val="00AC19F8"/>
    <w:rsid w:val="00AC1B22"/>
    <w:rsid w:val="00AC2834"/>
    <w:rsid w:val="00AC2B39"/>
    <w:rsid w:val="00AC2D88"/>
    <w:rsid w:val="00AC2F67"/>
    <w:rsid w:val="00AC311E"/>
    <w:rsid w:val="00AC3352"/>
    <w:rsid w:val="00AC3771"/>
    <w:rsid w:val="00AC3CB9"/>
    <w:rsid w:val="00AC43A0"/>
    <w:rsid w:val="00AC52F9"/>
    <w:rsid w:val="00AC5A1B"/>
    <w:rsid w:val="00AC5AE0"/>
    <w:rsid w:val="00AC5DB8"/>
    <w:rsid w:val="00AC6444"/>
    <w:rsid w:val="00AC6445"/>
    <w:rsid w:val="00AC650D"/>
    <w:rsid w:val="00AC7520"/>
    <w:rsid w:val="00AD00D0"/>
    <w:rsid w:val="00AD03BE"/>
    <w:rsid w:val="00AD0E63"/>
    <w:rsid w:val="00AD1316"/>
    <w:rsid w:val="00AD1710"/>
    <w:rsid w:val="00AD2864"/>
    <w:rsid w:val="00AD2BE5"/>
    <w:rsid w:val="00AD3574"/>
    <w:rsid w:val="00AD3CF6"/>
    <w:rsid w:val="00AD41CD"/>
    <w:rsid w:val="00AD588F"/>
    <w:rsid w:val="00AD5F44"/>
    <w:rsid w:val="00AD6903"/>
    <w:rsid w:val="00AD7D86"/>
    <w:rsid w:val="00AE030E"/>
    <w:rsid w:val="00AE07C6"/>
    <w:rsid w:val="00AE07D9"/>
    <w:rsid w:val="00AE093C"/>
    <w:rsid w:val="00AE0A90"/>
    <w:rsid w:val="00AE1945"/>
    <w:rsid w:val="00AE1DD0"/>
    <w:rsid w:val="00AE2634"/>
    <w:rsid w:val="00AE2689"/>
    <w:rsid w:val="00AE26B2"/>
    <w:rsid w:val="00AE26E2"/>
    <w:rsid w:val="00AE2848"/>
    <w:rsid w:val="00AE2D14"/>
    <w:rsid w:val="00AE2F0D"/>
    <w:rsid w:val="00AE3298"/>
    <w:rsid w:val="00AE3AD2"/>
    <w:rsid w:val="00AE40DA"/>
    <w:rsid w:val="00AE4461"/>
    <w:rsid w:val="00AE4C13"/>
    <w:rsid w:val="00AE4CDB"/>
    <w:rsid w:val="00AE5080"/>
    <w:rsid w:val="00AE541D"/>
    <w:rsid w:val="00AE5CAF"/>
    <w:rsid w:val="00AE5E1D"/>
    <w:rsid w:val="00AE6E0E"/>
    <w:rsid w:val="00AE6E12"/>
    <w:rsid w:val="00AE732E"/>
    <w:rsid w:val="00AE7556"/>
    <w:rsid w:val="00AE780B"/>
    <w:rsid w:val="00AE7CC3"/>
    <w:rsid w:val="00AF0CC5"/>
    <w:rsid w:val="00AF1650"/>
    <w:rsid w:val="00AF1D54"/>
    <w:rsid w:val="00AF246A"/>
    <w:rsid w:val="00AF246F"/>
    <w:rsid w:val="00AF256D"/>
    <w:rsid w:val="00AF25D1"/>
    <w:rsid w:val="00AF25D5"/>
    <w:rsid w:val="00AF32D9"/>
    <w:rsid w:val="00AF5579"/>
    <w:rsid w:val="00AF5DE9"/>
    <w:rsid w:val="00AF6A19"/>
    <w:rsid w:val="00AF6FCB"/>
    <w:rsid w:val="00AF762C"/>
    <w:rsid w:val="00AF775B"/>
    <w:rsid w:val="00AF7BF9"/>
    <w:rsid w:val="00AF7C24"/>
    <w:rsid w:val="00B00ADE"/>
    <w:rsid w:val="00B00FF5"/>
    <w:rsid w:val="00B01446"/>
    <w:rsid w:val="00B014E6"/>
    <w:rsid w:val="00B017B5"/>
    <w:rsid w:val="00B038DA"/>
    <w:rsid w:val="00B059F6"/>
    <w:rsid w:val="00B0652F"/>
    <w:rsid w:val="00B06645"/>
    <w:rsid w:val="00B06986"/>
    <w:rsid w:val="00B075FA"/>
    <w:rsid w:val="00B076E1"/>
    <w:rsid w:val="00B10048"/>
    <w:rsid w:val="00B10A3A"/>
    <w:rsid w:val="00B10D91"/>
    <w:rsid w:val="00B11730"/>
    <w:rsid w:val="00B12629"/>
    <w:rsid w:val="00B13401"/>
    <w:rsid w:val="00B13F80"/>
    <w:rsid w:val="00B147FE"/>
    <w:rsid w:val="00B14EC6"/>
    <w:rsid w:val="00B1582F"/>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57AD"/>
    <w:rsid w:val="00B258B4"/>
    <w:rsid w:val="00B2720C"/>
    <w:rsid w:val="00B27B38"/>
    <w:rsid w:val="00B30549"/>
    <w:rsid w:val="00B30D32"/>
    <w:rsid w:val="00B31237"/>
    <w:rsid w:val="00B313E7"/>
    <w:rsid w:val="00B3170F"/>
    <w:rsid w:val="00B32069"/>
    <w:rsid w:val="00B322DB"/>
    <w:rsid w:val="00B3360A"/>
    <w:rsid w:val="00B341C8"/>
    <w:rsid w:val="00B347E5"/>
    <w:rsid w:val="00B34A48"/>
    <w:rsid w:val="00B34D4E"/>
    <w:rsid w:val="00B35737"/>
    <w:rsid w:val="00B372C6"/>
    <w:rsid w:val="00B374DC"/>
    <w:rsid w:val="00B375B5"/>
    <w:rsid w:val="00B404FC"/>
    <w:rsid w:val="00B41584"/>
    <w:rsid w:val="00B4173C"/>
    <w:rsid w:val="00B41746"/>
    <w:rsid w:val="00B41B91"/>
    <w:rsid w:val="00B41FBC"/>
    <w:rsid w:val="00B42A51"/>
    <w:rsid w:val="00B42F35"/>
    <w:rsid w:val="00B43580"/>
    <w:rsid w:val="00B446A7"/>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471"/>
    <w:rsid w:val="00B60753"/>
    <w:rsid w:val="00B610E2"/>
    <w:rsid w:val="00B62EC8"/>
    <w:rsid w:val="00B63536"/>
    <w:rsid w:val="00B63673"/>
    <w:rsid w:val="00B63D36"/>
    <w:rsid w:val="00B641DC"/>
    <w:rsid w:val="00B6463E"/>
    <w:rsid w:val="00B65262"/>
    <w:rsid w:val="00B65522"/>
    <w:rsid w:val="00B65872"/>
    <w:rsid w:val="00B65A39"/>
    <w:rsid w:val="00B65CCC"/>
    <w:rsid w:val="00B66680"/>
    <w:rsid w:val="00B66CE0"/>
    <w:rsid w:val="00B67758"/>
    <w:rsid w:val="00B705F7"/>
    <w:rsid w:val="00B70943"/>
    <w:rsid w:val="00B70AA0"/>
    <w:rsid w:val="00B70BF1"/>
    <w:rsid w:val="00B70C9F"/>
    <w:rsid w:val="00B73513"/>
    <w:rsid w:val="00B736E5"/>
    <w:rsid w:val="00B738AB"/>
    <w:rsid w:val="00B738B1"/>
    <w:rsid w:val="00B73E06"/>
    <w:rsid w:val="00B747CC"/>
    <w:rsid w:val="00B752B5"/>
    <w:rsid w:val="00B7589D"/>
    <w:rsid w:val="00B758B7"/>
    <w:rsid w:val="00B765BC"/>
    <w:rsid w:val="00B7671D"/>
    <w:rsid w:val="00B77528"/>
    <w:rsid w:val="00B779B2"/>
    <w:rsid w:val="00B77AFD"/>
    <w:rsid w:val="00B815A1"/>
    <w:rsid w:val="00B82790"/>
    <w:rsid w:val="00B8281C"/>
    <w:rsid w:val="00B82D38"/>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4F3"/>
    <w:rsid w:val="00B92F41"/>
    <w:rsid w:val="00B9514A"/>
    <w:rsid w:val="00BA0ADB"/>
    <w:rsid w:val="00BA171C"/>
    <w:rsid w:val="00BA1E28"/>
    <w:rsid w:val="00BA3C8D"/>
    <w:rsid w:val="00BA4657"/>
    <w:rsid w:val="00BA48B7"/>
    <w:rsid w:val="00BA5BFC"/>
    <w:rsid w:val="00BA68F5"/>
    <w:rsid w:val="00BA6E20"/>
    <w:rsid w:val="00BA70EB"/>
    <w:rsid w:val="00BA7373"/>
    <w:rsid w:val="00BA7ACA"/>
    <w:rsid w:val="00BA7E71"/>
    <w:rsid w:val="00BB0742"/>
    <w:rsid w:val="00BB0B50"/>
    <w:rsid w:val="00BB18BC"/>
    <w:rsid w:val="00BB19B7"/>
    <w:rsid w:val="00BB1BDD"/>
    <w:rsid w:val="00BB1C09"/>
    <w:rsid w:val="00BB2AE0"/>
    <w:rsid w:val="00BB2D34"/>
    <w:rsid w:val="00BB37A4"/>
    <w:rsid w:val="00BB452E"/>
    <w:rsid w:val="00BB4CDA"/>
    <w:rsid w:val="00BB500F"/>
    <w:rsid w:val="00BB51C2"/>
    <w:rsid w:val="00BB6454"/>
    <w:rsid w:val="00BB7D29"/>
    <w:rsid w:val="00BB7DA6"/>
    <w:rsid w:val="00BC040D"/>
    <w:rsid w:val="00BC045D"/>
    <w:rsid w:val="00BC0C5A"/>
    <w:rsid w:val="00BC1846"/>
    <w:rsid w:val="00BC1C3B"/>
    <w:rsid w:val="00BC2442"/>
    <w:rsid w:val="00BC248D"/>
    <w:rsid w:val="00BC2B54"/>
    <w:rsid w:val="00BC2C1C"/>
    <w:rsid w:val="00BC35C2"/>
    <w:rsid w:val="00BC3E72"/>
    <w:rsid w:val="00BC4501"/>
    <w:rsid w:val="00BC471A"/>
    <w:rsid w:val="00BC4952"/>
    <w:rsid w:val="00BC49D4"/>
    <w:rsid w:val="00BC68F6"/>
    <w:rsid w:val="00BC6B3F"/>
    <w:rsid w:val="00BD1E91"/>
    <w:rsid w:val="00BD2064"/>
    <w:rsid w:val="00BD2099"/>
    <w:rsid w:val="00BD2383"/>
    <w:rsid w:val="00BD23EB"/>
    <w:rsid w:val="00BD32D0"/>
    <w:rsid w:val="00BD3403"/>
    <w:rsid w:val="00BD342C"/>
    <w:rsid w:val="00BD4C01"/>
    <w:rsid w:val="00BD4F8D"/>
    <w:rsid w:val="00BD5765"/>
    <w:rsid w:val="00BD5E34"/>
    <w:rsid w:val="00BD6450"/>
    <w:rsid w:val="00BD6549"/>
    <w:rsid w:val="00BE167B"/>
    <w:rsid w:val="00BE1ACF"/>
    <w:rsid w:val="00BE1FCE"/>
    <w:rsid w:val="00BE2127"/>
    <w:rsid w:val="00BE2151"/>
    <w:rsid w:val="00BE2ACB"/>
    <w:rsid w:val="00BE2B64"/>
    <w:rsid w:val="00BE2DCB"/>
    <w:rsid w:val="00BE2E27"/>
    <w:rsid w:val="00BE2F56"/>
    <w:rsid w:val="00BE37DA"/>
    <w:rsid w:val="00BE431A"/>
    <w:rsid w:val="00BE44F1"/>
    <w:rsid w:val="00BE46C8"/>
    <w:rsid w:val="00BE4DF0"/>
    <w:rsid w:val="00BE4E22"/>
    <w:rsid w:val="00BE5BAE"/>
    <w:rsid w:val="00BE648F"/>
    <w:rsid w:val="00BE6A45"/>
    <w:rsid w:val="00BE6EA4"/>
    <w:rsid w:val="00BE71B4"/>
    <w:rsid w:val="00BE7B38"/>
    <w:rsid w:val="00BE7D24"/>
    <w:rsid w:val="00BF031F"/>
    <w:rsid w:val="00BF0E45"/>
    <w:rsid w:val="00BF1BC4"/>
    <w:rsid w:val="00BF2053"/>
    <w:rsid w:val="00BF22AF"/>
    <w:rsid w:val="00BF2A47"/>
    <w:rsid w:val="00BF3ED8"/>
    <w:rsid w:val="00BF40E0"/>
    <w:rsid w:val="00BF4D92"/>
    <w:rsid w:val="00BF5B29"/>
    <w:rsid w:val="00BF5BBF"/>
    <w:rsid w:val="00BF5E30"/>
    <w:rsid w:val="00BF606F"/>
    <w:rsid w:val="00BF6132"/>
    <w:rsid w:val="00C00E18"/>
    <w:rsid w:val="00C0115B"/>
    <w:rsid w:val="00C01332"/>
    <w:rsid w:val="00C019F1"/>
    <w:rsid w:val="00C019F8"/>
    <w:rsid w:val="00C033A5"/>
    <w:rsid w:val="00C04376"/>
    <w:rsid w:val="00C04631"/>
    <w:rsid w:val="00C0580D"/>
    <w:rsid w:val="00C059AE"/>
    <w:rsid w:val="00C06919"/>
    <w:rsid w:val="00C06B43"/>
    <w:rsid w:val="00C06F53"/>
    <w:rsid w:val="00C06FA4"/>
    <w:rsid w:val="00C07591"/>
    <w:rsid w:val="00C07C79"/>
    <w:rsid w:val="00C07FB8"/>
    <w:rsid w:val="00C100E8"/>
    <w:rsid w:val="00C1022E"/>
    <w:rsid w:val="00C10369"/>
    <w:rsid w:val="00C10C9D"/>
    <w:rsid w:val="00C10FAC"/>
    <w:rsid w:val="00C11074"/>
    <w:rsid w:val="00C11362"/>
    <w:rsid w:val="00C114B6"/>
    <w:rsid w:val="00C11CD3"/>
    <w:rsid w:val="00C12A8F"/>
    <w:rsid w:val="00C1316C"/>
    <w:rsid w:val="00C132C6"/>
    <w:rsid w:val="00C135E0"/>
    <w:rsid w:val="00C14059"/>
    <w:rsid w:val="00C147D8"/>
    <w:rsid w:val="00C15AAC"/>
    <w:rsid w:val="00C167A0"/>
    <w:rsid w:val="00C16A7E"/>
    <w:rsid w:val="00C16C65"/>
    <w:rsid w:val="00C16EF0"/>
    <w:rsid w:val="00C17366"/>
    <w:rsid w:val="00C20076"/>
    <w:rsid w:val="00C2058F"/>
    <w:rsid w:val="00C21005"/>
    <w:rsid w:val="00C212D7"/>
    <w:rsid w:val="00C23F07"/>
    <w:rsid w:val="00C248D1"/>
    <w:rsid w:val="00C260DC"/>
    <w:rsid w:val="00C2735F"/>
    <w:rsid w:val="00C275B7"/>
    <w:rsid w:val="00C305B1"/>
    <w:rsid w:val="00C3060A"/>
    <w:rsid w:val="00C3085D"/>
    <w:rsid w:val="00C30DDA"/>
    <w:rsid w:val="00C311AE"/>
    <w:rsid w:val="00C3198F"/>
    <w:rsid w:val="00C31E82"/>
    <w:rsid w:val="00C31F4D"/>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1F34"/>
    <w:rsid w:val="00C423E4"/>
    <w:rsid w:val="00C42A5B"/>
    <w:rsid w:val="00C42C87"/>
    <w:rsid w:val="00C42CE7"/>
    <w:rsid w:val="00C43AD2"/>
    <w:rsid w:val="00C449E8"/>
    <w:rsid w:val="00C45ABB"/>
    <w:rsid w:val="00C46694"/>
    <w:rsid w:val="00C479BD"/>
    <w:rsid w:val="00C47D29"/>
    <w:rsid w:val="00C50B1D"/>
    <w:rsid w:val="00C50FA8"/>
    <w:rsid w:val="00C510CB"/>
    <w:rsid w:val="00C51149"/>
    <w:rsid w:val="00C513B3"/>
    <w:rsid w:val="00C514AE"/>
    <w:rsid w:val="00C51984"/>
    <w:rsid w:val="00C523CC"/>
    <w:rsid w:val="00C5276E"/>
    <w:rsid w:val="00C52D36"/>
    <w:rsid w:val="00C5375E"/>
    <w:rsid w:val="00C53C00"/>
    <w:rsid w:val="00C54023"/>
    <w:rsid w:val="00C55BE8"/>
    <w:rsid w:val="00C55FBB"/>
    <w:rsid w:val="00C57D68"/>
    <w:rsid w:val="00C60622"/>
    <w:rsid w:val="00C60CF4"/>
    <w:rsid w:val="00C60E3A"/>
    <w:rsid w:val="00C6311A"/>
    <w:rsid w:val="00C63537"/>
    <w:rsid w:val="00C64312"/>
    <w:rsid w:val="00C64804"/>
    <w:rsid w:val="00C64921"/>
    <w:rsid w:val="00C65381"/>
    <w:rsid w:val="00C6562A"/>
    <w:rsid w:val="00C65720"/>
    <w:rsid w:val="00C65901"/>
    <w:rsid w:val="00C65B0F"/>
    <w:rsid w:val="00C65D92"/>
    <w:rsid w:val="00C66217"/>
    <w:rsid w:val="00C662C0"/>
    <w:rsid w:val="00C707AB"/>
    <w:rsid w:val="00C70A19"/>
    <w:rsid w:val="00C70D9D"/>
    <w:rsid w:val="00C70F4E"/>
    <w:rsid w:val="00C71250"/>
    <w:rsid w:val="00C724A1"/>
    <w:rsid w:val="00C72DAC"/>
    <w:rsid w:val="00C73A59"/>
    <w:rsid w:val="00C73B31"/>
    <w:rsid w:val="00C742DF"/>
    <w:rsid w:val="00C74366"/>
    <w:rsid w:val="00C74EE2"/>
    <w:rsid w:val="00C76388"/>
    <w:rsid w:val="00C7682E"/>
    <w:rsid w:val="00C770FC"/>
    <w:rsid w:val="00C7722D"/>
    <w:rsid w:val="00C77A78"/>
    <w:rsid w:val="00C77B58"/>
    <w:rsid w:val="00C77BE2"/>
    <w:rsid w:val="00C8026B"/>
    <w:rsid w:val="00C805F6"/>
    <w:rsid w:val="00C81B8E"/>
    <w:rsid w:val="00C82F50"/>
    <w:rsid w:val="00C83377"/>
    <w:rsid w:val="00C8341A"/>
    <w:rsid w:val="00C836B1"/>
    <w:rsid w:val="00C84193"/>
    <w:rsid w:val="00C84E74"/>
    <w:rsid w:val="00C84F59"/>
    <w:rsid w:val="00C852CD"/>
    <w:rsid w:val="00C85E42"/>
    <w:rsid w:val="00C85F2A"/>
    <w:rsid w:val="00C86E46"/>
    <w:rsid w:val="00C87D92"/>
    <w:rsid w:val="00C87E1C"/>
    <w:rsid w:val="00C902B0"/>
    <w:rsid w:val="00C90B73"/>
    <w:rsid w:val="00C91AF2"/>
    <w:rsid w:val="00C92B4F"/>
    <w:rsid w:val="00C92F78"/>
    <w:rsid w:val="00C93457"/>
    <w:rsid w:val="00C93AD0"/>
    <w:rsid w:val="00C94A72"/>
    <w:rsid w:val="00C94BA1"/>
    <w:rsid w:val="00C95392"/>
    <w:rsid w:val="00C95CB0"/>
    <w:rsid w:val="00C963AC"/>
    <w:rsid w:val="00C976DB"/>
    <w:rsid w:val="00C97FB7"/>
    <w:rsid w:val="00CA01A2"/>
    <w:rsid w:val="00CA025A"/>
    <w:rsid w:val="00CA029A"/>
    <w:rsid w:val="00CA0373"/>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19D"/>
    <w:rsid w:val="00CB18D2"/>
    <w:rsid w:val="00CB1C7C"/>
    <w:rsid w:val="00CB267F"/>
    <w:rsid w:val="00CB2717"/>
    <w:rsid w:val="00CB2F36"/>
    <w:rsid w:val="00CB3D2F"/>
    <w:rsid w:val="00CB4791"/>
    <w:rsid w:val="00CB5D05"/>
    <w:rsid w:val="00CB5E98"/>
    <w:rsid w:val="00CB6349"/>
    <w:rsid w:val="00CB69B6"/>
    <w:rsid w:val="00CB6DCC"/>
    <w:rsid w:val="00CB7297"/>
    <w:rsid w:val="00CC0E3D"/>
    <w:rsid w:val="00CC1E03"/>
    <w:rsid w:val="00CC3851"/>
    <w:rsid w:val="00CC3D7D"/>
    <w:rsid w:val="00CC4C44"/>
    <w:rsid w:val="00CC60BD"/>
    <w:rsid w:val="00CC6737"/>
    <w:rsid w:val="00CC7C74"/>
    <w:rsid w:val="00CD0786"/>
    <w:rsid w:val="00CD0E39"/>
    <w:rsid w:val="00CD0ECB"/>
    <w:rsid w:val="00CD1284"/>
    <w:rsid w:val="00CD1F30"/>
    <w:rsid w:val="00CD1FE9"/>
    <w:rsid w:val="00CD26BF"/>
    <w:rsid w:val="00CD2703"/>
    <w:rsid w:val="00CD39ED"/>
    <w:rsid w:val="00CD4A56"/>
    <w:rsid w:val="00CD510F"/>
    <w:rsid w:val="00CD546C"/>
    <w:rsid w:val="00CD54B6"/>
    <w:rsid w:val="00CD59B8"/>
    <w:rsid w:val="00CD5E5A"/>
    <w:rsid w:val="00CD7838"/>
    <w:rsid w:val="00CD7BDE"/>
    <w:rsid w:val="00CE0174"/>
    <w:rsid w:val="00CE16B7"/>
    <w:rsid w:val="00CE21DA"/>
    <w:rsid w:val="00CE2516"/>
    <w:rsid w:val="00CE261E"/>
    <w:rsid w:val="00CE28EF"/>
    <w:rsid w:val="00CE2BE6"/>
    <w:rsid w:val="00CE3067"/>
    <w:rsid w:val="00CE313F"/>
    <w:rsid w:val="00CE33C1"/>
    <w:rsid w:val="00CE37CE"/>
    <w:rsid w:val="00CE4578"/>
    <w:rsid w:val="00CE4692"/>
    <w:rsid w:val="00CE4A25"/>
    <w:rsid w:val="00CE4C14"/>
    <w:rsid w:val="00CE5CA0"/>
    <w:rsid w:val="00CE5F16"/>
    <w:rsid w:val="00CE6A94"/>
    <w:rsid w:val="00CE7580"/>
    <w:rsid w:val="00CE7B98"/>
    <w:rsid w:val="00CE7C47"/>
    <w:rsid w:val="00CF00DA"/>
    <w:rsid w:val="00CF09A9"/>
    <w:rsid w:val="00CF0DC1"/>
    <w:rsid w:val="00CF1767"/>
    <w:rsid w:val="00CF179E"/>
    <w:rsid w:val="00CF46B7"/>
    <w:rsid w:val="00CF49A0"/>
    <w:rsid w:val="00CF49C3"/>
    <w:rsid w:val="00CF5171"/>
    <w:rsid w:val="00CF5FBA"/>
    <w:rsid w:val="00CF6491"/>
    <w:rsid w:val="00CF64ED"/>
    <w:rsid w:val="00CF70FE"/>
    <w:rsid w:val="00CF71AD"/>
    <w:rsid w:val="00D00568"/>
    <w:rsid w:val="00D013ED"/>
    <w:rsid w:val="00D01DF7"/>
    <w:rsid w:val="00D023D5"/>
    <w:rsid w:val="00D024B7"/>
    <w:rsid w:val="00D026DB"/>
    <w:rsid w:val="00D02783"/>
    <w:rsid w:val="00D02A9D"/>
    <w:rsid w:val="00D02DF0"/>
    <w:rsid w:val="00D03432"/>
    <w:rsid w:val="00D042CE"/>
    <w:rsid w:val="00D04418"/>
    <w:rsid w:val="00D04976"/>
    <w:rsid w:val="00D050E7"/>
    <w:rsid w:val="00D05D1B"/>
    <w:rsid w:val="00D0609A"/>
    <w:rsid w:val="00D0623B"/>
    <w:rsid w:val="00D0666F"/>
    <w:rsid w:val="00D06C10"/>
    <w:rsid w:val="00D077C8"/>
    <w:rsid w:val="00D07905"/>
    <w:rsid w:val="00D10CEB"/>
    <w:rsid w:val="00D10E5E"/>
    <w:rsid w:val="00D11C00"/>
    <w:rsid w:val="00D11C54"/>
    <w:rsid w:val="00D11E24"/>
    <w:rsid w:val="00D12C46"/>
    <w:rsid w:val="00D13126"/>
    <w:rsid w:val="00D1356F"/>
    <w:rsid w:val="00D13C2C"/>
    <w:rsid w:val="00D14E04"/>
    <w:rsid w:val="00D15254"/>
    <w:rsid w:val="00D152B4"/>
    <w:rsid w:val="00D156AC"/>
    <w:rsid w:val="00D16827"/>
    <w:rsid w:val="00D16CBD"/>
    <w:rsid w:val="00D1709E"/>
    <w:rsid w:val="00D171A3"/>
    <w:rsid w:val="00D17B51"/>
    <w:rsid w:val="00D2018B"/>
    <w:rsid w:val="00D21157"/>
    <w:rsid w:val="00D21BE3"/>
    <w:rsid w:val="00D21F6A"/>
    <w:rsid w:val="00D22254"/>
    <w:rsid w:val="00D22F5B"/>
    <w:rsid w:val="00D231FD"/>
    <w:rsid w:val="00D23397"/>
    <w:rsid w:val="00D23891"/>
    <w:rsid w:val="00D23A4F"/>
    <w:rsid w:val="00D24136"/>
    <w:rsid w:val="00D24358"/>
    <w:rsid w:val="00D24BD7"/>
    <w:rsid w:val="00D254D3"/>
    <w:rsid w:val="00D256F8"/>
    <w:rsid w:val="00D2595B"/>
    <w:rsid w:val="00D2607A"/>
    <w:rsid w:val="00D26618"/>
    <w:rsid w:val="00D269E2"/>
    <w:rsid w:val="00D269F3"/>
    <w:rsid w:val="00D26DF8"/>
    <w:rsid w:val="00D26F96"/>
    <w:rsid w:val="00D270A0"/>
    <w:rsid w:val="00D27A35"/>
    <w:rsid w:val="00D3037D"/>
    <w:rsid w:val="00D311EE"/>
    <w:rsid w:val="00D317E8"/>
    <w:rsid w:val="00D31D56"/>
    <w:rsid w:val="00D32735"/>
    <w:rsid w:val="00D32A23"/>
    <w:rsid w:val="00D33177"/>
    <w:rsid w:val="00D33D5A"/>
    <w:rsid w:val="00D34AE8"/>
    <w:rsid w:val="00D35406"/>
    <w:rsid w:val="00D35474"/>
    <w:rsid w:val="00D358D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522B"/>
    <w:rsid w:val="00D56133"/>
    <w:rsid w:val="00D56976"/>
    <w:rsid w:val="00D57784"/>
    <w:rsid w:val="00D60173"/>
    <w:rsid w:val="00D60DD4"/>
    <w:rsid w:val="00D60FD9"/>
    <w:rsid w:val="00D61164"/>
    <w:rsid w:val="00D613D8"/>
    <w:rsid w:val="00D61CDF"/>
    <w:rsid w:val="00D61F34"/>
    <w:rsid w:val="00D6318C"/>
    <w:rsid w:val="00D64C85"/>
    <w:rsid w:val="00D651C9"/>
    <w:rsid w:val="00D679E9"/>
    <w:rsid w:val="00D67B72"/>
    <w:rsid w:val="00D67C1E"/>
    <w:rsid w:val="00D67F17"/>
    <w:rsid w:val="00D70B21"/>
    <w:rsid w:val="00D71508"/>
    <w:rsid w:val="00D717F8"/>
    <w:rsid w:val="00D71BD3"/>
    <w:rsid w:val="00D71CD2"/>
    <w:rsid w:val="00D72905"/>
    <w:rsid w:val="00D73486"/>
    <w:rsid w:val="00D734B3"/>
    <w:rsid w:val="00D738D8"/>
    <w:rsid w:val="00D7543D"/>
    <w:rsid w:val="00D75C88"/>
    <w:rsid w:val="00D75EA8"/>
    <w:rsid w:val="00D765AE"/>
    <w:rsid w:val="00D766F5"/>
    <w:rsid w:val="00D769C0"/>
    <w:rsid w:val="00D769F9"/>
    <w:rsid w:val="00D77381"/>
    <w:rsid w:val="00D773A2"/>
    <w:rsid w:val="00D80470"/>
    <w:rsid w:val="00D80C65"/>
    <w:rsid w:val="00D8121E"/>
    <w:rsid w:val="00D8180F"/>
    <w:rsid w:val="00D82494"/>
    <w:rsid w:val="00D8316A"/>
    <w:rsid w:val="00D83535"/>
    <w:rsid w:val="00D8359E"/>
    <w:rsid w:val="00D83E43"/>
    <w:rsid w:val="00D848E7"/>
    <w:rsid w:val="00D85067"/>
    <w:rsid w:val="00D85597"/>
    <w:rsid w:val="00D85703"/>
    <w:rsid w:val="00D8572D"/>
    <w:rsid w:val="00D85A82"/>
    <w:rsid w:val="00D85C97"/>
    <w:rsid w:val="00D85DA1"/>
    <w:rsid w:val="00D85E6C"/>
    <w:rsid w:val="00D8629A"/>
    <w:rsid w:val="00D86A4C"/>
    <w:rsid w:val="00D875DD"/>
    <w:rsid w:val="00D876F1"/>
    <w:rsid w:val="00D902F4"/>
    <w:rsid w:val="00D906F1"/>
    <w:rsid w:val="00D90A2F"/>
    <w:rsid w:val="00D90B9C"/>
    <w:rsid w:val="00D90F45"/>
    <w:rsid w:val="00D9179E"/>
    <w:rsid w:val="00D92693"/>
    <w:rsid w:val="00D92EC1"/>
    <w:rsid w:val="00D932E6"/>
    <w:rsid w:val="00D93AF5"/>
    <w:rsid w:val="00D9453E"/>
    <w:rsid w:val="00D95A14"/>
    <w:rsid w:val="00D95B53"/>
    <w:rsid w:val="00D96D7B"/>
    <w:rsid w:val="00D9727B"/>
    <w:rsid w:val="00D972AC"/>
    <w:rsid w:val="00D979B8"/>
    <w:rsid w:val="00D97A49"/>
    <w:rsid w:val="00D97E27"/>
    <w:rsid w:val="00DA0266"/>
    <w:rsid w:val="00DA1E77"/>
    <w:rsid w:val="00DA1E8A"/>
    <w:rsid w:val="00DA2836"/>
    <w:rsid w:val="00DA2B2D"/>
    <w:rsid w:val="00DA2D22"/>
    <w:rsid w:val="00DA4BD9"/>
    <w:rsid w:val="00DA527E"/>
    <w:rsid w:val="00DA537F"/>
    <w:rsid w:val="00DA6117"/>
    <w:rsid w:val="00DB053D"/>
    <w:rsid w:val="00DB155C"/>
    <w:rsid w:val="00DB1FB6"/>
    <w:rsid w:val="00DB2561"/>
    <w:rsid w:val="00DB2E33"/>
    <w:rsid w:val="00DB2FF8"/>
    <w:rsid w:val="00DB3347"/>
    <w:rsid w:val="00DB3792"/>
    <w:rsid w:val="00DB429E"/>
    <w:rsid w:val="00DB4D63"/>
    <w:rsid w:val="00DB4DAD"/>
    <w:rsid w:val="00DB4E70"/>
    <w:rsid w:val="00DB5678"/>
    <w:rsid w:val="00DB58FE"/>
    <w:rsid w:val="00DB5989"/>
    <w:rsid w:val="00DB5EA6"/>
    <w:rsid w:val="00DB6379"/>
    <w:rsid w:val="00DB68EB"/>
    <w:rsid w:val="00DB778A"/>
    <w:rsid w:val="00DB7BC7"/>
    <w:rsid w:val="00DC04AF"/>
    <w:rsid w:val="00DC08F1"/>
    <w:rsid w:val="00DC0D39"/>
    <w:rsid w:val="00DC1232"/>
    <w:rsid w:val="00DC1C4C"/>
    <w:rsid w:val="00DC320A"/>
    <w:rsid w:val="00DC3579"/>
    <w:rsid w:val="00DC3B5F"/>
    <w:rsid w:val="00DC3DFC"/>
    <w:rsid w:val="00DC4393"/>
    <w:rsid w:val="00DC46E5"/>
    <w:rsid w:val="00DC4935"/>
    <w:rsid w:val="00DC49C9"/>
    <w:rsid w:val="00DC4E43"/>
    <w:rsid w:val="00DC51CB"/>
    <w:rsid w:val="00DC5243"/>
    <w:rsid w:val="00DC66D6"/>
    <w:rsid w:val="00DC6F2E"/>
    <w:rsid w:val="00DD0309"/>
    <w:rsid w:val="00DD031F"/>
    <w:rsid w:val="00DD055A"/>
    <w:rsid w:val="00DD06E9"/>
    <w:rsid w:val="00DD1F8A"/>
    <w:rsid w:val="00DD272D"/>
    <w:rsid w:val="00DD33D5"/>
    <w:rsid w:val="00DD3F9D"/>
    <w:rsid w:val="00DD52BA"/>
    <w:rsid w:val="00DD5718"/>
    <w:rsid w:val="00DD602F"/>
    <w:rsid w:val="00DD6996"/>
    <w:rsid w:val="00DD76A3"/>
    <w:rsid w:val="00DD7B01"/>
    <w:rsid w:val="00DD7E28"/>
    <w:rsid w:val="00DE0528"/>
    <w:rsid w:val="00DE0F6E"/>
    <w:rsid w:val="00DE1B0B"/>
    <w:rsid w:val="00DE1B83"/>
    <w:rsid w:val="00DE1CE0"/>
    <w:rsid w:val="00DE22DE"/>
    <w:rsid w:val="00DE233C"/>
    <w:rsid w:val="00DE2718"/>
    <w:rsid w:val="00DE364A"/>
    <w:rsid w:val="00DE3BE8"/>
    <w:rsid w:val="00DE4791"/>
    <w:rsid w:val="00DE591A"/>
    <w:rsid w:val="00DE5981"/>
    <w:rsid w:val="00DE5B92"/>
    <w:rsid w:val="00DE6BF5"/>
    <w:rsid w:val="00DE6CAC"/>
    <w:rsid w:val="00DE6E06"/>
    <w:rsid w:val="00DE7453"/>
    <w:rsid w:val="00DE7552"/>
    <w:rsid w:val="00DE76D0"/>
    <w:rsid w:val="00DF0ADA"/>
    <w:rsid w:val="00DF0E1B"/>
    <w:rsid w:val="00DF0FCB"/>
    <w:rsid w:val="00DF1A6A"/>
    <w:rsid w:val="00DF1EA4"/>
    <w:rsid w:val="00DF21EB"/>
    <w:rsid w:val="00DF330C"/>
    <w:rsid w:val="00DF3B83"/>
    <w:rsid w:val="00DF40C6"/>
    <w:rsid w:val="00DF40CF"/>
    <w:rsid w:val="00DF4641"/>
    <w:rsid w:val="00DF63AA"/>
    <w:rsid w:val="00DF6765"/>
    <w:rsid w:val="00DF69A4"/>
    <w:rsid w:val="00DF77F9"/>
    <w:rsid w:val="00E00024"/>
    <w:rsid w:val="00E00455"/>
    <w:rsid w:val="00E00C79"/>
    <w:rsid w:val="00E027BC"/>
    <w:rsid w:val="00E028AC"/>
    <w:rsid w:val="00E034B2"/>
    <w:rsid w:val="00E047D1"/>
    <w:rsid w:val="00E0485C"/>
    <w:rsid w:val="00E04DC2"/>
    <w:rsid w:val="00E04E20"/>
    <w:rsid w:val="00E060C1"/>
    <w:rsid w:val="00E06111"/>
    <w:rsid w:val="00E0680A"/>
    <w:rsid w:val="00E0703D"/>
    <w:rsid w:val="00E07BE5"/>
    <w:rsid w:val="00E10ABD"/>
    <w:rsid w:val="00E10ADB"/>
    <w:rsid w:val="00E10BE7"/>
    <w:rsid w:val="00E10F93"/>
    <w:rsid w:val="00E11AA1"/>
    <w:rsid w:val="00E121BA"/>
    <w:rsid w:val="00E12A31"/>
    <w:rsid w:val="00E12BCD"/>
    <w:rsid w:val="00E12DC9"/>
    <w:rsid w:val="00E13766"/>
    <w:rsid w:val="00E13DC0"/>
    <w:rsid w:val="00E143CE"/>
    <w:rsid w:val="00E145E8"/>
    <w:rsid w:val="00E149A5"/>
    <w:rsid w:val="00E15533"/>
    <w:rsid w:val="00E15885"/>
    <w:rsid w:val="00E159FC"/>
    <w:rsid w:val="00E1636C"/>
    <w:rsid w:val="00E16636"/>
    <w:rsid w:val="00E16755"/>
    <w:rsid w:val="00E171E0"/>
    <w:rsid w:val="00E17207"/>
    <w:rsid w:val="00E178E5"/>
    <w:rsid w:val="00E17CEB"/>
    <w:rsid w:val="00E214F4"/>
    <w:rsid w:val="00E218DB"/>
    <w:rsid w:val="00E21960"/>
    <w:rsid w:val="00E22020"/>
    <w:rsid w:val="00E22342"/>
    <w:rsid w:val="00E22882"/>
    <w:rsid w:val="00E238FA"/>
    <w:rsid w:val="00E23E7E"/>
    <w:rsid w:val="00E24245"/>
    <w:rsid w:val="00E25C4E"/>
    <w:rsid w:val="00E26FD2"/>
    <w:rsid w:val="00E27748"/>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1B2"/>
    <w:rsid w:val="00E34E3E"/>
    <w:rsid w:val="00E3505E"/>
    <w:rsid w:val="00E35C13"/>
    <w:rsid w:val="00E360C6"/>
    <w:rsid w:val="00E37216"/>
    <w:rsid w:val="00E37E4C"/>
    <w:rsid w:val="00E40637"/>
    <w:rsid w:val="00E40A17"/>
    <w:rsid w:val="00E40D09"/>
    <w:rsid w:val="00E4196D"/>
    <w:rsid w:val="00E41D74"/>
    <w:rsid w:val="00E41F21"/>
    <w:rsid w:val="00E4254F"/>
    <w:rsid w:val="00E426C0"/>
    <w:rsid w:val="00E4279D"/>
    <w:rsid w:val="00E427D4"/>
    <w:rsid w:val="00E42A5C"/>
    <w:rsid w:val="00E42B13"/>
    <w:rsid w:val="00E43C85"/>
    <w:rsid w:val="00E43DC2"/>
    <w:rsid w:val="00E44961"/>
    <w:rsid w:val="00E44D6B"/>
    <w:rsid w:val="00E452E9"/>
    <w:rsid w:val="00E468CF"/>
    <w:rsid w:val="00E46A81"/>
    <w:rsid w:val="00E474F4"/>
    <w:rsid w:val="00E47622"/>
    <w:rsid w:val="00E477B5"/>
    <w:rsid w:val="00E47A3C"/>
    <w:rsid w:val="00E47F28"/>
    <w:rsid w:val="00E503FE"/>
    <w:rsid w:val="00E50677"/>
    <w:rsid w:val="00E506EF"/>
    <w:rsid w:val="00E50B45"/>
    <w:rsid w:val="00E51250"/>
    <w:rsid w:val="00E518E6"/>
    <w:rsid w:val="00E51A19"/>
    <w:rsid w:val="00E51B10"/>
    <w:rsid w:val="00E51E1A"/>
    <w:rsid w:val="00E5276A"/>
    <w:rsid w:val="00E52E44"/>
    <w:rsid w:val="00E53CE8"/>
    <w:rsid w:val="00E55158"/>
    <w:rsid w:val="00E553A6"/>
    <w:rsid w:val="00E56428"/>
    <w:rsid w:val="00E5734B"/>
    <w:rsid w:val="00E5763B"/>
    <w:rsid w:val="00E57A9C"/>
    <w:rsid w:val="00E604EE"/>
    <w:rsid w:val="00E60597"/>
    <w:rsid w:val="00E60661"/>
    <w:rsid w:val="00E61A5D"/>
    <w:rsid w:val="00E6264D"/>
    <w:rsid w:val="00E6278A"/>
    <w:rsid w:val="00E6355E"/>
    <w:rsid w:val="00E63E7E"/>
    <w:rsid w:val="00E6424D"/>
    <w:rsid w:val="00E644BA"/>
    <w:rsid w:val="00E64646"/>
    <w:rsid w:val="00E649FC"/>
    <w:rsid w:val="00E66108"/>
    <w:rsid w:val="00E67323"/>
    <w:rsid w:val="00E67837"/>
    <w:rsid w:val="00E67E34"/>
    <w:rsid w:val="00E709CB"/>
    <w:rsid w:val="00E70E19"/>
    <w:rsid w:val="00E71B2C"/>
    <w:rsid w:val="00E725C4"/>
    <w:rsid w:val="00E73341"/>
    <w:rsid w:val="00E740AA"/>
    <w:rsid w:val="00E74593"/>
    <w:rsid w:val="00E7468C"/>
    <w:rsid w:val="00E747E4"/>
    <w:rsid w:val="00E753BB"/>
    <w:rsid w:val="00E7550B"/>
    <w:rsid w:val="00E75F4C"/>
    <w:rsid w:val="00E75F74"/>
    <w:rsid w:val="00E76303"/>
    <w:rsid w:val="00E76562"/>
    <w:rsid w:val="00E76918"/>
    <w:rsid w:val="00E76CB6"/>
    <w:rsid w:val="00E770B3"/>
    <w:rsid w:val="00E77ED3"/>
    <w:rsid w:val="00E807A3"/>
    <w:rsid w:val="00E80C14"/>
    <w:rsid w:val="00E8148A"/>
    <w:rsid w:val="00E81E0A"/>
    <w:rsid w:val="00E824AD"/>
    <w:rsid w:val="00E82EE5"/>
    <w:rsid w:val="00E83193"/>
    <w:rsid w:val="00E831B8"/>
    <w:rsid w:val="00E83261"/>
    <w:rsid w:val="00E837A2"/>
    <w:rsid w:val="00E83F84"/>
    <w:rsid w:val="00E84987"/>
    <w:rsid w:val="00E85524"/>
    <w:rsid w:val="00E870A4"/>
    <w:rsid w:val="00E875FF"/>
    <w:rsid w:val="00E87F07"/>
    <w:rsid w:val="00E90652"/>
    <w:rsid w:val="00E90ED7"/>
    <w:rsid w:val="00E92052"/>
    <w:rsid w:val="00E9281F"/>
    <w:rsid w:val="00E93A42"/>
    <w:rsid w:val="00E94983"/>
    <w:rsid w:val="00E94B95"/>
    <w:rsid w:val="00E94E07"/>
    <w:rsid w:val="00E9634B"/>
    <w:rsid w:val="00E967CF"/>
    <w:rsid w:val="00E96E9D"/>
    <w:rsid w:val="00E9793C"/>
    <w:rsid w:val="00E97A2A"/>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69C8"/>
    <w:rsid w:val="00EA6F93"/>
    <w:rsid w:val="00EA765F"/>
    <w:rsid w:val="00EB0B86"/>
    <w:rsid w:val="00EB167C"/>
    <w:rsid w:val="00EB2B0E"/>
    <w:rsid w:val="00EB2DF2"/>
    <w:rsid w:val="00EB3687"/>
    <w:rsid w:val="00EB3767"/>
    <w:rsid w:val="00EB3AF0"/>
    <w:rsid w:val="00EB3C22"/>
    <w:rsid w:val="00EB4435"/>
    <w:rsid w:val="00EB6BFC"/>
    <w:rsid w:val="00EB7AC8"/>
    <w:rsid w:val="00EC00D4"/>
    <w:rsid w:val="00EC148C"/>
    <w:rsid w:val="00EC14DC"/>
    <w:rsid w:val="00EC1608"/>
    <w:rsid w:val="00EC418D"/>
    <w:rsid w:val="00EC49CE"/>
    <w:rsid w:val="00EC4BF9"/>
    <w:rsid w:val="00EC6296"/>
    <w:rsid w:val="00EC64CD"/>
    <w:rsid w:val="00EC67C1"/>
    <w:rsid w:val="00EC6E2D"/>
    <w:rsid w:val="00EC6FC6"/>
    <w:rsid w:val="00EC7CE5"/>
    <w:rsid w:val="00ED03C2"/>
    <w:rsid w:val="00ED08A2"/>
    <w:rsid w:val="00ED1AEC"/>
    <w:rsid w:val="00ED1D99"/>
    <w:rsid w:val="00ED264E"/>
    <w:rsid w:val="00ED26E3"/>
    <w:rsid w:val="00ED667F"/>
    <w:rsid w:val="00ED683F"/>
    <w:rsid w:val="00ED6C08"/>
    <w:rsid w:val="00ED6DAD"/>
    <w:rsid w:val="00EE08B8"/>
    <w:rsid w:val="00EE0F51"/>
    <w:rsid w:val="00EE1B98"/>
    <w:rsid w:val="00EE29E0"/>
    <w:rsid w:val="00EE2C27"/>
    <w:rsid w:val="00EE47D3"/>
    <w:rsid w:val="00EE4C76"/>
    <w:rsid w:val="00EE4FD8"/>
    <w:rsid w:val="00EE5332"/>
    <w:rsid w:val="00EE5E2A"/>
    <w:rsid w:val="00EE5F2F"/>
    <w:rsid w:val="00EE68B1"/>
    <w:rsid w:val="00EE6BC3"/>
    <w:rsid w:val="00EF13F1"/>
    <w:rsid w:val="00EF17AF"/>
    <w:rsid w:val="00EF1B3C"/>
    <w:rsid w:val="00EF1B6E"/>
    <w:rsid w:val="00EF361A"/>
    <w:rsid w:val="00EF3FC4"/>
    <w:rsid w:val="00EF40BB"/>
    <w:rsid w:val="00EF5574"/>
    <w:rsid w:val="00EF5DC0"/>
    <w:rsid w:val="00EF5E3D"/>
    <w:rsid w:val="00EF6E21"/>
    <w:rsid w:val="00EF6FD3"/>
    <w:rsid w:val="00EF75AB"/>
    <w:rsid w:val="00EF7946"/>
    <w:rsid w:val="00EF7CDF"/>
    <w:rsid w:val="00F003D0"/>
    <w:rsid w:val="00F00621"/>
    <w:rsid w:val="00F00859"/>
    <w:rsid w:val="00F00FDA"/>
    <w:rsid w:val="00F01413"/>
    <w:rsid w:val="00F0211F"/>
    <w:rsid w:val="00F021E9"/>
    <w:rsid w:val="00F027D4"/>
    <w:rsid w:val="00F03E50"/>
    <w:rsid w:val="00F0444D"/>
    <w:rsid w:val="00F046EE"/>
    <w:rsid w:val="00F04D16"/>
    <w:rsid w:val="00F04ED9"/>
    <w:rsid w:val="00F050AC"/>
    <w:rsid w:val="00F052DC"/>
    <w:rsid w:val="00F055CD"/>
    <w:rsid w:val="00F060C7"/>
    <w:rsid w:val="00F060D4"/>
    <w:rsid w:val="00F06D88"/>
    <w:rsid w:val="00F07B42"/>
    <w:rsid w:val="00F106FE"/>
    <w:rsid w:val="00F10FA9"/>
    <w:rsid w:val="00F113B8"/>
    <w:rsid w:val="00F11846"/>
    <w:rsid w:val="00F11936"/>
    <w:rsid w:val="00F11C77"/>
    <w:rsid w:val="00F12B52"/>
    <w:rsid w:val="00F13A9C"/>
    <w:rsid w:val="00F13C01"/>
    <w:rsid w:val="00F14B68"/>
    <w:rsid w:val="00F150C2"/>
    <w:rsid w:val="00F15780"/>
    <w:rsid w:val="00F16123"/>
    <w:rsid w:val="00F16F41"/>
    <w:rsid w:val="00F1717C"/>
    <w:rsid w:val="00F17733"/>
    <w:rsid w:val="00F20C0F"/>
    <w:rsid w:val="00F213ED"/>
    <w:rsid w:val="00F21750"/>
    <w:rsid w:val="00F21CBA"/>
    <w:rsid w:val="00F22C50"/>
    <w:rsid w:val="00F233E7"/>
    <w:rsid w:val="00F241C9"/>
    <w:rsid w:val="00F24595"/>
    <w:rsid w:val="00F245EC"/>
    <w:rsid w:val="00F249EA"/>
    <w:rsid w:val="00F2560F"/>
    <w:rsid w:val="00F25C50"/>
    <w:rsid w:val="00F26B4B"/>
    <w:rsid w:val="00F272A6"/>
    <w:rsid w:val="00F27416"/>
    <w:rsid w:val="00F30A59"/>
    <w:rsid w:val="00F30BF4"/>
    <w:rsid w:val="00F32F31"/>
    <w:rsid w:val="00F33016"/>
    <w:rsid w:val="00F33844"/>
    <w:rsid w:val="00F33AF4"/>
    <w:rsid w:val="00F34A3F"/>
    <w:rsid w:val="00F34E2F"/>
    <w:rsid w:val="00F35BC8"/>
    <w:rsid w:val="00F376C3"/>
    <w:rsid w:val="00F37CE6"/>
    <w:rsid w:val="00F40167"/>
    <w:rsid w:val="00F40478"/>
    <w:rsid w:val="00F4047B"/>
    <w:rsid w:val="00F40864"/>
    <w:rsid w:val="00F4110B"/>
    <w:rsid w:val="00F4222D"/>
    <w:rsid w:val="00F427F6"/>
    <w:rsid w:val="00F42EFE"/>
    <w:rsid w:val="00F43007"/>
    <w:rsid w:val="00F43B28"/>
    <w:rsid w:val="00F44B06"/>
    <w:rsid w:val="00F4531B"/>
    <w:rsid w:val="00F4565D"/>
    <w:rsid w:val="00F4580A"/>
    <w:rsid w:val="00F4583D"/>
    <w:rsid w:val="00F460EF"/>
    <w:rsid w:val="00F46E4B"/>
    <w:rsid w:val="00F470B4"/>
    <w:rsid w:val="00F47410"/>
    <w:rsid w:val="00F47AF3"/>
    <w:rsid w:val="00F47F4A"/>
    <w:rsid w:val="00F5087D"/>
    <w:rsid w:val="00F51A2A"/>
    <w:rsid w:val="00F51B3B"/>
    <w:rsid w:val="00F51E65"/>
    <w:rsid w:val="00F52A7F"/>
    <w:rsid w:val="00F54021"/>
    <w:rsid w:val="00F54098"/>
    <w:rsid w:val="00F540E8"/>
    <w:rsid w:val="00F54232"/>
    <w:rsid w:val="00F542AA"/>
    <w:rsid w:val="00F54E94"/>
    <w:rsid w:val="00F553F3"/>
    <w:rsid w:val="00F5567C"/>
    <w:rsid w:val="00F55778"/>
    <w:rsid w:val="00F5657F"/>
    <w:rsid w:val="00F565B8"/>
    <w:rsid w:val="00F5696A"/>
    <w:rsid w:val="00F57090"/>
    <w:rsid w:val="00F604D3"/>
    <w:rsid w:val="00F61408"/>
    <w:rsid w:val="00F61675"/>
    <w:rsid w:val="00F620B0"/>
    <w:rsid w:val="00F6237F"/>
    <w:rsid w:val="00F63568"/>
    <w:rsid w:val="00F63691"/>
    <w:rsid w:val="00F640AA"/>
    <w:rsid w:val="00F6449E"/>
    <w:rsid w:val="00F65739"/>
    <w:rsid w:val="00F657BF"/>
    <w:rsid w:val="00F65D8E"/>
    <w:rsid w:val="00F6681A"/>
    <w:rsid w:val="00F66FC3"/>
    <w:rsid w:val="00F67CCA"/>
    <w:rsid w:val="00F73038"/>
    <w:rsid w:val="00F7372D"/>
    <w:rsid w:val="00F73DB4"/>
    <w:rsid w:val="00F7422B"/>
    <w:rsid w:val="00F74365"/>
    <w:rsid w:val="00F74AD4"/>
    <w:rsid w:val="00F74F4C"/>
    <w:rsid w:val="00F76971"/>
    <w:rsid w:val="00F77947"/>
    <w:rsid w:val="00F77BCF"/>
    <w:rsid w:val="00F77CD8"/>
    <w:rsid w:val="00F80BEB"/>
    <w:rsid w:val="00F80CEB"/>
    <w:rsid w:val="00F80F02"/>
    <w:rsid w:val="00F82011"/>
    <w:rsid w:val="00F8202F"/>
    <w:rsid w:val="00F82321"/>
    <w:rsid w:val="00F829CC"/>
    <w:rsid w:val="00F82E8B"/>
    <w:rsid w:val="00F836FB"/>
    <w:rsid w:val="00F83ACB"/>
    <w:rsid w:val="00F83C57"/>
    <w:rsid w:val="00F83CC7"/>
    <w:rsid w:val="00F83F9A"/>
    <w:rsid w:val="00F85680"/>
    <w:rsid w:val="00F856AE"/>
    <w:rsid w:val="00F85B14"/>
    <w:rsid w:val="00F86079"/>
    <w:rsid w:val="00F86107"/>
    <w:rsid w:val="00F8639B"/>
    <w:rsid w:val="00F865EC"/>
    <w:rsid w:val="00F86647"/>
    <w:rsid w:val="00F86CE8"/>
    <w:rsid w:val="00F8715E"/>
    <w:rsid w:val="00F90532"/>
    <w:rsid w:val="00F90649"/>
    <w:rsid w:val="00F9158D"/>
    <w:rsid w:val="00F91604"/>
    <w:rsid w:val="00F91E99"/>
    <w:rsid w:val="00F925B0"/>
    <w:rsid w:val="00F93A45"/>
    <w:rsid w:val="00F93D98"/>
    <w:rsid w:val="00F93E45"/>
    <w:rsid w:val="00F942BA"/>
    <w:rsid w:val="00F95202"/>
    <w:rsid w:val="00F95293"/>
    <w:rsid w:val="00F9545E"/>
    <w:rsid w:val="00F95E1F"/>
    <w:rsid w:val="00F96463"/>
    <w:rsid w:val="00F9652E"/>
    <w:rsid w:val="00F96DA7"/>
    <w:rsid w:val="00F97952"/>
    <w:rsid w:val="00F97C1F"/>
    <w:rsid w:val="00F97C3B"/>
    <w:rsid w:val="00FA018F"/>
    <w:rsid w:val="00FA057D"/>
    <w:rsid w:val="00FA0CD5"/>
    <w:rsid w:val="00FA1338"/>
    <w:rsid w:val="00FA141D"/>
    <w:rsid w:val="00FA1848"/>
    <w:rsid w:val="00FA221E"/>
    <w:rsid w:val="00FA2608"/>
    <w:rsid w:val="00FA26BC"/>
    <w:rsid w:val="00FA2869"/>
    <w:rsid w:val="00FA3A86"/>
    <w:rsid w:val="00FA430D"/>
    <w:rsid w:val="00FA6658"/>
    <w:rsid w:val="00FA6A72"/>
    <w:rsid w:val="00FA6B5A"/>
    <w:rsid w:val="00FA7AC5"/>
    <w:rsid w:val="00FA7C06"/>
    <w:rsid w:val="00FA7E21"/>
    <w:rsid w:val="00FB0085"/>
    <w:rsid w:val="00FB0ACB"/>
    <w:rsid w:val="00FB0FE2"/>
    <w:rsid w:val="00FB19DB"/>
    <w:rsid w:val="00FB1B04"/>
    <w:rsid w:val="00FB1C8F"/>
    <w:rsid w:val="00FB280B"/>
    <w:rsid w:val="00FB2BCB"/>
    <w:rsid w:val="00FB2C38"/>
    <w:rsid w:val="00FB357D"/>
    <w:rsid w:val="00FB37B4"/>
    <w:rsid w:val="00FB3F0B"/>
    <w:rsid w:val="00FB4770"/>
    <w:rsid w:val="00FB51DF"/>
    <w:rsid w:val="00FB5EFD"/>
    <w:rsid w:val="00FB68DC"/>
    <w:rsid w:val="00FB69E5"/>
    <w:rsid w:val="00FB777E"/>
    <w:rsid w:val="00FC0B68"/>
    <w:rsid w:val="00FC248C"/>
    <w:rsid w:val="00FC2B4E"/>
    <w:rsid w:val="00FC2CAF"/>
    <w:rsid w:val="00FC30A6"/>
    <w:rsid w:val="00FC41A7"/>
    <w:rsid w:val="00FC529D"/>
    <w:rsid w:val="00FC5484"/>
    <w:rsid w:val="00FC568E"/>
    <w:rsid w:val="00FC5ADB"/>
    <w:rsid w:val="00FC63E3"/>
    <w:rsid w:val="00FC6B38"/>
    <w:rsid w:val="00FC6BAE"/>
    <w:rsid w:val="00FC6DB7"/>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2F4F"/>
    <w:rsid w:val="00FD3076"/>
    <w:rsid w:val="00FD33AE"/>
    <w:rsid w:val="00FD3754"/>
    <w:rsid w:val="00FD399D"/>
    <w:rsid w:val="00FD530C"/>
    <w:rsid w:val="00FD53BC"/>
    <w:rsid w:val="00FD57C3"/>
    <w:rsid w:val="00FD5CF3"/>
    <w:rsid w:val="00FD67BC"/>
    <w:rsid w:val="00FD705D"/>
    <w:rsid w:val="00FD7465"/>
    <w:rsid w:val="00FD78ED"/>
    <w:rsid w:val="00FD7A1E"/>
    <w:rsid w:val="00FE0713"/>
    <w:rsid w:val="00FE133C"/>
    <w:rsid w:val="00FE2881"/>
    <w:rsid w:val="00FE3559"/>
    <w:rsid w:val="00FE3B43"/>
    <w:rsid w:val="00FE44CC"/>
    <w:rsid w:val="00FE4832"/>
    <w:rsid w:val="00FE4935"/>
    <w:rsid w:val="00FE4D3B"/>
    <w:rsid w:val="00FE5345"/>
    <w:rsid w:val="00FE58F8"/>
    <w:rsid w:val="00FE5EC1"/>
    <w:rsid w:val="00FE668C"/>
    <w:rsid w:val="00FE6D74"/>
    <w:rsid w:val="00FE709D"/>
    <w:rsid w:val="00FE736C"/>
    <w:rsid w:val="00FF03A2"/>
    <w:rsid w:val="00FF060A"/>
    <w:rsid w:val="00FF0D02"/>
    <w:rsid w:val="00FF2360"/>
    <w:rsid w:val="00FF2383"/>
    <w:rsid w:val="00FF32B1"/>
    <w:rsid w:val="00FF3350"/>
    <w:rsid w:val="00FF3687"/>
    <w:rsid w:val="00FF38FB"/>
    <w:rsid w:val="00FF3C02"/>
    <w:rsid w:val="00FF3C1C"/>
    <w:rsid w:val="00FF41A0"/>
    <w:rsid w:val="00FF42AE"/>
    <w:rsid w:val="00FF46D2"/>
    <w:rsid w:val="00FF597A"/>
    <w:rsid w:val="00FF5B9D"/>
    <w:rsid w:val="00FF5D40"/>
    <w:rsid w:val="00FF717A"/>
    <w:rsid w:val="00FF7C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C01C5"/>
  <w15:docId w15:val="{6D370E15-1071-41E5-B92C-33182BEF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uiPriority w:val="99"/>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uiPriority w:val="99"/>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5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uiPriority w:val="34"/>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ย่อย(1),00 List Bull,ÂèÍË¹éÒ¢Õ´,1.1.1_List Paragraph,List_Paragraph,Multilevel para_II,Recommendation,Number i,Rec para,Dot pt,F5 List Paragraph,Indicator Text,Text,リスト段"/>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ย่อย(1) Char,00 List Bull Char,ÂèÍË¹éÒ¢Õ´ Char,1.1.1_List Paragraph Char,List_Paragraph Char,Multilevel para_II Char,Recommendation Char"/>
    <w:link w:val="ListParagraph"/>
    <w:uiPriority w:val="34"/>
    <w:qFormat/>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uiPriority w:val="99"/>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uiPriority w:val="99"/>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 w:type="character" w:styleId="CommentReference">
    <w:name w:val="annotation reference"/>
    <w:uiPriority w:val="99"/>
    <w:unhideWhenUsed/>
    <w:rsid w:val="005F09FD"/>
    <w:rPr>
      <w:sz w:val="16"/>
      <w:szCs w:val="16"/>
    </w:rPr>
  </w:style>
  <w:style w:type="table" w:customStyle="1" w:styleId="TableGrid1">
    <w:name w:val="Table Grid1"/>
    <w:basedOn w:val="TableNormal"/>
    <w:next w:val="TableGrid"/>
    <w:uiPriority w:val="59"/>
    <w:rsid w:val="00494123"/>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A695F"/>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A695F"/>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85C97"/>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85C97"/>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A24AD"/>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A24AD"/>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3A24AD"/>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A24AD"/>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A24AD"/>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738D8"/>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738D8"/>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850256"/>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850256"/>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D6446"/>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677D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52E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00116B"/>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9193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591930"/>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59193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59193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8972C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92052"/>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A4FE9"/>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30316"/>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0115B"/>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22FC3"/>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80BEB"/>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C84F59"/>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E30B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FF2383"/>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C0AA2"/>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83877"/>
  </w:style>
  <w:style w:type="table" w:customStyle="1" w:styleId="TableGrid27">
    <w:name w:val="Table Grid27"/>
    <w:basedOn w:val="TableNormal"/>
    <w:next w:val="TableGrid"/>
    <w:uiPriority w:val="59"/>
    <w:rsid w:val="00A83877"/>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6D7354"/>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74DC9"/>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unhideWhenUsed/>
    <w:rsid w:val="00CD2703"/>
    <w:pPr>
      <w:jc w:val="thaiDistribute"/>
    </w:pPr>
    <w:rPr>
      <w:rFonts w:ascii="TH SarabunPSK" w:eastAsia="Calibri" w:hAnsi="TH SarabunPSK" w:cs="TH SarabunPSK"/>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33628"/>
  </w:style>
  <w:style w:type="table" w:customStyle="1" w:styleId="TableGrid31">
    <w:name w:val="Table Grid31"/>
    <w:basedOn w:val="TableNormal"/>
    <w:next w:val="TableGrid"/>
    <w:uiPriority w:val="39"/>
    <w:rsid w:val="00533628"/>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3628"/>
    <w:rPr>
      <w:color w:val="808080"/>
    </w:rPr>
  </w:style>
  <w:style w:type="numbering" w:customStyle="1" w:styleId="NoList3">
    <w:name w:val="No List3"/>
    <w:next w:val="NoList"/>
    <w:uiPriority w:val="99"/>
    <w:semiHidden/>
    <w:unhideWhenUsed/>
    <w:rsid w:val="0067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379131592">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293170355">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2995-A5D1-4171-A8C5-B2F0DB76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40</Pages>
  <Words>17264</Words>
  <Characters>98411</Characters>
  <Application>Microsoft Office Word</Application>
  <DocSecurity>0</DocSecurity>
  <Lines>820</Lines>
  <Paragraphs>230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887</cp:revision>
  <cp:lastPrinted>2021-09-07T10:40:00Z</cp:lastPrinted>
  <dcterms:created xsi:type="dcterms:W3CDTF">2021-09-14T01:11:00Z</dcterms:created>
  <dcterms:modified xsi:type="dcterms:W3CDTF">2022-05-17T09:30:00Z</dcterms:modified>
</cp:coreProperties>
</file>