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BD3" w:rsidRPr="00F4110B" w:rsidRDefault="00000BD3"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http</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www</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thaigov</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go</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th</w:t>
      </w:r>
    </w:p>
    <w:p w:rsidR="00000BD3" w:rsidRPr="00F4110B" w:rsidRDefault="00000BD3"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(โปรดตรวจสอบมติคณะรัฐมนตรีที่เป็นทางการจากสำนักเลขาธิการคณะรัฐมนตรีอีกครั้ง)</w:t>
      </w:r>
    </w:p>
    <w:p w:rsidR="00000BD3" w:rsidRPr="00F4110B" w:rsidRDefault="00000BD3" w:rsidP="006306E9">
      <w:pPr>
        <w:spacing w:line="320" w:lineRule="exact"/>
        <w:rPr>
          <w:rFonts w:ascii="TH SarabunPSK" w:hAnsi="TH SarabunPSK" w:cs="TH SarabunPSK"/>
          <w:color w:val="000000" w:themeColor="text1"/>
          <w:sz w:val="32"/>
          <w:szCs w:val="32"/>
        </w:rPr>
      </w:pPr>
    </w:p>
    <w:p w:rsidR="00000BD3" w:rsidRPr="00F4110B" w:rsidRDefault="00DF21EB"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002D0853" w:rsidRPr="00F4110B">
        <w:rPr>
          <w:rFonts w:ascii="TH SarabunPSK" w:hAnsi="TH SarabunPSK" w:cs="TH SarabunPSK"/>
          <w:color w:val="000000" w:themeColor="text1"/>
          <w:sz w:val="32"/>
          <w:szCs w:val="32"/>
          <w:cs/>
        </w:rPr>
        <w:t>วันนี้ (</w:t>
      </w:r>
      <w:r w:rsidR="002D0853" w:rsidRPr="00F4110B">
        <w:rPr>
          <w:rFonts w:ascii="TH SarabunPSK" w:hAnsi="TH SarabunPSK" w:cs="TH SarabunPSK"/>
          <w:color w:val="000000" w:themeColor="text1"/>
          <w:sz w:val="32"/>
          <w:szCs w:val="32"/>
        </w:rPr>
        <w:t>3</w:t>
      </w:r>
      <w:r w:rsidR="004A1EAE" w:rsidRPr="00F4110B">
        <w:rPr>
          <w:rFonts w:ascii="TH SarabunPSK" w:hAnsi="TH SarabunPSK" w:cs="TH SarabunPSK"/>
          <w:color w:val="000000" w:themeColor="text1"/>
          <w:sz w:val="32"/>
          <w:szCs w:val="32"/>
        </w:rPr>
        <w:t>0</w:t>
      </w:r>
      <w:r w:rsidR="002D0853" w:rsidRPr="00F4110B">
        <w:rPr>
          <w:rFonts w:ascii="TH SarabunPSK" w:hAnsi="TH SarabunPSK" w:cs="TH SarabunPSK"/>
          <w:color w:val="000000" w:themeColor="text1"/>
          <w:sz w:val="32"/>
          <w:szCs w:val="32"/>
          <w:cs/>
        </w:rPr>
        <w:t xml:space="preserve"> พฤศจิกายน 2564)  เวลา 09.00 น. พลเอก ประยุทธ์  จันทร์โอชา นายกรัฐมนตรี                    เป็นประธานการประชุมคณะรัฐมนตรี ณ ตึกสันติไมตรี (หลังนอก) ทำเนียบรัฐบาล ซึ่งสรุปสาระสำคัญดังนี้</w:t>
      </w:r>
    </w:p>
    <w:p w:rsidR="00000BD3" w:rsidRPr="00F4110B" w:rsidRDefault="00000BD3" w:rsidP="006306E9">
      <w:pPr>
        <w:spacing w:line="320" w:lineRule="exact"/>
        <w:rPr>
          <w:rFonts w:ascii="TH SarabunPSK" w:hAnsi="TH SarabunPSK" w:cs="TH SarabunPSK"/>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04363" w:rsidRPr="00F4110B" w:rsidTr="00BC37CB">
        <w:tc>
          <w:tcPr>
            <w:tcW w:w="9594" w:type="dxa"/>
          </w:tcPr>
          <w:p w:rsidR="00704363" w:rsidRPr="00704363" w:rsidRDefault="00704363" w:rsidP="006306E9">
            <w:pPr>
              <w:spacing w:line="320" w:lineRule="exact"/>
              <w:jc w:val="center"/>
              <w:rPr>
                <w:rFonts w:ascii="TH SarabunPSK" w:hAnsi="TH SarabunPSK" w:cs="TH SarabunPSK"/>
                <w:color w:val="000000" w:themeColor="text1"/>
                <w:sz w:val="32"/>
                <w:szCs w:val="32"/>
                <w:cs/>
              </w:rPr>
            </w:pPr>
            <w:r w:rsidRPr="00704363">
              <w:rPr>
                <w:rFonts w:ascii="TH SarabunPSK" w:hAnsi="TH SarabunPSK" w:cs="TH SarabunPSK"/>
                <w:color w:val="000000" w:themeColor="text1"/>
                <w:sz w:val="32"/>
                <w:szCs w:val="32"/>
                <w:cs/>
              </w:rPr>
              <w:t>กฎหมาย</w:t>
            </w:r>
          </w:p>
        </w:tc>
      </w:tr>
    </w:tbl>
    <w:p w:rsidR="00FA6A72" w:rsidRDefault="00FA6A72"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1.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ร่างพระราชกฤษฎีกาออกตามความในประมวลรัษฎากร ว่าด้วยการยกเว้น</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รัษฎากร (ฉบับที่ ..) พ.ศ. …. (มาตรการภาษีเพื่อสนับสนุนการบริจาค</w:t>
      </w:r>
    </w:p>
    <w:p w:rsidR="00704363" w:rsidRPr="00704363" w:rsidRDefault="00FA6A72"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ด้านสาธารณสุข) </w:t>
      </w:r>
    </w:p>
    <w:p w:rsidR="00704363" w:rsidRPr="00704363" w:rsidRDefault="00FA6A72"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2. </w:t>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เรื่อง</w:t>
      </w:r>
      <w:r>
        <w:rPr>
          <w:rFonts w:ascii="TH SarabunPSK" w:hAnsi="TH SarabunPSK" w:cs="TH SarabunPSK" w:hint="cs"/>
          <w:color w:val="000000" w:themeColor="text1"/>
          <w:sz w:val="32"/>
          <w:szCs w:val="32"/>
          <w:cs/>
        </w:rPr>
        <w:tab/>
      </w:r>
      <w:r w:rsidR="00704363" w:rsidRPr="00704363">
        <w:rPr>
          <w:rFonts w:ascii="TH SarabunPSK" w:hAnsi="TH SarabunPSK" w:cs="TH SarabunPSK" w:hint="cs"/>
          <w:color w:val="000000" w:themeColor="text1"/>
          <w:sz w:val="32"/>
          <w:szCs w:val="32"/>
          <w:cs/>
        </w:rPr>
        <w:t xml:space="preserve">ร่างพระราชบัญญัติกองทุนบำเหน็จบำนาญข้าราชการ (ฉบับที่ ..) พ.ศ. …. </w:t>
      </w:r>
    </w:p>
    <w:p w:rsidR="00FA6A72" w:rsidRDefault="00FA6A72"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3.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ร่างพระราชบัญญัติระเบียบข้าราชการฝ่ายอัยการ (ฉบับที่ ..) พ.ศ. …. </w:t>
      </w:r>
    </w:p>
    <w:p w:rsidR="00704363" w:rsidRPr="00704363" w:rsidRDefault="00FA6A72"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(แก้ไขเพิ่มเติมการพ้นจากตำแหน่งของข้าราชการฝ่ายอัยการ) </w:t>
      </w:r>
    </w:p>
    <w:p w:rsidR="00FA6A72" w:rsidRDefault="00FA6A72"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4.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ร่างกฎกระทรวง ฉบับที่ .. (พ.ศ. ....) ออกตามความในประมวลรัษฎากร </w:t>
      </w:r>
    </w:p>
    <w:p w:rsidR="00FA6A72" w:rsidRDefault="00FA6A72"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ว่าด้วยการยื่นรายการ แบบ คำร้อง คำขอ หรือเอกสารอื่นใดตามประมวลรัษฎากร </w:t>
      </w:r>
    </w:p>
    <w:p w:rsidR="00704363" w:rsidRPr="00704363" w:rsidRDefault="00FA6A72"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บนระบบอิเล็กทรอนิกส์</w:t>
      </w:r>
    </w:p>
    <w:p w:rsidR="00704363" w:rsidRPr="00704363" w:rsidRDefault="00FA6A72"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5.</w:t>
      </w:r>
      <w:r w:rsidR="00704363" w:rsidRPr="00704363">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ร่างกฎกระทรวง (พ.ศ. ....) ออกตามความในพระราชบัญญัติเครื่องแบบทหาร</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พุทธศักราช 2477 ว่าด้วยเครื่องแบบทหารบก ฉบับที่ ..</w:t>
      </w:r>
    </w:p>
    <w:p w:rsidR="00704363" w:rsidRPr="00F4110B" w:rsidRDefault="00704363" w:rsidP="006306E9">
      <w:pPr>
        <w:spacing w:line="320" w:lineRule="exact"/>
        <w:rPr>
          <w:rFonts w:ascii="TH SarabunPSK"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04363" w:rsidRPr="00F4110B" w:rsidTr="00BC37CB">
        <w:tc>
          <w:tcPr>
            <w:tcW w:w="9594" w:type="dxa"/>
          </w:tcPr>
          <w:p w:rsidR="00704363" w:rsidRPr="00704363" w:rsidRDefault="00704363"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704363">
              <w:rPr>
                <w:rFonts w:ascii="TH SarabunPSK" w:hAnsi="TH SarabunPSK" w:cs="TH SarabunPSK"/>
                <w:color w:val="000000" w:themeColor="text1"/>
                <w:sz w:val="32"/>
                <w:szCs w:val="32"/>
                <w:cs/>
              </w:rPr>
              <w:t>เศรษฐกิจ สังคม</w:t>
            </w:r>
          </w:p>
        </w:tc>
      </w:tr>
    </w:tbl>
    <w:p w:rsidR="00491B39" w:rsidRDefault="00491B3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6.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ขอความเห็นชอบวงเงินอุดหนุนบริการสาธารณะ ประจำปีงบประมาณ 2565 </w:t>
      </w:r>
    </w:p>
    <w:p w:rsidR="00704363" w:rsidRPr="00704363" w:rsidRDefault="00491B39" w:rsidP="006306E9">
      <w:pPr>
        <w:spacing w:line="32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ขององค์การขนส่งมวลชนกรุงเทพและการรถไฟแห่งประเทศไทย</w:t>
      </w:r>
    </w:p>
    <w:p w:rsidR="00491B39" w:rsidRDefault="00491B3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7.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การตรวจลงตราเพื่อการรักษาพยาบาล ระยะเวลา 1 ปี </w:t>
      </w:r>
    </w:p>
    <w:p w:rsidR="00704363" w:rsidRPr="00704363" w:rsidRDefault="00491B3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w:t>
      </w:r>
      <w:r w:rsidR="00704363" w:rsidRPr="00704363">
        <w:rPr>
          <w:rFonts w:ascii="TH SarabunPSK" w:hAnsi="TH SarabunPSK" w:cs="TH SarabunPSK"/>
          <w:color w:val="000000" w:themeColor="text1"/>
          <w:sz w:val="32"/>
          <w:szCs w:val="32"/>
        </w:rPr>
        <w:t>Medical Treatment Visa</w:t>
      </w:r>
      <w:r w:rsidR="00704363" w:rsidRPr="00704363">
        <w:rPr>
          <w:rFonts w:ascii="TH SarabunPSK" w:hAnsi="TH SarabunPSK" w:cs="TH SarabunPSK" w:hint="cs"/>
          <w:color w:val="000000" w:themeColor="text1"/>
          <w:sz w:val="32"/>
          <w:szCs w:val="32"/>
          <w:cs/>
        </w:rPr>
        <w:t xml:space="preserve">) รหัส </w:t>
      </w:r>
      <w:r w:rsidR="00704363" w:rsidRPr="00704363">
        <w:rPr>
          <w:rFonts w:ascii="TH SarabunPSK" w:hAnsi="TH SarabunPSK" w:cs="TH SarabunPSK"/>
          <w:color w:val="000000" w:themeColor="text1"/>
          <w:sz w:val="32"/>
          <w:szCs w:val="32"/>
        </w:rPr>
        <w:t>Non</w:t>
      </w:r>
      <w:r w:rsidR="00704363" w:rsidRPr="00704363">
        <w:rPr>
          <w:rFonts w:ascii="TH SarabunPSK" w:hAnsi="TH SarabunPSK" w:cs="TH SarabunPSK"/>
          <w:color w:val="000000" w:themeColor="text1"/>
          <w:sz w:val="32"/>
          <w:szCs w:val="32"/>
          <w:cs/>
        </w:rPr>
        <w:t>-</w:t>
      </w:r>
      <w:r w:rsidR="00704363" w:rsidRPr="00704363">
        <w:rPr>
          <w:rFonts w:ascii="TH SarabunPSK" w:hAnsi="TH SarabunPSK" w:cs="TH SarabunPSK"/>
          <w:color w:val="000000" w:themeColor="text1"/>
          <w:sz w:val="32"/>
          <w:szCs w:val="32"/>
        </w:rPr>
        <w:t>MT</w:t>
      </w:r>
    </w:p>
    <w:p w:rsidR="00704363" w:rsidRPr="00704363" w:rsidRDefault="00491B3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 xml:space="preserve">8.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 xml:space="preserve">รายงานประจำปี 2563 ของสถาบันวิจัยระบบสาธารณสุข </w:t>
      </w:r>
    </w:p>
    <w:p w:rsidR="00704363" w:rsidRPr="00704363" w:rsidRDefault="00491B3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9.</w:t>
      </w:r>
      <w:r w:rsidR="00704363" w:rsidRPr="00704363">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รายงานสถานการณ์วิสาหกิจขนาดกลางและขนาดย่อมปี 2564</w:t>
      </w:r>
    </w:p>
    <w:p w:rsidR="00491B39" w:rsidRDefault="00491B39" w:rsidP="006306E9">
      <w:pPr>
        <w:spacing w:line="32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hint="cs"/>
          <w:color w:val="000000" w:themeColor="text1"/>
          <w:sz w:val="32"/>
          <w:szCs w:val="32"/>
          <w:bdr w:val="none" w:sz="0" w:space="0" w:color="auto" w:frame="1"/>
          <w:cs/>
        </w:rPr>
        <w:t xml:space="preserve">10. </w:t>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hint="cs"/>
          <w:color w:val="000000" w:themeColor="text1"/>
          <w:sz w:val="32"/>
          <w:szCs w:val="32"/>
          <w:bdr w:val="none" w:sz="0" w:space="0" w:color="auto" w:frame="1"/>
          <w:cs/>
        </w:rPr>
        <w:t xml:space="preserve">เรื่อง </w:t>
      </w:r>
      <w:r w:rsidR="00704363" w:rsidRPr="00704363">
        <w:rPr>
          <w:rFonts w:ascii="TH SarabunPSK" w:hAnsi="TH SarabunPSK" w:cs="TH SarabunPSK"/>
          <w:color w:val="000000" w:themeColor="text1"/>
          <w:sz w:val="32"/>
          <w:szCs w:val="32"/>
          <w:bdr w:val="none" w:sz="0" w:space="0" w:color="auto" w:frame="1"/>
          <w:cs/>
        </w:rPr>
        <w:t xml:space="preserve"> </w:t>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ผลการพิจารณารายงานการพิจารณาศึกษา เรื่อง แนวทางการบริหารจัดการ</w:t>
      </w:r>
    </w:p>
    <w:p w:rsidR="00491B39" w:rsidRDefault="00491B39" w:rsidP="006306E9">
      <w:pPr>
        <w:spacing w:line="32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การท่องเที่ยวทางน้ำอย่างยั่งยืน ในยุ</w:t>
      </w:r>
      <w:r w:rsidR="00704363" w:rsidRPr="00704363">
        <w:rPr>
          <w:rFonts w:ascii="TH SarabunPSK" w:hAnsi="TH SarabunPSK" w:cs="TH SarabunPSK" w:hint="cs"/>
          <w:color w:val="000000" w:themeColor="text1"/>
          <w:sz w:val="32"/>
          <w:szCs w:val="32"/>
          <w:bdr w:val="none" w:sz="0" w:space="0" w:color="auto" w:frame="1"/>
          <w:cs/>
        </w:rPr>
        <w:t>ค</w:t>
      </w:r>
      <w:r w:rsidR="00704363" w:rsidRPr="00704363">
        <w:rPr>
          <w:rFonts w:ascii="TH SarabunPSK" w:hAnsi="TH SarabunPSK" w:cs="TH SarabunPSK"/>
          <w:color w:val="000000" w:themeColor="text1"/>
          <w:sz w:val="32"/>
          <w:szCs w:val="32"/>
          <w:bdr w:val="none" w:sz="0" w:space="0" w:color="auto" w:frame="1"/>
          <w:cs/>
        </w:rPr>
        <w:t xml:space="preserve"> </w:t>
      </w:r>
      <w:r w:rsidR="00704363" w:rsidRPr="00704363">
        <w:rPr>
          <w:rFonts w:ascii="TH SarabunPSK" w:hAnsi="TH SarabunPSK" w:cs="TH SarabunPSK"/>
          <w:color w:val="000000" w:themeColor="text1"/>
          <w:sz w:val="32"/>
          <w:szCs w:val="32"/>
          <w:bdr w:val="none" w:sz="0" w:space="0" w:color="auto" w:frame="1"/>
        </w:rPr>
        <w:t xml:space="preserve">New Normal </w:t>
      </w:r>
      <w:r w:rsidR="00704363" w:rsidRPr="00704363">
        <w:rPr>
          <w:rFonts w:ascii="TH SarabunPSK" w:hAnsi="TH SarabunPSK" w:cs="TH SarabunPSK"/>
          <w:color w:val="000000" w:themeColor="text1"/>
          <w:sz w:val="32"/>
          <w:szCs w:val="32"/>
          <w:bdr w:val="none" w:sz="0" w:space="0" w:color="auto" w:frame="1"/>
          <w:cs/>
        </w:rPr>
        <w:t>ของคณะกรรมาธิการ</w:t>
      </w:r>
    </w:p>
    <w:p w:rsidR="00704363" w:rsidRPr="00704363" w:rsidRDefault="00491B39" w:rsidP="006306E9">
      <w:pPr>
        <w:spacing w:line="32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การท่องเที่ยว วุฒิสภา</w:t>
      </w:r>
    </w:p>
    <w:p w:rsidR="00704363" w:rsidRPr="00704363" w:rsidRDefault="00491B39" w:rsidP="006306E9">
      <w:pPr>
        <w:spacing w:line="32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hint="cs"/>
          <w:color w:val="000000" w:themeColor="text1"/>
          <w:sz w:val="32"/>
          <w:szCs w:val="32"/>
          <w:bdr w:val="none" w:sz="0" w:space="0" w:color="auto" w:frame="1"/>
          <w:cs/>
        </w:rPr>
        <w:t xml:space="preserve">11. </w:t>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 xml:space="preserve">เรื่อง </w:t>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ผลการพิจารณารายงานการพิจารณาศึกษา เรื่อง การบริหารจัดการด้านกฎหมาย</w:t>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 xml:space="preserve">ในกรณีที่คณะกรรมการสิทธิมนุษยชนแห่งชาติเห็นสมควรดำเนินการไกล่เกลี่ย </w:t>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ประนีประนอมข้อพิพาทในด้านสิทธิมนุษยชน ของคณะกรรมาธิการกิจการองค์กร</w:t>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อิสระตามรัฐธรรมนูญ วุฒิสภา</w:t>
      </w:r>
    </w:p>
    <w:p w:rsidR="00491B39" w:rsidRDefault="00491B3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12.</w:t>
      </w:r>
      <w:r w:rsidR="00704363" w:rsidRPr="00704363">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การเสนอความเห็นการขอจัดตั้งทุนหมุนเวียนของคณะกรรมการนโยบาย</w:t>
      </w:r>
    </w:p>
    <w:p w:rsidR="00704363" w:rsidRPr="00704363" w:rsidRDefault="00491B3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การบริหารทุนหมุนเวียน</w:t>
      </w:r>
    </w:p>
    <w:p w:rsidR="00704363" w:rsidRPr="00704363" w:rsidRDefault="00491B39" w:rsidP="006306E9">
      <w:pPr>
        <w:tabs>
          <w:tab w:val="left" w:pos="1418"/>
          <w:tab w:val="left" w:pos="1701"/>
          <w:tab w:val="left" w:pos="2127"/>
        </w:tabs>
        <w:spacing w:line="320" w:lineRule="exact"/>
        <w:jc w:val="thaiDistribute"/>
        <w:rPr>
          <w:rFonts w:ascii="TH SarabunPSK" w:hAnsi="TH SarabunPSK" w:cs="TH SarabunPSK"/>
          <w:color w:val="000000" w:themeColor="text1"/>
          <w:spacing w:val="-6"/>
          <w:kern w:val="32"/>
          <w:sz w:val="32"/>
          <w:szCs w:val="32"/>
        </w:rPr>
      </w:pPr>
      <w:r>
        <w:rPr>
          <w:rFonts w:ascii="TH SarabunPSK" w:hAnsi="TH SarabunPSK" w:cs="TH SarabunPSK"/>
          <w:color w:val="000000" w:themeColor="text1"/>
          <w:spacing w:val="-6"/>
          <w:kern w:val="32"/>
          <w:sz w:val="32"/>
          <w:szCs w:val="32"/>
          <w:cs/>
        </w:rPr>
        <w:tab/>
      </w:r>
      <w:r w:rsidR="00704363" w:rsidRPr="00704363">
        <w:rPr>
          <w:rFonts w:ascii="TH SarabunPSK" w:hAnsi="TH SarabunPSK" w:cs="TH SarabunPSK" w:hint="cs"/>
          <w:color w:val="000000" w:themeColor="text1"/>
          <w:spacing w:val="-6"/>
          <w:kern w:val="32"/>
          <w:sz w:val="32"/>
          <w:szCs w:val="32"/>
          <w:cs/>
        </w:rPr>
        <w:t>13.</w:t>
      </w:r>
      <w:r w:rsidR="00704363" w:rsidRPr="00704363">
        <w:rPr>
          <w:rFonts w:ascii="TH SarabunPSK" w:hAnsi="TH SarabunPSK" w:cs="TH SarabunPSK"/>
          <w:color w:val="000000" w:themeColor="text1"/>
          <w:spacing w:val="-6"/>
          <w:kern w:val="32"/>
          <w:sz w:val="32"/>
          <w:szCs w:val="32"/>
          <w:cs/>
        </w:rPr>
        <w:t xml:space="preserve"> </w:t>
      </w:r>
      <w:r>
        <w:rPr>
          <w:rFonts w:ascii="TH SarabunPSK" w:hAnsi="TH SarabunPSK" w:cs="TH SarabunPSK"/>
          <w:color w:val="000000" w:themeColor="text1"/>
          <w:spacing w:val="-6"/>
          <w:kern w:val="32"/>
          <w:sz w:val="32"/>
          <w:szCs w:val="32"/>
          <w:cs/>
        </w:rPr>
        <w:tab/>
      </w:r>
      <w:r w:rsidR="00704363" w:rsidRPr="00704363">
        <w:rPr>
          <w:rFonts w:ascii="TH SarabunPSK" w:hAnsi="TH SarabunPSK" w:cs="TH SarabunPSK"/>
          <w:color w:val="000000" w:themeColor="text1"/>
          <w:spacing w:val="-6"/>
          <w:kern w:val="32"/>
          <w:sz w:val="32"/>
          <w:szCs w:val="32"/>
          <w:cs/>
        </w:rPr>
        <w:t xml:space="preserve">เรื่อง </w:t>
      </w:r>
      <w:r>
        <w:rPr>
          <w:rFonts w:ascii="TH SarabunPSK" w:hAnsi="TH SarabunPSK" w:cs="TH SarabunPSK"/>
          <w:color w:val="000000" w:themeColor="text1"/>
          <w:spacing w:val="-6"/>
          <w:kern w:val="32"/>
          <w:sz w:val="32"/>
          <w:szCs w:val="32"/>
          <w:cs/>
        </w:rPr>
        <w:tab/>
      </w:r>
      <w:r w:rsidR="00704363" w:rsidRPr="00704363">
        <w:rPr>
          <w:rFonts w:ascii="TH SarabunPSK" w:hAnsi="TH SarabunPSK" w:cs="TH SarabunPSK"/>
          <w:color w:val="000000" w:themeColor="text1"/>
          <w:spacing w:val="-6"/>
          <w:kern w:val="32"/>
          <w:sz w:val="32"/>
          <w:szCs w:val="32"/>
          <w:cs/>
        </w:rPr>
        <w:t>รายงานสถานการณ์การส่งออกของไทย เดือนกันยายน 2564</w:t>
      </w:r>
    </w:p>
    <w:p w:rsidR="00491B39" w:rsidRDefault="00491B39" w:rsidP="006306E9">
      <w:pPr>
        <w:tabs>
          <w:tab w:val="left" w:pos="1418"/>
          <w:tab w:val="left" w:pos="1701"/>
          <w:tab w:val="left" w:pos="2127"/>
        </w:tabs>
        <w:spacing w:line="32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hint="cs"/>
          <w:color w:val="000000" w:themeColor="text1"/>
          <w:sz w:val="32"/>
          <w:szCs w:val="32"/>
          <w:bdr w:val="none" w:sz="0" w:space="0" w:color="auto" w:frame="1"/>
          <w:cs/>
        </w:rPr>
        <w:t>14.</w:t>
      </w:r>
      <w:r w:rsidR="00704363" w:rsidRPr="00704363">
        <w:rPr>
          <w:rFonts w:ascii="TH SarabunPSK" w:hAnsi="TH SarabunPSK" w:cs="TH SarabunPSK"/>
          <w:color w:val="000000" w:themeColor="text1"/>
          <w:sz w:val="32"/>
          <w:szCs w:val="32"/>
          <w:bdr w:val="none" w:sz="0" w:space="0" w:color="auto" w:frame="1"/>
          <w:cs/>
        </w:rPr>
        <w:t xml:space="preserve"> </w:t>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 xml:space="preserve">เรื่อง </w:t>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 xml:space="preserve">สรุปภาพรวมสถานการณ์ราคาสินค้าและบริการประจำเดือนกันยายน </w:t>
      </w:r>
    </w:p>
    <w:p w:rsidR="00704363" w:rsidRPr="00704363" w:rsidRDefault="00491B39" w:rsidP="006306E9">
      <w:pPr>
        <w:tabs>
          <w:tab w:val="left" w:pos="1418"/>
          <w:tab w:val="left" w:pos="1701"/>
          <w:tab w:val="left" w:pos="2127"/>
        </w:tabs>
        <w:spacing w:line="320" w:lineRule="exact"/>
        <w:jc w:val="thaiDistribute"/>
        <w:rPr>
          <w:rFonts w:ascii="TH SarabunPSK" w:hAnsi="TH SarabunPSK" w:cs="TH SarabunPSK"/>
          <w:color w:val="000000" w:themeColor="text1"/>
          <w:spacing w:val="-6"/>
          <w:kern w:val="32"/>
          <w:sz w:val="32"/>
          <w:szCs w:val="32"/>
        </w:rPr>
      </w:pP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และไตรมาสที่ 3 ของปี 2564</w:t>
      </w:r>
    </w:p>
    <w:p w:rsidR="00704363" w:rsidRPr="00704363" w:rsidRDefault="00491B39"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r>
        <w:rPr>
          <w:rFonts w:ascii="TH SarabunPSK" w:hAnsi="TH SarabunPSK" w:cs="TH SarabunPSK"/>
          <w:color w:val="000000" w:themeColor="text1"/>
          <w:sz w:val="32"/>
          <w:szCs w:val="32"/>
          <w:bdr w:val="none" w:sz="0" w:space="0" w:color="auto" w:frame="1"/>
          <w:cs/>
        </w:rPr>
        <w:tab/>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hint="cs"/>
          <w:color w:val="000000" w:themeColor="text1"/>
          <w:sz w:val="32"/>
          <w:szCs w:val="32"/>
          <w:bdr w:val="none" w:sz="0" w:space="0" w:color="auto" w:frame="1"/>
          <w:cs/>
        </w:rPr>
        <w:t>15.</w:t>
      </w:r>
      <w:r w:rsidR="00704363" w:rsidRPr="00704363">
        <w:rPr>
          <w:rFonts w:ascii="TH SarabunPSK" w:hAnsi="TH SarabunPSK" w:cs="TH SarabunPSK"/>
          <w:color w:val="000000" w:themeColor="text1"/>
          <w:sz w:val="32"/>
          <w:szCs w:val="32"/>
          <w:bdr w:val="none" w:sz="0" w:space="0" w:color="auto" w:frame="1"/>
          <w:cs/>
        </w:rPr>
        <w:t xml:space="preserve"> </w:t>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 xml:space="preserve">เรื่อง </w:t>
      </w:r>
      <w:r>
        <w:rPr>
          <w:rFonts w:ascii="TH SarabunPSK" w:hAnsi="TH SarabunPSK" w:cs="TH SarabunPSK"/>
          <w:color w:val="000000" w:themeColor="text1"/>
          <w:sz w:val="32"/>
          <w:szCs w:val="32"/>
          <w:bdr w:val="none" w:sz="0" w:space="0" w:color="auto" w:frame="1"/>
          <w:cs/>
        </w:rPr>
        <w:tab/>
      </w:r>
      <w:r w:rsidR="00704363" w:rsidRPr="00704363">
        <w:rPr>
          <w:rFonts w:ascii="TH SarabunPSK" w:hAnsi="TH SarabunPSK" w:cs="TH SarabunPSK"/>
          <w:color w:val="000000" w:themeColor="text1"/>
          <w:sz w:val="32"/>
          <w:szCs w:val="32"/>
          <w:bdr w:val="none" w:sz="0" w:space="0" w:color="auto" w:frame="1"/>
          <w:cs/>
        </w:rPr>
        <w:t xml:space="preserve">รายงานภาวะเศรษฐกิจอุตสาหกรรมประจำเดือนกันยายน 2564 </w:t>
      </w:r>
    </w:p>
    <w:p w:rsidR="006306E9" w:rsidRDefault="00491B3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16.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รายงานผลการผลักดันทรัพย์สินออกจากระบบการบังคับคดี ประจำปีงบประมาณ </w:t>
      </w:r>
    </w:p>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พ.ศ. 2564 ไตรมาสที่ 4 </w:t>
      </w:r>
    </w:p>
    <w:p w:rsidR="006306E9"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704363" w:rsidRPr="00704363">
        <w:rPr>
          <w:rFonts w:ascii="TH SarabunPSK" w:hAnsi="TH SarabunPSK" w:cs="TH SarabunPSK"/>
          <w:color w:val="000000" w:themeColor="text1"/>
          <w:sz w:val="32"/>
          <w:szCs w:val="32"/>
        </w:rPr>
        <w:t>17</w:t>
      </w:r>
      <w:r w:rsidR="00704363" w:rsidRPr="00704363">
        <w:rPr>
          <w:rFonts w:ascii="TH SarabunPSK" w:hAnsi="TH SarabunPSK" w:cs="TH SarabunPSK"/>
          <w:color w:val="000000" w:themeColor="text1"/>
          <w:sz w:val="32"/>
          <w:szCs w:val="32"/>
          <w:cs/>
        </w:rPr>
        <w:t>.</w:t>
      </w:r>
      <w:r w:rsidR="00704363" w:rsidRPr="00704363">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รายงานผลความคืบหน้าการดำเนินคดีอาญากับผู้เกี่ยวข้องกับการทุจริตในการ</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ดำเนินงานโครงการต่าง ๆ ภายใต้พระราชกำหนดให้อำนาจกระทรวงการคลัง</w:t>
      </w:r>
    </w:p>
    <w:p w:rsidR="006306E9"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กู้เงินเพื่อแก้ไขปัญหา เยียวยา และฟื้นฟูเศรษฐกิจและสังคม ที่ได้รับผลกระทบ</w:t>
      </w:r>
    </w:p>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lastRenderedPageBreak/>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จากการระบาดของโรคติดเชื้อไวรัสโคโรนา 2019 พ.ศ. 2563 </w:t>
      </w:r>
    </w:p>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18.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ขออนุมัติโครงการประกันรายได้เกษตรกรชาวสวนยาง ระยะที่ 3</w:t>
      </w:r>
    </w:p>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19.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ขออนุมัติวงเงินโครงการประกันรายได้เกษตรกรผู้ปลูกข้าว ปี 2564/65 เพิ่มเติม</w:t>
      </w:r>
    </w:p>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20.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โครงการสนับสนุนค่าบริหารจัดการและพัฒนาคุณภาพผลผลิตเกษตรกรผู้ปลูกข้าว </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ปีการผลิต 2564/65</w:t>
      </w:r>
    </w:p>
    <w:p w:rsidR="00704363" w:rsidRPr="00704363" w:rsidRDefault="006306E9"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hint="cs"/>
          <w:sz w:val="32"/>
          <w:szCs w:val="32"/>
          <w:cs/>
        </w:rPr>
        <w:t>21.</w:t>
      </w:r>
      <w:r w:rsidR="00704363" w:rsidRPr="00704363">
        <w:rPr>
          <w:rFonts w:ascii="TH SarabunPSK" w:hAnsi="TH SarabunPSK" w:cs="TH SarabunPSK"/>
          <w:sz w:val="32"/>
          <w:szCs w:val="32"/>
          <w:cs/>
        </w:rPr>
        <w:t xml:space="preserve"> </w:t>
      </w:r>
      <w:r>
        <w:rPr>
          <w:rFonts w:ascii="TH SarabunPSK" w:hAnsi="TH SarabunPSK" w:cs="TH SarabunPSK"/>
          <w:sz w:val="32"/>
          <w:szCs w:val="32"/>
          <w:cs/>
        </w:rPr>
        <w:tab/>
      </w:r>
      <w:r w:rsidR="00704363" w:rsidRPr="00704363">
        <w:rPr>
          <w:rFonts w:ascii="TH SarabunPSK" w:hAnsi="TH SarabunPSK" w:cs="TH SarabunPSK"/>
          <w:sz w:val="32"/>
          <w:szCs w:val="32"/>
          <w:cs/>
        </w:rPr>
        <w:t xml:space="preserve">เรื่อง </w:t>
      </w:r>
      <w:r>
        <w:rPr>
          <w:rFonts w:ascii="TH SarabunPSK" w:hAnsi="TH SarabunPSK" w:cs="TH SarabunPSK"/>
          <w:sz w:val="32"/>
          <w:szCs w:val="32"/>
          <w:cs/>
        </w:rPr>
        <w:tab/>
      </w:r>
      <w:r w:rsidR="00704363" w:rsidRPr="00704363">
        <w:rPr>
          <w:rFonts w:ascii="TH SarabunPSK" w:hAnsi="TH SarabunPSK" w:cs="TH SarabunPSK"/>
          <w:sz w:val="32"/>
          <w:szCs w:val="32"/>
          <w:cs/>
        </w:rPr>
        <w:t>(ร่าง) แผนพัฒนาการท่องเที่ยวแห่งชาติ (พ.ศ. 2564 - 2565)</w:t>
      </w:r>
    </w:p>
    <w:p w:rsidR="006306E9" w:rsidRDefault="006306E9"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hint="cs"/>
          <w:sz w:val="32"/>
          <w:szCs w:val="32"/>
          <w:cs/>
        </w:rPr>
        <w:t>22.</w:t>
      </w:r>
      <w:r w:rsidR="00704363" w:rsidRPr="00704363">
        <w:rPr>
          <w:rFonts w:ascii="TH SarabunPSK" w:hAnsi="TH SarabunPSK" w:cs="TH SarabunPSK"/>
          <w:sz w:val="32"/>
          <w:szCs w:val="32"/>
          <w:cs/>
        </w:rPr>
        <w:t xml:space="preserve"> </w:t>
      </w:r>
      <w:r>
        <w:rPr>
          <w:rFonts w:ascii="TH SarabunPSK" w:hAnsi="TH SarabunPSK" w:cs="TH SarabunPSK"/>
          <w:sz w:val="32"/>
          <w:szCs w:val="32"/>
          <w:cs/>
        </w:rPr>
        <w:tab/>
      </w:r>
      <w:r w:rsidR="00704363" w:rsidRPr="00704363">
        <w:rPr>
          <w:rFonts w:ascii="TH SarabunPSK" w:hAnsi="TH SarabunPSK" w:cs="TH SarabunPSK"/>
          <w:sz w:val="32"/>
          <w:szCs w:val="32"/>
          <w:cs/>
        </w:rPr>
        <w:t xml:space="preserve">เรื่อง </w:t>
      </w:r>
      <w:r>
        <w:rPr>
          <w:rFonts w:ascii="TH SarabunPSK" w:hAnsi="TH SarabunPSK" w:cs="TH SarabunPSK"/>
          <w:sz w:val="32"/>
          <w:szCs w:val="32"/>
          <w:cs/>
        </w:rPr>
        <w:tab/>
      </w:r>
      <w:r w:rsidR="00704363" w:rsidRPr="00704363">
        <w:rPr>
          <w:rFonts w:ascii="TH SarabunPSK" w:hAnsi="TH SarabunPSK" w:cs="TH SarabunPSK"/>
          <w:sz w:val="32"/>
          <w:szCs w:val="32"/>
          <w:cs/>
        </w:rPr>
        <w:t xml:space="preserve">ผลการพิจารณาของคณะกรรมการกลั่นกรองการใช้จ่ายเงินกู้ </w:t>
      </w:r>
    </w:p>
    <w:p w:rsidR="00704363" w:rsidRPr="00704363" w:rsidRDefault="006306E9"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sz w:val="32"/>
          <w:szCs w:val="32"/>
          <w:cs/>
        </w:rPr>
        <w:t>ภายใต้พระราชกำหนดฯ เพิ่มเติม พ.ศ. 2564 ในคราวประชุมครั้งที่ 16/2564</w:t>
      </w:r>
    </w:p>
    <w:p w:rsidR="006306E9" w:rsidRDefault="006306E9" w:rsidP="006306E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23. </w:t>
      </w:r>
      <w:r>
        <w:rPr>
          <w:rFonts w:ascii="TH SarabunPSK" w:hAnsi="TH SarabunPSK" w:cs="TH SarabunPSK"/>
          <w:sz w:val="32"/>
          <w:szCs w:val="32"/>
          <w:cs/>
        </w:rPr>
        <w:tab/>
      </w:r>
      <w:r w:rsidR="00704363" w:rsidRPr="00704363">
        <w:rPr>
          <w:rFonts w:ascii="TH SarabunPSK" w:hAnsi="TH SarabunPSK" w:cs="TH SarabunPSK"/>
          <w:sz w:val="32"/>
          <w:szCs w:val="32"/>
          <w:cs/>
        </w:rPr>
        <w:t xml:space="preserve">เรื่อง </w:t>
      </w:r>
      <w:r>
        <w:rPr>
          <w:rFonts w:ascii="TH SarabunPSK" w:hAnsi="TH SarabunPSK" w:cs="TH SarabunPSK"/>
          <w:sz w:val="32"/>
          <w:szCs w:val="32"/>
          <w:cs/>
        </w:rPr>
        <w:tab/>
      </w:r>
      <w:r w:rsidR="00704363" w:rsidRPr="00704363">
        <w:rPr>
          <w:rFonts w:ascii="TH SarabunPSK" w:hAnsi="TH SarabunPSK" w:cs="TH SarabunPSK"/>
          <w:sz w:val="32"/>
          <w:szCs w:val="32"/>
          <w:cs/>
        </w:rPr>
        <w:t>รายงานผลการดำเนินการตามมาตรา 10 แห่งพระราชกำหนดให้อำนาจ</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sz w:val="32"/>
          <w:szCs w:val="32"/>
          <w:cs/>
        </w:rPr>
        <w:t xml:space="preserve">กระทรวงการคลังกู้เงินเพื่อแก้ไขปัญหา เยียวยา และฟื้นฟูเศรษฐกิจและสังคม </w:t>
      </w:r>
    </w:p>
    <w:p w:rsidR="00704363" w:rsidRPr="00704363" w:rsidRDefault="006306E9" w:rsidP="006306E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sz w:val="32"/>
          <w:szCs w:val="32"/>
          <w:cs/>
        </w:rPr>
        <w:t xml:space="preserve">ที่ได้รับผลกระทบจากการระบาดของโรคติดเชื้อไวรัสโคโรนา 2019 พ.ศ. 2563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sz w:val="32"/>
          <w:szCs w:val="32"/>
          <w:cs/>
        </w:rPr>
        <w:t>และมาตรา 8 แห่งพระราชกำหนดให้อำนาจกระทรวงการคลังกู้เงินเพื่อแก้ไข</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sz w:val="32"/>
          <w:szCs w:val="32"/>
          <w:cs/>
        </w:rPr>
        <w:t xml:space="preserve">ปัญหาเศรษฐกิจและสังคม จากการระบาดของโรคติดเชื้อไวรัสโคโรนา 2019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sz w:val="32"/>
          <w:szCs w:val="32"/>
          <w:cs/>
        </w:rPr>
        <w:t>เพิ่มเติม พ.ศ. 2564 ประจำปีงบประมาณ พ.ศ. 2564 รวม 2 ฉบับ</w:t>
      </w:r>
    </w:p>
    <w:p w:rsidR="00704363" w:rsidRPr="00704363" w:rsidRDefault="006306E9"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24. </w:t>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เรื่อง </w:t>
      </w:r>
      <w:r>
        <w:rPr>
          <w:rFonts w:ascii="TH SarabunPSK" w:hAnsi="TH SarabunPSK" w:cs="TH SarabunPSK"/>
          <w:sz w:val="32"/>
          <w:szCs w:val="32"/>
          <w:cs/>
        </w:rPr>
        <w:tab/>
      </w:r>
      <w:r w:rsidR="00704363" w:rsidRPr="00704363">
        <w:rPr>
          <w:rFonts w:ascii="TH SarabunPSK" w:hAnsi="TH SarabunPSK" w:cs="TH SarabunPSK" w:hint="cs"/>
          <w:sz w:val="32"/>
          <w:szCs w:val="32"/>
          <w:cs/>
        </w:rPr>
        <w:t>การขยายระยะเวลาประกาศสถานการณ์ฉุกเฉินในทุกเขตท้องที่ทั่วราชอาณาจักร</w:t>
      </w:r>
    </w:p>
    <w:p w:rsidR="00704363" w:rsidRPr="006B62BB" w:rsidRDefault="00704363" w:rsidP="006306E9">
      <w:pPr>
        <w:spacing w:line="320" w:lineRule="exact"/>
        <w:jc w:val="thaiDistribute"/>
        <w:rPr>
          <w:rFonts w:ascii="TH SarabunPSK" w:hAnsi="TH SarabunPSK" w:cs="TH SarabunPSK"/>
          <w:b/>
          <w:bCs/>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04363" w:rsidRPr="00F4110B" w:rsidTr="00BC37CB">
        <w:tc>
          <w:tcPr>
            <w:tcW w:w="9594" w:type="dxa"/>
          </w:tcPr>
          <w:p w:rsidR="00704363" w:rsidRPr="00704363" w:rsidRDefault="00704363"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704363">
              <w:rPr>
                <w:rFonts w:ascii="TH SarabunPSK" w:hAnsi="TH SarabunPSK" w:cs="TH SarabunPSK"/>
                <w:color w:val="000000" w:themeColor="text1"/>
                <w:sz w:val="32"/>
                <w:szCs w:val="32"/>
                <w:cs/>
              </w:rPr>
              <w:t>ต่างประเทศ</w:t>
            </w:r>
          </w:p>
        </w:tc>
      </w:tr>
    </w:tbl>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25.</w:t>
      </w:r>
      <w:r w:rsidR="00704363" w:rsidRPr="00704363">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ถ้อยแถลงร่วมของการประชุมระหว่างประเทศว่าด้วยความร่วมมือด้านวัคซีน</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ป้องกันโรคติดเชื้อไวรัสโคโรนา 2019 (โควิด-19) ครั้งที่ 1 (</w:t>
      </w:r>
      <w:r w:rsidR="00704363" w:rsidRPr="00704363">
        <w:rPr>
          <w:rFonts w:ascii="TH SarabunPSK" w:hAnsi="TH SarabunPSK" w:cs="TH SarabunPSK"/>
          <w:color w:val="000000" w:themeColor="text1"/>
          <w:sz w:val="32"/>
          <w:szCs w:val="32"/>
        </w:rPr>
        <w:t xml:space="preserve">First Meeting of the </w:t>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704363" w:rsidRPr="00704363">
        <w:rPr>
          <w:rFonts w:ascii="TH SarabunPSK" w:hAnsi="TH SarabunPSK" w:cs="TH SarabunPSK"/>
          <w:color w:val="000000" w:themeColor="text1"/>
          <w:sz w:val="32"/>
          <w:szCs w:val="32"/>
        </w:rPr>
        <w:t>International Forum on COVID</w:t>
      </w:r>
      <w:r w:rsidR="00704363" w:rsidRPr="00704363">
        <w:rPr>
          <w:rFonts w:ascii="TH SarabunPSK" w:hAnsi="TH SarabunPSK" w:cs="TH SarabunPSK"/>
          <w:color w:val="000000" w:themeColor="text1"/>
          <w:sz w:val="32"/>
          <w:szCs w:val="32"/>
          <w:cs/>
        </w:rPr>
        <w:t>-19</w:t>
      </w:r>
      <w:r>
        <w:rPr>
          <w:rFonts w:ascii="TH SarabunPSK" w:hAnsi="TH SarabunPSK" w:cs="TH SarabunPSK"/>
          <w:color w:val="000000" w:themeColor="text1"/>
          <w:sz w:val="32"/>
          <w:szCs w:val="32"/>
          <w:cs/>
        </w:rPr>
        <w:t xml:space="preserve"> </w:t>
      </w:r>
      <w:r w:rsidR="00704363" w:rsidRPr="00704363">
        <w:rPr>
          <w:rFonts w:ascii="TH SarabunPSK" w:hAnsi="TH SarabunPSK" w:cs="TH SarabunPSK"/>
          <w:color w:val="000000" w:themeColor="text1"/>
          <w:sz w:val="32"/>
          <w:szCs w:val="32"/>
        </w:rPr>
        <w:t>Vaccine Cooperation</w:t>
      </w:r>
      <w:r w:rsidR="00704363" w:rsidRPr="00704363">
        <w:rPr>
          <w:rFonts w:ascii="TH SarabunPSK" w:hAnsi="TH SarabunPSK" w:cs="TH SarabunPSK"/>
          <w:color w:val="000000" w:themeColor="text1"/>
          <w:sz w:val="32"/>
          <w:szCs w:val="32"/>
          <w:cs/>
        </w:rPr>
        <w:t>)</w:t>
      </w:r>
    </w:p>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26.</w:t>
      </w:r>
      <w:r w:rsidR="00704363" w:rsidRPr="00704363">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 xml:space="preserve">ผลการประชุมความร่วมมือระดับสูงระหว่างไทย-มณฑลกวางตุ้ง ครั้งที่ 1 </w:t>
      </w:r>
    </w:p>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27.</w:t>
      </w:r>
      <w:r w:rsidR="00704363" w:rsidRPr="00704363">
        <w:rPr>
          <w:rFonts w:ascii="TH SarabunPSK" w:hAnsi="TH SarabunPSK" w:cs="TH SarabunPSK"/>
          <w:color w:val="000000" w:themeColor="text1"/>
          <w:sz w:val="32"/>
          <w:szCs w:val="32"/>
          <w:cs/>
        </w:rPr>
        <w:t xml:space="preserve">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color w:val="000000" w:themeColor="text1"/>
          <w:sz w:val="32"/>
          <w:szCs w:val="32"/>
          <w:cs/>
        </w:rPr>
        <w:t>ผลการประชุมรัฐมนตรีต่างประเทศกรอบความร่วมมือลุ่ม</w:t>
      </w:r>
      <w:r>
        <w:rPr>
          <w:rFonts w:ascii="TH SarabunPSK" w:hAnsi="TH SarabunPSK" w:cs="TH SarabunPSK"/>
          <w:color w:val="000000" w:themeColor="text1"/>
          <w:sz w:val="32"/>
          <w:szCs w:val="32"/>
          <w:cs/>
        </w:rPr>
        <w:t>น้ำโขง-สาธารณรัฐ</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t xml:space="preserve">เกาหลี ครั้งที่ </w:t>
      </w:r>
      <w:r w:rsidR="00704363" w:rsidRPr="00704363">
        <w:rPr>
          <w:rFonts w:ascii="TH SarabunPSK" w:hAnsi="TH SarabunPSK" w:cs="TH SarabunPSK"/>
          <w:color w:val="000000" w:themeColor="text1"/>
          <w:sz w:val="32"/>
          <w:szCs w:val="32"/>
          <w:cs/>
        </w:rPr>
        <w:t>11</w:t>
      </w:r>
    </w:p>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28.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การจัดทำแผนการ </w:t>
      </w:r>
      <w:r w:rsidR="00704363" w:rsidRPr="00704363">
        <w:rPr>
          <w:rFonts w:ascii="TH SarabunPSK" w:hAnsi="TH SarabunPSK" w:cs="TH SarabunPSK"/>
          <w:color w:val="000000" w:themeColor="text1"/>
          <w:sz w:val="32"/>
          <w:szCs w:val="32"/>
          <w:cs/>
        </w:rPr>
        <w:t>(</w:t>
      </w:r>
      <w:r w:rsidR="00704363" w:rsidRPr="00704363">
        <w:rPr>
          <w:rFonts w:ascii="TH SarabunPSK" w:hAnsi="TH SarabunPSK" w:cs="TH SarabunPSK"/>
          <w:color w:val="000000" w:themeColor="text1"/>
          <w:sz w:val="32"/>
          <w:szCs w:val="32"/>
        </w:rPr>
        <w:t>Roadmap</w:t>
      </w:r>
      <w:r w:rsidR="00704363" w:rsidRPr="00704363">
        <w:rPr>
          <w:rFonts w:ascii="TH SarabunPSK" w:hAnsi="TH SarabunPSK" w:cs="TH SarabunPSK"/>
          <w:color w:val="000000" w:themeColor="text1"/>
          <w:sz w:val="32"/>
          <w:szCs w:val="32"/>
          <w:cs/>
        </w:rPr>
        <w:t xml:space="preserve">) </w:t>
      </w:r>
      <w:r w:rsidR="00704363" w:rsidRPr="00704363">
        <w:rPr>
          <w:rFonts w:ascii="TH SarabunPSK" w:hAnsi="TH SarabunPSK" w:cs="TH SarabunPSK" w:hint="cs"/>
          <w:color w:val="000000" w:themeColor="text1"/>
          <w:sz w:val="32"/>
          <w:szCs w:val="32"/>
          <w:cs/>
        </w:rPr>
        <w:t xml:space="preserve">สำหรับการดำเนินความสัมพันธ์ไทย-ฝรั่งเศส </w:t>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(ค.ศ. 2021-2023)</w:t>
      </w:r>
    </w:p>
    <w:p w:rsidR="006306E9"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29.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การดำรงตำแหน่งประธานองค์การสถาบันการตรวจสอบสูงสุดแห่งเอเชีย </w:t>
      </w:r>
    </w:p>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วาระปี พ.ศ. 2564 </w:t>
      </w:r>
      <w:r w:rsidR="00704363" w:rsidRPr="00704363">
        <w:rPr>
          <w:rFonts w:ascii="TH SarabunPSK" w:hAnsi="TH SarabunPSK" w:cs="TH SarabunPSK"/>
          <w:color w:val="000000" w:themeColor="text1"/>
          <w:sz w:val="32"/>
          <w:szCs w:val="32"/>
          <w:cs/>
        </w:rPr>
        <w:t>–</w:t>
      </w:r>
      <w:r w:rsidR="00704363" w:rsidRPr="00704363">
        <w:rPr>
          <w:rFonts w:ascii="TH SarabunPSK" w:hAnsi="TH SarabunPSK" w:cs="TH SarabunPSK" w:hint="cs"/>
          <w:color w:val="000000" w:themeColor="text1"/>
          <w:sz w:val="32"/>
          <w:szCs w:val="32"/>
          <w:cs/>
        </w:rPr>
        <w:t xml:space="preserve"> 2567 </w:t>
      </w:r>
    </w:p>
    <w:p w:rsidR="006306E9" w:rsidRDefault="006306E9"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hint="cs"/>
          <w:sz w:val="32"/>
          <w:szCs w:val="32"/>
          <w:cs/>
        </w:rPr>
        <w:t>30.</w:t>
      </w:r>
      <w:r w:rsidR="00704363" w:rsidRPr="00704363">
        <w:rPr>
          <w:rFonts w:ascii="TH SarabunPSK" w:hAnsi="TH SarabunPSK" w:cs="TH SarabunPSK"/>
          <w:sz w:val="32"/>
          <w:szCs w:val="32"/>
          <w:cs/>
        </w:rPr>
        <w:t xml:space="preserve">  </w:t>
      </w:r>
      <w:r>
        <w:rPr>
          <w:rFonts w:ascii="TH SarabunPSK" w:hAnsi="TH SarabunPSK" w:cs="TH SarabunPSK"/>
          <w:sz w:val="32"/>
          <w:szCs w:val="32"/>
          <w:cs/>
        </w:rPr>
        <w:tab/>
      </w:r>
      <w:r w:rsidR="00704363" w:rsidRPr="00704363">
        <w:rPr>
          <w:rFonts w:ascii="TH SarabunPSK" w:hAnsi="TH SarabunPSK" w:cs="TH SarabunPSK"/>
          <w:sz w:val="32"/>
          <w:szCs w:val="32"/>
          <w:cs/>
        </w:rPr>
        <w:t xml:space="preserve">เรื่อง </w:t>
      </w:r>
      <w:r>
        <w:rPr>
          <w:rFonts w:ascii="TH SarabunPSK" w:hAnsi="TH SarabunPSK" w:cs="TH SarabunPSK"/>
          <w:sz w:val="32"/>
          <w:szCs w:val="32"/>
          <w:cs/>
        </w:rPr>
        <w:tab/>
      </w:r>
      <w:r w:rsidR="00704363" w:rsidRPr="00704363">
        <w:rPr>
          <w:rFonts w:ascii="TH SarabunPSK" w:hAnsi="TH SarabunPSK" w:cs="TH SarabunPSK"/>
          <w:sz w:val="32"/>
          <w:szCs w:val="32"/>
          <w:cs/>
        </w:rPr>
        <w:t>ผลการศึกษาและข้อเสนอด้านกฎหมายในการพัฒนาตลาดคาร์บอน</w:t>
      </w:r>
    </w:p>
    <w:p w:rsidR="00704363" w:rsidRPr="00704363" w:rsidRDefault="006306E9"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sz w:val="32"/>
          <w:szCs w:val="32"/>
          <w:cs/>
        </w:rPr>
        <w:t>ในประเทศไทย</w:t>
      </w:r>
    </w:p>
    <w:p w:rsidR="00704363" w:rsidRPr="00F4110B" w:rsidRDefault="00704363" w:rsidP="006306E9">
      <w:pPr>
        <w:spacing w:line="320" w:lineRule="exact"/>
        <w:rPr>
          <w:rFonts w:ascii="TH SarabunPSK" w:hAnsi="TH SarabunPSK" w:cs="TH SarabunPSK"/>
          <w:bCs/>
          <w:color w:val="000000" w:themeColor="text1"/>
          <w:sz w:val="32"/>
          <w:szCs w:val="3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704363" w:rsidRPr="00F4110B" w:rsidTr="00BC37CB">
        <w:tc>
          <w:tcPr>
            <w:tcW w:w="9594" w:type="dxa"/>
          </w:tcPr>
          <w:p w:rsidR="00704363" w:rsidRPr="00704363" w:rsidRDefault="00704363"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704363">
              <w:rPr>
                <w:rFonts w:ascii="TH SarabunPSK" w:hAnsi="TH SarabunPSK" w:cs="TH SarabunPSK"/>
                <w:color w:val="000000" w:themeColor="text1"/>
                <w:sz w:val="32"/>
                <w:szCs w:val="32"/>
                <w:cs/>
              </w:rPr>
              <w:t>แต่งตั้ง</w:t>
            </w:r>
          </w:p>
        </w:tc>
      </w:tr>
    </w:tbl>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704363" w:rsidRPr="00704363">
        <w:rPr>
          <w:rFonts w:ascii="TH SarabunPSK" w:hAnsi="TH SarabunPSK" w:cs="TH SarabunPSK"/>
          <w:color w:val="000000" w:themeColor="text1"/>
          <w:sz w:val="32"/>
          <w:szCs w:val="32"/>
        </w:rPr>
        <w:t>31</w:t>
      </w:r>
      <w:r w:rsidR="00704363" w:rsidRPr="00704363">
        <w:rPr>
          <w:rFonts w:ascii="TH SarabunPSK" w:hAnsi="TH SarabunPSK" w:cs="TH SarabunPSK"/>
          <w:color w:val="000000" w:themeColor="text1"/>
          <w:sz w:val="32"/>
          <w:szCs w:val="32"/>
          <w:cs/>
        </w:rPr>
        <w:t>.</w:t>
      </w:r>
      <w:r w:rsidR="00704363" w:rsidRPr="00704363">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แจ้งเปลี่ยนแปลงโฆษกหน่วยงาน (สำนักงาน ก.พ.) </w:t>
      </w:r>
    </w:p>
    <w:p w:rsidR="006306E9"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rPr>
        <w:tab/>
      </w:r>
      <w:r>
        <w:rPr>
          <w:rFonts w:ascii="TH SarabunPSK" w:hAnsi="TH SarabunPSK" w:cs="TH SarabunPSK"/>
          <w:color w:val="000000" w:themeColor="text1"/>
          <w:sz w:val="32"/>
          <w:szCs w:val="32"/>
        </w:rPr>
        <w:tab/>
      </w:r>
      <w:r w:rsidR="00704363" w:rsidRPr="00704363">
        <w:rPr>
          <w:rFonts w:ascii="TH SarabunPSK" w:hAnsi="TH SarabunPSK" w:cs="TH SarabunPSK"/>
          <w:color w:val="000000" w:themeColor="text1"/>
          <w:sz w:val="32"/>
          <w:szCs w:val="32"/>
        </w:rPr>
        <w:t>32</w:t>
      </w:r>
      <w:r w:rsidR="00704363" w:rsidRPr="00704363">
        <w:rPr>
          <w:rFonts w:ascii="TH SarabunPSK" w:hAnsi="TH SarabunPSK" w:cs="TH SarabunPSK"/>
          <w:color w:val="000000" w:themeColor="text1"/>
          <w:sz w:val="32"/>
          <w:szCs w:val="32"/>
          <w:cs/>
        </w:rPr>
        <w:t>.</w:t>
      </w:r>
      <w:r w:rsidR="00704363" w:rsidRPr="00704363">
        <w:rPr>
          <w:rFonts w:ascii="TH SarabunPSK" w:hAnsi="TH SarabunPSK" w:cs="TH SarabunPSK" w:hint="cs"/>
          <w:color w:val="000000" w:themeColor="text1"/>
          <w:sz w:val="32"/>
          <w:szCs w:val="32"/>
          <w:cs/>
        </w:rPr>
        <w:t xml:space="preserve">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เรื่อง </w:t>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แต่งตั้งผู้รักษาราชการแทนรัฐมนตรีว่าการกระทรวงทรัพยากรธรรมชาติ</w:t>
      </w:r>
    </w:p>
    <w:p w:rsidR="00704363" w:rsidRPr="00704363" w:rsidRDefault="006306E9"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sidR="00704363" w:rsidRPr="00704363">
        <w:rPr>
          <w:rFonts w:ascii="TH SarabunPSK" w:hAnsi="TH SarabunPSK" w:cs="TH SarabunPSK" w:hint="cs"/>
          <w:color w:val="000000" w:themeColor="text1"/>
          <w:sz w:val="32"/>
          <w:szCs w:val="32"/>
          <w:cs/>
        </w:rPr>
        <w:t xml:space="preserve">และสิ่งแวดล้อม </w:t>
      </w:r>
    </w:p>
    <w:p w:rsidR="00704363" w:rsidRPr="00704363" w:rsidRDefault="006306E9" w:rsidP="006306E9">
      <w:pPr>
        <w:spacing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704363" w:rsidRPr="00704363">
        <w:rPr>
          <w:rFonts w:ascii="TH SarabunPSK" w:hAnsi="TH SarabunPSK" w:cs="TH SarabunPSK"/>
          <w:sz w:val="32"/>
          <w:szCs w:val="32"/>
        </w:rPr>
        <w:t>33</w:t>
      </w:r>
      <w:r w:rsidR="00704363" w:rsidRPr="00704363">
        <w:rPr>
          <w:rFonts w:ascii="TH SarabunPSK" w:hAnsi="TH SarabunPSK" w:cs="TH SarabunPSK"/>
          <w:sz w:val="32"/>
          <w:szCs w:val="32"/>
          <w:cs/>
        </w:rPr>
        <w:t>.</w:t>
      </w:r>
      <w:r w:rsidR="00704363" w:rsidRPr="00704363">
        <w:rPr>
          <w:rFonts w:ascii="TH SarabunPSK" w:hAnsi="TH SarabunPSK" w:cs="TH SarabunPSK" w:hint="cs"/>
          <w:sz w:val="32"/>
          <w:szCs w:val="32"/>
          <w:cs/>
        </w:rPr>
        <w:t xml:space="preserve"> </w:t>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เรื่อง </w:t>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การแต่งตั้งข้าราชพลเรือนสามัญให้ดำรงตำแหน่งประเภทบริหารระดับสูง </w:t>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(กระทรวงการต่างประเทศ) </w:t>
      </w:r>
    </w:p>
    <w:p w:rsidR="00704363" w:rsidRPr="00704363" w:rsidRDefault="006306E9" w:rsidP="006306E9">
      <w:pPr>
        <w:spacing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704363" w:rsidRPr="00704363">
        <w:rPr>
          <w:rFonts w:ascii="TH SarabunPSK" w:hAnsi="TH SarabunPSK" w:cs="TH SarabunPSK"/>
          <w:sz w:val="32"/>
          <w:szCs w:val="32"/>
        </w:rPr>
        <w:t>34</w:t>
      </w:r>
      <w:r w:rsidR="00704363" w:rsidRPr="00704363">
        <w:rPr>
          <w:rFonts w:ascii="TH SarabunPSK" w:hAnsi="TH SarabunPSK" w:cs="TH SarabunPSK"/>
          <w:sz w:val="32"/>
          <w:szCs w:val="32"/>
          <w:cs/>
        </w:rPr>
        <w:t>.</w:t>
      </w:r>
      <w:r w:rsidR="00704363" w:rsidRPr="00704363">
        <w:rPr>
          <w:rFonts w:ascii="TH SarabunPSK" w:hAnsi="TH SarabunPSK" w:cs="TH SarabunPSK" w:hint="cs"/>
          <w:sz w:val="32"/>
          <w:szCs w:val="32"/>
          <w:cs/>
        </w:rPr>
        <w:t xml:space="preserve"> </w:t>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เรื่อง </w:t>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แต่งตั้งประธานกรรมการการยางแห่งประเทศไทย </w:t>
      </w:r>
    </w:p>
    <w:p w:rsidR="006306E9" w:rsidRDefault="006306E9" w:rsidP="006306E9">
      <w:pPr>
        <w:spacing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704363" w:rsidRPr="00704363">
        <w:rPr>
          <w:rFonts w:ascii="TH SarabunPSK" w:hAnsi="TH SarabunPSK" w:cs="TH SarabunPSK"/>
          <w:sz w:val="32"/>
          <w:szCs w:val="32"/>
        </w:rPr>
        <w:t>35</w:t>
      </w:r>
      <w:r w:rsidR="00704363" w:rsidRPr="00704363">
        <w:rPr>
          <w:rFonts w:ascii="TH SarabunPSK" w:hAnsi="TH SarabunPSK" w:cs="TH SarabunPSK"/>
          <w:sz w:val="32"/>
          <w:szCs w:val="32"/>
          <w:cs/>
        </w:rPr>
        <w:t>.</w:t>
      </w:r>
      <w:r w:rsidR="00704363" w:rsidRPr="00704363">
        <w:rPr>
          <w:rFonts w:ascii="TH SarabunPSK" w:hAnsi="TH SarabunPSK" w:cs="TH SarabunPSK" w:hint="cs"/>
          <w:sz w:val="32"/>
          <w:szCs w:val="32"/>
          <w:cs/>
        </w:rPr>
        <w:t xml:space="preserve"> </w:t>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เรื่อง </w:t>
      </w:r>
      <w:r>
        <w:rPr>
          <w:rFonts w:ascii="TH SarabunPSK" w:hAnsi="TH SarabunPSK" w:cs="TH SarabunPSK"/>
          <w:sz w:val="32"/>
          <w:szCs w:val="32"/>
          <w:cs/>
        </w:rPr>
        <w:tab/>
      </w:r>
      <w:r w:rsidR="00704363" w:rsidRPr="00704363">
        <w:rPr>
          <w:rFonts w:ascii="TH SarabunPSK" w:hAnsi="TH SarabunPSK" w:cs="TH SarabunPSK" w:hint="cs"/>
          <w:sz w:val="32"/>
          <w:szCs w:val="32"/>
          <w:cs/>
        </w:rPr>
        <w:t>การแต่งตั้งประธานกรรมการและกรรมการผู้ทรงคุณวุฒิในคณะกรรมการ</w:t>
      </w:r>
    </w:p>
    <w:p w:rsidR="00704363" w:rsidRPr="00704363" w:rsidRDefault="006306E9" w:rsidP="006306E9">
      <w:pPr>
        <w:spacing w:line="320" w:lineRule="exact"/>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ศูนย์มานุษยวิทยาสิรินธร </w:t>
      </w:r>
    </w:p>
    <w:p w:rsidR="00704363" w:rsidRPr="00704363" w:rsidRDefault="006306E9" w:rsidP="006306E9">
      <w:pPr>
        <w:spacing w:line="320" w:lineRule="exact"/>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r>
      <w:r w:rsidR="00704363" w:rsidRPr="00704363">
        <w:rPr>
          <w:rFonts w:ascii="TH SarabunPSK" w:hAnsi="TH SarabunPSK" w:cs="TH SarabunPSK"/>
          <w:sz w:val="32"/>
          <w:szCs w:val="32"/>
        </w:rPr>
        <w:t>36</w:t>
      </w:r>
      <w:r w:rsidR="00704363" w:rsidRPr="00704363">
        <w:rPr>
          <w:rFonts w:ascii="TH SarabunPSK" w:hAnsi="TH SarabunPSK" w:cs="TH SarabunPSK"/>
          <w:sz w:val="32"/>
          <w:szCs w:val="32"/>
          <w:cs/>
        </w:rPr>
        <w:t>.</w:t>
      </w:r>
      <w:r w:rsidR="00704363" w:rsidRPr="00704363">
        <w:rPr>
          <w:rFonts w:ascii="TH SarabunPSK" w:hAnsi="TH SarabunPSK" w:cs="TH SarabunPSK" w:hint="cs"/>
          <w:sz w:val="32"/>
          <w:szCs w:val="32"/>
          <w:cs/>
        </w:rPr>
        <w:t xml:space="preserve"> </w:t>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เรื่อง </w:t>
      </w:r>
      <w:r>
        <w:rPr>
          <w:rFonts w:ascii="TH SarabunPSK" w:hAnsi="TH SarabunPSK" w:cs="TH SarabunPSK"/>
          <w:sz w:val="32"/>
          <w:szCs w:val="32"/>
          <w:cs/>
        </w:rPr>
        <w:tab/>
      </w:r>
      <w:r w:rsidR="00704363" w:rsidRPr="00704363">
        <w:rPr>
          <w:rFonts w:ascii="TH SarabunPSK" w:hAnsi="TH SarabunPSK" w:cs="TH SarabunPSK" w:hint="cs"/>
          <w:sz w:val="32"/>
          <w:szCs w:val="32"/>
          <w:cs/>
        </w:rPr>
        <w:t xml:space="preserve">การแต่งตั้งกรรมการผู้ช่วยรัฐมนตรี </w:t>
      </w:r>
    </w:p>
    <w:p w:rsidR="008A4925" w:rsidRPr="00F4110B" w:rsidRDefault="00704363" w:rsidP="006306E9">
      <w:pPr>
        <w:spacing w:line="320" w:lineRule="exact"/>
        <w:rPr>
          <w:rFonts w:ascii="TH SarabunPSK" w:hAnsi="TH SarabunPSK" w:cs="TH SarabunPSK"/>
          <w:color w:val="000000" w:themeColor="text1"/>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p>
    <w:p w:rsidR="008A4925" w:rsidRPr="00F4110B" w:rsidRDefault="008A492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w:t>
      </w:r>
    </w:p>
    <w:p w:rsidR="00704363" w:rsidRPr="00F4110B" w:rsidRDefault="008A4925" w:rsidP="006306E9">
      <w:pPr>
        <w:tabs>
          <w:tab w:val="left" w:pos="1440"/>
          <w:tab w:val="left" w:pos="2160"/>
          <w:tab w:val="left" w:pos="2880"/>
        </w:tabs>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สำนักโฆษก   สำนักเลขาธิการนายกรัฐมนตรี โทร. 0 2288-4396</w:t>
      </w:r>
    </w:p>
    <w:p w:rsidR="00213AE0" w:rsidRPr="00F4110B" w:rsidRDefault="00213AE0" w:rsidP="006306E9">
      <w:pPr>
        <w:tabs>
          <w:tab w:val="left" w:pos="1440"/>
          <w:tab w:val="left" w:pos="2160"/>
          <w:tab w:val="left" w:pos="2880"/>
        </w:tabs>
        <w:spacing w:line="320" w:lineRule="exact"/>
        <w:jc w:val="center"/>
        <w:rPr>
          <w:rFonts w:ascii="TH SarabunPSK" w:hAnsi="TH SarabunPSK" w:cs="TH SarabunPSK" w:hint="cs"/>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4110B" w:rsidRPr="00F4110B" w:rsidTr="00DB5678">
        <w:tc>
          <w:tcPr>
            <w:tcW w:w="9594" w:type="dxa"/>
          </w:tcPr>
          <w:p w:rsidR="00EC00D4" w:rsidRPr="00F4110B" w:rsidRDefault="00EC00D4"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b/>
                <w:bCs/>
                <w:color w:val="000000" w:themeColor="text1"/>
                <w:sz w:val="32"/>
                <w:szCs w:val="32"/>
                <w:cs/>
              </w:rPr>
              <w:lastRenderedPageBreak/>
              <w:t>กฎหมาย</w:t>
            </w:r>
          </w:p>
        </w:tc>
      </w:tr>
    </w:tbl>
    <w:p w:rsidR="00C132C6"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w:t>
      </w:r>
      <w:r w:rsidR="00C132C6" w:rsidRPr="00F4110B">
        <w:rPr>
          <w:rFonts w:ascii="TH SarabunPSK" w:hAnsi="TH SarabunPSK" w:cs="TH SarabunPSK" w:hint="cs"/>
          <w:b/>
          <w:bCs/>
          <w:color w:val="000000" w:themeColor="text1"/>
          <w:sz w:val="32"/>
          <w:szCs w:val="32"/>
          <w:cs/>
        </w:rPr>
        <w:t xml:space="preserve"> เรื่อง ร่างพระราชกฤษฎีกาออกตามความในประมวลรัษฎากร ว่าด้วยการยกเว้นรัษฎากร (ฉบับที่ ..) พ.ศ. …. (มาตรการภาษีเพื่อสนับสนุนการบริจาคด้านสาธารณสุข)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คณะรัฐมนตรีมีมติอนุมัติหลักการร่างพระราชกฤษฎีกาออกตามความในประมวลรัษฎากร ว่าด้วยการยกเว้นรัษฎากร (ฉบับที่ ..) พ.ศ. …. ตามที่กระทรวงการคลัง (กค.) เสนอ และให้ส่งสำนักงานคณะกรรมการกฤษฎีกาตรวจพิจารณาเป็นเรื่องด่วน แล้วดำเนินการต่อไปได้ และรับทราบหลักเกณฑ์เพื่อเป็นแนวทางในการกำหนดสิทธิประโยชน์ทางภาษีสำหรับการบริจาคด้านสาธารณสุข ตามที่ กค. เสนอ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ทั้งนี้ ร่างพระราชกฤษฎีกาและหลักเกณฑ์เพื่อเป็นแนวทางในการกำหนดสิทธิประโยชน์ทางภาษีสำหรับการบริจาคด้านสาธารณสุข ที่ กค. เสนอ เป็นการยกเว้นภาษีเงินได้ให้แก่บุคคลธรรมดาและบริษัทหรือห้างหุ้นส่วนนิติบุคคล โดยให้หักลดหย่อนหรือหักเป็นรายจ่ายได้ 2 เท่า ของจำนวนเงินหรือทรัพย์สินที่บริจาค สำหรับการบริจาคผ่านระบบบริจาคอิเล็กทรอนิกส์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e</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Donation</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ของกรมสรรพากร ให้แก่ศิริราชมูลนิธิ หรือมูลนิธิจุฬาภรณ์ และยกเว้นภาษีเงินได้ ภาษีมูลค่าเพิ่ม ภาษีธุรกิจเฉพาะ และอากรแสตมป์ สำหรับเงินได้ที่ได้รับจากการโอนทรัพย์สินหรือการขายสินค้า หรือสำหรับการกระทำตราสารอันเนื่องมาจากการบริจาคให้แก่มูลนิธิดังกล่าวที่ได้กระทำตั้งแต่วันที่พระราชกฤษฎีกานี้ใช้บังคับถึงวันที่ 31 ธันวาคม พ.ศ. 2565 ทั้งนี้ เพื่อส่งเสริมให้ภาคประชาชนและภาคเอกชนได้มีส่วนร่วมสนับสนุนการบริจาค ซึ่งจะส่งผลให้ประชาชนได้รับการรักษาพยาบาลอย่างมีประสิทธิภาพมากขึ้น รวมทั้งมีส่วนช่วยในการลดงบประมาณของภาครัฐด้านสาธารณสุขได้อีกทางหนึ่ง  </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b/>
          <w:bCs/>
          <w:color w:val="000000" w:themeColor="text1"/>
          <w:sz w:val="32"/>
          <w:szCs w:val="32"/>
          <w:cs/>
        </w:rPr>
        <w:t xml:space="preserve">สาระสำคัญของร่างพระราชกฤษฎีกาฯ และหลักเกณฑ์เพื่อเป็นแนวทางในการกำหนดสิทธิประโยชน์ทางภาษีสำหรับการบริจาคด้านสาธารณสุข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w:t>
      </w:r>
      <w:r w:rsidRPr="00F4110B">
        <w:rPr>
          <w:rFonts w:ascii="TH SarabunPSK" w:hAnsi="TH SarabunPSK" w:cs="TH SarabunPSK" w:hint="cs"/>
          <w:b/>
          <w:bCs/>
          <w:color w:val="000000" w:themeColor="text1"/>
          <w:sz w:val="32"/>
          <w:szCs w:val="32"/>
          <w:cs/>
        </w:rPr>
        <w:t xml:space="preserve">ร่างพระราชกฤษฎีกาออกตามความในประมวลรัษฎากร ว่าด้วยการยกเว้นรัษฎากร </w:t>
      </w:r>
      <w:r w:rsidR="005B2FA5">
        <w:rPr>
          <w:rFonts w:ascii="TH SarabunPSK" w:hAnsi="TH SarabunPSK" w:cs="TH SarabunPSK" w:hint="cs"/>
          <w:b/>
          <w:bCs/>
          <w:color w:val="000000" w:themeColor="text1"/>
          <w:sz w:val="32"/>
          <w:szCs w:val="32"/>
          <w:cs/>
        </w:rPr>
        <w:t xml:space="preserve">                    </w:t>
      </w:r>
      <w:r w:rsidRPr="00F4110B">
        <w:rPr>
          <w:rFonts w:ascii="TH SarabunPSK" w:hAnsi="TH SarabunPSK" w:cs="TH SarabunPSK" w:hint="cs"/>
          <w:b/>
          <w:bCs/>
          <w:color w:val="000000" w:themeColor="text1"/>
          <w:sz w:val="32"/>
          <w:szCs w:val="32"/>
          <w:cs/>
        </w:rPr>
        <w:t>(ฉบับที่ ..) พ.ศ. ….</w:t>
      </w:r>
      <w:r w:rsidRPr="00F4110B">
        <w:rPr>
          <w:rFonts w:ascii="TH SarabunPSK" w:hAnsi="TH SarabunPSK" w:cs="TH SarabunPSK" w:hint="cs"/>
          <w:color w:val="000000" w:themeColor="text1"/>
          <w:sz w:val="32"/>
          <w:szCs w:val="32"/>
          <w:cs/>
        </w:rPr>
        <w:t xml:space="preserve">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1.1 กำหนดให้ยกเว้นภาษีเงินได้สำหรับการบริจาคผ่านระบบบริจาคอิเล็กทรอนิกส์ </w:t>
      </w:r>
      <w:r w:rsidR="005B2FA5">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e</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Donation</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ให้แก่ศิริราชมูลนิธิและมูลนิธิจุฬาภรณ์ที่ได้กระทำตั้งแต่วันที่พระราชกฤษฎีกานี้มีผลใช้บังคับถึงวันที่ 31 ธันวาคม พ.ศ. 2565 ดังนี้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1) บุคคลธรรมดา ให้ยกเว้นสำหรับเงินได้พึงประเมินหลังจากหักค่าใช้จ่ายและหักลดหย่อนเป็นจำนวน</w:t>
      </w:r>
      <w:r w:rsidRPr="00F4110B">
        <w:rPr>
          <w:rFonts w:ascii="TH SarabunPSK" w:hAnsi="TH SarabunPSK" w:cs="TH SarabunPSK" w:hint="cs"/>
          <w:b/>
          <w:bCs/>
          <w:color w:val="000000" w:themeColor="text1"/>
          <w:sz w:val="32"/>
          <w:szCs w:val="32"/>
          <w:cs/>
        </w:rPr>
        <w:t>สองเท่าของจำนวนเงินที่บริจาค</w:t>
      </w:r>
      <w:r w:rsidRPr="00F4110B">
        <w:rPr>
          <w:rFonts w:ascii="TH SarabunPSK" w:hAnsi="TH SarabunPSK" w:cs="TH SarabunPSK" w:hint="cs"/>
          <w:color w:val="000000" w:themeColor="text1"/>
          <w:sz w:val="32"/>
          <w:szCs w:val="32"/>
          <w:cs/>
        </w:rPr>
        <w:t xml:space="preserve"> แต่เมื่อรวมคำนวณกับเงินได้ที่กำหนดให้มีการยกเว้นภาษีเงินได้เป็นจำนวนสองเท่าของเงินที่ได้จ่ายตามกรณีที่กำหนดไว้แล้ว ต้องไม่เกินร้อยละสิบของเงินได้พึงประเมินหลังจากหักค่าใช้จ่ายและหักลดหย่อนนั้น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2) บริษัทหรือห้างหุ้นส่วนนิติบุคคล ให้ยกเว้นสำหรับเงินได้เป็นจำนวน</w:t>
      </w:r>
      <w:r w:rsidRPr="00F4110B">
        <w:rPr>
          <w:rFonts w:ascii="TH SarabunPSK" w:hAnsi="TH SarabunPSK" w:cs="TH SarabunPSK" w:hint="cs"/>
          <w:b/>
          <w:bCs/>
          <w:color w:val="000000" w:themeColor="text1"/>
          <w:sz w:val="32"/>
          <w:szCs w:val="32"/>
          <w:cs/>
        </w:rPr>
        <w:t>สองเท่าของรายจ่ายที่บริจาค</w:t>
      </w:r>
      <w:r w:rsidRPr="00F4110B">
        <w:rPr>
          <w:rFonts w:ascii="TH SarabunPSK" w:hAnsi="TH SarabunPSK" w:cs="TH SarabunPSK" w:hint="cs"/>
          <w:color w:val="000000" w:themeColor="text1"/>
          <w:sz w:val="32"/>
          <w:szCs w:val="32"/>
          <w:cs/>
        </w:rPr>
        <w:t xml:space="preserve"> ไม่ว่าจะได้จ่ายเป็นเงินหรือทรัพย์สิน แต่เมื่อรวมคำนวณกับรายจ่ายที่กำหนดให้มีการยกเว้นภาษีเงินได้เป็นจำนวนสองเท่าของรายจ่ายแล้ว ต้องไม่เกินร้อยละสิบของกำไรสุทธิก่อนหักรายจ่ายเพื่อการกุศลสาธารณะหรือเพื่อการสาธารณประโยชน์ และรายจ่ายเพื่อการศึกษาหรือเพื่อการกีฬา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1.2 กำหนดให้ยกเว้นภาษีเงินได้ ภาษีมูลค่าเพิ่ม ภาษีธุรกิจเฉพาะและอากรแสตมป์ให้แก่บุคคลธรรมดาหรือบริษัทหรือห้างหุ้นส่วนนิติบุคคล สำหรับเงินได้ที่ได้รับจากการโอนทรัพย์สิน หรือการขายสินค้า หรือสำหรับการกระทำตราสารอันเนื่องมาจากการบริจาคให้แก่ศิริราชมูลนิธิหรือมูลนิธิจุฬาภรณ์ที่ได้กระทำตั้งแต่วันที่พระราชกฤษฎีกานี้ใช้บังคับถึงวันที่ 31 ธันวาคม พ.ศ. 2565 โดยผู้โอนจะต้องไม่นำต้นทุนของทรัพย์สินหรือสินค้าซึ่งได้รับยกเว้นภาษีดังกล่าวมาหักเป็นค่าใช้จ่ายในการคำนวณภาษีเงินได้ของบุคคลธรรมดาหรือบริษัทหรือห้างหุ้นส่วนนิติบุคคล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 หลักเกณฑ์เพื่อเป็นแนวทางในการกำหนดสิทธิประโยชน์ทางภาษีสำหรับการบริจาคด้านสาธารณสุข เพื่อให้ผู้บริจาคได้รับสิทธิประโยชน์ทางภาษี 2 เท่า โดยหน่วยรับบริจาคต้องมีหลักเกณฑ์ ดังนี้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2.1 เป็นมูลนิธิที่ได้รับการประกาศกำหนดให้เป็นองค์การหรือสถานสาธารณกุศลตามประกาศกระทรวงการคลัง ว่าด้วยภาษีเงินได้และภาษีมูลค่าเพิ่ม (ฉบับที่ 2) เรื่อง กำหนดองค์การ สถานสาธารณกุศล สถานพยาบาลและสถานศึกษา ตามมาตรา 47 (7) (ข) แห่งประมวลรัษฎากร และมาตรา 3 (4) (ข) แห่งพระราชกฤษฎีกาออกตามความในประมวลรัษฎากร ว่าด้วยการยกเว้นภาษีมูลค่าเพิ่ม (ฉบับที่ 239) พ.ศ. 2534 ซึ่งแก้ไข</w:t>
      </w:r>
      <w:r w:rsidRPr="00F4110B">
        <w:rPr>
          <w:rFonts w:ascii="TH SarabunPSK" w:hAnsi="TH SarabunPSK" w:cs="TH SarabunPSK" w:hint="cs"/>
          <w:color w:val="000000" w:themeColor="text1"/>
          <w:sz w:val="32"/>
          <w:szCs w:val="32"/>
          <w:cs/>
        </w:rPr>
        <w:lastRenderedPageBreak/>
        <w:t xml:space="preserve">เพิ่มเติมโดยพระราชกฤษฎีกาออกตามความในประมวลรัษฎากร ว่าด้วยการยกเว้นภาษีมูลค่าเพิ่ม (ฉบับที่ 254) พ.ศ. 2535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2.2 เป็นมูลนิธิที่มีวัตถุประสงค์เพื่อสนับสนุนการรักษาพยาบาลผู้ป่วยของสถานพยาบาลของทางราชการหรือองค์การของรัฐบาล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2.3 มีผู้บริหารสูงสุดของโรงพยาบาลเป็นกรรมการมูลนิธิ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w:t>
      </w:r>
      <w:r w:rsidR="00C132C6" w:rsidRPr="00F4110B">
        <w:rPr>
          <w:rFonts w:ascii="TH SarabunPSK" w:hAnsi="TH SarabunPSK" w:cs="TH SarabunPSK" w:hint="cs"/>
          <w:b/>
          <w:bCs/>
          <w:color w:val="000000" w:themeColor="text1"/>
          <w:sz w:val="32"/>
          <w:szCs w:val="32"/>
          <w:cs/>
        </w:rPr>
        <w:t xml:space="preserve"> เรื่อง ร่างพระราชบัญญัติกองทุนบำเหน็จบำนาญข้าราชการ (ฉบับที่ ..) พ.ศ. ….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คณะรัฐมนตรีมีมติเห็นชอบร่างพระราชบัญญัติกองทุนบำเหน็จบำนาญข้าราชการ (ฉบับที่ ..) </w:t>
      </w:r>
      <w:r w:rsidR="005B2FA5">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พ.ศ. …. ที่สำนักงานคณะกรรมการกฤษฎีกาตรวจพิจารณาแล้ว ตามที่กระทรวงการคลัง (กค.) เสนอ และให้ส่งคณะกรรมการประสานงานสภาผู้แทนราษฎรพิจารณา ก่อนเสนอสภาผู้แทนราษฎรต่อไป โดยให้ กค. รับความเห็นของสำนักงบประมาณไปพิจารณาดำเนินการต่อไปด้วย และรับทราบแผนในการจัดทำกฎหมายลำดับรอง กรอบระยะเวลา และกรอบสาระสำคัญของกฎหมายลำดับรองที่ออกตามร่างพระราชบัญญัติดังกล่าว ตามที่ กค. เสนอ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ทั้งนี้ ร่างพระราชบัญญัติที่ กค. เสนอ เป็นการแก้ไขเพิ่มเติมพระราชบัญญัติกองทุนบำเหน็จบำนาญข้าราชการ พ.ศ. 2539 เช่น กำหนดให้กองทุนบำเหน็จบำนาญข้าราชการสามารถรับโอนเงินจากกองทุนสำรองเลี้ยงชีพหรือกองทุนอื่นที่จัดตั้งขึ้นตามกฎหมายและมีวัตถุประสงค์เพื่อเป็นหลักประกันในกรณีการออกจากงานหรือชราภาพได้ กำหนดให้สมาชิกสามารถส่งเงินสะสมเพิ่มขึ้นได้ไม่เกินร้อยละ 30 ของเงินเดือน (จากเดิมร้อยละ 15) กำหนดให้สมาชิกสามารถเลือกแผนการลงทุนได้หลากหลายขึ้น และกรณีที่สมาชิกถึงแก่ความตาย และผู้มีสิทธิรับมรดกของสมาชิกยังไม่ยื่นคำขอรับเงิน ให้กองทุนบริหารเงินนั้นต่อไปได้ตามแผนการลงทุนที่สมาชิกผู้นั้นได้เลือกไว้ก่อนวันที่ผู้นั้นถึงแก่ความตาย เป็นต้น ทั้งนี้ เพื่อให้การบริหารงานของกองทุนมีความคล่องตัว สอดคล้องกับสภาวะการลงทุนที่เปลี่ยนแปลงไป รวมทั้งเพื่อให้สิทธิประโยชน์ของสมาชิกมีความเหมาะสมยิ่งขึ้นอันสามารถสร้างผลตอบแทนเพิ่มขึ้นให้กับสมาชิก ซึ่งคณะรัฐมนตรีได้เคยมีมติอนุมัติหลักการ และสำนักงานคณะกรรมการกฤษฎีกาได้ตรวจพิจารณาแล้ว โดยได้ตัดหลักการที่กำหนดให้กองทุนบำเหน็จบำนาญข้าราชการมีอำนาจจัดตั้งบริษัทหลักทรัพย์จัดการกองทุนจำกัดและหลักการที่กำหนดให้สมาชิกซึ่งเกษียณอายุราชการเมื่อมีอายุเกินหกสิบปีบริบูรณ์และยังไม่ออกจากราชการมีสิทธิขอรับเงินสะสม เงินสมทบ และผลประโยชน์ตอบแทนของเงินดังกล่าวได้ตั้งแต่สิ้นปีงบประมาณที่ผู้นั้นมีอายุครบหกสิบปีบริบูรณ์ออก ซึ่ง กค. และกองทุนบำเหน็จบำนาญข้าราชการเห็นชอบร่างพระราชบัญญัติที่สำนักงานคณะกรรมการกฤษฎีกาตรวจพิจารณาแล้ว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กค. ได้ดำเนินการรับฟังความคิดเห็นประกอบการจัดทำร่างกฎหมาย ผ่านทางเว็บไซต์ ของ กบข. </w:t>
      </w:r>
      <w:r w:rsidRPr="00F4110B">
        <w:rPr>
          <w:rFonts w:ascii="TH SarabunPSK" w:hAnsi="TH SarabunPSK" w:cs="TH SarabunPSK"/>
          <w:color w:val="000000" w:themeColor="text1"/>
          <w:sz w:val="32"/>
          <w:szCs w:val="32"/>
          <w:cs/>
        </w:rPr>
        <w:t>(</w:t>
      </w:r>
      <w:hyperlink r:id="rId8" w:history="1">
        <w:r w:rsidRPr="00F4110B">
          <w:rPr>
            <w:rStyle w:val="Hyperlink"/>
            <w:rFonts w:ascii="TH SarabunPSK" w:hAnsi="TH SarabunPSK" w:cs="TH SarabunPSK"/>
            <w:color w:val="000000" w:themeColor="text1"/>
            <w:sz w:val="32"/>
            <w:szCs w:val="32"/>
            <w:u w:val="none"/>
          </w:rPr>
          <w:t>www</w:t>
        </w:r>
        <w:r w:rsidRPr="00F4110B">
          <w:rPr>
            <w:rStyle w:val="Hyperlink"/>
            <w:rFonts w:ascii="TH SarabunPSK" w:hAnsi="TH SarabunPSK" w:cs="TH SarabunPSK"/>
            <w:color w:val="000000" w:themeColor="text1"/>
            <w:sz w:val="32"/>
            <w:szCs w:val="32"/>
            <w:u w:val="none"/>
            <w:cs/>
          </w:rPr>
          <w:t>.</w:t>
        </w:r>
        <w:r w:rsidRPr="00F4110B">
          <w:rPr>
            <w:rStyle w:val="Hyperlink"/>
            <w:rFonts w:ascii="TH SarabunPSK" w:hAnsi="TH SarabunPSK" w:cs="TH SarabunPSK"/>
            <w:color w:val="000000" w:themeColor="text1"/>
            <w:sz w:val="32"/>
            <w:szCs w:val="32"/>
            <w:u w:val="none"/>
          </w:rPr>
          <w:t>gpf</w:t>
        </w:r>
        <w:r w:rsidRPr="00F4110B">
          <w:rPr>
            <w:rStyle w:val="Hyperlink"/>
            <w:rFonts w:ascii="TH SarabunPSK" w:hAnsi="TH SarabunPSK" w:cs="TH SarabunPSK" w:hint="cs"/>
            <w:color w:val="000000" w:themeColor="text1"/>
            <w:sz w:val="32"/>
            <w:szCs w:val="32"/>
            <w:u w:val="none"/>
            <w:cs/>
          </w:rPr>
          <w:t>.</w:t>
        </w:r>
        <w:r w:rsidRPr="00F4110B">
          <w:rPr>
            <w:rStyle w:val="Hyperlink"/>
            <w:rFonts w:ascii="TH SarabunPSK" w:hAnsi="TH SarabunPSK" w:cs="TH SarabunPSK"/>
            <w:color w:val="000000" w:themeColor="text1"/>
            <w:sz w:val="32"/>
            <w:szCs w:val="32"/>
            <w:u w:val="none"/>
          </w:rPr>
          <w:t>or</w:t>
        </w:r>
        <w:r w:rsidRPr="00F4110B">
          <w:rPr>
            <w:rStyle w:val="Hyperlink"/>
            <w:rFonts w:ascii="TH SarabunPSK" w:hAnsi="TH SarabunPSK" w:cs="TH SarabunPSK"/>
            <w:color w:val="000000" w:themeColor="text1"/>
            <w:sz w:val="32"/>
            <w:szCs w:val="32"/>
            <w:u w:val="none"/>
            <w:cs/>
          </w:rPr>
          <w:t>.</w:t>
        </w:r>
        <w:r w:rsidRPr="00F4110B">
          <w:rPr>
            <w:rStyle w:val="Hyperlink"/>
            <w:rFonts w:ascii="TH SarabunPSK" w:hAnsi="TH SarabunPSK" w:cs="TH SarabunPSK"/>
            <w:color w:val="000000" w:themeColor="text1"/>
            <w:sz w:val="32"/>
            <w:szCs w:val="32"/>
            <w:u w:val="none"/>
          </w:rPr>
          <w:t>th</w:t>
        </w:r>
      </w:hyperlink>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และเว็บไซต์การรับฟังความคิดเห็นกฎหมายไทย</w:t>
      </w:r>
      <w:r w:rsidRPr="00F4110B">
        <w:rPr>
          <w:rFonts w:ascii="TH SarabunPSK" w:hAnsi="TH SarabunPSK" w:cs="TH SarabunPSK"/>
          <w:color w:val="000000" w:themeColor="text1"/>
          <w:sz w:val="32"/>
          <w:szCs w:val="32"/>
          <w:cs/>
        </w:rPr>
        <w:t xml:space="preserve"> (</w:t>
      </w:r>
      <w:hyperlink r:id="rId9" w:history="1">
        <w:r w:rsidRPr="00F4110B">
          <w:rPr>
            <w:rStyle w:val="Hyperlink"/>
            <w:rFonts w:ascii="TH SarabunPSK" w:hAnsi="TH SarabunPSK" w:cs="TH SarabunPSK"/>
            <w:color w:val="000000" w:themeColor="text1"/>
            <w:sz w:val="32"/>
            <w:szCs w:val="32"/>
            <w:u w:val="none"/>
          </w:rPr>
          <w:t>www</w:t>
        </w:r>
        <w:r w:rsidRPr="00F4110B">
          <w:rPr>
            <w:rStyle w:val="Hyperlink"/>
            <w:rFonts w:ascii="TH SarabunPSK" w:hAnsi="TH SarabunPSK" w:cs="TH SarabunPSK"/>
            <w:color w:val="000000" w:themeColor="text1"/>
            <w:sz w:val="32"/>
            <w:szCs w:val="32"/>
            <w:u w:val="none"/>
            <w:cs/>
          </w:rPr>
          <w:t>.</w:t>
        </w:r>
        <w:r w:rsidRPr="00F4110B">
          <w:rPr>
            <w:rStyle w:val="Hyperlink"/>
            <w:rFonts w:ascii="TH SarabunPSK" w:hAnsi="TH SarabunPSK" w:cs="TH SarabunPSK"/>
            <w:color w:val="000000" w:themeColor="text1"/>
            <w:sz w:val="32"/>
            <w:szCs w:val="32"/>
            <w:u w:val="none"/>
          </w:rPr>
          <w:t>lawamendment</w:t>
        </w:r>
        <w:r w:rsidRPr="00F4110B">
          <w:rPr>
            <w:rStyle w:val="Hyperlink"/>
            <w:rFonts w:ascii="TH SarabunPSK" w:hAnsi="TH SarabunPSK" w:cs="TH SarabunPSK"/>
            <w:color w:val="000000" w:themeColor="text1"/>
            <w:sz w:val="32"/>
            <w:szCs w:val="32"/>
            <w:u w:val="none"/>
            <w:cs/>
          </w:rPr>
          <w:t>.</w:t>
        </w:r>
        <w:r w:rsidRPr="00F4110B">
          <w:rPr>
            <w:rStyle w:val="Hyperlink"/>
            <w:rFonts w:ascii="TH SarabunPSK" w:hAnsi="TH SarabunPSK" w:cs="TH SarabunPSK"/>
            <w:color w:val="000000" w:themeColor="text1"/>
            <w:sz w:val="32"/>
            <w:szCs w:val="32"/>
            <w:u w:val="none"/>
          </w:rPr>
          <w:t>go</w:t>
        </w:r>
        <w:r w:rsidRPr="00F4110B">
          <w:rPr>
            <w:rStyle w:val="Hyperlink"/>
            <w:rFonts w:ascii="TH SarabunPSK" w:hAnsi="TH SarabunPSK" w:cs="TH SarabunPSK"/>
            <w:color w:val="000000" w:themeColor="text1"/>
            <w:sz w:val="32"/>
            <w:szCs w:val="32"/>
            <w:u w:val="none"/>
            <w:cs/>
          </w:rPr>
          <w:t>.</w:t>
        </w:r>
        <w:r w:rsidRPr="00F4110B">
          <w:rPr>
            <w:rStyle w:val="Hyperlink"/>
            <w:rFonts w:ascii="TH SarabunPSK" w:hAnsi="TH SarabunPSK" w:cs="TH SarabunPSK"/>
            <w:color w:val="000000" w:themeColor="text1"/>
            <w:sz w:val="32"/>
            <w:szCs w:val="32"/>
            <w:u w:val="none"/>
          </w:rPr>
          <w:t>th</w:t>
        </w:r>
      </w:hyperlink>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และเปิดเผยสรุปผลการรับฟังความคิดเห็นและการวิเคราะห์ผลกระทบที่อาจเกิดขึ้นจากกฎหมาย รวมทั้งจัดทำรายงานการวิเคราะห์ผลกระทบที่อาจเกิดขึ้นจากกฎหมายตามแนวทางมติคณะรัฐมนตรี (19 พฤศจิกายน 2562) เรื่อง การดำเนินการเพื่อรองรับและขับเคลื่อนการปฏิบัติตามพระราชบัญญัติหลักเกณฑ์การจัดทำร่างกฎหมายและการประเมินผลสัมฤทธิ์ของกฎหมาย พ.ศ. 2562 แล้ว และได้เผยแพร่ผลการรับฟังความคิดเห็นพร้อมการวิเคราะห์ผลกระทบที่อาจเกิดขึ้นจากกฎหมายผ่านทางเว็บไซต์ดังกล่าวให้ประชาชนได้รับทราบด้วยแล้ว </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b/>
          <w:bCs/>
          <w:color w:val="000000" w:themeColor="text1"/>
          <w:sz w:val="32"/>
          <w:szCs w:val="32"/>
          <w:cs/>
        </w:rPr>
        <w:t xml:space="preserve">สาระสำคัญของร่างพระราชบัญญัติ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เป็นการแก้ไขเพิ่มเติมพระราชบัญญัติกองทุนบำเหน็จบำนาญข้าราชการ พ.ศ. 2539 สรุปสาระสำคัญได้ ดังนี้ </w:t>
      </w:r>
    </w:p>
    <w:tbl>
      <w:tblPr>
        <w:tblStyle w:val="TableGrid"/>
        <w:tblW w:w="9918" w:type="dxa"/>
        <w:tblLook w:val="04A0" w:firstRow="1" w:lastRow="0" w:firstColumn="1" w:lastColumn="0" w:noHBand="0" w:noVBand="1"/>
      </w:tblPr>
      <w:tblGrid>
        <w:gridCol w:w="3964"/>
        <w:gridCol w:w="5954"/>
      </w:tblGrid>
      <w:tr w:rsidR="00F4110B" w:rsidRPr="00F4110B" w:rsidTr="00AB6F0E">
        <w:tc>
          <w:tcPr>
            <w:tcW w:w="3964"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ประเด็นที่แก้ไข</w:t>
            </w:r>
          </w:p>
        </w:tc>
        <w:tc>
          <w:tcPr>
            <w:tcW w:w="5954"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สาระสำคัญ</w:t>
            </w:r>
          </w:p>
        </w:tc>
      </w:tr>
      <w:tr w:rsidR="00F4110B" w:rsidRPr="00F4110B" w:rsidTr="00AB6F0E">
        <w:tc>
          <w:tcPr>
            <w:tcW w:w="396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 xml:space="preserve">1. การรับโอนทรัพย์สินจากกองทุนอื่น </w:t>
            </w:r>
          </w:p>
        </w:tc>
        <w:tc>
          <w:tcPr>
            <w:tcW w:w="595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 xml:space="preserve">ให้กองทุนสามารถรับโอนเงินของผู้ที่เคยเป็นสมาชิกกองทุนสำรองเลี้ยงชีพหรือกองทุนอื่นที่จัดตั้งขึ้นตามกฎหมายและมีวัตถุประสงค์เพื่อเป็นหลักประกันในกรณีการออกจากงานหรือชราภาพได้มายังกองทุนได้ เพื่อเปิดโอกาสให้ผู้ที่มาเข้ารับราชการสามารถเริ่มสะสมเงินกับ กบข. และได้รับผลประโยชน์ตอบแทนจากเงินดังกล่าวอย่างต่อเนื่อง </w:t>
            </w:r>
          </w:p>
        </w:tc>
      </w:tr>
      <w:tr w:rsidR="00F4110B" w:rsidRPr="00F4110B" w:rsidTr="00AB6F0E">
        <w:tc>
          <w:tcPr>
            <w:tcW w:w="396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lastRenderedPageBreak/>
              <w:t xml:space="preserve">2. การส่งเงินสะสมเข้ากองทุน </w:t>
            </w:r>
          </w:p>
        </w:tc>
        <w:tc>
          <w:tcPr>
            <w:tcW w:w="595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เพิ่มเติมให้สมาชิกสามารถส่งเงินสะสมเข้ากองทุน จากเดิม ไม่เกินร้อยละ 15 เป็น ไม่เกินร้อยละ 30 ของเงินเดือน เพื่อส่งเสริมให้สมาชิกออมเงินมากขึ้น </w:t>
            </w:r>
          </w:p>
        </w:tc>
      </w:tr>
      <w:tr w:rsidR="00F4110B" w:rsidRPr="00F4110B" w:rsidTr="00AB6F0E">
        <w:tc>
          <w:tcPr>
            <w:tcW w:w="396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3</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สิทธิประโยชน์ของสมาชิก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3.1 การบริหารเงินของสมาชิกที่ถึงแก่ความตายก่อนสมาชิกภาพสิ้นสุดลง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 xml:space="preserve">   3.2 การบริหารเงินของสมาชิกที่สมาชิกภาพสิ้นสุดลง </w:t>
            </w:r>
          </w:p>
        </w:tc>
        <w:tc>
          <w:tcPr>
            <w:tcW w:w="595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ให้กองทุนสามารถบริหารเงินของสมาชิกที่ถึงแก่ความตายและผู้มีสิทธิรับมรดกของสมาชิกยังไม่ยื่นคำขอรับเงิน (เงินสะสม เงินสมทบ และผลประโยชน์ตอบแทนดังกล่าว) ตามแผนการลงทุนเดิมของสมาชิกต่อไปได้</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ในกรณีที่สมาชิกภาพสิ้นสุดสมาชิกภาพและยังไม่ขอรับเงิน (เงินสะสม เงินสมทบ เงินประเดิม เงินชดเชย และผลประโยชน์ตอบแทนเงินดังกล่าว) ที่ตนมีสิทธิได้รับคืนหรือขอทยอยรับเงินคืน สมาชิกมีสิทธิเลือกแผนการลงทุนที่กองทุนจัดให้เพื่อให้กองทุนบริหารเงินนั้นต่อไปได้ เพื่อให้สมาชิกผู้นั้นสามารถปรับเปลี่ยนแผนการลงทุนสำหรับเงินดังกล่าวได้ ตามความประสงค์ของสมาชิก</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 xml:space="preserve">- ในกรณีที่สมาชิกถึงแก่ความตายและผู้มีสิทธิรับมรดกของสมาชิกยังไม่ยื่นคำขอรับเงิน ให้กองทุนบริหารเงินนั้นต่อไปได้ตามแผนการลงทุนที่สมาชิกผู้นั้นได้เลือกไว้ก่อนวันที่ผู้นั้นถึงแก่ความตาย จนกว่าทายาทจะยื่นคำขอรับเงิน  </w:t>
            </w:r>
          </w:p>
        </w:tc>
      </w:tr>
      <w:tr w:rsidR="00C132C6" w:rsidRPr="00F4110B" w:rsidTr="00AB6F0E">
        <w:tc>
          <w:tcPr>
            <w:tcW w:w="396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4. แผนการลงทุน </w:t>
            </w:r>
          </w:p>
        </w:tc>
        <w:tc>
          <w:tcPr>
            <w:tcW w:w="595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เพิ่มเติมให้กองทุนจัดให้มีแผนการลงทุนสำหรับเงินที่อยู่ในบัญชีเงินรายบุคคลที่หลากหลายให้สมาชิกมีสิทธิเลือก คือ </w:t>
            </w:r>
            <w:r w:rsidRPr="00F4110B">
              <w:rPr>
                <w:rFonts w:ascii="TH SarabunPSK" w:hAnsi="TH SarabunPSK" w:cs="TH SarabunPSK"/>
                <w:color w:val="000000" w:themeColor="text1"/>
                <w:sz w:val="32"/>
                <w:szCs w:val="32"/>
                <w:cs/>
              </w:rPr>
              <w:t xml:space="preserve">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   - </w:t>
            </w:r>
            <w:r w:rsidRPr="00F4110B">
              <w:rPr>
                <w:rFonts w:ascii="TH SarabunPSK" w:hAnsi="TH SarabunPSK" w:cs="TH SarabunPSK" w:hint="cs"/>
                <w:color w:val="000000" w:themeColor="text1"/>
                <w:sz w:val="32"/>
                <w:szCs w:val="32"/>
                <w:cs/>
              </w:rPr>
              <w:t xml:space="preserve">กำหนดให้แต่ละแผนอาจกำหนดให้ลงทุนในหลักทรัพย์ที่มีความมั่นคงสูงแตกต่างกันได้ โดยกำหนดให้ลงทุนใน หลักทรัพย์ 4 ประเภท ได้แก่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1) เงินฝากธนาคารแห่งประเทศไทยหรือธนาคารที่เป็นรัฐวิสาหกิจหรือบัตรเงินฝากที่ธนาคารที่เป็นรัฐวิสาหกิจเป็นผู้ออก 2) พันธบัตรรัฐบาล ตั๋วเงินคลัง หรือพันธบัตรธนาคารแห่งประเทศไทย 3) ตราสารแสดงสิทธิในหนี้ที่ กค. ค้ำประกันเงินต้นและดอกเบี้ย 4) ตราสารแสดงสิทธิในหนี้ที่รัฐวิสาหกิจตามกฎหมายว่าด้วยวิธีการงบประมาณเป็นผู้ออก (ทั้งนี้ อย่างน้อยต้องจัดให้มีแผนการลงทุนที่ลงทุนในหลักทรัพย์ที่มีความมั่นคงสูงไม่ต่ำกว่าร้อยละ 60) </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 xml:space="preserve">   - แต่ถ้าสมาชิกไม่ได้ใช้สิทธิเลือกแผนการลงทุนใดให้ถือว่าสมาชิกให้กองทุนจัดแผนการลงทุนที่กำหนดให้ลงทุนในหลักทรัพย์ที่มีความเสี่ยงเหมาะสมกับช่วงอายุของสมาชิก</w:t>
            </w:r>
          </w:p>
        </w:tc>
      </w:tr>
    </w:tbl>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3.</w:t>
      </w:r>
      <w:r w:rsidR="00C132C6" w:rsidRPr="00F4110B">
        <w:rPr>
          <w:rFonts w:ascii="TH SarabunPSK" w:hAnsi="TH SarabunPSK" w:cs="TH SarabunPSK" w:hint="cs"/>
          <w:b/>
          <w:bCs/>
          <w:color w:val="000000" w:themeColor="text1"/>
          <w:sz w:val="32"/>
          <w:szCs w:val="32"/>
          <w:cs/>
        </w:rPr>
        <w:t xml:space="preserve"> เรื่อง ร่างพระราชบัญญัติระเบียบข้าราชการฝ่ายอัยการ (ฉบับที่ ..) พ.ศ. …. (แก้ไขเพิ่มเติมการพ้นจากตำแหน่งของข้าราชการฝ่ายอัยการ)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คณะรัฐมนตรีมีมติอนุมัติหลักการร่างพระราชบัญญัติระเบียบข้าราชการฝ่ายอัยการ (ฉบับที่ ..)</w:t>
      </w:r>
      <w:r w:rsidR="005B2FA5">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 พ.ศ. …. ตามที่สำนักงานอัยการสูงสุด (อส.) เสนอ และให้ส่งสำนักงานคณะกรรมการกฤษฎีกาตรวจพิจารณา โดยให้นำร่างพระราชบัญญัติฉบับนี้ไปตรวจพิจารณารวมกับร่างพระราชบัญญัติระเบียบข้าราชการฝ่ายอัยการ (ฉบับที่ ..) พ.ศ. …. ที่อยู่ระหว่างการตรวจพิจารณาของสำนักงานคณะกรรมการกฤษฎีกาให้เป็นฉบับเดียวกัน แล้วส่งให้คณะกรรมการประสานงานสภาผู้แทนราษฎรพิจารณา ก่อนเสนอสภาผู้แทนราษฎรต่อไป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ทั้งนี้ ร่างพระราชบัญญัติที่ อส. เสนอ เป็นการแก้ไขเพิ่มเติมให้สอดคล้องกับหลักการตามรัฐธรรมนูญแห่งราชอาณาจักรไทย โดยเทียบเคียงกับหลักเกณฑ์การพ้นจากตำแหน่งของข้าราชการฝ่ายตุลาการศาลยุติธรรม ในส่วนของมาตรา 55 (7) การพ้นจากตำแหน่งด้วยเหตุการถูกสั่งลงโทษไล่ออก ปลดออก หรือให้ออก จากที่</w:t>
      </w:r>
      <w:r w:rsidRPr="00F4110B">
        <w:rPr>
          <w:rFonts w:ascii="TH SarabunPSK" w:hAnsi="TH SarabunPSK" w:cs="TH SarabunPSK" w:hint="cs"/>
          <w:color w:val="000000" w:themeColor="text1"/>
          <w:sz w:val="32"/>
          <w:szCs w:val="32"/>
          <w:cs/>
        </w:rPr>
        <w:lastRenderedPageBreak/>
        <w:t xml:space="preserve">กำหนดให้นำความกราบบังคมทูลเพื่อมีพระบรมราชโองการให้พ้นจากตำแหน่งเป็นให้นำความกราบบังคมทูลให้ทรงทราบเพื่อให้เหมาะสมและมีลักษณะเช่นเดียวกับผู้พิพากษาและตุลาการ และเป็นการดำเนินการให้เป็นไปตามมติคณะรัฐมนตรีเมื่อวันที่ 1 กันยายน 2563 ที่กำหนดให้หากมีกรณีที่จะต้องดำเนินการแก้ไขเพิ่มเติมเพื่อให้เป็นไปตามหลักการที่บัญญัติไว้ในมาตรา 180 ของรัฐธรรมนูญแห่งราชอาณาจักรไทย ในทำนองเดียวกันกับพระราชบัญญัติระเบียบข้าราชการพลเรือน พ.ศ. 2551 ให้เร่งรัดการพิจารณาเสนอแก้ไขกฎหมายดังกล่าวโดยด่วน </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b/>
          <w:bCs/>
          <w:color w:val="000000" w:themeColor="text1"/>
          <w:sz w:val="32"/>
          <w:szCs w:val="32"/>
          <w:cs/>
        </w:rPr>
        <w:t xml:space="preserve">สาระสำคัญของร่างพระราชบัญญัติ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แก้ไขเพิ่มเติมการพ้นจากตำแหน่งของข้าราชการฝ่ายอัยการตามมาตรา 55 วรรคสอง แห่งพระราชบัญญัติระเบียบข้าราชการฝ่ายอัยการ พ.ศ. 2553 </w:t>
      </w:r>
      <w:r w:rsidRPr="00F4110B">
        <w:rPr>
          <w:rFonts w:ascii="TH SarabunPSK" w:hAnsi="TH SarabunPSK" w:cs="TH SarabunPSK" w:hint="cs"/>
          <w:b/>
          <w:bCs/>
          <w:color w:val="000000" w:themeColor="text1"/>
          <w:sz w:val="32"/>
          <w:szCs w:val="32"/>
          <w:cs/>
        </w:rPr>
        <w:t>ในส่วนของการพ้นจากตำแหน่งด้วยเหตุการถูกสั่งลงโทษไล่ออก ปลดออก หรือให้ออกตามมาตรา 55 (7) จาก</w:t>
      </w:r>
      <w:r w:rsidRPr="00F4110B">
        <w:rPr>
          <w:rFonts w:ascii="TH SarabunPSK" w:hAnsi="TH SarabunPSK" w:cs="TH SarabunPSK" w:hint="cs"/>
          <w:color w:val="000000" w:themeColor="text1"/>
          <w:sz w:val="32"/>
          <w:szCs w:val="32"/>
          <w:cs/>
        </w:rPr>
        <w:t>ให้นำความกราบบังคมทูลเพื่อมีพระบรมราชโองการให้พ้นจากตำแหน่ง</w:t>
      </w:r>
      <w:r w:rsidRPr="00F4110B">
        <w:rPr>
          <w:rFonts w:ascii="TH SarabunPSK" w:hAnsi="TH SarabunPSK" w:cs="TH SarabunPSK" w:hint="cs"/>
          <w:b/>
          <w:bCs/>
          <w:color w:val="000000" w:themeColor="text1"/>
          <w:sz w:val="32"/>
          <w:szCs w:val="32"/>
          <w:cs/>
        </w:rPr>
        <w:t>เป็น</w:t>
      </w:r>
      <w:r w:rsidRPr="00F4110B">
        <w:rPr>
          <w:rFonts w:ascii="TH SarabunPSK" w:hAnsi="TH SarabunPSK" w:cs="TH SarabunPSK" w:hint="cs"/>
          <w:color w:val="000000" w:themeColor="text1"/>
          <w:sz w:val="32"/>
          <w:szCs w:val="32"/>
          <w:cs/>
        </w:rPr>
        <w:t xml:space="preserve">ให้นำความกราบบังคมทูลให้ทรงทราบ เพื่อให้เหมาะสมและมีลักษณะเช่นเดียวกับผู้พิพากษาและตุลาการ ซึ่งสรุปได้ ดังนี้ </w:t>
      </w:r>
    </w:p>
    <w:tbl>
      <w:tblPr>
        <w:tblStyle w:val="TableGrid"/>
        <w:tblW w:w="0" w:type="auto"/>
        <w:tblLook w:val="04A0" w:firstRow="1" w:lastRow="0" w:firstColumn="1" w:lastColumn="0" w:noHBand="0" w:noVBand="1"/>
      </w:tblPr>
      <w:tblGrid>
        <w:gridCol w:w="4590"/>
        <w:gridCol w:w="5004"/>
      </w:tblGrid>
      <w:tr w:rsidR="00F4110B" w:rsidRPr="00F4110B" w:rsidTr="00AB6F0E">
        <w:tc>
          <w:tcPr>
            <w:tcW w:w="4675"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สาระสำคัญของพระราชบัญญัติระเบียบข้าราชการฝ่ายอัยการ พ.ศ. 2553</w:t>
            </w:r>
          </w:p>
        </w:tc>
        <w:tc>
          <w:tcPr>
            <w:tcW w:w="5101"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สาระสำคัญของร่างพระราชบัญญัติระเบียบข้าราชการฝ่ายอัยการ (ฉบับที่ ..) พ.ศ. ….</w:t>
            </w:r>
          </w:p>
        </w:tc>
      </w:tr>
      <w:tr w:rsidR="00C132C6" w:rsidRPr="00F4110B" w:rsidTr="00AB6F0E">
        <w:tc>
          <w:tcPr>
            <w:tcW w:w="4675"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hint="cs"/>
                <w:b/>
                <w:bCs/>
                <w:color w:val="000000" w:themeColor="text1"/>
                <w:sz w:val="32"/>
                <w:szCs w:val="32"/>
                <w:cs/>
              </w:rPr>
              <w:t xml:space="preserve">การพ้นจากตำแหน่งของข้าราชการอัยการ เว้นแต่ตำแหน่งอัยการผู้ช่วย </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hint="cs"/>
                <w:color w:val="000000" w:themeColor="text1"/>
                <w:sz w:val="32"/>
                <w:szCs w:val="32"/>
                <w:cs/>
              </w:rPr>
              <w:t xml:space="preserve">   1. </w:t>
            </w:r>
            <w:r w:rsidRPr="00F4110B">
              <w:rPr>
                <w:rFonts w:ascii="TH SarabunPSK" w:hAnsi="TH SarabunPSK" w:cs="TH SarabunPSK" w:hint="cs"/>
                <w:b/>
                <w:bCs/>
                <w:color w:val="000000" w:themeColor="text1"/>
                <w:sz w:val="32"/>
                <w:szCs w:val="32"/>
                <w:cs/>
              </w:rPr>
              <w:t>กรณีการพ้นจากตำแหน่ง</w:t>
            </w:r>
            <w:r w:rsidRPr="00F4110B">
              <w:rPr>
                <w:rFonts w:ascii="TH SarabunPSK" w:hAnsi="TH SarabunPSK" w:cs="TH SarabunPSK" w:hint="cs"/>
                <w:color w:val="000000" w:themeColor="text1"/>
                <w:sz w:val="32"/>
                <w:szCs w:val="32"/>
                <w:cs/>
              </w:rPr>
              <w:t xml:space="preserve">ตาม (1) ตาย (2) พ้นจากราชการตามมาตรา 56 หรือ (3) ได้รับอนุญาตให้ลาออก </w:t>
            </w:r>
            <w:r w:rsidRPr="00F4110B">
              <w:rPr>
                <w:rFonts w:ascii="TH SarabunPSK" w:hAnsi="TH SarabunPSK" w:cs="TH SarabunPSK" w:hint="cs"/>
                <w:b/>
                <w:bCs/>
                <w:color w:val="000000" w:themeColor="text1"/>
                <w:sz w:val="32"/>
                <w:szCs w:val="32"/>
                <w:cs/>
              </w:rPr>
              <w:t xml:space="preserve">ให้นำความกราบบังคมทูลเพื่อทรงทราบ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 xml:space="preserve">2. </w:t>
            </w:r>
            <w:r w:rsidRPr="00F4110B">
              <w:rPr>
                <w:rFonts w:ascii="TH SarabunPSK" w:hAnsi="TH SarabunPSK" w:cs="TH SarabunPSK" w:hint="cs"/>
                <w:b/>
                <w:bCs/>
                <w:color w:val="000000" w:themeColor="text1"/>
                <w:sz w:val="32"/>
                <w:szCs w:val="32"/>
                <w:cs/>
              </w:rPr>
              <w:t>กรณีการพ้นจากตำแหน่ง</w:t>
            </w:r>
            <w:r w:rsidRPr="00F4110B">
              <w:rPr>
                <w:rFonts w:ascii="TH SarabunPSK" w:hAnsi="TH SarabunPSK" w:cs="TH SarabunPSK" w:hint="cs"/>
                <w:color w:val="000000" w:themeColor="text1"/>
                <w:sz w:val="32"/>
                <w:szCs w:val="32"/>
                <w:cs/>
              </w:rPr>
              <w:t xml:space="preserve">ตาม (4) โอนไปรับราชการเป็นข้าราชการธุรการหรือข้าราชการฝ่ายอื่น (5) ออกจากราชการเพื่อไปรับราชการทหารตามกฎหมายว่าด้วยการรับราชการทหาร (6) ถูกสั่งให้ออกจากราชการตามมาตรา 36 มาตรา 57 หรือ มาตรา 59 หรือ </w:t>
            </w:r>
            <w:r w:rsidRPr="00F4110B">
              <w:rPr>
                <w:rFonts w:ascii="TH SarabunPSK" w:hAnsi="TH SarabunPSK" w:cs="TH SarabunPSK" w:hint="cs"/>
                <w:color w:val="000000" w:themeColor="text1"/>
                <w:sz w:val="32"/>
                <w:szCs w:val="32"/>
                <w:u w:val="single"/>
                <w:cs/>
              </w:rPr>
              <w:t>(7) ถูกสั่งลงโทษไล่ออก ปลดออก หรือให้ออก</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hint="cs"/>
                <w:b/>
                <w:bCs/>
                <w:color w:val="000000" w:themeColor="text1"/>
                <w:sz w:val="32"/>
                <w:szCs w:val="32"/>
                <w:cs/>
              </w:rPr>
              <w:t>ให้นำความกราบบังคมทูลเพื่อมีพระบรมราชโองการให้พ้นจากตำแหน่ง</w:t>
            </w:r>
            <w:r w:rsidRPr="00F4110B">
              <w:rPr>
                <w:rFonts w:ascii="TH SarabunPSK" w:hAnsi="TH SarabunPSK" w:cs="TH SarabunPSK" w:hint="cs"/>
                <w:color w:val="000000" w:themeColor="text1"/>
                <w:sz w:val="32"/>
                <w:szCs w:val="32"/>
                <w:cs/>
              </w:rPr>
              <w:t xml:space="preserve"> พระบรมราชโองการดังกล่าวให้มีผลตั้งแต่วันโอนหรือวันออกจากราชการ แล้วแต่กรณี </w:t>
            </w:r>
          </w:p>
        </w:tc>
        <w:tc>
          <w:tcPr>
            <w:tcW w:w="5101"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hint="cs"/>
                <w:b/>
                <w:bCs/>
                <w:color w:val="000000" w:themeColor="text1"/>
                <w:sz w:val="32"/>
                <w:szCs w:val="32"/>
                <w:cs/>
              </w:rPr>
              <w:t xml:space="preserve">การพ้นจากตำแหน่งของข้าราชการอัยการ เว้นแต่ตำแหน่งอัยการผู้ช่วย </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hint="cs"/>
                <w:color w:val="000000" w:themeColor="text1"/>
                <w:sz w:val="32"/>
                <w:szCs w:val="32"/>
                <w:cs/>
              </w:rPr>
              <w:t xml:space="preserve">   1. </w:t>
            </w:r>
            <w:r w:rsidRPr="00F4110B">
              <w:rPr>
                <w:rFonts w:ascii="TH SarabunPSK" w:hAnsi="TH SarabunPSK" w:cs="TH SarabunPSK" w:hint="cs"/>
                <w:b/>
                <w:bCs/>
                <w:color w:val="000000" w:themeColor="text1"/>
                <w:sz w:val="32"/>
                <w:szCs w:val="32"/>
                <w:cs/>
              </w:rPr>
              <w:t>กรณีการพ้นจากตำแหน่ง</w:t>
            </w:r>
            <w:r w:rsidRPr="00F4110B">
              <w:rPr>
                <w:rFonts w:ascii="TH SarabunPSK" w:hAnsi="TH SarabunPSK" w:cs="TH SarabunPSK" w:hint="cs"/>
                <w:color w:val="000000" w:themeColor="text1"/>
                <w:sz w:val="32"/>
                <w:szCs w:val="32"/>
                <w:cs/>
              </w:rPr>
              <w:t xml:space="preserve">ตาม (1) ตาย (2) พ้นจากราชการตามมาตรา 56 (3) ได้รับอนุญาตให้ลาออก หรือ </w:t>
            </w:r>
            <w:r w:rsidRPr="00F4110B">
              <w:rPr>
                <w:rFonts w:ascii="TH SarabunPSK" w:hAnsi="TH SarabunPSK" w:cs="TH SarabunPSK" w:hint="cs"/>
                <w:color w:val="000000" w:themeColor="text1"/>
                <w:sz w:val="32"/>
                <w:szCs w:val="32"/>
                <w:u w:val="single"/>
                <w:cs/>
              </w:rPr>
              <w:t>(7) ถูกสั่งลงโทษไล่ออก ปลดออก หรือให้ออก</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hint="cs"/>
                <w:b/>
                <w:bCs/>
                <w:color w:val="000000" w:themeColor="text1"/>
                <w:sz w:val="32"/>
                <w:szCs w:val="32"/>
                <w:cs/>
              </w:rPr>
              <w:t xml:space="preserve">ให้นำความกราบบังคมทูลเพื่อทรงทราบ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 xml:space="preserve">   2</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b/>
                <w:bCs/>
                <w:color w:val="000000" w:themeColor="text1"/>
                <w:sz w:val="32"/>
                <w:szCs w:val="32"/>
                <w:cs/>
              </w:rPr>
              <w:t>กรณีการพ้นจากตำแหน่ง</w:t>
            </w:r>
            <w:r w:rsidRPr="00F4110B">
              <w:rPr>
                <w:rFonts w:ascii="TH SarabunPSK" w:hAnsi="TH SarabunPSK" w:cs="TH SarabunPSK" w:hint="cs"/>
                <w:color w:val="000000" w:themeColor="text1"/>
                <w:sz w:val="32"/>
                <w:szCs w:val="32"/>
                <w:cs/>
              </w:rPr>
              <w:t xml:space="preserve">ตาม (4) โอนไปรับราชการเป็นข้าราชการธุรการหรือข้าราชการฝ่ายอื่น (5) ออกจากราชการเพื่อไปรับราชการทหารตามกฎหมายว่าด้วยการรับราชการทหาร หรือ (6) ถูกสั่งให้ออกจากราชการตามมาตรา 36 มาตรา 57 หรือ มาตรา 59 </w:t>
            </w:r>
            <w:r w:rsidRPr="00F4110B">
              <w:rPr>
                <w:rFonts w:ascii="TH SarabunPSK" w:hAnsi="TH SarabunPSK" w:cs="TH SarabunPSK" w:hint="cs"/>
                <w:b/>
                <w:bCs/>
                <w:color w:val="000000" w:themeColor="text1"/>
                <w:sz w:val="32"/>
                <w:szCs w:val="32"/>
                <w:cs/>
              </w:rPr>
              <w:t>ให้นำความกราบบังคมทูลเพื่อมีพระบรมราชโองการให้พ้นจากตำแหน่ง</w:t>
            </w:r>
            <w:r w:rsidRPr="00F4110B">
              <w:rPr>
                <w:rFonts w:ascii="TH SarabunPSK" w:hAnsi="TH SarabunPSK" w:cs="TH SarabunPSK" w:hint="cs"/>
                <w:color w:val="000000" w:themeColor="text1"/>
                <w:sz w:val="32"/>
                <w:szCs w:val="32"/>
                <w:cs/>
              </w:rPr>
              <w:t xml:space="preserve"> พระบรมราชโองการดังกล่าวให้มีผลตั้งแต่วันโอนหรือวันออกจากราชการ แล้วแต่กรณี</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 xml:space="preserve"> </w:t>
            </w:r>
          </w:p>
        </w:tc>
      </w:tr>
    </w:tbl>
    <w:p w:rsidR="0057524E" w:rsidRPr="00F4110B" w:rsidRDefault="0057524E" w:rsidP="006306E9">
      <w:pPr>
        <w:spacing w:line="320" w:lineRule="exact"/>
        <w:rPr>
          <w:rFonts w:ascii="TH SarabunPSK" w:hAnsi="TH SarabunPSK" w:cs="TH SarabunPSK"/>
          <w:color w:val="000000" w:themeColor="text1"/>
          <w:sz w:val="32"/>
          <w:szCs w:val="32"/>
        </w:rPr>
      </w:pPr>
    </w:p>
    <w:p w:rsidR="00C132C6"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4.</w:t>
      </w:r>
      <w:r w:rsidR="00C132C6" w:rsidRPr="00F4110B">
        <w:rPr>
          <w:rFonts w:ascii="TH SarabunPSK" w:hAnsi="TH SarabunPSK" w:cs="TH SarabunPSK" w:hint="cs"/>
          <w:b/>
          <w:bCs/>
          <w:color w:val="000000" w:themeColor="text1"/>
          <w:sz w:val="32"/>
          <w:szCs w:val="32"/>
          <w:cs/>
        </w:rPr>
        <w:t xml:space="preserve"> เรื่อง ร่างกฎกระทรวง ฉบับที่ .. (พ.ศ. ....) ออกตามความในประมวลรัษฎากร ว่าด้วยการยื่นรายการ แบบ </w:t>
      </w:r>
      <w:r w:rsidR="00AB764B">
        <w:rPr>
          <w:rFonts w:ascii="TH SarabunPSK" w:hAnsi="TH SarabunPSK" w:cs="TH SarabunPSK" w:hint="cs"/>
          <w:b/>
          <w:bCs/>
          <w:color w:val="000000" w:themeColor="text1"/>
          <w:sz w:val="32"/>
          <w:szCs w:val="32"/>
          <w:cs/>
        </w:rPr>
        <w:t xml:space="preserve">    </w:t>
      </w:r>
      <w:r w:rsidR="00C132C6" w:rsidRPr="00F4110B">
        <w:rPr>
          <w:rFonts w:ascii="TH SarabunPSK" w:hAnsi="TH SarabunPSK" w:cs="TH SarabunPSK" w:hint="cs"/>
          <w:b/>
          <w:bCs/>
          <w:color w:val="000000" w:themeColor="text1"/>
          <w:sz w:val="32"/>
          <w:szCs w:val="32"/>
          <w:cs/>
        </w:rPr>
        <w:t>คำร้อง คำขอ หรือเอกสารอื่นใดตามประมวลรัษฎากร บนระบบอิเล็กทรอนิกส์</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hint="cs"/>
          <w:color w:val="000000" w:themeColor="text1"/>
          <w:sz w:val="32"/>
          <w:szCs w:val="32"/>
          <w:cs/>
        </w:rPr>
        <w:t xml:space="preserve">คณะรัฐมนตรีมีมติอนุมัติหลักการร่างกฎกระทรวง ฉบับที่ .. (พ.ศ. ....) ออกตามความในประมวลรัษฎากร ว่าด้วยการยื่นรายการ แบบ </w:t>
      </w:r>
      <w:r w:rsidRPr="00F4110B">
        <w:rPr>
          <w:rFonts w:ascii="TH SarabunPSK" w:hAnsi="TH SarabunPSK" w:cs="TH SarabunPSK"/>
          <w:color w:val="000000" w:themeColor="text1"/>
          <w:sz w:val="32"/>
          <w:szCs w:val="32"/>
          <w:cs/>
        </w:rPr>
        <w:t>คำร้อง คำขอ หรือเอกสารอื่นใดตามประมวลรัษฎากร บนระบบอิเล็กทรอนิกส์</w:t>
      </w:r>
      <w:r w:rsidRPr="00F4110B">
        <w:rPr>
          <w:rFonts w:ascii="TH SarabunPSK" w:hAnsi="TH SarabunPSK" w:cs="TH SarabunPSK" w:hint="cs"/>
          <w:color w:val="000000" w:themeColor="text1"/>
          <w:sz w:val="32"/>
          <w:szCs w:val="32"/>
          <w:cs/>
        </w:rPr>
        <w:t xml:space="preserve"> ตามที่กระทรวงการคลัง (กค.) เสนอ และให้ส่งสำนักงานคณะกรรมการกฤษฎีกาตรวจพิจารณา แล้วดำเนินการต่อไปได้</w:t>
      </w:r>
      <w:r w:rsidRPr="00F4110B">
        <w:rPr>
          <w:rFonts w:ascii="TH SarabunPSK" w:hAnsi="TH SarabunPSK" w:cs="TH SarabunPSK"/>
          <w:color w:val="000000" w:themeColor="text1"/>
          <w:sz w:val="32"/>
          <w:szCs w:val="32"/>
          <w:cs/>
        </w:rPr>
        <w:t xml:space="preserve">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ทั้งนี้ กค. เสนอว่า</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w:t>
      </w:r>
      <w:r w:rsidRPr="00F4110B">
        <w:rPr>
          <w:rFonts w:ascii="TH SarabunPSK" w:hAnsi="TH SarabunPSK" w:cs="TH SarabunPSK"/>
          <w:color w:val="000000" w:themeColor="text1"/>
          <w:sz w:val="32"/>
          <w:szCs w:val="32"/>
          <w:cs/>
        </w:rPr>
        <w:t>โดยที่</w:t>
      </w:r>
      <w:r w:rsidRPr="00F4110B">
        <w:rPr>
          <w:rFonts w:ascii="TH SarabunPSK" w:hAnsi="TH SarabunPSK" w:cs="TH SarabunPSK"/>
          <w:b/>
          <w:bCs/>
          <w:color w:val="000000" w:themeColor="text1"/>
          <w:sz w:val="32"/>
          <w:szCs w:val="32"/>
          <w:cs/>
        </w:rPr>
        <w:t>มาตรา 3 โสฬส แห่งประมวลรัษฎากร ซึ่งแก้ไขเพิ่มเติม</w:t>
      </w:r>
      <w:r w:rsidRPr="00F4110B">
        <w:rPr>
          <w:rFonts w:ascii="TH SarabunPSK" w:hAnsi="TH SarabunPSK" w:cs="TH SarabunPSK" w:hint="cs"/>
          <w:b/>
          <w:bCs/>
          <w:color w:val="000000" w:themeColor="text1"/>
          <w:sz w:val="32"/>
          <w:szCs w:val="32"/>
          <w:cs/>
        </w:rPr>
        <w:t>โดย</w:t>
      </w:r>
      <w:r w:rsidRPr="00F4110B">
        <w:rPr>
          <w:rFonts w:ascii="TH SarabunPSK" w:hAnsi="TH SarabunPSK" w:cs="TH SarabunPSK"/>
          <w:b/>
          <w:bCs/>
          <w:color w:val="000000" w:themeColor="text1"/>
          <w:sz w:val="32"/>
          <w:szCs w:val="32"/>
          <w:cs/>
        </w:rPr>
        <w:t>พระราชบัญญัติแก้ไขเพิ่มเติมประมวลรัษฎากร (ฉบับที่ 53) พ.ศ. 2564</w:t>
      </w:r>
      <w:r w:rsidRPr="00F4110B">
        <w:rPr>
          <w:rFonts w:ascii="TH SarabunPSK" w:hAnsi="TH SarabunPSK" w:cs="TH SarabunPSK"/>
          <w:color w:val="000000" w:themeColor="text1"/>
          <w:sz w:val="32"/>
          <w:szCs w:val="32"/>
          <w:cs/>
        </w:rPr>
        <w:t xml:space="preserve"> ได้กำหนดให้บรรดาหมายเรียกหนังสือแจ้งให้เสียภาษีอากร แบบ ใบกำกับภาษี รายงาน เอกสารหลักฐานหรือหนังสืออื่นใด ที่ต้องมี จัดทำ หรือใช้ ตามที่บัญญัติในประมวลรัษฎากร และบรรดาเอกสารหลักฐานหรือหนังสือที่กรมสรรพากรต้องใช้ในการติดต่อกับผู้เสียภาษีอากรหรือบุคคลใด หรือที่ผู้เสียภาษีอากรหรือบุคคลใดต้องใช้ในการติดต่อกับกรมสรรพากร </w:t>
      </w:r>
      <w:r w:rsidRPr="00F4110B">
        <w:rPr>
          <w:rFonts w:ascii="TH SarabunPSK" w:hAnsi="TH SarabunPSK" w:cs="TH SarabunPSK"/>
          <w:b/>
          <w:bCs/>
          <w:color w:val="000000" w:themeColor="text1"/>
          <w:sz w:val="32"/>
          <w:szCs w:val="32"/>
          <w:cs/>
        </w:rPr>
        <w:t>อาจกระทำด้วยกระบวนการทางอิเล็กทรอนิกส์ก็ได้ ทั้งนี้ ให้เป็นไปตามหลักเกณฑ์และวิธีการที่กำหนดในกฎกระทรวง</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lastRenderedPageBreak/>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 </w:t>
      </w:r>
      <w:r w:rsidRPr="00F4110B">
        <w:rPr>
          <w:rFonts w:ascii="TH SarabunPSK" w:hAnsi="TH SarabunPSK" w:cs="TH SarabunPSK"/>
          <w:color w:val="000000" w:themeColor="text1"/>
          <w:sz w:val="32"/>
          <w:szCs w:val="32"/>
          <w:cs/>
        </w:rPr>
        <w:t>ปัจจุบันได้มีการนำเทคโนโลยีสารสนเทศและกระบวนการทางอิเล็กทรอนิกส์มาใช้งานอย่างกว้างขวางในการทำธุรกรรมลักษณะต่าง ๆ กค. โดยกรมสรรพากรจึงได้ดำเนินการปรับปรุงการให้บริการทางอิเล็กทรอนิกส์ เพื่อสนับสนุนให้ผู้มีหน้าที่เสียภาษีอากร</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ผู้มีหน้าที่นำส่งภาษี ผู้ประกอบการจดทะเบียน หรือบุคคลใด โดยให้สามารถยื่นแบบแสดงรายการภาษี</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แบบยื่นรายการนำส่งภาษี แบบยื่นรายการภาษี แบบนำส่งภาษี รายงาน บัญชีพิเศษ บัญชีงบดุล</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หรือบัญชีอื่น ๆ ประกอบแบบแสดงรายการ คำร้องคืนภาษีอากร คำอุทธรณ์ คำร้อง คำขอ</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หรือเอกสารหรือหนังสืออื่นใดต่อกรมสรรพากรผ่านระบบอิเล็กทรอนิกส์ </w:t>
      </w:r>
      <w:r w:rsidRPr="00F4110B">
        <w:rPr>
          <w:rFonts w:ascii="TH SarabunPSK" w:hAnsi="TH SarabunPSK" w:cs="TH SarabunPSK"/>
          <w:b/>
          <w:bCs/>
          <w:color w:val="000000" w:themeColor="text1"/>
          <w:sz w:val="32"/>
          <w:szCs w:val="32"/>
          <w:cs/>
        </w:rPr>
        <w:t>ซึ่งการดำเนินการ</w:t>
      </w:r>
      <w:r w:rsidRPr="00F4110B">
        <w:rPr>
          <w:rFonts w:ascii="TH SarabunPSK" w:hAnsi="TH SarabunPSK" w:cs="TH SarabunPSK" w:hint="cs"/>
          <w:b/>
          <w:bCs/>
          <w:color w:val="000000" w:themeColor="text1"/>
          <w:sz w:val="32"/>
          <w:szCs w:val="32"/>
          <w:cs/>
        </w:rPr>
        <w:t>ดังกล่าว</w:t>
      </w:r>
      <w:r w:rsidRPr="00F4110B">
        <w:rPr>
          <w:rFonts w:ascii="TH SarabunPSK" w:hAnsi="TH SarabunPSK" w:cs="TH SarabunPSK"/>
          <w:b/>
          <w:bCs/>
          <w:color w:val="000000" w:themeColor="text1"/>
          <w:sz w:val="32"/>
          <w:szCs w:val="32"/>
          <w:cs/>
        </w:rPr>
        <w:t>จะต้องมีการออกเป็นกฎกระทรวง เพื่อกำหนดหลัก</w:t>
      </w:r>
      <w:r w:rsidRPr="00F4110B">
        <w:rPr>
          <w:rFonts w:ascii="TH SarabunPSK" w:hAnsi="TH SarabunPSK" w:cs="TH SarabunPSK" w:hint="cs"/>
          <w:b/>
          <w:bCs/>
          <w:color w:val="000000" w:themeColor="text1"/>
          <w:sz w:val="32"/>
          <w:szCs w:val="32"/>
          <w:cs/>
        </w:rPr>
        <w:t>เ</w:t>
      </w:r>
      <w:r w:rsidRPr="00F4110B">
        <w:rPr>
          <w:rFonts w:ascii="TH SarabunPSK" w:hAnsi="TH SarabunPSK" w:cs="TH SarabunPSK"/>
          <w:b/>
          <w:bCs/>
          <w:color w:val="000000" w:themeColor="text1"/>
          <w:sz w:val="32"/>
          <w:szCs w:val="32"/>
          <w:cs/>
        </w:rPr>
        <w:t>กณฑ์และวิธีการให้สอด</w:t>
      </w:r>
      <w:r w:rsidRPr="00F4110B">
        <w:rPr>
          <w:rFonts w:ascii="TH SarabunPSK" w:hAnsi="TH SarabunPSK" w:cs="TH SarabunPSK" w:hint="cs"/>
          <w:b/>
          <w:bCs/>
          <w:color w:val="000000" w:themeColor="text1"/>
          <w:sz w:val="32"/>
          <w:szCs w:val="32"/>
          <w:cs/>
        </w:rPr>
        <w:t>คล้องกับ</w:t>
      </w:r>
      <w:r w:rsidRPr="00F4110B">
        <w:rPr>
          <w:rFonts w:ascii="TH SarabunPSK" w:hAnsi="TH SarabunPSK" w:cs="TH SarabunPSK"/>
          <w:b/>
          <w:bCs/>
          <w:color w:val="000000" w:themeColor="text1"/>
          <w:sz w:val="32"/>
          <w:szCs w:val="32"/>
          <w:cs/>
        </w:rPr>
        <w:t>หลักเกณฑ์ตามกฎหมายว่าด้วยธุรกรรมทางอิเล็กทรอนิกส์</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hint="cs"/>
          <w:color w:val="000000" w:themeColor="text1"/>
          <w:sz w:val="32"/>
          <w:szCs w:val="32"/>
          <w:cs/>
        </w:rPr>
        <w:t xml:space="preserve">3. </w:t>
      </w:r>
      <w:r w:rsidRPr="00F4110B">
        <w:rPr>
          <w:rFonts w:ascii="TH SarabunPSK" w:hAnsi="TH SarabunPSK" w:cs="TH SarabunPSK"/>
          <w:color w:val="000000" w:themeColor="text1"/>
          <w:sz w:val="32"/>
          <w:szCs w:val="32"/>
          <w:cs/>
        </w:rPr>
        <w:t>ด</w:t>
      </w:r>
      <w:r w:rsidRPr="00F4110B">
        <w:rPr>
          <w:rFonts w:ascii="TH SarabunPSK" w:hAnsi="TH SarabunPSK" w:cs="TH SarabunPSK" w:hint="cs"/>
          <w:color w:val="000000" w:themeColor="text1"/>
          <w:sz w:val="32"/>
          <w:szCs w:val="32"/>
          <w:cs/>
        </w:rPr>
        <w:t>ั</w:t>
      </w:r>
      <w:r w:rsidRPr="00F4110B">
        <w:rPr>
          <w:rFonts w:ascii="TH SarabunPSK" w:hAnsi="TH SarabunPSK" w:cs="TH SarabunPSK"/>
          <w:color w:val="000000" w:themeColor="text1"/>
          <w:sz w:val="32"/>
          <w:szCs w:val="32"/>
          <w:cs/>
        </w:rPr>
        <w:t>งนั้น เพื่อเป็นการรองรับกระบวนการทางอิเล็กทรอนิกส์ตามกฎหมายว่าด้วยธุรกรรมทางอิเล็กทรอนิกส์ และเพื่อเป็นการสนับสนุนและอำนวยความสะดวกให้ผู้มีหน้าที่เสียภาษีอากร ผู้มีหน้าที่นำส่งภาษี ผู้ประกอบการจดทะเบียน หรือบุคคลใด สามารถยื่นรายการ</w:t>
      </w:r>
      <w:r w:rsidRPr="00F4110B">
        <w:rPr>
          <w:rFonts w:ascii="TH SarabunPSK" w:hAnsi="TH SarabunPSK" w:cs="TH SarabunPSK" w:hint="cs"/>
          <w:color w:val="000000" w:themeColor="text1"/>
          <w:sz w:val="32"/>
          <w:szCs w:val="32"/>
          <w:cs/>
        </w:rPr>
        <w:t xml:space="preserve"> แบบ</w:t>
      </w:r>
      <w:r w:rsidRPr="00F4110B">
        <w:rPr>
          <w:rFonts w:ascii="TH SarabunPSK" w:hAnsi="TH SarabunPSK" w:cs="TH SarabunPSK"/>
          <w:color w:val="000000" w:themeColor="text1"/>
          <w:sz w:val="32"/>
          <w:szCs w:val="32"/>
          <w:cs/>
        </w:rPr>
        <w:t>คำร้อง คำขอ หรือเอกสารอื่นใดต่อกรมสรรพากรบนระบบอิเล็กทรอนิกส์ได้ กค. พิจ</w:t>
      </w:r>
      <w:r w:rsidRPr="00F4110B">
        <w:rPr>
          <w:rFonts w:ascii="TH SarabunPSK" w:hAnsi="TH SarabunPSK" w:cs="TH SarabunPSK" w:hint="cs"/>
          <w:color w:val="000000" w:themeColor="text1"/>
          <w:sz w:val="32"/>
          <w:szCs w:val="32"/>
          <w:cs/>
        </w:rPr>
        <w:t>ารณาแล้ว</w:t>
      </w:r>
      <w:r w:rsidRPr="00F4110B">
        <w:rPr>
          <w:rFonts w:ascii="TH SarabunPSK" w:hAnsi="TH SarabunPSK" w:cs="TH SarabunPSK"/>
          <w:color w:val="000000" w:themeColor="text1"/>
          <w:sz w:val="32"/>
          <w:szCs w:val="32"/>
          <w:cs/>
        </w:rPr>
        <w:t>จึงได้ยกร่างกฎกระทรวง</w:t>
      </w:r>
      <w:r w:rsidRPr="00F4110B">
        <w:rPr>
          <w:rFonts w:ascii="TH SarabunPSK" w:hAnsi="TH SarabunPSK" w:cs="TH SarabunPSK" w:hint="cs"/>
          <w:color w:val="000000" w:themeColor="text1"/>
          <w:sz w:val="32"/>
          <w:szCs w:val="32"/>
          <w:cs/>
        </w:rPr>
        <w:t xml:space="preserve">ฉบับที่ .. (พ.ศ. ....) ออกตามความในประมวลรัษฎากร ว่าด้วยการยื่นรายการ แบบ คำร้อง คำขอ หรือเอกสารอื่นใดตามประมวลรัษฎากรบนระบบอิเล็กทรอนิกส์ ขึ้น </w:t>
      </w:r>
      <w:r w:rsidRPr="00F4110B">
        <w:rPr>
          <w:rFonts w:ascii="TH SarabunPSK" w:hAnsi="TH SarabunPSK" w:cs="TH SarabunPSK"/>
          <w:color w:val="000000" w:themeColor="text1"/>
          <w:sz w:val="32"/>
          <w:szCs w:val="32"/>
          <w:cs/>
        </w:rPr>
        <w:t>เพื่อรองรับกระบวนการทางอิเล็กทรอนิกส์ดังกล่าว</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4. </w:t>
      </w:r>
      <w:r w:rsidRPr="00F4110B">
        <w:rPr>
          <w:rFonts w:ascii="TH SarabunPSK" w:hAnsi="TH SarabunPSK" w:cs="TH SarabunPSK"/>
          <w:color w:val="000000" w:themeColor="text1"/>
          <w:sz w:val="32"/>
          <w:szCs w:val="32"/>
          <w:cs/>
        </w:rPr>
        <w:t>ก</w:t>
      </w:r>
      <w:r w:rsidRPr="00F4110B">
        <w:rPr>
          <w:rFonts w:ascii="TH SarabunPSK" w:hAnsi="TH SarabunPSK" w:cs="TH SarabunPSK" w:hint="cs"/>
          <w:color w:val="000000" w:themeColor="text1"/>
          <w:sz w:val="32"/>
          <w:szCs w:val="32"/>
          <w:cs/>
        </w:rPr>
        <w:t>ค. ได้</w:t>
      </w:r>
      <w:r w:rsidRPr="00F4110B">
        <w:rPr>
          <w:rFonts w:ascii="TH SarabunPSK" w:hAnsi="TH SarabunPSK" w:cs="TH SarabunPSK"/>
          <w:color w:val="000000" w:themeColor="text1"/>
          <w:sz w:val="32"/>
          <w:szCs w:val="32"/>
          <w:cs/>
        </w:rPr>
        <w:t>พิจารณาการสูญเสียรายได้และประโยชน์ที่คาดว่าจะได้รับตามมาตรา 2</w:t>
      </w:r>
      <w:r w:rsidRPr="00F4110B">
        <w:rPr>
          <w:rFonts w:ascii="TH SarabunPSK" w:hAnsi="TH SarabunPSK" w:cs="TH SarabunPSK" w:hint="cs"/>
          <w:color w:val="000000" w:themeColor="text1"/>
          <w:sz w:val="32"/>
          <w:szCs w:val="32"/>
          <w:cs/>
        </w:rPr>
        <w:t>7</w:t>
      </w:r>
      <w:r w:rsidRPr="00F4110B">
        <w:rPr>
          <w:rFonts w:ascii="TH SarabunPSK" w:hAnsi="TH SarabunPSK" w:cs="TH SarabunPSK"/>
          <w:color w:val="000000" w:themeColor="text1"/>
          <w:sz w:val="32"/>
          <w:szCs w:val="32"/>
          <w:cs/>
        </w:rPr>
        <w:t xml:space="preserve"> และมาตรา 32 แห่งพระราชบัญญัติวินัยการเงินการคลังของรัฐ พ.ศ. </w:t>
      </w:r>
      <w:r w:rsidRPr="00F4110B">
        <w:rPr>
          <w:rFonts w:ascii="TH SarabunPSK" w:hAnsi="TH SarabunPSK" w:cs="TH SarabunPSK" w:hint="cs"/>
          <w:color w:val="000000" w:themeColor="text1"/>
          <w:sz w:val="32"/>
          <w:szCs w:val="32"/>
          <w:cs/>
        </w:rPr>
        <w:t>2561</w:t>
      </w:r>
      <w:r w:rsidRPr="00F4110B">
        <w:rPr>
          <w:rFonts w:ascii="TH SarabunPSK" w:hAnsi="TH SarabunPSK" w:cs="TH SarabunPSK"/>
          <w:color w:val="000000" w:themeColor="text1"/>
          <w:sz w:val="32"/>
          <w:szCs w:val="32"/>
          <w:cs/>
        </w:rPr>
        <w:t xml:space="preserve"> แล้ว </w:t>
      </w:r>
      <w:r w:rsidRPr="00F4110B">
        <w:rPr>
          <w:rFonts w:ascii="TH SarabunPSK" w:hAnsi="TH SarabunPSK" w:cs="TH SarabunPSK"/>
          <w:b/>
          <w:bCs/>
          <w:color w:val="000000" w:themeColor="text1"/>
          <w:sz w:val="32"/>
          <w:szCs w:val="32"/>
          <w:cs/>
        </w:rPr>
        <w:t>โดยเห็นว่าไม่ส่งผลกระทบต่อการจัดเก็บรายได้ของรัฐ</w:t>
      </w:r>
      <w:r w:rsidRPr="00F4110B">
        <w:rPr>
          <w:rFonts w:ascii="TH SarabunPSK" w:hAnsi="TH SarabunPSK" w:cs="TH SarabunPSK"/>
          <w:color w:val="000000" w:themeColor="text1"/>
          <w:sz w:val="32"/>
          <w:szCs w:val="32"/>
          <w:cs/>
        </w:rPr>
        <w:t xml:space="preserve"> เนื่องจา</w:t>
      </w:r>
      <w:r w:rsidRPr="00F4110B">
        <w:rPr>
          <w:rFonts w:ascii="TH SarabunPSK" w:hAnsi="TH SarabunPSK" w:cs="TH SarabunPSK" w:hint="cs"/>
          <w:color w:val="000000" w:themeColor="text1"/>
          <w:sz w:val="32"/>
          <w:szCs w:val="32"/>
          <w:cs/>
        </w:rPr>
        <w:t>กการออกกฎกระทรวงดังกล่าว</w:t>
      </w:r>
      <w:r w:rsidRPr="00F4110B">
        <w:rPr>
          <w:rFonts w:ascii="TH SarabunPSK" w:hAnsi="TH SarabunPSK" w:cs="TH SarabunPSK"/>
          <w:color w:val="000000" w:themeColor="text1"/>
          <w:sz w:val="32"/>
          <w:szCs w:val="32"/>
          <w:cs/>
        </w:rPr>
        <w:t>ตามข้อ 3 เป็นเพียงการกำหนดหลักเกณฑ์ วิธีการ และเงื่อนไขในการยื่นรายการ แบบ คำร้อง</w:t>
      </w:r>
      <w:r w:rsidRPr="00F4110B">
        <w:rPr>
          <w:rFonts w:ascii="TH SarabunPSK" w:hAnsi="TH SarabunPSK" w:cs="TH SarabunPSK" w:hint="cs"/>
          <w:color w:val="000000" w:themeColor="text1"/>
          <w:sz w:val="32"/>
          <w:szCs w:val="32"/>
          <w:cs/>
        </w:rPr>
        <w:t xml:space="preserve"> คำขอ </w:t>
      </w:r>
      <w:r w:rsidRPr="00F4110B">
        <w:rPr>
          <w:rFonts w:ascii="TH SarabunPSK" w:hAnsi="TH SarabunPSK" w:cs="TH SarabunPSK"/>
          <w:color w:val="000000" w:themeColor="text1"/>
          <w:sz w:val="32"/>
          <w:szCs w:val="32"/>
          <w:cs/>
        </w:rPr>
        <w:t xml:space="preserve">หรือเอกสารอื่นใดตามประมวลรัษฎากร เพื่อรองรับกระบวนการทางอิเล็กทรอนิกส์ </w:t>
      </w:r>
      <w:r w:rsidRPr="00F4110B">
        <w:rPr>
          <w:rFonts w:ascii="TH SarabunPSK" w:hAnsi="TH SarabunPSK" w:cs="TH SarabunPSK"/>
          <w:b/>
          <w:bCs/>
          <w:color w:val="000000" w:themeColor="text1"/>
          <w:sz w:val="32"/>
          <w:szCs w:val="32"/>
          <w:cs/>
        </w:rPr>
        <w:t>อันเป็นการอำนวยความสะดวก ลดขั้นตอน และลดต้นทุนการเสียภาษีของผู้มีหน้าที่เสียภาษี</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b/>
          <w:bCs/>
          <w:color w:val="000000" w:themeColor="text1"/>
          <w:sz w:val="32"/>
          <w:szCs w:val="32"/>
          <w:cs/>
        </w:rPr>
        <w:t>สนับสนุนให้การจัดทำเอกสารหลักฐานเพื่อใช้ในการดำเนินการทางภาษีอากรเป็นแบบอิเล็กทรอนิกส์อย่างครบวงจร ช่วยยกระดับความยากง่ายในการประกอบธุรกิจ อันจะช่วยเพิ่มขีดความสามารถในการแข่งขัน และส่งเสริมการเป็นเศรษฐกิจดิจิทัลทางอิเล็กทรอนิกส์ของประเทศ</w:t>
      </w:r>
      <w:r w:rsidRPr="00F4110B">
        <w:rPr>
          <w:rFonts w:ascii="TH SarabunPSK" w:hAnsi="TH SarabunPSK" w:cs="TH SarabunPSK"/>
          <w:color w:val="000000" w:themeColor="text1"/>
          <w:sz w:val="32"/>
          <w:szCs w:val="32"/>
          <w:cs/>
        </w:rPr>
        <w:t xml:space="preserve"> ช่วยลดต้นทุนการบริหารจัดการเอกสารและเพิ่มประสิทธิภาพการจัดเก็บภาษี</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รวมทั้งสนับสนุนให้ภาครัฐมีฐานข้อมูลภาษีที่ครบถ้วนมากขึ้น และสามารถนำข้อมูลไปใช้ในการวิเคราะห์เพื่อกำหนดนโยบายเศรษฐกิจของประเทศได้อย่างมีประสิทธิภาพ ยกระดับรูปแบบการให้บริการของหน่วยงานภาครัฐให้มีความเป็นมาตรฐาน มีความทันสมัย และนำไปสู่การขับเคลื่อนเป็น </w:t>
      </w:r>
      <w:r w:rsidRPr="00F4110B">
        <w:rPr>
          <w:rFonts w:ascii="TH SarabunPSK" w:hAnsi="TH SarabunPSK" w:cs="TH SarabunPSK"/>
          <w:color w:val="000000" w:themeColor="text1"/>
          <w:sz w:val="32"/>
          <w:szCs w:val="32"/>
        </w:rPr>
        <w:t>Digital Government</w:t>
      </w:r>
      <w:r w:rsidRPr="00F4110B">
        <w:rPr>
          <w:rFonts w:ascii="TH SarabunPSK" w:hAnsi="TH SarabunPSK" w:cs="TH SarabunPSK"/>
          <w:color w:val="000000" w:themeColor="text1"/>
          <w:sz w:val="32"/>
          <w:szCs w:val="32"/>
          <w:cs/>
        </w:rPr>
        <w:t xml:space="preserve"> </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u w:val="single"/>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u w:val="single"/>
          <w:cs/>
        </w:rPr>
        <w:t>สาระสำคัญของร่างกฎกระทรวง</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w:t>
      </w:r>
      <w:r w:rsidRPr="00F4110B">
        <w:rPr>
          <w:rFonts w:ascii="TH SarabunPSK" w:hAnsi="TH SarabunPSK" w:cs="TH SarabunPSK"/>
          <w:b/>
          <w:bCs/>
          <w:color w:val="000000" w:themeColor="text1"/>
          <w:sz w:val="32"/>
          <w:szCs w:val="32"/>
          <w:cs/>
        </w:rPr>
        <w:t>กำหนดให้ผู้มีหน้าที่เสียภาษีอากร ผู้มีหน้าที่นำส่งภาษี</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b/>
          <w:bCs/>
          <w:color w:val="000000" w:themeColor="text1"/>
          <w:sz w:val="32"/>
          <w:szCs w:val="32"/>
          <w:cs/>
        </w:rPr>
        <w:t>ผู้ประกอบการจดทะเบียน หรือบุคคลใด อาจยื่นแบบแสดงรายการภาษี</w:t>
      </w:r>
      <w:r w:rsidRPr="00F4110B">
        <w:rPr>
          <w:rFonts w:ascii="TH SarabunPSK" w:hAnsi="TH SarabunPSK" w:cs="TH SarabunPSK"/>
          <w:color w:val="000000" w:themeColor="text1"/>
          <w:sz w:val="32"/>
          <w:szCs w:val="32"/>
          <w:cs/>
        </w:rPr>
        <w:t xml:space="preserve"> แบบยื่นรายการนำส่งภาษี แบบยื่นรายการภาษี แบบนำส่งภาษี รายงาน บัญชีพิเศษ บัญชีงบดุลหรือบัญชีอื่น ๆ</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ประกอบแบบแสดงรายการ คำร้องคืนภาษีอากร คำอุทธรณ์ คำร้อง คำขอ หรือเอกสารหรือหนังสืออื่นใด</w:t>
      </w:r>
      <w:r w:rsidRPr="00F4110B">
        <w:rPr>
          <w:rFonts w:ascii="TH SarabunPSK" w:hAnsi="TH SarabunPSK" w:cs="TH SarabunPSK"/>
          <w:b/>
          <w:bCs/>
          <w:color w:val="000000" w:themeColor="text1"/>
          <w:sz w:val="32"/>
          <w:szCs w:val="32"/>
          <w:cs/>
        </w:rPr>
        <w:t>ให้กรมสรรพากรผ่านระบบอิเล็กทรอนิกส์ก็ได้ ตามหลักเกณฑ์ วิธีการ และเงื่อนไขที่อธิบดีประกาศกำหนด</w:t>
      </w:r>
      <w:r w:rsidRPr="00F4110B">
        <w:rPr>
          <w:rFonts w:ascii="TH SarabunPSK" w:hAnsi="TH SarabunPSK" w:cs="TH SarabunPSK"/>
          <w:color w:val="000000" w:themeColor="text1"/>
          <w:sz w:val="32"/>
          <w:szCs w:val="32"/>
          <w:cs/>
        </w:rPr>
        <w:t xml:space="preserve"> โดยการดำเนินการดังกล่าวอาจดำเนินการผ่านผู้ให้บริการ</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color w:val="000000" w:themeColor="text1"/>
          <w:sz w:val="32"/>
          <w:szCs w:val="32"/>
          <w:cs/>
        </w:rPr>
        <w:t xml:space="preserve">ซึ่งสามารถจัดเตรียมข้อมูลดังกล่าวด้วยกระบวนการทางอิเล็กทรอนิกส์ที่น่าเชื่อถือ และนำส่งด้วยข้อมูลอิเล็กทรอนิกส์ให้กรมสรรพากรผ่าน </w:t>
      </w:r>
      <w:r w:rsidRPr="00F4110B">
        <w:rPr>
          <w:rFonts w:ascii="TH SarabunPSK" w:hAnsi="TH SarabunPSK" w:cs="TH SarabunPSK"/>
          <w:color w:val="000000" w:themeColor="text1"/>
          <w:sz w:val="32"/>
          <w:szCs w:val="32"/>
        </w:rPr>
        <w:t xml:space="preserve">Application Programming Interface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API</w:t>
      </w:r>
      <w:r w:rsidRPr="00F4110B">
        <w:rPr>
          <w:rFonts w:ascii="TH SarabunPSK" w:hAnsi="TH SarabunPSK" w:cs="TH SarabunPSK"/>
          <w:color w:val="000000" w:themeColor="text1"/>
          <w:sz w:val="32"/>
          <w:szCs w:val="32"/>
          <w:cs/>
        </w:rPr>
        <w:t>)</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color w:val="000000" w:themeColor="text1"/>
          <w:sz w:val="32"/>
          <w:szCs w:val="32"/>
          <w:cs/>
        </w:rPr>
        <w:t>หรือกระบวนการอิเล็กทรอนิกส์อื่นใดตามคุณสมบัติ หลักเกณฑ์ วิธีการ และเงื่อนไขที่อธิบดีประกาศกำหนด</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rPr>
        <w:tab/>
      </w:r>
      <w:r w:rsidRPr="00F4110B">
        <w:rPr>
          <w:rFonts w:ascii="TH SarabunPSK" w:hAnsi="TH SarabunPSK" w:cs="TH SarabunPSK"/>
          <w:b/>
          <w:bCs/>
          <w:color w:val="000000" w:themeColor="text1"/>
          <w:sz w:val="32"/>
          <w:szCs w:val="32"/>
        </w:rPr>
        <w:tab/>
      </w:r>
      <w:r w:rsidRPr="00F4110B">
        <w:rPr>
          <w:rFonts w:ascii="TH SarabunPSK" w:hAnsi="TH SarabunPSK" w:cs="TH SarabunPSK"/>
          <w:color w:val="000000" w:themeColor="text1"/>
          <w:sz w:val="32"/>
          <w:szCs w:val="32"/>
        </w:rPr>
        <w:t>2</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กำหนดกระบวนการของระบบอิเล็กทรอนิกส์</w:t>
      </w:r>
      <w:r w:rsidRPr="00F4110B">
        <w:rPr>
          <w:rFonts w:ascii="TH SarabunPSK" w:hAnsi="TH SarabunPSK" w:cs="TH SarabunPSK"/>
          <w:color w:val="000000" w:themeColor="text1"/>
          <w:sz w:val="32"/>
          <w:szCs w:val="32"/>
          <w:cs/>
        </w:rPr>
        <w:t xml:space="preserve"> เช่น การพิสูจน์และยืนยันตัวตนของผู้มีหน้าที่เสียภาษีอากร ผู้มีหน้าที่นำส่งภาษี ผู้ประกอบการจดทะเบียนหรือบุคคลใด ๆ กำหนดวิธีการที่ทำให้สามารถระบุตัวเจ้าของลายมือชื่ออิเล็กทรอนิกส์ ประเภท</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ลักษณะหรือรูปแบบลายมือชื่ออิเล็กทรอนิกส์ และสามารถแสดงได้ว่าเจ้าของลายมือชื่อรับรองข้อความในข้อมูลอิเล็กทรอนิกส์ และการรักษาความมั่นคงปลอดภัยด้านสารสนเทศของระบบอิเล็กทรอนิกส์ ตามหลักเกณฑ์ วิธีการ และเงื่อนไขที่อธิบดีประกาศกำหนด</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3. </w:t>
      </w:r>
      <w:r w:rsidRPr="00F4110B">
        <w:rPr>
          <w:rFonts w:ascii="TH SarabunPSK" w:hAnsi="TH SarabunPSK" w:cs="TH SarabunPSK"/>
          <w:b/>
          <w:bCs/>
          <w:color w:val="000000" w:themeColor="text1"/>
          <w:sz w:val="32"/>
          <w:szCs w:val="32"/>
          <w:cs/>
        </w:rPr>
        <w:t>กำหนดให้การยื่นรายการและชำระภาษีอากร</w:t>
      </w:r>
      <w:r w:rsidRPr="00F4110B">
        <w:rPr>
          <w:rFonts w:ascii="TH SarabunPSK" w:hAnsi="TH SarabunPSK" w:cs="TH SarabunPSK"/>
          <w:color w:val="000000" w:themeColor="text1"/>
          <w:sz w:val="32"/>
          <w:szCs w:val="32"/>
          <w:cs/>
        </w:rPr>
        <w:t xml:space="preserve"> หรือขอคืนภาษีอากรหรือการดำเนินการใด ๆ ของผู้มีหน้าที่เสียภาษีอากร ผู้มีหน้าที่นำส่งภาษี ผู้ประกอบการจดทะเบียนหรือบุคคลใด </w:t>
      </w:r>
      <w:r w:rsidRPr="00F4110B">
        <w:rPr>
          <w:rFonts w:ascii="TH SarabunPSK" w:hAnsi="TH SarabunPSK" w:cs="TH SarabunPSK"/>
          <w:b/>
          <w:bCs/>
          <w:color w:val="000000" w:themeColor="text1"/>
          <w:sz w:val="32"/>
          <w:szCs w:val="32"/>
          <w:cs/>
        </w:rPr>
        <w:t>เป็นอันเสร็จสมบูรณ์เมื่อบุคคลดังกล่าวได้รับใบเสร็จรับเงิน หรือหลักฐานอื่นใดเป็นข้อมูลอิเล็กทรอนิกส์ ซึ่งได้ลงลายมือชื่ออิเล็กทรอนิกส์ หรือหลักฐานอื่นใดจากกรมสรรพากร</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5.</w:t>
      </w:r>
      <w:r w:rsidR="00C132C6" w:rsidRPr="00F4110B">
        <w:rPr>
          <w:rFonts w:ascii="TH SarabunPSK" w:hAnsi="TH SarabunPSK" w:cs="TH SarabunPSK"/>
          <w:b/>
          <w:bCs/>
          <w:color w:val="000000" w:themeColor="text1"/>
          <w:sz w:val="32"/>
          <w:szCs w:val="32"/>
          <w:cs/>
        </w:rPr>
        <w:t xml:space="preserve"> เรื่อง </w:t>
      </w:r>
      <w:r w:rsidR="00C132C6" w:rsidRPr="00F4110B">
        <w:rPr>
          <w:rFonts w:ascii="TH SarabunPSK" w:hAnsi="TH SarabunPSK" w:cs="TH SarabunPSK" w:hint="cs"/>
          <w:b/>
          <w:bCs/>
          <w:color w:val="000000" w:themeColor="text1"/>
          <w:sz w:val="32"/>
          <w:szCs w:val="32"/>
          <w:cs/>
        </w:rPr>
        <w:t>ร่างกฎกระทรวง (พ.ศ. ....) ออกตามความในพระราชบัญญัติเครื่องแบบทหารพุทธศักราช 2477 ว่าด้วยเครื่องแบบทหารบก ฉบับที่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คณะรัฐมนตรีมีมติอนุมัติหลักการร่างกฎกระทรวง (พ.ศ. ....) ออกตามความในพระราชบัญญัติเครื่องแบบทหาร พุทธศักราช 2477 ว่าด้วยเครื่องแบบทหาร พุทธศักราช 2477 ว่าด้วยเครื่องแบบทหารบก ฉบับที่ .. ตามที่กระทรวงกลาโหม (กห.) เสนอ และให้ส่งสำนักงานคณะกรรมการกฤษฎีกาตรวจพิจารณา แล้วดำเนินการต่อไปได้</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กห. เสนอว่า</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w:t>
      </w:r>
      <w:r w:rsidRPr="00F4110B">
        <w:rPr>
          <w:rFonts w:ascii="TH SarabunPSK" w:hAnsi="TH SarabunPSK" w:cs="TH SarabunPSK"/>
          <w:color w:val="000000" w:themeColor="text1"/>
          <w:sz w:val="32"/>
          <w:szCs w:val="32"/>
          <w:cs/>
        </w:rPr>
        <w:t>เนื่องจาก</w:t>
      </w:r>
      <w:r w:rsidRPr="00F4110B">
        <w:rPr>
          <w:rFonts w:ascii="TH SarabunPSK" w:hAnsi="TH SarabunPSK" w:cs="TH SarabunPSK"/>
          <w:b/>
          <w:bCs/>
          <w:color w:val="000000" w:themeColor="text1"/>
          <w:sz w:val="32"/>
          <w:szCs w:val="32"/>
          <w:cs/>
        </w:rPr>
        <w:t>ปัจจุบัน กห.</w:t>
      </w:r>
      <w:r w:rsidRPr="00F4110B">
        <w:rPr>
          <w:rFonts w:ascii="TH SarabunPSK" w:hAnsi="TH SarabunPSK" w:cs="TH SarabunPSK"/>
          <w:color w:val="000000" w:themeColor="text1"/>
          <w:sz w:val="32"/>
          <w:szCs w:val="32"/>
          <w:cs/>
        </w:rPr>
        <w:t xml:space="preserve"> ได้รับพระราชทานพระบรมราชานุญาต</w:t>
      </w:r>
      <w:r w:rsidRPr="00F4110B">
        <w:rPr>
          <w:rFonts w:ascii="TH SarabunPSK" w:hAnsi="TH SarabunPSK" w:cs="TH SarabunPSK"/>
          <w:b/>
          <w:bCs/>
          <w:color w:val="000000" w:themeColor="text1"/>
          <w:sz w:val="32"/>
          <w:szCs w:val="32"/>
          <w:cs/>
        </w:rPr>
        <w:t xml:space="preserve">เปลี่ยนแปลงหน่วยทหารรักษาพระองค์และหน่วยทหารในพระองค์ </w:t>
      </w:r>
      <w:r w:rsidRPr="00F4110B">
        <w:rPr>
          <w:rFonts w:ascii="TH SarabunPSK" w:hAnsi="TH SarabunPSK" w:cs="TH SarabunPSK"/>
          <w:color w:val="000000" w:themeColor="text1"/>
          <w:sz w:val="32"/>
          <w:szCs w:val="32"/>
          <w:cs/>
        </w:rPr>
        <w:t>โดยมีการปรับพ้นจาก</w:t>
      </w:r>
      <w:r w:rsidRPr="00F4110B">
        <w:rPr>
          <w:rFonts w:ascii="TH SarabunPSK" w:hAnsi="TH SarabunPSK" w:cs="TH SarabunPSK" w:hint="cs"/>
          <w:color w:val="000000" w:themeColor="text1"/>
          <w:sz w:val="32"/>
          <w:szCs w:val="32"/>
          <w:cs/>
        </w:rPr>
        <w:t>การเป็นหน่วย</w:t>
      </w:r>
      <w:r w:rsidRPr="00F4110B">
        <w:rPr>
          <w:rFonts w:ascii="TH SarabunPSK" w:hAnsi="TH SarabunPSK" w:cs="TH SarabunPSK"/>
          <w:color w:val="000000" w:themeColor="text1"/>
          <w:sz w:val="32"/>
          <w:szCs w:val="32"/>
          <w:cs/>
        </w:rPr>
        <w:t>ทหารรักษาพระองค์และหน่วยทหารในพระองค์ สถาปนาเป็นหน่วยทหารรักษา</w:t>
      </w:r>
      <w:r w:rsidRPr="00F4110B">
        <w:rPr>
          <w:rFonts w:ascii="TH SarabunPSK" w:hAnsi="TH SarabunPSK" w:cs="TH SarabunPSK" w:hint="cs"/>
          <w:color w:val="000000" w:themeColor="text1"/>
          <w:sz w:val="32"/>
          <w:szCs w:val="32"/>
          <w:cs/>
        </w:rPr>
        <w:t>พระองค์และ</w:t>
      </w:r>
      <w:r w:rsidRPr="00F4110B">
        <w:rPr>
          <w:rFonts w:ascii="TH SarabunPSK" w:hAnsi="TH SarabunPSK" w:cs="TH SarabunPSK"/>
          <w:color w:val="000000" w:themeColor="text1"/>
          <w:sz w:val="32"/>
          <w:szCs w:val="32"/>
          <w:cs/>
        </w:rPr>
        <w:t>หน่วยทหารในพระองค์ และเปลี่ยนนามหน่วยทหารรักษาพระองค์ใหม่ มีการปรั</w:t>
      </w:r>
      <w:r w:rsidRPr="00F4110B">
        <w:rPr>
          <w:rFonts w:ascii="TH SarabunPSK" w:hAnsi="TH SarabunPSK" w:cs="TH SarabunPSK" w:hint="cs"/>
          <w:color w:val="000000" w:themeColor="text1"/>
          <w:sz w:val="32"/>
          <w:szCs w:val="32"/>
          <w:cs/>
        </w:rPr>
        <w:t>บเปลี่ยน</w:t>
      </w:r>
      <w:r w:rsidRPr="00F4110B">
        <w:rPr>
          <w:rFonts w:ascii="TH SarabunPSK" w:hAnsi="TH SarabunPSK" w:cs="TH SarabunPSK"/>
          <w:color w:val="000000" w:themeColor="text1"/>
          <w:sz w:val="32"/>
          <w:szCs w:val="32"/>
          <w:cs/>
        </w:rPr>
        <w:t>รูปแบบในการรับเสด็จของทหารกองเกียรติยศ และเพิ่มเติมภารกิจของทหารรักษาการณ์</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b/>
          <w:bCs/>
          <w:color w:val="000000" w:themeColor="text1"/>
          <w:sz w:val="32"/>
          <w:szCs w:val="32"/>
          <w:cs/>
        </w:rPr>
        <w:t>กห. จึงขอแก้ไขเครื่องแบบทหารบก</w:t>
      </w:r>
      <w:r w:rsidRPr="00F4110B">
        <w:rPr>
          <w:rFonts w:ascii="TH SarabunPSK" w:hAnsi="TH SarabunPSK" w:cs="TH SarabunPSK"/>
          <w:color w:val="000000" w:themeColor="text1"/>
          <w:sz w:val="32"/>
          <w:szCs w:val="32"/>
          <w:cs/>
        </w:rPr>
        <w:t xml:space="preserve"> เพื่อให้สามารถแต่งเครื่องแบบทหาร และส่วนประกอบของเครื่องแบบทหาร เครื่องแบบเต็มยศรักษาพระองค์ เครื่องแบบครึ่งยศรักษาพระองค์</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เครื่องแบบทหารกองเกียรติยศรับเสด็จ เครื่องแบบทหารรักษาการณ์ และเครื่องแบบทหารรักษาการณ์เขตพระราชฐาน ได้อย่างสง่</w:t>
      </w:r>
      <w:r w:rsidRPr="00F4110B">
        <w:rPr>
          <w:rFonts w:ascii="TH SarabunPSK" w:hAnsi="TH SarabunPSK" w:cs="TH SarabunPSK" w:hint="cs"/>
          <w:color w:val="000000" w:themeColor="text1"/>
          <w:sz w:val="32"/>
          <w:szCs w:val="32"/>
          <w:cs/>
        </w:rPr>
        <w:t>า</w:t>
      </w:r>
      <w:r w:rsidRPr="00F4110B">
        <w:rPr>
          <w:rFonts w:ascii="TH SarabunPSK" w:hAnsi="TH SarabunPSK" w:cs="TH SarabunPSK"/>
          <w:color w:val="000000" w:themeColor="text1"/>
          <w:sz w:val="32"/>
          <w:szCs w:val="32"/>
          <w:cs/>
        </w:rPr>
        <w:t xml:space="preserve">งาม สวยงาม </w:t>
      </w:r>
      <w:r w:rsidRPr="00F4110B">
        <w:rPr>
          <w:rFonts w:ascii="TH SarabunPSK" w:hAnsi="TH SarabunPSK" w:cs="TH SarabunPSK"/>
          <w:b/>
          <w:bCs/>
          <w:color w:val="000000" w:themeColor="text1"/>
          <w:sz w:val="32"/>
          <w:szCs w:val="32"/>
          <w:cs/>
        </w:rPr>
        <w:t>สอดคล้องกับภารกิจที่ได้รับมอบหมาย</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b/>
          <w:bCs/>
          <w:color w:val="000000" w:themeColor="text1"/>
          <w:sz w:val="32"/>
          <w:szCs w:val="32"/>
          <w:cs/>
        </w:rPr>
        <w:t>และสามารถเลือกใช้ในโอกาสต่างๆ ได้อย่างเหมาะสมมากยิ่งขึ้น</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 </w:t>
      </w:r>
      <w:r w:rsidRPr="00F4110B">
        <w:rPr>
          <w:rFonts w:ascii="TH SarabunPSK" w:hAnsi="TH SarabunPSK" w:cs="TH SarabunPSK"/>
          <w:color w:val="000000" w:themeColor="text1"/>
          <w:sz w:val="32"/>
          <w:szCs w:val="32"/>
          <w:cs/>
        </w:rPr>
        <w:t>กห. จึงได้ยกร่างกฎกระทรวง (พ.ศ.</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 ออกตามความในพระราชบัญญัติเครื่องแบบทหาร พุทธศักราช </w:t>
      </w:r>
      <w:r w:rsidRPr="00F4110B">
        <w:rPr>
          <w:rFonts w:ascii="TH SarabunPSK" w:hAnsi="TH SarabunPSK" w:cs="TH SarabunPSK" w:hint="cs"/>
          <w:color w:val="000000" w:themeColor="text1"/>
          <w:sz w:val="32"/>
          <w:szCs w:val="32"/>
          <w:cs/>
        </w:rPr>
        <w:t>2477</w:t>
      </w:r>
      <w:r w:rsidRPr="00F4110B">
        <w:rPr>
          <w:rFonts w:ascii="TH SarabunPSK" w:hAnsi="TH SarabunPSK" w:cs="TH SarabunPSK"/>
          <w:color w:val="000000" w:themeColor="text1"/>
          <w:sz w:val="32"/>
          <w:szCs w:val="32"/>
          <w:cs/>
        </w:rPr>
        <w:t xml:space="preserve"> ว่าด้วยเครื่องแบบทหารบก ฉบับที่ .. ขึ้น และ</w:t>
      </w:r>
      <w:r w:rsidRPr="00F4110B">
        <w:rPr>
          <w:rFonts w:ascii="TH SarabunPSK" w:hAnsi="TH SarabunPSK" w:cs="TH SarabunPSK"/>
          <w:b/>
          <w:bCs/>
          <w:color w:val="000000" w:themeColor="text1"/>
          <w:sz w:val="32"/>
          <w:szCs w:val="32"/>
          <w:cs/>
        </w:rPr>
        <w:t>คณะกรรมการตรวจร่างกฎหมายประจำ กห. และสภากลาโหมได้เห็นชอบด้วยแล้ว</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3. </w:t>
      </w:r>
      <w:r w:rsidRPr="00F4110B">
        <w:rPr>
          <w:rFonts w:ascii="TH SarabunPSK" w:hAnsi="TH SarabunPSK" w:cs="TH SarabunPSK"/>
          <w:b/>
          <w:bCs/>
          <w:color w:val="000000" w:themeColor="text1"/>
          <w:sz w:val="32"/>
          <w:szCs w:val="32"/>
          <w:cs/>
        </w:rPr>
        <w:t>นายกรัฐมนตรีพิจารณาแล้วเห็นชอบให้นำเรื่องนี้เสนอคณะรัฐมนตรีพิจารณาต่อไป</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u w:val="single"/>
          <w:cs/>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hint="cs"/>
          <w:b/>
          <w:bCs/>
          <w:color w:val="000000" w:themeColor="text1"/>
          <w:sz w:val="32"/>
          <w:szCs w:val="32"/>
          <w:u w:val="single"/>
          <w:cs/>
        </w:rPr>
        <w:t>สาระสำคัญของร่างกฎกระทรวง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w:t>
      </w:r>
      <w:r w:rsidRPr="00F4110B">
        <w:rPr>
          <w:rFonts w:ascii="TH SarabunPSK" w:hAnsi="TH SarabunPSK" w:cs="TH SarabunPSK"/>
          <w:b/>
          <w:bCs/>
          <w:color w:val="000000" w:themeColor="text1"/>
          <w:sz w:val="32"/>
          <w:szCs w:val="32"/>
          <w:cs/>
        </w:rPr>
        <w:t>แก้ไขเพิ่มเติมเครื่องแบบ</w:t>
      </w:r>
      <w:r w:rsidRPr="00F4110B">
        <w:rPr>
          <w:rFonts w:ascii="TH SarabunPSK" w:hAnsi="TH SarabunPSK" w:cs="TH SarabunPSK"/>
          <w:color w:val="000000" w:themeColor="text1"/>
          <w:sz w:val="32"/>
          <w:szCs w:val="32"/>
          <w:cs/>
        </w:rPr>
        <w:t>ของพลทหาร นักเรียนนายสิบ นายทหารประทวนนักเรียนนาย</w:t>
      </w:r>
      <w:r w:rsidRPr="00F4110B">
        <w:rPr>
          <w:rFonts w:ascii="TH SarabunPSK" w:hAnsi="TH SarabunPSK" w:cs="TH SarabunPSK" w:hint="cs"/>
          <w:color w:val="000000" w:themeColor="text1"/>
          <w:sz w:val="32"/>
          <w:szCs w:val="32"/>
          <w:cs/>
        </w:rPr>
        <w:t>ร้อย นักเรียน</w:t>
      </w:r>
      <w:r w:rsidRPr="00F4110B">
        <w:rPr>
          <w:rFonts w:ascii="TH SarabunPSK" w:hAnsi="TH SarabunPSK" w:cs="TH SarabunPSK"/>
          <w:color w:val="000000" w:themeColor="text1"/>
          <w:sz w:val="32"/>
          <w:szCs w:val="32"/>
          <w:cs/>
        </w:rPr>
        <w:t>แพทย์ทหารวิทยาลัยแพทยศาสตร์พระมงกุฎเกล้า นักเรียนนาย</w:t>
      </w:r>
      <w:r w:rsidRPr="00F4110B">
        <w:rPr>
          <w:rFonts w:ascii="TH SarabunPSK" w:hAnsi="TH SarabunPSK" w:cs="TH SarabunPSK" w:hint="cs"/>
          <w:color w:val="000000" w:themeColor="text1"/>
          <w:sz w:val="32"/>
          <w:szCs w:val="32"/>
          <w:cs/>
        </w:rPr>
        <w:t>ทหาร</w:t>
      </w:r>
      <w:r w:rsidRPr="00F4110B">
        <w:rPr>
          <w:rFonts w:ascii="TH SarabunPSK" w:hAnsi="TH SarabunPSK" w:cs="TH SarabunPSK"/>
          <w:color w:val="000000" w:themeColor="text1"/>
          <w:sz w:val="32"/>
          <w:szCs w:val="32"/>
          <w:cs/>
        </w:rPr>
        <w:t>แผนที่</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และนายทหารสัญญาบัตร ตามที่ได้มีการพระราชทานพระบรมราชานุญาตเปลี่ยนแปลงหน่วยทหารรักษาพระองค์และหน่วยทหารในพระองค์ </w:t>
      </w:r>
      <w:r w:rsidRPr="00F4110B">
        <w:rPr>
          <w:rFonts w:ascii="TH SarabunPSK" w:hAnsi="TH SarabunPSK" w:cs="TH SarabunPSK"/>
          <w:b/>
          <w:bCs/>
          <w:color w:val="000000" w:themeColor="text1"/>
          <w:sz w:val="32"/>
          <w:szCs w:val="32"/>
          <w:cs/>
        </w:rPr>
        <w:t>ในส่วนของเครื่องแบบครึ่งยศ และเครื่องแบบเต็มยศ</w:t>
      </w:r>
      <w:r w:rsidRPr="00F4110B">
        <w:rPr>
          <w:rFonts w:ascii="TH SarabunPSK" w:hAnsi="TH SarabunPSK" w:cs="TH SarabunPSK"/>
          <w:color w:val="000000" w:themeColor="text1"/>
          <w:sz w:val="32"/>
          <w:szCs w:val="32"/>
          <w:cs/>
        </w:rPr>
        <w:t xml:space="preserve">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 </w:t>
      </w:r>
      <w:r w:rsidRPr="00F4110B">
        <w:rPr>
          <w:rFonts w:ascii="TH SarabunPSK" w:hAnsi="TH SarabunPSK" w:cs="TH SarabunPSK"/>
          <w:b/>
          <w:bCs/>
          <w:color w:val="000000" w:themeColor="text1"/>
          <w:sz w:val="32"/>
          <w:szCs w:val="32"/>
          <w:cs/>
        </w:rPr>
        <w:t>เครื่องแบบครึ่งยศ</w:t>
      </w:r>
      <w:r w:rsidRPr="00F4110B">
        <w:rPr>
          <w:rFonts w:ascii="TH SarabunPSK" w:hAnsi="TH SarabunPSK" w:cs="TH SarabunPSK"/>
          <w:color w:val="000000" w:themeColor="text1"/>
          <w:sz w:val="32"/>
          <w:szCs w:val="32"/>
          <w:cs/>
        </w:rPr>
        <w:t xml:space="preserve"> ประกอบด้วย หมวกยอด เสื้อชั้นนอกคอปิดสีขาวกางเกงแถบ คันชีพและเข็มขัดหนัง และรองเท้าหุ้มข้อหนังสีดำ โดยมีเครื่องแบบครึ่งยศ จำนวน 13 แบบ</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w:t>
      </w:r>
      <w:r w:rsidRPr="00F4110B">
        <w:rPr>
          <w:rFonts w:ascii="TH SarabunPSK" w:hAnsi="TH SarabunPSK" w:cs="TH SarabunPSK" w:hint="cs"/>
          <w:color w:val="000000" w:themeColor="text1"/>
          <w:sz w:val="32"/>
          <w:szCs w:val="32"/>
          <w:cs/>
        </w:rPr>
        <w:t>2</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เครื่องแบบเต็มยศ</w:t>
      </w:r>
      <w:r w:rsidRPr="00F4110B">
        <w:rPr>
          <w:rFonts w:ascii="TH SarabunPSK" w:hAnsi="TH SarabunPSK" w:cs="TH SarabunPSK"/>
          <w:color w:val="000000" w:themeColor="text1"/>
          <w:sz w:val="32"/>
          <w:szCs w:val="32"/>
          <w:cs/>
        </w:rPr>
        <w:t xml:space="preserve"> ประกอบด้วย หมวกยอดมีพู่ เสื้อเต็มยศรักษาพระองค์โดยเป็นสีตามหน่วยรักษ</w:t>
      </w:r>
      <w:r w:rsidRPr="00F4110B">
        <w:rPr>
          <w:rFonts w:ascii="TH SarabunPSK" w:hAnsi="TH SarabunPSK" w:cs="TH SarabunPSK" w:hint="cs"/>
          <w:color w:val="000000" w:themeColor="text1"/>
          <w:sz w:val="32"/>
          <w:szCs w:val="32"/>
          <w:cs/>
        </w:rPr>
        <w:t>า</w:t>
      </w:r>
      <w:r w:rsidRPr="00F4110B">
        <w:rPr>
          <w:rFonts w:ascii="TH SarabunPSK" w:hAnsi="TH SarabunPSK" w:cs="TH SarabunPSK"/>
          <w:color w:val="000000" w:themeColor="text1"/>
          <w:sz w:val="32"/>
          <w:szCs w:val="32"/>
          <w:cs/>
        </w:rPr>
        <w:t>พระองค์หรือหน่วยงานในพระองค์นั้น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ๆ กางเกงแถบ คันชีพและเข็มขัดหนัง</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และรองเท้าหุ้มข้อหนังสีดำ จำนวน 13 แบบ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2</w:t>
      </w:r>
      <w:r w:rsidRPr="00F4110B">
        <w:rPr>
          <w:rFonts w:ascii="TH SarabunPSK" w:hAnsi="TH SarabunPSK" w:cs="TH SarabunPSK" w:hint="cs"/>
          <w:color w:val="000000" w:themeColor="text1"/>
          <w:sz w:val="32"/>
          <w:szCs w:val="32"/>
          <w:cs/>
        </w:rPr>
        <w:t>.</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แก้ไขเพิ่มเติมส่วนประกอบของเครื่องแบบ</w:t>
      </w:r>
      <w:r w:rsidRPr="00F4110B">
        <w:rPr>
          <w:rFonts w:ascii="TH SarabunPSK" w:hAnsi="TH SarabunPSK" w:cs="TH SarabunPSK"/>
          <w:color w:val="000000" w:themeColor="text1"/>
          <w:sz w:val="32"/>
          <w:szCs w:val="32"/>
          <w:cs/>
        </w:rPr>
        <w:t xml:space="preserve"> เช่น ได้แก่ หมวก เข็มขัด</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ประคด คันชีพดุม</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3. </w:t>
      </w:r>
      <w:r w:rsidRPr="00F4110B">
        <w:rPr>
          <w:rFonts w:ascii="TH SarabunPSK" w:hAnsi="TH SarabunPSK" w:cs="TH SarabunPSK"/>
          <w:b/>
          <w:bCs/>
          <w:color w:val="000000" w:themeColor="text1"/>
          <w:sz w:val="32"/>
          <w:szCs w:val="32"/>
          <w:cs/>
        </w:rPr>
        <w:t>แก้ไขเพิ่มเติมเครื่องแบบและส่วนประกอบของเครื่องแบบทหารหญิง</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ซึ่งจะใช้เช่น</w:t>
      </w:r>
      <w:r w:rsidRPr="00F4110B">
        <w:rPr>
          <w:rFonts w:ascii="TH SarabunPSK" w:hAnsi="TH SarabunPSK" w:cs="TH SarabunPSK" w:hint="cs"/>
          <w:color w:val="000000" w:themeColor="text1"/>
          <w:sz w:val="32"/>
          <w:szCs w:val="32"/>
          <w:cs/>
        </w:rPr>
        <w:t>เ</w:t>
      </w:r>
      <w:r w:rsidRPr="00F4110B">
        <w:rPr>
          <w:rFonts w:ascii="TH SarabunPSK" w:hAnsi="TH SarabunPSK" w:cs="TH SarabunPSK"/>
          <w:color w:val="000000" w:themeColor="text1"/>
          <w:sz w:val="32"/>
          <w:szCs w:val="32"/>
          <w:cs/>
        </w:rPr>
        <w:t>ดียวกับทหารชายรักษาพระองค์หรือหน่วยงานในพระองค์นั้น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ๆ โดยเครื่องแบบทหารหญิง มีดังนี้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(1) เครื่องแบบเต็มยศรักษาพระองค์ ซึ่งประกอบด้วย หมวกทรงอ่อนมีพู่</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เสื้อเต็มยศรักษาพระองค์สีตามหน่วยรักษาพระองค์หรือหน่วยงานในพระองค์นั้น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ๆ กระโปรงแบบป้าย</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(2) เครื่องแบบครึ่งยศรักษาพระองค์ ประกอบด้วย หมวกทรงอ่อน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เสื้อชั้นนอกคอปิดสีขาว กระโปรงแบบป้าย</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4.</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แก้ไขเพิ่มเติมเครื่องแบบของทหารซึ่งจัดเป็นกองทหารเกียรติยศ</w:t>
      </w:r>
      <w:r w:rsidRPr="00F4110B">
        <w:rPr>
          <w:rFonts w:ascii="TH SarabunPSK" w:hAnsi="TH SarabunPSK" w:cs="TH SarabunPSK" w:hint="cs"/>
          <w:b/>
          <w:bCs/>
          <w:color w:val="000000" w:themeColor="text1"/>
          <w:sz w:val="32"/>
          <w:szCs w:val="32"/>
          <w:cs/>
        </w:rPr>
        <w:t>เดิ</w:t>
      </w:r>
      <w:r w:rsidRPr="00F4110B">
        <w:rPr>
          <w:rFonts w:ascii="TH SarabunPSK" w:hAnsi="TH SarabunPSK" w:cs="TH SarabunPSK"/>
          <w:b/>
          <w:bCs/>
          <w:color w:val="000000" w:themeColor="text1"/>
          <w:sz w:val="32"/>
          <w:szCs w:val="32"/>
          <w:cs/>
        </w:rPr>
        <w:t>ม</w:t>
      </w:r>
      <w:r w:rsidRPr="00F4110B">
        <w:rPr>
          <w:rFonts w:ascii="TH SarabunPSK" w:hAnsi="TH SarabunPSK" w:cs="TH SarabunPSK"/>
          <w:color w:val="000000" w:themeColor="text1"/>
          <w:sz w:val="32"/>
          <w:szCs w:val="32"/>
          <w:cs/>
        </w:rPr>
        <w:t>ใช้เครื่องแบบฝึกสีกา</w:t>
      </w:r>
      <w:r w:rsidRPr="00F4110B">
        <w:rPr>
          <w:rFonts w:ascii="TH SarabunPSK" w:hAnsi="TH SarabunPSK" w:cs="TH SarabunPSK" w:hint="cs"/>
          <w:color w:val="000000" w:themeColor="text1"/>
          <w:sz w:val="32"/>
          <w:szCs w:val="32"/>
          <w:cs/>
        </w:rPr>
        <w:t>กี</w:t>
      </w:r>
      <w:r w:rsidRPr="00F4110B">
        <w:rPr>
          <w:rFonts w:ascii="TH SarabunPSK" w:hAnsi="TH SarabunPSK" w:cs="TH SarabunPSK"/>
          <w:color w:val="000000" w:themeColor="text1"/>
          <w:sz w:val="32"/>
          <w:szCs w:val="32"/>
          <w:cs/>
        </w:rPr>
        <w:t>แกมเขียวพร้อมเครื่องประกอบ เปลี่ยน</w:t>
      </w:r>
      <w:r w:rsidRPr="00F4110B">
        <w:rPr>
          <w:rFonts w:ascii="TH SarabunPSK" w:hAnsi="TH SarabunPSK" w:cs="TH SarabunPSK"/>
          <w:b/>
          <w:bCs/>
          <w:color w:val="000000" w:themeColor="text1"/>
          <w:sz w:val="32"/>
          <w:szCs w:val="32"/>
          <w:cs/>
        </w:rPr>
        <w:t>เป็น</w:t>
      </w:r>
      <w:r w:rsidRPr="00F4110B">
        <w:rPr>
          <w:rFonts w:ascii="TH SarabunPSK" w:hAnsi="TH SarabunPSK" w:cs="TH SarabunPSK"/>
          <w:color w:val="000000" w:themeColor="text1"/>
          <w:sz w:val="32"/>
          <w:szCs w:val="32"/>
          <w:cs/>
        </w:rPr>
        <w:t>เครื่องแบบสนา</w:t>
      </w:r>
      <w:r w:rsidRPr="00F4110B">
        <w:rPr>
          <w:rFonts w:ascii="TH SarabunPSK" w:hAnsi="TH SarabunPSK" w:cs="TH SarabunPSK" w:hint="cs"/>
          <w:color w:val="000000" w:themeColor="text1"/>
          <w:sz w:val="32"/>
          <w:szCs w:val="32"/>
          <w:cs/>
        </w:rPr>
        <w:t xml:space="preserve">มลายพราง </w:t>
      </w:r>
      <w:r w:rsidRPr="00F4110B">
        <w:rPr>
          <w:rFonts w:ascii="TH SarabunPSK" w:hAnsi="TH SarabunPSK" w:cs="TH SarabunPSK"/>
          <w:b/>
          <w:bCs/>
          <w:color w:val="000000" w:themeColor="text1"/>
          <w:sz w:val="32"/>
          <w:szCs w:val="32"/>
          <w:cs/>
        </w:rPr>
        <w:t>เครื่องแบบกองทหารเกียรติยศพิเศษ</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เดิม</w:t>
      </w:r>
      <w:r w:rsidRPr="00F4110B">
        <w:rPr>
          <w:rFonts w:ascii="TH SarabunPSK" w:hAnsi="TH SarabunPSK" w:cs="TH SarabunPSK"/>
          <w:color w:val="000000" w:themeColor="text1"/>
          <w:sz w:val="32"/>
          <w:szCs w:val="32"/>
          <w:cs/>
        </w:rPr>
        <w:t>ใช้เสื้อคอแบะสีแดง กางเกงสีดำเก็บปลายขา เปลี่ยน</w:t>
      </w:r>
      <w:r w:rsidRPr="00F4110B">
        <w:rPr>
          <w:rFonts w:ascii="TH SarabunPSK" w:hAnsi="TH SarabunPSK" w:cs="TH SarabunPSK"/>
          <w:b/>
          <w:bCs/>
          <w:color w:val="000000" w:themeColor="text1"/>
          <w:sz w:val="32"/>
          <w:szCs w:val="32"/>
          <w:cs/>
        </w:rPr>
        <w:t>เป็น</w:t>
      </w:r>
      <w:r w:rsidRPr="00F4110B">
        <w:rPr>
          <w:rFonts w:ascii="TH SarabunPSK" w:hAnsi="TH SarabunPSK" w:cs="TH SarabunPSK"/>
          <w:color w:val="000000" w:themeColor="text1"/>
          <w:sz w:val="32"/>
          <w:szCs w:val="32"/>
          <w:cs/>
        </w:rPr>
        <w:t xml:space="preserve">เสื้อคอปิดแบ่งเป็นสีแดงและสีน้ำเงินดำ กางเกงสีดำปล่อยปลายขา </w:t>
      </w:r>
      <w:r w:rsidRPr="00F4110B">
        <w:rPr>
          <w:rFonts w:ascii="TH SarabunPSK" w:hAnsi="TH SarabunPSK" w:cs="TH SarabunPSK"/>
          <w:b/>
          <w:bCs/>
          <w:color w:val="000000" w:themeColor="text1"/>
          <w:sz w:val="32"/>
          <w:szCs w:val="32"/>
          <w:cs/>
        </w:rPr>
        <w:t>เพิ่มเติม เครื่องแบบกองทหารเกียรติยศรับเสด็จ</w:t>
      </w:r>
      <w:r w:rsidRPr="00F4110B">
        <w:rPr>
          <w:rFonts w:ascii="TH SarabunPSK" w:hAnsi="TH SarabunPSK" w:cs="TH SarabunPSK"/>
          <w:color w:val="000000" w:themeColor="text1"/>
          <w:sz w:val="32"/>
          <w:szCs w:val="32"/>
          <w:cs/>
        </w:rPr>
        <w:t xml:space="preserve"> โดยใช้เครื่องแบบฝึกสีกากีแกมเขียว หมวกสนามคลุมผ้าลายพราง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5. </w:t>
      </w:r>
      <w:r w:rsidRPr="00F4110B">
        <w:rPr>
          <w:rFonts w:ascii="TH SarabunPSK" w:hAnsi="TH SarabunPSK" w:cs="TH SarabunPSK"/>
          <w:b/>
          <w:bCs/>
          <w:color w:val="000000" w:themeColor="text1"/>
          <w:sz w:val="32"/>
          <w:szCs w:val="32"/>
          <w:cs/>
        </w:rPr>
        <w:t>แก้ไขเพิ่มเติมเครื่องแบบทหารรักษาการณ์ เดิม</w:t>
      </w:r>
      <w:r w:rsidRPr="00F4110B">
        <w:rPr>
          <w:rFonts w:ascii="TH SarabunPSK" w:hAnsi="TH SarabunPSK" w:cs="TH SarabunPSK"/>
          <w:color w:val="000000" w:themeColor="text1"/>
          <w:sz w:val="32"/>
          <w:szCs w:val="32"/>
          <w:cs/>
        </w:rPr>
        <w:t>ใช้เครื่องแบบฝึกสีกากีแกมเขียว เปลี่ยน</w:t>
      </w:r>
      <w:r w:rsidRPr="00F4110B">
        <w:rPr>
          <w:rFonts w:ascii="TH SarabunPSK" w:hAnsi="TH SarabunPSK" w:cs="TH SarabunPSK"/>
          <w:b/>
          <w:bCs/>
          <w:color w:val="000000" w:themeColor="text1"/>
          <w:sz w:val="32"/>
          <w:szCs w:val="32"/>
          <w:cs/>
        </w:rPr>
        <w:t>เป็น</w:t>
      </w:r>
      <w:r w:rsidRPr="00F4110B">
        <w:rPr>
          <w:rFonts w:ascii="TH SarabunPSK" w:hAnsi="TH SarabunPSK" w:cs="TH SarabunPSK"/>
          <w:color w:val="000000" w:themeColor="text1"/>
          <w:sz w:val="32"/>
          <w:szCs w:val="32"/>
          <w:cs/>
        </w:rPr>
        <w:t>เครื่องแบบสนามลายพราง และเพิ่มหมวกสนามคลุมผ้าลายพราง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6. </w:t>
      </w:r>
      <w:r w:rsidRPr="00F4110B">
        <w:rPr>
          <w:rFonts w:ascii="TH SarabunPSK" w:hAnsi="TH SarabunPSK" w:cs="TH SarabunPSK"/>
          <w:b/>
          <w:bCs/>
          <w:color w:val="000000" w:themeColor="text1"/>
          <w:sz w:val="32"/>
          <w:szCs w:val="32"/>
          <w:cs/>
        </w:rPr>
        <w:t>เพิ่ม</w:t>
      </w:r>
      <w:r w:rsidRPr="00F4110B">
        <w:rPr>
          <w:rFonts w:ascii="TH SarabunPSK" w:hAnsi="TH SarabunPSK" w:cs="TH SarabunPSK" w:hint="cs"/>
          <w:b/>
          <w:bCs/>
          <w:color w:val="000000" w:themeColor="text1"/>
          <w:sz w:val="32"/>
          <w:szCs w:val="32"/>
          <w:cs/>
        </w:rPr>
        <w:t>เ</w:t>
      </w:r>
      <w:r w:rsidRPr="00F4110B">
        <w:rPr>
          <w:rFonts w:ascii="TH SarabunPSK" w:hAnsi="TH SarabunPSK" w:cs="TH SarabunPSK"/>
          <w:b/>
          <w:bCs/>
          <w:color w:val="000000" w:themeColor="text1"/>
          <w:sz w:val="32"/>
          <w:szCs w:val="32"/>
          <w:cs/>
        </w:rPr>
        <w:t>ติมเครื่องแบบทหารรักษาก</w:t>
      </w:r>
      <w:r w:rsidRPr="00F4110B">
        <w:rPr>
          <w:rFonts w:ascii="TH SarabunPSK" w:hAnsi="TH SarabunPSK" w:cs="TH SarabunPSK" w:hint="cs"/>
          <w:b/>
          <w:bCs/>
          <w:color w:val="000000" w:themeColor="text1"/>
          <w:sz w:val="32"/>
          <w:szCs w:val="32"/>
          <w:cs/>
        </w:rPr>
        <w:t>า</w:t>
      </w:r>
      <w:r w:rsidRPr="00F4110B">
        <w:rPr>
          <w:rFonts w:ascii="TH SarabunPSK" w:hAnsi="TH SarabunPSK" w:cs="TH SarabunPSK"/>
          <w:b/>
          <w:bCs/>
          <w:color w:val="000000" w:themeColor="text1"/>
          <w:sz w:val="32"/>
          <w:szCs w:val="32"/>
          <w:cs/>
        </w:rPr>
        <w:t>รณ์เขตพระราชฐาน</w:t>
      </w:r>
      <w:r w:rsidRPr="00F4110B">
        <w:rPr>
          <w:rFonts w:ascii="TH SarabunPSK" w:hAnsi="TH SarabunPSK" w:cs="TH SarabunPSK"/>
          <w:color w:val="000000" w:themeColor="text1"/>
          <w:sz w:val="32"/>
          <w:szCs w:val="32"/>
          <w:cs/>
        </w:rPr>
        <w:t xml:space="preserve"> โดยใช้เครื่องแบบ </w:t>
      </w:r>
      <w:r w:rsidRPr="00F4110B">
        <w:rPr>
          <w:rFonts w:ascii="TH SarabunPSK" w:hAnsi="TH SarabunPSK" w:cs="TH SarabunPSK" w:hint="cs"/>
          <w:color w:val="000000" w:themeColor="text1"/>
          <w:sz w:val="32"/>
          <w:szCs w:val="32"/>
          <w:cs/>
        </w:rPr>
        <w:t>3</w:t>
      </w:r>
      <w:r w:rsidRPr="00F4110B">
        <w:rPr>
          <w:rFonts w:ascii="TH SarabunPSK" w:hAnsi="TH SarabunPSK" w:cs="TH SarabunPSK"/>
          <w:color w:val="000000" w:themeColor="text1"/>
          <w:sz w:val="32"/>
          <w:szCs w:val="32"/>
          <w:cs/>
        </w:rPr>
        <w:t xml:space="preserve"> ชนิด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lastRenderedPageBreak/>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(1) เครื่องแบบเต็มยศรักษาพระองค์</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(2) เครื่องแบบพระราชฐาน เช่นเดียวกับเครื่องแบบครึ่งยศ เว้นแต่ในประดับแพรแถบย่อของเครื่องราชอิสริยาภรณ์</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(3) เครื่องแบบพระราชฐานเขียว เช่นเดียวกับเครื่องแบบฝึก เว้นแต่ให้ใช้หมวกสนามคลุมผ้าลายพราง หรือหมวกแก๊ปทรงอ่อนลายพราง</w:t>
      </w:r>
    </w:p>
    <w:p w:rsidR="004A1EAE" w:rsidRPr="00F4110B" w:rsidRDefault="004A1EAE" w:rsidP="006306E9">
      <w:pPr>
        <w:spacing w:line="320" w:lineRule="exact"/>
        <w:rPr>
          <w:rFonts w:ascii="TH SarabunPSK" w:hAnsi="TH SarabunPSK" w:cs="TH SarabunPSK"/>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4110B" w:rsidRPr="00F4110B" w:rsidTr="00DB5678">
        <w:tc>
          <w:tcPr>
            <w:tcW w:w="9594" w:type="dxa"/>
          </w:tcPr>
          <w:p w:rsidR="00EC00D4" w:rsidRPr="00F4110B" w:rsidRDefault="00EC00D4"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F4110B">
              <w:rPr>
                <w:rFonts w:ascii="TH SarabunPSK" w:hAnsi="TH SarabunPSK" w:cs="TH SarabunPSK"/>
                <w:b/>
                <w:bCs/>
                <w:color w:val="000000" w:themeColor="text1"/>
                <w:sz w:val="32"/>
                <w:szCs w:val="32"/>
                <w:cs/>
              </w:rPr>
              <w:t>เศรษฐกิจ สังคม</w:t>
            </w:r>
          </w:p>
        </w:tc>
      </w:tr>
    </w:tbl>
    <w:p w:rsidR="00C132C6" w:rsidRPr="00F4110B" w:rsidRDefault="00CE4C14" w:rsidP="006306E9">
      <w:pPr>
        <w:spacing w:line="320" w:lineRule="exact"/>
        <w:jc w:val="thaiDistribute"/>
        <w:rPr>
          <w:rFonts w:ascii="TH SarabunPSK" w:hAnsi="TH SarabunPSK" w:cs="TH SarabunPSK"/>
          <w:b/>
          <w:bCs/>
          <w:color w:val="000000" w:themeColor="text1"/>
          <w:sz w:val="32"/>
          <w:szCs w:val="32"/>
          <w:cs/>
        </w:rPr>
      </w:pPr>
      <w:r>
        <w:rPr>
          <w:rFonts w:ascii="TH SarabunPSK" w:hAnsi="TH SarabunPSK" w:cs="TH SarabunPSK" w:hint="cs"/>
          <w:b/>
          <w:bCs/>
          <w:color w:val="000000" w:themeColor="text1"/>
          <w:sz w:val="32"/>
          <w:szCs w:val="32"/>
          <w:cs/>
        </w:rPr>
        <w:t>6.</w:t>
      </w:r>
      <w:r w:rsidR="00C132C6" w:rsidRPr="00F4110B">
        <w:rPr>
          <w:rFonts w:ascii="TH SarabunPSK" w:hAnsi="TH SarabunPSK" w:cs="TH SarabunPSK" w:hint="cs"/>
          <w:b/>
          <w:bCs/>
          <w:color w:val="000000" w:themeColor="text1"/>
          <w:sz w:val="32"/>
          <w:szCs w:val="32"/>
          <w:cs/>
        </w:rPr>
        <w:t xml:space="preserve"> เรื่อง ขอความเห็นชอบวงเงินอุดหนุนบริการสาธารณะ ประจำปีงบประมาณ 2565 ขององค์การขนส่งมวลชนกรุงเทพและการรถไฟแห่งประเทศไทย</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hint="cs"/>
          <w:color w:val="000000" w:themeColor="text1"/>
          <w:sz w:val="32"/>
          <w:szCs w:val="32"/>
          <w:cs/>
        </w:rPr>
        <w:t xml:space="preserve">คณะรัฐมนตรีมีมติเห็นชอบวงเงินอุดหนุนบริการสาธารณะ ประจำปีงบประมาณ 2565 </w:t>
      </w:r>
      <w:r w:rsidRPr="00F4110B">
        <w:rPr>
          <w:rFonts w:ascii="TH SarabunPSK" w:hAnsi="TH SarabunPSK" w:cs="TH SarabunPSK"/>
          <w:color w:val="000000" w:themeColor="text1"/>
          <w:sz w:val="32"/>
          <w:szCs w:val="32"/>
          <w:cs/>
        </w:rPr>
        <w:t>ขององค์การขนส่งมวลชนกรุงเทพ (ขสมก</w:t>
      </w:r>
      <w:r w:rsidRPr="00F4110B">
        <w:rPr>
          <w:rFonts w:ascii="TH SarabunPSK" w:hAnsi="TH SarabunPSK" w:cs="TH SarabunPSK" w:hint="cs"/>
          <w:color w:val="000000" w:themeColor="text1"/>
          <w:sz w:val="32"/>
          <w:szCs w:val="32"/>
          <w:cs/>
        </w:rPr>
        <w:t>.</w:t>
      </w:r>
      <w:r w:rsidRPr="00F4110B">
        <w:rPr>
          <w:rFonts w:ascii="TH SarabunPSK" w:hAnsi="TH SarabunPSK" w:cs="TH SarabunPSK"/>
          <w:color w:val="000000" w:themeColor="text1"/>
          <w:sz w:val="32"/>
          <w:szCs w:val="32"/>
          <w:cs/>
        </w:rPr>
        <w:t xml:space="preserve">) จำนวน </w:t>
      </w:r>
      <w:r w:rsidRPr="00F4110B">
        <w:rPr>
          <w:rFonts w:ascii="TH SarabunPSK" w:hAnsi="TH SarabunPSK" w:cs="TH SarabunPSK" w:hint="cs"/>
          <w:color w:val="000000" w:themeColor="text1"/>
          <w:sz w:val="32"/>
          <w:szCs w:val="32"/>
          <w:cs/>
        </w:rPr>
        <w:t>2</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279</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781</w:t>
      </w:r>
      <w:r w:rsidRPr="00F4110B">
        <w:rPr>
          <w:rFonts w:ascii="TH SarabunPSK" w:hAnsi="TH SarabunPSK" w:cs="TH SarabunPSK"/>
          <w:color w:val="000000" w:themeColor="text1"/>
          <w:sz w:val="32"/>
          <w:szCs w:val="32"/>
          <w:cs/>
        </w:rPr>
        <w:t xml:space="preserve"> ล้านบาท และการรถไฟแห่งประเทศไทย</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(รฟท.) จำนวน </w:t>
      </w:r>
      <w:r w:rsidRPr="00F4110B">
        <w:rPr>
          <w:rFonts w:ascii="TH SarabunPSK" w:hAnsi="TH SarabunPSK" w:cs="TH SarabunPSK" w:hint="cs"/>
          <w:color w:val="000000" w:themeColor="text1"/>
          <w:sz w:val="32"/>
          <w:szCs w:val="32"/>
          <w:cs/>
        </w:rPr>
        <w:t>3</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278</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866</w:t>
      </w:r>
      <w:r w:rsidRPr="00F4110B">
        <w:rPr>
          <w:rFonts w:ascii="TH SarabunPSK" w:hAnsi="TH SarabunPSK" w:cs="TH SarabunPSK"/>
          <w:color w:val="000000" w:themeColor="text1"/>
          <w:sz w:val="32"/>
          <w:szCs w:val="32"/>
          <w:cs/>
        </w:rPr>
        <w:t xml:space="preserve"> ล้านบาท (รวมเป็นภาระที่รัฐต้องรับชดเชยทั้งสิ้น </w:t>
      </w:r>
      <w:r w:rsidRPr="00F4110B">
        <w:rPr>
          <w:rFonts w:ascii="TH SarabunPSK" w:hAnsi="TH SarabunPSK" w:cs="TH SarabunPSK"/>
          <w:color w:val="000000" w:themeColor="text1"/>
          <w:sz w:val="32"/>
          <w:szCs w:val="32"/>
        </w:rPr>
        <w:t>5,</w:t>
      </w:r>
      <w:r w:rsidRPr="00F4110B">
        <w:rPr>
          <w:rFonts w:ascii="TH SarabunPSK" w:hAnsi="TH SarabunPSK" w:cs="TH SarabunPSK" w:hint="cs"/>
          <w:color w:val="000000" w:themeColor="text1"/>
          <w:sz w:val="32"/>
          <w:szCs w:val="32"/>
          <w:cs/>
        </w:rPr>
        <w:t>558</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647</w:t>
      </w:r>
      <w:r w:rsidRPr="00F4110B">
        <w:rPr>
          <w:rFonts w:ascii="TH SarabunPSK" w:hAnsi="TH SarabunPSK" w:cs="TH SarabunPSK"/>
          <w:color w:val="000000" w:themeColor="text1"/>
          <w:sz w:val="32"/>
          <w:szCs w:val="32"/>
          <w:cs/>
        </w:rPr>
        <w:t xml:space="preserve"> ล้านบาท)</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ตามมติคณะกรรมการเงินอุดหนุนบริการสาธารณะ (คณะกรรมการฯ) ในคราวประชุมครั้งที่ 2/2564</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เมื่อวันที่ 22 กรกฎาคม 2564 ตามที่กระทรวงการคลัง (</w:t>
      </w:r>
      <w:r w:rsidRPr="00F4110B">
        <w:rPr>
          <w:rFonts w:ascii="TH SarabunPSK" w:hAnsi="TH SarabunPSK" w:cs="TH SarabunPSK" w:hint="cs"/>
          <w:color w:val="000000" w:themeColor="text1"/>
          <w:sz w:val="32"/>
          <w:szCs w:val="32"/>
          <w:cs/>
        </w:rPr>
        <w:t>กค.</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 xml:space="preserve"> เสนอ</w:t>
      </w:r>
      <w:r w:rsidRPr="00F4110B">
        <w:rPr>
          <w:rFonts w:ascii="TH SarabunPSK" w:hAnsi="TH SarabunPSK" w:cs="TH SarabunPSK"/>
          <w:color w:val="000000" w:themeColor="text1"/>
          <w:sz w:val="32"/>
          <w:szCs w:val="32"/>
          <w:cs/>
        </w:rPr>
        <w:t xml:space="preserve"> ทั้งนี้ </w:t>
      </w:r>
      <w:r w:rsidRPr="00F4110B">
        <w:rPr>
          <w:rFonts w:ascii="TH SarabunPSK" w:hAnsi="TH SarabunPSK" w:cs="TH SarabunPSK" w:hint="cs"/>
          <w:color w:val="000000" w:themeColor="text1"/>
          <w:sz w:val="32"/>
          <w:szCs w:val="32"/>
          <w:cs/>
        </w:rPr>
        <w:t xml:space="preserve">ให้ </w:t>
      </w:r>
      <w:r w:rsidRPr="00F4110B">
        <w:rPr>
          <w:rFonts w:ascii="TH SarabunPSK" w:hAnsi="TH SarabunPSK" w:cs="TH SarabunPSK"/>
          <w:color w:val="000000" w:themeColor="text1"/>
          <w:sz w:val="32"/>
          <w:szCs w:val="32"/>
          <w:cs/>
        </w:rPr>
        <w:t>ขสมก. และ รฟท. รายงานให้สำนักงานเศรษฐกิจการคลัง (สศค.)</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ทราบในโอกาสแรกด้วย เพื่อ สศค. จะได้จัดเก็บข้อมูลยอดคงค้างให้เป็นไปตามข้อเท็จจริงต่อไ</w:t>
      </w:r>
      <w:r w:rsidRPr="00F4110B">
        <w:rPr>
          <w:rFonts w:ascii="TH SarabunPSK" w:hAnsi="TH SarabunPSK" w:cs="TH SarabunPSK" w:hint="cs"/>
          <w:color w:val="000000" w:themeColor="text1"/>
          <w:sz w:val="32"/>
          <w:szCs w:val="32"/>
          <w:cs/>
        </w:rPr>
        <w:t>ป และให้กระทรวงคมนาคม (ขสมก. และ รฟท.) รับความเห็นของหน่วยงานไปพิจารณาดำเนินการในส่วนที่เกี่ยวข้องต่อไปด้วย</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u w:val="single"/>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b/>
          <w:bCs/>
          <w:color w:val="000000" w:themeColor="text1"/>
          <w:sz w:val="32"/>
          <w:szCs w:val="32"/>
          <w:u w:val="single"/>
          <w:cs/>
        </w:rPr>
        <w:t>สาระสำคัญของเรื่อง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กค. รายงานว่า</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คณะกรรมการฯ ในคราวประชุมครั้งที่ 2/2564 เมื่อวันที่ 22 กรกฎาคม 2564 ได้พิจารณาข้อเสนอการขอรับเงินอุดหนุนบริการสาธารณะ ประจำปีงบประมาณ 2565 (ข้อเสนอฯ) ของ ขสมก. และ รฟท. โดยมีมติเห็นชอบวงเงินอุดหนุนบริการสาธารณะประจำปีงบประมาณ 2565 (ระยะเวลาในการดำเนินโครงการ 1 ปี ตั้งแต่วันที่ 1 ตุลาคม 2564 </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 xml:space="preserve"> 30 กันยายน 2565) สรุปได้ ดังนี้</w:t>
      </w:r>
    </w:p>
    <w:p w:rsidR="00C132C6" w:rsidRPr="00F4110B" w:rsidRDefault="000A24B9" w:rsidP="000A24B9">
      <w:pPr>
        <w:spacing w:line="320" w:lineRule="exact"/>
        <w:jc w:val="center"/>
        <w:rPr>
          <w:rFonts w:ascii="TH SarabunPSK" w:hAnsi="TH SarabunPSK" w:cs="TH SarabunPSK"/>
          <w:color w:val="000000" w:themeColor="text1"/>
          <w:sz w:val="32"/>
          <w:szCs w:val="32"/>
          <w:cs/>
        </w:rPr>
      </w:pPr>
      <w:r>
        <w:rPr>
          <w:rFonts w:ascii="TH SarabunPSK" w:hAnsi="TH SarabunPSK" w:cs="TH SarabunPSK"/>
          <w:color w:val="000000" w:themeColor="text1"/>
          <w:sz w:val="36"/>
          <w:szCs w:val="36"/>
        </w:rPr>
        <w:tab/>
      </w:r>
      <w:r>
        <w:rPr>
          <w:rFonts w:ascii="TH SarabunPSK" w:hAnsi="TH SarabunPSK" w:cs="TH SarabunPSK"/>
          <w:color w:val="000000" w:themeColor="text1"/>
          <w:sz w:val="36"/>
          <w:szCs w:val="36"/>
        </w:rPr>
        <w:tab/>
      </w:r>
      <w:r>
        <w:rPr>
          <w:rFonts w:ascii="TH SarabunPSK" w:hAnsi="TH SarabunPSK" w:cs="TH SarabunPSK"/>
          <w:color w:val="000000" w:themeColor="text1"/>
          <w:sz w:val="36"/>
          <w:szCs w:val="36"/>
        </w:rPr>
        <w:tab/>
      </w:r>
      <w:r>
        <w:rPr>
          <w:rFonts w:ascii="TH SarabunPSK" w:hAnsi="TH SarabunPSK" w:cs="TH SarabunPSK"/>
          <w:color w:val="000000" w:themeColor="text1"/>
          <w:sz w:val="36"/>
          <w:szCs w:val="36"/>
        </w:rPr>
        <w:tab/>
      </w:r>
      <w:r>
        <w:rPr>
          <w:rFonts w:ascii="TH SarabunPSK" w:hAnsi="TH SarabunPSK" w:cs="TH SarabunPSK"/>
          <w:color w:val="000000" w:themeColor="text1"/>
          <w:sz w:val="36"/>
          <w:szCs w:val="36"/>
        </w:rPr>
        <w:tab/>
      </w:r>
      <w:r>
        <w:rPr>
          <w:rFonts w:ascii="TH SarabunPSK" w:hAnsi="TH SarabunPSK" w:cs="TH SarabunPSK"/>
          <w:color w:val="000000" w:themeColor="text1"/>
          <w:sz w:val="36"/>
          <w:szCs w:val="36"/>
        </w:rPr>
        <w:tab/>
      </w:r>
      <w:r>
        <w:rPr>
          <w:rFonts w:ascii="TH SarabunPSK" w:hAnsi="TH SarabunPSK" w:cs="TH SarabunPSK"/>
          <w:color w:val="000000" w:themeColor="text1"/>
          <w:sz w:val="36"/>
          <w:szCs w:val="36"/>
        </w:rPr>
        <w:tab/>
      </w:r>
      <w:r>
        <w:rPr>
          <w:rFonts w:ascii="TH SarabunPSK" w:hAnsi="TH SarabunPSK" w:cs="TH SarabunPSK"/>
          <w:color w:val="000000" w:themeColor="text1"/>
          <w:sz w:val="36"/>
          <w:szCs w:val="36"/>
        </w:rPr>
        <w:tab/>
      </w:r>
      <w:r>
        <w:rPr>
          <w:rFonts w:ascii="TH SarabunPSK" w:hAnsi="TH SarabunPSK" w:cs="TH SarabunPSK"/>
          <w:color w:val="000000" w:themeColor="text1"/>
          <w:sz w:val="36"/>
          <w:szCs w:val="36"/>
        </w:rPr>
        <w:tab/>
      </w:r>
      <w:r>
        <w:rPr>
          <w:rFonts w:ascii="TH SarabunPSK" w:hAnsi="TH SarabunPSK" w:cs="TH SarabunPSK"/>
          <w:color w:val="000000" w:themeColor="text1"/>
          <w:sz w:val="36"/>
          <w:szCs w:val="36"/>
        </w:rPr>
        <w:tab/>
      </w:r>
      <w:r w:rsidR="00C132C6" w:rsidRPr="000A24B9">
        <w:rPr>
          <w:rFonts w:ascii="TH SarabunPSK" w:hAnsi="TH SarabunPSK" w:cs="TH SarabunPSK" w:hint="cs"/>
          <w:color w:val="000000" w:themeColor="text1"/>
          <w:cs/>
        </w:rPr>
        <w:t xml:space="preserve">หน่วย </w:t>
      </w:r>
      <w:r w:rsidR="00C132C6" w:rsidRPr="000A24B9">
        <w:rPr>
          <w:rFonts w:ascii="TH SarabunPSK" w:hAnsi="TH SarabunPSK" w:cs="TH SarabunPSK"/>
          <w:color w:val="000000" w:themeColor="text1"/>
          <w:cs/>
        </w:rPr>
        <w:t xml:space="preserve">: </w:t>
      </w:r>
      <w:r w:rsidR="00C132C6" w:rsidRPr="000A24B9">
        <w:rPr>
          <w:rFonts w:ascii="TH SarabunPSK" w:hAnsi="TH SarabunPSK" w:cs="TH SarabunPSK" w:hint="cs"/>
          <w:color w:val="000000" w:themeColor="text1"/>
          <w:cs/>
        </w:rPr>
        <w:t>ล้านบาท</w:t>
      </w:r>
    </w:p>
    <w:tbl>
      <w:tblPr>
        <w:tblStyle w:val="TableGrid"/>
        <w:tblW w:w="0" w:type="auto"/>
        <w:tblLook w:val="04A0" w:firstRow="1" w:lastRow="0" w:firstColumn="1" w:lastColumn="0" w:noHBand="0" w:noVBand="1"/>
      </w:tblPr>
      <w:tblGrid>
        <w:gridCol w:w="1555"/>
        <w:gridCol w:w="2953"/>
        <w:gridCol w:w="1583"/>
        <w:gridCol w:w="2925"/>
      </w:tblGrid>
      <w:tr w:rsidR="00F4110B" w:rsidRPr="00F4110B" w:rsidTr="00AB6F0E">
        <w:tc>
          <w:tcPr>
            <w:tcW w:w="4508" w:type="dxa"/>
            <w:gridSpan w:val="2"/>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ขสมก.*</w:t>
            </w:r>
          </w:p>
        </w:tc>
        <w:tc>
          <w:tcPr>
            <w:tcW w:w="4508" w:type="dxa"/>
            <w:gridSpan w:val="2"/>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รฟท.**</w:t>
            </w:r>
          </w:p>
        </w:tc>
      </w:tr>
      <w:tr w:rsidR="00F4110B" w:rsidRPr="00F4110B" w:rsidTr="00AB6F0E">
        <w:tc>
          <w:tcPr>
            <w:tcW w:w="1555"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ข้อเสนอฯ</w:t>
            </w:r>
          </w:p>
          <w:p w:rsidR="00C132C6" w:rsidRPr="00F4110B" w:rsidRDefault="00C132C6"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b/>
                <w:bCs/>
                <w:color w:val="000000" w:themeColor="text1"/>
                <w:sz w:val="32"/>
                <w:szCs w:val="32"/>
                <w:cs/>
              </w:rPr>
              <w:t>ของ ขสมก.</w:t>
            </w:r>
          </w:p>
        </w:tc>
        <w:tc>
          <w:tcPr>
            <w:tcW w:w="2953"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วงเงินที่คณะกรรมการฯ</w:t>
            </w:r>
          </w:p>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เห็นชอบ</w:t>
            </w:r>
          </w:p>
        </w:tc>
        <w:tc>
          <w:tcPr>
            <w:tcW w:w="1583"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ข้อเสนอฯ</w:t>
            </w:r>
          </w:p>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 xml:space="preserve">ของ รฟท. </w:t>
            </w:r>
          </w:p>
        </w:tc>
        <w:tc>
          <w:tcPr>
            <w:tcW w:w="2925"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วงเงินที่คณะกรรมการฯ</w:t>
            </w:r>
          </w:p>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เห็นชอบ</w:t>
            </w:r>
          </w:p>
        </w:tc>
      </w:tr>
      <w:tr w:rsidR="00F4110B" w:rsidRPr="00F4110B" w:rsidTr="00AB6F0E">
        <w:tc>
          <w:tcPr>
            <w:tcW w:w="1555" w:type="dxa"/>
          </w:tcPr>
          <w:p w:rsidR="00C132C6" w:rsidRPr="00F4110B" w:rsidRDefault="00C132C6"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4</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653.446</w:t>
            </w:r>
          </w:p>
        </w:tc>
        <w:tc>
          <w:tcPr>
            <w:tcW w:w="2953" w:type="dxa"/>
          </w:tcPr>
          <w:p w:rsidR="00C132C6" w:rsidRPr="00F4110B" w:rsidRDefault="00C132C6" w:rsidP="006306E9">
            <w:pPr>
              <w:spacing w:line="320" w:lineRule="exact"/>
              <w:jc w:val="thaiDistribute"/>
              <w:rPr>
                <w:rFonts w:ascii="TH SarabunPSK" w:hAnsi="TH SarabunPSK" w:cs="TH SarabunPSK"/>
                <w:b/>
                <w:bCs/>
                <w:color w:val="000000" w:themeColor="text1"/>
                <w:sz w:val="36"/>
                <w:szCs w:val="36"/>
              </w:rPr>
            </w:pPr>
            <w:r w:rsidRPr="00F4110B">
              <w:rPr>
                <w:rFonts w:ascii="TH SarabunPSK" w:hAnsi="TH SarabunPSK" w:cs="TH SarabunPSK" w:hint="cs"/>
                <w:b/>
                <w:bCs/>
                <w:color w:val="000000" w:themeColor="text1"/>
                <w:sz w:val="32"/>
                <w:szCs w:val="32"/>
                <w:cs/>
              </w:rPr>
              <w:t>2</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279.781</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ประมาณการรายได้ 1</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933.995 ล้านบาท</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ประมาณการค่าใช้จ่าย</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4</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213.776 ล้านบาท</w:t>
            </w:r>
          </w:p>
        </w:tc>
        <w:tc>
          <w:tcPr>
            <w:tcW w:w="1583" w:type="dxa"/>
          </w:tcPr>
          <w:p w:rsidR="00C132C6" w:rsidRPr="00F4110B" w:rsidRDefault="00C132C6" w:rsidP="006306E9">
            <w:pPr>
              <w:spacing w:line="320" w:lineRule="exact"/>
              <w:jc w:val="thaiDistribute"/>
              <w:rPr>
                <w:rFonts w:ascii="TH SarabunPSK" w:hAnsi="TH SarabunPSK" w:cs="TH SarabunPSK"/>
                <w:color w:val="000000" w:themeColor="text1"/>
                <w:sz w:val="36"/>
                <w:szCs w:val="36"/>
              </w:rPr>
            </w:pPr>
            <w:r w:rsidRPr="00F4110B">
              <w:rPr>
                <w:rFonts w:ascii="TH SarabunPSK" w:hAnsi="TH SarabunPSK" w:cs="TH SarabunPSK" w:hint="cs"/>
                <w:color w:val="000000" w:themeColor="text1"/>
                <w:sz w:val="32"/>
                <w:szCs w:val="32"/>
                <w:cs/>
              </w:rPr>
              <w:t>4</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246.742</w:t>
            </w:r>
          </w:p>
        </w:tc>
        <w:tc>
          <w:tcPr>
            <w:tcW w:w="2925" w:type="dxa"/>
          </w:tcPr>
          <w:p w:rsidR="00C132C6" w:rsidRPr="00F4110B" w:rsidRDefault="00C132C6" w:rsidP="006306E9">
            <w:pPr>
              <w:spacing w:line="320" w:lineRule="exact"/>
              <w:jc w:val="thaiDistribute"/>
              <w:rPr>
                <w:rFonts w:ascii="TH SarabunPSK" w:hAnsi="TH SarabunPSK" w:cs="TH SarabunPSK"/>
                <w:b/>
                <w:bCs/>
                <w:color w:val="000000" w:themeColor="text1"/>
                <w:sz w:val="36"/>
                <w:szCs w:val="36"/>
              </w:rPr>
            </w:pPr>
            <w:r w:rsidRPr="00F4110B">
              <w:rPr>
                <w:rFonts w:ascii="TH SarabunPSK" w:hAnsi="TH SarabunPSK" w:cs="TH SarabunPSK" w:hint="cs"/>
                <w:b/>
                <w:bCs/>
                <w:color w:val="000000" w:themeColor="text1"/>
                <w:sz w:val="32"/>
                <w:szCs w:val="32"/>
                <w:cs/>
              </w:rPr>
              <w:t>3</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278.866</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ประมาณการรายได้ 297</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988</w:t>
            </w:r>
            <w:r w:rsidRPr="00F4110B">
              <w:rPr>
                <w:rFonts w:ascii="TH SarabunPSK" w:hAnsi="TH SarabunPSK" w:cs="TH SarabunPSK" w:hint="cs"/>
                <w:color w:val="000000" w:themeColor="text1"/>
                <w:sz w:val="32"/>
                <w:szCs w:val="32"/>
                <w:cs/>
              </w:rPr>
              <w:t>ล้านบาท</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ประมาณการค่าใช้จ่าย</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3</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576.854 ล้านบาท</w:t>
            </w:r>
          </w:p>
        </w:tc>
      </w:tr>
      <w:tr w:rsidR="00F4110B" w:rsidRPr="00F4110B" w:rsidTr="00AB6F0E">
        <w:tc>
          <w:tcPr>
            <w:tcW w:w="1555" w:type="dxa"/>
          </w:tcPr>
          <w:p w:rsidR="00C132C6" w:rsidRPr="00F4110B" w:rsidRDefault="00C132C6"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t>รวมทั้งสิ้น</w:t>
            </w:r>
          </w:p>
        </w:tc>
        <w:tc>
          <w:tcPr>
            <w:tcW w:w="7461" w:type="dxa"/>
            <w:gridSpan w:val="3"/>
          </w:tcPr>
          <w:p w:rsidR="00C132C6" w:rsidRPr="00F4110B" w:rsidRDefault="00C132C6" w:rsidP="006306E9">
            <w:pPr>
              <w:spacing w:line="320" w:lineRule="exact"/>
              <w:jc w:val="center"/>
              <w:rPr>
                <w:rFonts w:ascii="TH SarabunPSK" w:hAnsi="TH SarabunPSK" w:cs="TH SarabunPSK"/>
                <w:color w:val="000000" w:themeColor="text1"/>
                <w:sz w:val="36"/>
                <w:szCs w:val="36"/>
              </w:rPr>
            </w:pPr>
            <w:r w:rsidRPr="00F4110B">
              <w:rPr>
                <w:rFonts w:ascii="TH SarabunPSK" w:hAnsi="TH SarabunPSK" w:cs="TH SarabunPSK" w:hint="cs"/>
                <w:b/>
                <w:bCs/>
                <w:color w:val="000000" w:themeColor="text1"/>
                <w:sz w:val="32"/>
                <w:szCs w:val="32"/>
                <w:cs/>
              </w:rPr>
              <w:t>5</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558.647</w:t>
            </w:r>
          </w:p>
        </w:tc>
      </w:tr>
    </w:tbl>
    <w:p w:rsidR="00C132C6" w:rsidRPr="00F4110B" w:rsidRDefault="00C132C6" w:rsidP="006306E9">
      <w:pPr>
        <w:spacing w:line="320" w:lineRule="exact"/>
        <w:jc w:val="thaiDistribute"/>
        <w:rPr>
          <w:rFonts w:ascii="TH SarabunPSK" w:hAnsi="TH SarabunPSK" w:cs="TH SarabunPSK"/>
          <w:color w:val="000000" w:themeColor="text1"/>
        </w:rPr>
      </w:pPr>
      <w:r w:rsidRPr="00F4110B">
        <w:rPr>
          <w:rFonts w:ascii="TH SarabunPSK" w:hAnsi="TH SarabunPSK" w:cs="TH SarabunPSK" w:hint="cs"/>
          <w:color w:val="000000" w:themeColor="text1"/>
          <w:cs/>
        </w:rPr>
        <w:t>หมายเหตุ *</w:t>
      </w:r>
      <w:r w:rsidRPr="00F4110B">
        <w:rPr>
          <w:rFonts w:ascii="TH SarabunPSK" w:hAnsi="TH SarabunPSK" w:cs="TH SarabunPSK"/>
          <w:color w:val="000000" w:themeColor="text1"/>
          <w:cs/>
        </w:rPr>
        <w:t xml:space="preserve">ให้บริการรถโดยสารธรรมดาในเขตกรุงเทพมหานครและปริมณฑล จำนวนรถประจำการ </w:t>
      </w:r>
      <w:r w:rsidRPr="00F4110B">
        <w:rPr>
          <w:rFonts w:ascii="TH SarabunPSK" w:hAnsi="TH SarabunPSK" w:cs="TH SarabunPSK" w:hint="cs"/>
          <w:color w:val="000000" w:themeColor="text1"/>
          <w:cs/>
        </w:rPr>
        <w:t>1</w:t>
      </w:r>
      <w:r w:rsidRPr="00F4110B">
        <w:rPr>
          <w:rFonts w:ascii="TH SarabunPSK" w:hAnsi="TH SarabunPSK" w:cs="TH SarabunPSK"/>
          <w:color w:val="000000" w:themeColor="text1"/>
        </w:rPr>
        <w:t>,</w:t>
      </w:r>
      <w:r w:rsidRPr="00F4110B">
        <w:rPr>
          <w:rFonts w:ascii="TH SarabunPSK" w:hAnsi="TH SarabunPSK" w:cs="TH SarabunPSK" w:hint="cs"/>
          <w:color w:val="000000" w:themeColor="text1"/>
          <w:cs/>
        </w:rPr>
        <w:t>520</w:t>
      </w:r>
      <w:r w:rsidRPr="00F4110B">
        <w:rPr>
          <w:rFonts w:ascii="TH SarabunPSK" w:hAnsi="TH SarabunPSK" w:cs="TH SarabunPSK"/>
          <w:color w:val="000000" w:themeColor="text1"/>
          <w:cs/>
        </w:rPr>
        <w:t xml:space="preserve"> คั</w:t>
      </w:r>
      <w:r w:rsidRPr="00F4110B">
        <w:rPr>
          <w:rFonts w:ascii="TH SarabunPSK" w:hAnsi="TH SarabunPSK" w:cs="TH SarabunPSK" w:hint="cs"/>
          <w:color w:val="000000" w:themeColor="text1"/>
          <w:cs/>
        </w:rPr>
        <w:t>น โดยมีอัตรารถออกวิ่งร้อยละ 96 คิดเป็นรถโดยสารที่ให้บริการจริงจำนวน 1</w:t>
      </w:r>
      <w:r w:rsidRPr="00F4110B">
        <w:rPr>
          <w:rFonts w:ascii="TH SarabunPSK" w:hAnsi="TH SarabunPSK" w:cs="TH SarabunPSK"/>
          <w:color w:val="000000" w:themeColor="text1"/>
        </w:rPr>
        <w:t>,</w:t>
      </w:r>
      <w:r w:rsidRPr="00F4110B">
        <w:rPr>
          <w:rFonts w:ascii="TH SarabunPSK" w:hAnsi="TH SarabunPSK" w:cs="TH SarabunPSK" w:hint="cs"/>
          <w:color w:val="000000" w:themeColor="text1"/>
          <w:cs/>
        </w:rPr>
        <w:t>460 คัน</w:t>
      </w:r>
    </w:p>
    <w:p w:rsidR="00C132C6" w:rsidRPr="00F4110B" w:rsidRDefault="00C132C6" w:rsidP="006306E9">
      <w:pPr>
        <w:spacing w:line="320" w:lineRule="exact"/>
        <w:jc w:val="thaiDistribute"/>
        <w:rPr>
          <w:rFonts w:ascii="TH SarabunPSK" w:hAnsi="TH SarabunPSK" w:cs="TH SarabunPSK"/>
          <w:color w:val="000000" w:themeColor="text1"/>
        </w:rPr>
      </w:pPr>
      <w:r w:rsidRPr="00F4110B">
        <w:rPr>
          <w:rFonts w:ascii="TH SarabunPSK" w:hAnsi="TH SarabunPSK" w:cs="TH SarabunPSK"/>
          <w:color w:val="000000" w:themeColor="text1"/>
          <w:cs/>
        </w:rPr>
        <w:tab/>
        <w:t>**ให้บริการรถไฟเชิงสังคม</w:t>
      </w:r>
      <w:r w:rsidRPr="00F4110B">
        <w:rPr>
          <w:rFonts w:ascii="TH SarabunPSK" w:hAnsi="TH SarabunPSK" w:cs="TH SarabunPSK"/>
          <w:color w:val="000000" w:themeColor="text1"/>
          <w:vertAlign w:val="superscript"/>
          <w:cs/>
        </w:rPr>
        <w:t>1</w:t>
      </w:r>
      <w:r w:rsidRPr="00F4110B">
        <w:rPr>
          <w:rFonts w:ascii="TH SarabunPSK" w:hAnsi="TH SarabunPSK" w:cs="TH SarabunPSK"/>
          <w:color w:val="000000" w:themeColor="text1"/>
          <w:cs/>
        </w:rPr>
        <w:t xml:space="preserve"> ทั่วประเทศ </w:t>
      </w:r>
      <w:r w:rsidRPr="00F4110B">
        <w:rPr>
          <w:rFonts w:ascii="TH SarabunPSK" w:hAnsi="TH SarabunPSK" w:cs="TH SarabunPSK" w:hint="cs"/>
          <w:color w:val="000000" w:themeColor="text1"/>
          <w:cs/>
        </w:rPr>
        <w:t>152</w:t>
      </w:r>
      <w:r w:rsidRPr="00F4110B">
        <w:rPr>
          <w:rFonts w:ascii="TH SarabunPSK" w:hAnsi="TH SarabunPSK" w:cs="TH SarabunPSK"/>
          <w:color w:val="000000" w:themeColor="text1"/>
          <w:cs/>
        </w:rPr>
        <w:t xml:space="preserve"> ขบวน/วัน ประกอบด้วย รถชานเมือง </w:t>
      </w:r>
      <w:r w:rsidRPr="00F4110B">
        <w:rPr>
          <w:rFonts w:ascii="TH SarabunPSK" w:hAnsi="TH SarabunPSK" w:cs="TH SarabunPSK" w:hint="cs"/>
          <w:color w:val="000000" w:themeColor="text1"/>
          <w:cs/>
        </w:rPr>
        <w:t>65</w:t>
      </w:r>
      <w:r w:rsidRPr="00F4110B">
        <w:rPr>
          <w:rFonts w:ascii="TH SarabunPSK" w:hAnsi="TH SarabunPSK" w:cs="TH SarabunPSK"/>
          <w:color w:val="000000" w:themeColor="text1"/>
          <w:cs/>
        </w:rPr>
        <w:t xml:space="preserve"> ขบวน รถท้องถิ่น 51 ขบวนรถธรรมดา 32 ขบวน รถรวม 4 ขบวน</w:t>
      </w:r>
    </w:p>
    <w:p w:rsidR="00C132C6" w:rsidRPr="00F4110B" w:rsidRDefault="00C132C6" w:rsidP="006306E9">
      <w:pPr>
        <w:spacing w:line="320" w:lineRule="exact"/>
        <w:jc w:val="thaiDistribute"/>
        <w:rPr>
          <w:rFonts w:ascii="TH SarabunPSK" w:hAnsi="TH SarabunPSK" w:cs="TH SarabunPSK"/>
          <w:color w:val="000000" w:themeColor="text1"/>
        </w:rPr>
      </w:pP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ทั้งนี้ เพื่ออุดหนุนทางการเงินโดยจ่ายชดเชยผลขาดทุนให้กับ ขสมก. และ รฟท. ในรูปของเงินงบประมาณตามจำนวนส่วนต่างของประมาณการรายได้และต้นทุนการให้บริการสาธารณะ เพื่อให้ ขสมก. และ รฟท.</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สามารถให้บริการสาธารณะที่มีคุณภาพอย่างต่อเนื่อง และลดปัญหาสภาพคล่องทางการเงินของ ขสมก.</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และ รฟท. ในการดำเนินการตามภารกิจ รวมทั้งเป็นการลดค่</w:t>
      </w:r>
      <w:r w:rsidRPr="00F4110B">
        <w:rPr>
          <w:rFonts w:ascii="TH SarabunPSK" w:hAnsi="TH SarabunPSK" w:cs="TH SarabunPSK" w:hint="cs"/>
          <w:color w:val="000000" w:themeColor="text1"/>
          <w:sz w:val="32"/>
          <w:szCs w:val="32"/>
          <w:cs/>
        </w:rPr>
        <w:t>า</w:t>
      </w:r>
      <w:r w:rsidRPr="00F4110B">
        <w:rPr>
          <w:rFonts w:ascii="TH SarabunPSK" w:hAnsi="TH SarabunPSK" w:cs="TH SarabunPSK"/>
          <w:color w:val="000000" w:themeColor="text1"/>
          <w:sz w:val="32"/>
          <w:szCs w:val="32"/>
          <w:cs/>
        </w:rPr>
        <w:t>ครองชีพด้านการเดินทางให้กับประชาชน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และกรณีที่ ขสมก. และ รฟท. มีความประสงค์จะปรับปรุงการให้บริการสาธารณะระหว่างปี</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เพื่อให้สอดคล้องกับข้อเท็จจริงที่เปลี่ยนแปลงไป ขอให้ ขสมก. และ รฟม. จัดส่งข้อเสนอการปรับปรุงการให้บริการสาธารณะ เพื่อให้คณะกรรมการฯ พิจารณาไม่ น้อยกว่า 5 เดือน </w:t>
      </w:r>
      <w:r w:rsidRPr="00F4110B">
        <w:rPr>
          <w:rFonts w:ascii="TH SarabunPSK" w:hAnsi="TH SarabunPSK" w:cs="TH SarabunPSK"/>
          <w:color w:val="000000" w:themeColor="text1"/>
          <w:sz w:val="32"/>
          <w:szCs w:val="32"/>
          <w:cs/>
        </w:rPr>
        <w:lastRenderedPageBreak/>
        <w:t>ก่อนสิ้นปีงบประมาณตามขั้นตอนของระเบียบสำนักนายกรัฐมนตรีว่าด้วยการให้เงินอุดหนุนบริการสาธารณะของรัฐวิสาหกิจ</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พ.ศ. 2554 ข้อ 13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t>2</w:t>
      </w:r>
      <w:r w:rsidRPr="00F4110B">
        <w:rPr>
          <w:rFonts w:ascii="TH SarabunPSK" w:hAnsi="TH SarabunPSK" w:cs="TH SarabunPSK"/>
          <w:color w:val="000000" w:themeColor="text1"/>
          <w:sz w:val="32"/>
          <w:szCs w:val="32"/>
          <w:cs/>
        </w:rPr>
        <w:t xml:space="preserve">. กรณีการให้เงินอุดหนุนบริการสาธารณะของ ขสมก. จำนวน </w:t>
      </w:r>
      <w:r w:rsidRPr="00F4110B">
        <w:rPr>
          <w:rFonts w:ascii="TH SarabunPSK" w:hAnsi="TH SarabunPSK" w:cs="TH SarabunPSK"/>
          <w:color w:val="000000" w:themeColor="text1"/>
          <w:sz w:val="32"/>
          <w:szCs w:val="32"/>
        </w:rPr>
        <w:t>2,</w:t>
      </w:r>
      <w:r w:rsidRPr="00F4110B">
        <w:rPr>
          <w:rFonts w:ascii="TH SarabunPSK" w:hAnsi="TH SarabunPSK" w:cs="TH SarabunPSK" w:hint="cs"/>
          <w:color w:val="000000" w:themeColor="text1"/>
          <w:sz w:val="32"/>
          <w:szCs w:val="32"/>
          <w:cs/>
        </w:rPr>
        <w:t>279</w:t>
      </w:r>
      <w:r w:rsidRPr="00F4110B">
        <w:rPr>
          <w:rFonts w:ascii="TH SarabunPSK" w:hAnsi="TH SarabunPSK" w:cs="TH SarabunPSK"/>
          <w:color w:val="000000" w:themeColor="text1"/>
          <w:sz w:val="32"/>
          <w:szCs w:val="32"/>
          <w:cs/>
        </w:rPr>
        <w:t>.781 ล้านบาท</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และ รฟท. จำนวน </w:t>
      </w:r>
      <w:r w:rsidRPr="00F4110B">
        <w:rPr>
          <w:rFonts w:ascii="TH SarabunPSK" w:hAnsi="TH SarabunPSK" w:cs="TH SarabunPSK" w:hint="cs"/>
          <w:color w:val="000000" w:themeColor="text1"/>
          <w:sz w:val="32"/>
          <w:szCs w:val="32"/>
          <w:cs/>
        </w:rPr>
        <w:t>3</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278</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866</w:t>
      </w:r>
      <w:r w:rsidRPr="00F4110B">
        <w:rPr>
          <w:rFonts w:ascii="TH SarabunPSK" w:hAnsi="TH SarabunPSK" w:cs="TH SarabunPSK"/>
          <w:color w:val="000000" w:themeColor="text1"/>
          <w:sz w:val="32"/>
          <w:szCs w:val="32"/>
          <w:cs/>
        </w:rPr>
        <w:t xml:space="preserve"> ล้านบาท รวมทั้งสิ้น </w:t>
      </w:r>
      <w:r w:rsidRPr="00F4110B">
        <w:rPr>
          <w:rFonts w:ascii="TH SarabunPSK" w:hAnsi="TH SarabunPSK" w:cs="TH SarabunPSK" w:hint="cs"/>
          <w:color w:val="000000" w:themeColor="text1"/>
          <w:sz w:val="32"/>
          <w:szCs w:val="32"/>
          <w:cs/>
        </w:rPr>
        <w:t>5</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558</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647</w:t>
      </w:r>
      <w:r w:rsidRPr="00F4110B">
        <w:rPr>
          <w:rFonts w:ascii="TH SarabunPSK" w:hAnsi="TH SarabunPSK" w:cs="TH SarabunPSK"/>
          <w:color w:val="000000" w:themeColor="text1"/>
          <w:sz w:val="32"/>
          <w:szCs w:val="32"/>
          <w:cs/>
        </w:rPr>
        <w:t xml:space="preserve"> ล้านบาท เข้าข่ายลักษณะของกิจกรรม</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มาตรการหรือโครงการตามบทบัญญัติในมาตรา 27 และมาตรา 28 ของพระราชบัญญัติวินัยการเงินการคลังของรัฐ</w:t>
      </w:r>
      <w:r w:rsidRPr="00F4110B">
        <w:rPr>
          <w:rFonts w:ascii="TH SarabunPSK" w:hAnsi="TH SarabunPSK" w:cs="TH SarabunPSK" w:hint="cs"/>
          <w:color w:val="000000" w:themeColor="text1"/>
          <w:sz w:val="32"/>
          <w:szCs w:val="32"/>
          <w:cs/>
        </w:rPr>
        <w:t xml:space="preserve"> พ.ศ. 2561 </w:t>
      </w:r>
      <w:r w:rsidRPr="00F4110B">
        <w:rPr>
          <w:rFonts w:ascii="TH SarabunPSK" w:hAnsi="TH SarabunPSK" w:cs="TH SarabunPSK"/>
          <w:color w:val="000000" w:themeColor="text1"/>
          <w:sz w:val="32"/>
          <w:szCs w:val="32"/>
          <w:cs/>
        </w:rPr>
        <w:t xml:space="preserve">ซึ่งภาระที่รัฐต้องรับชดเชยจากการดำเนินโครงการดังกล่าว เมื่อรวมกับยอดภาระคงค้างที่มีอยู่เดิม ณ วันที่ 27 สิงหาคม 2564 ยังคงอยู่ในกรอบที่คณะกรรมการนโยบายการเงินการคลังของรัฐกำหนดให้ยอดคงค้างทั้งหมดรวมกันไม่เกินร้อยละ 30 ของงบประมาณรายจ่ายประจำปี </w:t>
      </w:r>
    </w:p>
    <w:p w:rsidR="00C132C6" w:rsidRPr="00F4110B" w:rsidRDefault="00C132C6" w:rsidP="006306E9">
      <w:pPr>
        <w:spacing w:line="320" w:lineRule="exact"/>
        <w:jc w:val="thaiDistribute"/>
        <w:rPr>
          <w:rFonts w:ascii="TH SarabunPSK" w:hAnsi="TH SarabunPSK" w:cs="TH SarabunPSK"/>
          <w:color w:val="000000" w:themeColor="text1"/>
          <w:sz w:val="36"/>
          <w:szCs w:val="36"/>
        </w:rPr>
      </w:pPr>
      <w:r w:rsidRPr="00F4110B">
        <w:rPr>
          <w:rFonts w:ascii="TH SarabunPSK" w:hAnsi="TH SarabunPSK" w:cs="TH SarabunPSK"/>
          <w:color w:val="000000" w:themeColor="text1"/>
          <w:sz w:val="36"/>
          <w:szCs w:val="36"/>
        </w:rPr>
        <w:t>____________________</w:t>
      </w:r>
    </w:p>
    <w:p w:rsidR="00C04376" w:rsidRPr="00F4110B" w:rsidRDefault="00C132C6" w:rsidP="006306E9">
      <w:pPr>
        <w:spacing w:line="320" w:lineRule="exact"/>
        <w:jc w:val="thaiDistribute"/>
        <w:rPr>
          <w:rFonts w:ascii="TH SarabunPSK" w:hAnsi="TH SarabunPSK" w:cs="TH SarabunPSK"/>
          <w:color w:val="000000" w:themeColor="text1"/>
          <w:sz w:val="36"/>
          <w:szCs w:val="36"/>
        </w:rPr>
      </w:pPr>
      <w:r w:rsidRPr="00F4110B">
        <w:rPr>
          <w:rFonts w:ascii="TH SarabunPSK" w:hAnsi="TH SarabunPSK" w:cs="TH SarabunPSK" w:hint="cs"/>
          <w:color w:val="000000" w:themeColor="text1"/>
          <w:sz w:val="36"/>
          <w:szCs w:val="36"/>
          <w:vertAlign w:val="superscript"/>
          <w:cs/>
        </w:rPr>
        <w:t>1</w:t>
      </w:r>
      <w:r w:rsidRPr="00F4110B">
        <w:rPr>
          <w:rFonts w:ascii="TH SarabunPSK" w:hAnsi="TH SarabunPSK" w:cs="TH SarabunPSK" w:hint="cs"/>
          <w:color w:val="000000" w:themeColor="text1"/>
          <w:cs/>
        </w:rPr>
        <w:t>รถไฟเชิงสังคม คือ ขบวนรถที่ให้บริการในลักษณะของการบริการสังคม โดยเป็นประเภทรถชั้น 3 และหยุดรับส่งทุกสถานีผู้โดยสารส่วนใหญ่จะเป็นผู้ที่ใช้รถไฟในชีวิตประจำวัน</w:t>
      </w:r>
      <w:r w:rsidR="00C04376" w:rsidRPr="00F4110B">
        <w:rPr>
          <w:rFonts w:ascii="TH SarabunPSK" w:hAnsi="TH SarabunPSK" w:cs="TH SarabunPSK"/>
          <w:color w:val="000000" w:themeColor="text1"/>
          <w:sz w:val="32"/>
          <w:szCs w:val="32"/>
          <w:bdr w:val="none" w:sz="0" w:space="0" w:color="auto" w:frame="1"/>
          <w:cs/>
        </w:rPr>
        <w:tab/>
      </w:r>
      <w:r w:rsidR="00C04376" w:rsidRPr="00F4110B">
        <w:rPr>
          <w:rFonts w:ascii="TH SarabunPSK" w:hAnsi="TH SarabunPSK" w:cs="TH SarabunPSK" w:hint="cs"/>
          <w:color w:val="000000" w:themeColor="text1"/>
          <w:sz w:val="32"/>
          <w:szCs w:val="32"/>
          <w:bdr w:val="none" w:sz="0" w:space="0" w:color="auto" w:frame="1"/>
          <w:cs/>
        </w:rPr>
        <w:tab/>
      </w:r>
      <w:r w:rsidR="00C04376" w:rsidRPr="00F4110B">
        <w:rPr>
          <w:rFonts w:ascii="TH SarabunPSK" w:hAnsi="TH SarabunPSK" w:cs="TH SarabunPSK"/>
          <w:color w:val="000000" w:themeColor="text1"/>
          <w:sz w:val="32"/>
          <w:szCs w:val="32"/>
          <w:bdr w:val="none" w:sz="0" w:space="0" w:color="auto" w:frame="1"/>
          <w:cs/>
        </w:rPr>
        <w:tab/>
      </w:r>
      <w:r w:rsidR="00C04376" w:rsidRPr="00F4110B">
        <w:rPr>
          <w:rFonts w:ascii="TH SarabunPSK" w:hAnsi="TH SarabunPSK" w:cs="TH SarabunPSK" w:hint="cs"/>
          <w:color w:val="000000" w:themeColor="text1"/>
          <w:sz w:val="32"/>
          <w:szCs w:val="32"/>
          <w:bdr w:val="none" w:sz="0" w:space="0" w:color="auto" w:frame="1"/>
          <w:cs/>
        </w:rPr>
        <w:tab/>
      </w:r>
    </w:p>
    <w:p w:rsidR="0057524E" w:rsidRPr="00F4110B" w:rsidRDefault="0057524E" w:rsidP="006306E9">
      <w:pPr>
        <w:spacing w:line="320" w:lineRule="exact"/>
        <w:rPr>
          <w:rFonts w:ascii="TH SarabunPSK" w:hAnsi="TH SarabunPSK" w:cs="TH SarabunPSK"/>
          <w:bCs/>
          <w:color w:val="000000" w:themeColor="text1"/>
          <w:sz w:val="32"/>
          <w:szCs w:val="32"/>
        </w:rPr>
      </w:pPr>
    </w:p>
    <w:p w:rsidR="00C132C6"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7.</w:t>
      </w:r>
      <w:r w:rsidR="00C132C6" w:rsidRPr="00F4110B">
        <w:rPr>
          <w:rFonts w:ascii="TH SarabunPSK" w:hAnsi="TH SarabunPSK" w:cs="TH SarabunPSK" w:hint="cs"/>
          <w:b/>
          <w:bCs/>
          <w:color w:val="000000" w:themeColor="text1"/>
          <w:sz w:val="32"/>
          <w:szCs w:val="32"/>
          <w:cs/>
        </w:rPr>
        <w:t xml:space="preserve"> เรื่อง การตรวจลงตราเพื่อการรักษาพยาบาล ระยะเวลา 1 ปี (</w:t>
      </w:r>
      <w:r w:rsidR="00C132C6" w:rsidRPr="00F4110B">
        <w:rPr>
          <w:rFonts w:ascii="TH SarabunPSK" w:hAnsi="TH SarabunPSK" w:cs="TH SarabunPSK"/>
          <w:b/>
          <w:bCs/>
          <w:color w:val="000000" w:themeColor="text1"/>
          <w:sz w:val="32"/>
          <w:szCs w:val="32"/>
        </w:rPr>
        <w:t>Medical Treatment Visa</w:t>
      </w:r>
      <w:r w:rsidR="00C132C6" w:rsidRPr="00F4110B">
        <w:rPr>
          <w:rFonts w:ascii="TH SarabunPSK" w:hAnsi="TH SarabunPSK" w:cs="TH SarabunPSK" w:hint="cs"/>
          <w:b/>
          <w:bCs/>
          <w:color w:val="000000" w:themeColor="text1"/>
          <w:sz w:val="32"/>
          <w:szCs w:val="32"/>
          <w:cs/>
        </w:rPr>
        <w:t xml:space="preserve">) รหัส </w:t>
      </w:r>
      <w:r w:rsidR="00C132C6" w:rsidRPr="00F4110B">
        <w:rPr>
          <w:rFonts w:ascii="TH SarabunPSK" w:hAnsi="TH SarabunPSK" w:cs="TH SarabunPSK"/>
          <w:b/>
          <w:bCs/>
          <w:color w:val="000000" w:themeColor="text1"/>
          <w:sz w:val="32"/>
          <w:szCs w:val="32"/>
        </w:rPr>
        <w:t>Non</w:t>
      </w:r>
      <w:r w:rsidR="00C132C6" w:rsidRPr="00F4110B">
        <w:rPr>
          <w:rFonts w:ascii="TH SarabunPSK" w:hAnsi="TH SarabunPSK" w:cs="TH SarabunPSK"/>
          <w:b/>
          <w:bCs/>
          <w:color w:val="000000" w:themeColor="text1"/>
          <w:sz w:val="32"/>
          <w:szCs w:val="32"/>
          <w:cs/>
        </w:rPr>
        <w:t>-</w:t>
      </w:r>
      <w:r w:rsidR="00C132C6" w:rsidRPr="00F4110B">
        <w:rPr>
          <w:rFonts w:ascii="TH SarabunPSK" w:hAnsi="TH SarabunPSK" w:cs="TH SarabunPSK"/>
          <w:b/>
          <w:bCs/>
          <w:color w:val="000000" w:themeColor="text1"/>
          <w:sz w:val="32"/>
          <w:szCs w:val="32"/>
        </w:rPr>
        <w:t>MT</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คณะรัฐมนตรีมีมติ</w:t>
      </w:r>
      <w:r w:rsidRPr="00F4110B">
        <w:rPr>
          <w:rFonts w:ascii="TH SarabunPSK" w:hAnsi="TH SarabunPSK" w:cs="TH SarabunPSK"/>
          <w:color w:val="000000" w:themeColor="text1"/>
          <w:sz w:val="32"/>
          <w:szCs w:val="32"/>
          <w:cs/>
        </w:rPr>
        <w:t>อนุมัติในหลักการการตรวจลงตราเพื่อการรักษาพยาบาล ระยะเวลา 1 ปี (</w:t>
      </w:r>
      <w:r w:rsidRPr="00F4110B">
        <w:rPr>
          <w:rFonts w:ascii="TH SarabunPSK" w:hAnsi="TH SarabunPSK" w:cs="TH SarabunPSK"/>
          <w:color w:val="000000" w:themeColor="text1"/>
          <w:sz w:val="32"/>
          <w:szCs w:val="32"/>
        </w:rPr>
        <w:t>Medical Treatment Visa</w:t>
      </w:r>
      <w:r w:rsidRPr="00F4110B">
        <w:rPr>
          <w:rFonts w:ascii="TH SarabunPSK" w:hAnsi="TH SarabunPSK" w:cs="TH SarabunPSK"/>
          <w:color w:val="000000" w:themeColor="text1"/>
          <w:sz w:val="32"/>
          <w:szCs w:val="32"/>
          <w:cs/>
        </w:rPr>
        <w:t xml:space="preserve">) รหัส </w:t>
      </w:r>
      <w:r w:rsidRPr="00F4110B">
        <w:rPr>
          <w:rFonts w:ascii="TH SarabunPSK" w:hAnsi="TH SarabunPSK" w:cs="TH SarabunPSK"/>
          <w:color w:val="000000" w:themeColor="text1"/>
          <w:sz w:val="32"/>
          <w:szCs w:val="32"/>
        </w:rPr>
        <w:t>Non</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MT </w:t>
      </w:r>
      <w:r w:rsidRPr="00F4110B">
        <w:rPr>
          <w:rFonts w:ascii="TH SarabunPSK" w:hAnsi="TH SarabunPSK" w:cs="TH SarabunPSK" w:hint="cs"/>
          <w:color w:val="000000" w:themeColor="text1"/>
          <w:sz w:val="32"/>
          <w:szCs w:val="32"/>
          <w:cs/>
        </w:rPr>
        <w:t>และม</w:t>
      </w:r>
      <w:r w:rsidRPr="00F4110B">
        <w:rPr>
          <w:rFonts w:ascii="TH SarabunPSK" w:hAnsi="TH SarabunPSK" w:cs="TH SarabunPSK"/>
          <w:color w:val="000000" w:themeColor="text1"/>
          <w:sz w:val="32"/>
          <w:szCs w:val="32"/>
          <w:cs/>
        </w:rPr>
        <w:t>อบหมายให้หน่วยงานที่เกี่ยวข้อง ได้แก่ สำนักงานตรวจคนเข้าเมือง (สตม.)</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กระทรวงการต่างประเทศ (กต.) กระทรวงมหาดไทย (มท.) และ สธ. ดำเนินการปรับปรุงแก้ไขกฎระเบียบและหลักเกณฑ์ที่เกี่ยวข้อง ภายใต้พระราชบัญญัติคนเข้าเมือง พ.ศ. </w:t>
      </w:r>
      <w:r w:rsidRPr="00F4110B">
        <w:rPr>
          <w:rFonts w:ascii="TH SarabunPSK" w:hAnsi="TH SarabunPSK" w:cs="TH SarabunPSK" w:hint="cs"/>
          <w:color w:val="000000" w:themeColor="text1"/>
          <w:sz w:val="32"/>
          <w:szCs w:val="32"/>
          <w:cs/>
        </w:rPr>
        <w:t xml:space="preserve">2522 </w:t>
      </w:r>
      <w:r w:rsidRPr="00F4110B">
        <w:rPr>
          <w:rFonts w:ascii="TH SarabunPSK" w:hAnsi="TH SarabunPSK" w:cs="TH SarabunPSK"/>
          <w:color w:val="000000" w:themeColor="text1"/>
          <w:sz w:val="32"/>
          <w:szCs w:val="32"/>
          <w:cs/>
        </w:rPr>
        <w:t xml:space="preserve">และกฎกระทรวงกำหนดหลักเกณฑ์ วิธีการ และเงื่อนไขในการตรวจ การยกเว้น และการเปลี่ยนประเภทการตรวจลงตรา พ.ศ. </w:t>
      </w:r>
      <w:r w:rsidRPr="00F4110B">
        <w:rPr>
          <w:rFonts w:ascii="TH SarabunPSK" w:hAnsi="TH SarabunPSK" w:cs="TH SarabunPSK" w:hint="cs"/>
          <w:color w:val="000000" w:themeColor="text1"/>
          <w:sz w:val="32"/>
          <w:szCs w:val="32"/>
          <w:cs/>
        </w:rPr>
        <w:t>2545</w:t>
      </w:r>
      <w:r w:rsidRPr="00F4110B">
        <w:rPr>
          <w:rFonts w:ascii="TH SarabunPSK" w:hAnsi="TH SarabunPSK" w:cs="TH SarabunPSK"/>
          <w:color w:val="000000" w:themeColor="text1"/>
          <w:sz w:val="32"/>
          <w:szCs w:val="32"/>
          <w:cs/>
        </w:rPr>
        <w:t>พร้อมกับประชาสัมพันธ์ให้ชาวต่างชาติทราบอย่างทั่วถึงต่อไปตามที</w:t>
      </w:r>
      <w:r w:rsidRPr="00F4110B">
        <w:rPr>
          <w:rFonts w:ascii="TH SarabunPSK" w:hAnsi="TH SarabunPSK" w:cs="TH SarabunPSK" w:hint="cs"/>
          <w:color w:val="000000" w:themeColor="text1"/>
          <w:sz w:val="32"/>
          <w:szCs w:val="32"/>
          <w:cs/>
        </w:rPr>
        <w:t>่กระทรวงสาธารณสุข (สธ.) เสนอ และให้ สธ. และหน่วยงานที่เกี่ยวข้องรับความเห็นของหน่วยงานที่เกี่ยวข้องไปพิจารณาดำเนินการในส่วนที่เกี่ยวข้องต่อไป</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u w:val="single"/>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b/>
          <w:bCs/>
          <w:color w:val="000000" w:themeColor="text1"/>
          <w:sz w:val="32"/>
          <w:szCs w:val="32"/>
          <w:u w:val="single"/>
          <w:cs/>
        </w:rPr>
        <w:t>สาระสำคัญของเรื่อง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สธ. รายงานว่า</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w:t>
      </w:r>
      <w:r w:rsidRPr="00F4110B">
        <w:rPr>
          <w:rFonts w:ascii="TH SarabunPSK" w:hAnsi="TH SarabunPSK" w:cs="TH SarabunPSK"/>
          <w:color w:val="000000" w:themeColor="text1"/>
          <w:sz w:val="32"/>
          <w:szCs w:val="32"/>
          <w:cs/>
        </w:rPr>
        <w:t>ปัจจุบันประเทศไทย</w:t>
      </w:r>
      <w:r w:rsidRPr="00F4110B">
        <w:rPr>
          <w:rFonts w:ascii="TH SarabunPSK" w:hAnsi="TH SarabunPSK" w:cs="TH SarabunPSK"/>
          <w:b/>
          <w:bCs/>
          <w:color w:val="000000" w:themeColor="text1"/>
          <w:sz w:val="32"/>
          <w:szCs w:val="32"/>
          <w:cs/>
        </w:rPr>
        <w:t>ยังไม่มีการตรวจลงตราเพื่อการรักษาพยาบาล</w:t>
      </w:r>
      <w:r w:rsidRPr="00F4110B">
        <w:rPr>
          <w:rFonts w:ascii="TH SarabunPSK" w:hAnsi="TH SarabunPSK" w:cs="TH SarabunPSK" w:hint="cs"/>
          <w:b/>
          <w:bCs/>
          <w:color w:val="000000" w:themeColor="text1"/>
          <w:sz w:val="32"/>
          <w:szCs w:val="32"/>
          <w:cs/>
        </w:rPr>
        <w:t>เ</w:t>
      </w:r>
      <w:r w:rsidRPr="00F4110B">
        <w:rPr>
          <w:rFonts w:ascii="TH SarabunPSK" w:hAnsi="TH SarabunPSK" w:cs="TH SarabunPSK"/>
          <w:b/>
          <w:bCs/>
          <w:color w:val="000000" w:themeColor="text1"/>
          <w:sz w:val="32"/>
          <w:szCs w:val="32"/>
          <w:cs/>
        </w:rPr>
        <w:t>ป็นการเฉพาะ</w:t>
      </w:r>
      <w:r w:rsidRPr="00F4110B">
        <w:rPr>
          <w:rFonts w:ascii="TH SarabunPSK" w:hAnsi="TH SarabunPSK" w:cs="TH SarabunPSK"/>
          <w:color w:val="000000" w:themeColor="text1"/>
          <w:sz w:val="32"/>
          <w:szCs w:val="32"/>
          <w:cs/>
        </w:rPr>
        <w:t xml:space="preserve"> โดยระบบการตรวจลงตราและยกเว้นการตรวจลงตราเพื่อการรักษา</w:t>
      </w:r>
      <w:r w:rsidRPr="00F4110B">
        <w:rPr>
          <w:rFonts w:ascii="TH SarabunPSK" w:hAnsi="TH SarabunPSK" w:cs="TH SarabunPSK" w:hint="cs"/>
          <w:color w:val="000000" w:themeColor="text1"/>
          <w:sz w:val="32"/>
          <w:szCs w:val="32"/>
          <w:cs/>
        </w:rPr>
        <w:t>พยาบาล</w:t>
      </w:r>
      <w:r w:rsidRPr="00F4110B">
        <w:rPr>
          <w:rFonts w:ascii="TH SarabunPSK" w:hAnsi="TH SarabunPSK" w:cs="TH SarabunPSK"/>
          <w:color w:val="000000" w:themeColor="text1"/>
          <w:sz w:val="32"/>
          <w:szCs w:val="32"/>
          <w:cs/>
        </w:rPr>
        <w:t xml:space="preserve">ของประเทศไทยในปัจจุบันสามารถแบ่งออกได้เป็น </w:t>
      </w:r>
      <w:r w:rsidRPr="00F4110B">
        <w:rPr>
          <w:rFonts w:ascii="TH SarabunPSK" w:hAnsi="TH SarabunPSK" w:cs="TH SarabunPSK"/>
          <w:color w:val="000000" w:themeColor="text1"/>
          <w:sz w:val="32"/>
          <w:szCs w:val="32"/>
        </w:rPr>
        <w:t xml:space="preserve">3 </w:t>
      </w:r>
      <w:r w:rsidRPr="00F4110B">
        <w:rPr>
          <w:rFonts w:ascii="TH SarabunPSK" w:hAnsi="TH SarabunPSK" w:cs="TH SarabunPSK"/>
          <w:color w:val="000000" w:themeColor="text1"/>
          <w:sz w:val="32"/>
          <w:szCs w:val="32"/>
          <w:cs/>
        </w:rPr>
        <w:t>ประเภท ดังนี้</w:t>
      </w:r>
    </w:p>
    <w:tbl>
      <w:tblPr>
        <w:tblStyle w:val="TableGrid"/>
        <w:tblW w:w="0" w:type="auto"/>
        <w:tblLook w:val="04A0" w:firstRow="1" w:lastRow="0" w:firstColumn="1" w:lastColumn="0" w:noHBand="0" w:noVBand="1"/>
      </w:tblPr>
      <w:tblGrid>
        <w:gridCol w:w="3256"/>
        <w:gridCol w:w="992"/>
        <w:gridCol w:w="1701"/>
        <w:gridCol w:w="2088"/>
        <w:gridCol w:w="979"/>
      </w:tblGrid>
      <w:tr w:rsidR="00F4110B" w:rsidRPr="00F4110B" w:rsidTr="00AB6F0E">
        <w:tc>
          <w:tcPr>
            <w:tcW w:w="3256" w:type="dxa"/>
            <w:vAlign w:val="center"/>
          </w:tcPr>
          <w:p w:rsidR="00C132C6" w:rsidRPr="00F4110B" w:rsidRDefault="00C132C6"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t>ประเภท</w:t>
            </w:r>
          </w:p>
        </w:tc>
        <w:tc>
          <w:tcPr>
            <w:tcW w:w="992" w:type="dxa"/>
            <w:vAlign w:val="center"/>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รหัส</w:t>
            </w:r>
          </w:p>
        </w:tc>
        <w:tc>
          <w:tcPr>
            <w:tcW w:w="1701" w:type="dxa"/>
            <w:vAlign w:val="center"/>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ระยะเวลาพำนัก</w:t>
            </w:r>
          </w:p>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ในประเทศไทย</w:t>
            </w:r>
          </w:p>
        </w:tc>
        <w:tc>
          <w:tcPr>
            <w:tcW w:w="2088" w:type="dxa"/>
            <w:vAlign w:val="center"/>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ชนิด</w:t>
            </w:r>
          </w:p>
        </w:tc>
        <w:tc>
          <w:tcPr>
            <w:tcW w:w="979" w:type="dxa"/>
            <w:vAlign w:val="center"/>
          </w:tcPr>
          <w:p w:rsidR="00C132C6" w:rsidRPr="00F4110B" w:rsidRDefault="00C132C6"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t>ผู้ติดตาม</w:t>
            </w:r>
          </w:p>
        </w:tc>
      </w:tr>
      <w:tr w:rsidR="00F4110B" w:rsidRPr="00F4110B" w:rsidTr="00AB6F0E">
        <w:tc>
          <w:tcPr>
            <w:tcW w:w="3256"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การตรวจลงตราประเภทท่องเที่ยว</w:t>
            </w:r>
          </w:p>
          <w:p w:rsidR="00C132C6" w:rsidRPr="00F4110B" w:rsidRDefault="00C132C6"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t>(</w:t>
            </w:r>
            <w:r w:rsidRPr="00F4110B">
              <w:rPr>
                <w:rFonts w:ascii="TH SarabunPSK" w:hAnsi="TH SarabunPSK" w:cs="TH SarabunPSK"/>
                <w:b/>
                <w:bCs/>
                <w:color w:val="000000" w:themeColor="text1"/>
                <w:sz w:val="32"/>
                <w:szCs w:val="32"/>
              </w:rPr>
              <w:t>Tourist Visa</w:t>
            </w:r>
            <w:r w:rsidRPr="00F4110B">
              <w:rPr>
                <w:rFonts w:ascii="TH SarabunPSK" w:hAnsi="TH SarabunPSK" w:cs="TH SarabunPSK" w:hint="cs"/>
                <w:b/>
                <w:bCs/>
                <w:color w:val="000000" w:themeColor="text1"/>
                <w:sz w:val="32"/>
                <w:szCs w:val="32"/>
                <w:cs/>
              </w:rPr>
              <w:t>)</w:t>
            </w:r>
          </w:p>
        </w:tc>
        <w:tc>
          <w:tcPr>
            <w:tcW w:w="992" w:type="dxa"/>
          </w:tcPr>
          <w:p w:rsidR="00C132C6" w:rsidRPr="00F4110B" w:rsidRDefault="00C132C6" w:rsidP="006306E9">
            <w:pPr>
              <w:spacing w:line="320" w:lineRule="exact"/>
              <w:jc w:val="center"/>
              <w:rPr>
                <w:rFonts w:ascii="TH SarabunPSK" w:hAnsi="TH SarabunPSK" w:cs="TH SarabunPSK"/>
                <w:color w:val="000000" w:themeColor="text1"/>
                <w:sz w:val="36"/>
                <w:szCs w:val="36"/>
              </w:rPr>
            </w:pPr>
            <w:r w:rsidRPr="00F4110B">
              <w:rPr>
                <w:rFonts w:ascii="TH SarabunPSK" w:hAnsi="TH SarabunPSK" w:cs="TH SarabunPSK"/>
                <w:color w:val="000000" w:themeColor="text1"/>
                <w:sz w:val="36"/>
                <w:szCs w:val="36"/>
              </w:rPr>
              <w:t>MT</w:t>
            </w:r>
          </w:p>
        </w:tc>
        <w:tc>
          <w:tcPr>
            <w:tcW w:w="1701" w:type="dxa"/>
          </w:tcPr>
          <w:p w:rsidR="00C132C6" w:rsidRPr="00F4110B" w:rsidRDefault="00C132C6"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 xml:space="preserve">60 </w:t>
            </w:r>
            <w:r w:rsidRPr="00F4110B">
              <w:rPr>
                <w:rFonts w:ascii="TH SarabunPSK" w:hAnsi="TH SarabunPSK" w:cs="TH SarabunPSK" w:hint="cs"/>
                <w:color w:val="000000" w:themeColor="text1"/>
                <w:sz w:val="32"/>
                <w:szCs w:val="32"/>
                <w:cs/>
              </w:rPr>
              <w:t>วัน</w:t>
            </w:r>
          </w:p>
        </w:tc>
        <w:tc>
          <w:tcPr>
            <w:tcW w:w="2088" w:type="dxa"/>
          </w:tcPr>
          <w:p w:rsidR="00C132C6" w:rsidRPr="00F4110B" w:rsidRDefault="00C132C6"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Single Entry</w:t>
            </w:r>
          </w:p>
          <w:p w:rsidR="00C132C6" w:rsidRPr="00F4110B" w:rsidRDefault="00C132C6" w:rsidP="006306E9">
            <w:pPr>
              <w:spacing w:line="320" w:lineRule="exact"/>
              <w:jc w:val="center"/>
              <w:rPr>
                <w:rFonts w:ascii="TH SarabunPSK" w:hAnsi="TH SarabunPSK" w:cs="TH SarabunPSK"/>
                <w:color w:val="000000" w:themeColor="text1"/>
                <w:sz w:val="36"/>
                <w:szCs w:val="36"/>
                <w:cs/>
              </w:rPr>
            </w:pPr>
            <w:r w:rsidRPr="00F4110B">
              <w:rPr>
                <w:rFonts w:ascii="TH SarabunPSK" w:hAnsi="TH SarabunPSK" w:cs="TH SarabunPSK" w:hint="cs"/>
                <w:color w:val="000000" w:themeColor="text1"/>
                <w:sz w:val="32"/>
                <w:szCs w:val="32"/>
                <w:cs/>
              </w:rPr>
              <w:t>(ใช้เดินทางเข้าออกครั้งเดียว)</w:t>
            </w:r>
          </w:p>
        </w:tc>
        <w:tc>
          <w:tcPr>
            <w:tcW w:w="979" w:type="dxa"/>
          </w:tcPr>
          <w:p w:rsidR="00C132C6" w:rsidRPr="00F4110B" w:rsidRDefault="00C132C6"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c>
          <w:tcPr>
            <w:tcW w:w="3256"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การตรวจลงตรา</w:t>
            </w:r>
          </w:p>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ประเภทคนอยู่ชั่วคราว</w:t>
            </w:r>
          </w:p>
          <w:p w:rsidR="00C132C6" w:rsidRPr="00F4110B" w:rsidRDefault="00C132C6" w:rsidP="006306E9">
            <w:pPr>
              <w:spacing w:line="320" w:lineRule="exact"/>
              <w:jc w:val="center"/>
              <w:rPr>
                <w:rFonts w:ascii="TH SarabunPSK" w:hAnsi="TH SarabunPSK" w:cs="TH SarabunPSK"/>
                <w:b/>
                <w:bCs/>
                <w:color w:val="000000" w:themeColor="text1"/>
                <w:sz w:val="36"/>
                <w:szCs w:val="36"/>
              </w:rPr>
            </w:pPr>
            <w:r w:rsidRPr="00F4110B">
              <w:rPr>
                <w:rFonts w:ascii="TH SarabunPSK" w:hAnsi="TH SarabunPSK" w:cs="TH SarabunPSK" w:hint="cs"/>
                <w:b/>
                <w:bCs/>
                <w:color w:val="000000" w:themeColor="text1"/>
                <w:sz w:val="32"/>
                <w:szCs w:val="32"/>
                <w:cs/>
              </w:rPr>
              <w:t>(</w:t>
            </w:r>
            <w:r w:rsidRPr="00F4110B">
              <w:rPr>
                <w:rFonts w:ascii="TH SarabunPSK" w:hAnsi="TH SarabunPSK" w:cs="TH SarabunPSK"/>
                <w:b/>
                <w:bCs/>
                <w:color w:val="000000" w:themeColor="text1"/>
                <w:sz w:val="32"/>
                <w:szCs w:val="32"/>
              </w:rPr>
              <w:t>Non</w:t>
            </w:r>
            <w:r w:rsidRPr="00F4110B">
              <w:rPr>
                <w:rFonts w:ascii="TH SarabunPSK" w:hAnsi="TH SarabunPSK" w:cs="TH SarabunPSK"/>
                <w:b/>
                <w:bCs/>
                <w:color w:val="000000" w:themeColor="text1"/>
                <w:sz w:val="32"/>
                <w:szCs w:val="32"/>
                <w:cs/>
              </w:rPr>
              <w:t>-</w:t>
            </w:r>
            <w:r w:rsidRPr="00F4110B">
              <w:rPr>
                <w:rFonts w:ascii="TH SarabunPSK" w:hAnsi="TH SarabunPSK" w:cs="TH SarabunPSK"/>
                <w:b/>
                <w:bCs/>
                <w:color w:val="000000" w:themeColor="text1"/>
                <w:sz w:val="32"/>
                <w:szCs w:val="32"/>
              </w:rPr>
              <w:t>Immigrant Visa</w:t>
            </w:r>
            <w:r w:rsidRPr="00F4110B">
              <w:rPr>
                <w:rFonts w:ascii="TH SarabunPSK" w:hAnsi="TH SarabunPSK" w:cs="TH SarabunPSK" w:hint="cs"/>
                <w:b/>
                <w:bCs/>
                <w:color w:val="000000" w:themeColor="text1"/>
                <w:sz w:val="32"/>
                <w:szCs w:val="32"/>
                <w:cs/>
              </w:rPr>
              <w:t>)</w:t>
            </w:r>
          </w:p>
        </w:tc>
        <w:tc>
          <w:tcPr>
            <w:tcW w:w="992" w:type="dxa"/>
          </w:tcPr>
          <w:p w:rsidR="00C132C6" w:rsidRPr="00F4110B" w:rsidRDefault="00C132C6" w:rsidP="006306E9">
            <w:pPr>
              <w:spacing w:line="320" w:lineRule="exact"/>
              <w:jc w:val="center"/>
              <w:rPr>
                <w:rFonts w:ascii="TH SarabunPSK" w:hAnsi="TH SarabunPSK" w:cs="TH SarabunPSK"/>
                <w:color w:val="000000" w:themeColor="text1"/>
                <w:sz w:val="36"/>
                <w:szCs w:val="36"/>
              </w:rPr>
            </w:pPr>
            <w:r w:rsidRPr="00F4110B">
              <w:rPr>
                <w:rFonts w:ascii="TH SarabunPSK" w:hAnsi="TH SarabunPSK" w:cs="TH SarabunPSK"/>
                <w:color w:val="000000" w:themeColor="text1"/>
                <w:sz w:val="36"/>
                <w:szCs w:val="36"/>
              </w:rPr>
              <w:t>O</w:t>
            </w:r>
          </w:p>
        </w:tc>
        <w:tc>
          <w:tcPr>
            <w:tcW w:w="1701" w:type="dxa"/>
          </w:tcPr>
          <w:p w:rsidR="00C132C6" w:rsidRPr="00F4110B" w:rsidRDefault="00C132C6"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 xml:space="preserve">90 </w:t>
            </w:r>
            <w:r w:rsidRPr="00F4110B">
              <w:rPr>
                <w:rFonts w:ascii="TH SarabunPSK" w:hAnsi="TH SarabunPSK" w:cs="TH SarabunPSK" w:hint="cs"/>
                <w:color w:val="000000" w:themeColor="text1"/>
                <w:sz w:val="32"/>
                <w:szCs w:val="32"/>
                <w:cs/>
              </w:rPr>
              <w:t>วัน</w:t>
            </w:r>
          </w:p>
        </w:tc>
        <w:tc>
          <w:tcPr>
            <w:tcW w:w="2088" w:type="dxa"/>
          </w:tcPr>
          <w:p w:rsidR="00C132C6" w:rsidRPr="00F4110B" w:rsidRDefault="00C132C6" w:rsidP="006306E9">
            <w:pPr>
              <w:spacing w:line="320" w:lineRule="exact"/>
              <w:jc w:val="center"/>
              <w:rPr>
                <w:rFonts w:ascii="TH SarabunPSK" w:hAnsi="TH SarabunPSK" w:cs="TH SarabunPSK"/>
                <w:b/>
                <w:bCs/>
                <w:color w:val="000000" w:themeColor="text1"/>
                <w:sz w:val="36"/>
                <w:szCs w:val="36"/>
              </w:rPr>
            </w:pPr>
            <w:r w:rsidRPr="00F4110B">
              <w:rPr>
                <w:rFonts w:ascii="TH SarabunPSK" w:hAnsi="TH SarabunPSK" w:cs="TH SarabunPSK"/>
                <w:color w:val="000000" w:themeColor="text1"/>
                <w:sz w:val="36"/>
                <w:szCs w:val="36"/>
              </w:rPr>
              <w:t>Single Entry</w:t>
            </w:r>
          </w:p>
          <w:p w:rsidR="00C132C6" w:rsidRPr="00F4110B" w:rsidRDefault="00C132C6" w:rsidP="006306E9">
            <w:pPr>
              <w:spacing w:line="320" w:lineRule="exact"/>
              <w:jc w:val="center"/>
              <w:rPr>
                <w:rFonts w:ascii="TH SarabunPSK" w:hAnsi="TH SarabunPSK" w:cs="TH SarabunPSK"/>
                <w:b/>
                <w:bCs/>
                <w:color w:val="000000" w:themeColor="text1"/>
                <w:sz w:val="36"/>
                <w:szCs w:val="36"/>
              </w:rPr>
            </w:pPr>
            <w:r w:rsidRPr="00F4110B">
              <w:rPr>
                <w:rFonts w:ascii="TH SarabunPSK" w:hAnsi="TH SarabunPSK" w:cs="TH SarabunPSK" w:hint="cs"/>
                <w:color w:val="000000" w:themeColor="text1"/>
                <w:sz w:val="32"/>
                <w:szCs w:val="32"/>
                <w:cs/>
              </w:rPr>
              <w:t>(ใช้เดินทางเข้าออกครั้งเดียว)</w:t>
            </w:r>
          </w:p>
        </w:tc>
        <w:tc>
          <w:tcPr>
            <w:tcW w:w="979" w:type="dxa"/>
          </w:tcPr>
          <w:p w:rsidR="00C132C6" w:rsidRPr="00F4110B" w:rsidRDefault="00C132C6"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c>
          <w:tcPr>
            <w:tcW w:w="3256"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การยกเว้นการตรวจลงตรา</w:t>
            </w:r>
          </w:p>
          <w:p w:rsidR="00C132C6" w:rsidRPr="00F4110B" w:rsidRDefault="00C132C6" w:rsidP="006306E9">
            <w:pPr>
              <w:spacing w:line="320" w:lineRule="exact"/>
              <w:jc w:val="center"/>
              <w:rPr>
                <w:rFonts w:ascii="TH SarabunPSK" w:hAnsi="TH SarabunPSK" w:cs="TH SarabunPSK"/>
                <w:color w:val="000000" w:themeColor="text1"/>
                <w:sz w:val="36"/>
                <w:szCs w:val="36"/>
                <w:cs/>
              </w:rPr>
            </w:pPr>
            <w:r w:rsidRPr="00F4110B">
              <w:rPr>
                <w:rFonts w:ascii="TH SarabunPSK" w:hAnsi="TH SarabunPSK" w:cs="TH SarabunPSK" w:hint="cs"/>
                <w:color w:val="000000" w:themeColor="text1"/>
                <w:sz w:val="32"/>
                <w:szCs w:val="32"/>
                <w:cs/>
              </w:rPr>
              <w:t xml:space="preserve">(เฉพาะ 11 ประเทศ ได้แก่ กลุ่มประเทศ </w:t>
            </w:r>
            <w:r w:rsidRPr="00F4110B">
              <w:rPr>
                <w:rFonts w:ascii="TH SarabunPSK" w:hAnsi="TH SarabunPSK" w:cs="TH SarabunPSK"/>
                <w:color w:val="000000" w:themeColor="text1"/>
                <w:sz w:val="32"/>
                <w:szCs w:val="32"/>
              </w:rPr>
              <w:t>GCC</w:t>
            </w:r>
            <w:r w:rsidRPr="00F4110B">
              <w:rPr>
                <w:rFonts w:ascii="TH SarabunPSK" w:hAnsi="TH SarabunPSK" w:cs="TH SarabunPSK"/>
                <w:color w:val="000000" w:themeColor="text1"/>
                <w:sz w:val="32"/>
                <w:szCs w:val="32"/>
                <w:vertAlign w:val="superscript"/>
              </w:rPr>
              <w:t>1</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CLMV</w:t>
            </w:r>
            <w:r w:rsidRPr="00F4110B">
              <w:rPr>
                <w:rFonts w:ascii="TH SarabunPSK" w:hAnsi="TH SarabunPSK" w:cs="TH SarabunPSK"/>
                <w:color w:val="000000" w:themeColor="text1"/>
                <w:sz w:val="32"/>
                <w:szCs w:val="32"/>
                <w:vertAlign w:val="superscript"/>
              </w:rPr>
              <w:t>2</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จีน)</w:t>
            </w:r>
          </w:p>
        </w:tc>
        <w:tc>
          <w:tcPr>
            <w:tcW w:w="992" w:type="dxa"/>
          </w:tcPr>
          <w:p w:rsidR="00C132C6" w:rsidRPr="00F4110B" w:rsidRDefault="00C132C6" w:rsidP="006306E9">
            <w:pPr>
              <w:spacing w:line="320" w:lineRule="exact"/>
              <w:jc w:val="center"/>
              <w:rPr>
                <w:rFonts w:ascii="TH SarabunPSK" w:hAnsi="TH SarabunPSK" w:cs="TH SarabunPSK"/>
                <w:color w:val="000000" w:themeColor="text1"/>
                <w:sz w:val="36"/>
                <w:szCs w:val="36"/>
              </w:rPr>
            </w:pPr>
            <w:r w:rsidRPr="00F4110B">
              <w:rPr>
                <w:rFonts w:ascii="TH SarabunPSK" w:hAnsi="TH SarabunPSK" w:cs="TH SarabunPSK"/>
                <w:color w:val="000000" w:themeColor="text1"/>
                <w:sz w:val="36"/>
                <w:szCs w:val="36"/>
              </w:rPr>
              <w:t>MT</w:t>
            </w:r>
          </w:p>
        </w:tc>
        <w:tc>
          <w:tcPr>
            <w:tcW w:w="1701" w:type="dxa"/>
          </w:tcPr>
          <w:p w:rsidR="00C132C6" w:rsidRPr="00F4110B" w:rsidRDefault="00C132C6"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 xml:space="preserve">90 </w:t>
            </w:r>
            <w:r w:rsidRPr="00F4110B">
              <w:rPr>
                <w:rFonts w:ascii="TH SarabunPSK" w:hAnsi="TH SarabunPSK" w:cs="TH SarabunPSK" w:hint="cs"/>
                <w:color w:val="000000" w:themeColor="text1"/>
                <w:sz w:val="32"/>
                <w:szCs w:val="32"/>
                <w:cs/>
              </w:rPr>
              <w:t>วัน</w:t>
            </w:r>
          </w:p>
        </w:tc>
        <w:tc>
          <w:tcPr>
            <w:tcW w:w="2088" w:type="dxa"/>
          </w:tcPr>
          <w:p w:rsidR="00C132C6" w:rsidRPr="00F4110B" w:rsidRDefault="00C132C6"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อนุญาตครั้งเดียว</w:t>
            </w:r>
          </w:p>
        </w:tc>
        <w:tc>
          <w:tcPr>
            <w:tcW w:w="979" w:type="dxa"/>
          </w:tcPr>
          <w:p w:rsidR="00C132C6" w:rsidRPr="00F4110B" w:rsidRDefault="00C132C6"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3</w:t>
            </w:r>
          </w:p>
        </w:tc>
      </w:tr>
    </w:tbl>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ดังนั้น เพื่อเป็นการเพิ่มตัวเลือกให้แก่ชาวต่างชาติที่มีศั</w:t>
      </w:r>
      <w:r w:rsidRPr="00F4110B">
        <w:rPr>
          <w:rFonts w:ascii="TH SarabunPSK" w:hAnsi="TH SarabunPSK" w:cs="TH SarabunPSK" w:hint="cs"/>
          <w:color w:val="000000" w:themeColor="text1"/>
          <w:sz w:val="32"/>
          <w:szCs w:val="32"/>
          <w:cs/>
        </w:rPr>
        <w:t>ก</w:t>
      </w:r>
      <w:r w:rsidRPr="00F4110B">
        <w:rPr>
          <w:rFonts w:ascii="TH SarabunPSK" w:hAnsi="TH SarabunPSK" w:cs="TH SarabunPSK"/>
          <w:color w:val="000000" w:themeColor="text1"/>
          <w:sz w:val="32"/>
          <w:szCs w:val="32"/>
          <w:cs/>
        </w:rPr>
        <w:t>ยภาพและมีกำลังใช้จ่ายซึ่งมีความปร</w:t>
      </w:r>
      <w:r w:rsidRPr="00F4110B">
        <w:rPr>
          <w:rFonts w:ascii="TH SarabunPSK" w:hAnsi="TH SarabunPSK" w:cs="TH SarabunPSK" w:hint="cs"/>
          <w:color w:val="000000" w:themeColor="text1"/>
          <w:sz w:val="32"/>
          <w:szCs w:val="32"/>
          <w:cs/>
        </w:rPr>
        <w:t>ะสงค์</w:t>
      </w:r>
      <w:r w:rsidRPr="00F4110B">
        <w:rPr>
          <w:rFonts w:ascii="TH SarabunPSK" w:hAnsi="TH SarabunPSK" w:cs="TH SarabunPSK"/>
          <w:color w:val="000000" w:themeColor="text1"/>
          <w:sz w:val="32"/>
          <w:szCs w:val="32"/>
          <w:cs/>
        </w:rPr>
        <w:t>จะเดินทางเข้ามาในประเทศไทยเพื่อขอรับบริการรักษาพยาบาลเป็นระยะเวลานาน รวมทั้ง</w:t>
      </w:r>
      <w:r w:rsidRPr="00F4110B">
        <w:rPr>
          <w:rFonts w:ascii="TH SarabunPSK" w:hAnsi="TH SarabunPSK" w:cs="TH SarabunPSK" w:hint="cs"/>
          <w:color w:val="000000" w:themeColor="text1"/>
          <w:sz w:val="32"/>
          <w:szCs w:val="32"/>
          <w:cs/>
        </w:rPr>
        <w:t>ช่วยเพิ่ม</w:t>
      </w:r>
      <w:r w:rsidRPr="00F4110B">
        <w:rPr>
          <w:rFonts w:ascii="TH SarabunPSK" w:hAnsi="TH SarabunPSK" w:cs="TH SarabunPSK"/>
          <w:color w:val="000000" w:themeColor="text1"/>
          <w:sz w:val="32"/>
          <w:szCs w:val="32"/>
          <w:cs/>
        </w:rPr>
        <w:t>ขีดความสามารถทางการแข่งขันของประเทศด้านการพัฒนาโคร</w:t>
      </w:r>
      <w:r w:rsidRPr="00F4110B">
        <w:rPr>
          <w:rFonts w:ascii="TH SarabunPSK" w:hAnsi="TH SarabunPSK" w:cs="TH SarabunPSK" w:hint="cs"/>
          <w:color w:val="000000" w:themeColor="text1"/>
          <w:sz w:val="32"/>
          <w:szCs w:val="32"/>
          <w:cs/>
        </w:rPr>
        <w:t>ง</w:t>
      </w:r>
      <w:r w:rsidRPr="00F4110B">
        <w:rPr>
          <w:rFonts w:ascii="TH SarabunPSK" w:hAnsi="TH SarabunPSK" w:cs="TH SarabunPSK"/>
          <w:color w:val="000000" w:themeColor="text1"/>
          <w:sz w:val="32"/>
          <w:szCs w:val="32"/>
          <w:cs/>
        </w:rPr>
        <w:t>สร้างพื้นฐาน ตลอดจนรองรับนโยบายรัฐบาลด้านการท่องเที่ยวเชิงสุขภาพและยุทธศาสตร์การพัฒนาประเทศไทยให้เป็นศูนย์กลางสุขภาพนานาชาติ (</w:t>
      </w:r>
      <w:r w:rsidRPr="00F4110B">
        <w:rPr>
          <w:rFonts w:ascii="TH SarabunPSK" w:hAnsi="TH SarabunPSK" w:cs="TH SarabunPSK"/>
          <w:color w:val="000000" w:themeColor="text1"/>
          <w:sz w:val="32"/>
          <w:szCs w:val="32"/>
        </w:rPr>
        <w:t>Medical Hub</w:t>
      </w:r>
      <w:r w:rsidRPr="00F4110B">
        <w:rPr>
          <w:rFonts w:ascii="TH SarabunPSK" w:hAnsi="TH SarabunPSK" w:cs="TH SarabunPSK"/>
          <w:color w:val="000000" w:themeColor="text1"/>
          <w:sz w:val="32"/>
          <w:szCs w:val="32"/>
          <w:cs/>
        </w:rPr>
        <w:t>) (พ.</w:t>
      </w:r>
      <w:r w:rsidRPr="00F4110B">
        <w:rPr>
          <w:rFonts w:ascii="TH SarabunPSK" w:hAnsi="TH SarabunPSK" w:cs="TH SarabunPSK" w:hint="cs"/>
          <w:color w:val="000000" w:themeColor="text1"/>
          <w:sz w:val="32"/>
          <w:szCs w:val="32"/>
          <w:cs/>
        </w:rPr>
        <w:t>ศ.</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2560</w:t>
      </w:r>
      <w:r w:rsidRPr="00F4110B">
        <w:rPr>
          <w:rFonts w:ascii="TH SarabunPSK" w:hAnsi="TH SarabunPSK" w:cs="TH SarabunPSK"/>
          <w:color w:val="000000" w:themeColor="text1"/>
          <w:sz w:val="32"/>
          <w:szCs w:val="32"/>
          <w:cs/>
        </w:rPr>
        <w:t xml:space="preserve"> - </w:t>
      </w:r>
      <w:r w:rsidRPr="00F4110B">
        <w:rPr>
          <w:rFonts w:ascii="TH SarabunPSK" w:hAnsi="TH SarabunPSK" w:cs="TH SarabunPSK" w:hint="cs"/>
          <w:color w:val="000000" w:themeColor="text1"/>
          <w:sz w:val="32"/>
          <w:szCs w:val="32"/>
          <w:cs/>
        </w:rPr>
        <w:t>2569</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 xml:space="preserve">จึงกำหนดให้มีการตรวจลงตราประเภทรักษาพยาบาล </w:t>
      </w:r>
      <w:r w:rsidRPr="00F4110B">
        <w:rPr>
          <w:rFonts w:ascii="TH SarabunPSK" w:hAnsi="TH SarabunPSK" w:cs="TH SarabunPSK"/>
          <w:b/>
          <w:bCs/>
          <w:color w:val="000000" w:themeColor="text1"/>
          <w:sz w:val="32"/>
          <w:szCs w:val="32"/>
        </w:rPr>
        <w:t>Medical Treatment Visa s</w:t>
      </w:r>
      <w:r w:rsidRPr="00F4110B">
        <w:rPr>
          <w:rFonts w:ascii="TH SarabunPSK" w:hAnsi="TH SarabunPSK" w:cs="TH SarabunPSK"/>
          <w:b/>
          <w:bCs/>
          <w:color w:val="000000" w:themeColor="text1"/>
          <w:sz w:val="32"/>
          <w:szCs w:val="32"/>
          <w:cs/>
        </w:rPr>
        <w:t xml:space="preserve">หัส </w:t>
      </w:r>
      <w:r w:rsidRPr="00F4110B">
        <w:rPr>
          <w:rFonts w:ascii="TH SarabunPSK" w:hAnsi="TH SarabunPSK" w:cs="TH SarabunPSK"/>
          <w:b/>
          <w:bCs/>
          <w:color w:val="000000" w:themeColor="text1"/>
          <w:sz w:val="32"/>
          <w:szCs w:val="32"/>
        </w:rPr>
        <w:t>Non</w:t>
      </w:r>
      <w:r w:rsidRPr="00F4110B">
        <w:rPr>
          <w:rFonts w:ascii="TH SarabunPSK" w:hAnsi="TH SarabunPSK" w:cs="TH SarabunPSK"/>
          <w:b/>
          <w:bCs/>
          <w:color w:val="000000" w:themeColor="text1"/>
          <w:sz w:val="32"/>
          <w:szCs w:val="32"/>
          <w:cs/>
        </w:rPr>
        <w:t>-</w:t>
      </w:r>
      <w:r w:rsidRPr="00F4110B">
        <w:rPr>
          <w:rFonts w:ascii="TH SarabunPSK" w:hAnsi="TH SarabunPSK" w:cs="TH SarabunPSK"/>
          <w:b/>
          <w:bCs/>
          <w:color w:val="000000" w:themeColor="text1"/>
          <w:sz w:val="32"/>
          <w:szCs w:val="32"/>
        </w:rPr>
        <w:t xml:space="preserve">MT </w:t>
      </w:r>
      <w:r w:rsidRPr="00F4110B">
        <w:rPr>
          <w:rFonts w:ascii="TH SarabunPSK" w:hAnsi="TH SarabunPSK" w:cs="TH SarabunPSK"/>
          <w:b/>
          <w:bCs/>
          <w:color w:val="000000" w:themeColor="text1"/>
          <w:sz w:val="32"/>
          <w:szCs w:val="32"/>
          <w:cs/>
        </w:rPr>
        <w:t>ระยะเวลา 1 ปี เข้าออกได้หลายครั้ง (</w:t>
      </w:r>
      <w:r w:rsidRPr="00F4110B">
        <w:rPr>
          <w:rFonts w:ascii="TH SarabunPSK" w:hAnsi="TH SarabunPSK" w:cs="TH SarabunPSK"/>
          <w:b/>
          <w:bCs/>
          <w:color w:val="000000" w:themeColor="text1"/>
          <w:sz w:val="32"/>
          <w:szCs w:val="32"/>
        </w:rPr>
        <w:t>Multiple Entry</w:t>
      </w:r>
      <w:r w:rsidRPr="00F4110B">
        <w:rPr>
          <w:rFonts w:ascii="TH SarabunPSK" w:hAnsi="TH SarabunPSK" w:cs="TH SarabunPSK"/>
          <w:b/>
          <w:bCs/>
          <w:color w:val="000000" w:themeColor="text1"/>
          <w:sz w:val="32"/>
          <w:szCs w:val="32"/>
          <w:cs/>
        </w:rPr>
        <w:t>) เป็นการเฉพาะ</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 </w:t>
      </w:r>
      <w:r w:rsidRPr="00F4110B">
        <w:rPr>
          <w:rFonts w:ascii="TH SarabunPSK" w:hAnsi="TH SarabunPSK" w:cs="TH SarabunPSK"/>
          <w:color w:val="000000" w:themeColor="text1"/>
          <w:sz w:val="32"/>
          <w:szCs w:val="32"/>
          <w:cs/>
        </w:rPr>
        <w:t>สธ. ได้มีการดำเนินการผ่าน</w:t>
      </w:r>
      <w:r w:rsidRPr="00F4110B">
        <w:rPr>
          <w:rFonts w:ascii="TH SarabunPSK" w:hAnsi="TH SarabunPSK" w:cs="TH SarabunPSK"/>
          <w:b/>
          <w:bCs/>
          <w:color w:val="000000" w:themeColor="text1"/>
          <w:sz w:val="32"/>
          <w:szCs w:val="32"/>
          <w:cs/>
        </w:rPr>
        <w:t>คณะอนุกรรมการพัฒนาประเทศไทยให้เป็นศูนย์กลางบริการรักษาพยาบาล (</w:t>
      </w:r>
      <w:r w:rsidRPr="00F4110B">
        <w:rPr>
          <w:rFonts w:ascii="TH SarabunPSK" w:hAnsi="TH SarabunPSK" w:cs="TH SarabunPSK"/>
          <w:b/>
          <w:bCs/>
          <w:color w:val="000000" w:themeColor="text1"/>
          <w:sz w:val="32"/>
          <w:szCs w:val="32"/>
        </w:rPr>
        <w:t>Medical Service Hub</w:t>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color w:val="000000" w:themeColor="text1"/>
          <w:sz w:val="32"/>
          <w:szCs w:val="32"/>
          <w:cs/>
        </w:rPr>
        <w:t xml:space="preserve">และ </w:t>
      </w:r>
      <w:r w:rsidRPr="00F4110B">
        <w:rPr>
          <w:rFonts w:ascii="TH SarabunPSK" w:hAnsi="TH SarabunPSK" w:cs="TH SarabunPSK"/>
          <w:b/>
          <w:bCs/>
          <w:color w:val="000000" w:themeColor="text1"/>
          <w:sz w:val="32"/>
          <w:szCs w:val="32"/>
          <w:cs/>
        </w:rPr>
        <w:t>คณะกรรมการอำนวยการเพื่อพัฒนาประเทศไทยให้เป็นศูนย์กลาง</w:t>
      </w:r>
      <w:r w:rsidRPr="00F4110B">
        <w:rPr>
          <w:rFonts w:ascii="TH SarabunPSK" w:hAnsi="TH SarabunPSK" w:cs="TH SarabunPSK"/>
          <w:b/>
          <w:bCs/>
          <w:color w:val="000000" w:themeColor="text1"/>
          <w:sz w:val="32"/>
          <w:szCs w:val="32"/>
          <w:cs/>
        </w:rPr>
        <w:lastRenderedPageBreak/>
        <w:t xml:space="preserve">สุขภาพนานาชาติ (นโยบาย </w:t>
      </w:r>
      <w:r w:rsidRPr="00F4110B">
        <w:rPr>
          <w:rFonts w:ascii="TH SarabunPSK" w:hAnsi="TH SarabunPSK" w:cs="TH SarabunPSK"/>
          <w:b/>
          <w:bCs/>
          <w:color w:val="000000" w:themeColor="text1"/>
          <w:sz w:val="32"/>
          <w:szCs w:val="32"/>
        </w:rPr>
        <w:t>Medical Hub</w:t>
      </w:r>
      <w:r w:rsidRPr="00F4110B">
        <w:rPr>
          <w:rFonts w:ascii="TH SarabunPSK" w:hAnsi="TH SarabunPSK" w:cs="TH SarabunPSK"/>
          <w:b/>
          <w:bCs/>
          <w:color w:val="000000" w:themeColor="text1"/>
          <w:sz w:val="32"/>
          <w:szCs w:val="32"/>
          <w:cs/>
        </w:rPr>
        <w:t>)</w:t>
      </w:r>
      <w:r w:rsidRPr="00F4110B">
        <w:rPr>
          <w:rFonts w:ascii="TH SarabunPSK" w:hAnsi="TH SarabunPSK" w:cs="TH SarabunPSK"/>
          <w:color w:val="000000" w:themeColor="text1"/>
          <w:sz w:val="32"/>
          <w:szCs w:val="32"/>
          <w:cs/>
        </w:rPr>
        <w:t xml:space="preserve"> และหน่วยงานที่เกี่ยวข้อง</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color w:val="000000" w:themeColor="text1"/>
          <w:sz w:val="32"/>
          <w:szCs w:val="32"/>
          <w:cs/>
        </w:rPr>
        <w:t>อาทิ กต. กระทรวงการท่องเที่ยวและกีฬา มท. การท่องเที่ยวแห่งประเทศไทย สตม. และสมาคมโรงพยาบาลเอกชน เพื่อ</w:t>
      </w:r>
      <w:r w:rsidRPr="00F4110B">
        <w:rPr>
          <w:rFonts w:ascii="TH SarabunPSK" w:hAnsi="TH SarabunPSK" w:cs="TH SarabunPSK"/>
          <w:b/>
          <w:bCs/>
          <w:color w:val="000000" w:themeColor="text1"/>
          <w:sz w:val="32"/>
          <w:szCs w:val="32"/>
          <w:cs/>
        </w:rPr>
        <w:t>กำหนดและปรับปรุงหลักเกณฑ์ แนวปฏิบัติ และรายละเอียด</w:t>
      </w:r>
      <w:r w:rsidRPr="00F4110B">
        <w:rPr>
          <w:rFonts w:ascii="TH SarabunPSK" w:hAnsi="TH SarabunPSK" w:cs="TH SarabunPSK"/>
          <w:color w:val="000000" w:themeColor="text1"/>
          <w:sz w:val="32"/>
          <w:szCs w:val="32"/>
          <w:cs/>
        </w:rPr>
        <w:t>ของการตรวจลงตราประเภทรักษาพยาบาลดังกล่าว และได้</w:t>
      </w:r>
      <w:r w:rsidRPr="00F4110B">
        <w:rPr>
          <w:rFonts w:ascii="TH SarabunPSK" w:hAnsi="TH SarabunPSK" w:cs="TH SarabunPSK"/>
          <w:b/>
          <w:bCs/>
          <w:color w:val="000000" w:themeColor="text1"/>
          <w:sz w:val="32"/>
          <w:szCs w:val="32"/>
          <w:cs/>
        </w:rPr>
        <w:t>มีมติให้เสนอคณะรัฐมนตรี</w:t>
      </w:r>
      <w:r w:rsidRPr="00F4110B">
        <w:rPr>
          <w:rFonts w:ascii="TH SarabunPSK" w:hAnsi="TH SarabunPSK" w:cs="TH SarabunPSK"/>
          <w:color w:val="000000" w:themeColor="text1"/>
          <w:sz w:val="32"/>
          <w:szCs w:val="32"/>
          <w:cs/>
        </w:rPr>
        <w:t>เพื่อพิจารณาอนุมัติในหลักการ รวมถึงมอบหมาย</w:t>
      </w:r>
      <w:r w:rsidRPr="00F4110B">
        <w:rPr>
          <w:rFonts w:ascii="TH SarabunPSK" w:hAnsi="TH SarabunPSK" w:cs="TH SarabunPSK"/>
          <w:b/>
          <w:bCs/>
          <w:color w:val="000000" w:themeColor="text1"/>
          <w:sz w:val="32"/>
          <w:szCs w:val="32"/>
          <w:cs/>
        </w:rPr>
        <w:t>ให้หน่วยงานที่เกี่ยวข้องออกเป็นกฎ ระเบียบ</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b/>
          <w:bCs/>
          <w:color w:val="000000" w:themeColor="text1"/>
          <w:sz w:val="32"/>
          <w:szCs w:val="32"/>
          <w:cs/>
        </w:rPr>
        <w:t>หลักเกณฑ์ภายในหน่วยงาน</w:t>
      </w:r>
      <w:r w:rsidRPr="00F4110B">
        <w:rPr>
          <w:rFonts w:ascii="TH SarabunPSK" w:hAnsi="TH SarabunPSK" w:cs="TH SarabunPSK"/>
          <w:color w:val="000000" w:themeColor="text1"/>
          <w:sz w:val="32"/>
          <w:szCs w:val="32"/>
          <w:cs/>
        </w:rPr>
        <w:t>ในการดำเนินการภายใต้</w:t>
      </w:r>
      <w:r w:rsidRPr="00F4110B">
        <w:rPr>
          <w:rFonts w:ascii="TH SarabunPSK" w:hAnsi="TH SarabunPSK" w:cs="TH SarabunPSK"/>
          <w:b/>
          <w:bCs/>
          <w:color w:val="000000" w:themeColor="text1"/>
          <w:sz w:val="32"/>
          <w:szCs w:val="32"/>
          <w:cs/>
        </w:rPr>
        <w:t>พระราชบัญญัติคนเข้าเมือง พ.ศ. 2522</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hint="cs"/>
          <w:color w:val="000000" w:themeColor="text1"/>
          <w:sz w:val="32"/>
          <w:szCs w:val="32"/>
          <w:cs/>
        </w:rPr>
        <w:t>แ</w:t>
      </w:r>
      <w:r w:rsidRPr="00F4110B">
        <w:rPr>
          <w:rFonts w:ascii="TH SarabunPSK" w:hAnsi="TH SarabunPSK" w:cs="TH SarabunPSK"/>
          <w:color w:val="000000" w:themeColor="text1"/>
          <w:sz w:val="32"/>
          <w:szCs w:val="32"/>
          <w:cs/>
        </w:rPr>
        <w:t>ละ</w:t>
      </w:r>
      <w:r w:rsidRPr="00F4110B">
        <w:rPr>
          <w:rFonts w:ascii="TH SarabunPSK" w:hAnsi="TH SarabunPSK" w:cs="TH SarabunPSK"/>
          <w:b/>
          <w:bCs/>
          <w:color w:val="000000" w:themeColor="text1"/>
          <w:sz w:val="32"/>
          <w:szCs w:val="32"/>
          <w:cs/>
        </w:rPr>
        <w:t>กฎกระทรวงกำหนดหลักเกณฑ์ วิธีการ และเงื่อนไขในการตรวจ การยกเว้น และ</w:t>
      </w:r>
      <w:r w:rsidRPr="00F4110B">
        <w:rPr>
          <w:rFonts w:ascii="TH SarabunPSK" w:hAnsi="TH SarabunPSK" w:cs="TH SarabunPSK" w:hint="cs"/>
          <w:b/>
          <w:bCs/>
          <w:color w:val="000000" w:themeColor="text1"/>
          <w:sz w:val="32"/>
          <w:szCs w:val="32"/>
          <w:cs/>
        </w:rPr>
        <w:t>การเปลี่ยน</w:t>
      </w:r>
      <w:r w:rsidRPr="00F4110B">
        <w:rPr>
          <w:rFonts w:ascii="TH SarabunPSK" w:hAnsi="TH SarabunPSK" w:cs="TH SarabunPSK"/>
          <w:b/>
          <w:bCs/>
          <w:color w:val="000000" w:themeColor="text1"/>
          <w:sz w:val="32"/>
          <w:szCs w:val="32"/>
          <w:cs/>
        </w:rPr>
        <w:t xml:space="preserve">ประเกทการตรวจลงตรา พ.ศ. </w:t>
      </w:r>
      <w:r w:rsidRPr="00F4110B">
        <w:rPr>
          <w:rFonts w:ascii="TH SarabunPSK" w:hAnsi="TH SarabunPSK" w:cs="TH SarabunPSK"/>
          <w:b/>
          <w:bCs/>
          <w:color w:val="000000" w:themeColor="text1"/>
          <w:sz w:val="32"/>
          <w:szCs w:val="32"/>
        </w:rPr>
        <w:t>2545</w:t>
      </w:r>
      <w:r w:rsidRPr="00F4110B">
        <w:rPr>
          <w:rFonts w:ascii="TH SarabunPSK" w:hAnsi="TH SarabunPSK" w:cs="TH SarabunPSK"/>
          <w:color w:val="000000" w:themeColor="text1"/>
          <w:sz w:val="32"/>
          <w:szCs w:val="32"/>
          <w:cs/>
        </w:rPr>
        <w:t xml:space="preserve"> โดยไม่ต้องออกเป็นประกาศกระทรวงมหาดไทย</w:t>
      </w:r>
    </w:p>
    <w:p w:rsidR="00C132C6" w:rsidRPr="00F4110B" w:rsidRDefault="00C132C6" w:rsidP="006306E9">
      <w:pPr>
        <w:spacing w:line="320" w:lineRule="exact"/>
        <w:jc w:val="thaiDistribute"/>
        <w:rPr>
          <w:rFonts w:ascii="TH SarabunPSK" w:hAnsi="TH SarabunPSK" w:cs="TH SarabunPSK"/>
          <w:color w:val="000000" w:themeColor="text1"/>
          <w:sz w:val="36"/>
          <w:szCs w:val="36"/>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3. </w:t>
      </w:r>
      <w:r w:rsidRPr="00F4110B">
        <w:rPr>
          <w:rFonts w:ascii="TH SarabunPSK" w:hAnsi="TH SarabunPSK" w:cs="TH SarabunPSK"/>
          <w:color w:val="000000" w:themeColor="text1"/>
          <w:sz w:val="32"/>
          <w:szCs w:val="32"/>
          <w:cs/>
        </w:rPr>
        <w:t>การตรวจลงตราเพื่อการรักษาพยาบาล ระยะเวลา 1 ปี (</w:t>
      </w:r>
      <w:r w:rsidRPr="00F4110B">
        <w:rPr>
          <w:rFonts w:ascii="TH SarabunPSK" w:hAnsi="TH SarabunPSK" w:cs="TH SarabunPSK"/>
          <w:color w:val="000000" w:themeColor="text1"/>
          <w:sz w:val="32"/>
          <w:szCs w:val="32"/>
        </w:rPr>
        <w:t>Medical</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z w:val="32"/>
          <w:szCs w:val="32"/>
        </w:rPr>
        <w:t>Treatment Visa</w:t>
      </w:r>
      <w:r w:rsidRPr="00F4110B">
        <w:rPr>
          <w:rFonts w:ascii="TH SarabunPSK" w:hAnsi="TH SarabunPSK" w:cs="TH SarabunPSK"/>
          <w:color w:val="000000" w:themeColor="text1"/>
          <w:sz w:val="32"/>
          <w:szCs w:val="32"/>
          <w:cs/>
        </w:rPr>
        <w:t xml:space="preserve">) รหัส </w:t>
      </w:r>
      <w:r w:rsidRPr="00F4110B">
        <w:rPr>
          <w:rFonts w:ascii="TH SarabunPSK" w:hAnsi="TH SarabunPSK" w:cs="TH SarabunPSK"/>
          <w:color w:val="000000" w:themeColor="text1"/>
          <w:sz w:val="32"/>
          <w:szCs w:val="32"/>
        </w:rPr>
        <w:t>Non</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MT </w:t>
      </w:r>
      <w:r w:rsidRPr="00F4110B">
        <w:rPr>
          <w:rFonts w:ascii="TH SarabunPSK" w:hAnsi="TH SarabunPSK" w:cs="TH SarabunPSK"/>
          <w:b/>
          <w:bCs/>
          <w:color w:val="000000" w:themeColor="text1"/>
          <w:sz w:val="32"/>
          <w:szCs w:val="32"/>
          <w:cs/>
        </w:rPr>
        <w:t>มีสาระสำคัญสรุปได้ ดังนี้</w:t>
      </w:r>
    </w:p>
    <w:tbl>
      <w:tblPr>
        <w:tblStyle w:val="TableGrid"/>
        <w:tblW w:w="0" w:type="auto"/>
        <w:tblLook w:val="04A0" w:firstRow="1" w:lastRow="0" w:firstColumn="1" w:lastColumn="0" w:noHBand="0" w:noVBand="1"/>
      </w:tblPr>
      <w:tblGrid>
        <w:gridCol w:w="1980"/>
        <w:gridCol w:w="7036"/>
      </w:tblGrid>
      <w:tr w:rsidR="00F4110B" w:rsidRPr="00F4110B" w:rsidTr="00AB6F0E">
        <w:tc>
          <w:tcPr>
            <w:tcW w:w="1980"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สาระสำคัญ</w:t>
            </w:r>
          </w:p>
        </w:tc>
        <w:tc>
          <w:tcPr>
            <w:tcW w:w="7036"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รายละเอียด</w:t>
            </w:r>
          </w:p>
        </w:tc>
      </w:tr>
      <w:tr w:rsidR="00F4110B" w:rsidRPr="00F4110B" w:rsidTr="00AB6F0E">
        <w:tc>
          <w:tcPr>
            <w:tcW w:w="1980"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วัตถุประสงค์</w:t>
            </w:r>
          </w:p>
        </w:tc>
        <w:tc>
          <w:tcPr>
            <w:tcW w:w="703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เพื่อ</w:t>
            </w:r>
            <w:r w:rsidRPr="00F4110B">
              <w:rPr>
                <w:rFonts w:ascii="TH SarabunPSK" w:hAnsi="TH SarabunPSK" w:cs="TH SarabunPSK"/>
                <w:b/>
                <w:bCs/>
                <w:color w:val="000000" w:themeColor="text1"/>
                <w:sz w:val="32"/>
                <w:szCs w:val="32"/>
                <w:cs/>
              </w:rPr>
              <w:t>กำหนดประเภทการตรวจลงตราเพื่อก</w:t>
            </w:r>
            <w:r w:rsidRPr="00F4110B">
              <w:rPr>
                <w:rFonts w:ascii="TH SarabunPSK" w:hAnsi="TH SarabunPSK" w:cs="TH SarabunPSK" w:hint="cs"/>
                <w:b/>
                <w:bCs/>
                <w:color w:val="000000" w:themeColor="text1"/>
                <w:sz w:val="32"/>
                <w:szCs w:val="32"/>
                <w:cs/>
              </w:rPr>
              <w:t>า</w:t>
            </w:r>
            <w:r w:rsidRPr="00F4110B">
              <w:rPr>
                <w:rFonts w:ascii="TH SarabunPSK" w:hAnsi="TH SarabunPSK" w:cs="TH SarabunPSK"/>
                <w:b/>
                <w:bCs/>
                <w:color w:val="000000" w:themeColor="text1"/>
                <w:sz w:val="32"/>
                <w:szCs w:val="32"/>
                <w:cs/>
              </w:rPr>
              <w:t>รรักษาพยาบาลประเภทใหม่</w:t>
            </w:r>
            <w:r w:rsidRPr="00F4110B">
              <w:rPr>
                <w:rFonts w:ascii="TH SarabunPSK" w:hAnsi="TH SarabunPSK" w:cs="TH SarabunPSK"/>
                <w:color w:val="000000" w:themeColor="text1"/>
                <w:sz w:val="32"/>
                <w:szCs w:val="32"/>
                <w:cs/>
              </w:rPr>
              <w:t>ให้สอดรับกับระยะเวลาและกระบวนการรักษาพยาบาลในปัจจุบัน รวมทั้งเพิ่มตัวเลือกในการเดินทางเข้าสู่ประเทศให้แก่ชาวต่างชาติที่มีศักยภาพและมีกำลังใช้จ่ายด้านการรักษาพยาบาล</w:t>
            </w:r>
          </w:p>
        </w:tc>
      </w:tr>
      <w:tr w:rsidR="00F4110B" w:rsidRPr="00F4110B" w:rsidTr="00AB6F0E">
        <w:tc>
          <w:tcPr>
            <w:tcW w:w="1980"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กลุ่มเป้าหมาย</w:t>
            </w:r>
          </w:p>
        </w:tc>
        <w:tc>
          <w:tcPr>
            <w:tcW w:w="703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rPr>
              <w:sym w:font="Symbol" w:char="F0B7"/>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ผู้ป่วยชาวต่างชาติ</w:t>
            </w:r>
            <w:r w:rsidRPr="00F4110B">
              <w:rPr>
                <w:rFonts w:ascii="TH SarabunPSK" w:hAnsi="TH SarabunPSK" w:cs="TH SarabunPSK"/>
                <w:color w:val="000000" w:themeColor="text1"/>
                <w:sz w:val="32"/>
                <w:szCs w:val="32"/>
                <w:cs/>
              </w:rPr>
              <w:t>ที่เดินทางเข้ามาในราชอาณาจักรไทยเพื่อเข้ารับการรักษาพยาบาลและมีความจำเป็นต้องเข้ารับการดูแลรักษาอย่างต่อเนื่อ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rPr>
              <w:sym w:font="Symbol" w:char="F0B7"/>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b/>
                <w:bCs/>
                <w:color w:val="000000" w:themeColor="text1"/>
                <w:sz w:val="32"/>
                <w:szCs w:val="32"/>
                <w:cs/>
              </w:rPr>
              <w:t>ผู้ติดตามผู้ป่วย</w:t>
            </w:r>
            <w:r w:rsidRPr="00F4110B">
              <w:rPr>
                <w:rFonts w:ascii="TH SarabunPSK" w:hAnsi="TH SarabunPSK" w:cs="TH SarabunPSK"/>
                <w:color w:val="000000" w:themeColor="text1"/>
                <w:sz w:val="32"/>
                <w:szCs w:val="32"/>
                <w:cs/>
              </w:rPr>
              <w:t xml:space="preserve"> ต้องเป็นบุคคลในครอบครัว (</w:t>
            </w:r>
            <w:r w:rsidRPr="00F4110B">
              <w:rPr>
                <w:rFonts w:ascii="TH SarabunPSK" w:hAnsi="TH SarabunPSK" w:cs="TH SarabunPSK"/>
                <w:color w:val="000000" w:themeColor="text1"/>
                <w:sz w:val="32"/>
                <w:szCs w:val="32"/>
              </w:rPr>
              <w:t>Immediate Family</w:t>
            </w:r>
            <w:r w:rsidRPr="00F4110B">
              <w:rPr>
                <w:rFonts w:ascii="TH SarabunPSK" w:hAnsi="TH SarabunPSK" w:cs="TH SarabunPSK"/>
                <w:color w:val="000000" w:themeColor="text1"/>
                <w:sz w:val="32"/>
                <w:szCs w:val="32"/>
                <w:cs/>
              </w:rPr>
              <w:t>) หรือผู้ติดตาม</w:t>
            </w:r>
            <w:r w:rsidRPr="00F4110B">
              <w:rPr>
                <w:rFonts w:ascii="TH SarabunPSK" w:hAnsi="TH SarabunPSK" w:cs="TH SarabunPSK"/>
                <w:b/>
                <w:bCs/>
                <w:color w:val="000000" w:themeColor="text1"/>
                <w:sz w:val="32"/>
                <w:szCs w:val="32"/>
                <w:cs/>
              </w:rPr>
              <w:t>ไม่เกิน 3 ราย</w:t>
            </w:r>
            <w:r w:rsidRPr="00F4110B">
              <w:rPr>
                <w:rFonts w:ascii="TH SarabunPSK" w:hAnsi="TH SarabunPSK" w:cs="TH SarabunPSK"/>
                <w:color w:val="000000" w:themeColor="text1"/>
                <w:sz w:val="32"/>
                <w:szCs w:val="32"/>
                <w:cs/>
              </w:rPr>
              <w:t xml:space="preserve"> โดย</w:t>
            </w:r>
            <w:r w:rsidRPr="00F4110B">
              <w:rPr>
                <w:rFonts w:ascii="TH SarabunPSK" w:hAnsi="TH SarabunPSK" w:cs="TH SarabunPSK"/>
                <w:b/>
                <w:bCs/>
                <w:color w:val="000000" w:themeColor="text1"/>
                <w:sz w:val="32"/>
                <w:szCs w:val="32"/>
                <w:cs/>
              </w:rPr>
              <w:t>ให้ขอรับการตรวจลงตราฯ</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 xml:space="preserve">ประเภท </w:t>
            </w:r>
            <w:r w:rsidRPr="00F4110B">
              <w:rPr>
                <w:rFonts w:ascii="TH SarabunPSK" w:hAnsi="TH SarabunPSK" w:cs="TH SarabunPSK"/>
                <w:b/>
                <w:bCs/>
                <w:color w:val="000000" w:themeColor="text1"/>
                <w:sz w:val="32"/>
                <w:szCs w:val="32"/>
              </w:rPr>
              <w:t>Non</w:t>
            </w:r>
            <w:r w:rsidRPr="00F4110B">
              <w:rPr>
                <w:rFonts w:ascii="TH SarabunPSK" w:hAnsi="TH SarabunPSK" w:cs="TH SarabunPSK"/>
                <w:b/>
                <w:bCs/>
                <w:color w:val="000000" w:themeColor="text1"/>
                <w:sz w:val="32"/>
                <w:szCs w:val="32"/>
                <w:cs/>
              </w:rPr>
              <w:t>-</w:t>
            </w:r>
            <w:r w:rsidRPr="00F4110B">
              <w:rPr>
                <w:rFonts w:ascii="TH SarabunPSK" w:hAnsi="TH SarabunPSK" w:cs="TH SarabunPSK"/>
                <w:b/>
                <w:bCs/>
                <w:color w:val="000000" w:themeColor="text1"/>
                <w:sz w:val="32"/>
                <w:szCs w:val="32"/>
              </w:rPr>
              <w:t>Immigrant</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w:t>
            </w:r>
            <w:r w:rsidRPr="00F4110B">
              <w:rPr>
                <w:rFonts w:ascii="TH SarabunPSK" w:hAnsi="TH SarabunPSK" w:cs="TH SarabunPSK"/>
                <w:b/>
                <w:bCs/>
                <w:color w:val="000000" w:themeColor="text1"/>
                <w:sz w:val="32"/>
                <w:szCs w:val="32"/>
              </w:rPr>
              <w:t>O</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ติดตามครอบครัว รหัส </w:t>
            </w:r>
            <w:r w:rsidRPr="00F4110B">
              <w:rPr>
                <w:rFonts w:ascii="TH SarabunPSK" w:hAnsi="TH SarabunPSK" w:cs="TH SarabunPSK"/>
                <w:color w:val="000000" w:themeColor="text1"/>
                <w:sz w:val="32"/>
                <w:szCs w:val="32"/>
              </w:rPr>
              <w:t>Non</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O</w:t>
            </w:r>
          </w:p>
        </w:tc>
      </w:tr>
      <w:tr w:rsidR="00F4110B" w:rsidRPr="00F4110B" w:rsidTr="00AB6F0E">
        <w:tc>
          <w:tcPr>
            <w:tcW w:w="1980"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ระยะเวลา</w:t>
            </w:r>
          </w:p>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และค่าธรรมเนียม</w:t>
            </w:r>
          </w:p>
        </w:tc>
        <w:tc>
          <w:tcPr>
            <w:tcW w:w="703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rPr>
              <w:sym w:font="Symbol" w:char="F0B7"/>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การตรวจลงตราฯ </w:t>
            </w:r>
            <w:r w:rsidRPr="00F4110B">
              <w:rPr>
                <w:rFonts w:ascii="TH SarabunPSK" w:hAnsi="TH SarabunPSK" w:cs="TH SarabunPSK"/>
                <w:b/>
                <w:bCs/>
                <w:color w:val="000000" w:themeColor="text1"/>
                <w:sz w:val="32"/>
                <w:szCs w:val="32"/>
                <w:cs/>
              </w:rPr>
              <w:t>มีอายุ 1 ปี เริ่มตั้งแต่วันที่อนุญาตถึงวันครบกำหนด</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เมื่อครบกำหนด 1 ปีแล้ว </w:t>
            </w:r>
            <w:r w:rsidRPr="00F4110B">
              <w:rPr>
                <w:rFonts w:ascii="TH SarabunPSK" w:hAnsi="TH SarabunPSK" w:cs="TH SarabunPSK"/>
                <w:b/>
                <w:bCs/>
                <w:color w:val="000000" w:themeColor="text1"/>
                <w:sz w:val="32"/>
                <w:szCs w:val="32"/>
                <w:cs/>
              </w:rPr>
              <w:t>ไม่สามารถขยายอายุต่อได้</w:t>
            </w:r>
          </w:p>
          <w:p w:rsidR="00C132C6" w:rsidRPr="00F4110B" w:rsidRDefault="00C132C6" w:rsidP="006306E9">
            <w:pPr>
              <w:spacing w:line="320" w:lineRule="exact"/>
              <w:jc w:val="thaiDistribute"/>
              <w:rPr>
                <w:rFonts w:ascii="TH SarabunPSK" w:hAnsi="TH SarabunPSK" w:cs="TH SarabunPSK"/>
                <w:color w:val="000000" w:themeColor="text1"/>
              </w:rPr>
            </w:pPr>
            <w:r w:rsidRPr="00F4110B">
              <w:rPr>
                <w:rFonts w:ascii="TH SarabunPSK" w:hAnsi="TH SarabunPSK" w:cs="TH SarabunPSK"/>
                <w:color w:val="000000" w:themeColor="text1"/>
              </w:rPr>
              <w:sym w:font="Symbol" w:char="F0B7"/>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b/>
                <w:bCs/>
                <w:color w:val="000000" w:themeColor="text1"/>
                <w:sz w:val="32"/>
                <w:szCs w:val="32"/>
                <w:cs/>
              </w:rPr>
              <w:t>ระยะเวลาพำนักในประเทศไทย ครั้งละไม่เกิน 90 วัน</w:t>
            </w:r>
            <w:r w:rsidRPr="00F4110B">
              <w:rPr>
                <w:rFonts w:ascii="TH SarabunPSK" w:hAnsi="TH SarabunPSK" w:cs="TH SarabunPSK"/>
                <w:color w:val="000000" w:themeColor="text1"/>
                <w:sz w:val="32"/>
                <w:szCs w:val="32"/>
                <w:cs/>
              </w:rPr>
              <w:t xml:space="preserve"> หากมีความจำเป็นในการรักษาต่อเนื่องตามที่สถานพยาบาลระบุในแผนการรักษา รวมถึงเหตุผลที่สภาพร่างกายไม่สามารถเดินทางกลับประเทศได้ ให้เป็นไปตามกฎหมายและระเบียบที่เกี่ยวข้อง </w:t>
            </w:r>
            <w:r w:rsidRPr="00F4110B">
              <w:rPr>
                <w:rFonts w:ascii="TH SarabunPSK" w:hAnsi="TH SarabunPSK" w:cs="TH SarabunPSK"/>
                <w:b/>
                <w:bCs/>
                <w:color w:val="000000" w:themeColor="text1"/>
                <w:sz w:val="32"/>
                <w:szCs w:val="32"/>
                <w:cs/>
              </w:rPr>
              <w:t>โดยผู้ป่วยต้องแสดงใบรับรองแพทย์</w:t>
            </w:r>
            <w:r w:rsidRPr="00F4110B">
              <w:rPr>
                <w:rFonts w:ascii="TH SarabunPSK" w:hAnsi="TH SarabunPSK" w:cs="TH SarabunPSK"/>
                <w:color w:val="000000" w:themeColor="text1"/>
                <w:sz w:val="32"/>
                <w:szCs w:val="32"/>
                <w:cs/>
              </w:rPr>
              <w:t>ที่ออกโดยโรงพยาบาลรัฐ โรงพยาบาลเอกชน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และสถาบันทางการแพทย์ภาครัฐเท่านั้น </w:t>
            </w:r>
            <w:r w:rsidRPr="00F4110B">
              <w:rPr>
                <w:rFonts w:ascii="TH SarabunPSK" w:hAnsi="TH SarabunPSK" w:cs="TH SarabunPSK"/>
                <w:b/>
                <w:bCs/>
                <w:color w:val="000000" w:themeColor="text1"/>
                <w:sz w:val="32"/>
                <w:szCs w:val="32"/>
                <w:cs/>
              </w:rPr>
              <w:t>ส่วนผู้ติดตามให้ยื่นเอกสารรับรองความสัมพันธ์</w:t>
            </w:r>
            <w:r w:rsidRPr="00F4110B">
              <w:rPr>
                <w:rFonts w:ascii="TH SarabunPSK" w:hAnsi="TH SarabunPSK" w:cs="TH SarabunPSK"/>
                <w:color w:val="000000" w:themeColor="text1"/>
                <w:sz w:val="32"/>
                <w:szCs w:val="32"/>
                <w:cs/>
              </w:rPr>
              <w:t>จากสถานเอกอัครราชทูตต่างประเทศประจำประเทศไทย</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rPr>
              <w:sym w:font="Symbol" w:char="F0B7"/>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hint="cs"/>
                <w:b/>
                <w:bCs/>
                <w:color w:val="000000" w:themeColor="text1"/>
                <w:sz w:val="32"/>
                <w:szCs w:val="32"/>
                <w:cs/>
              </w:rPr>
              <w:t>ผู้ป่วยต้องรายงานตัวต่อพนักงานเจ้าหน้าที่ทุก 90 วัน</w:t>
            </w:r>
            <w:r w:rsidRPr="00F4110B">
              <w:rPr>
                <w:rFonts w:ascii="TH SarabunPSK" w:hAnsi="TH SarabunPSK" w:cs="TH SarabunPSK" w:hint="cs"/>
                <w:color w:val="000000" w:themeColor="text1"/>
                <w:sz w:val="32"/>
                <w:szCs w:val="32"/>
                <w:cs/>
              </w:rPr>
              <w:t xml:space="preserve"> ตามที่ สตม. กำหนด</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rPr>
              <w:sym w:font="Symbol" w:char="F0B7"/>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hint="cs"/>
                <w:b/>
                <w:bCs/>
                <w:color w:val="000000" w:themeColor="text1"/>
                <w:sz w:val="32"/>
                <w:szCs w:val="32"/>
                <w:cs/>
              </w:rPr>
              <w:t>ค่าธรรมเนียม</w:t>
            </w:r>
            <w:r w:rsidRPr="00F4110B">
              <w:rPr>
                <w:rFonts w:ascii="TH SarabunPSK" w:hAnsi="TH SarabunPSK" w:cs="TH SarabunPSK" w:hint="cs"/>
                <w:color w:val="000000" w:themeColor="text1"/>
                <w:sz w:val="32"/>
                <w:szCs w:val="32"/>
                <w:cs/>
              </w:rPr>
              <w:t xml:space="preserve">การเข้าออกหลายครั้ง </w:t>
            </w:r>
            <w:r w:rsidRPr="00F4110B">
              <w:rPr>
                <w:rFonts w:ascii="TH SarabunPSK" w:hAnsi="TH SarabunPSK" w:cs="TH SarabunPSK" w:hint="cs"/>
                <w:b/>
                <w:bCs/>
                <w:color w:val="000000" w:themeColor="text1"/>
                <w:sz w:val="32"/>
                <w:szCs w:val="32"/>
                <w:cs/>
              </w:rPr>
              <w:t>(</w:t>
            </w:r>
            <w:r w:rsidRPr="00F4110B">
              <w:rPr>
                <w:rFonts w:ascii="TH SarabunPSK" w:hAnsi="TH SarabunPSK" w:cs="TH SarabunPSK"/>
                <w:b/>
                <w:bCs/>
                <w:color w:val="000000" w:themeColor="text1"/>
                <w:sz w:val="32"/>
                <w:szCs w:val="32"/>
              </w:rPr>
              <w:t>Multiple Entry</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hint="cs"/>
                <w:color w:val="000000" w:themeColor="text1"/>
                <w:sz w:val="32"/>
                <w:szCs w:val="32"/>
                <w:cs/>
              </w:rPr>
              <w:t>รายละ 6</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000 บาท และการขออยู่ต่อรายละ 1</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900 บาท/ครั้ง</w:t>
            </w:r>
          </w:p>
        </w:tc>
      </w:tr>
      <w:tr w:rsidR="00F4110B" w:rsidRPr="00F4110B" w:rsidTr="00AB6F0E">
        <w:tc>
          <w:tcPr>
            <w:tcW w:w="1980" w:type="dxa"/>
          </w:tcPr>
          <w:p w:rsidR="00C132C6" w:rsidRPr="00F4110B" w:rsidRDefault="00C132C6"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t>กลุ่มโรคที่อนุญาตให้เข้ามารับการขอรับการตรวจลงตราฯ</w:t>
            </w:r>
          </w:p>
        </w:tc>
        <w:tc>
          <w:tcPr>
            <w:tcW w:w="703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กลุ่มโรค/หัตถการที่ประเทศ</w:t>
            </w:r>
            <w:r w:rsidRPr="00F4110B">
              <w:rPr>
                <w:rFonts w:ascii="TH SarabunPSK" w:hAnsi="TH SarabunPSK" w:cs="TH SarabunPSK" w:hint="cs"/>
                <w:b/>
                <w:bCs/>
                <w:color w:val="000000" w:themeColor="text1"/>
                <w:sz w:val="32"/>
                <w:szCs w:val="32"/>
                <w:cs/>
              </w:rPr>
              <w:t>ไ</w:t>
            </w:r>
            <w:r w:rsidRPr="00F4110B">
              <w:rPr>
                <w:rFonts w:ascii="TH SarabunPSK" w:hAnsi="TH SarabunPSK" w:cs="TH SarabunPSK"/>
                <w:b/>
                <w:bCs/>
                <w:color w:val="000000" w:themeColor="text1"/>
                <w:sz w:val="32"/>
                <w:szCs w:val="32"/>
                <w:cs/>
              </w:rPr>
              <w:t>ทยมีศักยภาพ ที่มีระยะเวลาก</w:t>
            </w:r>
            <w:r w:rsidRPr="00F4110B">
              <w:rPr>
                <w:rFonts w:ascii="TH SarabunPSK" w:hAnsi="TH SarabunPSK" w:cs="TH SarabunPSK" w:hint="cs"/>
                <w:b/>
                <w:bCs/>
                <w:color w:val="000000" w:themeColor="text1"/>
                <w:sz w:val="32"/>
                <w:szCs w:val="32"/>
                <w:cs/>
              </w:rPr>
              <w:t>า</w:t>
            </w:r>
            <w:r w:rsidRPr="00F4110B">
              <w:rPr>
                <w:rFonts w:ascii="TH SarabunPSK" w:hAnsi="TH SarabunPSK" w:cs="TH SarabunPSK"/>
                <w:b/>
                <w:bCs/>
                <w:color w:val="000000" w:themeColor="text1"/>
                <w:sz w:val="32"/>
                <w:szCs w:val="32"/>
                <w:cs/>
              </w:rPr>
              <w:t xml:space="preserve">รรักษาต่อเนื่องที่ต้องใช้เวลามากกว่า </w:t>
            </w:r>
            <w:r w:rsidRPr="00F4110B">
              <w:rPr>
                <w:rFonts w:ascii="TH SarabunPSK" w:hAnsi="TH SarabunPSK" w:cs="TH SarabunPSK" w:hint="cs"/>
                <w:b/>
                <w:bCs/>
                <w:color w:val="000000" w:themeColor="text1"/>
                <w:sz w:val="32"/>
                <w:szCs w:val="32"/>
                <w:cs/>
              </w:rPr>
              <w:t>9</w:t>
            </w:r>
            <w:r w:rsidRPr="00F4110B">
              <w:rPr>
                <w:rFonts w:ascii="TH SarabunPSK" w:hAnsi="TH SarabunPSK" w:cs="TH SarabunPSK"/>
                <w:b/>
                <w:bCs/>
                <w:color w:val="000000" w:themeColor="text1"/>
                <w:sz w:val="32"/>
                <w:szCs w:val="32"/>
              </w:rPr>
              <w:t>0</w:t>
            </w:r>
            <w:r w:rsidRPr="00F4110B">
              <w:rPr>
                <w:rFonts w:ascii="TH SarabunPSK" w:hAnsi="TH SarabunPSK" w:cs="TH SarabunPSK"/>
                <w:b/>
                <w:bCs/>
                <w:color w:val="000000" w:themeColor="text1"/>
                <w:sz w:val="32"/>
                <w:szCs w:val="32"/>
                <w:cs/>
              </w:rPr>
              <w:t xml:space="preserve"> วัน</w:t>
            </w:r>
            <w:r w:rsidRPr="00F4110B">
              <w:rPr>
                <w:rFonts w:ascii="TH SarabunPSK" w:hAnsi="TH SarabunPSK" w:cs="TH SarabunPSK"/>
                <w:color w:val="000000" w:themeColor="text1"/>
                <w:sz w:val="32"/>
                <w:szCs w:val="32"/>
                <w:cs/>
              </w:rPr>
              <w:t xml:space="preserve"> อาทิ เวชศาสตร์ชะลอวัยและการฟื้นฟูสุขภาพ โรคระบบหัวใจหลอดเลือด โรคมะเร็ง ทันตกรรม ศัลยกรรมเสริมความงาม จักษุการเปลี่ยนถ่ายอวัยวะ เป็นต้น ทั้งนี้ </w:t>
            </w:r>
            <w:r w:rsidRPr="00F4110B">
              <w:rPr>
                <w:rFonts w:ascii="TH SarabunPSK" w:hAnsi="TH SarabunPSK" w:cs="TH SarabunPSK"/>
                <w:b/>
                <w:bCs/>
                <w:color w:val="000000" w:themeColor="text1"/>
                <w:sz w:val="32"/>
                <w:szCs w:val="32"/>
                <w:cs/>
              </w:rPr>
              <w:t>สถานพยาบาลต้องมีแผนการรักษา (</w:t>
            </w:r>
            <w:r w:rsidRPr="00F4110B">
              <w:rPr>
                <w:rFonts w:ascii="TH SarabunPSK" w:hAnsi="TH SarabunPSK" w:cs="TH SarabunPSK"/>
                <w:b/>
                <w:bCs/>
                <w:color w:val="000000" w:themeColor="text1"/>
                <w:sz w:val="32"/>
                <w:szCs w:val="32"/>
              </w:rPr>
              <w:t>Doctor Plan</w:t>
            </w:r>
            <w:r w:rsidRPr="00F4110B">
              <w:rPr>
                <w:rFonts w:ascii="TH SarabunPSK" w:hAnsi="TH SarabunPSK" w:cs="TH SarabunPSK"/>
                <w:b/>
                <w:bCs/>
                <w:color w:val="000000" w:themeColor="text1"/>
                <w:sz w:val="32"/>
                <w:szCs w:val="32"/>
                <w:cs/>
              </w:rPr>
              <w:t>)</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b/>
                <w:bCs/>
                <w:color w:val="000000" w:themeColor="text1"/>
                <w:sz w:val="32"/>
                <w:szCs w:val="32"/>
                <w:cs/>
              </w:rPr>
              <w:t>และค่าใช้จ่ายที่เกิดขึ้นอย่างชัดเจน</w:t>
            </w:r>
          </w:p>
        </w:tc>
      </w:tr>
      <w:tr w:rsidR="00F4110B" w:rsidRPr="00F4110B" w:rsidTr="00AB6F0E">
        <w:tc>
          <w:tcPr>
            <w:tcW w:w="1980"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เอกสารที่จำเป็น</w:t>
            </w:r>
          </w:p>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สำหรับการขอรับ</w:t>
            </w:r>
          </w:p>
          <w:p w:rsidR="00C132C6" w:rsidRPr="00F4110B" w:rsidRDefault="00C132C6"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t>การตรวจลงตราฯ</w:t>
            </w:r>
          </w:p>
        </w:tc>
        <w:tc>
          <w:tcPr>
            <w:tcW w:w="703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(1)</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หลักฐานทางการเงินที่ครอบคลุมค่าใช้จ่ายภายในประเทศของผู้ป่วยและผู้ติดตาม เป็นเงินสดไม่น้อยกว่ารายละ </w:t>
            </w:r>
            <w:r w:rsidRPr="00F4110B">
              <w:rPr>
                <w:rFonts w:ascii="TH SarabunPSK" w:hAnsi="TH SarabunPSK" w:cs="TH SarabunPSK" w:hint="cs"/>
                <w:color w:val="000000" w:themeColor="text1"/>
                <w:sz w:val="32"/>
                <w:szCs w:val="32"/>
                <w:cs/>
              </w:rPr>
              <w:t>8</w:t>
            </w:r>
            <w:r w:rsidRPr="00F4110B">
              <w:rPr>
                <w:rFonts w:ascii="TH SarabunPSK" w:hAnsi="TH SarabunPSK" w:cs="TH SarabunPSK"/>
                <w:color w:val="000000" w:themeColor="text1"/>
                <w:sz w:val="32"/>
                <w:szCs w:val="32"/>
              </w:rPr>
              <w:t>0</w:t>
            </w:r>
            <w:r w:rsidRPr="00F4110B">
              <w:rPr>
                <w:rFonts w:ascii="TH SarabunPSK" w:hAnsi="TH SarabunPSK" w:cs="TH SarabunPSK"/>
                <w:color w:val="000000" w:themeColor="text1"/>
                <w:sz w:val="32"/>
                <w:szCs w:val="32"/>
                <w:cs/>
              </w:rPr>
              <w:t>0</w:t>
            </w:r>
            <w:r w:rsidRPr="00F4110B">
              <w:rPr>
                <w:rFonts w:ascii="TH SarabunPSK" w:hAnsi="TH SarabunPSK" w:cs="TH SarabunPSK"/>
                <w:color w:val="000000" w:themeColor="text1"/>
                <w:sz w:val="32"/>
                <w:szCs w:val="32"/>
              </w:rPr>
              <w:t>,</w:t>
            </w:r>
            <w:r w:rsidRPr="00F4110B">
              <w:rPr>
                <w:rFonts w:ascii="TH SarabunPSK" w:eastAsia="Malgun Gothic" w:hAnsi="TH SarabunPSK" w:cs="TH SarabunPSK"/>
                <w:color w:val="000000" w:themeColor="text1"/>
                <w:sz w:val="32"/>
                <w:szCs w:val="32"/>
                <w:cs/>
              </w:rPr>
              <w:t>000</w:t>
            </w:r>
            <w:r w:rsidRPr="00F4110B">
              <w:rPr>
                <w:rFonts w:ascii="TH SarabunPSK" w:hAnsi="TH SarabunPSK" w:cs="TH SarabunPSK"/>
                <w:color w:val="000000" w:themeColor="text1"/>
                <w:sz w:val="32"/>
                <w:szCs w:val="32"/>
                <w:cs/>
              </w:rPr>
              <w:t xml:space="preserve"> บาท (</w:t>
            </w:r>
            <w:r w:rsidRPr="00F4110B">
              <w:rPr>
                <w:rFonts w:ascii="TH SarabunPSK" w:hAnsi="TH SarabunPSK" w:cs="TH SarabunPSK"/>
                <w:color w:val="000000" w:themeColor="text1"/>
                <w:sz w:val="32"/>
                <w:szCs w:val="32"/>
              </w:rPr>
              <w:t>Bank Statement</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โดยแสดงต่อสถานเอกอัครราชทูตไทยในต่างประเทศ</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 xml:space="preserve">(2) การนัดหมายกับสถานพยาบาล (ตามประกาศของ สธ.) </w:t>
            </w:r>
            <w:r w:rsidRPr="00F4110B">
              <w:rPr>
                <w:rFonts w:ascii="TH SarabunPSK" w:hAnsi="TH SarabunPSK" w:cs="TH SarabunPSK"/>
                <w:b/>
                <w:bCs/>
                <w:color w:val="000000" w:themeColor="text1"/>
                <w:sz w:val="32"/>
                <w:szCs w:val="32"/>
                <w:cs/>
              </w:rPr>
              <w:t>ให้ผู้ป่วยและผู้ติดตาม</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ส่งเอกสารให้สถานพยาบาลล่วงหน้า 30</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วัน</w:t>
            </w:r>
            <w:r w:rsidRPr="00F4110B">
              <w:rPr>
                <w:rFonts w:ascii="TH SarabunPSK" w:hAnsi="TH SarabunPSK" w:cs="TH SarabunPSK"/>
                <w:color w:val="000000" w:themeColor="text1"/>
                <w:sz w:val="32"/>
                <w:szCs w:val="32"/>
                <w:cs/>
              </w:rPr>
              <w:t xml:space="preserve">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rPr>
              <w:sym w:font="Symbol" w:char="F0B7"/>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เอกสารการนัดหมายกับสถานพยาบาล (</w:t>
            </w:r>
            <w:r w:rsidRPr="00F4110B">
              <w:rPr>
                <w:rFonts w:ascii="TH SarabunPSK" w:hAnsi="TH SarabunPSK" w:cs="TH SarabunPSK"/>
                <w:color w:val="000000" w:themeColor="text1"/>
                <w:sz w:val="32"/>
                <w:szCs w:val="32"/>
              </w:rPr>
              <w:t>Confirmation Letter</w:t>
            </w:r>
            <w:r w:rsidRPr="00F4110B">
              <w:rPr>
                <w:rFonts w:ascii="TH SarabunPSK" w:hAnsi="TH SarabunPSK" w:cs="TH SarabunPSK"/>
                <w:color w:val="000000" w:themeColor="text1"/>
                <w:sz w:val="32"/>
                <w:szCs w:val="32"/>
                <w:cs/>
              </w:rPr>
              <w:t>)</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rPr>
              <w:sym w:font="Symbol" w:char="F0B7"/>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เอกสารแสดงความสัมพันธ์กับผู้ป่วย (</w:t>
            </w:r>
            <w:r w:rsidRPr="00F4110B">
              <w:rPr>
                <w:rFonts w:ascii="TH SarabunPSK" w:hAnsi="TH SarabunPSK" w:cs="TH SarabunPSK"/>
                <w:color w:val="000000" w:themeColor="text1"/>
                <w:sz w:val="32"/>
                <w:szCs w:val="32"/>
              </w:rPr>
              <w:t>Affidavit Letter</w:t>
            </w:r>
            <w:r w:rsidRPr="00F4110B">
              <w:rPr>
                <w:rFonts w:ascii="TH SarabunPSK" w:hAnsi="TH SarabunPSK" w:cs="TH SarabunPSK"/>
                <w:color w:val="000000" w:themeColor="text1"/>
                <w:sz w:val="32"/>
                <w:szCs w:val="32"/>
                <w:cs/>
              </w:rPr>
              <w:t>) เอกสารระบุความเป็นบุคคลในครอบครัว หรือเอกสารอื่น ๆ</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rPr>
              <w:lastRenderedPageBreak/>
              <w:sym w:font="Symbol" w:char="F0B7"/>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หลักฐานทางการเงินครอบคลุมค่</w:t>
            </w:r>
            <w:r w:rsidRPr="00F4110B">
              <w:rPr>
                <w:rFonts w:ascii="TH SarabunPSK" w:hAnsi="TH SarabunPSK" w:cs="TH SarabunPSK" w:hint="cs"/>
                <w:color w:val="000000" w:themeColor="text1"/>
                <w:sz w:val="32"/>
                <w:szCs w:val="32"/>
                <w:cs/>
              </w:rPr>
              <w:t>า</w:t>
            </w:r>
            <w:r w:rsidRPr="00F4110B">
              <w:rPr>
                <w:rFonts w:ascii="TH SarabunPSK" w:hAnsi="TH SarabunPSK" w:cs="TH SarabunPSK"/>
                <w:color w:val="000000" w:themeColor="text1"/>
                <w:sz w:val="32"/>
                <w:szCs w:val="32"/>
                <w:cs/>
              </w:rPr>
              <w:t>ใช้จ่ายในการรักษาพยาบาลที่สถานพยาบาลประเมินไว้ หรือเอกสารประกันสุขภาพที่ครอบคลุมการรักษาพยาบาลที่สถานพยาบาลรับรอง หรือสวัสดิการภาครัฐ (แสดงต่อสถานพยาบาล)</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(3) </w:t>
            </w:r>
            <w:r w:rsidRPr="00F4110B">
              <w:rPr>
                <w:rFonts w:ascii="TH SarabunPSK" w:hAnsi="TH SarabunPSK" w:cs="TH SarabunPSK"/>
                <w:b/>
                <w:bCs/>
                <w:color w:val="000000" w:themeColor="text1"/>
                <w:sz w:val="32"/>
                <w:szCs w:val="32"/>
                <w:cs/>
              </w:rPr>
              <w:t>ผู้ป่วยและผู้ติดตาม</w:t>
            </w:r>
            <w:r w:rsidRPr="00F4110B">
              <w:rPr>
                <w:rFonts w:ascii="TH SarabunPSK" w:hAnsi="TH SarabunPSK" w:cs="TH SarabunPSK"/>
                <w:color w:val="000000" w:themeColor="text1"/>
                <w:sz w:val="32"/>
                <w:szCs w:val="32"/>
                <w:cs/>
              </w:rPr>
              <w:t>แสดงหลักฐานประกันภัยกรณีอุบัติเหตุและการช่วยเหลือฉุกเฉิน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รวมความคุ้มครองโรคติดเชื้อไวรัสโคโรนา </w:t>
            </w:r>
            <w:r w:rsidRPr="00F4110B">
              <w:rPr>
                <w:rFonts w:ascii="TH SarabunPSK" w:hAnsi="TH SarabunPSK" w:cs="TH SarabunPSK"/>
                <w:color w:val="000000" w:themeColor="text1"/>
                <w:sz w:val="32"/>
                <w:szCs w:val="32"/>
              </w:rPr>
              <w:t xml:space="preserve">2019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COVID</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19</w:t>
            </w:r>
            <w:r w:rsidRPr="00F4110B">
              <w:rPr>
                <w:rFonts w:ascii="TH SarabunPSK" w:hAnsi="TH SarabunPSK" w:cs="TH SarabunPSK"/>
                <w:color w:val="000000" w:themeColor="text1"/>
                <w:sz w:val="32"/>
                <w:szCs w:val="32"/>
                <w:cs/>
              </w:rPr>
              <w:t xml:space="preserve">) ในประเทศไทย </w:t>
            </w:r>
            <w:r w:rsidRPr="00F4110B">
              <w:rPr>
                <w:rFonts w:ascii="TH SarabunPSK" w:hAnsi="TH SarabunPSK" w:cs="TH SarabunPSK"/>
                <w:b/>
                <w:bCs/>
                <w:color w:val="000000" w:themeColor="text1"/>
                <w:sz w:val="32"/>
                <w:szCs w:val="32"/>
                <w:cs/>
              </w:rPr>
              <w:t xml:space="preserve">วงเงินไม่น้อยกว่า </w:t>
            </w:r>
            <w:r w:rsidRPr="00F4110B">
              <w:rPr>
                <w:rFonts w:ascii="TH SarabunPSK" w:hAnsi="TH SarabunPSK" w:cs="TH SarabunPSK" w:hint="cs"/>
                <w:b/>
                <w:bCs/>
                <w:color w:val="000000" w:themeColor="text1"/>
                <w:sz w:val="32"/>
                <w:szCs w:val="32"/>
                <w:cs/>
              </w:rPr>
              <w:t>100</w:t>
            </w:r>
            <w:r w:rsidRPr="00F4110B">
              <w:rPr>
                <w:rFonts w:ascii="TH SarabunPSK" w:hAnsi="TH SarabunPSK" w:cs="TH SarabunPSK"/>
                <w:b/>
                <w:bCs/>
                <w:color w:val="000000" w:themeColor="text1"/>
                <w:sz w:val="32"/>
                <w:szCs w:val="32"/>
              </w:rPr>
              <w:t>,</w:t>
            </w:r>
            <w:r w:rsidRPr="00F4110B">
              <w:rPr>
                <w:rFonts w:ascii="TH SarabunPSK" w:eastAsia="Malgun Gothic" w:hAnsi="TH SarabunPSK" w:cs="TH SarabunPSK"/>
                <w:b/>
                <w:bCs/>
                <w:color w:val="000000" w:themeColor="text1"/>
                <w:sz w:val="32"/>
                <w:szCs w:val="32"/>
              </w:rPr>
              <w:t>00</w:t>
            </w:r>
            <w:r w:rsidRPr="00F4110B">
              <w:rPr>
                <w:rFonts w:ascii="TH SarabunPSK" w:hAnsi="TH SarabunPSK" w:cs="TH SarabunPSK"/>
                <w:b/>
                <w:bCs/>
                <w:color w:val="000000" w:themeColor="text1"/>
                <w:sz w:val="32"/>
                <w:szCs w:val="32"/>
              </w:rPr>
              <w:t>0</w:t>
            </w:r>
            <w:r w:rsidRPr="00F4110B">
              <w:rPr>
                <w:rFonts w:ascii="TH SarabunPSK" w:hAnsi="TH SarabunPSK" w:cs="TH SarabunPSK"/>
                <w:b/>
                <w:bCs/>
                <w:color w:val="000000" w:themeColor="text1"/>
                <w:sz w:val="32"/>
                <w:szCs w:val="32"/>
                <w:cs/>
              </w:rPr>
              <w:t xml:space="preserve"> ดอลลาร์สหรัฐ หรือประมาณ </w:t>
            </w:r>
            <w:r w:rsidRPr="00F4110B">
              <w:rPr>
                <w:rFonts w:ascii="TH SarabunPSK" w:hAnsi="TH SarabunPSK" w:cs="TH SarabunPSK" w:hint="cs"/>
                <w:b/>
                <w:bCs/>
                <w:color w:val="000000" w:themeColor="text1"/>
                <w:sz w:val="32"/>
                <w:szCs w:val="32"/>
                <w:cs/>
              </w:rPr>
              <w:t>3</w:t>
            </w:r>
            <w:r w:rsidRPr="00F4110B">
              <w:rPr>
                <w:rFonts w:ascii="TH SarabunPSK" w:hAnsi="TH SarabunPSK" w:cs="TH SarabunPSK"/>
                <w:b/>
                <w:bCs/>
                <w:color w:val="000000" w:themeColor="text1"/>
                <w:sz w:val="32"/>
                <w:szCs w:val="32"/>
              </w:rPr>
              <w:t>,</w:t>
            </w:r>
            <w:r w:rsidRPr="00F4110B">
              <w:rPr>
                <w:rFonts w:ascii="TH SarabunPSK" w:hAnsi="TH SarabunPSK" w:cs="TH SarabunPSK"/>
                <w:b/>
                <w:bCs/>
                <w:color w:val="000000" w:themeColor="text1"/>
                <w:sz w:val="32"/>
                <w:szCs w:val="32"/>
                <w:cs/>
              </w:rPr>
              <w:t>0</w:t>
            </w:r>
            <w:r w:rsidRPr="00F4110B">
              <w:rPr>
                <w:rFonts w:ascii="TH SarabunPSK" w:hAnsi="TH SarabunPSK" w:cs="TH SarabunPSK" w:hint="cs"/>
                <w:b/>
                <w:bCs/>
                <w:color w:val="000000" w:themeColor="text1"/>
                <w:sz w:val="32"/>
                <w:szCs w:val="32"/>
                <w:cs/>
              </w:rPr>
              <w:t>00</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000</w:t>
            </w:r>
            <w:r w:rsidRPr="00F4110B">
              <w:rPr>
                <w:rFonts w:ascii="TH SarabunPSK" w:hAnsi="TH SarabunPSK" w:cs="TH SarabunPSK"/>
                <w:b/>
                <w:bCs/>
                <w:color w:val="000000" w:themeColor="text1"/>
                <w:sz w:val="32"/>
                <w:szCs w:val="32"/>
                <w:cs/>
              </w:rPr>
              <w:t xml:space="preserve"> บาท</w:t>
            </w:r>
            <w:r w:rsidRPr="00F4110B">
              <w:rPr>
                <w:rFonts w:ascii="TH SarabunPSK" w:hAnsi="TH SarabunPSK" w:cs="TH SarabunPSK"/>
                <w:color w:val="000000" w:themeColor="text1"/>
                <w:sz w:val="32"/>
                <w:szCs w:val="32"/>
                <w:cs/>
              </w:rPr>
              <w:t xml:space="preserve"> หรือตามที่พระราชกำหนดการบริหารราชการในสถานการณ์ฉุกเฉิน พ.ศ. </w:t>
            </w:r>
            <w:r w:rsidRPr="00F4110B">
              <w:rPr>
                <w:rFonts w:ascii="TH SarabunPSK" w:hAnsi="TH SarabunPSK" w:cs="TH SarabunPSK" w:hint="cs"/>
                <w:color w:val="000000" w:themeColor="text1"/>
                <w:sz w:val="32"/>
                <w:szCs w:val="32"/>
                <w:cs/>
              </w:rPr>
              <w:t>2548</w:t>
            </w:r>
            <w:r w:rsidRPr="00F4110B">
              <w:rPr>
                <w:rFonts w:ascii="TH SarabunPSK" w:hAnsi="TH SarabunPSK" w:cs="TH SarabunPSK"/>
                <w:color w:val="000000" w:themeColor="text1"/>
                <w:sz w:val="32"/>
                <w:szCs w:val="32"/>
                <w:cs/>
              </w:rPr>
              <w:t xml:space="preserve"> กำหนด</w:t>
            </w:r>
          </w:p>
          <w:p w:rsidR="00C132C6" w:rsidRPr="00F4110B" w:rsidRDefault="00C132C6" w:rsidP="006306E9">
            <w:pPr>
              <w:spacing w:line="320" w:lineRule="exact"/>
              <w:jc w:val="thaiDistribute"/>
              <w:rPr>
                <w:rFonts w:ascii="TH SarabunPSK" w:hAnsi="TH SarabunPSK" w:cs="TH SarabunPSK"/>
                <w:i/>
                <w:iCs/>
                <w:color w:val="000000" w:themeColor="text1"/>
                <w:sz w:val="32"/>
                <w:szCs w:val="32"/>
              </w:rPr>
            </w:pPr>
            <w:r w:rsidRPr="00F4110B">
              <w:rPr>
                <w:rFonts w:ascii="TH SarabunPSK" w:hAnsi="TH SarabunPSK" w:cs="TH SarabunPSK"/>
                <w:b/>
                <w:bCs/>
                <w:i/>
                <w:iCs/>
                <w:color w:val="000000" w:themeColor="text1"/>
                <w:sz w:val="32"/>
                <w:szCs w:val="32"/>
                <w:cs/>
              </w:rPr>
              <w:t>หมายเหตุ</w:t>
            </w:r>
            <w:r w:rsidRPr="00F4110B">
              <w:rPr>
                <w:rFonts w:ascii="TH SarabunPSK" w:hAnsi="TH SarabunPSK" w:cs="TH SarabunPSK"/>
                <w:color w:val="000000" w:themeColor="text1"/>
                <w:sz w:val="32"/>
                <w:szCs w:val="32"/>
                <w:cs/>
              </w:rPr>
              <w:t xml:space="preserve"> : </w:t>
            </w:r>
            <w:r w:rsidRPr="00F4110B">
              <w:rPr>
                <w:rFonts w:ascii="TH SarabunPSK" w:hAnsi="TH SarabunPSK" w:cs="TH SarabunPSK"/>
                <w:i/>
                <w:iCs/>
                <w:color w:val="000000" w:themeColor="text1"/>
                <w:sz w:val="32"/>
                <w:szCs w:val="32"/>
                <w:cs/>
              </w:rPr>
              <w:t xml:space="preserve">ในกรณีที่ยังมีการแพร่ระบาดของโรค </w:t>
            </w:r>
            <w:r w:rsidRPr="00F4110B">
              <w:rPr>
                <w:rFonts w:ascii="TH SarabunPSK" w:hAnsi="TH SarabunPSK" w:cs="TH SarabunPSK"/>
                <w:i/>
                <w:iCs/>
                <w:color w:val="000000" w:themeColor="text1"/>
                <w:sz w:val="32"/>
                <w:szCs w:val="32"/>
              </w:rPr>
              <w:t>COVID</w:t>
            </w:r>
            <w:r w:rsidRPr="00F4110B">
              <w:rPr>
                <w:rFonts w:ascii="TH SarabunPSK" w:hAnsi="TH SarabunPSK" w:cs="TH SarabunPSK"/>
                <w:i/>
                <w:iCs/>
                <w:color w:val="000000" w:themeColor="text1"/>
                <w:sz w:val="32"/>
                <w:szCs w:val="32"/>
                <w:cs/>
              </w:rPr>
              <w:t>-</w:t>
            </w:r>
            <w:r w:rsidRPr="00F4110B">
              <w:rPr>
                <w:rFonts w:ascii="TH SarabunPSK" w:hAnsi="TH SarabunPSK" w:cs="TH SarabunPSK"/>
                <w:i/>
                <w:iCs/>
                <w:color w:val="000000" w:themeColor="text1"/>
                <w:sz w:val="32"/>
                <w:szCs w:val="32"/>
              </w:rPr>
              <w:t>19</w:t>
            </w:r>
            <w:r w:rsidRPr="00F4110B">
              <w:rPr>
                <w:rFonts w:ascii="TH SarabunPSK" w:hAnsi="TH SarabunPSK" w:cs="TH SarabunPSK"/>
                <w:i/>
                <w:iCs/>
                <w:color w:val="000000" w:themeColor="text1"/>
                <w:sz w:val="32"/>
                <w:szCs w:val="32"/>
                <w:cs/>
              </w:rPr>
              <w:t xml:space="preserve"> ผู้ป่วยและผู้ติดตามต้อง</w:t>
            </w:r>
            <w:r w:rsidRPr="00F4110B">
              <w:rPr>
                <w:rFonts w:ascii="TH SarabunPSK" w:hAnsi="TH SarabunPSK" w:cs="TH SarabunPSK"/>
                <w:b/>
                <w:bCs/>
                <w:i/>
                <w:iCs/>
                <w:color w:val="000000" w:themeColor="text1"/>
                <w:sz w:val="32"/>
                <w:szCs w:val="32"/>
                <w:cs/>
              </w:rPr>
              <w:t>กักตัวเองเป็นเวลา 14 วัน ก่อนพบแพทย์</w:t>
            </w:r>
          </w:p>
        </w:tc>
      </w:tr>
      <w:tr w:rsidR="00F4110B" w:rsidRPr="00F4110B" w:rsidTr="00AB6F0E">
        <w:tc>
          <w:tcPr>
            <w:tcW w:w="1980" w:type="dxa"/>
          </w:tcPr>
          <w:p w:rsidR="00C132C6" w:rsidRPr="00F4110B" w:rsidRDefault="00C132C6"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lastRenderedPageBreak/>
              <w:t>การสมัคร</w:t>
            </w:r>
          </w:p>
          <w:p w:rsidR="00C132C6" w:rsidRPr="00F4110B" w:rsidRDefault="00C132C6"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t>เข้าร่วมโครงการของสถานพยาบาล</w:t>
            </w:r>
          </w:p>
        </w:tc>
        <w:tc>
          <w:tcPr>
            <w:tcW w:w="703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1</w:t>
            </w:r>
            <w:r w:rsidRPr="00F4110B">
              <w:rPr>
                <w:rFonts w:ascii="TH SarabunPSK" w:hAnsi="TH SarabunPSK" w:cs="TH SarabunPSK"/>
                <w:color w:val="000000" w:themeColor="text1"/>
                <w:sz w:val="32"/>
                <w:szCs w:val="32"/>
                <w:cs/>
              </w:rPr>
              <w:t>) สธ. แจ้งเวียนการรับสมัครสถานพยาบาลภาครัฐ/สถานพยาบาลเอกชน/คลินิก</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ที่มีความพร้อมเข้าร่วมในระบบการตรวจลงตราฯ</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(2) สถานพยาบาลกรอกแบบฟอร์มใบสมัคร พร้อมเอกสารประกอบการยื่นสมัครต่อ สธ.</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(3) สธ. ตรวจสอบความถูกต้องของเอกสารและพิจารณาอนุมัติให้สถานพยาบาลเข้าร่วมโครงการฯ จากนั้น</w:t>
            </w:r>
            <w:r w:rsidRPr="00F4110B">
              <w:rPr>
                <w:rFonts w:ascii="TH SarabunPSK" w:hAnsi="TH SarabunPSK" w:cs="TH SarabunPSK"/>
                <w:b/>
                <w:bCs/>
                <w:color w:val="000000" w:themeColor="text1"/>
                <w:sz w:val="32"/>
                <w:szCs w:val="32"/>
                <w:cs/>
              </w:rPr>
              <w:t>ประกาศรายชื่อสถานพยาบาลที่ได้รั</w:t>
            </w:r>
            <w:r w:rsidRPr="00F4110B">
              <w:rPr>
                <w:rFonts w:ascii="TH SarabunPSK" w:hAnsi="TH SarabunPSK" w:cs="TH SarabunPSK" w:hint="cs"/>
                <w:b/>
                <w:bCs/>
                <w:color w:val="000000" w:themeColor="text1"/>
                <w:sz w:val="32"/>
                <w:szCs w:val="32"/>
                <w:cs/>
              </w:rPr>
              <w:t>บอนุมัติ</w:t>
            </w:r>
            <w:r w:rsidRPr="00F4110B">
              <w:rPr>
                <w:rFonts w:ascii="TH SarabunPSK" w:hAnsi="TH SarabunPSK" w:cs="TH SarabunPSK"/>
                <w:b/>
                <w:bCs/>
                <w:color w:val="000000" w:themeColor="text1"/>
                <w:sz w:val="32"/>
                <w:szCs w:val="32"/>
                <w:cs/>
              </w:rPr>
              <w:t>ลงในราชกิจจานุเบกษา</w:t>
            </w:r>
          </w:p>
          <w:p w:rsidR="00C132C6" w:rsidRPr="00F4110B" w:rsidRDefault="00C132C6" w:rsidP="006306E9">
            <w:pPr>
              <w:spacing w:line="320" w:lineRule="exact"/>
              <w:jc w:val="thaiDistribute"/>
              <w:rPr>
                <w:rFonts w:ascii="TH SarabunPSK" w:hAnsi="TH SarabunPSK" w:cs="TH SarabunPSK"/>
                <w:color w:val="000000" w:themeColor="text1"/>
              </w:rPr>
            </w:pP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4)</w:t>
            </w:r>
            <w:r w:rsidRPr="00F4110B">
              <w:rPr>
                <w:rFonts w:ascii="TH SarabunPSK" w:hAnsi="TH SarabunPSK" w:cs="TH SarabunPSK"/>
                <w:color w:val="000000" w:themeColor="text1"/>
                <w:sz w:val="32"/>
                <w:szCs w:val="32"/>
                <w:cs/>
              </w:rPr>
              <w:t xml:space="preserve"> สถานพยาบาลเริ่ม</w:t>
            </w:r>
            <w:r w:rsidRPr="00F4110B">
              <w:rPr>
                <w:rFonts w:ascii="TH SarabunPSK" w:hAnsi="TH SarabunPSK" w:cs="TH SarabunPSK"/>
                <w:b/>
                <w:bCs/>
                <w:color w:val="000000" w:themeColor="text1"/>
                <w:sz w:val="32"/>
                <w:szCs w:val="32"/>
                <w:cs/>
              </w:rPr>
              <w:t>ดำเนินการตามแนวทางปฏิบัติ (</w:t>
            </w:r>
            <w:r w:rsidRPr="00F4110B">
              <w:rPr>
                <w:rFonts w:ascii="TH SarabunPSK" w:hAnsi="TH SarabunPSK" w:cs="TH SarabunPSK"/>
                <w:b/>
                <w:bCs/>
                <w:color w:val="000000" w:themeColor="text1"/>
                <w:sz w:val="32"/>
                <w:szCs w:val="32"/>
              </w:rPr>
              <w:t>Work Flow</w:t>
            </w:r>
            <w:r w:rsidRPr="00F4110B">
              <w:rPr>
                <w:rFonts w:ascii="TH SarabunPSK" w:hAnsi="TH SarabunPSK" w:cs="TH SarabunPSK"/>
                <w:b/>
                <w:bCs/>
                <w:color w:val="000000" w:themeColor="text1"/>
                <w:sz w:val="32"/>
                <w:szCs w:val="32"/>
                <w:cs/>
              </w:rPr>
              <w:t>)</w:t>
            </w:r>
          </w:p>
        </w:tc>
      </w:tr>
    </w:tbl>
    <w:p w:rsidR="00C132C6" w:rsidRPr="00F4110B" w:rsidRDefault="00C132C6" w:rsidP="006306E9">
      <w:pPr>
        <w:spacing w:line="320" w:lineRule="exact"/>
        <w:jc w:val="thaiDistribute"/>
        <w:rPr>
          <w:rFonts w:ascii="TH SarabunPSK" w:hAnsi="TH SarabunPSK" w:cs="TH SarabunPSK"/>
          <w:b/>
          <w:bCs/>
          <w:color w:val="000000" w:themeColor="text1"/>
          <w:sz w:val="32"/>
          <w:szCs w:val="32"/>
          <w:u w:val="single"/>
        </w:rPr>
      </w:pPr>
      <w:r w:rsidRPr="00F4110B">
        <w:rPr>
          <w:rFonts w:ascii="TH SarabunPSK" w:hAnsi="TH SarabunPSK" w:cs="TH SarabunPSK" w:hint="cs"/>
          <w:color w:val="000000" w:themeColor="text1"/>
          <w:sz w:val="36"/>
          <w:szCs w:val="36"/>
          <w:cs/>
        </w:rPr>
        <w:tab/>
      </w:r>
      <w:r w:rsidRPr="00F4110B">
        <w:rPr>
          <w:rFonts w:ascii="TH SarabunPSK" w:hAnsi="TH SarabunPSK" w:cs="TH SarabunPSK" w:hint="cs"/>
          <w:color w:val="000000" w:themeColor="text1"/>
          <w:sz w:val="36"/>
          <w:szCs w:val="36"/>
          <w:cs/>
        </w:rPr>
        <w:tab/>
      </w:r>
      <w:r w:rsidRPr="00F4110B">
        <w:rPr>
          <w:rFonts w:ascii="TH SarabunPSK" w:hAnsi="TH SarabunPSK" w:cs="TH SarabunPSK" w:hint="cs"/>
          <w:b/>
          <w:bCs/>
          <w:color w:val="000000" w:themeColor="text1"/>
          <w:sz w:val="32"/>
          <w:szCs w:val="32"/>
          <w:u w:val="single"/>
          <w:cs/>
        </w:rPr>
        <w:t>ลำดับขั้นตอน (</w:t>
      </w:r>
      <w:r w:rsidRPr="00F4110B">
        <w:rPr>
          <w:rFonts w:ascii="TH SarabunPSK" w:hAnsi="TH SarabunPSK" w:cs="TH SarabunPSK"/>
          <w:b/>
          <w:bCs/>
          <w:color w:val="000000" w:themeColor="text1"/>
          <w:sz w:val="32"/>
          <w:szCs w:val="32"/>
          <w:u w:val="single"/>
        </w:rPr>
        <w:t>Work Flow</w:t>
      </w:r>
      <w:r w:rsidRPr="00F4110B">
        <w:rPr>
          <w:rFonts w:ascii="TH SarabunPSK" w:hAnsi="TH SarabunPSK" w:cs="TH SarabunPSK" w:hint="cs"/>
          <w:b/>
          <w:bCs/>
          <w:color w:val="000000" w:themeColor="text1"/>
          <w:sz w:val="32"/>
          <w:szCs w:val="32"/>
          <w:u w:val="single"/>
          <w:cs/>
        </w:rPr>
        <w:t>) ในการตรวจลงตราฯ</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w:t>
      </w:r>
      <w:r w:rsidRPr="00F4110B">
        <w:rPr>
          <w:rFonts w:ascii="TH SarabunPSK" w:hAnsi="TH SarabunPSK" w:cs="TH SarabunPSK" w:hint="cs"/>
          <w:b/>
          <w:bCs/>
          <w:color w:val="000000" w:themeColor="text1"/>
          <w:sz w:val="32"/>
          <w:szCs w:val="32"/>
          <w:cs/>
        </w:rPr>
        <w:t>ผู้ป่วยติดต่อสถานพยาบาลที่จะเข้ารับบริการ</w:t>
      </w:r>
      <w:r w:rsidRPr="00F4110B">
        <w:rPr>
          <w:rFonts w:ascii="TH SarabunPSK" w:hAnsi="TH SarabunPSK" w:cs="TH SarabunPSK" w:hint="cs"/>
          <w:color w:val="000000" w:themeColor="text1"/>
          <w:sz w:val="32"/>
          <w:szCs w:val="32"/>
          <w:cs/>
        </w:rPr>
        <w:t xml:space="preserve"> (ตามประกาศที่ สธ. กำหนด) โดยแจ้งนัดหมายวันเวลาในการเข้ารับการรักษาพยาบาล</w:t>
      </w:r>
      <w:r w:rsidRPr="00F4110B">
        <w:rPr>
          <w:rFonts w:ascii="TH SarabunPSK" w:hAnsi="TH SarabunPSK" w:cs="TH SarabunPSK" w:hint="cs"/>
          <w:b/>
          <w:bCs/>
          <w:color w:val="000000" w:themeColor="text1"/>
          <w:sz w:val="32"/>
          <w:szCs w:val="32"/>
          <w:cs/>
        </w:rPr>
        <w:t>ล่วงหน้า 30 วัน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 สถานพยาบาลกรอกรายละเอียดที่เกี่ยวข้องแก่ผู้ป่วยใน </w:t>
      </w:r>
      <w:r w:rsidRPr="00F4110B">
        <w:rPr>
          <w:rFonts w:ascii="TH SarabunPSK" w:hAnsi="TH SarabunPSK" w:cs="TH SarabunPSK"/>
          <w:b/>
          <w:bCs/>
          <w:color w:val="000000" w:themeColor="text1"/>
          <w:sz w:val="32"/>
          <w:szCs w:val="32"/>
        </w:rPr>
        <w:t>Confirmation Letter</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และแจ้งยืนยันการรักษาพยาบาล</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3. </w:t>
      </w:r>
      <w:r w:rsidRPr="00F4110B">
        <w:rPr>
          <w:rFonts w:ascii="TH SarabunPSK" w:hAnsi="TH SarabunPSK" w:cs="TH SarabunPSK" w:hint="cs"/>
          <w:b/>
          <w:bCs/>
          <w:color w:val="000000" w:themeColor="text1"/>
          <w:sz w:val="32"/>
          <w:szCs w:val="32"/>
          <w:cs/>
        </w:rPr>
        <w:t>สถานพยาบาลตรวจสอบความถูกต้องครบถ้วนของเอกสาร</w:t>
      </w:r>
      <w:r w:rsidRPr="00F4110B">
        <w:rPr>
          <w:rFonts w:ascii="TH SarabunPSK" w:hAnsi="TH SarabunPSK" w:cs="TH SarabunPSK" w:hint="cs"/>
          <w:color w:val="000000" w:themeColor="text1"/>
          <w:sz w:val="32"/>
          <w:szCs w:val="32"/>
          <w:cs/>
        </w:rPr>
        <w:t>และส่งข้อมูลให้หน่วยงานที่เกี่ยวข้องก่อนที่ผู้ป่วยจะเดินทางเข้าประเทศ</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4. ผู้ป่วยและผู้ติดตาม ตามรายชื่อที่แจ้งเข้ากระบวนการของด่านตรวจคนเข้าเมือง ลงทะเบียน </w:t>
      </w:r>
      <w:r w:rsidRPr="00F4110B">
        <w:rPr>
          <w:rFonts w:ascii="TH SarabunPSK" w:hAnsi="TH SarabunPSK" w:cs="TH SarabunPSK"/>
          <w:color w:val="000000" w:themeColor="text1"/>
          <w:sz w:val="32"/>
          <w:szCs w:val="32"/>
        </w:rPr>
        <w:t xml:space="preserve">AOT Airports Application </w:t>
      </w:r>
      <w:r w:rsidRPr="00F4110B">
        <w:rPr>
          <w:rFonts w:ascii="TH SarabunPSK" w:hAnsi="TH SarabunPSK" w:cs="TH SarabunPSK" w:hint="cs"/>
          <w:color w:val="000000" w:themeColor="text1"/>
          <w:sz w:val="32"/>
          <w:szCs w:val="32"/>
          <w:cs/>
        </w:rPr>
        <w:t xml:space="preserve">และกรอกข้อมูลในแบบฟอร์มของ </w:t>
      </w:r>
      <w:r w:rsidRPr="00F4110B">
        <w:rPr>
          <w:rFonts w:ascii="TH SarabunPSK" w:hAnsi="TH SarabunPSK" w:cs="TH SarabunPSK"/>
          <w:color w:val="000000" w:themeColor="text1"/>
          <w:sz w:val="32"/>
          <w:szCs w:val="32"/>
        </w:rPr>
        <w:t>AOT Airports Application</w:t>
      </w:r>
      <w:r w:rsidRPr="00F4110B">
        <w:rPr>
          <w:rFonts w:ascii="TH SarabunPSK" w:hAnsi="TH SarabunPSK" w:cs="TH SarabunPSK" w:hint="cs"/>
          <w:color w:val="000000" w:themeColor="text1"/>
          <w:sz w:val="32"/>
          <w:szCs w:val="32"/>
          <w:cs/>
        </w:rPr>
        <w:t xml:space="preserve"> และพิธีการศุลกากร</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6"/>
          <w:szCs w:val="36"/>
        </w:rPr>
        <w:tab/>
      </w:r>
      <w:r w:rsidRPr="00F4110B">
        <w:rPr>
          <w:rFonts w:ascii="TH SarabunPSK" w:hAnsi="TH SarabunPSK" w:cs="TH SarabunPSK"/>
          <w:color w:val="000000" w:themeColor="text1"/>
          <w:sz w:val="36"/>
          <w:szCs w:val="36"/>
        </w:rPr>
        <w:tab/>
      </w:r>
      <w:r w:rsidRPr="00F4110B">
        <w:rPr>
          <w:rFonts w:ascii="TH SarabunPSK" w:hAnsi="TH SarabunPSK" w:cs="TH SarabunPSK"/>
          <w:color w:val="000000" w:themeColor="text1"/>
          <w:sz w:val="32"/>
          <w:szCs w:val="32"/>
        </w:rPr>
        <w:t>5</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ผู้ป่วยและผู้ติดตามได้รับการตรวจลงตราฯ</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เพื่อเดินทางเข้าประเทศไทย โดยมีระยะเวลาพำนัก</w:t>
      </w:r>
      <w:r w:rsidRPr="00F4110B">
        <w:rPr>
          <w:rFonts w:ascii="TH SarabunPSK" w:hAnsi="TH SarabunPSK" w:cs="TH SarabunPSK"/>
          <w:b/>
          <w:bCs/>
          <w:color w:val="000000" w:themeColor="text1"/>
          <w:sz w:val="32"/>
          <w:szCs w:val="32"/>
          <w:cs/>
        </w:rPr>
        <w:t>ครั้งละไม่เกิน 90 วัน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ทั้งนี้ หากมีความจำเป็นในการรักษาต่อเนื่อง หรือสภาพร่างกายไม่เอื้ออำนวย</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b/>
          <w:bCs/>
          <w:color w:val="000000" w:themeColor="text1"/>
          <w:sz w:val="32"/>
          <w:szCs w:val="32"/>
          <w:cs/>
        </w:rPr>
        <w:t>สามารถขอพำนักต่อได้</w:t>
      </w:r>
      <w:r w:rsidRPr="00F4110B">
        <w:rPr>
          <w:rFonts w:ascii="TH SarabunPSK" w:hAnsi="TH SarabunPSK" w:cs="TH SarabunPSK"/>
          <w:color w:val="000000" w:themeColor="text1"/>
          <w:sz w:val="32"/>
          <w:szCs w:val="32"/>
          <w:cs/>
        </w:rPr>
        <w:t xml:space="preserve"> โดยแสดงใบรับรองแพทย์ที่ออกโดยโรงพยาบาลรัฐ</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โรงพยาบาลเอกชน และสถาบันทางการแพทย์ของภาครัฐเท่านั้น</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6. หลังเสร็จสิ้นการรักษา สถานพยาบาลออก</w:t>
      </w:r>
      <w:r w:rsidRPr="00F4110B">
        <w:rPr>
          <w:rFonts w:ascii="TH SarabunPSK" w:hAnsi="TH SarabunPSK" w:cs="TH SarabunPSK" w:hint="cs"/>
          <w:b/>
          <w:bCs/>
          <w:color w:val="000000" w:themeColor="text1"/>
          <w:sz w:val="32"/>
          <w:szCs w:val="32"/>
          <w:cs/>
        </w:rPr>
        <w:t>ใบรับรองแพทย์</w:t>
      </w:r>
      <w:r w:rsidRPr="00F4110B">
        <w:rPr>
          <w:rFonts w:ascii="TH SarabunPSK" w:hAnsi="TH SarabunPSK" w:cs="TH SarabunPSK" w:hint="cs"/>
          <w:color w:val="000000" w:themeColor="text1"/>
          <w:sz w:val="32"/>
          <w:szCs w:val="32"/>
          <w:cs/>
        </w:rPr>
        <w:t xml:space="preserve"> ให้ผู้ป่วยและผู้ติดตามเพื่อแสดงต่อเจ้าหน้าที่สายการบินก่อนเดินทางกลับประเทศ</w:t>
      </w:r>
    </w:p>
    <w:p w:rsidR="00C132C6" w:rsidRPr="00F4110B" w:rsidRDefault="00C132C6" w:rsidP="006306E9">
      <w:pPr>
        <w:spacing w:line="320" w:lineRule="exact"/>
        <w:jc w:val="thaiDistribute"/>
        <w:rPr>
          <w:rFonts w:ascii="TH SarabunPSK" w:hAnsi="TH SarabunPSK" w:cs="TH SarabunPSK"/>
          <w:color w:val="000000" w:themeColor="text1"/>
          <w:sz w:val="36"/>
          <w:szCs w:val="36"/>
        </w:rPr>
      </w:pPr>
      <w:r w:rsidRPr="00F4110B">
        <w:rPr>
          <w:rFonts w:ascii="TH SarabunPSK" w:hAnsi="TH SarabunPSK" w:cs="TH SarabunPSK"/>
          <w:color w:val="000000" w:themeColor="text1"/>
          <w:sz w:val="36"/>
          <w:szCs w:val="36"/>
        </w:rPr>
        <w:t>__________________</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6"/>
          <w:szCs w:val="36"/>
          <w:vertAlign w:val="superscript"/>
        </w:rPr>
        <w:t>1</w:t>
      </w:r>
      <w:r w:rsidRPr="00F4110B">
        <w:rPr>
          <w:rFonts w:ascii="TH SarabunPSK" w:hAnsi="TH SarabunPSK" w:cs="TH SarabunPSK" w:hint="cs"/>
          <w:b/>
          <w:bCs/>
          <w:color w:val="000000" w:themeColor="text1"/>
          <w:sz w:val="32"/>
          <w:szCs w:val="32"/>
          <w:cs/>
        </w:rPr>
        <w:t xml:space="preserve">กลุ่มประเทศคณะมนตรีความร่วมมือแห่งอ่าวอาหรับ </w:t>
      </w:r>
      <w:r w:rsidRPr="00F4110B">
        <w:rPr>
          <w:rFonts w:ascii="TH SarabunPSK" w:hAnsi="TH SarabunPSK" w:cs="TH SarabunPSK" w:hint="cs"/>
          <w:color w:val="000000" w:themeColor="text1"/>
          <w:sz w:val="32"/>
          <w:szCs w:val="32"/>
          <w:cs/>
        </w:rPr>
        <w:t>(</w:t>
      </w:r>
      <w:r w:rsidRPr="00F4110B">
        <w:rPr>
          <w:rFonts w:ascii="TH SarabunPSK" w:hAnsi="TH SarabunPSK" w:cs="TH SarabunPSK"/>
          <w:b/>
          <w:bCs/>
          <w:color w:val="000000" w:themeColor="text1"/>
          <w:sz w:val="32"/>
          <w:szCs w:val="32"/>
        </w:rPr>
        <w:t xml:space="preserve">Gulf Cooperation </w:t>
      </w:r>
      <w:proofErr w:type="gramStart"/>
      <w:r w:rsidRPr="00F4110B">
        <w:rPr>
          <w:rFonts w:ascii="TH SarabunPSK" w:hAnsi="TH SarabunPSK" w:cs="TH SarabunPSK"/>
          <w:b/>
          <w:bCs/>
          <w:color w:val="000000" w:themeColor="text1"/>
          <w:sz w:val="32"/>
          <w:szCs w:val="32"/>
        </w:rPr>
        <w:t xml:space="preserve">Council </w:t>
      </w:r>
      <w:r w:rsidRPr="00F4110B">
        <w:rPr>
          <w:rFonts w:ascii="TH SarabunPSK" w:hAnsi="TH SarabunPSK" w:cs="TH SarabunPSK"/>
          <w:b/>
          <w:bCs/>
          <w:color w:val="000000" w:themeColor="text1"/>
          <w:sz w:val="32"/>
          <w:szCs w:val="32"/>
          <w:cs/>
        </w:rPr>
        <w:t>:</w:t>
      </w:r>
      <w:proofErr w:type="gramEnd"/>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b/>
          <w:bCs/>
          <w:color w:val="000000" w:themeColor="text1"/>
          <w:sz w:val="32"/>
          <w:szCs w:val="32"/>
        </w:rPr>
        <w:t>GCC</w:t>
      </w:r>
      <w:r w:rsidRPr="00F4110B">
        <w:rPr>
          <w:rFonts w:ascii="TH SarabunPSK" w:hAnsi="TH SarabunPSK" w:cs="TH SarabunPSK" w:hint="cs"/>
          <w:color w:val="000000" w:themeColor="text1"/>
          <w:sz w:val="32"/>
          <w:szCs w:val="32"/>
          <w:cs/>
        </w:rPr>
        <w:t xml:space="preserve">) ประกอบด้วยสมาชิก </w:t>
      </w:r>
      <w:r w:rsidRPr="00F4110B">
        <w:rPr>
          <w:rFonts w:ascii="TH SarabunPSK" w:hAnsi="TH SarabunPSK" w:cs="TH SarabunPSK" w:hint="cs"/>
          <w:b/>
          <w:bCs/>
          <w:color w:val="000000" w:themeColor="text1"/>
          <w:sz w:val="32"/>
          <w:szCs w:val="32"/>
          <w:cs/>
        </w:rPr>
        <w:t>6 ประเทศ</w:t>
      </w:r>
      <w:r w:rsidRPr="00F4110B">
        <w:rPr>
          <w:rFonts w:ascii="TH SarabunPSK" w:hAnsi="TH SarabunPSK" w:cs="TH SarabunPSK" w:hint="cs"/>
          <w:color w:val="000000" w:themeColor="text1"/>
          <w:sz w:val="32"/>
          <w:szCs w:val="32"/>
          <w:cs/>
        </w:rPr>
        <w:t xml:space="preserve"> ได้แก่ ซาอุดีอาระเบีย คูเวต โอมาน สหรัฐอาหรับเอมิเรตส์ กาตาร์ และบาห์เรน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b/>
          <w:bCs/>
          <w:color w:val="000000" w:themeColor="text1"/>
          <w:sz w:val="32"/>
          <w:szCs w:val="32"/>
          <w:vertAlign w:val="superscript"/>
          <w:cs/>
        </w:rPr>
        <w:t>2</w:t>
      </w:r>
      <w:r w:rsidRPr="00F4110B">
        <w:rPr>
          <w:rFonts w:ascii="TH SarabunPSK" w:hAnsi="TH SarabunPSK" w:cs="TH SarabunPSK" w:hint="cs"/>
          <w:b/>
          <w:bCs/>
          <w:color w:val="000000" w:themeColor="text1"/>
          <w:sz w:val="32"/>
          <w:szCs w:val="32"/>
          <w:cs/>
        </w:rPr>
        <w:t xml:space="preserve">กลุ่มประเทศ </w:t>
      </w:r>
      <w:r w:rsidRPr="00F4110B">
        <w:rPr>
          <w:rFonts w:ascii="TH SarabunPSK" w:hAnsi="TH SarabunPSK" w:cs="TH SarabunPSK"/>
          <w:b/>
          <w:bCs/>
          <w:color w:val="000000" w:themeColor="text1"/>
          <w:sz w:val="32"/>
          <w:szCs w:val="32"/>
        </w:rPr>
        <w:t xml:space="preserve">CLMV </w:t>
      </w:r>
      <w:r w:rsidRPr="00F4110B">
        <w:rPr>
          <w:rFonts w:ascii="TH SarabunPSK" w:hAnsi="TH SarabunPSK" w:cs="TH SarabunPSK" w:hint="cs"/>
          <w:b/>
          <w:bCs/>
          <w:color w:val="000000" w:themeColor="text1"/>
          <w:sz w:val="32"/>
          <w:szCs w:val="32"/>
          <w:cs/>
        </w:rPr>
        <w:t>ประกอบด้วยสมาชิก 4 ประเทศ</w:t>
      </w:r>
      <w:r w:rsidRPr="00F4110B">
        <w:rPr>
          <w:rFonts w:ascii="TH SarabunPSK" w:hAnsi="TH SarabunPSK" w:cs="TH SarabunPSK" w:hint="cs"/>
          <w:color w:val="000000" w:themeColor="text1"/>
          <w:sz w:val="32"/>
          <w:szCs w:val="32"/>
          <w:cs/>
        </w:rPr>
        <w:t xml:space="preserve"> ได้แก่ กัมพูชา สปป.ลาว เมียนมา และเวียดนาม</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E4C14" w:rsidP="006306E9">
      <w:pPr>
        <w:spacing w:line="320" w:lineRule="exact"/>
        <w:jc w:val="thaiDistribute"/>
        <w:rPr>
          <w:rFonts w:ascii="TH SarabunPSK" w:hAnsi="TH SarabunPSK" w:cs="TH SarabunPSK" w:hint="cs"/>
          <w:b/>
          <w:bCs/>
          <w:color w:val="000000" w:themeColor="text1"/>
          <w:sz w:val="32"/>
          <w:szCs w:val="32"/>
        </w:rPr>
      </w:pPr>
      <w:r>
        <w:rPr>
          <w:rFonts w:ascii="TH SarabunPSK" w:hAnsi="TH SarabunPSK" w:cs="TH SarabunPSK"/>
          <w:b/>
          <w:bCs/>
          <w:color w:val="000000" w:themeColor="text1"/>
          <w:sz w:val="32"/>
          <w:szCs w:val="32"/>
          <w:cs/>
        </w:rPr>
        <w:t>8.</w:t>
      </w:r>
      <w:r w:rsidR="00C132C6" w:rsidRPr="00F4110B">
        <w:rPr>
          <w:rFonts w:ascii="TH SarabunPSK" w:hAnsi="TH SarabunPSK" w:cs="TH SarabunPSK"/>
          <w:b/>
          <w:bCs/>
          <w:color w:val="000000" w:themeColor="text1"/>
          <w:sz w:val="32"/>
          <w:szCs w:val="32"/>
          <w:cs/>
        </w:rPr>
        <w:t xml:space="preserve"> เรื่อง รายงานประจำปี 25</w:t>
      </w:r>
      <w:r w:rsidR="00691B4D">
        <w:rPr>
          <w:rFonts w:ascii="TH SarabunPSK" w:hAnsi="TH SarabunPSK" w:cs="TH SarabunPSK"/>
          <w:b/>
          <w:bCs/>
          <w:color w:val="000000" w:themeColor="text1"/>
          <w:sz w:val="32"/>
          <w:szCs w:val="32"/>
          <w:cs/>
        </w:rPr>
        <w:t xml:space="preserve">63 ของสถาบันวิจัยระบบสาธารณสุข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 xml:space="preserve">คณะรัฐมนตรีมีมติรับทราบตามที่รองนายกรัฐมนตรี (นายอนุทิน ชาญวีรกูล) และรัฐมนตรีว่าการกระทรวงสาธารณสุข) เสนอรายงานประจำปี 2563 ของสถาบันวิจัยระบบสาธารณสุข (สวรส.) ทั้งนี้ คณะกรรมการสถาบันวิจัยระบบสาธารณสุข ในการประชุมครั้งที่ 7/2564 เมื่อวันที่ 23 กรกฎาคม 2564 รับทราบรายงานดังกล่าวแล้ว (เป็นการดำเนินการตามพระราชบัญญัติสถาบันวิจัยระบบสาธารณสุข พ.ศ. 2535 มาตรา 22 ที่บัญญัติให้ สวรส. </w:t>
      </w:r>
      <w:r w:rsidRPr="00F4110B">
        <w:rPr>
          <w:rFonts w:ascii="TH SarabunPSK" w:hAnsi="TH SarabunPSK" w:cs="TH SarabunPSK"/>
          <w:color w:val="000000" w:themeColor="text1"/>
          <w:sz w:val="32"/>
          <w:szCs w:val="32"/>
          <w:cs/>
        </w:rPr>
        <w:lastRenderedPageBreak/>
        <w:t>จัดทำรายงานประจำปีเสนอต่อคณะกรรมการสถาบันวิจัยระบบสาธารณสุขเพื่อเสนอรัฐมนตรีว่าการกระทรวงสาธารณสุข แล้วให้เสนอรายงานประจำปีต่อคณะรัฐมนตรีเพื่อทราบ) สรุปสาระสำคัญได้ ดังนี้</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b/>
          <w:bCs/>
          <w:color w:val="000000" w:themeColor="text1"/>
          <w:sz w:val="32"/>
          <w:szCs w:val="32"/>
          <w:cs/>
        </w:rPr>
        <w:t>1. สรุปผลงานเด่น</w:t>
      </w:r>
    </w:p>
    <w:tbl>
      <w:tblPr>
        <w:tblStyle w:val="TableGrid"/>
        <w:tblW w:w="0" w:type="auto"/>
        <w:tblLook w:val="04A0" w:firstRow="1" w:lastRow="0" w:firstColumn="1" w:lastColumn="0" w:noHBand="0" w:noVBand="1"/>
      </w:tblPr>
      <w:tblGrid>
        <w:gridCol w:w="9016"/>
      </w:tblGrid>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t xml:space="preserve">1.1 </w:t>
            </w:r>
            <w:r w:rsidRPr="00F4110B">
              <w:rPr>
                <w:rFonts w:ascii="TH SarabunPSK" w:hAnsi="TH SarabunPSK" w:cs="TH SarabunPSK"/>
                <w:b/>
                <w:bCs/>
                <w:color w:val="000000" w:themeColor="text1"/>
                <w:sz w:val="32"/>
                <w:szCs w:val="32"/>
                <w:cs/>
              </w:rPr>
              <w:t>แผนงานวิจัยและพัฒนาระบบยา เวชภัณฑ์ และเทคโนโลยี</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 การวิจัยสังเคราะห์และทบทวนเพื่อพัฒนา</w:t>
            </w:r>
            <w:r w:rsidRPr="00F4110B">
              <w:rPr>
                <w:rFonts w:ascii="TH SarabunPSK" w:hAnsi="TH SarabunPSK" w:cs="TH SarabunPSK"/>
                <w:b/>
                <w:bCs/>
                <w:color w:val="000000" w:themeColor="text1"/>
                <w:sz w:val="32"/>
                <w:szCs w:val="32"/>
                <w:cs/>
              </w:rPr>
              <w:t xml:space="preserve">มาตรการนำสารสกัดกัญชาไปใช้ในทางการแพทย์ </w:t>
            </w:r>
            <w:r w:rsidRPr="00F4110B">
              <w:rPr>
                <w:rFonts w:ascii="TH SarabunPSK" w:hAnsi="TH SarabunPSK" w:cs="TH SarabunPSK"/>
                <w:color w:val="000000" w:themeColor="text1"/>
                <w:sz w:val="32"/>
                <w:szCs w:val="32"/>
                <w:cs/>
              </w:rPr>
              <w:t xml:space="preserve">โดย สวรส. ได้ศึกษาสถานการณ์อุปสงค์และอุปทาน รวมทั้งประเมินความคุ้มค่าทางเศรษฐศาสตร์ของการใช้กัญชาเพื่อนำไปพัฒนามาตรการและระบบการควบคุม ผลิต และจัดบริการที่เกี่ยวข้องกับการใช้กัญชาทางการแพทย์ ตลอดจนป้องกันและลดผลกระทบทางลบ เพิ่มการใช้ประโยชน์จากกัญชาและสารสกัดในทางการแพทย์ </w:t>
            </w:r>
            <w:r w:rsidRPr="00F4110B">
              <w:rPr>
                <w:rFonts w:ascii="TH SarabunPSK" w:hAnsi="TH SarabunPSK" w:cs="TH SarabunPSK"/>
                <w:b/>
                <w:bCs/>
                <w:color w:val="000000" w:themeColor="text1"/>
                <w:sz w:val="32"/>
                <w:szCs w:val="32"/>
                <w:cs/>
              </w:rPr>
              <w:t xml:space="preserve">ทำให้ผู้ป่วยสามารถเข้าถึงบริการที่เหมาะสมได้มากขึ้น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การประเมินผล</w:t>
            </w:r>
            <w:r w:rsidRPr="00F4110B">
              <w:rPr>
                <w:rFonts w:ascii="TH SarabunPSK" w:hAnsi="TH SarabunPSK" w:cs="TH SarabunPSK"/>
                <w:b/>
                <w:bCs/>
                <w:color w:val="000000" w:themeColor="text1"/>
                <w:sz w:val="32"/>
                <w:szCs w:val="32"/>
                <w:cs/>
              </w:rPr>
              <w:t>โครงการนำร่องให้ผู้ป่วยรับยาที่ร้านยา</w:t>
            </w:r>
            <w:r w:rsidRPr="00F4110B">
              <w:rPr>
                <w:rFonts w:ascii="TH SarabunPSK" w:hAnsi="TH SarabunPSK" w:cs="TH SarabunPSK"/>
                <w:b/>
                <w:bCs/>
                <w:color w:val="000000" w:themeColor="text1"/>
                <w:sz w:val="32"/>
                <w:szCs w:val="32"/>
                <w:vertAlign w:val="superscript"/>
                <w:cs/>
              </w:rPr>
              <w:t>1</w:t>
            </w:r>
            <w:r w:rsidRPr="00F4110B">
              <w:rPr>
                <w:rFonts w:ascii="TH SarabunPSK" w:hAnsi="TH SarabunPSK" w:cs="TH SarabunPSK"/>
                <w:b/>
                <w:bCs/>
                <w:color w:val="000000" w:themeColor="text1"/>
                <w:sz w:val="32"/>
                <w:szCs w:val="32"/>
                <w:cs/>
              </w:rPr>
              <w:t xml:space="preserve">เพื่อลดความแออัดในโรงพยาบาล ระยะที่ 2 </w:t>
            </w:r>
            <w:r w:rsidRPr="00F4110B">
              <w:rPr>
                <w:rFonts w:ascii="TH SarabunPSK" w:hAnsi="TH SarabunPSK" w:cs="TH SarabunPSK"/>
                <w:color w:val="000000" w:themeColor="text1"/>
                <w:sz w:val="32"/>
                <w:szCs w:val="32"/>
                <w:cs/>
              </w:rPr>
              <w:t>พบว่า ร้านยามีศักยภาพและมีส่วนสำคัญในการดูแลประชาชนท่ามกลางการแพร่ระบาดของโรคติดเชื้อไวรัสโคโรนา 2019 (โรคโควิด-19) ส่งผลให้</w:t>
            </w:r>
            <w:r w:rsidRPr="00F4110B">
              <w:rPr>
                <w:rFonts w:ascii="TH SarabunPSK" w:hAnsi="TH SarabunPSK" w:cs="TH SarabunPSK"/>
                <w:b/>
                <w:bCs/>
                <w:color w:val="000000" w:themeColor="text1"/>
                <w:sz w:val="32"/>
                <w:szCs w:val="32"/>
                <w:cs/>
              </w:rPr>
              <w:t>คณะกรรมการหลักประกันสุขภาพแห่งชาติ</w:t>
            </w:r>
            <w:r w:rsidRPr="00F4110B">
              <w:rPr>
                <w:rFonts w:ascii="TH SarabunPSK" w:hAnsi="TH SarabunPSK" w:cs="TH SarabunPSK"/>
                <w:color w:val="000000" w:themeColor="text1"/>
                <w:sz w:val="32"/>
                <w:szCs w:val="32"/>
                <w:cs/>
              </w:rPr>
              <w:t xml:space="preserve"> (ในการประชุมเมื่อวันที่ 8 เมษายน 2563) </w:t>
            </w:r>
            <w:r w:rsidRPr="00F4110B">
              <w:rPr>
                <w:rFonts w:ascii="TH SarabunPSK" w:hAnsi="TH SarabunPSK" w:cs="TH SarabunPSK"/>
                <w:b/>
                <w:bCs/>
                <w:color w:val="000000" w:themeColor="text1"/>
                <w:sz w:val="32"/>
                <w:szCs w:val="32"/>
                <w:cs/>
              </w:rPr>
              <w:t>มีมติให้เพิ่มการเข้าถึงบริการด้านยา</w:t>
            </w:r>
            <w:r w:rsidRPr="00F4110B">
              <w:rPr>
                <w:rFonts w:ascii="TH SarabunPSK" w:hAnsi="TH SarabunPSK" w:cs="TH SarabunPSK"/>
                <w:color w:val="000000" w:themeColor="text1"/>
                <w:sz w:val="32"/>
                <w:szCs w:val="32"/>
                <w:cs/>
              </w:rPr>
              <w:t xml:space="preserve">เพื่อลดความแออัดในโรงพยาบาลในช่วงสถานการณ์โควิด-19 </w:t>
            </w:r>
            <w:r w:rsidRPr="00F4110B">
              <w:rPr>
                <w:rFonts w:ascii="TH SarabunPSK" w:hAnsi="TH SarabunPSK" w:cs="TH SarabunPSK"/>
                <w:b/>
                <w:bCs/>
                <w:color w:val="000000" w:themeColor="text1"/>
                <w:sz w:val="32"/>
                <w:szCs w:val="32"/>
                <w:cs/>
              </w:rPr>
              <w:t>และขยายจำนวนร้านยาในโครงการรับยาใกล้บ้าน</w:t>
            </w:r>
            <w:r w:rsidRPr="00F4110B">
              <w:rPr>
                <w:rFonts w:ascii="TH SarabunPSK" w:hAnsi="TH SarabunPSK" w:cs="TH SarabunPSK"/>
                <w:color w:val="000000" w:themeColor="text1"/>
                <w:sz w:val="32"/>
                <w:szCs w:val="32"/>
                <w:cs/>
              </w:rPr>
              <w:t xml:space="preserve"> ทั้งในและนอกหน่วยบริการพร้อมทั้งให้โรงพยาบาลเพิ่มเติมระบบจัดสำรองยาและระบบเติมยาของผู้ป่วยที่ร้านยา</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การพัฒนาการตรวจวิเคราะห์ระดับโมเลกุลเพื่อบ่งชี้การตอบสนองต่อการรักษาแบบจำเพาะบุคคลในผู้ป่วยโรคมะเร็งปอดชาวไทย</w:t>
            </w:r>
            <w:r w:rsidRPr="00F4110B">
              <w:rPr>
                <w:rFonts w:ascii="TH SarabunPSK" w:hAnsi="TH SarabunPSK" w:cs="TH SarabunPSK"/>
                <w:color w:val="000000" w:themeColor="text1"/>
                <w:sz w:val="32"/>
                <w:szCs w:val="32"/>
                <w:vertAlign w:val="superscript"/>
                <w:cs/>
              </w:rPr>
              <w:t>2</w:t>
            </w:r>
            <w:r w:rsidRPr="00F4110B">
              <w:rPr>
                <w:rFonts w:ascii="TH SarabunPSK" w:hAnsi="TH SarabunPSK" w:cs="TH SarabunPSK"/>
                <w:color w:val="000000" w:themeColor="text1"/>
                <w:sz w:val="32"/>
                <w:szCs w:val="32"/>
                <w:cs/>
              </w:rPr>
              <w:t xml:space="preserve"> (ปีที่ 3) การศึกษานี้</w:t>
            </w:r>
            <w:r w:rsidRPr="00F4110B">
              <w:rPr>
                <w:rFonts w:ascii="TH SarabunPSK" w:hAnsi="TH SarabunPSK" w:cs="TH SarabunPSK"/>
                <w:b/>
                <w:bCs/>
                <w:color w:val="000000" w:themeColor="text1"/>
                <w:sz w:val="32"/>
                <w:szCs w:val="32"/>
                <w:cs/>
              </w:rPr>
              <w:t xml:space="preserve">ได้สิทธิบัตรของการพัฒนาชุดไพรเมอร์การตรวจวิเคราะห์ระดับโมเลกุล เพื่อใช้ในการคัดกรองผู้ป่วยโรคมะเร็งปอดที่จะได้รับยารักษาแบบมุ่งเป้าชนิดต่าง ๆ </w:t>
            </w:r>
            <w:r w:rsidRPr="00F4110B">
              <w:rPr>
                <w:rFonts w:ascii="TH SarabunPSK" w:hAnsi="TH SarabunPSK" w:cs="TH SarabunPSK"/>
                <w:color w:val="000000" w:themeColor="text1"/>
                <w:sz w:val="32"/>
                <w:szCs w:val="32"/>
                <w:cs/>
              </w:rPr>
              <w:t>โดยจากการศึกษากลุ่มตัวอย่างพบว่า การตรวจด้วยชุดไพรเมอร์สามารถทำงานได้ง่ายและช่วยลดงบประมาณการสั่งชุดตรวจสำเร็จรูปจากต่างประเทศ และมีแผนการถ่ายทอดองค์ความรู้ให้กับโรงพยาบาลที่สนใจ เพื่อช่วยให้แพทย์สามารถตัดสินใจให้การรักษาแบบมุ่งเป้าแบบต่าง ๆ ได้</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xml:space="preserve">1.2 </w:t>
            </w:r>
            <w:r w:rsidRPr="00F4110B">
              <w:rPr>
                <w:rFonts w:ascii="TH SarabunPSK" w:hAnsi="TH SarabunPSK" w:cs="TH SarabunPSK"/>
                <w:b/>
                <w:bCs/>
                <w:color w:val="000000" w:themeColor="text1"/>
                <w:sz w:val="32"/>
                <w:szCs w:val="32"/>
                <w:cs/>
              </w:rPr>
              <w:t xml:space="preserve">แผนงานวิจัยและพัฒนากำลังคนด้านสุขภาพ </w:t>
            </w:r>
            <w:r w:rsidRPr="00F4110B">
              <w:rPr>
                <w:rFonts w:ascii="TH SarabunPSK" w:hAnsi="TH SarabunPSK" w:cs="TH SarabunPSK"/>
                <w:color w:val="000000" w:themeColor="text1"/>
                <w:sz w:val="32"/>
                <w:szCs w:val="32"/>
                <w:cs/>
              </w:rPr>
              <w:t>เช่น</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การใช้</w:t>
            </w:r>
            <w:r w:rsidRPr="00F4110B">
              <w:rPr>
                <w:rFonts w:ascii="TH SarabunPSK" w:hAnsi="TH SarabunPSK" w:cs="TH SarabunPSK"/>
                <w:b/>
                <w:bCs/>
                <w:color w:val="000000" w:themeColor="text1"/>
                <w:sz w:val="32"/>
                <w:szCs w:val="32"/>
                <w:cs/>
              </w:rPr>
              <w:t xml:space="preserve">แบบจำลองพลวัตระบบในการวางแผนบริหารจัดการกำลังคนด้านสุขภาพ ในระยะ 10 ปีข้างหน้า: </w:t>
            </w:r>
            <w:r w:rsidRPr="00F4110B">
              <w:rPr>
                <w:rFonts w:ascii="TH SarabunPSK" w:hAnsi="TH SarabunPSK" w:cs="TH SarabunPSK"/>
                <w:color w:val="000000" w:themeColor="text1"/>
                <w:sz w:val="32"/>
                <w:szCs w:val="32"/>
                <w:cs/>
              </w:rPr>
              <w:t>โครงการนำร่องเขตสุขภาพที่ 2 งานวิจัยได้พัฒนาแบบจำลองพลวัตระบบรายสาขาโรค จำนวน 5 แบบจำลอง ได้แก่ สาขาบริการจักษุวิทยา โรคไต ศัลยกรรมทั่วไป โรคไม่ติดต่อเรื้อรัง และโรคมะเร็ง พบว่า การเพิ่มศักยภาพด้วยการ</w:t>
            </w:r>
            <w:r w:rsidRPr="00F4110B">
              <w:rPr>
                <w:rFonts w:ascii="TH SarabunPSK" w:hAnsi="TH SarabunPSK" w:cs="TH SarabunPSK"/>
                <w:b/>
                <w:bCs/>
                <w:color w:val="000000" w:themeColor="text1"/>
                <w:sz w:val="32"/>
                <w:szCs w:val="32"/>
                <w:cs/>
              </w:rPr>
              <w:t>เพิ่มเวลาทำงานของเครื่องมือหรือห้องผ่าตัด</w:t>
            </w:r>
            <w:r w:rsidRPr="00F4110B">
              <w:rPr>
                <w:rFonts w:ascii="TH SarabunPSK" w:hAnsi="TH SarabunPSK" w:cs="TH SarabunPSK"/>
                <w:color w:val="000000" w:themeColor="text1"/>
                <w:sz w:val="32"/>
                <w:szCs w:val="32"/>
                <w:cs/>
              </w:rPr>
              <w:t>โดยลดเวลาที่สูญเสียการ</w:t>
            </w:r>
            <w:r w:rsidRPr="00F4110B">
              <w:rPr>
                <w:rFonts w:ascii="TH SarabunPSK" w:hAnsi="TH SarabunPSK" w:cs="TH SarabunPSK"/>
                <w:b/>
                <w:bCs/>
                <w:color w:val="000000" w:themeColor="text1"/>
                <w:sz w:val="32"/>
                <w:szCs w:val="32"/>
                <w:cs/>
              </w:rPr>
              <w:t>ใช้ทรัพยากรร่วมกัน</w:t>
            </w:r>
            <w:r w:rsidRPr="00F4110B">
              <w:rPr>
                <w:rFonts w:ascii="TH SarabunPSK" w:hAnsi="TH SarabunPSK" w:cs="TH SarabunPSK"/>
                <w:color w:val="000000" w:themeColor="text1"/>
                <w:sz w:val="32"/>
                <w:szCs w:val="32"/>
                <w:cs/>
              </w:rPr>
              <w:t xml:space="preserve">แบบ </w:t>
            </w:r>
            <w:r w:rsidRPr="00F4110B">
              <w:rPr>
                <w:rFonts w:ascii="TH SarabunPSK" w:hAnsi="TH SarabunPSK" w:cs="TH SarabunPSK"/>
                <w:color w:val="000000" w:themeColor="text1"/>
                <w:sz w:val="32"/>
                <w:szCs w:val="32"/>
              </w:rPr>
              <w:t xml:space="preserve">pool resource </w:t>
            </w:r>
            <w:r w:rsidRPr="00F4110B">
              <w:rPr>
                <w:rFonts w:ascii="TH SarabunPSK" w:hAnsi="TH SarabunPSK" w:cs="TH SarabunPSK"/>
                <w:color w:val="000000" w:themeColor="text1"/>
                <w:sz w:val="32"/>
                <w:szCs w:val="32"/>
                <w:cs/>
              </w:rPr>
              <w:t>การอบรมพัฒนาบุคลากรเพื่อเพิ่มขีดความสามารถในการทำงานเป็นการบริหารจัดการที่เหมาะสมเพื่อรองรับความต้องการบริการสุขภาพของประชาชนที่เพิ่มจำนวนสูงขึ้น</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t xml:space="preserve">1.3 </w:t>
            </w:r>
            <w:r w:rsidRPr="00F4110B">
              <w:rPr>
                <w:rFonts w:ascii="TH SarabunPSK" w:hAnsi="TH SarabunPSK" w:cs="TH SarabunPSK"/>
                <w:b/>
                <w:bCs/>
                <w:color w:val="000000" w:themeColor="text1"/>
                <w:sz w:val="32"/>
                <w:szCs w:val="32"/>
                <w:cs/>
              </w:rPr>
              <w:t>แผนงานวิจัยและพัฒนาระบบข้อมูลข่าวสารสุขภาพ</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การทบทวน</w:t>
            </w:r>
            <w:r w:rsidRPr="00F4110B">
              <w:rPr>
                <w:rFonts w:ascii="TH SarabunPSK" w:hAnsi="TH SarabunPSK" w:cs="TH SarabunPSK"/>
                <w:b/>
                <w:bCs/>
                <w:color w:val="000000" w:themeColor="text1"/>
                <w:sz w:val="32"/>
                <w:szCs w:val="32"/>
                <w:cs/>
              </w:rPr>
              <w:t xml:space="preserve">ระบบส่งต่อผู้ป่วยโรคมะเร็งของศูนย์รังสีรักษา </w:t>
            </w:r>
            <w:r w:rsidRPr="00F4110B">
              <w:rPr>
                <w:rFonts w:ascii="TH SarabunPSK" w:hAnsi="TH SarabunPSK" w:cs="TH SarabunPSK"/>
                <w:color w:val="000000" w:themeColor="text1"/>
                <w:sz w:val="32"/>
                <w:szCs w:val="32"/>
                <w:cs/>
              </w:rPr>
              <w:t>ภายใต้ความร่วมมือระหว่างโรงพยาบาลราชบุรีร่วมกับคณะแพทย์ศาสตรศิริราชพยาบาล ทำให้ได้รูปแบบการรักษาและขั้นตอนการส่งต่อผู้ป่วยโรคมะเร็งที่ลดระยะเวลาการตรวจที่ซ้ำซ้อน และสามารถนำไปพัฒนาระบบการรักษาและส่งต่อผู้ป่วยโรคมะเร็งด้วยวิธีรังสีรักษาโดยการใช้เทคโนโลยีสารสนเทศดิจิทัล</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xml:space="preserve">1.4 </w:t>
            </w:r>
            <w:r w:rsidRPr="00F4110B">
              <w:rPr>
                <w:rFonts w:ascii="TH SarabunPSK" w:hAnsi="TH SarabunPSK" w:cs="TH SarabunPSK"/>
                <w:b/>
                <w:bCs/>
                <w:color w:val="000000" w:themeColor="text1"/>
                <w:sz w:val="32"/>
                <w:szCs w:val="32"/>
                <w:cs/>
              </w:rPr>
              <w:t xml:space="preserve">แผนงานวิจัยและพัฒนาระบบบริการสุขภาพ </w:t>
            </w:r>
            <w:r w:rsidRPr="00F4110B">
              <w:rPr>
                <w:rFonts w:ascii="TH SarabunPSK" w:hAnsi="TH SarabunPSK" w:cs="TH SarabunPSK"/>
                <w:color w:val="000000" w:themeColor="text1"/>
                <w:sz w:val="32"/>
                <w:szCs w:val="32"/>
                <w:cs/>
              </w:rPr>
              <w:t>เช่น</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xml:space="preserve">- โครงการผลของการออกกำลังและการบริโภคอาหารต่อการเกิดโรคสมองเสื่อม โรคไตเรื้อรัง โรคเบาหวาน และโรคหัวใจและหลอดเลือดในประชากรไทยในจังหวัดอุบลราชธานี พบว่า กิจกรรมการปรับเปลี่ยนวิถีชีวิตในชุมชนสามารถทำได้จริง และมีประสิทธิภาพสามารถปรับเปลี่ยนพฤติกรรมสุขภาพได้ และมีผลการตรวจทางชีวเคมีในทางที่ดีขึ้น ทั้งนี้ </w:t>
            </w:r>
            <w:r w:rsidRPr="00F4110B">
              <w:rPr>
                <w:rFonts w:ascii="TH SarabunPSK" w:hAnsi="TH SarabunPSK" w:cs="TH SarabunPSK"/>
                <w:b/>
                <w:bCs/>
                <w:color w:val="000000" w:themeColor="text1"/>
                <w:sz w:val="32"/>
                <w:szCs w:val="32"/>
                <w:cs/>
              </w:rPr>
              <w:t>ควรปรับกลยุทธ์ให้ชุมชนเข้ามามีส่วนร่วม</w:t>
            </w:r>
            <w:r w:rsidRPr="00F4110B">
              <w:rPr>
                <w:rFonts w:ascii="TH SarabunPSK" w:hAnsi="TH SarabunPSK" w:cs="TH SarabunPSK"/>
                <w:color w:val="000000" w:themeColor="text1"/>
                <w:sz w:val="32"/>
                <w:szCs w:val="32"/>
                <w:cs/>
              </w:rPr>
              <w:t>ทั้งในแง่ของการทำกิจกรรมและงบประมาณ</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xml:space="preserve">1.5 </w:t>
            </w:r>
            <w:r w:rsidRPr="00F4110B">
              <w:rPr>
                <w:rFonts w:ascii="TH SarabunPSK" w:hAnsi="TH SarabunPSK" w:cs="TH SarabunPSK"/>
                <w:b/>
                <w:bCs/>
                <w:color w:val="000000" w:themeColor="text1"/>
                <w:sz w:val="32"/>
                <w:szCs w:val="32"/>
                <w:cs/>
              </w:rPr>
              <w:t xml:space="preserve">แผนงานวิจัยและพัฒนาการเงินการคลังสุขภาพ </w:t>
            </w:r>
            <w:r w:rsidRPr="00F4110B">
              <w:rPr>
                <w:rFonts w:ascii="TH SarabunPSK" w:hAnsi="TH SarabunPSK" w:cs="TH SarabunPSK"/>
                <w:color w:val="000000" w:themeColor="text1"/>
                <w:sz w:val="32"/>
                <w:szCs w:val="32"/>
                <w:cs/>
              </w:rPr>
              <w:t>เช่น</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xml:space="preserve">- การประเมินความคุ้มค่าการผ่าตัดปลูกถ่ายตับในผู้ป่วยโรคตับแข็งระยะกลางและระยะท้ายภายใต้ระบบหลักประกันสุขภาพถ้วนหน้า พบว่า </w:t>
            </w:r>
            <w:r w:rsidRPr="00F4110B">
              <w:rPr>
                <w:rFonts w:ascii="TH SarabunPSK" w:hAnsi="TH SarabunPSK" w:cs="TH SarabunPSK"/>
                <w:b/>
                <w:bCs/>
                <w:color w:val="000000" w:themeColor="text1"/>
                <w:sz w:val="32"/>
                <w:szCs w:val="32"/>
                <w:cs/>
              </w:rPr>
              <w:t xml:space="preserve">รายได้เฉลี่ยต่อครัวเรือนมีผลต่อการเข้าถึงการรักษาโรคดังกล่าว </w:t>
            </w:r>
            <w:r w:rsidRPr="00F4110B">
              <w:rPr>
                <w:rFonts w:ascii="TH SarabunPSK" w:hAnsi="TH SarabunPSK" w:cs="TH SarabunPSK"/>
                <w:color w:val="000000" w:themeColor="text1"/>
                <w:sz w:val="32"/>
                <w:szCs w:val="32"/>
                <w:cs/>
              </w:rPr>
              <w:t>เนื่องจากเป็นการรักษาที่มีราคาค่อนข้างสูง ส่วนการประมาณการผลกระทบด้านภาระงบประมาณสำหรับ</w:t>
            </w:r>
            <w:r w:rsidRPr="00F4110B">
              <w:rPr>
                <w:rFonts w:ascii="TH SarabunPSK" w:hAnsi="TH SarabunPSK" w:cs="TH SarabunPSK"/>
                <w:color w:val="000000" w:themeColor="text1"/>
                <w:sz w:val="32"/>
                <w:szCs w:val="32"/>
                <w:cs/>
              </w:rPr>
              <w:lastRenderedPageBreak/>
              <w:t>ระบบหลักประกันสุขภาพถ้วนหน้าในปีที่ 1 เท่ากับ 35 ล้านบาท และเพิ่มเป็น 71.7 ล้านบาท 100.6 ล้านบาท และ 147 ล้านบาทในปีที่ 5  ในปีที่ 10 และปีที่ 20 ตามลำดับ</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lastRenderedPageBreak/>
              <w:t xml:space="preserve">1.6 </w:t>
            </w:r>
            <w:r w:rsidRPr="00F4110B">
              <w:rPr>
                <w:rFonts w:ascii="TH SarabunPSK" w:hAnsi="TH SarabunPSK" w:cs="TH SarabunPSK"/>
                <w:b/>
                <w:bCs/>
                <w:color w:val="000000" w:themeColor="text1"/>
                <w:sz w:val="32"/>
                <w:szCs w:val="32"/>
                <w:cs/>
              </w:rPr>
              <w:t>แผนงานวิจัยและพัฒนาระบบอภิบาลสุขภาพ</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 xml:space="preserve">การออกแบบระบบและกลไกในการขับเคลื่อนเขตสุขภาพที่ 6 </w:t>
            </w:r>
            <w:r w:rsidRPr="00F4110B">
              <w:rPr>
                <w:rFonts w:ascii="TH SarabunPSK" w:hAnsi="TH SarabunPSK" w:cs="TH SarabunPSK"/>
                <w:color w:val="000000" w:themeColor="text1"/>
                <w:sz w:val="32"/>
                <w:szCs w:val="32"/>
                <w:cs/>
              </w:rPr>
              <w:t xml:space="preserve">พบว่า ควรมีการออกแบบมาตรการเพื่อการขับเคลื่อนการทำงานของเขตสุขภาพให้เกิดความคล่องตัวและบรรลุเป้าหมายใน 4 ประเด็น ได้แก่ </w:t>
            </w:r>
            <w:r w:rsidR="00F65D8E">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1) การบริหารจัดการเขตสุขภาพและสำนักงานเขตสุขภาพ 2) การบริหารจัดการทรัพยากรบุคคล 3) การมอบอำนาจเกี่ยวกับการบริหารจัดการเขตสุขภาพ และ 4) การเพิ่มประสิทธิภาพระบบสาธารณสุขและสร้างความยั่งยืนทางการเงินการคลังของหน่วยบริการ</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t xml:space="preserve">1.7 </w:t>
            </w:r>
            <w:r w:rsidRPr="00F4110B">
              <w:rPr>
                <w:rFonts w:ascii="TH SarabunPSK" w:hAnsi="TH SarabunPSK" w:cs="TH SarabunPSK"/>
                <w:b/>
                <w:bCs/>
                <w:color w:val="000000" w:themeColor="text1"/>
                <w:sz w:val="32"/>
                <w:szCs w:val="32"/>
                <w:cs/>
              </w:rPr>
              <w:t>แผนงานวิจัยและพัฒนากลุ่มเป้าหมายเฉพาะ</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การพัฒนาสภาพแวดล้อมภายในที่พักอาศัยเพื่อการฟื้นฟูผู้สูงอายุภาวะสมองเสื่อมและภาวะซึมเศร้า ได้มีการจัดทำคู่มือแนวทางการออกแบบอาคารที่พักอาศัย ทั้งโรงพยาบาลและบ้านพักอาศัยแบบเดี่ยว เพื่อช่วยฟื้นฟูอาการสมองเสื่อมของผู้สูงอายุ ซึ่งหลังจาก</w:t>
            </w:r>
            <w:r w:rsidRPr="00F4110B">
              <w:rPr>
                <w:rFonts w:ascii="TH SarabunPSK" w:hAnsi="TH SarabunPSK" w:cs="TH SarabunPSK"/>
                <w:b/>
                <w:bCs/>
                <w:color w:val="000000" w:themeColor="text1"/>
                <w:sz w:val="32"/>
                <w:szCs w:val="32"/>
                <w:cs/>
              </w:rPr>
              <w:t>การพัฒนาสภาพแวดล้อม พบว่า ผู้สูงอายุมีอาการสมองเสื่อมลดลงและมีสุขภาวะที่ดีขึ้น</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t xml:space="preserve">1.8 </w:t>
            </w:r>
            <w:r w:rsidRPr="00F4110B">
              <w:rPr>
                <w:rFonts w:ascii="TH SarabunPSK" w:hAnsi="TH SarabunPSK" w:cs="TH SarabunPSK"/>
                <w:b/>
                <w:bCs/>
                <w:color w:val="000000" w:themeColor="text1"/>
                <w:sz w:val="32"/>
                <w:szCs w:val="32"/>
                <w:cs/>
              </w:rPr>
              <w:t>แผนงานวิจัยจีโนมิกส์</w:t>
            </w:r>
            <w:r w:rsidRPr="00F4110B">
              <w:rPr>
                <w:rFonts w:ascii="TH SarabunPSK" w:hAnsi="TH SarabunPSK" w:cs="TH SarabunPSK"/>
                <w:b/>
                <w:bCs/>
                <w:color w:val="000000" w:themeColor="text1"/>
                <w:sz w:val="32"/>
                <w:szCs w:val="32"/>
                <w:vertAlign w:val="superscript"/>
                <w:cs/>
              </w:rPr>
              <w:t>3</w:t>
            </w:r>
            <w:r w:rsidRPr="00F4110B">
              <w:rPr>
                <w:rFonts w:ascii="TH SarabunPSK" w:hAnsi="TH SarabunPSK" w:cs="TH SarabunPSK"/>
                <w:b/>
                <w:bCs/>
                <w:color w:val="000000" w:themeColor="text1"/>
                <w:sz w:val="32"/>
                <w:szCs w:val="32"/>
                <w:cs/>
              </w:rPr>
              <w:t>ประเทศไทย</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 xml:space="preserve">การเตรียมโครงสร้างพื้นฐานของประเทศเพื่อรองรับการสนับสนุนบริการการแพทย์จีโนมิกส์ </w:t>
            </w:r>
            <w:r w:rsidRPr="00F4110B">
              <w:rPr>
                <w:rFonts w:ascii="TH SarabunPSK" w:hAnsi="TH SarabunPSK" w:cs="TH SarabunPSK"/>
                <w:color w:val="000000" w:themeColor="text1"/>
                <w:sz w:val="32"/>
                <w:szCs w:val="32"/>
                <w:cs/>
              </w:rPr>
              <w:t>เช่น การจัดตั้งศูนย์บริการทดสอบทางการแพทย์จีโนมิกส์เพื่อถอดรหัสพันธุกรรมจีโนมของอาสาสมัครไทย จำนวน 50,000 ราย</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 xml:space="preserve">การพัฒนาการวิจัยด้านการแพทย์จีโนมิกส์ </w:t>
            </w:r>
            <w:r w:rsidRPr="00F4110B">
              <w:rPr>
                <w:rFonts w:ascii="TH SarabunPSK" w:hAnsi="TH SarabunPSK" w:cs="TH SarabunPSK"/>
                <w:color w:val="000000" w:themeColor="text1"/>
                <w:sz w:val="32"/>
                <w:szCs w:val="32"/>
                <w:cs/>
              </w:rPr>
              <w:t>เพื่อศึกษาข้อมูลทางพันธุกรรมและค้นหาความผิดปกติบนจีโนมของประชากรไทยเพื่อเป็นฐานข้อมูลจีโนมอ้างอิง ตลอดจนเพื่อวิเคราะห์สังเคราะห์หาปัจจัยที่มีความเกี่ยวข้องระหว่างยีนกันสุขภาพ/การเกิดโรค โดยมุ่งเป้าใน 5 โรค ได้แก่ กลุ่มโรคมะเร็ง โรคที่ไม่ได้รับการวินิจฉัยและหายาก โรคติดเชื้อ โรคไม่ติดต่อ และกลุ่มเภสัชพันธุศาสตร์ ป้องกันการแพ้ยาและการเลือกใช้ยาที่เหมาะสม</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t xml:space="preserve">1.9 </w:t>
            </w:r>
            <w:r w:rsidRPr="00F4110B">
              <w:rPr>
                <w:rFonts w:ascii="TH SarabunPSK" w:hAnsi="TH SarabunPSK" w:cs="TH SarabunPSK"/>
                <w:b/>
                <w:bCs/>
                <w:color w:val="000000" w:themeColor="text1"/>
                <w:sz w:val="32"/>
                <w:szCs w:val="32"/>
                <w:cs/>
              </w:rPr>
              <w:t>แผนงานวิจัยเพื่อรองรับสถานการณ์การระบาดของโรคโควิด-19</w:t>
            </w:r>
          </w:p>
        </w:tc>
      </w:tr>
      <w:tr w:rsidR="00F4110B" w:rsidRPr="00F4110B" w:rsidTr="00AB6F0E">
        <w:tc>
          <w:tcPr>
            <w:tcW w:w="901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การพัฒนา</w:t>
            </w:r>
            <w:r w:rsidRPr="00F4110B">
              <w:rPr>
                <w:rFonts w:ascii="TH SarabunPSK" w:hAnsi="TH SarabunPSK" w:cs="TH SarabunPSK"/>
                <w:b/>
                <w:bCs/>
                <w:color w:val="000000" w:themeColor="text1"/>
                <w:sz w:val="32"/>
                <w:szCs w:val="32"/>
                <w:cs/>
              </w:rPr>
              <w:t xml:space="preserve">แบบจำลองบูรณาการระบบการแก้ไขปัญหาโรคโควิด-19 </w:t>
            </w:r>
            <w:r w:rsidRPr="00F4110B">
              <w:rPr>
                <w:rFonts w:ascii="TH SarabunPSK" w:hAnsi="TH SarabunPSK" w:cs="TH SarabunPSK"/>
                <w:color w:val="000000" w:themeColor="text1"/>
                <w:sz w:val="32"/>
                <w:szCs w:val="32"/>
                <w:cs/>
              </w:rPr>
              <w:t xml:space="preserve">เพื่อสนับสนุนกระบวนการการตัดสินใจเชิงนโยบาย รวมทั้งนำมาใช้ในการวางแผนปฏิรูประบบสุขภาพของประเทศไทยในระยะยาว </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โครงการ</w:t>
            </w:r>
            <w:r w:rsidRPr="00F4110B">
              <w:rPr>
                <w:rFonts w:ascii="TH SarabunPSK" w:hAnsi="TH SarabunPSK" w:cs="TH SarabunPSK"/>
                <w:b/>
                <w:bCs/>
                <w:color w:val="000000" w:themeColor="text1"/>
                <w:sz w:val="32"/>
                <w:szCs w:val="32"/>
                <w:cs/>
              </w:rPr>
              <w:t>การมีส่วนร่วมของอาสาสมัครสาธารณสุขประจำหมู่บ้านและชุมชน</w:t>
            </w:r>
            <w:r w:rsidRPr="00F4110B">
              <w:rPr>
                <w:rFonts w:ascii="TH SarabunPSK" w:hAnsi="TH SarabunPSK" w:cs="TH SarabunPSK"/>
                <w:color w:val="000000" w:themeColor="text1"/>
                <w:sz w:val="32"/>
                <w:szCs w:val="32"/>
                <w:cs/>
              </w:rPr>
              <w:t>ในการป้องกันและเฝ้าระวังโรคโควิด-19 โดยใช้ระบบสารสนเทศทางภูมิศาสตร์ และนำมาพัฒนาเป็นแอปพลิเคชันชื่อ “</w:t>
            </w:r>
            <w:r w:rsidRPr="00F4110B">
              <w:rPr>
                <w:rFonts w:ascii="TH SarabunPSK" w:hAnsi="TH SarabunPSK" w:cs="TH SarabunPSK"/>
                <w:color w:val="000000" w:themeColor="text1"/>
                <w:sz w:val="32"/>
                <w:szCs w:val="32"/>
              </w:rPr>
              <w:t>EpiScanCovid19</w:t>
            </w:r>
            <w:r w:rsidRPr="00F4110B">
              <w:rPr>
                <w:rFonts w:ascii="TH SarabunPSK" w:hAnsi="TH SarabunPSK" w:cs="TH SarabunPSK"/>
                <w:color w:val="000000" w:themeColor="text1"/>
                <w:sz w:val="32"/>
                <w:szCs w:val="32"/>
                <w:cs/>
              </w:rPr>
              <w:t>” ซึ่งผลวิจัยเป็นส่วนหนึ่งที่สำคัญในการตอบสนองการจัดการแก้ปัญหาได้อย่างเหมาะสม ทันต่อสถานการณ์และมีประสิทธิภาพมากขึ้น</w:t>
            </w:r>
          </w:p>
        </w:tc>
      </w:tr>
    </w:tbl>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t xml:space="preserve">2. งบแสดงฐานะการเงินและงบแสดงผลการดำเนินงานทางการเงิน ณ วันที่ 30 กันยายน 2563 </w:t>
      </w:r>
      <w:r w:rsidRPr="00F4110B">
        <w:rPr>
          <w:rFonts w:ascii="TH SarabunPSK" w:hAnsi="TH SarabunPSK" w:cs="TH SarabunPSK"/>
          <w:color w:val="000000" w:themeColor="text1"/>
          <w:sz w:val="32"/>
          <w:szCs w:val="32"/>
          <w:cs/>
        </w:rPr>
        <w:t>ซึ่งสำนักงานการตรวจเงินแผนดินได้ตรวจสอบรับรองแล้วเห็นว่า ถูกต้องตามที่ควรในสาระสำคัญตามมาตรฐานและนโยบายการบัญชีภาครัฐที่กระทรวงการคลังกำหนด</w:t>
      </w:r>
    </w:p>
    <w:p w:rsidR="00C132C6" w:rsidRPr="00F4110B" w:rsidRDefault="00F65D8E" w:rsidP="006306E9">
      <w:pPr>
        <w:spacing w:line="320" w:lineRule="exact"/>
        <w:jc w:val="thaiDistribute"/>
        <w:rPr>
          <w:rFonts w:ascii="TH SarabunPSK" w:hAnsi="TH SarabunPSK" w:cs="TH SarabunPSK"/>
          <w:color w:val="000000" w:themeColor="text1"/>
          <w:sz w:val="32"/>
          <w:szCs w:val="32"/>
        </w:rPr>
      </w:pP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color w:val="000000" w:themeColor="text1"/>
          <w:sz w:val="32"/>
          <w:szCs w:val="32"/>
          <w:cs/>
        </w:rPr>
        <w:tab/>
      </w:r>
      <w:r>
        <w:rPr>
          <w:rFonts w:ascii="TH SarabunPSK" w:hAnsi="TH SarabunPSK" w:cs="TH SarabunPSK" w:hint="cs"/>
          <w:color w:val="000000" w:themeColor="text1"/>
          <w:sz w:val="32"/>
          <w:szCs w:val="32"/>
          <w:cs/>
        </w:rPr>
        <w:t xml:space="preserve">      </w:t>
      </w:r>
      <w:r w:rsidR="00C132C6" w:rsidRPr="00F4110B">
        <w:rPr>
          <w:rFonts w:ascii="TH SarabunPSK" w:hAnsi="TH SarabunPSK" w:cs="TH SarabunPSK"/>
          <w:color w:val="000000" w:themeColor="text1"/>
          <w:sz w:val="32"/>
          <w:szCs w:val="32"/>
          <w:cs/>
        </w:rPr>
        <w:t>หน่วย : ล้านบาท</w:t>
      </w:r>
    </w:p>
    <w:tbl>
      <w:tblPr>
        <w:tblStyle w:val="TableGrid"/>
        <w:tblW w:w="0" w:type="auto"/>
        <w:tblLook w:val="04A0" w:firstRow="1" w:lastRow="0" w:firstColumn="1" w:lastColumn="0" w:noHBand="0" w:noVBand="1"/>
      </w:tblPr>
      <w:tblGrid>
        <w:gridCol w:w="4248"/>
        <w:gridCol w:w="1559"/>
        <w:gridCol w:w="1559"/>
        <w:gridCol w:w="1650"/>
      </w:tblGrid>
      <w:tr w:rsidR="00F4110B" w:rsidRPr="00F4110B" w:rsidTr="00AB6F0E">
        <w:tc>
          <w:tcPr>
            <w:tcW w:w="4248"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รายการ</w:t>
            </w:r>
          </w:p>
        </w:tc>
        <w:tc>
          <w:tcPr>
            <w:tcW w:w="1559"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ปี 2563</w:t>
            </w:r>
          </w:p>
        </w:tc>
        <w:tc>
          <w:tcPr>
            <w:tcW w:w="1559"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ปี 2562</w:t>
            </w:r>
          </w:p>
        </w:tc>
        <w:tc>
          <w:tcPr>
            <w:tcW w:w="1650"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เพิ่มขึ้น/ลดลง</w:t>
            </w:r>
          </w:p>
        </w:tc>
      </w:tr>
      <w:tr w:rsidR="00F4110B" w:rsidRPr="00F4110B" w:rsidTr="00AB6F0E">
        <w:tc>
          <w:tcPr>
            <w:tcW w:w="9016" w:type="dxa"/>
            <w:gridSpan w:val="4"/>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2.1 งบแสดงฐานะการเงิน</w:t>
            </w:r>
          </w:p>
        </w:tc>
      </w:tr>
      <w:tr w:rsidR="00F4110B" w:rsidRPr="00F4110B" w:rsidTr="00AB6F0E">
        <w:tc>
          <w:tcPr>
            <w:tcW w:w="4248"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     รวมสินทรัพย์</w:t>
            </w:r>
          </w:p>
        </w:tc>
        <w:tc>
          <w:tcPr>
            <w:tcW w:w="1559"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1,310.59</w:t>
            </w:r>
          </w:p>
        </w:tc>
        <w:tc>
          <w:tcPr>
            <w:tcW w:w="1559"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892.60</w:t>
            </w:r>
          </w:p>
        </w:tc>
        <w:tc>
          <w:tcPr>
            <w:tcW w:w="1650"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417.99</w:t>
            </w:r>
          </w:p>
        </w:tc>
      </w:tr>
      <w:tr w:rsidR="00F4110B" w:rsidRPr="00F4110B" w:rsidTr="00AB6F0E">
        <w:tc>
          <w:tcPr>
            <w:tcW w:w="4248"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     รวมหนี้สิน</w:t>
            </w:r>
          </w:p>
        </w:tc>
        <w:tc>
          <w:tcPr>
            <w:tcW w:w="1559"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624.47</w:t>
            </w:r>
          </w:p>
        </w:tc>
        <w:tc>
          <w:tcPr>
            <w:tcW w:w="1559"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161.30</w:t>
            </w:r>
          </w:p>
        </w:tc>
        <w:tc>
          <w:tcPr>
            <w:tcW w:w="1650"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463.17</w:t>
            </w:r>
          </w:p>
        </w:tc>
      </w:tr>
      <w:tr w:rsidR="00F4110B" w:rsidRPr="00F4110B" w:rsidTr="00AB6F0E">
        <w:tc>
          <w:tcPr>
            <w:tcW w:w="4248"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 xml:space="preserve">     รวมสินทรัพย์สุทธิ/ส่วนทุน</w:t>
            </w:r>
          </w:p>
        </w:tc>
        <w:tc>
          <w:tcPr>
            <w:tcW w:w="1559"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686.12</w:t>
            </w:r>
          </w:p>
        </w:tc>
        <w:tc>
          <w:tcPr>
            <w:tcW w:w="1559"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731.30</w:t>
            </w:r>
          </w:p>
        </w:tc>
        <w:tc>
          <w:tcPr>
            <w:tcW w:w="1650"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(45.18)</w:t>
            </w:r>
          </w:p>
        </w:tc>
      </w:tr>
      <w:tr w:rsidR="00F4110B" w:rsidRPr="00F4110B" w:rsidTr="00AB6F0E">
        <w:tc>
          <w:tcPr>
            <w:tcW w:w="9016" w:type="dxa"/>
            <w:gridSpan w:val="4"/>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2.2 งบแสดงผลการดำเนินงานทางการเงิน</w:t>
            </w:r>
          </w:p>
        </w:tc>
      </w:tr>
      <w:tr w:rsidR="00F4110B" w:rsidRPr="00F4110B" w:rsidTr="00AB6F0E">
        <w:tc>
          <w:tcPr>
            <w:tcW w:w="4248"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     รวมรายได้</w:t>
            </w:r>
          </w:p>
        </w:tc>
        <w:tc>
          <w:tcPr>
            <w:tcW w:w="1559"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514.12</w:t>
            </w:r>
          </w:p>
        </w:tc>
        <w:tc>
          <w:tcPr>
            <w:tcW w:w="1559"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324.67</w:t>
            </w:r>
          </w:p>
        </w:tc>
        <w:tc>
          <w:tcPr>
            <w:tcW w:w="1650"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189.45</w:t>
            </w:r>
          </w:p>
        </w:tc>
      </w:tr>
      <w:tr w:rsidR="00F4110B" w:rsidRPr="00F4110B" w:rsidTr="00AB6F0E">
        <w:tc>
          <w:tcPr>
            <w:tcW w:w="4248"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     รวมค่าใช้จ่าย</w:t>
            </w:r>
          </w:p>
        </w:tc>
        <w:tc>
          <w:tcPr>
            <w:tcW w:w="1559"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559.15</w:t>
            </w:r>
          </w:p>
        </w:tc>
        <w:tc>
          <w:tcPr>
            <w:tcW w:w="1559"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323.99</w:t>
            </w:r>
          </w:p>
        </w:tc>
        <w:tc>
          <w:tcPr>
            <w:tcW w:w="1650"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235.16</w:t>
            </w:r>
          </w:p>
        </w:tc>
      </w:tr>
      <w:tr w:rsidR="00F4110B" w:rsidRPr="00F4110B" w:rsidTr="00AB6F0E">
        <w:tc>
          <w:tcPr>
            <w:tcW w:w="4248"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 xml:space="preserve">     รายได้สูง/(ต่ำ) กว่าค่าใช้จ่ายสุทธิ</w:t>
            </w:r>
          </w:p>
        </w:tc>
        <w:tc>
          <w:tcPr>
            <w:tcW w:w="1559"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(45.03)</w:t>
            </w:r>
          </w:p>
        </w:tc>
        <w:tc>
          <w:tcPr>
            <w:tcW w:w="1559"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0.68</w:t>
            </w:r>
          </w:p>
        </w:tc>
        <w:tc>
          <w:tcPr>
            <w:tcW w:w="1650"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(45.71)</w:t>
            </w:r>
          </w:p>
        </w:tc>
      </w:tr>
    </w:tbl>
    <w:p w:rsidR="00C132C6" w:rsidRPr="00F4110B" w:rsidRDefault="00C132C6" w:rsidP="006306E9">
      <w:pPr>
        <w:spacing w:line="320" w:lineRule="exact"/>
        <w:jc w:val="thaiDistribute"/>
        <w:rPr>
          <w:rFonts w:ascii="TH SarabunPSK" w:hAnsi="TH SarabunPSK" w:cs="TH SarabunPSK"/>
          <w:color w:val="000000" w:themeColor="text1"/>
        </w:rPr>
      </w:pPr>
      <w:r w:rsidRPr="00F4110B">
        <w:rPr>
          <w:rFonts w:ascii="TH SarabunPSK" w:hAnsi="TH SarabunPSK" w:cs="TH SarabunPSK"/>
          <w:color w:val="000000" w:themeColor="text1"/>
        </w:rPr>
        <w:t>__________________________</w:t>
      </w:r>
    </w:p>
    <w:p w:rsidR="00C132C6" w:rsidRPr="00F4110B" w:rsidRDefault="00C132C6" w:rsidP="006306E9">
      <w:pPr>
        <w:spacing w:line="320" w:lineRule="exact"/>
        <w:jc w:val="thaiDistribute"/>
        <w:rPr>
          <w:rFonts w:ascii="TH SarabunPSK" w:hAnsi="TH SarabunPSK" w:cs="TH SarabunPSK"/>
          <w:color w:val="000000" w:themeColor="text1"/>
        </w:rPr>
      </w:pPr>
      <w:r w:rsidRPr="00F4110B">
        <w:rPr>
          <w:rFonts w:ascii="TH SarabunPSK" w:hAnsi="TH SarabunPSK" w:cs="TH SarabunPSK"/>
          <w:color w:val="000000" w:themeColor="text1"/>
          <w:vertAlign w:val="superscript"/>
        </w:rPr>
        <w:lastRenderedPageBreak/>
        <w:t>1</w:t>
      </w:r>
      <w:r w:rsidRPr="00F4110B">
        <w:rPr>
          <w:rFonts w:ascii="TH SarabunPSK" w:hAnsi="TH SarabunPSK" w:cs="TH SarabunPSK"/>
          <w:color w:val="000000" w:themeColor="text1"/>
          <w:cs/>
        </w:rPr>
        <w:t xml:space="preserve">เป็นงานวิจัยต่อเนื่องเพื่อประเมินผลโครงการนำร่องให้ผู้ป่วย 4 กลุ่มโรค ได้แก่ เบาหวาน ความดันโลหิตสูง โรคทางจิตเวช และหอบหืด หรือโรคเรื้อรังที่ไม่มีความซับซ้อนในการดูแล สามารถรับยาได้ที่ร้านยาเพื่อลดความเสี่ยงในการติดเชื้อโควิด-19 </w:t>
      </w:r>
    </w:p>
    <w:p w:rsidR="00C132C6" w:rsidRPr="00F4110B" w:rsidRDefault="00C132C6" w:rsidP="006306E9">
      <w:pPr>
        <w:spacing w:line="320" w:lineRule="exact"/>
        <w:jc w:val="thaiDistribute"/>
        <w:rPr>
          <w:rFonts w:ascii="TH SarabunPSK" w:hAnsi="TH SarabunPSK" w:cs="TH SarabunPSK"/>
          <w:color w:val="000000" w:themeColor="text1"/>
          <w:cs/>
        </w:rPr>
      </w:pPr>
      <w:r w:rsidRPr="00F4110B">
        <w:rPr>
          <w:rFonts w:ascii="TH SarabunPSK" w:hAnsi="TH SarabunPSK" w:cs="TH SarabunPSK"/>
          <w:color w:val="000000" w:themeColor="text1"/>
          <w:vertAlign w:val="superscript"/>
        </w:rPr>
        <w:t>2</w:t>
      </w:r>
      <w:r w:rsidRPr="00F4110B">
        <w:rPr>
          <w:rFonts w:ascii="TH SarabunPSK" w:hAnsi="TH SarabunPSK" w:cs="TH SarabunPSK"/>
          <w:color w:val="000000" w:themeColor="text1"/>
          <w:cs/>
        </w:rPr>
        <w:t>การรักษาโรคมะเร็งแบบจำเพาะบุคคลด้วยยารักษาแบบมุ่งเป้าเป็นแนวทางการรักษาที่มีประสิทธิภาพสูงในการทำลายเซลล์มะเร็งอย่างจำเพาะ และเกิดผลข้างเคียงจากการรักษาน้อยกว่าการผ่าตัด การฉายรังสี หรือเคมีบำบัด สวรส. จึงได้พัฒนาการตรวจวิเคราะห์ระดับโมเลกุลเพื่อบ่งชี้การตอบสนองต่อการรักษาแบบมุ่งเป้าในผู้ป่วยมะเร็งปอด และทดสอบความเป็นไปได้ในการตรวจหาการกลายพันธุ์ในเลือดหรือปัสสาวะของผู้ป่วยมะเร็ง รวมถึงศึกษาเกี่ยวกับการกลายพันธุ์ที่มีผลต่อการตอบสนองต่อยารักษามะเร็งปอดแบบมุ่งเป้า</w:t>
      </w:r>
    </w:p>
    <w:p w:rsidR="00C132C6" w:rsidRPr="00F4110B" w:rsidRDefault="00C132C6" w:rsidP="006306E9">
      <w:pPr>
        <w:spacing w:line="320" w:lineRule="exact"/>
        <w:jc w:val="thaiDistribute"/>
        <w:rPr>
          <w:rFonts w:ascii="TH SarabunPSK" w:hAnsi="TH SarabunPSK" w:cs="TH SarabunPSK"/>
          <w:color w:val="000000" w:themeColor="text1"/>
        </w:rPr>
      </w:pPr>
      <w:r w:rsidRPr="00F4110B">
        <w:rPr>
          <w:rFonts w:ascii="TH SarabunPSK" w:hAnsi="TH SarabunPSK" w:cs="TH SarabunPSK"/>
          <w:color w:val="000000" w:themeColor="text1"/>
          <w:vertAlign w:val="superscript"/>
          <w:cs/>
        </w:rPr>
        <w:t>3</w:t>
      </w:r>
      <w:r w:rsidRPr="00F4110B">
        <w:rPr>
          <w:rFonts w:ascii="TH SarabunPSK" w:hAnsi="TH SarabunPSK" w:cs="TH SarabunPSK"/>
          <w:color w:val="000000" w:themeColor="text1"/>
          <w:cs/>
        </w:rPr>
        <w:t>การแพทย์จีโนมิกส์เป็นการสร้างนวัตกรรมใหม่สำหรับการรักษาพยาบาลและการวิจัยทางการแพทย์ โดยการถอดรหัสพันธุกรรมมนุษย์ ซึ่งต้องใช้เทคโนโลยีขั้นสูงในการถอดรหัสดีเอ็นเอเพื่อนำมาใช้ในการรักษาแบบเฉพาะบุคคล (การออกแบบยาเพื่อใช้เฉพาะบุคคล ลดการแพ้ยา) การเพิ่มความแม่นยำในการคาดการณ์และวินิจฉัยโรคได้ถึงระดับเซลล์ และการออกแบบการรักษาได้ทั้งโรคที่เป็นอยู่ในปัจจุบันและอาจเป็นในอนาคต ซึ่งจะทำให้การรักษาโรคต่าง ๆ มีประสิทธิภาพมากขึ้น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9.</w:t>
      </w:r>
      <w:r w:rsidR="00C132C6" w:rsidRPr="00F4110B">
        <w:rPr>
          <w:rFonts w:ascii="TH SarabunPSK" w:hAnsi="TH SarabunPSK" w:cs="TH SarabunPSK"/>
          <w:b/>
          <w:bCs/>
          <w:color w:val="000000" w:themeColor="text1"/>
          <w:sz w:val="32"/>
          <w:szCs w:val="32"/>
          <w:cs/>
        </w:rPr>
        <w:t xml:space="preserve"> เรื่อง รายงานสถานการณ์วิสาหกิจขนาดกลางและขนาดย่อมปี 2564</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คณะรัฐมนตรีรับทราบตามที่สำนักงานส่งเสริมวิสาหกิจขนาดกลางและขนาดย่อม (สสว.) เสนอรายงานสถานการณ์วิสาหกิจขนาดกลางและขนาดย่อม พ.ศ. 2564 [เป็นการดำเนินการตามพระราชบัญญัติส่งเสริมวิสาหกิจขนาดกลางและขนาดย่อม พ.ศ. 2543 มาตรา 11 (4) ซึ่งบัญญัติให้คณะกรรมการส่งเสริมวิสาหกิจขนาดกลางและขนาดย่อมเสนอรายงานเกี่ยวกับวิสาหกิจขนาดกลางและขนาดย่อมของประเทศต่อคณะรัฐมนตรีและจัดให้มีการเผยแพร่รายงานดังกล่าวต่อสาธารณชนอย่างน้อยปีละหนึ่งครั้ง] สรุปสาระสำคัญได้ ดังนี้</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 </w:t>
      </w:r>
      <w:r w:rsidRPr="00F4110B">
        <w:rPr>
          <w:rFonts w:ascii="TH SarabunPSK" w:hAnsi="TH SarabunPSK" w:cs="TH SarabunPSK"/>
          <w:b/>
          <w:bCs/>
          <w:color w:val="000000" w:themeColor="text1"/>
          <w:sz w:val="32"/>
          <w:szCs w:val="32"/>
          <w:cs/>
        </w:rPr>
        <w:t xml:space="preserve">สถานการณ์วิสาหกิจขนาดกลางและขนาดย่อม ปี 2564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 xml:space="preserve">1.1 </w:t>
      </w:r>
      <w:r w:rsidRPr="00F4110B">
        <w:rPr>
          <w:rFonts w:ascii="TH SarabunPSK" w:hAnsi="TH SarabunPSK" w:cs="TH SarabunPSK"/>
          <w:b/>
          <w:bCs/>
          <w:color w:val="000000" w:themeColor="text1"/>
          <w:sz w:val="32"/>
          <w:szCs w:val="32"/>
          <w:cs/>
        </w:rPr>
        <w:t xml:space="preserve">ผลิตภัณฑ์มวลรวมในประเทศ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Gross Domestic Product</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z w:val="32"/>
          <w:szCs w:val="32"/>
        </w:rPr>
        <w:t>GDP</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 xml:space="preserve">ของวิสาหกิจขนาดกลางและขนาดย่อม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Micro, Small and Medium</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sized Enterprises</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z w:val="32"/>
          <w:szCs w:val="32"/>
        </w:rPr>
        <w:t>MSME</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 xml:space="preserve">ปี 2563 </w:t>
      </w:r>
      <w:r w:rsidRPr="00F4110B">
        <w:rPr>
          <w:rFonts w:ascii="TH SarabunPSK" w:hAnsi="TH SarabunPSK" w:cs="TH SarabunPSK"/>
          <w:color w:val="000000" w:themeColor="text1"/>
          <w:sz w:val="32"/>
          <w:szCs w:val="32"/>
          <w:cs/>
        </w:rPr>
        <w:t xml:space="preserve">มีมูลค่า 5,376,066 ล้านบาท </w:t>
      </w:r>
      <w:r w:rsidRPr="00F4110B">
        <w:rPr>
          <w:rFonts w:ascii="TH SarabunPSK" w:hAnsi="TH SarabunPSK" w:cs="TH SarabunPSK"/>
          <w:b/>
          <w:bCs/>
          <w:color w:val="000000" w:themeColor="text1"/>
          <w:sz w:val="32"/>
          <w:szCs w:val="32"/>
          <w:cs/>
        </w:rPr>
        <w:t xml:space="preserve">คิดเป็นสัดส่วนร้อยละ 34.2 ต่อ </w:t>
      </w:r>
      <w:r w:rsidRPr="00F4110B">
        <w:rPr>
          <w:rFonts w:ascii="TH SarabunPSK" w:hAnsi="TH SarabunPSK" w:cs="TH SarabunPSK"/>
          <w:b/>
          <w:bCs/>
          <w:color w:val="000000" w:themeColor="text1"/>
          <w:sz w:val="32"/>
          <w:szCs w:val="32"/>
        </w:rPr>
        <w:t xml:space="preserve">GDP </w:t>
      </w:r>
      <w:r w:rsidRPr="00F4110B">
        <w:rPr>
          <w:rFonts w:ascii="TH SarabunPSK" w:hAnsi="TH SarabunPSK" w:cs="TH SarabunPSK"/>
          <w:b/>
          <w:bCs/>
          <w:color w:val="000000" w:themeColor="text1"/>
          <w:sz w:val="32"/>
          <w:szCs w:val="32"/>
          <w:cs/>
        </w:rPr>
        <w:t xml:space="preserve">รวมทั้งประเทศ ลดลงจากปีก่อนที่มีสัดส่วนร้อยละ 35.0 </w:t>
      </w:r>
      <w:r w:rsidRPr="00F4110B">
        <w:rPr>
          <w:rFonts w:ascii="TH SarabunPSK" w:hAnsi="TH SarabunPSK" w:cs="TH SarabunPSK"/>
          <w:color w:val="000000" w:themeColor="text1"/>
          <w:sz w:val="32"/>
          <w:szCs w:val="32"/>
          <w:cs/>
        </w:rPr>
        <w:t>โดยมีอัตราการขยายตัวลดลงร้อยละ 9.1 เป็นผลจากสถานการณ์การแพร่ระบาดของโรคติดเชื้อไวรัสโรนา 2019 (โควิด-19) ที่เริ่มแพร่ระบาดตั้งแต่ไตรมาสแรกของปีต่อเนื่องจนมาถึงปัจจุบัน ซึ่งส่งผลกระทบทางลบเป็นวงกว้างต่อเศรษฐกิจและการค้าทั่วโลก</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1.2 </w:t>
      </w:r>
      <w:r w:rsidRPr="00F4110B">
        <w:rPr>
          <w:rFonts w:ascii="TH SarabunPSK" w:hAnsi="TH SarabunPSK" w:cs="TH SarabunPSK"/>
          <w:b/>
          <w:bCs/>
          <w:color w:val="000000" w:themeColor="text1"/>
          <w:sz w:val="32"/>
          <w:szCs w:val="32"/>
          <w:cs/>
        </w:rPr>
        <w:t xml:space="preserve">การค้าระหว่างประเทศของ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ปี 2563 </w:t>
      </w:r>
      <w:r w:rsidRPr="00F4110B">
        <w:rPr>
          <w:rFonts w:ascii="TH SarabunPSK" w:hAnsi="TH SarabunPSK" w:cs="TH SarabunPSK"/>
          <w:color w:val="000000" w:themeColor="text1"/>
          <w:sz w:val="32"/>
          <w:szCs w:val="32"/>
          <w:cs/>
        </w:rPr>
        <w:t xml:space="preserve">การส่งออกของ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มีมูลค่า 839,750.12 ล้านบาท คิดเป็นสัดส่วนร้อยละ 11.70 ของมูลค่าการส่งออกทั้งหมด</w:t>
      </w:r>
      <w:r w:rsidRPr="00F4110B">
        <w:rPr>
          <w:rFonts w:ascii="TH SarabunPSK" w:hAnsi="TH SarabunPSK" w:cs="TH SarabunPSK"/>
          <w:b/>
          <w:bCs/>
          <w:color w:val="000000" w:themeColor="text1"/>
          <w:sz w:val="32"/>
          <w:szCs w:val="32"/>
          <w:cs/>
        </w:rPr>
        <w:t xml:space="preserve">ลดลงจากปีก่อนร้อยละ 17.08 </w:t>
      </w:r>
      <w:r w:rsidRPr="00F4110B">
        <w:rPr>
          <w:rFonts w:ascii="TH SarabunPSK" w:hAnsi="TH SarabunPSK" w:cs="TH SarabunPSK"/>
          <w:color w:val="000000" w:themeColor="text1"/>
          <w:sz w:val="32"/>
          <w:szCs w:val="32"/>
          <w:cs/>
        </w:rPr>
        <w:t>ขณะที่</w:t>
      </w:r>
      <w:r w:rsidRPr="00F4110B">
        <w:rPr>
          <w:rFonts w:ascii="TH SarabunPSK" w:hAnsi="TH SarabunPSK" w:cs="TH SarabunPSK"/>
          <w:b/>
          <w:bCs/>
          <w:color w:val="000000" w:themeColor="text1"/>
          <w:sz w:val="32"/>
          <w:szCs w:val="32"/>
          <w:cs/>
        </w:rPr>
        <w:t>การนำเข้า</w:t>
      </w:r>
      <w:r w:rsidRPr="00F4110B">
        <w:rPr>
          <w:rFonts w:ascii="TH SarabunPSK" w:hAnsi="TH SarabunPSK" w:cs="TH SarabunPSK"/>
          <w:color w:val="000000" w:themeColor="text1"/>
          <w:sz w:val="32"/>
          <w:szCs w:val="32"/>
          <w:cs/>
        </w:rPr>
        <w:t>ของ</w:t>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 xml:space="preserve">มีมูลค่าเท่ากับ 1,018,921.19 ล้านบาท คิดเป็นสัดส่วนร้อยละ 15.6 ของมูลค่าการนำเข้าทั้งหมด </w:t>
      </w:r>
      <w:r w:rsidRPr="00F4110B">
        <w:rPr>
          <w:rFonts w:ascii="TH SarabunPSK" w:hAnsi="TH SarabunPSK" w:cs="TH SarabunPSK"/>
          <w:b/>
          <w:bCs/>
          <w:color w:val="000000" w:themeColor="text1"/>
          <w:sz w:val="32"/>
          <w:szCs w:val="32"/>
          <w:cs/>
        </w:rPr>
        <w:t xml:space="preserve">ลดลงจากปีก่อน ร้อยละ 19.98 </w:t>
      </w:r>
      <w:r w:rsidRPr="00F4110B">
        <w:rPr>
          <w:rFonts w:ascii="TH SarabunPSK" w:hAnsi="TH SarabunPSK" w:cs="TH SarabunPSK"/>
          <w:color w:val="000000" w:themeColor="text1"/>
          <w:sz w:val="32"/>
          <w:szCs w:val="32"/>
          <w:cs/>
        </w:rPr>
        <w:t xml:space="preserve">ทำให้ในภาพรวมการค้าระหว่างประเทศของ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b/>
          <w:bCs/>
          <w:color w:val="000000" w:themeColor="text1"/>
          <w:sz w:val="32"/>
          <w:szCs w:val="32"/>
          <w:cs/>
        </w:rPr>
        <w:t>ขาดดุลการค้า 179,171.07 ล้านบาท</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 xml:space="preserve">1.3 </w:t>
      </w:r>
      <w:r w:rsidRPr="00F4110B">
        <w:rPr>
          <w:rFonts w:ascii="TH SarabunPSK" w:hAnsi="TH SarabunPSK" w:cs="TH SarabunPSK"/>
          <w:b/>
          <w:bCs/>
          <w:color w:val="000000" w:themeColor="text1"/>
          <w:sz w:val="32"/>
          <w:szCs w:val="32"/>
          <w:cs/>
        </w:rPr>
        <w:t xml:space="preserve">ดัชนีความเชื่อมั่นของ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ปี 2563 </w:t>
      </w:r>
      <w:r w:rsidRPr="00F4110B">
        <w:rPr>
          <w:rFonts w:ascii="TH SarabunPSK" w:hAnsi="TH SarabunPSK" w:cs="TH SarabunPSK"/>
          <w:color w:val="000000" w:themeColor="text1"/>
          <w:sz w:val="32"/>
          <w:szCs w:val="32"/>
          <w:cs/>
        </w:rPr>
        <w:t xml:space="preserve">เฉลี่ย 9 เดือนแรกของปี 2563 (มกราคม-กันยายน 2563) </w:t>
      </w:r>
      <w:r w:rsidRPr="00F4110B">
        <w:rPr>
          <w:rFonts w:ascii="TH SarabunPSK" w:hAnsi="TH SarabunPSK" w:cs="TH SarabunPSK"/>
          <w:b/>
          <w:bCs/>
          <w:color w:val="000000" w:themeColor="text1"/>
          <w:sz w:val="32"/>
          <w:szCs w:val="32"/>
          <w:cs/>
        </w:rPr>
        <w:t xml:space="preserve">อยู่ที่ระดับ 42.5 ซึ่งต่ำกว่าระดับค่าฐานที่ 50 </w:t>
      </w:r>
      <w:r w:rsidRPr="00F4110B">
        <w:rPr>
          <w:rFonts w:ascii="TH SarabunPSK" w:hAnsi="TH SarabunPSK" w:cs="TH SarabunPSK"/>
          <w:color w:val="000000" w:themeColor="text1"/>
          <w:sz w:val="32"/>
          <w:szCs w:val="32"/>
          <w:cs/>
        </w:rPr>
        <w:t xml:space="preserve">เป็นผลจากมาตรการควบคุมการแพร่ระบาดของโควิด-19 ที่เข้มงวด การล็อกดาวน์ และการจำกัดการทำกิจกรรมทางสังคมต่าง ๆ ทำให้ธุรกิจ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 xml:space="preserve">หลายแห่งต้องปิดกิจการชั่วคราว ส่งผลให้ขาดรายได้และมีสภาพคล่องต่ำ อย่างไรก็ตาม หลังจากสถานการณ์การแพร่ระบาดของโควิด-19 (ระลอกที่ 1) เริ่มคลี่คลาย ประกอบกับมาตรการกระตุ้นการใช้จ่ายของภาครัฐ จึงเป็นปัจจัยสำคัญที่ช่วยเพิ่มรายได้และกระตุ้นให้ประชาชนออกมาใช้จ่ายมากขึ้น </w:t>
      </w:r>
      <w:r w:rsidRPr="00F4110B">
        <w:rPr>
          <w:rFonts w:ascii="TH SarabunPSK" w:hAnsi="TH SarabunPSK" w:cs="TH SarabunPSK"/>
          <w:b/>
          <w:bCs/>
          <w:color w:val="000000" w:themeColor="text1"/>
          <w:sz w:val="32"/>
          <w:szCs w:val="32"/>
          <w:cs/>
        </w:rPr>
        <w:t xml:space="preserve">ขณะที่ดัชนีความเชื่อมั่น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คาดการณ์ 3 เดือนข้างหน้า </w:t>
      </w:r>
      <w:r w:rsidRPr="00F4110B">
        <w:rPr>
          <w:rFonts w:ascii="TH SarabunPSK" w:hAnsi="TH SarabunPSK" w:cs="TH SarabunPSK"/>
          <w:color w:val="000000" w:themeColor="text1"/>
          <w:sz w:val="32"/>
          <w:szCs w:val="32"/>
          <w:cs/>
        </w:rPr>
        <w:t xml:space="preserve">(ตุลาคม-ธันวาคม 2564) </w:t>
      </w:r>
      <w:r w:rsidRPr="00F4110B">
        <w:rPr>
          <w:rFonts w:ascii="TH SarabunPSK" w:hAnsi="TH SarabunPSK" w:cs="TH SarabunPSK"/>
          <w:b/>
          <w:bCs/>
          <w:color w:val="000000" w:themeColor="text1"/>
          <w:sz w:val="32"/>
          <w:szCs w:val="32"/>
          <w:cs/>
        </w:rPr>
        <w:t xml:space="preserve">อยู่ที่ระดับ 52.2 ซึ่งสูงกว่าค่าฐานที่ 50 </w:t>
      </w:r>
      <w:r w:rsidRPr="00F4110B">
        <w:rPr>
          <w:rFonts w:ascii="TH SarabunPSK" w:hAnsi="TH SarabunPSK" w:cs="TH SarabunPSK"/>
          <w:color w:val="000000" w:themeColor="text1"/>
          <w:sz w:val="32"/>
          <w:szCs w:val="32"/>
          <w:cs/>
        </w:rPr>
        <w:t xml:space="preserve">สะท้อนว่า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 xml:space="preserve">ยังคงมีความเชื่อมั่นต่อการดำเนินธุรกิจ เนื่องจากมาตรการควบคุมการแพร่ระบาดของโควิด-19 ที่ได้ผล และมาตรการกระตุ้นการใช้จ่ายและการท่องเที่ยวของภาครัฐ อย่างไรก็ตาม ผู้ประกอบการ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ยังคงมีความกังวลต่อการดำเนินธุรกิจหากมาตรการกระตุ้นการใช้จ่ายของภาครัฐสิ้นสุดลงและนักท่องเที่ยวต่างชาติยังไม่สามารถเดินทางเข้ามาท่องเที่ยวได้</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1.4 </w:t>
      </w:r>
      <w:r w:rsidRPr="00F4110B">
        <w:rPr>
          <w:rFonts w:ascii="TH SarabunPSK" w:hAnsi="TH SarabunPSK" w:cs="TH SarabunPSK"/>
          <w:b/>
          <w:bCs/>
          <w:color w:val="000000" w:themeColor="text1"/>
          <w:sz w:val="32"/>
          <w:szCs w:val="32"/>
          <w:cs/>
        </w:rPr>
        <w:t xml:space="preserve">จำนวนและการจ้างงาน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ปี 2563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มีจำนวน 3,134,442 ราย </w:t>
      </w:r>
      <w:r w:rsidRPr="00F4110B">
        <w:rPr>
          <w:rFonts w:ascii="TH SarabunPSK" w:hAnsi="TH SarabunPSK" w:cs="TH SarabunPSK"/>
          <w:color w:val="000000" w:themeColor="text1"/>
          <w:sz w:val="32"/>
          <w:szCs w:val="32"/>
          <w:cs/>
        </w:rPr>
        <w:t xml:space="preserve">คิดเป็นสัดส่วนร้อยละ 99.54 ของจำนวนวิสาหกิจทั้งประเทศ ขยายตัวจากปีก่อน ร้อยละ 0.95 โดยอยู่ในภาคการค้ามากที่สุด รองลงมาคือ ภาคการบริการ ภาคการผลิต และภาคธุรกิจเกษตร ทั้งนี้ มีนิติบุคคล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 xml:space="preserve">ที่จัดตั้งใหม่มีจำนวน </w:t>
      </w:r>
      <w:r w:rsidRPr="00F4110B">
        <w:rPr>
          <w:rFonts w:ascii="TH SarabunPSK" w:hAnsi="TH SarabunPSK" w:cs="TH SarabunPSK"/>
          <w:color w:val="000000" w:themeColor="text1"/>
          <w:sz w:val="32"/>
          <w:szCs w:val="32"/>
          <w:cs/>
        </w:rPr>
        <w:lastRenderedPageBreak/>
        <w:t>62,321 ราย และยกเลิกและเสร็จชำระบัญชี จำนวน 20,853 ราย ส่วน</w:t>
      </w:r>
      <w:r w:rsidRPr="00F4110B">
        <w:rPr>
          <w:rFonts w:ascii="TH SarabunPSK" w:hAnsi="TH SarabunPSK" w:cs="TH SarabunPSK"/>
          <w:b/>
          <w:bCs/>
          <w:color w:val="000000" w:themeColor="text1"/>
          <w:sz w:val="32"/>
          <w:szCs w:val="32"/>
          <w:cs/>
        </w:rPr>
        <w:t xml:space="preserve">การจ้างงานของ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มีจำนวน 12,714,916 คน </w:t>
      </w:r>
      <w:r w:rsidRPr="00F4110B">
        <w:rPr>
          <w:rFonts w:ascii="TH SarabunPSK" w:hAnsi="TH SarabunPSK" w:cs="TH SarabunPSK"/>
          <w:color w:val="000000" w:themeColor="text1"/>
          <w:sz w:val="32"/>
          <w:szCs w:val="32"/>
          <w:cs/>
        </w:rPr>
        <w:t>หรือคิดเป็นสัดส่วนร้อยละ 71.70 ของการจ้างงานรวมทั้งประเทศ</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1.5 </w:t>
      </w:r>
      <w:r w:rsidRPr="00F4110B">
        <w:rPr>
          <w:rFonts w:ascii="TH SarabunPSK" w:hAnsi="TH SarabunPSK" w:cs="TH SarabunPSK"/>
          <w:b/>
          <w:bCs/>
          <w:color w:val="000000" w:themeColor="text1"/>
          <w:sz w:val="32"/>
          <w:szCs w:val="32"/>
          <w:cs/>
        </w:rPr>
        <w:t xml:space="preserve">การวิเคราะห์การสำรวจยอดขายรายไตรมาสของ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ในช่วงปี 2562-2563 </w:t>
      </w:r>
      <w:r w:rsidRPr="00F4110B">
        <w:rPr>
          <w:rFonts w:ascii="TH SarabunPSK" w:hAnsi="TH SarabunPSK" w:cs="TH SarabunPSK"/>
          <w:color w:val="000000" w:themeColor="text1"/>
          <w:sz w:val="32"/>
          <w:szCs w:val="32"/>
          <w:cs/>
        </w:rPr>
        <w:t xml:space="preserve">เมื่อพิจารณาจากอัตราการขยายตัวของยอดขายรายไตรมาสของปี 2563 เปรียบเทียบกับช่วงเวลาเดียวกันของปี 2562 พบว่า </w:t>
      </w:r>
      <w:r w:rsidRPr="00F4110B">
        <w:rPr>
          <w:rFonts w:ascii="TH SarabunPSK" w:hAnsi="TH SarabunPSK" w:cs="TH SarabunPSK"/>
          <w:b/>
          <w:bCs/>
          <w:color w:val="000000" w:themeColor="text1"/>
          <w:sz w:val="32"/>
          <w:szCs w:val="32"/>
          <w:cs/>
        </w:rPr>
        <w:t xml:space="preserve">อัตราการขยายตัวของยอดขายลดลงต่ำที่สุดในไตรมาสที่ 3/2563 </w:t>
      </w:r>
      <w:r w:rsidRPr="00F4110B">
        <w:rPr>
          <w:rFonts w:ascii="TH SarabunPSK" w:hAnsi="TH SarabunPSK" w:cs="TH SarabunPSK"/>
          <w:color w:val="000000" w:themeColor="text1"/>
          <w:sz w:val="32"/>
          <w:szCs w:val="32"/>
          <w:cs/>
        </w:rPr>
        <w:t xml:space="preserve">เป็นผลสืบเนื่องจากการแพร่ระบาดของโควิด-19 และมาตรการควบคุมการแพร่ระบาดที่เข้มงวด อย่างไรก็ตาม ในช่วงไตรมาสสุดท้ายของปี 2563 ยอดขายของ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มีแนวโน้มดีขึ้นเนื่องจากการควบคุมการแพร่ระบาดของโควิด-19 มีประสิทธิภาพ ทั้งนี้ ผู้ประกอบการเห็นว่าปัจจัยที่ส่งผลต่อยอดขายในปี 2563 ได้แก่ กำลังซื้อของลูกค้า ภาวะเศรษฐกิจ และด้านฤดูกาล เทศกาล</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1.6 </w:t>
      </w:r>
      <w:r w:rsidRPr="00F4110B">
        <w:rPr>
          <w:rFonts w:ascii="TH SarabunPSK" w:hAnsi="TH SarabunPSK" w:cs="TH SarabunPSK"/>
          <w:b/>
          <w:bCs/>
          <w:color w:val="000000" w:themeColor="text1"/>
          <w:sz w:val="32"/>
          <w:szCs w:val="32"/>
          <w:cs/>
        </w:rPr>
        <w:t xml:space="preserve">ประเด็นการศึกษาภายใต้โครงการสำรวจความต้องการของ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color w:val="000000" w:themeColor="text1"/>
          <w:sz w:val="32"/>
          <w:szCs w:val="32"/>
          <w:cs/>
        </w:rPr>
        <w:t xml:space="preserve">มีจำนวน </w:t>
      </w:r>
      <w:r w:rsidR="00A77AB2">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2 เรื่อง ได้แก่ (1) การศึกษาแนวทางการพัฒนาระบบการเงินเพื่อให้ผู้ประกอบการขนาดย่อยสามารถเข้าถึงแหล่งเงินทุนได้อย่างเท่าเทียมกันและ (2) การศึกษาความสามารถของผู้ประกอบการขนาดย่อยในการปรับตัวเข้าสู่ยุคเศรษฐกิจดิจิทัล</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1.7 </w:t>
      </w:r>
      <w:r w:rsidRPr="00F4110B">
        <w:rPr>
          <w:rFonts w:ascii="TH SarabunPSK" w:hAnsi="TH SarabunPSK" w:cs="TH SarabunPSK"/>
          <w:b/>
          <w:bCs/>
          <w:color w:val="000000" w:themeColor="text1"/>
          <w:sz w:val="32"/>
          <w:szCs w:val="32"/>
          <w:cs/>
        </w:rPr>
        <w:t>ทิศทางเศรษฐกิจตามวิถีความปกติใหม่ (</w:t>
      </w:r>
      <w:r w:rsidRPr="00F4110B">
        <w:rPr>
          <w:rFonts w:ascii="TH SarabunPSK" w:hAnsi="TH SarabunPSK" w:cs="TH SarabunPSK"/>
          <w:b/>
          <w:bCs/>
          <w:color w:val="000000" w:themeColor="text1"/>
          <w:sz w:val="32"/>
          <w:szCs w:val="32"/>
        </w:rPr>
        <w:t>Next Normal</w:t>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color w:val="000000" w:themeColor="text1"/>
          <w:sz w:val="32"/>
          <w:szCs w:val="32"/>
          <w:cs/>
        </w:rPr>
        <w:t xml:space="preserve">สถานการณ์การแพร่ระบาดของโควิด-19 ส่งผลกระทบทั้งด้านการเมือง เศรษฐกิจ และวิถีการดำรงชีวิตของคนในสังคมที่เปลี่ยนแปลงไป เช่น การยกระดับชีวอนามัยและความปลอดภัยของบุคคลและการพึ่งพาเทคโนโลยีดิจิทัลในการดำเนินชีวิตที่มากขึ้น ซึ่งการคาดการณ์ก้าวต่อไปของ </w:t>
      </w:r>
      <w:r w:rsidRPr="00F4110B">
        <w:rPr>
          <w:rFonts w:ascii="TH SarabunPSK" w:hAnsi="TH SarabunPSK" w:cs="TH SarabunPSK"/>
          <w:color w:val="000000" w:themeColor="text1"/>
          <w:sz w:val="32"/>
          <w:szCs w:val="32"/>
        </w:rPr>
        <w:t xml:space="preserve">Next Normal </w:t>
      </w:r>
      <w:r w:rsidRPr="00F4110B">
        <w:rPr>
          <w:rFonts w:ascii="TH SarabunPSK" w:hAnsi="TH SarabunPSK" w:cs="TH SarabunPSK"/>
          <w:color w:val="000000" w:themeColor="text1"/>
          <w:sz w:val="32"/>
          <w:szCs w:val="32"/>
          <w:cs/>
        </w:rPr>
        <w:t>จะช่วยสะท้อนถึงสถานการณ์ทางเศรษฐกิจและสังคมที่เปลี่ยนไปซึ่งมีผลต่อการประกอบธุรกิจและโอกาสทางธุรกิจของผู้ประกอบการ อีกทั้งจะเป็นแนวทางในการจัดทำนโยบายเพื่อส่งเสริมและสนับสนุนผู้ประกอบการซึ่งภาครัฐจะต้องกำหนดทิศทางเพื่อรับมือกับบริบทที่เปลี่ยนไป</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1.8 </w:t>
      </w:r>
      <w:r w:rsidRPr="00F4110B">
        <w:rPr>
          <w:rFonts w:ascii="TH SarabunPSK" w:hAnsi="TH SarabunPSK" w:cs="TH SarabunPSK"/>
          <w:b/>
          <w:bCs/>
          <w:color w:val="000000" w:themeColor="text1"/>
          <w:sz w:val="32"/>
          <w:szCs w:val="32"/>
          <w:cs/>
        </w:rPr>
        <w:t>ผู้ให้บริการในการพัฒนาธุรกิจ (</w:t>
      </w:r>
      <w:r w:rsidRPr="00F4110B">
        <w:rPr>
          <w:rFonts w:ascii="TH SarabunPSK" w:hAnsi="TH SarabunPSK" w:cs="TH SarabunPSK"/>
          <w:b/>
          <w:bCs/>
          <w:color w:val="000000" w:themeColor="text1"/>
          <w:sz w:val="32"/>
          <w:szCs w:val="32"/>
        </w:rPr>
        <w:t>Business Development Service</w:t>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b/>
          <w:bCs/>
          <w:color w:val="000000" w:themeColor="text1"/>
          <w:sz w:val="32"/>
          <w:szCs w:val="32"/>
        </w:rPr>
        <w:t>BDS</w:t>
      </w:r>
      <w:r w:rsidRPr="00F4110B">
        <w:rPr>
          <w:rFonts w:ascii="TH SarabunPSK" w:hAnsi="TH SarabunPSK" w:cs="TH SarabunPSK"/>
          <w:b/>
          <w:bCs/>
          <w:color w:val="000000" w:themeColor="text1"/>
          <w:sz w:val="32"/>
          <w:szCs w:val="32"/>
          <w:cs/>
        </w:rPr>
        <w:t xml:space="preserve">) สำหรับการพัฒนาศักยภาพของ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color w:val="000000" w:themeColor="text1"/>
          <w:sz w:val="32"/>
          <w:szCs w:val="32"/>
          <w:cs/>
        </w:rPr>
        <w:t xml:space="preserve">โดย </w:t>
      </w:r>
      <w:r w:rsidRPr="00F4110B">
        <w:rPr>
          <w:rFonts w:ascii="TH SarabunPSK" w:hAnsi="TH SarabunPSK" w:cs="TH SarabunPSK"/>
          <w:color w:val="000000" w:themeColor="text1"/>
          <w:sz w:val="32"/>
          <w:szCs w:val="32"/>
        </w:rPr>
        <w:t xml:space="preserve">BDS </w:t>
      </w:r>
      <w:r w:rsidRPr="00F4110B">
        <w:rPr>
          <w:rFonts w:ascii="TH SarabunPSK" w:hAnsi="TH SarabunPSK" w:cs="TH SarabunPSK"/>
          <w:color w:val="000000" w:themeColor="text1"/>
          <w:sz w:val="32"/>
          <w:szCs w:val="32"/>
          <w:cs/>
        </w:rPr>
        <w:t xml:space="preserve">คือหน่วยงานหรือบุคคลที่ให้ความช่วยเหลือแก่ธุรกิจในด้านต่าง ๆ ที่ไม่ใช่บริการทางการเงิน เพื่อให้ธุรกิจมีการพัฒนาศักยภาพและสามารถสร้างโอกาสในการดำเนินธุรกิจ เช่น การตลาด การบริหารจัดการ การพัฒนาสินค้า และการเข้าถึงข้อมูลซึ่งจากการศึกษาและรวบรวมข้อมูลความต้องการของผู้ประกอบการ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 xml:space="preserve">ในการเข้าใช้บริการต่าง ๆ ของ </w:t>
      </w:r>
      <w:r w:rsidRPr="00F4110B">
        <w:rPr>
          <w:rFonts w:ascii="TH SarabunPSK" w:hAnsi="TH SarabunPSK" w:cs="TH SarabunPSK"/>
          <w:color w:val="000000" w:themeColor="text1"/>
          <w:sz w:val="32"/>
          <w:szCs w:val="32"/>
        </w:rPr>
        <w:t xml:space="preserve">BDS </w:t>
      </w:r>
      <w:r w:rsidRPr="00F4110B">
        <w:rPr>
          <w:rFonts w:ascii="TH SarabunPSK" w:hAnsi="TH SarabunPSK" w:cs="TH SarabunPSK"/>
          <w:color w:val="000000" w:themeColor="text1"/>
          <w:sz w:val="32"/>
          <w:szCs w:val="32"/>
          <w:cs/>
        </w:rPr>
        <w:t xml:space="preserve">พบว่า </w:t>
      </w:r>
      <w:r w:rsidRPr="00F4110B">
        <w:rPr>
          <w:rFonts w:ascii="TH SarabunPSK" w:hAnsi="TH SarabunPSK" w:cs="TH SarabunPSK"/>
          <w:b/>
          <w:bCs/>
          <w:color w:val="000000" w:themeColor="text1"/>
          <w:sz w:val="32"/>
          <w:szCs w:val="32"/>
          <w:cs/>
        </w:rPr>
        <w:t xml:space="preserve">ส่วนใหญ่ต้องการพัฒนาด้านการพัฒนาธุรกิจเพื่อการเจริญเติบโต </w:t>
      </w:r>
      <w:r w:rsidRPr="00F4110B">
        <w:rPr>
          <w:rFonts w:ascii="TH SarabunPSK" w:hAnsi="TH SarabunPSK" w:cs="TH SarabunPSK"/>
          <w:color w:val="000000" w:themeColor="text1"/>
          <w:sz w:val="32"/>
          <w:szCs w:val="32"/>
          <w:cs/>
        </w:rPr>
        <w:t xml:space="preserve">และหากพิจารณาสภาพปัญหาที่พบจากการดำเนินธุรกิจพบว่า ผู้ประกอบการ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 xml:space="preserve">ส่วนใหญ่ต้องการ </w:t>
      </w:r>
      <w:r w:rsidRPr="00F4110B">
        <w:rPr>
          <w:rFonts w:ascii="TH SarabunPSK" w:hAnsi="TH SarabunPSK" w:cs="TH SarabunPSK"/>
          <w:color w:val="000000" w:themeColor="text1"/>
          <w:sz w:val="32"/>
          <w:szCs w:val="32"/>
        </w:rPr>
        <w:t xml:space="preserve">BDS </w:t>
      </w:r>
      <w:r w:rsidRPr="00F4110B">
        <w:rPr>
          <w:rFonts w:ascii="TH SarabunPSK" w:hAnsi="TH SarabunPSK" w:cs="TH SarabunPSK"/>
          <w:color w:val="000000" w:themeColor="text1"/>
          <w:sz w:val="32"/>
          <w:szCs w:val="32"/>
          <w:cs/>
        </w:rPr>
        <w:t xml:space="preserve">ที่สามารถแก้ไขปัญหาสำคัญในการดำเนินกิจการได้ เช่น เงื่อนไขทางการค้าหรือข้อกำหนดทางด้านมาตรฐานที่ส่งผลให้ธุรกิจอาจสูญเสียโอกาสทางการค้า นอกจากนี้ </w:t>
      </w:r>
      <w:r w:rsidRPr="00F4110B">
        <w:rPr>
          <w:rFonts w:ascii="TH SarabunPSK" w:hAnsi="TH SarabunPSK" w:cs="TH SarabunPSK"/>
          <w:b/>
          <w:bCs/>
          <w:color w:val="000000" w:themeColor="text1"/>
          <w:sz w:val="32"/>
          <w:szCs w:val="32"/>
          <w:cs/>
        </w:rPr>
        <w:t xml:space="preserve">ควรให้ความช่วยเหลือแก่ผู้ประกอบการวิสาหกิจขนาดย่อมเป็นอันดับแรก </w:t>
      </w:r>
      <w:r w:rsidRPr="00F4110B">
        <w:rPr>
          <w:rFonts w:ascii="TH SarabunPSK" w:hAnsi="TH SarabunPSK" w:cs="TH SarabunPSK"/>
          <w:color w:val="000000" w:themeColor="text1"/>
          <w:sz w:val="32"/>
          <w:szCs w:val="32"/>
          <w:cs/>
        </w:rPr>
        <w:t>เพราะเป็นผู้ได้รับผลกระทบจากการเปลี่ยนแปลงทางธุรกิจมากกว่าวิสาหกิจขนาดกลาง โดยควรเน้นหรือให้ความสำคัญกับรูปแบบการช่วยเหลือในลักษณะการฝึกอบรมเพื่อพัฒนาธุรกิจ</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1.9 </w:t>
      </w:r>
      <w:r w:rsidRPr="00F4110B">
        <w:rPr>
          <w:rFonts w:ascii="TH SarabunPSK" w:hAnsi="TH SarabunPSK" w:cs="TH SarabunPSK"/>
          <w:b/>
          <w:bCs/>
          <w:color w:val="000000" w:themeColor="text1"/>
          <w:sz w:val="32"/>
          <w:szCs w:val="32"/>
          <w:cs/>
        </w:rPr>
        <w:t>มาตรการการให้ความช่วยเหลือทางการเงินแก่ผู้ประกอบวิสาหกิจที่ได้รับผลกระทบจากการระบาดของโควิด-19</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 xml:space="preserve">1.9.1 </w:t>
      </w:r>
      <w:r w:rsidRPr="00F4110B">
        <w:rPr>
          <w:rFonts w:ascii="TH SarabunPSK" w:hAnsi="TH SarabunPSK" w:cs="TH SarabunPSK"/>
          <w:b/>
          <w:bCs/>
          <w:color w:val="000000" w:themeColor="text1"/>
          <w:sz w:val="32"/>
          <w:szCs w:val="32"/>
          <w:cs/>
        </w:rPr>
        <w:t>การให้สินเชื่อแก่สถาบันการเงินในอัตราดอกเบี้ยต่ำ (</w:t>
      </w:r>
      <w:r w:rsidRPr="00F4110B">
        <w:rPr>
          <w:rFonts w:ascii="TH SarabunPSK" w:hAnsi="TH SarabunPSK" w:cs="TH SarabunPSK"/>
          <w:b/>
          <w:bCs/>
          <w:color w:val="000000" w:themeColor="text1"/>
          <w:sz w:val="32"/>
          <w:szCs w:val="32"/>
        </w:rPr>
        <w:t>Soft Loan</w:t>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color w:val="000000" w:themeColor="text1"/>
          <w:sz w:val="32"/>
          <w:szCs w:val="32"/>
          <w:cs/>
        </w:rPr>
        <w:t>โดยมีผู้ประกอบวิสาหกิจด้านการพาณิชย์เข้าร่วมมาตรการมากที่สุด รองลงมา คือ ด้านอุตสาหกรรมการผลิต และด้านการบริการและอื่น ๆ โดยวงเงินสินเชื่ออนุมัติเฉลี่ยเท่ากับ 1.7 ล้านบาทต่อราย และพบว่าเป็นลูกหนี้รายเล็กมากที่สุด</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1.9.2 </w:t>
      </w:r>
      <w:r w:rsidRPr="00F4110B">
        <w:rPr>
          <w:rFonts w:ascii="TH SarabunPSK" w:hAnsi="TH SarabunPSK" w:cs="TH SarabunPSK"/>
          <w:b/>
          <w:bCs/>
          <w:color w:val="000000" w:themeColor="text1"/>
          <w:sz w:val="32"/>
          <w:szCs w:val="32"/>
          <w:cs/>
        </w:rPr>
        <w:t xml:space="preserve">มาตรการรักษาระดับการบริโภคของประเทศ </w:t>
      </w:r>
      <w:r w:rsidRPr="00F4110B">
        <w:rPr>
          <w:rFonts w:ascii="TH SarabunPSK" w:hAnsi="TH SarabunPSK" w:cs="TH SarabunPSK"/>
          <w:color w:val="000000" w:themeColor="text1"/>
          <w:sz w:val="32"/>
          <w:szCs w:val="32"/>
          <w:cs/>
        </w:rPr>
        <w:t xml:space="preserve">ได้แก่ โครงการเพิ่มกำลังซื้อให้แก่ผู้มีบัตรสวัสดิการแห่งรัฐและโครงการคนละครึ่ง โดย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ได้ประโยชน์ เช่น ผู้ประกอบการรายย่อยมีรายได้และยอดขายเพิ่มขึ้น การเรียนรู้เทคโนโลยีใหม่เกี่ยวกับระบบสั่งซื้อสินค้าหรือชำระเงิน รวมทั้งประโยชน์ต่อเศรษฐกิจประเทศ</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2. </w:t>
      </w:r>
      <w:r w:rsidRPr="00F4110B">
        <w:rPr>
          <w:rFonts w:ascii="TH SarabunPSK" w:hAnsi="TH SarabunPSK" w:cs="TH SarabunPSK"/>
          <w:b/>
          <w:bCs/>
          <w:color w:val="000000" w:themeColor="text1"/>
          <w:sz w:val="32"/>
          <w:szCs w:val="32"/>
          <w:cs/>
        </w:rPr>
        <w:t xml:space="preserve">สถานการณ์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ในช่วง 7 เดือนแรก (มกราคม-กรกฎาคม) ของปี 2564</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 xml:space="preserve">2.1 </w:t>
      </w:r>
      <w:r w:rsidRPr="00F4110B">
        <w:rPr>
          <w:rFonts w:ascii="TH SarabunPSK" w:hAnsi="TH SarabunPSK" w:cs="TH SarabunPSK"/>
          <w:b/>
          <w:bCs/>
          <w:color w:val="000000" w:themeColor="text1"/>
          <w:sz w:val="32"/>
          <w:szCs w:val="32"/>
          <w:cs/>
        </w:rPr>
        <w:t xml:space="preserve">มูลค่า </w:t>
      </w:r>
      <w:r w:rsidRPr="00F4110B">
        <w:rPr>
          <w:rFonts w:ascii="TH SarabunPSK" w:hAnsi="TH SarabunPSK" w:cs="TH SarabunPSK"/>
          <w:b/>
          <w:bCs/>
          <w:color w:val="000000" w:themeColor="text1"/>
          <w:sz w:val="32"/>
          <w:szCs w:val="32"/>
        </w:rPr>
        <w:t xml:space="preserve">GDP MSME </w:t>
      </w:r>
      <w:r w:rsidRPr="00F4110B">
        <w:rPr>
          <w:rFonts w:ascii="TH SarabunPSK" w:hAnsi="TH SarabunPSK" w:cs="TH SarabunPSK"/>
          <w:b/>
          <w:bCs/>
          <w:color w:val="000000" w:themeColor="text1"/>
          <w:sz w:val="32"/>
          <w:szCs w:val="32"/>
          <w:cs/>
        </w:rPr>
        <w:t xml:space="preserve">ในช่วงครึ่งปีแรกของปี 2564 </w:t>
      </w:r>
      <w:r w:rsidRPr="00F4110B">
        <w:rPr>
          <w:rFonts w:ascii="TH SarabunPSK" w:hAnsi="TH SarabunPSK" w:cs="TH SarabunPSK"/>
          <w:color w:val="000000" w:themeColor="text1"/>
          <w:sz w:val="32"/>
          <w:szCs w:val="32"/>
          <w:cs/>
        </w:rPr>
        <w:t xml:space="preserve">ขยายตัวร้อยละ 4.2 และมีสัดส่วนต่อ </w:t>
      </w:r>
      <w:r w:rsidRPr="00F4110B">
        <w:rPr>
          <w:rFonts w:ascii="TH SarabunPSK" w:hAnsi="TH SarabunPSK" w:cs="TH SarabunPSK"/>
          <w:color w:val="000000" w:themeColor="text1"/>
          <w:sz w:val="32"/>
          <w:szCs w:val="32"/>
        </w:rPr>
        <w:t xml:space="preserve">GDP </w:t>
      </w:r>
      <w:r w:rsidRPr="00F4110B">
        <w:rPr>
          <w:rFonts w:ascii="TH SarabunPSK" w:hAnsi="TH SarabunPSK" w:cs="TH SarabunPSK"/>
          <w:color w:val="000000" w:themeColor="text1"/>
          <w:sz w:val="32"/>
          <w:szCs w:val="32"/>
          <w:cs/>
        </w:rPr>
        <w:t xml:space="preserve">ประเทศเท่ากับร้อยละ 34.5 แต่เมื่อเทียบกับในช่วงเดียวกันของปีก่อน พบว่า การฟื้นตัวยังช้ากว่าที่คาดการณ์ไว้เมื่อไตรมาสก่อน โดยมีสาเหตุหลักจากการแพร่ระบาดของโควิด-19 ระลอกที่ 3 ส่วนของแนวโน้มเศรษฐกิจ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 xml:space="preserve">ในช่วงครึ่งปีหลัง </w:t>
      </w:r>
      <w:r w:rsidRPr="00F4110B">
        <w:rPr>
          <w:rFonts w:ascii="TH SarabunPSK" w:hAnsi="TH SarabunPSK" w:cs="TH SarabunPSK"/>
          <w:b/>
          <w:bCs/>
          <w:color w:val="000000" w:themeColor="text1"/>
          <w:sz w:val="32"/>
          <w:szCs w:val="32"/>
          <w:cs/>
        </w:rPr>
        <w:t xml:space="preserve">คาดว่าธุรกิจขนาดกลางมีแนวโน้มที่จะฟื้นตัวได้เร็วจากโครงสร้างของธุรกิจและสถานะทางการเงินที่ค่อนข้างเข้มแข็ง </w:t>
      </w:r>
      <w:r w:rsidRPr="00F4110B">
        <w:rPr>
          <w:rFonts w:ascii="TH SarabunPSK" w:hAnsi="TH SarabunPSK" w:cs="TH SarabunPSK"/>
          <w:color w:val="000000" w:themeColor="text1"/>
          <w:sz w:val="32"/>
          <w:szCs w:val="32"/>
          <w:cs/>
        </w:rPr>
        <w:t>ขณะที่ธุรกิจรายย่อยจะได้รับประโยชน์จากมาตรการเงินเยียวยาและ</w:t>
      </w:r>
      <w:r w:rsidRPr="00F4110B">
        <w:rPr>
          <w:rFonts w:ascii="TH SarabunPSK" w:hAnsi="TH SarabunPSK" w:cs="TH SarabunPSK"/>
          <w:color w:val="000000" w:themeColor="text1"/>
          <w:sz w:val="32"/>
          <w:szCs w:val="32"/>
          <w:cs/>
        </w:rPr>
        <w:lastRenderedPageBreak/>
        <w:t xml:space="preserve">มาตรการกระตุ้นการใช้จ่ายที่จะเริ่มอีกครั้งในไตรมาสที่ 3 ทั้งนี้ </w:t>
      </w:r>
      <w:r w:rsidRPr="00F4110B">
        <w:rPr>
          <w:rFonts w:ascii="TH SarabunPSK" w:hAnsi="TH SarabunPSK" w:cs="TH SarabunPSK"/>
          <w:b/>
          <w:bCs/>
          <w:color w:val="000000" w:themeColor="text1"/>
          <w:sz w:val="32"/>
          <w:szCs w:val="32"/>
          <w:cs/>
        </w:rPr>
        <w:t xml:space="preserve">เศรษฐกิจของประเทศและ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จะเริ่มฟื้นตัวได้เต็มที่อย่างเร็วที่สุดในไตรมาสสุดท้ายของปี 2564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 xml:space="preserve">2.2 </w:t>
      </w:r>
      <w:r w:rsidRPr="00F4110B">
        <w:rPr>
          <w:rFonts w:ascii="TH SarabunPSK" w:hAnsi="TH SarabunPSK" w:cs="TH SarabunPSK"/>
          <w:b/>
          <w:bCs/>
          <w:color w:val="000000" w:themeColor="text1"/>
          <w:sz w:val="32"/>
          <w:szCs w:val="32"/>
          <w:cs/>
        </w:rPr>
        <w:t xml:space="preserve">มูลค่าการส่งออกของ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ในช่วง 7 เดือนแรกของปี 2564 </w:t>
      </w:r>
      <w:r w:rsidRPr="00F4110B">
        <w:rPr>
          <w:rFonts w:ascii="TH SarabunPSK" w:hAnsi="TH SarabunPSK" w:cs="TH SarabunPSK"/>
          <w:color w:val="000000" w:themeColor="text1"/>
          <w:sz w:val="32"/>
          <w:szCs w:val="32"/>
          <w:cs/>
        </w:rPr>
        <w:t xml:space="preserve">มีมูลค่า 608,196.2 ล้านบาท (19,921.6 ล้านดอลลาร์สหรัฐ) ขยายตัวร้อยละ 30.1 เมื่อเทียบกับช่วงเดียวกันของปีก่อน เป็นผลจากการฟื้นตัวของเศรษฐกิจประเทศคู่ค้าและฐานที่ต่ำในปีก่อน โดยตลาดส่งออกหลักของ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 xml:space="preserve">มีการขยายตัวในทุกตลาด ขณะที่สินค้าส่งออกสำคัญที่ขยายตัวได้ต่อเนื่อง ได้แก่ อุปกรณ์ไฟฟ้าและส่วนประกอบ เครื่องจักร คอมพิวเตอร์และอุปกรณ์ ผลไม้สดและยางและผลิตภัณฑ์ยาง โดยมูลค่าการนำเข้าของ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มีมูลค่า 22,795.3 ล้านดอลลาร์สหรัฐ ขยายตัวร้อยละ 21.6</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2.3 </w:t>
      </w:r>
      <w:r w:rsidRPr="00F4110B">
        <w:rPr>
          <w:rFonts w:ascii="TH SarabunPSK" w:hAnsi="TH SarabunPSK" w:cs="TH SarabunPSK"/>
          <w:b/>
          <w:bCs/>
          <w:color w:val="000000" w:themeColor="text1"/>
          <w:sz w:val="32"/>
          <w:szCs w:val="32"/>
          <w:cs/>
        </w:rPr>
        <w:t xml:space="preserve">ดัชนีความเชื่อมั่นของ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ในช่วง 8 เดือนแรก (มกราคม-สิงหาคม) ของปี 2564 </w:t>
      </w:r>
      <w:r w:rsidRPr="00F4110B">
        <w:rPr>
          <w:rFonts w:ascii="TH SarabunPSK" w:hAnsi="TH SarabunPSK" w:cs="TH SarabunPSK"/>
          <w:color w:val="000000" w:themeColor="text1"/>
          <w:sz w:val="32"/>
          <w:szCs w:val="32"/>
          <w:cs/>
        </w:rPr>
        <w:t xml:space="preserve">อยู่ที่ระดับ 40.6 ลดลงจากช่วงเดียวกันของปีก่อนที่ระดับ 41.3 ซึ่งเป็นผลจากการแพร่ระบาดของโควิด-19 ระลอกใหม่ ทำให้กำลังซื้อในประเทศลดลงอย่างมากและเกิดการหดตัวของกิจกรรมทางเศรษฐกิจอย่างรุนแรง ส่งผลให้ค่าดัชนีความเชื่อมั่นของผู้ประกอบการ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อยู่ในระดับต่ำกว่าค่าฐานที่ 50 อย่างไรก็ตาม เนื่องจากมีปัจจัยสนับสนุนจากโครงการกระตุ้นการบริโภครวมทั้งมาตรการความช่วยเหลือจากภาครัฐที่เพิ่มขึ้นจากปีก่อนหน้าและการเร่งฉีดวัคซีนที่มากขึ้นในช่วงไตรมาสที่ 2 ของปี ทำให้ค่าดัชนีความเชื่อมั่นมีแนวโน้มปรับตัวดีขึ้น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2.4 </w:t>
      </w:r>
      <w:r w:rsidRPr="00F4110B">
        <w:rPr>
          <w:rFonts w:ascii="TH SarabunPSK" w:hAnsi="TH SarabunPSK" w:cs="TH SarabunPSK"/>
          <w:b/>
          <w:bCs/>
          <w:color w:val="000000" w:themeColor="text1"/>
          <w:sz w:val="32"/>
          <w:szCs w:val="32"/>
          <w:cs/>
        </w:rPr>
        <w:t xml:space="preserve">การจ้างงานของ </w:t>
      </w:r>
      <w:r w:rsidRPr="00F4110B">
        <w:rPr>
          <w:rFonts w:ascii="TH SarabunPSK" w:hAnsi="TH SarabunPSK" w:cs="TH SarabunPSK"/>
          <w:b/>
          <w:bCs/>
          <w:color w:val="000000" w:themeColor="text1"/>
          <w:sz w:val="32"/>
          <w:szCs w:val="32"/>
        </w:rPr>
        <w:t xml:space="preserve">MSME </w:t>
      </w:r>
      <w:r w:rsidRPr="00F4110B">
        <w:rPr>
          <w:rFonts w:ascii="TH SarabunPSK" w:hAnsi="TH SarabunPSK" w:cs="TH SarabunPSK"/>
          <w:b/>
          <w:bCs/>
          <w:color w:val="000000" w:themeColor="text1"/>
          <w:sz w:val="32"/>
          <w:szCs w:val="32"/>
          <w:cs/>
        </w:rPr>
        <w:t xml:space="preserve">ในช่วงครึ่งแรกของปี 2564 </w:t>
      </w:r>
      <w:r w:rsidRPr="00F4110B">
        <w:rPr>
          <w:rFonts w:ascii="TH SarabunPSK" w:hAnsi="TH SarabunPSK" w:cs="TH SarabunPSK"/>
          <w:color w:val="000000" w:themeColor="text1"/>
          <w:sz w:val="32"/>
          <w:szCs w:val="32"/>
          <w:cs/>
        </w:rPr>
        <w:t>มีจำนวนรวม 12,982,144 คน เมื่อ</w:t>
      </w:r>
      <w:r w:rsidRPr="00F4110B">
        <w:rPr>
          <w:rFonts w:ascii="TH SarabunPSK" w:hAnsi="TH SarabunPSK" w:cs="TH SarabunPSK"/>
          <w:b/>
          <w:bCs/>
          <w:color w:val="000000" w:themeColor="text1"/>
          <w:sz w:val="32"/>
          <w:szCs w:val="32"/>
          <w:cs/>
        </w:rPr>
        <w:t xml:space="preserve">พิจารณาตามขนาดของธุรกิจ </w:t>
      </w:r>
      <w:r w:rsidRPr="00F4110B">
        <w:rPr>
          <w:rFonts w:ascii="TH SarabunPSK" w:hAnsi="TH SarabunPSK" w:cs="TH SarabunPSK"/>
          <w:color w:val="000000" w:themeColor="text1"/>
          <w:sz w:val="32"/>
          <w:szCs w:val="32"/>
          <w:cs/>
        </w:rPr>
        <w:t>พบว่า วิสาหกิจขนาดย่อมมีจำนวนการจ้างงานมากที่สุด จำนวน 5,274,773 คน รองลงมา คือ วิสาหกิจขนาดย่อย จำนวน 5,241,617 คน และวิสาหกิจขนาดกลาง จำนวน 2,465,754 คน ตามลำดับ และเมื่อ</w:t>
      </w:r>
      <w:r w:rsidRPr="00F4110B">
        <w:rPr>
          <w:rFonts w:ascii="TH SarabunPSK" w:hAnsi="TH SarabunPSK" w:cs="TH SarabunPSK"/>
          <w:b/>
          <w:bCs/>
          <w:color w:val="000000" w:themeColor="text1"/>
          <w:sz w:val="32"/>
          <w:szCs w:val="32"/>
          <w:cs/>
        </w:rPr>
        <w:t>พิจารณาตามประเภทของธุรกิจ</w:t>
      </w:r>
      <w:r w:rsidRPr="00F4110B">
        <w:rPr>
          <w:rFonts w:ascii="TH SarabunPSK" w:hAnsi="TH SarabunPSK" w:cs="TH SarabunPSK"/>
          <w:color w:val="000000" w:themeColor="text1"/>
          <w:sz w:val="32"/>
          <w:szCs w:val="32"/>
          <w:cs/>
        </w:rPr>
        <w:t xml:space="preserve"> พบว่า </w:t>
      </w:r>
      <w:r w:rsidRPr="00F4110B">
        <w:rPr>
          <w:rFonts w:ascii="TH SarabunPSK" w:hAnsi="TH SarabunPSK" w:cs="TH SarabunPSK"/>
          <w:color w:val="000000" w:themeColor="text1"/>
          <w:sz w:val="32"/>
          <w:szCs w:val="32"/>
        </w:rPr>
        <w:t xml:space="preserve">MSME </w:t>
      </w:r>
      <w:r w:rsidRPr="00F4110B">
        <w:rPr>
          <w:rFonts w:ascii="TH SarabunPSK" w:hAnsi="TH SarabunPSK" w:cs="TH SarabunPSK"/>
          <w:color w:val="000000" w:themeColor="text1"/>
          <w:sz w:val="32"/>
          <w:szCs w:val="32"/>
          <w:cs/>
        </w:rPr>
        <w:t>ในภาคการบริการมีการจ้างงานมากที่สุด จำนวน 5,679,571 คน รองลงมา คือ ภาคการค้าจำนวน 4,298,458 คน ภาคการผลิต จำนวน 2,929,485 คน และภาคธุรกิจการเกษตร จำนวน 74,615 คน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softHyphen/>
      </w:r>
      <w:r w:rsidRPr="00F4110B">
        <w:rPr>
          <w:rFonts w:ascii="TH SarabunPSK" w:hAnsi="TH SarabunPSK" w:cs="TH SarabunPSK"/>
          <w:color w:val="000000" w:themeColor="text1"/>
          <w:sz w:val="32"/>
          <w:szCs w:val="32"/>
        </w:rPr>
        <w:softHyphen/>
      </w:r>
      <w:r w:rsidRPr="00F4110B">
        <w:rPr>
          <w:rFonts w:ascii="TH SarabunPSK" w:hAnsi="TH SarabunPSK" w:cs="TH SarabunPSK"/>
          <w:color w:val="000000" w:themeColor="text1"/>
          <w:sz w:val="32"/>
          <w:szCs w:val="32"/>
        </w:rPr>
        <w:softHyphen/>
      </w:r>
      <w:r w:rsidRPr="00F4110B">
        <w:rPr>
          <w:rFonts w:ascii="TH SarabunPSK" w:hAnsi="TH SarabunPSK" w:cs="TH SarabunPSK"/>
          <w:color w:val="000000" w:themeColor="text1"/>
          <w:sz w:val="32"/>
          <w:szCs w:val="32"/>
        </w:rPr>
        <w:softHyphen/>
      </w:r>
      <w:r w:rsidRPr="00F4110B">
        <w:rPr>
          <w:rFonts w:ascii="TH SarabunPSK" w:hAnsi="TH SarabunPSK" w:cs="TH SarabunPSK"/>
          <w:color w:val="000000" w:themeColor="text1"/>
          <w:sz w:val="32"/>
          <w:szCs w:val="32"/>
        </w:rPr>
        <w:softHyphen/>
      </w:r>
      <w:r w:rsidRPr="00F4110B">
        <w:rPr>
          <w:rFonts w:ascii="TH SarabunPSK" w:hAnsi="TH SarabunPSK" w:cs="TH SarabunPSK"/>
          <w:color w:val="000000" w:themeColor="text1"/>
          <w:sz w:val="32"/>
          <w:szCs w:val="32"/>
        </w:rPr>
        <w:softHyphen/>
        <w:t>__________________________</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*หมายเหตุ : </w:t>
      </w:r>
      <w:r w:rsidRPr="00F4110B">
        <w:rPr>
          <w:rFonts w:ascii="TH SarabunPSK" w:hAnsi="TH SarabunPSK" w:cs="TH SarabunPSK"/>
          <w:color w:val="000000" w:themeColor="text1"/>
          <w:sz w:val="32"/>
          <w:szCs w:val="32"/>
        </w:rPr>
        <w:t xml:space="preserve">Next Normal </w:t>
      </w:r>
      <w:r w:rsidRPr="00F4110B">
        <w:rPr>
          <w:rFonts w:ascii="TH SarabunPSK" w:hAnsi="TH SarabunPSK" w:cs="TH SarabunPSK"/>
          <w:color w:val="000000" w:themeColor="text1"/>
          <w:sz w:val="32"/>
          <w:szCs w:val="32"/>
          <w:cs/>
        </w:rPr>
        <w:t>หมายถึง การปรับเปลี่ยนทัศนคติ พฤติกรรม รูปแบบการดำเนินชีวิต หรือวิธีการดำเนินงานขององค์กร เพื่อรับมือต่อการเปลี่ยนแปลงที่เกิดขึ้นทั้งทางด้านสังคม ธุรกิจ เศรษฐกิจ และการเมือง ภายหลังการระบาดของโควิด-19 โดยยกตัวอย่างกรณีศึกษาจากประเทศที่มีความโดดเด่นทางเศรษฐกิจจำนวน 6 ประเทศ ได้แก่ สหรัฐอเมริกา สาธารณรัฐประชาชนจีน สาธารณรัฐอินเดีย สาธารณรัฐไอร์แลนด์ สาธารณรัฐสังคมนิยมเวียดนาม และสาธารณรัฐจีน (ไต้หวัน)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E4C14" w:rsidP="006306E9">
      <w:pPr>
        <w:spacing w:line="320" w:lineRule="exact"/>
        <w:jc w:val="thaiDistribute"/>
        <w:rPr>
          <w:rFonts w:ascii="TH SarabunPSK" w:hAnsi="TH SarabunPSK" w:cs="TH SarabunPSK"/>
          <w:b/>
          <w:bCs/>
          <w:color w:val="000000" w:themeColor="text1"/>
          <w:sz w:val="32"/>
          <w:szCs w:val="32"/>
          <w:bdr w:val="none" w:sz="0" w:space="0" w:color="auto" w:frame="1"/>
        </w:rPr>
      </w:pPr>
      <w:r>
        <w:rPr>
          <w:rFonts w:ascii="TH SarabunPSK" w:hAnsi="TH SarabunPSK" w:cs="TH SarabunPSK" w:hint="cs"/>
          <w:b/>
          <w:bCs/>
          <w:color w:val="000000" w:themeColor="text1"/>
          <w:sz w:val="32"/>
          <w:szCs w:val="32"/>
          <w:bdr w:val="none" w:sz="0" w:space="0" w:color="auto" w:frame="1"/>
          <w:cs/>
        </w:rPr>
        <w:t>10.</w:t>
      </w:r>
      <w:r w:rsidR="00C132C6" w:rsidRPr="00F4110B">
        <w:rPr>
          <w:rFonts w:ascii="TH SarabunPSK" w:hAnsi="TH SarabunPSK" w:cs="TH SarabunPSK" w:hint="cs"/>
          <w:b/>
          <w:bCs/>
          <w:color w:val="000000" w:themeColor="text1"/>
          <w:sz w:val="32"/>
          <w:szCs w:val="32"/>
          <w:bdr w:val="none" w:sz="0" w:space="0" w:color="auto" w:frame="1"/>
          <w:cs/>
        </w:rPr>
        <w:t xml:space="preserve"> เรื่อง </w:t>
      </w:r>
      <w:r w:rsidR="00C132C6" w:rsidRPr="00F4110B">
        <w:rPr>
          <w:rFonts w:ascii="TH SarabunPSK" w:hAnsi="TH SarabunPSK" w:cs="TH SarabunPSK"/>
          <w:b/>
          <w:bCs/>
          <w:color w:val="000000" w:themeColor="text1"/>
          <w:sz w:val="32"/>
          <w:szCs w:val="32"/>
          <w:bdr w:val="none" w:sz="0" w:space="0" w:color="auto" w:frame="1"/>
          <w:cs/>
        </w:rPr>
        <w:t xml:space="preserve"> ผลการพิจารณารายงานการพิจารณาศึกษา เรื่อง แนวทางการบริหารจัดการการท่องเที่ยวทางน้ำอย่างยั่งยืน ในยุ</w:t>
      </w:r>
      <w:r w:rsidR="00C132C6" w:rsidRPr="00F4110B">
        <w:rPr>
          <w:rFonts w:ascii="TH SarabunPSK" w:hAnsi="TH SarabunPSK" w:cs="TH SarabunPSK" w:hint="cs"/>
          <w:b/>
          <w:bCs/>
          <w:color w:val="000000" w:themeColor="text1"/>
          <w:sz w:val="32"/>
          <w:szCs w:val="32"/>
          <w:bdr w:val="none" w:sz="0" w:space="0" w:color="auto" w:frame="1"/>
          <w:cs/>
        </w:rPr>
        <w:t>ค</w:t>
      </w:r>
      <w:r w:rsidR="00C132C6" w:rsidRPr="00F4110B">
        <w:rPr>
          <w:rFonts w:ascii="TH SarabunPSK" w:hAnsi="TH SarabunPSK" w:cs="TH SarabunPSK"/>
          <w:b/>
          <w:bCs/>
          <w:color w:val="000000" w:themeColor="text1"/>
          <w:sz w:val="32"/>
          <w:szCs w:val="32"/>
          <w:bdr w:val="none" w:sz="0" w:space="0" w:color="auto" w:frame="1"/>
          <w:cs/>
        </w:rPr>
        <w:t xml:space="preserve"> </w:t>
      </w:r>
      <w:r w:rsidR="00C132C6" w:rsidRPr="00F4110B">
        <w:rPr>
          <w:rFonts w:ascii="TH SarabunPSK" w:hAnsi="TH SarabunPSK" w:cs="TH SarabunPSK"/>
          <w:b/>
          <w:bCs/>
          <w:color w:val="000000" w:themeColor="text1"/>
          <w:sz w:val="32"/>
          <w:szCs w:val="32"/>
          <w:bdr w:val="none" w:sz="0" w:space="0" w:color="auto" w:frame="1"/>
        </w:rPr>
        <w:t xml:space="preserve">New Normal </w:t>
      </w:r>
      <w:r w:rsidR="00C132C6" w:rsidRPr="00F4110B">
        <w:rPr>
          <w:rFonts w:ascii="TH SarabunPSK" w:hAnsi="TH SarabunPSK" w:cs="TH SarabunPSK"/>
          <w:b/>
          <w:bCs/>
          <w:color w:val="000000" w:themeColor="text1"/>
          <w:sz w:val="32"/>
          <w:szCs w:val="32"/>
          <w:bdr w:val="none" w:sz="0" w:space="0" w:color="auto" w:frame="1"/>
          <w:cs/>
        </w:rPr>
        <w:t>ของคณะกรรมาธิการการท่องเที่ยว วุฒิสภา</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hint="cs"/>
          <w:color w:val="000000" w:themeColor="text1"/>
          <w:sz w:val="32"/>
          <w:szCs w:val="32"/>
          <w:bdr w:val="none" w:sz="0" w:space="0" w:color="auto" w:frame="1"/>
          <w:cs/>
        </w:rPr>
        <w:tab/>
        <w:t>คณะรัฐมนตรีมีมติรับทราบ</w:t>
      </w:r>
      <w:r w:rsidRPr="00F4110B">
        <w:rPr>
          <w:rFonts w:ascii="TH SarabunPSK" w:hAnsi="TH SarabunPSK" w:cs="TH SarabunPSK"/>
          <w:color w:val="000000" w:themeColor="text1"/>
          <w:sz w:val="32"/>
          <w:szCs w:val="32"/>
          <w:bdr w:val="none" w:sz="0" w:space="0" w:color="auto" w:frame="1"/>
          <w:cs/>
        </w:rPr>
        <w:t>ผลการพิจารณารายงานการพิจารณาศึกษา เรื่อง แนวทางการบริหารจัดการการท่องเที่ยวทางน้ำอย่างยั่งยืน ในยุ</w:t>
      </w:r>
      <w:r w:rsidRPr="00F4110B">
        <w:rPr>
          <w:rFonts w:ascii="TH SarabunPSK" w:hAnsi="TH SarabunPSK" w:cs="TH SarabunPSK" w:hint="cs"/>
          <w:color w:val="000000" w:themeColor="text1"/>
          <w:sz w:val="32"/>
          <w:szCs w:val="32"/>
          <w:bdr w:val="none" w:sz="0" w:space="0" w:color="auto" w:frame="1"/>
          <w:cs/>
        </w:rPr>
        <w:t>ค</w:t>
      </w:r>
      <w:r w:rsidRPr="00F4110B">
        <w:rPr>
          <w:rFonts w:ascii="TH SarabunPSK" w:hAnsi="TH SarabunPSK" w:cs="TH SarabunPSK"/>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rPr>
        <w:t>New Normal</w:t>
      </w:r>
      <w:r w:rsidRPr="00F4110B">
        <w:rPr>
          <w:rFonts w:ascii="TH SarabunPSK" w:hAnsi="TH SarabunPSK" w:cs="TH SarabunPSK" w:hint="cs"/>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cs/>
        </w:rPr>
        <w:t xml:space="preserve">ของคณะกรรมาธิการการท่องเที่ยว วุฒิสภา </w:t>
      </w:r>
      <w:r w:rsidRPr="00F4110B">
        <w:rPr>
          <w:rFonts w:ascii="TH SarabunPSK" w:hAnsi="TH SarabunPSK" w:cs="TH SarabunPSK" w:hint="cs"/>
          <w:color w:val="000000" w:themeColor="text1"/>
          <w:sz w:val="32"/>
          <w:szCs w:val="32"/>
          <w:bdr w:val="none" w:sz="0" w:space="0" w:color="auto" w:frame="1"/>
          <w:cs/>
        </w:rPr>
        <w:t>ตามที่กระทรวงการท่องเที่ยวและกีฬา (กก.) เสนอ และแจ้งให้สำนักงานเลขา</w:t>
      </w:r>
      <w:r w:rsidR="00A77AB2">
        <w:rPr>
          <w:rFonts w:ascii="TH SarabunPSK" w:hAnsi="TH SarabunPSK" w:cs="TH SarabunPSK" w:hint="cs"/>
          <w:color w:val="000000" w:themeColor="text1"/>
          <w:sz w:val="32"/>
          <w:szCs w:val="32"/>
          <w:bdr w:val="none" w:sz="0" w:space="0" w:color="auto" w:frame="1"/>
          <w:cs/>
        </w:rPr>
        <w:t>ธิการ</w:t>
      </w:r>
      <w:r w:rsidRPr="00F4110B">
        <w:rPr>
          <w:rFonts w:ascii="TH SarabunPSK" w:hAnsi="TH SarabunPSK" w:cs="TH SarabunPSK" w:hint="cs"/>
          <w:color w:val="000000" w:themeColor="text1"/>
          <w:sz w:val="32"/>
          <w:szCs w:val="32"/>
          <w:bdr w:val="none" w:sz="0" w:space="0" w:color="auto" w:frame="1"/>
          <w:cs/>
        </w:rPr>
        <w:t xml:space="preserve">วุฒิสภาทราบต่อไป </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b/>
          <w:bCs/>
          <w:color w:val="000000" w:themeColor="text1"/>
          <w:sz w:val="32"/>
          <w:szCs w:val="32"/>
          <w:bdr w:val="none" w:sz="0" w:space="0" w:color="auto" w:frame="1"/>
          <w:cs/>
        </w:rPr>
        <w:t>เรื่องเดิม</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hint="cs"/>
          <w:color w:val="000000" w:themeColor="text1"/>
          <w:sz w:val="32"/>
          <w:szCs w:val="32"/>
          <w:bdr w:val="none" w:sz="0" w:space="0" w:color="auto" w:frame="1"/>
          <w:cs/>
        </w:rPr>
        <w:t xml:space="preserve">1. </w:t>
      </w:r>
      <w:r w:rsidRPr="00F4110B">
        <w:rPr>
          <w:rFonts w:ascii="TH SarabunPSK" w:hAnsi="TH SarabunPSK" w:cs="TH SarabunPSK"/>
          <w:color w:val="000000" w:themeColor="text1"/>
          <w:sz w:val="32"/>
          <w:szCs w:val="32"/>
          <w:bdr w:val="none" w:sz="0" w:space="0" w:color="auto" w:frame="1"/>
          <w:cs/>
        </w:rPr>
        <w:t xml:space="preserve">สำนักงานเลขาธิการวุฒิสภา ได้เสนอรายงานการพิจารณาศึกษา เรื่อง แนวทางการบริหารจัดการการท่องเที่ยวทางน้ำอย่างยั่งยืน ในยุค </w:t>
      </w:r>
      <w:r w:rsidRPr="00F4110B">
        <w:rPr>
          <w:rFonts w:ascii="TH SarabunPSK" w:hAnsi="TH SarabunPSK" w:cs="TH SarabunPSK"/>
          <w:color w:val="000000" w:themeColor="text1"/>
          <w:sz w:val="32"/>
          <w:szCs w:val="32"/>
          <w:bdr w:val="none" w:sz="0" w:space="0" w:color="auto" w:frame="1"/>
        </w:rPr>
        <w:t xml:space="preserve">New Normal </w:t>
      </w:r>
      <w:r w:rsidRPr="00F4110B">
        <w:rPr>
          <w:rFonts w:ascii="TH SarabunPSK" w:hAnsi="TH SarabunPSK" w:cs="TH SarabunPSK"/>
          <w:color w:val="000000" w:themeColor="text1"/>
          <w:sz w:val="32"/>
          <w:szCs w:val="32"/>
          <w:bdr w:val="none" w:sz="0" w:space="0" w:color="auto" w:frame="1"/>
          <w:cs/>
        </w:rPr>
        <w:t>ของคณะกรรมาธิการการท่องเที่ยว วุฒิสภา มาเพื่อดำเนินการ โดยคณะกรรมาธิการฯ เห็นว่า ปัญหาอุปสรรคที่ส่งผลกระทบต่อการท่องเที่ยวที่สำคัญ ๆ ประกอบด้วย</w:t>
      </w:r>
      <w:r w:rsidRPr="00F4110B">
        <w:rPr>
          <w:rFonts w:ascii="TH SarabunPSK" w:hAnsi="TH SarabunPSK" w:cs="TH SarabunPSK" w:hint="cs"/>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cs/>
        </w:rPr>
        <w:t>ด้านสิ่งแวดล้อม ด้านการบริหารจัดการของหน่วยงานภาครัฐ และด้านโครงสร้างพื้นฐาน ซึ่งไม่เพียงพอในการรองรับจำนวนนักท่องเที่ยวที่ขยายตัวสูงขึ้น รวมทั้งการจัดพื้นที่ให้บริการทั้งในเมือง ชายหาด และเกาะต่าง ๆ เมื่อใช้หลักเกณฑ์ขององค์การการท่องเที่ยวโลกแห่งสหประชาชาติ (</w:t>
      </w:r>
      <w:r w:rsidRPr="00F4110B">
        <w:rPr>
          <w:rFonts w:ascii="TH SarabunPSK" w:hAnsi="TH SarabunPSK" w:cs="TH SarabunPSK"/>
          <w:color w:val="000000" w:themeColor="text1"/>
          <w:sz w:val="32"/>
          <w:szCs w:val="32"/>
          <w:bdr w:val="none" w:sz="0" w:space="0" w:color="auto" w:frame="1"/>
        </w:rPr>
        <w:t>United Nations World Tourism Organization</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rPr>
        <w:t>UNWTO</w:t>
      </w:r>
      <w:r w:rsidRPr="00F4110B">
        <w:rPr>
          <w:rFonts w:ascii="TH SarabunPSK" w:hAnsi="TH SarabunPSK" w:cs="TH SarabunPSK"/>
          <w:color w:val="000000" w:themeColor="text1"/>
          <w:sz w:val="32"/>
          <w:szCs w:val="32"/>
          <w:bdr w:val="none" w:sz="0" w:space="0" w:color="auto" w:frame="1"/>
          <w:cs/>
        </w:rPr>
        <w:t>) และเชอร์ลี่ อีเบอร์ (</w:t>
      </w:r>
      <w:r w:rsidRPr="00F4110B">
        <w:rPr>
          <w:rFonts w:ascii="TH SarabunPSK" w:hAnsi="TH SarabunPSK" w:cs="TH SarabunPSK"/>
          <w:color w:val="000000" w:themeColor="text1"/>
          <w:sz w:val="32"/>
          <w:szCs w:val="32"/>
          <w:bdr w:val="none" w:sz="0" w:space="0" w:color="auto" w:frame="1"/>
        </w:rPr>
        <w:t>Shirley Eber</w:t>
      </w:r>
      <w:r w:rsidRPr="00F4110B">
        <w:rPr>
          <w:rFonts w:ascii="TH SarabunPSK" w:hAnsi="TH SarabunPSK" w:cs="TH SarabunPSK"/>
          <w:color w:val="000000" w:themeColor="text1"/>
          <w:sz w:val="32"/>
          <w:szCs w:val="32"/>
          <w:bdr w:val="none" w:sz="0" w:space="0" w:color="auto" w:frame="1"/>
          <w:cs/>
        </w:rPr>
        <w:t>) มาเป็นกรอบแนวทางการพัฒนาและปรับปรุงระบบการบริหารจัดการแหล่งท่องเที่ยวทางน้ำอย่างยั่งยืน โดยปัญหาทั้งหมดมีปัจจัยสำคัญที่เกิดจากการไม่มีการกำหนดขีดความสามารถในการรองรับ (</w:t>
      </w:r>
      <w:r w:rsidRPr="00F4110B">
        <w:rPr>
          <w:rFonts w:ascii="TH SarabunPSK" w:hAnsi="TH SarabunPSK" w:cs="TH SarabunPSK"/>
          <w:color w:val="000000" w:themeColor="text1"/>
          <w:sz w:val="32"/>
          <w:szCs w:val="32"/>
          <w:bdr w:val="none" w:sz="0" w:space="0" w:color="auto" w:frame="1"/>
        </w:rPr>
        <w:t xml:space="preserve">Carrying Capacity </w:t>
      </w:r>
      <w:r w:rsidRPr="00F4110B">
        <w:rPr>
          <w:rFonts w:ascii="TH SarabunPSK" w:hAnsi="TH SarabunPSK" w:cs="TH SarabunPSK"/>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rPr>
        <w:t>CC</w:t>
      </w:r>
      <w:r w:rsidRPr="00F4110B">
        <w:rPr>
          <w:rFonts w:ascii="TH SarabunPSK" w:hAnsi="TH SarabunPSK" w:cs="TH SarabunPSK"/>
          <w:color w:val="000000" w:themeColor="text1"/>
          <w:sz w:val="32"/>
          <w:szCs w:val="32"/>
          <w:bdr w:val="none" w:sz="0" w:space="0" w:color="auto" w:frame="1"/>
          <w:cs/>
        </w:rPr>
        <w:t xml:space="preserve">) </w:t>
      </w:r>
      <w:r w:rsidRPr="00F4110B">
        <w:rPr>
          <w:rFonts w:ascii="TH SarabunPSK" w:hAnsi="TH SarabunPSK" w:cs="TH SarabunPSK"/>
          <w:b/>
          <w:bCs/>
          <w:color w:val="000000" w:themeColor="text1"/>
          <w:sz w:val="32"/>
          <w:szCs w:val="32"/>
          <w:bdr w:val="none" w:sz="0" w:space="0" w:color="auto" w:frame="1"/>
          <w:cs/>
        </w:rPr>
        <w:t>และได้มีข้อเสนอแนะ</w:t>
      </w:r>
      <w:r w:rsidRPr="00F4110B">
        <w:rPr>
          <w:rFonts w:ascii="TH SarabunPSK" w:hAnsi="TH SarabunPSK" w:cs="TH SarabunPSK"/>
          <w:color w:val="000000" w:themeColor="text1"/>
          <w:sz w:val="32"/>
          <w:szCs w:val="32"/>
          <w:bdr w:val="none" w:sz="0" w:space="0" w:color="auto" w:frame="1"/>
          <w:cs/>
        </w:rPr>
        <w:t xml:space="preserve">ให้ดำเนินการ </w:t>
      </w:r>
      <w:r w:rsidRPr="00F4110B">
        <w:rPr>
          <w:rFonts w:ascii="TH SarabunPSK" w:hAnsi="TH SarabunPSK" w:cs="TH SarabunPSK" w:hint="cs"/>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cs/>
        </w:rPr>
        <w:t>กำหนดขีดความสามารถในการรองรับ (</w:t>
      </w:r>
      <w:r w:rsidRPr="00F4110B">
        <w:rPr>
          <w:rFonts w:ascii="TH SarabunPSK" w:hAnsi="TH SarabunPSK" w:cs="TH SarabunPSK"/>
          <w:color w:val="000000" w:themeColor="text1"/>
          <w:sz w:val="32"/>
          <w:szCs w:val="32"/>
          <w:bdr w:val="none" w:sz="0" w:space="0" w:color="auto" w:frame="1"/>
        </w:rPr>
        <w:t>CC</w:t>
      </w:r>
      <w:r w:rsidRPr="00F4110B">
        <w:rPr>
          <w:rFonts w:ascii="TH SarabunPSK" w:hAnsi="TH SarabunPSK" w:cs="TH SarabunPSK"/>
          <w:color w:val="000000" w:themeColor="text1"/>
          <w:sz w:val="32"/>
          <w:szCs w:val="32"/>
          <w:bdr w:val="none" w:sz="0" w:space="0" w:color="auto" w:frame="1"/>
          <w:cs/>
        </w:rPr>
        <w:t>)</w:t>
      </w:r>
      <w:r w:rsidRPr="00F4110B">
        <w:rPr>
          <w:rFonts w:ascii="TH SarabunPSK" w:hAnsi="TH SarabunPSK" w:cs="TH SarabunPSK" w:hint="cs"/>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cs/>
        </w:rPr>
        <w:t xml:space="preserve"> แบบบูรณาการอย่างจริงจัง ทั้งการกำหนดจำนวนนักท่องเที่ยว และจำนวนผู้ประกอบธุรกิจการท่องเที่ยวที่มี</w:t>
      </w:r>
      <w:r w:rsidRPr="00F4110B">
        <w:rPr>
          <w:rFonts w:ascii="TH SarabunPSK" w:hAnsi="TH SarabunPSK" w:cs="TH SarabunPSK"/>
          <w:color w:val="000000" w:themeColor="text1"/>
          <w:sz w:val="32"/>
          <w:szCs w:val="32"/>
          <w:bdr w:val="none" w:sz="0" w:space="0" w:color="auto" w:frame="1"/>
          <w:cs/>
        </w:rPr>
        <w:lastRenderedPageBreak/>
        <w:t>คุณภาพ ซึ่งการดำเนินการให้เกิดผลเป็นรูปธรรมจำเป็นต้องปรับแก้กฎหมาย และระเบียบต่าง ๆ ให้สอดคล้องกับการปรับเปลี่ยนที่จะเกิดขึ้น</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hint="cs"/>
          <w:color w:val="000000" w:themeColor="text1"/>
          <w:sz w:val="32"/>
          <w:szCs w:val="32"/>
          <w:bdr w:val="none" w:sz="0" w:space="0" w:color="auto" w:frame="1"/>
          <w:cs/>
        </w:rPr>
        <w:t xml:space="preserve">2. </w:t>
      </w:r>
      <w:r w:rsidRPr="00F4110B">
        <w:rPr>
          <w:rFonts w:ascii="TH SarabunPSK" w:hAnsi="TH SarabunPSK" w:cs="TH SarabunPSK"/>
          <w:color w:val="000000" w:themeColor="text1"/>
          <w:sz w:val="32"/>
          <w:szCs w:val="32"/>
          <w:bdr w:val="none" w:sz="0" w:space="0" w:color="auto" w:frame="1"/>
          <w:cs/>
        </w:rPr>
        <w:t>รองนายกรัฐมนตรี (นายอนุทิน ชาญวีรกูล) สั่งและปฏิบัติราชการแทนนายกรัฐมนตรีพิจารณาแล้วมีคำสั่งให้กระทรวงการท่องเที่ยวและกีฬาเป็นหน่วยงานหลักรับรายงานพร้อมทั้งข้อเสนอแนะของคณะกรรมาธิการฯ ไปพิจารณาร่วมกับกระทรวงมหาดไทย กระทรวงทรัพยากรธรรมชาติและสิ่งแวดล้อม กระทรวงคมนาคม กระทรวงพาณิชย์ ศูนย์อำนวยการ</w:t>
      </w:r>
      <w:r w:rsidRPr="00F4110B">
        <w:rPr>
          <w:rFonts w:ascii="TH SarabunPSK" w:hAnsi="TH SarabunPSK" w:cs="TH SarabunPSK" w:hint="cs"/>
          <w:color w:val="000000" w:themeColor="text1"/>
          <w:sz w:val="32"/>
          <w:szCs w:val="32"/>
          <w:bdr w:val="none" w:sz="0" w:space="0" w:color="auto" w:frame="1"/>
          <w:cs/>
        </w:rPr>
        <w:t>รักษาผล</w:t>
      </w:r>
      <w:r w:rsidRPr="00F4110B">
        <w:rPr>
          <w:rFonts w:ascii="TH SarabunPSK" w:hAnsi="TH SarabunPSK" w:cs="TH SarabunPSK"/>
          <w:color w:val="000000" w:themeColor="text1"/>
          <w:sz w:val="32"/>
          <w:szCs w:val="32"/>
          <w:bdr w:val="none" w:sz="0" w:space="0" w:color="auto" w:frame="1"/>
          <w:cs/>
        </w:rPr>
        <w:t>ประโยชน์ของชาติทางทะเล และหน่วยงานที่เกี่ยวข้อง เพื่อพิจารณาศึกษ</w:t>
      </w:r>
      <w:r w:rsidRPr="00F4110B">
        <w:rPr>
          <w:rFonts w:ascii="TH SarabunPSK" w:hAnsi="TH SarabunPSK" w:cs="TH SarabunPSK" w:hint="cs"/>
          <w:color w:val="000000" w:themeColor="text1"/>
          <w:sz w:val="32"/>
          <w:szCs w:val="32"/>
          <w:bdr w:val="none" w:sz="0" w:space="0" w:color="auto" w:frame="1"/>
          <w:cs/>
        </w:rPr>
        <w:t>าแนวทาง</w:t>
      </w:r>
      <w:r w:rsidRPr="00F4110B">
        <w:rPr>
          <w:rFonts w:ascii="TH SarabunPSK" w:hAnsi="TH SarabunPSK" w:cs="TH SarabunPSK"/>
          <w:color w:val="000000" w:themeColor="text1"/>
          <w:sz w:val="32"/>
          <w:szCs w:val="32"/>
          <w:bdr w:val="none" w:sz="0" w:space="0" w:color="auto" w:frame="1"/>
          <w:cs/>
        </w:rPr>
        <w:t>และความเหมาะสมของรายงานพร้อมข้อเสนอแนะดังกล่าว และสรุปผลการพิจารณาหรือ</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 xml:space="preserve">ผลการดำเนินการเกี่ยวกับเรื่องดังกล่าวในภาพรวม แล้วส่งให้สำนักเลขาธิการคณะรัฐมนตรี ภายใน </w:t>
      </w:r>
      <w:r w:rsidRPr="00F4110B">
        <w:rPr>
          <w:rFonts w:ascii="TH SarabunPSK" w:hAnsi="TH SarabunPSK" w:cs="TH SarabunPSK" w:hint="cs"/>
          <w:color w:val="000000" w:themeColor="text1"/>
          <w:sz w:val="32"/>
          <w:szCs w:val="32"/>
          <w:bdr w:val="none" w:sz="0" w:space="0" w:color="auto" w:frame="1"/>
          <w:cs/>
        </w:rPr>
        <w:t>30</w:t>
      </w:r>
      <w:r w:rsidRPr="00F4110B">
        <w:rPr>
          <w:rFonts w:ascii="TH SarabunPSK" w:hAnsi="TH SarabunPSK" w:cs="TH SarabunPSK"/>
          <w:color w:val="000000" w:themeColor="text1"/>
          <w:sz w:val="32"/>
          <w:szCs w:val="32"/>
          <w:bdr w:val="none" w:sz="0" w:space="0" w:color="auto" w:frame="1"/>
          <w:cs/>
        </w:rPr>
        <w:t xml:space="preserve"> วัน นับแต่วันที่ได้รับแจ้งคำสั่ง เพื่อนำเสนอคณะรัฐมนตรีต่อไป</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hint="cs"/>
          <w:color w:val="000000" w:themeColor="text1"/>
          <w:sz w:val="32"/>
          <w:szCs w:val="32"/>
          <w:bdr w:val="none" w:sz="0" w:space="0" w:color="auto" w:frame="1"/>
          <w:cs/>
        </w:rPr>
        <w:tab/>
      </w:r>
      <w:r w:rsidRPr="00F4110B">
        <w:rPr>
          <w:rFonts w:ascii="TH SarabunPSK" w:hAnsi="TH SarabunPSK" w:cs="TH SarabunPSK" w:hint="cs"/>
          <w:b/>
          <w:bCs/>
          <w:color w:val="000000" w:themeColor="text1"/>
          <w:sz w:val="32"/>
          <w:szCs w:val="32"/>
          <w:bdr w:val="none" w:sz="0" w:space="0" w:color="auto" w:frame="1"/>
          <w:cs/>
        </w:rPr>
        <w:t>ข้อเท็จจริง</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b/>
          <w:bCs/>
          <w:color w:val="000000" w:themeColor="text1"/>
          <w:sz w:val="32"/>
          <w:szCs w:val="32"/>
          <w:bdr w:val="none" w:sz="0" w:space="0" w:color="auto" w:frame="1"/>
        </w:rPr>
        <w:tab/>
      </w:r>
      <w:r w:rsidRPr="00F4110B">
        <w:rPr>
          <w:rFonts w:ascii="TH SarabunPSK" w:hAnsi="TH SarabunPSK" w:cs="TH SarabunPSK"/>
          <w:b/>
          <w:bCs/>
          <w:color w:val="000000" w:themeColor="text1"/>
          <w:sz w:val="32"/>
          <w:szCs w:val="32"/>
          <w:bdr w:val="none" w:sz="0" w:space="0" w:color="auto" w:frame="1"/>
        </w:rPr>
        <w:tab/>
      </w:r>
      <w:r w:rsidRPr="00F4110B">
        <w:rPr>
          <w:rFonts w:ascii="TH SarabunPSK" w:hAnsi="TH SarabunPSK" w:cs="TH SarabunPSK" w:hint="cs"/>
          <w:color w:val="000000" w:themeColor="text1"/>
          <w:sz w:val="32"/>
          <w:szCs w:val="32"/>
          <w:bdr w:val="none" w:sz="0" w:space="0" w:color="auto" w:frame="1"/>
          <w:cs/>
        </w:rPr>
        <w:t xml:space="preserve">กก. ได้ร่วมกับหน่วยงานที่เกี่ยวข้องพิจารณารายงานและข้อเสนอแนะของคณะกรรมาธิการการท่องเที่ยวตามข้อ 1 แล้ว เห็นด้วยกับข้อเสนอแนะของคณะกรรมาธิการฯ โดยสรุปได้ดังนี้ </w:t>
      </w:r>
    </w:p>
    <w:tbl>
      <w:tblPr>
        <w:tblStyle w:val="TableGrid"/>
        <w:tblW w:w="0" w:type="auto"/>
        <w:tblLook w:val="04A0" w:firstRow="1" w:lastRow="0" w:firstColumn="1" w:lastColumn="0" w:noHBand="0" w:noVBand="1"/>
      </w:tblPr>
      <w:tblGrid>
        <w:gridCol w:w="3721"/>
        <w:gridCol w:w="5873"/>
      </w:tblGrid>
      <w:tr w:rsidR="00F4110B" w:rsidRPr="00F4110B" w:rsidTr="00AB6F0E">
        <w:tc>
          <w:tcPr>
            <w:tcW w:w="3794" w:type="dxa"/>
          </w:tcPr>
          <w:p w:rsidR="00C132C6" w:rsidRPr="00F4110B" w:rsidRDefault="00C132C6" w:rsidP="006306E9">
            <w:pPr>
              <w:spacing w:line="320" w:lineRule="exact"/>
              <w:jc w:val="center"/>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hint="cs"/>
                <w:b/>
                <w:bCs/>
                <w:color w:val="000000" w:themeColor="text1"/>
                <w:sz w:val="32"/>
                <w:szCs w:val="32"/>
                <w:bdr w:val="none" w:sz="0" w:space="0" w:color="auto" w:frame="1"/>
                <w:cs/>
              </w:rPr>
              <w:t>ข้อเสนอแนะของคณะกรรมาธิการฯ</w:t>
            </w:r>
          </w:p>
        </w:tc>
        <w:tc>
          <w:tcPr>
            <w:tcW w:w="6026" w:type="dxa"/>
          </w:tcPr>
          <w:p w:rsidR="00C132C6" w:rsidRPr="00F4110B" w:rsidRDefault="00C132C6" w:rsidP="006306E9">
            <w:pPr>
              <w:spacing w:line="320" w:lineRule="exact"/>
              <w:jc w:val="center"/>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hint="cs"/>
                <w:b/>
                <w:bCs/>
                <w:color w:val="000000" w:themeColor="text1"/>
                <w:sz w:val="32"/>
                <w:szCs w:val="32"/>
                <w:bdr w:val="none" w:sz="0" w:space="0" w:color="auto" w:frame="1"/>
                <w:cs/>
              </w:rPr>
              <w:t>ผลการพิจารณา</w:t>
            </w:r>
          </w:p>
        </w:tc>
      </w:tr>
      <w:tr w:rsidR="00C132C6" w:rsidRPr="00F4110B" w:rsidTr="00AB6F0E">
        <w:tc>
          <w:tcPr>
            <w:tcW w:w="379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ควรดำเนินการกำหนดขีดความสามารถในการรองรับ (</w:t>
            </w:r>
            <w:r w:rsidRPr="00F4110B">
              <w:rPr>
                <w:rFonts w:ascii="TH SarabunPSK" w:hAnsi="TH SarabunPSK" w:cs="TH SarabunPSK"/>
                <w:color w:val="000000" w:themeColor="text1"/>
                <w:sz w:val="32"/>
                <w:szCs w:val="32"/>
                <w:bdr w:val="none" w:sz="0" w:space="0" w:color="auto" w:frame="1"/>
              </w:rPr>
              <w:t>CC</w:t>
            </w:r>
            <w:r w:rsidRPr="00F4110B">
              <w:rPr>
                <w:rFonts w:ascii="TH SarabunPSK" w:hAnsi="TH SarabunPSK" w:cs="TH SarabunPSK"/>
                <w:color w:val="000000" w:themeColor="text1"/>
                <w:sz w:val="32"/>
                <w:szCs w:val="32"/>
                <w:bdr w:val="none" w:sz="0" w:space="0" w:color="auto" w:frame="1"/>
                <w:cs/>
              </w:rPr>
              <w:t xml:space="preserve">) นักท่องเที่ยวทางน้ำอย่างยั่งยืน ในยุค </w:t>
            </w:r>
            <w:r w:rsidRPr="00F4110B">
              <w:rPr>
                <w:rFonts w:ascii="TH SarabunPSK" w:hAnsi="TH SarabunPSK" w:cs="TH SarabunPSK"/>
                <w:color w:val="000000" w:themeColor="text1"/>
                <w:sz w:val="32"/>
                <w:szCs w:val="32"/>
                <w:bdr w:val="none" w:sz="0" w:space="0" w:color="auto" w:frame="1"/>
              </w:rPr>
              <w:t>New Normal</w:t>
            </w:r>
            <w:r w:rsidRPr="00F4110B">
              <w:rPr>
                <w:rFonts w:ascii="TH SarabunPSK" w:hAnsi="TH SarabunPSK" w:cs="TH SarabunPSK"/>
                <w:color w:val="000000" w:themeColor="text1"/>
                <w:sz w:val="32"/>
                <w:szCs w:val="32"/>
                <w:bdr w:val="none" w:sz="0" w:space="0" w:color="auto" w:frame="1"/>
                <w:cs/>
              </w:rPr>
              <w:t xml:space="preserve"> ทั้งการกำหนดจำนวนนักท่องเที่ยว และจำนวนผู้ประกอบธุรกิจการท่องเที่ยวที่มีคุณภาพ รวมทั้งการปรับแก้กฎหมายและระเบียบต่าง ๆ ให้สอดคล้องกับการปรับเปลี่ยนที่จะเกิดขึ้น</w:t>
            </w:r>
          </w:p>
        </w:tc>
        <w:tc>
          <w:tcPr>
            <w:tcW w:w="6026" w:type="dxa"/>
          </w:tcPr>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 xml:space="preserve">1. </w:t>
            </w:r>
            <w:r w:rsidRPr="00F4110B">
              <w:rPr>
                <w:rFonts w:ascii="TH SarabunPSK" w:hAnsi="TH SarabunPSK" w:cs="TH SarabunPSK"/>
                <w:color w:val="000000" w:themeColor="text1"/>
                <w:sz w:val="32"/>
                <w:szCs w:val="32"/>
                <w:bdr w:val="none" w:sz="0" w:space="0" w:color="auto" w:frame="1"/>
                <w:cs/>
              </w:rPr>
              <w:t>ได้ดำเนินการเตรียมการฝึกอบรมอาสาสมัครช่วยเหลือนักท่องเที่ยว</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 xml:space="preserve">2. </w:t>
            </w:r>
            <w:r w:rsidRPr="00F4110B">
              <w:rPr>
                <w:rFonts w:ascii="TH SarabunPSK" w:hAnsi="TH SarabunPSK" w:cs="TH SarabunPSK"/>
                <w:color w:val="000000" w:themeColor="text1"/>
                <w:sz w:val="32"/>
                <w:szCs w:val="32"/>
                <w:bdr w:val="none" w:sz="0" w:space="0" w:color="auto" w:frame="1"/>
                <w:cs/>
              </w:rPr>
              <w:t>ได้มีการกำหนดมาตรฐานการดูแลความปลอดภัยทางน้ำ มีการจัดตั้งศูนย์อำนวยความสะดวกและความปลอดภัยทางน้ำประจำท่าเทียบเรือที่มีประชาชนและนักท่องเที่ยวใช้บริการหนาแน่น และมีการสำรวจเส้นทางท่องเที่ยวทางน้ำ การตรวจสอบความปลอดภัยของเรือ การพัฒนาท่าเรือท่องเที่ยว</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3</w:t>
            </w:r>
            <w:r w:rsidRPr="00F4110B">
              <w:rPr>
                <w:rFonts w:ascii="TH SarabunPSK" w:hAnsi="TH SarabunPSK" w:cs="TH SarabunPSK"/>
                <w:color w:val="000000" w:themeColor="text1"/>
                <w:sz w:val="32"/>
                <w:szCs w:val="32"/>
                <w:bdr w:val="none" w:sz="0" w:space="0" w:color="auto" w:frame="1"/>
                <w:cs/>
              </w:rPr>
              <w:t xml:space="preserve">. ได้สร้างการรับรู้และความเชื่อมั่นแก่ร้านอาหารไทยผ่านตราสัญลักษณ์ </w:t>
            </w:r>
            <w:r w:rsidRPr="00F4110B">
              <w:rPr>
                <w:rFonts w:ascii="TH SarabunPSK" w:hAnsi="TH SarabunPSK" w:cs="TH SarabunPSK"/>
                <w:color w:val="000000" w:themeColor="text1"/>
                <w:sz w:val="32"/>
                <w:szCs w:val="32"/>
                <w:bdr w:val="none" w:sz="0" w:space="0" w:color="auto" w:frame="1"/>
              </w:rPr>
              <w:t>Thai Select</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4</w:t>
            </w:r>
            <w:r w:rsidRPr="00F4110B">
              <w:rPr>
                <w:rFonts w:ascii="TH SarabunPSK" w:hAnsi="TH SarabunPSK" w:cs="TH SarabunPSK"/>
                <w:color w:val="000000" w:themeColor="text1"/>
                <w:sz w:val="32"/>
                <w:szCs w:val="32"/>
                <w:bdr w:val="none" w:sz="0" w:space="0" w:color="auto" w:frame="1"/>
                <w:cs/>
              </w:rPr>
              <w:t xml:space="preserve">. ส่งเสริม สนับสนุน และแนะนำให้นักท่องเที่ยวเข้าพักโรงแรมที่ได้รับมาตรฐานความปลอดภัยด้านสุขอนามัย </w:t>
            </w:r>
            <w:r w:rsidRPr="00F4110B">
              <w:rPr>
                <w:rFonts w:ascii="TH SarabunPSK" w:hAnsi="TH SarabunPSK" w:cs="TH SarabunPSK"/>
                <w:color w:val="000000" w:themeColor="text1"/>
                <w:sz w:val="32"/>
                <w:szCs w:val="32"/>
                <w:bdr w:val="none" w:sz="0" w:space="0" w:color="auto" w:frame="1"/>
              </w:rPr>
              <w:t xml:space="preserve">SHA PLUS </w:t>
            </w:r>
            <w:r w:rsidRPr="00F4110B">
              <w:rPr>
                <w:rFonts w:ascii="TH SarabunPSK" w:hAnsi="TH SarabunPSK" w:cs="TH SarabunPSK"/>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rPr>
              <w:t>Amazing Thailand Safety &amp; Health</w:t>
            </w:r>
            <w:r w:rsidRPr="00F4110B">
              <w:rPr>
                <w:rFonts w:ascii="TH SarabunPSK" w:hAnsi="TH SarabunPSK" w:cs="TH SarabunPSK"/>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rPr>
              <w:t xml:space="preserve">Administration </w:t>
            </w:r>
            <w:r w:rsidRPr="00F4110B">
              <w:rPr>
                <w:rFonts w:ascii="TH SarabunPSK" w:hAnsi="TH SarabunPSK" w:cs="TH SarabunPSK"/>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rPr>
              <w:t>SHA</w:t>
            </w:r>
            <w:r w:rsidRPr="00F4110B">
              <w:rPr>
                <w:rFonts w:ascii="TH SarabunPSK" w:hAnsi="TH SarabunPSK" w:cs="TH SarabunPSK"/>
                <w:color w:val="000000" w:themeColor="text1"/>
                <w:sz w:val="32"/>
                <w:szCs w:val="32"/>
                <w:bdr w:val="none" w:sz="0" w:space="0" w:color="auto" w:frame="1"/>
                <w:cs/>
              </w:rPr>
              <w:t xml:space="preserve">) และพนักงานที่ให้บริการนักท่องเที่ยวต้องได้รับการฉีดวัคซีน </w:t>
            </w:r>
            <w:r w:rsidRPr="00F4110B">
              <w:rPr>
                <w:rFonts w:ascii="TH SarabunPSK" w:hAnsi="TH SarabunPSK" w:cs="TH SarabunPSK" w:hint="cs"/>
                <w:color w:val="000000" w:themeColor="text1"/>
                <w:sz w:val="32"/>
                <w:szCs w:val="32"/>
                <w:bdr w:val="none" w:sz="0" w:space="0" w:color="auto" w:frame="1"/>
                <w:cs/>
              </w:rPr>
              <w:t>100</w:t>
            </w:r>
            <w:r w:rsidRPr="00F4110B">
              <w:rPr>
                <w:rFonts w:ascii="TH SarabunPSK" w:hAnsi="TH SarabunPSK" w:cs="TH SarabunPSK"/>
                <w:color w:val="000000" w:themeColor="text1"/>
                <w:sz w:val="32"/>
                <w:szCs w:val="32"/>
                <w:bdr w:val="none" w:sz="0" w:space="0" w:color="auto" w:frame="1"/>
                <w:cs/>
              </w:rPr>
              <w:t>%</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 xml:space="preserve">5. </w:t>
            </w:r>
            <w:r w:rsidRPr="00F4110B">
              <w:rPr>
                <w:rFonts w:ascii="TH SarabunPSK" w:hAnsi="TH SarabunPSK" w:cs="TH SarabunPSK"/>
                <w:color w:val="000000" w:themeColor="text1"/>
                <w:sz w:val="32"/>
                <w:szCs w:val="32"/>
                <w:bdr w:val="none" w:sz="0" w:space="0" w:color="auto" w:frame="1"/>
                <w:cs/>
              </w:rPr>
              <w:t>ได้มีการยกร่างกฎกระทรวงเพื่อกำหนดหลักเกณฑ์การประกอบธุรกิจโรงแรม และมาตรฐานความปลอดภัยสำหรับที่พักลักษณะพิเศษ เช่น แพ เต็นท์ โฮสเทล เพื่อแก้ไขปัญหาการนำอาคารชุดมาประกอบธุรกิจโรงแรมที่พัก และประกอบกิจการเชิงพาณิชย์ รวมทั้งผ่อนปรนข้อกำหนดตามลักษณะของอาคารบางเรื่อง เพื่อแก้ไขปัญหากรณีการนำอาคารประเภทอื่นมาประกอบธุรกิจโรงแรม ช่วงปี (</w:t>
            </w:r>
            <w:r w:rsidRPr="00F4110B">
              <w:rPr>
                <w:rFonts w:ascii="TH SarabunPSK" w:hAnsi="TH SarabunPSK" w:cs="TH SarabunPSK"/>
                <w:color w:val="000000" w:themeColor="text1"/>
                <w:sz w:val="32"/>
                <w:szCs w:val="32"/>
                <w:bdr w:val="none" w:sz="0" w:space="0" w:color="auto" w:frame="1"/>
              </w:rPr>
              <w:t>2555</w:t>
            </w:r>
            <w:r w:rsidRPr="00F4110B">
              <w:rPr>
                <w:rFonts w:ascii="TH SarabunPSK" w:hAnsi="TH SarabunPSK" w:cs="TH SarabunPSK"/>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rPr>
              <w:t>2563</w:t>
            </w:r>
            <w:r w:rsidRPr="00F4110B">
              <w:rPr>
                <w:rFonts w:ascii="TH SarabunPSK" w:hAnsi="TH SarabunPSK" w:cs="TH SarabunPSK"/>
                <w:color w:val="000000" w:themeColor="text1"/>
                <w:sz w:val="32"/>
                <w:szCs w:val="32"/>
                <w:bdr w:val="none" w:sz="0" w:space="0" w:color="auto" w:frame="1"/>
                <w:cs/>
              </w:rPr>
              <w:t>) ยกเว้นเรื่องความมั่นคงแข็งแรงและความปลอดภัยต่อการใช้สอยที่ยังต้องปฏิบัติตามข้อกำหนด</w:t>
            </w:r>
          </w:p>
        </w:tc>
      </w:tr>
    </w:tbl>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E4C14" w:rsidP="006306E9">
      <w:pPr>
        <w:spacing w:line="320" w:lineRule="exact"/>
        <w:jc w:val="thaiDistribute"/>
        <w:rPr>
          <w:rFonts w:ascii="TH SarabunPSK" w:hAnsi="TH SarabunPSK" w:cs="TH SarabunPSK"/>
          <w:b/>
          <w:bCs/>
          <w:color w:val="000000" w:themeColor="text1"/>
          <w:sz w:val="32"/>
          <w:szCs w:val="32"/>
          <w:bdr w:val="none" w:sz="0" w:space="0" w:color="auto" w:frame="1"/>
        </w:rPr>
      </w:pPr>
      <w:r>
        <w:rPr>
          <w:rFonts w:ascii="TH SarabunPSK" w:hAnsi="TH SarabunPSK" w:cs="TH SarabunPSK" w:hint="cs"/>
          <w:b/>
          <w:bCs/>
          <w:color w:val="000000" w:themeColor="text1"/>
          <w:sz w:val="32"/>
          <w:szCs w:val="32"/>
          <w:bdr w:val="none" w:sz="0" w:space="0" w:color="auto" w:frame="1"/>
          <w:cs/>
        </w:rPr>
        <w:t>11.</w:t>
      </w:r>
      <w:r w:rsidR="00C132C6" w:rsidRPr="00F4110B">
        <w:rPr>
          <w:rFonts w:ascii="TH SarabunPSK" w:hAnsi="TH SarabunPSK" w:cs="TH SarabunPSK" w:hint="cs"/>
          <w:b/>
          <w:bCs/>
          <w:color w:val="000000" w:themeColor="text1"/>
          <w:sz w:val="32"/>
          <w:szCs w:val="32"/>
          <w:bdr w:val="none" w:sz="0" w:space="0" w:color="auto" w:frame="1"/>
          <w:cs/>
        </w:rPr>
        <w:t xml:space="preserve"> </w:t>
      </w:r>
      <w:r w:rsidR="00C132C6" w:rsidRPr="00F4110B">
        <w:rPr>
          <w:rFonts w:ascii="TH SarabunPSK" w:hAnsi="TH SarabunPSK" w:cs="TH SarabunPSK"/>
          <w:b/>
          <w:bCs/>
          <w:color w:val="000000" w:themeColor="text1"/>
          <w:sz w:val="32"/>
          <w:szCs w:val="32"/>
          <w:bdr w:val="none" w:sz="0" w:space="0" w:color="auto" w:frame="1"/>
          <w:cs/>
        </w:rPr>
        <w:t>เรื่อง ผลการพิจารณารายงานการพิจารณาศึกษา เรื่อง การบริหารจัดการด้านกฎหมายในกรณีที่คณะกรรมการสิทธิมนุษยชนแห่งชาติเห็นสมควรดำเนินการไกล่เกลี่ย ประนีประนอมข้อพิพาทในด้านสิทธิมนุษยชน ของคณะกรรมาธิการกิจการองค์กรอิสระตามรัฐธรรมนูญ วุฒิสภา</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rPr>
        <w:tab/>
      </w:r>
      <w:r w:rsidRPr="00F4110B">
        <w:rPr>
          <w:rFonts w:ascii="TH SarabunPSK" w:hAnsi="TH SarabunPSK" w:cs="TH SarabunPSK"/>
          <w:color w:val="000000" w:themeColor="text1"/>
          <w:sz w:val="32"/>
          <w:szCs w:val="32"/>
          <w:bdr w:val="none" w:sz="0" w:space="0" w:color="auto" w:frame="1"/>
        </w:rPr>
        <w:tab/>
      </w:r>
      <w:r w:rsidRPr="00F4110B">
        <w:rPr>
          <w:rFonts w:ascii="TH SarabunPSK" w:hAnsi="TH SarabunPSK" w:cs="TH SarabunPSK" w:hint="cs"/>
          <w:color w:val="000000" w:themeColor="text1"/>
          <w:sz w:val="32"/>
          <w:szCs w:val="32"/>
          <w:bdr w:val="none" w:sz="0" w:space="0" w:color="auto" w:frame="1"/>
          <w:cs/>
        </w:rPr>
        <w:t>คณะรัฐมนตรีมีมติรับทราบ</w:t>
      </w:r>
      <w:r w:rsidRPr="00F4110B">
        <w:rPr>
          <w:rFonts w:ascii="TH SarabunPSK" w:hAnsi="TH SarabunPSK" w:cs="TH SarabunPSK"/>
          <w:color w:val="000000" w:themeColor="text1"/>
          <w:sz w:val="32"/>
          <w:szCs w:val="32"/>
          <w:bdr w:val="none" w:sz="0" w:space="0" w:color="auto" w:frame="1"/>
          <w:cs/>
        </w:rPr>
        <w:t>ผลการพิจารณารายงานการพิจารณาศึกษา เรื่อง การบริหารจัดการ</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ด้านกฎหมายในกรณีที่คณะกรรมการสิทธิมนุษยชนแห่งชาติเห็นสมควรดำเนินการไกล่เกลี่ย ประ</w:t>
      </w:r>
      <w:r w:rsidRPr="00F4110B">
        <w:rPr>
          <w:rFonts w:ascii="TH SarabunPSK" w:hAnsi="TH SarabunPSK" w:cs="TH SarabunPSK" w:hint="cs"/>
          <w:color w:val="000000" w:themeColor="text1"/>
          <w:sz w:val="32"/>
          <w:szCs w:val="32"/>
          <w:bdr w:val="none" w:sz="0" w:space="0" w:color="auto" w:frame="1"/>
          <w:cs/>
        </w:rPr>
        <w:t>นีประนอม</w:t>
      </w:r>
      <w:r w:rsidRPr="00F4110B">
        <w:rPr>
          <w:rFonts w:ascii="TH SarabunPSK" w:hAnsi="TH SarabunPSK" w:cs="TH SarabunPSK"/>
          <w:color w:val="000000" w:themeColor="text1"/>
          <w:sz w:val="32"/>
          <w:szCs w:val="32"/>
          <w:bdr w:val="none" w:sz="0" w:space="0" w:color="auto" w:frame="1"/>
          <w:cs/>
        </w:rPr>
        <w:t>ข้อพิพาทในด้านสิทธิมนุษยชน ของคณะกรรมาธิการกิจการองค์กรอิสระตาม</w:t>
      </w:r>
      <w:r w:rsidRPr="00F4110B">
        <w:rPr>
          <w:rFonts w:ascii="TH SarabunPSK" w:hAnsi="TH SarabunPSK" w:cs="TH SarabunPSK" w:hint="cs"/>
          <w:color w:val="000000" w:themeColor="text1"/>
          <w:sz w:val="32"/>
          <w:szCs w:val="32"/>
          <w:bdr w:val="none" w:sz="0" w:space="0" w:color="auto" w:frame="1"/>
          <w:cs/>
        </w:rPr>
        <w:t>รัฐธรรมนูญ วุฒิสภา ตามที่กระทรวงยุติธรรม (ยธ.) สนอ และแจ้งให้สำนักงานเลขา</w:t>
      </w:r>
      <w:r w:rsidR="00A77AB2">
        <w:rPr>
          <w:rFonts w:ascii="TH SarabunPSK" w:hAnsi="TH SarabunPSK" w:cs="TH SarabunPSK" w:hint="cs"/>
          <w:color w:val="000000" w:themeColor="text1"/>
          <w:sz w:val="32"/>
          <w:szCs w:val="32"/>
          <w:bdr w:val="none" w:sz="0" w:space="0" w:color="auto" w:frame="1"/>
          <w:cs/>
        </w:rPr>
        <w:t>ธิการ</w:t>
      </w:r>
      <w:r w:rsidRPr="00F4110B">
        <w:rPr>
          <w:rFonts w:ascii="TH SarabunPSK" w:hAnsi="TH SarabunPSK" w:cs="TH SarabunPSK" w:hint="cs"/>
          <w:color w:val="000000" w:themeColor="text1"/>
          <w:sz w:val="32"/>
          <w:szCs w:val="32"/>
          <w:bdr w:val="none" w:sz="0" w:space="0" w:color="auto" w:frame="1"/>
          <w:cs/>
        </w:rPr>
        <w:t>วุฒิสภาทราบต่อไป</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bdr w:val="none" w:sz="0" w:space="0" w:color="auto" w:frame="1"/>
          <w:cs/>
        </w:rPr>
      </w:pPr>
      <w:r w:rsidRPr="00F4110B">
        <w:rPr>
          <w:rFonts w:ascii="TH SarabunPSK" w:hAnsi="TH SarabunPSK" w:cs="TH SarabunPSK" w:hint="cs"/>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hint="cs"/>
          <w:b/>
          <w:bCs/>
          <w:color w:val="000000" w:themeColor="text1"/>
          <w:sz w:val="32"/>
          <w:szCs w:val="32"/>
          <w:bdr w:val="none" w:sz="0" w:space="0" w:color="auto" w:frame="1"/>
          <w:cs/>
        </w:rPr>
        <w:t>เรื่องเดิม</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lastRenderedPageBreak/>
        <w:tab/>
      </w:r>
      <w:r w:rsidRPr="00F4110B">
        <w:rPr>
          <w:rFonts w:ascii="TH SarabunPSK" w:hAnsi="TH SarabunPSK" w:cs="TH SarabunPSK" w:hint="cs"/>
          <w:color w:val="000000" w:themeColor="text1"/>
          <w:sz w:val="32"/>
          <w:szCs w:val="32"/>
          <w:bdr w:val="none" w:sz="0" w:space="0" w:color="auto" w:frame="1"/>
          <w:cs/>
        </w:rPr>
        <w:tab/>
        <w:t xml:space="preserve">1. </w:t>
      </w:r>
      <w:r w:rsidRPr="00F4110B">
        <w:rPr>
          <w:rFonts w:ascii="TH SarabunPSK" w:hAnsi="TH SarabunPSK" w:cs="TH SarabunPSK"/>
          <w:color w:val="000000" w:themeColor="text1"/>
          <w:sz w:val="32"/>
          <w:szCs w:val="32"/>
          <w:bdr w:val="none" w:sz="0" w:space="0" w:color="auto" w:frame="1"/>
          <w:cs/>
        </w:rPr>
        <w:t>สำนักงานเลขาธิการวุฒิสภา (สว.</w:t>
      </w:r>
      <w:r w:rsidRPr="00F4110B">
        <w:rPr>
          <w:rFonts w:ascii="TH SarabunPSK" w:hAnsi="TH SarabunPSK" w:cs="TH SarabunPSK" w:hint="cs"/>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cs/>
        </w:rPr>
        <w:t xml:space="preserve"> ได้เสนอรายงานการพิจารณาศึกษา</w:t>
      </w:r>
      <w:r w:rsidRPr="00F4110B">
        <w:rPr>
          <w:rFonts w:ascii="TH SarabunPSK" w:hAnsi="TH SarabunPSK" w:cs="TH SarabunPSK" w:hint="cs"/>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cs/>
        </w:rPr>
        <w:t xml:space="preserve">เรื่อง การบริหารจัดการด้านกฎหมายในกรณีที่คณะกรรมการสิทธิมนุษยชนแห่งชาติเห็นสมควรดำเนินการไกล่เกลี่ย ประนีประนอมข้อพิพาทในด้านสิทธิมนุษยชน ของคณะกรรมาธิการกิจการองค์กรอิสระตามรัฐธรรมนูญ วุฒิสภา มาเพื่อดำเนินการ </w:t>
      </w:r>
      <w:r w:rsidRPr="00F4110B">
        <w:rPr>
          <w:rFonts w:ascii="TH SarabunPSK" w:hAnsi="TH SarabunPSK" w:cs="TH SarabunPSK"/>
          <w:b/>
          <w:bCs/>
          <w:color w:val="000000" w:themeColor="text1"/>
          <w:sz w:val="32"/>
          <w:szCs w:val="32"/>
          <w:bdr w:val="none" w:sz="0" w:space="0" w:color="auto" w:frame="1"/>
          <w:cs/>
        </w:rPr>
        <w:t>โดยคณะกรรมาธิการฯ ได้มีข้อเสนอแนะ</w:t>
      </w:r>
      <w:r w:rsidRPr="00F4110B">
        <w:rPr>
          <w:rFonts w:ascii="TH SarabunPSK" w:hAnsi="TH SarabunPSK" w:cs="TH SarabunPSK" w:hint="cs"/>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cs/>
        </w:rPr>
        <w:t>กรณีที่คณะกรรมการสิทธิมนุษยชนแห่งชาติสามารถตรวจสอบการละเมิดสิทธิมนุษยชนและหาแนวทางแก้ไขปัญหาในเชิงโครงสร้างหรือเชิงระบบ เพื่อป้องกันไม่ให้เกิดการละเมิดสิทธิมนุษยชนขึ้นอีก และควรมีหน้าที่ในการศึกษาและหาวิธีการป้องกันการละเมิดสิทธิมนุษยชนมากกว่าการเข้าไปจัดการหรือแก้ไขการละเมิดสิทธิมนุษยชนเสียเอง สำหรับการละเมิดสิทธิมนุษยชนที่มีความเกี่ยวเนื่องกับข้อพิพาททางแพ่งอาจนำกระบวนการยุติธรรมเชิงสมานฉันท์มาใช้ โดยคณะกรรมการสิทธิมนุษยชนแห่งชาติอาจออกประกาศและกำกับดูแลการไกล่เกลี่ยข้อพิพาทให้เป็นไปตามพระราชบัญญัติการไกล่เกลี่ยข้อพิพาท พ.ศ.</w:t>
      </w:r>
      <w:r w:rsidRPr="00F4110B">
        <w:rPr>
          <w:rFonts w:ascii="TH SarabunPSK" w:hAnsi="TH SarabunPSK" w:cs="TH SarabunPSK" w:hint="cs"/>
          <w:color w:val="000000" w:themeColor="text1"/>
          <w:sz w:val="32"/>
          <w:szCs w:val="32"/>
          <w:bdr w:val="none" w:sz="0" w:space="0" w:color="auto" w:frame="1"/>
          <w:cs/>
        </w:rPr>
        <w:t xml:space="preserve"> 2562</w:t>
      </w:r>
      <w:r w:rsidRPr="00F4110B">
        <w:rPr>
          <w:rFonts w:ascii="TH SarabunPSK" w:hAnsi="TH SarabunPSK" w:cs="TH SarabunPSK"/>
          <w:color w:val="000000" w:themeColor="text1"/>
          <w:sz w:val="32"/>
          <w:szCs w:val="32"/>
          <w:bdr w:val="none" w:sz="0" w:space="0" w:color="auto" w:frame="1"/>
          <w:cs/>
        </w:rPr>
        <w:t xml:space="preserve"> รวมทั้งควรมีการแก้ไขเพิ่มเติมพระราชบัญญัติประกอบรัฐธรรมนูญว่าด้วยคณะกรรมการสิทธิมนุษยชนแห่งชาติ พ.ศ. </w:t>
      </w:r>
      <w:r w:rsidRPr="00F4110B">
        <w:rPr>
          <w:rFonts w:ascii="TH SarabunPSK" w:hAnsi="TH SarabunPSK" w:cs="TH SarabunPSK" w:hint="cs"/>
          <w:color w:val="000000" w:themeColor="text1"/>
          <w:sz w:val="32"/>
          <w:szCs w:val="32"/>
          <w:bdr w:val="none" w:sz="0" w:space="0" w:color="auto" w:frame="1"/>
          <w:cs/>
        </w:rPr>
        <w:t xml:space="preserve">2560 </w:t>
      </w:r>
      <w:r w:rsidRPr="00F4110B">
        <w:rPr>
          <w:rFonts w:ascii="TH SarabunPSK" w:hAnsi="TH SarabunPSK" w:cs="TH SarabunPSK"/>
          <w:color w:val="000000" w:themeColor="text1"/>
          <w:sz w:val="32"/>
          <w:szCs w:val="32"/>
          <w:bdr w:val="none" w:sz="0" w:space="0" w:color="auto" w:frame="1"/>
          <w:cs/>
        </w:rPr>
        <w:t>ให้มีหน้าที่และอำนาจในการไกล่เกลี่ยข้อพิพาทอย่างชัดแจ้ง</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hint="cs"/>
          <w:color w:val="000000" w:themeColor="text1"/>
          <w:sz w:val="32"/>
          <w:szCs w:val="32"/>
          <w:bdr w:val="none" w:sz="0" w:space="0" w:color="auto" w:frame="1"/>
          <w:cs/>
        </w:rPr>
        <w:t xml:space="preserve">2. </w:t>
      </w:r>
      <w:r w:rsidRPr="00F4110B">
        <w:rPr>
          <w:rFonts w:ascii="TH SarabunPSK" w:hAnsi="TH SarabunPSK" w:cs="TH SarabunPSK"/>
          <w:color w:val="000000" w:themeColor="text1"/>
          <w:sz w:val="32"/>
          <w:szCs w:val="32"/>
          <w:bdr w:val="none" w:sz="0" w:space="0" w:color="auto" w:frame="1"/>
          <w:cs/>
        </w:rPr>
        <w:t>รองนายกรัฐมนตรี (นายวิษณุ เครืองาม) สั่งและปฏิบัติราชการแทนนายกรัฐมนตรีพิจารณาแล้วมีคำสั่งให้ ยธ. เป็นหน่วยงานหลักรับรายงานพร้อมข้อเสนอแนะของคณะกรรมาธิการดังกล่าวไปพิจารณาร่วมกับกระทรวงกลาโหม (กห.) กระทรวงมหาดไทย (มท.) สำนักงานศาลยุติธรรม (ศย.) สำนักงานอัยการสูงสุด (อส.) สำนักงานคณะกรรมการสิทธิมนุษยชนแห่งชาติ (สำนักงาน กสม.) และหน่วยงานที่เกี่ยวข้อง เพื่อพิจารณาศึกษาแนวท</w:t>
      </w:r>
      <w:r w:rsidRPr="00F4110B">
        <w:rPr>
          <w:rFonts w:ascii="TH SarabunPSK" w:hAnsi="TH SarabunPSK" w:cs="TH SarabunPSK" w:hint="cs"/>
          <w:color w:val="000000" w:themeColor="text1"/>
          <w:sz w:val="32"/>
          <w:szCs w:val="32"/>
          <w:bdr w:val="none" w:sz="0" w:space="0" w:color="auto" w:frame="1"/>
          <w:cs/>
        </w:rPr>
        <w:t>าง</w:t>
      </w:r>
      <w:r w:rsidRPr="00F4110B">
        <w:rPr>
          <w:rFonts w:ascii="TH SarabunPSK" w:hAnsi="TH SarabunPSK" w:cs="TH SarabunPSK"/>
          <w:color w:val="000000" w:themeColor="text1"/>
          <w:sz w:val="32"/>
          <w:szCs w:val="32"/>
          <w:bdr w:val="none" w:sz="0" w:space="0" w:color="auto" w:frame="1"/>
          <w:cs/>
        </w:rPr>
        <w:t>และความเหมาะสมของรายงานพร้อมข้อเสนอแนะดังกล่าว และสรุปผลการพิจารณาหรือผลการดำเนินก</w:t>
      </w:r>
      <w:r w:rsidRPr="00F4110B">
        <w:rPr>
          <w:rFonts w:ascii="TH SarabunPSK" w:hAnsi="TH SarabunPSK" w:cs="TH SarabunPSK" w:hint="cs"/>
          <w:color w:val="000000" w:themeColor="text1"/>
          <w:sz w:val="32"/>
          <w:szCs w:val="32"/>
          <w:bdr w:val="none" w:sz="0" w:space="0" w:color="auto" w:frame="1"/>
          <w:cs/>
        </w:rPr>
        <w:t>า</w:t>
      </w:r>
      <w:r w:rsidRPr="00F4110B">
        <w:rPr>
          <w:rFonts w:ascii="TH SarabunPSK" w:hAnsi="TH SarabunPSK" w:cs="TH SarabunPSK"/>
          <w:color w:val="000000" w:themeColor="text1"/>
          <w:sz w:val="32"/>
          <w:szCs w:val="32"/>
          <w:bdr w:val="none" w:sz="0" w:space="0" w:color="auto" w:frame="1"/>
          <w:cs/>
        </w:rPr>
        <w:t xml:space="preserve">รเกี่ยวกับเรื่องดังกล่าวในภาพรวม แล้วส่งให้สำนักเลขาธิการคณะรัฐมนตรีภายใน </w:t>
      </w:r>
      <w:r w:rsidRPr="00F4110B">
        <w:rPr>
          <w:rFonts w:ascii="TH SarabunPSK" w:hAnsi="TH SarabunPSK" w:cs="TH SarabunPSK" w:hint="cs"/>
          <w:color w:val="000000" w:themeColor="text1"/>
          <w:sz w:val="32"/>
          <w:szCs w:val="32"/>
          <w:bdr w:val="none" w:sz="0" w:space="0" w:color="auto" w:frame="1"/>
          <w:cs/>
        </w:rPr>
        <w:t>30</w:t>
      </w:r>
      <w:r w:rsidRPr="00F4110B">
        <w:rPr>
          <w:rFonts w:ascii="TH SarabunPSK" w:hAnsi="TH SarabunPSK" w:cs="TH SarabunPSK"/>
          <w:color w:val="000000" w:themeColor="text1"/>
          <w:sz w:val="32"/>
          <w:szCs w:val="32"/>
          <w:bdr w:val="none" w:sz="0" w:space="0" w:color="auto" w:frame="1"/>
          <w:cs/>
        </w:rPr>
        <w:t xml:space="preserve"> วัน นับแต่วันที่ได้รับแจ้งคำสั่ง เพื่อนำเสนอคณะรัฐมนตรีต่อไป</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ab/>
      </w:r>
      <w:r w:rsidRPr="00F4110B">
        <w:rPr>
          <w:rFonts w:ascii="TH SarabunPSK" w:hAnsi="TH SarabunPSK" w:cs="TH SarabunPSK"/>
          <w:b/>
          <w:bCs/>
          <w:color w:val="000000" w:themeColor="text1"/>
          <w:sz w:val="32"/>
          <w:szCs w:val="32"/>
          <w:bdr w:val="none" w:sz="0" w:space="0" w:color="auto" w:frame="1"/>
          <w:cs/>
        </w:rPr>
        <w:tab/>
        <w:t>ข้อเท็จจริง</w:t>
      </w:r>
    </w:p>
    <w:p w:rsidR="00C132C6" w:rsidRPr="00F4110B" w:rsidRDefault="00C132C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hint="cs"/>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 xml:space="preserve">คค. ได้ประชุมหารือร่วมกับหน่วยงานตามข้อ </w:t>
      </w:r>
      <w:r w:rsidRPr="00F4110B">
        <w:rPr>
          <w:rFonts w:ascii="TH SarabunPSK" w:hAnsi="TH SarabunPSK" w:cs="TH SarabunPSK" w:hint="cs"/>
          <w:color w:val="000000" w:themeColor="text1"/>
          <w:sz w:val="32"/>
          <w:szCs w:val="32"/>
          <w:bdr w:val="none" w:sz="0" w:space="0" w:color="auto" w:frame="1"/>
          <w:cs/>
        </w:rPr>
        <w:t>2</w:t>
      </w:r>
      <w:r w:rsidRPr="00F4110B">
        <w:rPr>
          <w:rFonts w:ascii="TH SarabunPSK" w:hAnsi="TH SarabunPSK" w:cs="TH SarabunPSK"/>
          <w:color w:val="000000" w:themeColor="text1"/>
          <w:sz w:val="32"/>
          <w:szCs w:val="32"/>
          <w:bdr w:val="none" w:sz="0" w:space="0" w:color="auto" w:frame="1"/>
          <w:cs/>
        </w:rPr>
        <w:t xml:space="preserve"> ซึ่งที่ประชุมได้พิจารณาข้อเสนอแนะของคณะกรรมาธิการฯ สรุปได้ดังนี้</w:t>
      </w:r>
    </w:p>
    <w:tbl>
      <w:tblPr>
        <w:tblStyle w:val="TableGrid"/>
        <w:tblW w:w="0" w:type="auto"/>
        <w:tblLook w:val="04A0" w:firstRow="1" w:lastRow="0" w:firstColumn="1" w:lastColumn="0" w:noHBand="0" w:noVBand="1"/>
      </w:tblPr>
      <w:tblGrid>
        <w:gridCol w:w="4796"/>
        <w:gridCol w:w="4798"/>
      </w:tblGrid>
      <w:tr w:rsidR="00F4110B" w:rsidRPr="00F4110B" w:rsidTr="00AB6F0E">
        <w:tc>
          <w:tcPr>
            <w:tcW w:w="4910" w:type="dxa"/>
          </w:tcPr>
          <w:p w:rsidR="00C132C6" w:rsidRPr="00F4110B" w:rsidRDefault="00C132C6" w:rsidP="006306E9">
            <w:pPr>
              <w:spacing w:line="320" w:lineRule="exact"/>
              <w:jc w:val="center"/>
              <w:rPr>
                <w:rFonts w:ascii="TH SarabunPSK" w:hAnsi="TH SarabunPSK" w:cs="TH SarabunPSK"/>
                <w:b/>
                <w:bCs/>
                <w:color w:val="000000" w:themeColor="text1"/>
                <w:sz w:val="32"/>
                <w:szCs w:val="32"/>
                <w:bdr w:val="none" w:sz="0" w:space="0" w:color="auto" w:frame="1"/>
                <w:cs/>
              </w:rPr>
            </w:pPr>
            <w:r w:rsidRPr="00F4110B">
              <w:rPr>
                <w:rFonts w:ascii="TH SarabunPSK" w:hAnsi="TH SarabunPSK" w:cs="TH SarabunPSK"/>
                <w:b/>
                <w:bCs/>
                <w:color w:val="000000" w:themeColor="text1"/>
                <w:sz w:val="32"/>
                <w:szCs w:val="32"/>
                <w:bdr w:val="none" w:sz="0" w:space="0" w:color="auto" w:frame="1"/>
                <w:cs/>
              </w:rPr>
              <w:t>ข้อเสนอแนะของ กมธ.</w:t>
            </w:r>
          </w:p>
        </w:tc>
        <w:tc>
          <w:tcPr>
            <w:tcW w:w="4910" w:type="dxa"/>
          </w:tcPr>
          <w:p w:rsidR="00C132C6" w:rsidRPr="00F4110B" w:rsidRDefault="00C132C6" w:rsidP="006306E9">
            <w:pPr>
              <w:spacing w:line="320" w:lineRule="exact"/>
              <w:jc w:val="center"/>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b/>
                <w:bCs/>
                <w:color w:val="000000" w:themeColor="text1"/>
                <w:sz w:val="32"/>
                <w:szCs w:val="32"/>
                <w:bdr w:val="none" w:sz="0" w:space="0" w:color="auto" w:frame="1"/>
                <w:cs/>
              </w:rPr>
              <w:t>ผลการพิจารณาศึกษา</w:t>
            </w:r>
          </w:p>
        </w:tc>
      </w:tr>
      <w:tr w:rsidR="00F4110B" w:rsidRPr="00F4110B" w:rsidTr="00AB6F0E">
        <w:tc>
          <w:tcPr>
            <w:tcW w:w="4910" w:type="dxa"/>
          </w:tcPr>
          <w:p w:rsidR="00C132C6" w:rsidRPr="00F4110B" w:rsidRDefault="00C132C6" w:rsidP="006306E9">
            <w:pPr>
              <w:tabs>
                <w:tab w:val="left" w:pos="1510"/>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 xml:space="preserve">1. </w:t>
            </w:r>
            <w:r w:rsidRPr="00F4110B">
              <w:rPr>
                <w:rFonts w:ascii="TH SarabunPSK" w:hAnsi="TH SarabunPSK" w:cs="TH SarabunPSK"/>
                <w:color w:val="000000" w:themeColor="text1"/>
                <w:sz w:val="32"/>
                <w:szCs w:val="32"/>
                <w:bdr w:val="none" w:sz="0" w:space="0" w:color="auto" w:frame="1"/>
                <w:cs/>
              </w:rPr>
              <w:t xml:space="preserve">ควรแก้ไขเพิ่มเติมพระราชบัญญัติประกอบรัฐธรรมนูญว่าด้วยคณะกรรมการสิทธิมนุษยชนแห่งชาติ พ.ศ. </w:t>
            </w:r>
            <w:r w:rsidRPr="00F4110B">
              <w:rPr>
                <w:rFonts w:ascii="TH SarabunPSK" w:hAnsi="TH SarabunPSK" w:cs="TH SarabunPSK" w:hint="cs"/>
                <w:color w:val="000000" w:themeColor="text1"/>
                <w:sz w:val="32"/>
                <w:szCs w:val="32"/>
                <w:bdr w:val="none" w:sz="0" w:space="0" w:color="auto" w:frame="1"/>
                <w:cs/>
              </w:rPr>
              <w:t>2560</w:t>
            </w:r>
            <w:r w:rsidRPr="00F4110B">
              <w:rPr>
                <w:rFonts w:ascii="TH SarabunPSK" w:hAnsi="TH SarabunPSK" w:cs="TH SarabunPSK"/>
                <w:color w:val="000000" w:themeColor="text1"/>
                <w:sz w:val="32"/>
                <w:szCs w:val="32"/>
                <w:bdr w:val="none" w:sz="0" w:space="0" w:color="auto" w:frame="1"/>
                <w:cs/>
              </w:rPr>
              <w:t xml:space="preserve"> </w:t>
            </w:r>
            <w:r w:rsidRPr="00F4110B">
              <w:rPr>
                <w:rFonts w:ascii="TH SarabunPSK" w:hAnsi="TH SarabunPSK" w:cs="TH SarabunPSK"/>
                <w:b/>
                <w:bCs/>
                <w:color w:val="000000" w:themeColor="text1"/>
                <w:sz w:val="32"/>
                <w:szCs w:val="32"/>
                <w:bdr w:val="none" w:sz="0" w:space="0" w:color="auto" w:frame="1"/>
                <w:cs/>
              </w:rPr>
              <w:t>ให้มีหน้าที่และอำนาจในการไกล่เกลี่ยข้อพิพาทอย่างชัดแจ้ง</w:t>
            </w:r>
            <w:r w:rsidRPr="00F4110B">
              <w:rPr>
                <w:rFonts w:ascii="TH SarabunPSK" w:hAnsi="TH SarabunPSK" w:cs="TH SarabunPSK"/>
                <w:color w:val="000000" w:themeColor="text1"/>
                <w:sz w:val="32"/>
                <w:szCs w:val="32"/>
                <w:bdr w:val="none" w:sz="0" w:space="0" w:color="auto" w:frame="1"/>
                <w:cs/>
              </w:rPr>
              <w:t>โดยบัญญัติให้เป็นหน้าที่และอำนาจของสำนักงาน กสม. ในการดำเนินการจัดให้มีการไกล่เกลี่ยข้อพิพาท</w:t>
            </w:r>
          </w:p>
        </w:tc>
        <w:tc>
          <w:tcPr>
            <w:tcW w:w="4910" w:type="dxa"/>
            <w:vMerge w:val="restart"/>
          </w:tcPr>
          <w:p w:rsidR="00A10282" w:rsidRDefault="00C132C6" w:rsidP="00A10282">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ab/>
            </w:r>
            <w:r w:rsidRPr="00F4110B">
              <w:rPr>
                <w:rFonts w:ascii="TH SarabunPSK" w:hAnsi="TH SarabunPSK" w:cs="TH SarabunPSK"/>
                <w:color w:val="000000" w:themeColor="text1"/>
                <w:sz w:val="32"/>
                <w:szCs w:val="32"/>
                <w:cs/>
              </w:rPr>
              <w:t>กห. (กรมพระธรรมนูญ) มท. (กรมการปกครอง) อส. ศย. สำนักงาน กสม. และ ยธ</w:t>
            </w:r>
            <w:r w:rsidRPr="00F4110B">
              <w:rPr>
                <w:rFonts w:ascii="TH SarabunPSK" w:hAnsi="TH SarabunPSK" w:cs="TH SarabunPSK" w:hint="cs"/>
                <w:color w:val="000000" w:themeColor="text1"/>
                <w:sz w:val="32"/>
                <w:szCs w:val="32"/>
                <w:cs/>
              </w:rPr>
              <w:t>.</w:t>
            </w:r>
            <w:r w:rsidRPr="00F4110B">
              <w:rPr>
                <w:rFonts w:ascii="TH SarabunPSK" w:hAnsi="TH SarabunPSK" w:cs="TH SarabunPSK"/>
                <w:color w:val="000000" w:themeColor="text1"/>
                <w:sz w:val="32"/>
                <w:szCs w:val="32"/>
                <w:cs/>
              </w:rPr>
              <w:t xml:space="preserve"> มีความเห็นสอดคล้องกันในการกำหนดให้</w:t>
            </w:r>
            <w:r w:rsidRPr="00F4110B">
              <w:rPr>
                <w:rFonts w:ascii="TH SarabunPSK" w:hAnsi="TH SarabunPSK" w:cs="TH SarabunPSK"/>
                <w:b/>
                <w:bCs/>
                <w:color w:val="000000" w:themeColor="text1"/>
                <w:sz w:val="32"/>
                <w:szCs w:val="32"/>
                <w:cs/>
              </w:rPr>
              <w:t xml:space="preserve">คณะกรรมการสิทธิมนุษยชนแห่งชาติสามารถไกล่เกลี่ยข้อพิพาทได้ โดยให้มีการแก้ไขเพิ่มเติมพระราชบัญญัติประกอบรัฐธรรมนูญว่าด้วยคณะกรรมการสิทธิมนุษยชนแห่งชาติ พ.ศ. </w:t>
            </w:r>
            <w:r w:rsidRPr="00F4110B">
              <w:rPr>
                <w:rFonts w:ascii="TH SarabunPSK" w:hAnsi="TH SarabunPSK" w:cs="TH SarabunPSK"/>
                <w:b/>
                <w:bCs/>
                <w:color w:val="000000" w:themeColor="text1"/>
                <w:sz w:val="32"/>
                <w:szCs w:val="32"/>
              </w:rPr>
              <w:t>2560</w:t>
            </w:r>
            <w:r w:rsidRPr="00F4110B">
              <w:rPr>
                <w:rFonts w:ascii="TH SarabunPSK" w:hAnsi="TH SarabunPSK" w:cs="TH SarabunPSK"/>
                <w:b/>
                <w:bCs/>
                <w:color w:val="000000" w:themeColor="text1"/>
                <w:sz w:val="32"/>
                <w:szCs w:val="32"/>
                <w:cs/>
              </w:rPr>
              <w:t xml:space="preserve"> เพื่อให้คณะกรรมการสิทธิมนุษยชนแห่งชาติมีหน้าที่และอำนาจไกล่เกลี่ยข้อพิพาทได้อย่างชัดแจ้ง</w:t>
            </w:r>
            <w:r w:rsidRPr="00F4110B">
              <w:rPr>
                <w:rFonts w:ascii="TH SarabunPSK" w:hAnsi="TH SarabunPSK" w:cs="TH SarabunPSK"/>
                <w:color w:val="000000" w:themeColor="text1"/>
                <w:sz w:val="32"/>
                <w:szCs w:val="32"/>
                <w:cs/>
              </w:rPr>
              <w:t xml:space="preserve"> เพื่อช่วยเหลือและเยียวยาผู้ได้รับความเสียหายจากการถูกละเมิดสิทธิมนุษยชนอย่างมีประสิทธิภาพ อีกทั้งยังสอดคล้องกับหลักการปฏิรูปประเทศด้านกระบวนการยุติธรรมและเป็นไปตามหลักการปารีสเกี่ยวกับสถานะของคณะกรรมการฯ ที่มีอำนาจหน้าที่กึ่งศาล รับฟังและพิจารณาข้อร้องเรียนและเรื่องราวร้องทุกข์ โดยแสวงหาแนวทางยุติปัญหาอย่างสมานฉันท์ผ่านกระบวนการไกล่เกลี่ยข้อพิพาท</w:t>
            </w:r>
          </w:p>
          <w:p w:rsidR="00C132C6" w:rsidRPr="00A10282" w:rsidRDefault="00A10282" w:rsidP="00A10282">
            <w:pPr>
              <w:spacing w:line="320" w:lineRule="exact"/>
              <w:jc w:val="thaiDistribute"/>
              <w:rPr>
                <w:rFonts w:ascii="TH SarabunPSK" w:hAnsi="TH SarabunPSK" w:cs="TH SarabunPSK"/>
                <w:color w:val="000000" w:themeColor="text1"/>
                <w:sz w:val="32"/>
                <w:szCs w:val="32"/>
              </w:rPr>
            </w:pPr>
            <w:r>
              <w:rPr>
                <w:rFonts w:ascii="TH SarabunPSK" w:hAnsi="TH SarabunPSK" w:cs="TH SarabunPSK" w:hint="cs"/>
                <w:color w:val="000000" w:themeColor="text1"/>
                <w:sz w:val="32"/>
                <w:szCs w:val="32"/>
                <w:cs/>
              </w:rPr>
              <w:t xml:space="preserve">      </w:t>
            </w:r>
            <w:r w:rsidR="00C132C6" w:rsidRPr="00F4110B">
              <w:rPr>
                <w:rFonts w:ascii="TH SarabunPSK" w:hAnsi="TH SarabunPSK" w:cs="TH SarabunPSK"/>
                <w:color w:val="000000" w:themeColor="text1"/>
                <w:sz w:val="32"/>
                <w:szCs w:val="32"/>
                <w:cs/>
              </w:rPr>
              <w:t xml:space="preserve">ทั้งนี้ ที่ประชุมมีข้อเสนอแนะให้นำประเด็นเกี่ยวกับผลทางกฎหมายของบันทึกข้อตกลง หลักอายุความสะดุดหยุดลง และการกำหนดกรณีข้อพิพาทที่มิให้นำมาไกล่เกลี่ยไปพิจารณาประกอบการแก้ไขพระราชบัญญัติประกอบรัฐธรรมนูญว่าด้วยคณะกรรมการสิทธิมนุษยชนแห่งชาติ พ.ศ. </w:t>
            </w:r>
            <w:r w:rsidR="00C132C6" w:rsidRPr="00F4110B">
              <w:rPr>
                <w:rFonts w:ascii="TH SarabunPSK" w:hAnsi="TH SarabunPSK" w:cs="TH SarabunPSK"/>
                <w:color w:val="000000" w:themeColor="text1"/>
                <w:sz w:val="32"/>
                <w:szCs w:val="32"/>
              </w:rPr>
              <w:t>2560</w:t>
            </w:r>
            <w:r w:rsidR="00C132C6" w:rsidRPr="00F4110B">
              <w:rPr>
                <w:rFonts w:ascii="TH SarabunPSK" w:hAnsi="TH SarabunPSK" w:cs="TH SarabunPSK"/>
                <w:color w:val="000000" w:themeColor="text1"/>
                <w:sz w:val="32"/>
                <w:szCs w:val="32"/>
                <w:cs/>
              </w:rPr>
              <w:t xml:space="preserve"> ให้มีความเหมาะสมต่อไป</w:t>
            </w:r>
          </w:p>
        </w:tc>
      </w:tr>
      <w:tr w:rsidR="00C132C6" w:rsidRPr="00F4110B" w:rsidTr="00AB6F0E">
        <w:tc>
          <w:tcPr>
            <w:tcW w:w="4910" w:type="dxa"/>
          </w:tcPr>
          <w:p w:rsidR="00C132C6" w:rsidRPr="00F4110B" w:rsidRDefault="00C132C6" w:rsidP="006306E9">
            <w:pPr>
              <w:tabs>
                <w:tab w:val="left" w:pos="1510"/>
              </w:tabs>
              <w:spacing w:line="320" w:lineRule="exact"/>
              <w:jc w:val="thaiDistribute"/>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hint="cs"/>
                <w:color w:val="000000" w:themeColor="text1"/>
                <w:sz w:val="32"/>
                <w:szCs w:val="32"/>
                <w:bdr w:val="none" w:sz="0" w:space="0" w:color="auto" w:frame="1"/>
                <w:cs/>
              </w:rPr>
              <w:t>2</w:t>
            </w:r>
            <w:r w:rsidRPr="00F4110B">
              <w:rPr>
                <w:rFonts w:ascii="TH SarabunPSK" w:hAnsi="TH SarabunPSK" w:cs="TH SarabunPSK"/>
                <w:color w:val="000000" w:themeColor="text1"/>
                <w:sz w:val="32"/>
                <w:szCs w:val="32"/>
                <w:bdr w:val="none" w:sz="0" w:space="0" w:color="auto" w:frame="1"/>
                <w:cs/>
              </w:rPr>
              <w:t xml:space="preserve">. </w:t>
            </w:r>
            <w:r w:rsidRPr="00F4110B">
              <w:rPr>
                <w:rFonts w:ascii="TH SarabunPSK" w:hAnsi="TH SarabunPSK" w:cs="TH SarabunPSK"/>
                <w:b/>
                <w:bCs/>
                <w:color w:val="000000" w:themeColor="text1"/>
                <w:sz w:val="32"/>
                <w:szCs w:val="32"/>
                <w:bdr w:val="none" w:sz="0" w:space="0" w:color="auto" w:frame="1"/>
                <w:cs/>
              </w:rPr>
              <w:t>ควรกำหนดให้บันทึกข้อตกลงที่เกิดขึ้นมีผลทางกฎหมาย</w:t>
            </w:r>
            <w:r w:rsidRPr="00F4110B">
              <w:rPr>
                <w:rFonts w:ascii="TH SarabunPSK" w:hAnsi="TH SarabunPSK" w:cs="TH SarabunPSK"/>
                <w:color w:val="000000" w:themeColor="text1"/>
                <w:sz w:val="32"/>
                <w:szCs w:val="32"/>
                <w:bdr w:val="none" w:sz="0" w:space="0" w:color="auto" w:frame="1"/>
                <w:cs/>
              </w:rPr>
              <w:t xml:space="preserve"> และในระหว่างการไกล่เกลี่ยข้อพิพาท</w:t>
            </w:r>
            <w:r w:rsidRPr="00F4110B">
              <w:rPr>
                <w:rFonts w:ascii="TH SarabunPSK" w:hAnsi="TH SarabunPSK" w:cs="TH SarabunPSK"/>
                <w:b/>
                <w:bCs/>
                <w:color w:val="000000" w:themeColor="text1"/>
                <w:sz w:val="32"/>
                <w:szCs w:val="32"/>
                <w:bdr w:val="none" w:sz="0" w:space="0" w:color="auto" w:frame="1"/>
                <w:cs/>
              </w:rPr>
              <w:t>ควรให้อายุความสะดุดหยุดอยู่</w:t>
            </w:r>
            <w:r w:rsidRPr="00F4110B">
              <w:rPr>
                <w:rFonts w:ascii="TH SarabunPSK" w:hAnsi="TH SarabunPSK" w:cs="TH SarabunPSK"/>
                <w:color w:val="000000" w:themeColor="text1"/>
                <w:sz w:val="32"/>
                <w:szCs w:val="32"/>
                <w:bdr w:val="none" w:sz="0" w:space="0" w:color="auto" w:frame="1"/>
                <w:cs/>
              </w:rPr>
              <w:t xml:space="preserve">เช่นเดียวกับพระราชบัญญัติการไกล่เกลี่ยข้อพิพาท พ.ศ. </w:t>
            </w:r>
            <w:r w:rsidRPr="00F4110B">
              <w:rPr>
                <w:rFonts w:ascii="TH SarabunPSK" w:hAnsi="TH SarabunPSK" w:cs="TH SarabunPSK" w:hint="cs"/>
                <w:color w:val="000000" w:themeColor="text1"/>
                <w:sz w:val="32"/>
                <w:szCs w:val="32"/>
                <w:bdr w:val="none" w:sz="0" w:space="0" w:color="auto" w:frame="1"/>
                <w:cs/>
              </w:rPr>
              <w:t>2562</w:t>
            </w:r>
            <w:r w:rsidRPr="00F4110B">
              <w:rPr>
                <w:rFonts w:ascii="TH SarabunPSK" w:hAnsi="TH SarabunPSK" w:cs="TH SarabunPSK"/>
                <w:color w:val="000000" w:themeColor="text1"/>
                <w:sz w:val="32"/>
                <w:szCs w:val="32"/>
                <w:bdr w:val="none" w:sz="0" w:space="0" w:color="auto" w:frame="1"/>
                <w:cs/>
              </w:rPr>
              <w:t xml:space="preserve"> </w:t>
            </w:r>
            <w:r w:rsidRPr="00F4110B">
              <w:rPr>
                <w:rFonts w:ascii="TH SarabunPSK" w:hAnsi="TH SarabunPSK" w:cs="TH SarabunPSK"/>
                <w:b/>
                <w:bCs/>
                <w:color w:val="000000" w:themeColor="text1"/>
                <w:sz w:val="32"/>
                <w:szCs w:val="32"/>
                <w:bdr w:val="none" w:sz="0" w:space="0" w:color="auto" w:frame="1"/>
                <w:cs/>
              </w:rPr>
              <w:t>รวมทั้งควรกำหนด</w:t>
            </w:r>
          </w:p>
          <w:p w:rsidR="00C132C6" w:rsidRPr="00F4110B" w:rsidRDefault="00C132C6" w:rsidP="006306E9">
            <w:pPr>
              <w:tabs>
                <w:tab w:val="left" w:pos="1510"/>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b/>
                <w:bCs/>
                <w:color w:val="000000" w:themeColor="text1"/>
                <w:sz w:val="32"/>
                <w:szCs w:val="32"/>
                <w:bdr w:val="none" w:sz="0" w:space="0" w:color="auto" w:frame="1"/>
                <w:cs/>
              </w:rPr>
              <w:t xml:space="preserve">กรณีที่มิให้นำมาไกล่เกลี่ย </w:t>
            </w:r>
            <w:r w:rsidRPr="00F4110B">
              <w:rPr>
                <w:rFonts w:ascii="TH SarabunPSK" w:hAnsi="TH SarabunPSK" w:cs="TH SarabunPSK"/>
                <w:color w:val="000000" w:themeColor="text1"/>
                <w:sz w:val="32"/>
                <w:szCs w:val="32"/>
                <w:bdr w:val="none" w:sz="0" w:space="0" w:color="auto" w:frame="1"/>
                <w:cs/>
              </w:rPr>
              <w:t>เช่น กรณีร้องเรียนเกี่ยวกับการล่วงละเมิดและการคุกคามทางเพศ</w:t>
            </w:r>
            <w:r w:rsidRPr="00F4110B">
              <w:rPr>
                <w:rFonts w:ascii="TH SarabunPSK" w:hAnsi="TH SarabunPSK" w:cs="TH SarabunPSK" w:hint="cs"/>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cs/>
              </w:rPr>
              <w:t xml:space="preserve">เป็นต้น  </w:t>
            </w:r>
          </w:p>
        </w:tc>
        <w:tc>
          <w:tcPr>
            <w:tcW w:w="4910" w:type="dxa"/>
            <w:vMerge/>
          </w:tcPr>
          <w:p w:rsidR="00C132C6" w:rsidRPr="00F4110B" w:rsidRDefault="00C132C6" w:rsidP="006306E9">
            <w:pPr>
              <w:tabs>
                <w:tab w:val="left" w:pos="1510"/>
              </w:tabs>
              <w:spacing w:line="320" w:lineRule="exact"/>
              <w:jc w:val="thaiDistribute"/>
              <w:rPr>
                <w:rFonts w:ascii="TH SarabunPSK" w:hAnsi="TH SarabunPSK" w:cs="TH SarabunPSK"/>
                <w:color w:val="000000" w:themeColor="text1"/>
                <w:sz w:val="32"/>
                <w:szCs w:val="32"/>
                <w:bdr w:val="none" w:sz="0" w:space="0" w:color="auto" w:frame="1"/>
              </w:rPr>
            </w:pPr>
          </w:p>
        </w:tc>
      </w:tr>
    </w:tbl>
    <w:p w:rsidR="00C132C6"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lastRenderedPageBreak/>
        <w:t>12.</w:t>
      </w:r>
      <w:r w:rsidR="00C132C6" w:rsidRPr="00F4110B">
        <w:rPr>
          <w:rFonts w:ascii="TH SarabunPSK" w:hAnsi="TH SarabunPSK" w:cs="TH SarabunPSK"/>
          <w:b/>
          <w:bCs/>
          <w:color w:val="000000" w:themeColor="text1"/>
          <w:sz w:val="32"/>
          <w:szCs w:val="32"/>
          <w:cs/>
        </w:rPr>
        <w:t xml:space="preserve"> เรื่อง การเสนอความเห็นการขอจัดตั้งทุนหมุนเวียนของคณะกรรมการนโยบายการบริหารทุนหมุนเวียน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คณะรัฐมนตรีมีมติเห็นชอบผลการพิจารณาการขอจัดตั้ง</w:t>
      </w:r>
      <w:r w:rsidRPr="00F4110B">
        <w:rPr>
          <w:rFonts w:ascii="TH SarabunPSK" w:hAnsi="TH SarabunPSK" w:cs="TH SarabunPSK"/>
          <w:b/>
          <w:bCs/>
          <w:color w:val="000000" w:themeColor="text1"/>
          <w:sz w:val="32"/>
          <w:szCs w:val="32"/>
          <w:cs/>
        </w:rPr>
        <w:t xml:space="preserve">กองทุนส่งเสริมการพัฒนาคุณภาพชีวิตและคุ้มครองแรงงานนอกระบบ </w:t>
      </w:r>
      <w:r w:rsidRPr="00F4110B">
        <w:rPr>
          <w:rFonts w:ascii="TH SarabunPSK" w:hAnsi="TH SarabunPSK" w:cs="TH SarabunPSK"/>
          <w:color w:val="000000" w:themeColor="text1"/>
          <w:sz w:val="32"/>
          <w:szCs w:val="32"/>
          <w:cs/>
        </w:rPr>
        <w:t>(กองทุนฯ) ตามร่างพระราชบัญญัติส่งเสริมการพัฒนาคุณภาพชีวิตและคุ้มครองแรงงานนอกระบบ พ.ศ. .... ในคราวประชุมคณะกรรมการฯ ครั้งที่ 1/2564 เมื่อวันที่ 30 มิถุนายน 2564 ตามที่คณะกรรมการนโยบายการบริหารทุนหมุนเวียน (คณะกรรมการฯ) เสนอ และให้กระทรวงแรงงาน (สำนักงานปลัดกระทรวงแรงงาน) รับความเห็นของสำนักงบประมาณ สำนักงานสภาพัฒนาการเศรษฐกิจและสังคมแห่งชาติ และคณะกรรมการนโยบายการบริหารทุนหมุนเวียนไปพิจารณาดำเนินการต่อไปด้วย</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b/>
          <w:bCs/>
          <w:color w:val="000000" w:themeColor="text1"/>
          <w:sz w:val="32"/>
          <w:szCs w:val="32"/>
          <w:cs/>
        </w:rPr>
        <w:t>สาระสำคัญของเรื่อง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 xml:space="preserve">คณะกรรมการฯ รายงานว่า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1. ภายหลังจากที่คณะรัฐมนตรีได้มีมติอนุมัติตามผลการพิจารณาของคณะกรรมการฯ ที่ไม่เห็นควรให้จัดตั้งกองทุนส่งเสริมและพัฒนาคุณภาพชีวิตแรงงานนอกระบบ (มติคณะรัฐมนตรี 20 เมษายน 2564) กระทรวงแรงงาน (รง.) ได้นำความเห็นของคณะกรรมการฯ และหน่วยงานที่เกี่ยวข้องมาพิจารณาปรับปรุงร่างพระราชบัญญัติส่งเสริมและพัฒนาคุณภาพชีวิตแรงงานนอกระบบ พ.ศ. .... โดยกำหนดให้โอนกองทุนเพื่อผู้รับงานไปทำที่บ้านมาอยู่ภายใต้ร่างพระราชบัญญัติดังกล่าวและขยายวัตถุประสงค์ของกองทุนฯ ให้ครอบคลุมแรงงานนอกระบบ/กลุ่มแรงงานนอกระบบ</w:t>
      </w:r>
      <w:r w:rsidRPr="00F4110B">
        <w:rPr>
          <w:rFonts w:ascii="TH SarabunPSK" w:hAnsi="TH SarabunPSK" w:cs="TH SarabunPSK"/>
          <w:color w:val="000000" w:themeColor="text1"/>
          <w:sz w:val="32"/>
          <w:szCs w:val="32"/>
          <w:vertAlign w:val="superscript"/>
          <w:cs/>
        </w:rPr>
        <w:t>1</w:t>
      </w:r>
      <w:r w:rsidRPr="00F4110B">
        <w:rPr>
          <w:rFonts w:ascii="TH SarabunPSK" w:hAnsi="TH SarabunPSK" w:cs="TH SarabunPSK"/>
          <w:color w:val="000000" w:themeColor="text1"/>
          <w:sz w:val="32"/>
          <w:szCs w:val="32"/>
          <w:cs/>
        </w:rPr>
        <w:t xml:space="preserve"> ทุกกลุ่มอาชีพ และได้เปลี่ยนชื่อ </w:t>
      </w:r>
      <w:r w:rsidRPr="00F4110B">
        <w:rPr>
          <w:rFonts w:ascii="TH SarabunPSK" w:hAnsi="TH SarabunPSK" w:cs="TH SarabunPSK"/>
          <w:b/>
          <w:bCs/>
          <w:color w:val="000000" w:themeColor="text1"/>
          <w:sz w:val="32"/>
          <w:szCs w:val="32"/>
          <w:cs/>
        </w:rPr>
        <w:t xml:space="preserve">จาก </w:t>
      </w:r>
      <w:r w:rsidRPr="00F4110B">
        <w:rPr>
          <w:rFonts w:ascii="TH SarabunPSK" w:hAnsi="TH SarabunPSK" w:cs="TH SarabunPSK"/>
          <w:color w:val="000000" w:themeColor="text1"/>
          <w:sz w:val="32"/>
          <w:szCs w:val="32"/>
          <w:cs/>
        </w:rPr>
        <w:t xml:space="preserve">“กองทุนส่งเสริมและพัฒนาคุณภาพชีวิตแรงงานนอกระบบ” </w:t>
      </w:r>
      <w:r w:rsidRPr="00F4110B">
        <w:rPr>
          <w:rFonts w:ascii="TH SarabunPSK" w:hAnsi="TH SarabunPSK" w:cs="TH SarabunPSK"/>
          <w:b/>
          <w:bCs/>
          <w:color w:val="000000" w:themeColor="text1"/>
          <w:sz w:val="32"/>
          <w:szCs w:val="32"/>
          <w:cs/>
        </w:rPr>
        <w:t xml:space="preserve">เป็น </w:t>
      </w:r>
      <w:r w:rsidRPr="00F4110B">
        <w:rPr>
          <w:rFonts w:ascii="TH SarabunPSK" w:hAnsi="TH SarabunPSK" w:cs="TH SarabunPSK"/>
          <w:color w:val="000000" w:themeColor="text1"/>
          <w:sz w:val="32"/>
          <w:szCs w:val="32"/>
          <w:cs/>
        </w:rPr>
        <w:t>“กองทุนส่งเสริมการพัฒนาคุณภาพชีวิตและคุ้มครองแรงงานนอกระบบ” และ รง. ได้เสนอร่างพระราชบัญญัติส่งเสริมการพัฒนาคุณภาพชีวิตและคุ้มครองแรงงานนอกระบบ พ.ศ. .... ซึ่งกำหนดให้จัดตั้งกองทุนฯ ในสำนักงานปลัดกระทรวงแรงงาน รง. ต่อคณะกรรมการฯ พิจารณาอีกครั้งหนึ่ง สรุปสาระสำคัญได้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1.1 </w:t>
      </w:r>
      <w:r w:rsidRPr="00F4110B">
        <w:rPr>
          <w:rFonts w:ascii="TH SarabunPSK" w:hAnsi="TH SarabunPSK" w:cs="TH SarabunPSK"/>
          <w:b/>
          <w:bCs/>
          <w:color w:val="000000" w:themeColor="text1"/>
          <w:sz w:val="32"/>
          <w:szCs w:val="32"/>
          <w:cs/>
        </w:rPr>
        <w:t xml:space="preserve">กองทุนฯ </w:t>
      </w:r>
      <w:r w:rsidRPr="00F4110B">
        <w:rPr>
          <w:rFonts w:ascii="TH SarabunPSK" w:hAnsi="TH SarabunPSK" w:cs="TH SarabunPSK"/>
          <w:color w:val="000000" w:themeColor="text1"/>
          <w:sz w:val="32"/>
          <w:szCs w:val="32"/>
          <w:cs/>
        </w:rPr>
        <w:t>มีรายละเอียดสรุปได้ ดังนี้</w:t>
      </w:r>
    </w:p>
    <w:tbl>
      <w:tblPr>
        <w:tblStyle w:val="TableGrid"/>
        <w:tblW w:w="0" w:type="auto"/>
        <w:tblLook w:val="04A0" w:firstRow="1" w:lastRow="0" w:firstColumn="1" w:lastColumn="0" w:noHBand="0" w:noVBand="1"/>
      </w:tblPr>
      <w:tblGrid>
        <w:gridCol w:w="1838"/>
        <w:gridCol w:w="7178"/>
      </w:tblGrid>
      <w:tr w:rsidR="00F4110B" w:rsidRPr="00F4110B" w:rsidTr="00AB6F0E">
        <w:tc>
          <w:tcPr>
            <w:tcW w:w="1838" w:type="dxa"/>
          </w:tcPr>
          <w:p w:rsidR="00C132C6" w:rsidRPr="00F4110B" w:rsidRDefault="00C132C6" w:rsidP="00B257AD">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หัวข้อ</w:t>
            </w:r>
          </w:p>
        </w:tc>
        <w:tc>
          <w:tcPr>
            <w:tcW w:w="7178" w:type="dxa"/>
          </w:tcPr>
          <w:p w:rsidR="00C132C6" w:rsidRPr="00F4110B" w:rsidRDefault="00C132C6" w:rsidP="00B257AD">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สาระสำคัญ</w:t>
            </w:r>
          </w:p>
        </w:tc>
      </w:tr>
      <w:tr w:rsidR="00F4110B" w:rsidRPr="00F4110B" w:rsidTr="00AB6F0E">
        <w:tc>
          <w:tcPr>
            <w:tcW w:w="1838"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1. วัตถุประสงค์ของกองทุนฯ</w:t>
            </w:r>
          </w:p>
        </w:tc>
        <w:tc>
          <w:tcPr>
            <w:tcW w:w="7178"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 xml:space="preserve">เพื่อเป็นทุนหมุนเวียนสำหรับใช้จ่ายเกี่ยวกับการส่งเสริมการพัฒนาคุณภาพชีวิตและการคุ้มครองแรงงานนอกระบบ </w:t>
            </w:r>
            <w:r w:rsidRPr="00F4110B">
              <w:rPr>
                <w:rFonts w:ascii="TH SarabunPSK" w:hAnsi="TH SarabunPSK" w:cs="TH SarabunPSK"/>
                <w:color w:val="000000" w:themeColor="text1"/>
                <w:sz w:val="32"/>
                <w:szCs w:val="32"/>
                <w:cs/>
              </w:rPr>
              <w:t>โดยเงินของกองทุนให้ใช้จ่ายเพื่อวัตถุประสงค์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(1)</w:t>
            </w:r>
            <w:r w:rsidRPr="00F4110B">
              <w:rPr>
                <w:rFonts w:ascii="TH SarabunPSK" w:hAnsi="TH SarabunPSK" w:cs="TH SarabunPSK"/>
                <w:color w:val="000000" w:themeColor="text1"/>
                <w:sz w:val="32"/>
                <w:szCs w:val="32"/>
                <w:cs/>
              </w:rPr>
              <w:t xml:space="preserve"> รณรงค์ส่งเสริม คุ้มครอง และพัฒนาคุณภาพชีวิตแรงงานนอกระบบ</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(2)</w:t>
            </w:r>
            <w:r w:rsidRPr="00F4110B">
              <w:rPr>
                <w:rFonts w:ascii="TH SarabunPSK" w:hAnsi="TH SarabunPSK" w:cs="TH SarabunPSK"/>
                <w:color w:val="000000" w:themeColor="text1"/>
                <w:sz w:val="32"/>
                <w:szCs w:val="32"/>
                <w:cs/>
              </w:rPr>
              <w:t xml:space="preserve"> ช่วยเหลือและอุดหนุนกลุ่มแรงงานนอกระบบ หรือองค์กรแรงงานนอกระบบที่จัดตั้งตามร่างพระราชบัญญัติส่งเสริมและพัฒนาคุณภาพชีวิตแรงงานนอกระบบ </w:t>
            </w:r>
            <w:r w:rsidR="00B257AD">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พ.ศ. ....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(3)</w:t>
            </w:r>
            <w:r w:rsidRPr="00F4110B">
              <w:rPr>
                <w:rFonts w:ascii="TH SarabunPSK" w:hAnsi="TH SarabunPSK" w:cs="TH SarabunPSK"/>
                <w:color w:val="000000" w:themeColor="text1"/>
                <w:sz w:val="32"/>
                <w:szCs w:val="32"/>
                <w:cs/>
              </w:rPr>
              <w:t xml:space="preserve"> ว่าจ้างสมาคม มูลนิธิ องค์กรเอกชน หรือนิติบุคคล เพื่อดำเนินการส่งเสริมและพัฒนาคุณภาพชีวิตแรงงานนอกระบบ</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(4)</w:t>
            </w:r>
            <w:r w:rsidRPr="00F4110B">
              <w:rPr>
                <w:rFonts w:ascii="TH SarabunPSK" w:hAnsi="TH SarabunPSK" w:cs="TH SarabunPSK"/>
                <w:color w:val="000000" w:themeColor="text1"/>
                <w:sz w:val="32"/>
                <w:szCs w:val="32"/>
                <w:cs/>
              </w:rPr>
              <w:t xml:space="preserve"> ให้แรงงานนอกระบบกู้ยืมเพื่อส่งเสริมและสนับสนุนการประกอบอาชีพ</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(5)</w:t>
            </w:r>
            <w:r w:rsidRPr="00F4110B">
              <w:rPr>
                <w:rFonts w:ascii="TH SarabunPSK" w:hAnsi="TH SarabunPSK" w:cs="TH SarabunPSK"/>
                <w:color w:val="000000" w:themeColor="text1"/>
                <w:sz w:val="32"/>
                <w:szCs w:val="32"/>
                <w:cs/>
              </w:rPr>
              <w:t xml:space="preserve"> เป็นค่าใช้จ่ายในการจัดให้มีสิทธิประโยชน์อื่นใดแก่แรงงานนอกระบบ</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(6)</w:t>
            </w:r>
            <w:r w:rsidRPr="00F4110B">
              <w:rPr>
                <w:rFonts w:ascii="TH SarabunPSK" w:hAnsi="TH SarabunPSK" w:cs="TH SarabunPSK"/>
                <w:color w:val="000000" w:themeColor="text1"/>
                <w:sz w:val="32"/>
                <w:szCs w:val="32"/>
                <w:cs/>
              </w:rPr>
              <w:t xml:space="preserve"> ใช้จ่ายในการบริหารกองทุนฯ รวมไปถึงค่าเบี้ยประชุมและประโยชน์ตอบแทนอื่นของคณะกรรมการบริหารกองทุนและคณะอนุกรรมการที่ได้รับการแต่งตั้ง</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b/>
                <w:bCs/>
                <w:color w:val="000000" w:themeColor="text1"/>
                <w:sz w:val="32"/>
                <w:szCs w:val="32"/>
                <w:cs/>
              </w:rPr>
              <w:t>(7)</w:t>
            </w:r>
            <w:r w:rsidRPr="00F4110B">
              <w:rPr>
                <w:rFonts w:ascii="TH SarabunPSK" w:hAnsi="TH SarabunPSK" w:cs="TH SarabunPSK"/>
                <w:color w:val="000000" w:themeColor="text1"/>
                <w:sz w:val="32"/>
                <w:szCs w:val="32"/>
                <w:cs/>
              </w:rPr>
              <w:t xml:space="preserve"> เป็นแหล่งงบประมาณสนับสนุนการดำเนินงานของสำนักงานปลัดกระทรวงแรงงานตามความเหมาะสม</w:t>
            </w:r>
          </w:p>
        </w:tc>
      </w:tr>
      <w:tr w:rsidR="00F4110B" w:rsidRPr="00F4110B" w:rsidTr="00AB6F0E">
        <w:tc>
          <w:tcPr>
            <w:tcW w:w="1838"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b/>
                <w:bCs/>
                <w:color w:val="000000" w:themeColor="text1"/>
                <w:sz w:val="32"/>
                <w:szCs w:val="32"/>
                <w:cs/>
              </w:rPr>
              <w:t>2. เป้าหมาย</w:t>
            </w:r>
          </w:p>
        </w:tc>
        <w:tc>
          <w:tcPr>
            <w:tcW w:w="7178"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 xml:space="preserve">(1) </w:t>
            </w:r>
            <w:r w:rsidRPr="00F4110B">
              <w:rPr>
                <w:rFonts w:ascii="TH SarabunPSK" w:hAnsi="TH SarabunPSK" w:cs="TH SarabunPSK"/>
                <w:color w:val="000000" w:themeColor="text1"/>
                <w:sz w:val="32"/>
                <w:szCs w:val="32"/>
                <w:cs/>
              </w:rPr>
              <w:t>แรงงานนอกระบบ ซึ่งมีอุปสรรคในการเข้าถึงแหล่งทุนของสถาบันการเงิน มีทุนกู้ยืมสำหรับการประกอบอาชีพ</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b/>
                <w:bCs/>
                <w:color w:val="000000" w:themeColor="text1"/>
                <w:sz w:val="32"/>
                <w:szCs w:val="32"/>
                <w:cs/>
              </w:rPr>
              <w:t>(2)</w:t>
            </w:r>
            <w:r w:rsidRPr="00F4110B">
              <w:rPr>
                <w:rFonts w:ascii="TH SarabunPSK" w:hAnsi="TH SarabunPSK" w:cs="TH SarabunPSK"/>
                <w:color w:val="000000" w:themeColor="text1"/>
                <w:sz w:val="32"/>
                <w:szCs w:val="32"/>
                <w:cs/>
              </w:rPr>
              <w:t xml:space="preserve"> มีงบประมาณเพื่อช่วยเหลือและอุดหนุนหรือว่าจ้างสมาคม มูลนิธิ องค์กรเอกชนหรือนิติบุคคล เพื่อดำเนินการส่งเสริมและพัฒนาคุณภาพชีวิตแรงงานนอกระบบ ทั้งมิติโอกาสในการประกอบอาชีพ การพัฒนาทักษะฝีมือ การคุ้มครองสภาพการทำงานที่เหมาะสม และการสร้างหลักประกันทางสังคมที่มั่นคง</w:t>
            </w:r>
          </w:p>
        </w:tc>
      </w:tr>
      <w:tr w:rsidR="00F4110B" w:rsidRPr="00F4110B" w:rsidTr="00AB6F0E">
        <w:tc>
          <w:tcPr>
            <w:tcW w:w="1838"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b/>
                <w:bCs/>
                <w:color w:val="000000" w:themeColor="text1"/>
                <w:sz w:val="32"/>
                <w:szCs w:val="32"/>
                <w:cs/>
              </w:rPr>
              <w:t>3. แหล่งเงินทุน</w:t>
            </w:r>
          </w:p>
        </w:tc>
        <w:tc>
          <w:tcPr>
            <w:tcW w:w="7178"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 xml:space="preserve">(1) </w:t>
            </w:r>
            <w:r w:rsidRPr="00F4110B">
              <w:rPr>
                <w:rFonts w:ascii="TH SarabunPSK" w:hAnsi="TH SarabunPSK" w:cs="TH SarabunPSK"/>
                <w:color w:val="000000" w:themeColor="text1"/>
                <w:sz w:val="32"/>
                <w:szCs w:val="32"/>
                <w:cs/>
              </w:rPr>
              <w:t>เงินที่โอนมาจากกองทุนเพื่อผู้รับงานไปทำที่บ้าน (จัดตั้งขึ้นตามพระราชบัญญัติคุ้มครองผู้รับงานไปทำที่บ้าน พ.ศ. 2553 และดำเนินการบริหารกองทุนตามระเบียบกรมการจัดหางาน พ.ศ. 2559)</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lastRenderedPageBreak/>
              <w:t xml:space="preserve">(2) </w:t>
            </w:r>
            <w:r w:rsidRPr="00F4110B">
              <w:rPr>
                <w:rFonts w:ascii="TH SarabunPSK" w:hAnsi="TH SarabunPSK" w:cs="TH SarabunPSK"/>
                <w:color w:val="000000" w:themeColor="text1"/>
                <w:sz w:val="32"/>
                <w:szCs w:val="32"/>
                <w:cs/>
              </w:rPr>
              <w:t>เงินทุนประเดิมที่รัฐบาลจัดสรรให้</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(3)</w:t>
            </w:r>
            <w:r w:rsidRPr="00F4110B">
              <w:rPr>
                <w:rFonts w:ascii="TH SarabunPSK" w:hAnsi="TH SarabunPSK" w:cs="TH SarabunPSK"/>
                <w:color w:val="000000" w:themeColor="text1"/>
                <w:sz w:val="32"/>
                <w:szCs w:val="32"/>
                <w:cs/>
              </w:rPr>
              <w:t xml:space="preserve"> เงินอุดหนุนรัฐบาล</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(4)</w:t>
            </w:r>
            <w:r w:rsidRPr="00F4110B">
              <w:rPr>
                <w:rFonts w:ascii="TH SarabunPSK" w:hAnsi="TH SarabunPSK" w:cs="TH SarabunPSK"/>
                <w:color w:val="000000" w:themeColor="text1"/>
                <w:sz w:val="32"/>
                <w:szCs w:val="32"/>
                <w:cs/>
              </w:rPr>
              <w:t xml:space="preserve"> เงินค่าปรับที่ได้รับจากการลงโทษผู้กระทำความผิดตามร่างพระราชบัญญัติส่งเสริมและพัฒนาคุณภาพชีวิตแรงงานนอกระบบ พ.ศ. ....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(5)</w:t>
            </w:r>
            <w:r w:rsidRPr="00F4110B">
              <w:rPr>
                <w:rFonts w:ascii="TH SarabunPSK" w:hAnsi="TH SarabunPSK" w:cs="TH SarabunPSK"/>
                <w:color w:val="000000" w:themeColor="text1"/>
                <w:sz w:val="32"/>
                <w:szCs w:val="32"/>
                <w:cs/>
              </w:rPr>
              <w:t xml:space="preserve"> เงินค่าสมาชิก (สมาชิกกองทุนฯ จ่ายให้)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(6)</w:t>
            </w:r>
            <w:r w:rsidRPr="00F4110B">
              <w:rPr>
                <w:rFonts w:ascii="TH SarabunPSK" w:hAnsi="TH SarabunPSK" w:cs="TH SarabunPSK"/>
                <w:color w:val="000000" w:themeColor="text1"/>
                <w:sz w:val="32"/>
                <w:szCs w:val="32"/>
                <w:cs/>
              </w:rPr>
              <w:t xml:space="preserve"> เงินหรือทรัพย์สินที่มีผู้บริจาคหรืออุทิศให้</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(7)</w:t>
            </w:r>
            <w:r w:rsidRPr="00F4110B">
              <w:rPr>
                <w:rFonts w:ascii="TH SarabunPSK" w:hAnsi="TH SarabunPSK" w:cs="TH SarabunPSK"/>
                <w:color w:val="000000" w:themeColor="text1"/>
                <w:sz w:val="32"/>
                <w:szCs w:val="32"/>
                <w:cs/>
              </w:rPr>
              <w:t xml:space="preserve"> เงินที่ได้รับจากต่างประเทศหรือองค์การระหว่างประเทศ</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(8)</w:t>
            </w:r>
            <w:r w:rsidRPr="00F4110B">
              <w:rPr>
                <w:rFonts w:ascii="TH SarabunPSK" w:hAnsi="TH SarabunPSK" w:cs="TH SarabunPSK"/>
                <w:color w:val="000000" w:themeColor="text1"/>
                <w:sz w:val="32"/>
                <w:szCs w:val="32"/>
                <w:cs/>
              </w:rPr>
              <w:t xml:space="preserve"> ดอกผลและผลประโยชน์ที่เกิดจากกองทุน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(9)</w:t>
            </w:r>
            <w:r w:rsidRPr="00F4110B">
              <w:rPr>
                <w:rFonts w:ascii="TH SarabunPSK" w:hAnsi="TH SarabunPSK" w:cs="TH SarabunPSK"/>
                <w:color w:val="000000" w:themeColor="text1"/>
                <w:sz w:val="32"/>
                <w:szCs w:val="32"/>
                <w:cs/>
              </w:rPr>
              <w:t xml:space="preserve"> เงินที่ได้จากการขายทรัพย์สินของกองทุนหรือที่ได้จากการจัดหารายได้</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(10)</w:t>
            </w:r>
            <w:r w:rsidRPr="00F4110B">
              <w:rPr>
                <w:rFonts w:ascii="TH SarabunPSK" w:hAnsi="TH SarabunPSK" w:cs="TH SarabunPSK"/>
                <w:color w:val="000000" w:themeColor="text1"/>
                <w:sz w:val="32"/>
                <w:szCs w:val="32"/>
                <w:cs/>
              </w:rPr>
              <w:t xml:space="preserve"> เงินหรือทรัพย์สินที่ตกเป็นของกองทุนหรือกองทุนได้รับจัดสรรจากกฎหมายอื่น </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b/>
                <w:bCs/>
                <w:color w:val="000000" w:themeColor="text1"/>
                <w:sz w:val="32"/>
                <w:szCs w:val="32"/>
                <w:cs/>
              </w:rPr>
              <w:t>(11)</w:t>
            </w:r>
            <w:r w:rsidRPr="00F4110B">
              <w:rPr>
                <w:rFonts w:ascii="TH SarabunPSK" w:hAnsi="TH SarabunPSK" w:cs="TH SarabunPSK"/>
                <w:color w:val="000000" w:themeColor="text1"/>
                <w:sz w:val="32"/>
                <w:szCs w:val="32"/>
                <w:cs/>
              </w:rPr>
              <w:t xml:space="preserve"> เงินหรือทรัพย์สินอื่นใดที่กองทุนได้รับไม่ว่ากรณีใด</w:t>
            </w:r>
          </w:p>
        </w:tc>
      </w:tr>
    </w:tbl>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lastRenderedPageBreak/>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1.2 </w:t>
      </w:r>
      <w:r w:rsidRPr="00F4110B">
        <w:rPr>
          <w:rFonts w:ascii="TH SarabunPSK" w:hAnsi="TH SarabunPSK" w:cs="TH SarabunPSK"/>
          <w:b/>
          <w:bCs/>
          <w:color w:val="000000" w:themeColor="text1"/>
          <w:sz w:val="32"/>
          <w:szCs w:val="32"/>
          <w:cs/>
        </w:rPr>
        <w:t>ข้อชี้แจงของ รง. ต่อคณะกรรมการฯ เกี่ยวกับประเด็นความซ้ำซ้อนกับภารกิจปกติของ รง. ทุนหมุนเวียนอื่น และความยั่งยืนของแหล่งรายได้ของกองทุนฯ</w:t>
      </w:r>
    </w:p>
    <w:tbl>
      <w:tblPr>
        <w:tblStyle w:val="TableGrid"/>
        <w:tblW w:w="0" w:type="auto"/>
        <w:tblLook w:val="04A0" w:firstRow="1" w:lastRow="0" w:firstColumn="1" w:lastColumn="0" w:noHBand="0" w:noVBand="1"/>
      </w:tblPr>
      <w:tblGrid>
        <w:gridCol w:w="3256"/>
        <w:gridCol w:w="5760"/>
      </w:tblGrid>
      <w:tr w:rsidR="00F4110B" w:rsidRPr="00F4110B" w:rsidTr="00AB6F0E">
        <w:tc>
          <w:tcPr>
            <w:tcW w:w="3256" w:type="dxa"/>
            <w:vAlign w:val="center"/>
          </w:tcPr>
          <w:p w:rsidR="00C132C6" w:rsidRPr="00F4110B" w:rsidRDefault="00C132C6" w:rsidP="00B257AD">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ประเด็น</w:t>
            </w:r>
          </w:p>
          <w:p w:rsidR="00C132C6" w:rsidRPr="00F4110B" w:rsidRDefault="00C132C6" w:rsidP="00B257AD">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(จากมติคณะรัฐมนตรี</w:t>
            </w:r>
          </w:p>
          <w:p w:rsidR="00C132C6" w:rsidRPr="00F4110B" w:rsidRDefault="00C132C6" w:rsidP="00B257AD">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เมื่อวันที่ 20 เมษายน 2564)</w:t>
            </w:r>
          </w:p>
        </w:tc>
        <w:tc>
          <w:tcPr>
            <w:tcW w:w="5760" w:type="dxa"/>
            <w:vAlign w:val="center"/>
          </w:tcPr>
          <w:p w:rsidR="00C132C6" w:rsidRPr="00F4110B" w:rsidRDefault="00C132C6" w:rsidP="00B257AD">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ข้อชี้แจงของ รง. ต่อคณะกรรมการฯ</w:t>
            </w:r>
          </w:p>
        </w:tc>
      </w:tr>
      <w:tr w:rsidR="00F4110B" w:rsidRPr="00F4110B" w:rsidTr="00AB6F0E">
        <w:tc>
          <w:tcPr>
            <w:tcW w:w="9016" w:type="dxa"/>
            <w:gridSpan w:val="2"/>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b/>
                <w:bCs/>
                <w:color w:val="000000" w:themeColor="text1"/>
                <w:sz w:val="32"/>
                <w:szCs w:val="32"/>
                <w:cs/>
              </w:rPr>
              <w:t xml:space="preserve">1. ความซ้ำซ้อนกับภารกิจปกติหน่วยงานในสังกัดของ รง. </w:t>
            </w:r>
          </w:p>
        </w:tc>
      </w:tr>
      <w:tr w:rsidR="00F4110B" w:rsidRPr="00F4110B" w:rsidTr="00AB6F0E">
        <w:tc>
          <w:tcPr>
            <w:tcW w:w="325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 xml:space="preserve">   (1) สำนักงานปลัดกระทรวงแรงงาน (สำนักงานนโยบายแรงงานนอกระบบ)</w:t>
            </w:r>
          </w:p>
        </w:tc>
        <w:tc>
          <w:tcPr>
            <w:tcW w:w="5760" w:type="dxa"/>
            <w:vMerge w:val="restart"/>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 ภารกิจในการรณรงค์ส่งเสริมและพัฒนาคุณภาพชีวิตแรงงานนอกระบบของกองทุนฯ </w:t>
            </w:r>
            <w:r w:rsidRPr="00F4110B">
              <w:rPr>
                <w:rFonts w:ascii="TH SarabunPSK" w:hAnsi="TH SarabunPSK" w:cs="TH SarabunPSK"/>
                <w:b/>
                <w:bCs/>
                <w:color w:val="000000" w:themeColor="text1"/>
                <w:sz w:val="32"/>
                <w:szCs w:val="32"/>
                <w:cs/>
              </w:rPr>
              <w:t xml:space="preserve">ไม่ซ้ำซ้อนกับภารกิจของสำนักงานปลัดกระทรวงแรงงานและกรมสวัสดิการและคุ้มครองแรงงาน </w:t>
            </w:r>
            <w:r w:rsidRPr="00F4110B">
              <w:rPr>
                <w:rFonts w:ascii="TH SarabunPSK" w:hAnsi="TH SarabunPSK" w:cs="TH SarabunPSK"/>
                <w:color w:val="000000" w:themeColor="text1"/>
                <w:sz w:val="32"/>
                <w:szCs w:val="32"/>
                <w:cs/>
              </w:rPr>
              <w:t>เนื่องจากสำนักงานปลัดกระทรวงแรงงาน (สำนักงานนโยบายแรงงานนอกระบบ) มีภารกิจสำคัญในการขับเคลื่อนนโยบายการส่งเสริมคุ้มครองและพัฒนาคุณภาพชีวิตแรงงานนอกระบบ และกรมสวัสดิการและคุ้มครองแรงงาน (กองคุ้มครองแรงงานนอกระบบ) มีภารกิจสำคัญในการคุ้มครองแรงงานนอกระบบเฉพาะกลุ่มที่กฎหมายกำหนดไว้ให้อยู่ในความรับผิดชอบของกรมสวัสดิการและคุ้มครองแรงงาน ได้แก่ กลุ่มรับงานไปทำที่บ้าน กลุ่มลูกจ้างทำงานบ้าน กลุ่มลูกจ้างทำงานเกษตรกรรม (ได้รับความคุ้มครองก็ต่อเมื่อมีนายจ้างหรือผู้จัดจ้างงานเท่านั้น)</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ภารกิจการช่วยเหลือและอุดหนุนกลุ่มแรงงานนอกระบบหรือองค์กรแรงงานนอกระบบที่เสนอแผนงานหรือโครงการและการว่าจ้างสมาคม มูลนิธิ องค์กรเอกชน หรือนิติบุคคล เพื่อดำเนินการส่งเสริมและพัฒนาคุณภาพชีวิตแรงงานนอกระบบของกองทุนฯ มีวัตถุประสงค์เพื่อสร้างเครือข่ายการดำเนินงานด้านแรงงานนอกระบบจึง</w:t>
            </w:r>
            <w:r w:rsidRPr="00F4110B">
              <w:rPr>
                <w:rFonts w:ascii="TH SarabunPSK" w:hAnsi="TH SarabunPSK" w:cs="TH SarabunPSK"/>
                <w:b/>
                <w:bCs/>
                <w:color w:val="000000" w:themeColor="text1"/>
                <w:sz w:val="32"/>
                <w:szCs w:val="32"/>
                <w:cs/>
              </w:rPr>
              <w:t xml:space="preserve">ไม่ซ้ำซ้อนกับภารกิจปกติ </w:t>
            </w:r>
            <w:r w:rsidRPr="00F4110B">
              <w:rPr>
                <w:rFonts w:ascii="TH SarabunPSK" w:hAnsi="TH SarabunPSK" w:cs="TH SarabunPSK"/>
                <w:color w:val="000000" w:themeColor="text1"/>
                <w:sz w:val="32"/>
                <w:szCs w:val="32"/>
                <w:cs/>
              </w:rPr>
              <w:t>เนื่องจากทุกหน่วยงานในสังกัด รง. ที่เกี่ยวข้องกับแรงงานนอกระบบจะดำเนินงานโดยหน่วยงานเองไม่มีการช่วยเหลือหรืออุดหนุนให้หน่วยงานอื่นไปดำเนินการหรือว่าจ้างสมาคม มูลนิธิ องค์กรเอกชนหรือนิติบุคคล เพื่อดำเนินการส่งเสริมและพัฒนาคุณภาพชีวิตแรงงานนอกระบบ</w:t>
            </w:r>
          </w:p>
        </w:tc>
      </w:tr>
      <w:tr w:rsidR="00F4110B" w:rsidRPr="00F4110B" w:rsidTr="00AB6F0E">
        <w:tc>
          <w:tcPr>
            <w:tcW w:w="325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 xml:space="preserve">   (2) กรมสวัสดิการและคุ้มครองแรงงาน (กองคุ้มครองแรงงานนอกระบบ)</w:t>
            </w:r>
          </w:p>
        </w:tc>
        <w:tc>
          <w:tcPr>
            <w:tcW w:w="5760" w:type="dxa"/>
            <w:vMerge/>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p>
        </w:tc>
      </w:tr>
      <w:tr w:rsidR="00F4110B" w:rsidRPr="00F4110B" w:rsidTr="00AB6F0E">
        <w:tc>
          <w:tcPr>
            <w:tcW w:w="325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 xml:space="preserve">   (3) กรมพัฒนาฝีมือแรงงาน (กองทุนพัฒนาฝีมือแรงงาน)</w:t>
            </w:r>
          </w:p>
        </w:tc>
        <w:tc>
          <w:tcPr>
            <w:tcW w:w="5760"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 ภารกิจการให้แรงงานนอกระบบกู้ยืมเพื่อส่งเสริมและสนับสุนนการประกอบอาชีพเพื่อยกระดับคุณภาพชีวิตแรงงานนอกระบบของกองทุนฯ </w:t>
            </w:r>
            <w:r w:rsidRPr="00F4110B">
              <w:rPr>
                <w:rFonts w:ascii="TH SarabunPSK" w:hAnsi="TH SarabunPSK" w:cs="TH SarabunPSK"/>
                <w:b/>
                <w:bCs/>
                <w:color w:val="000000" w:themeColor="text1"/>
                <w:sz w:val="32"/>
                <w:szCs w:val="32"/>
                <w:cs/>
              </w:rPr>
              <w:t>มิใช่การพัฒนาฝีมือแรงงาน จึงไม่ซ้ำซ้อน</w:t>
            </w:r>
            <w:r w:rsidRPr="00F4110B">
              <w:rPr>
                <w:rFonts w:ascii="TH SarabunPSK" w:hAnsi="TH SarabunPSK" w:cs="TH SarabunPSK"/>
                <w:color w:val="000000" w:themeColor="text1"/>
                <w:sz w:val="32"/>
                <w:szCs w:val="32"/>
                <w:cs/>
              </w:rPr>
              <w:t>กับภารกิจของกรมพัฒนาฝีมือแรงงาน (กองทุนพัฒนาฝีมือแรงงาน) ซึ่งมี</w:t>
            </w:r>
            <w:r w:rsidRPr="00F4110B">
              <w:rPr>
                <w:rFonts w:ascii="TH SarabunPSK" w:hAnsi="TH SarabunPSK" w:cs="TH SarabunPSK"/>
                <w:color w:val="000000" w:themeColor="text1"/>
                <w:sz w:val="32"/>
                <w:szCs w:val="32"/>
                <w:cs/>
              </w:rPr>
              <w:lastRenderedPageBreak/>
              <w:t>วัตถุประสงค์เพื่อให้ผู้ประกอบการและลูกจ้างที่เป็นแรงงานในระบบกู้ยืมเพื่อพัฒนาทักษะฝีมือเท่านั้น</w:t>
            </w:r>
          </w:p>
        </w:tc>
      </w:tr>
      <w:tr w:rsidR="00F4110B" w:rsidRPr="00F4110B" w:rsidTr="00AB6F0E">
        <w:tc>
          <w:tcPr>
            <w:tcW w:w="9016" w:type="dxa"/>
            <w:gridSpan w:val="2"/>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lastRenderedPageBreak/>
              <w:t>2. ความซ้ำซ้อนกับทุนหมุนเวียนอื่น</w:t>
            </w:r>
          </w:p>
        </w:tc>
      </w:tr>
      <w:tr w:rsidR="00F4110B" w:rsidRPr="00F4110B" w:rsidTr="00AB6F0E">
        <w:tc>
          <w:tcPr>
            <w:tcW w:w="3256" w:type="dxa"/>
          </w:tcPr>
          <w:p w:rsidR="00C132C6" w:rsidRPr="00F4110B" w:rsidRDefault="00C132C6" w:rsidP="006306E9">
            <w:pPr>
              <w:spacing w:line="320" w:lineRule="exact"/>
              <w:jc w:val="thaiDistribute"/>
              <w:rPr>
                <w:rFonts w:ascii="TH SarabunPSK" w:hAnsi="TH SarabunPSK" w:cs="TH SarabunPSK"/>
                <w:b/>
                <w:bCs/>
                <w:color w:val="000000" w:themeColor="text1"/>
                <w:spacing w:val="-10"/>
                <w:sz w:val="32"/>
                <w:szCs w:val="32"/>
              </w:rPr>
            </w:pPr>
            <w:r w:rsidRPr="00F4110B">
              <w:rPr>
                <w:rFonts w:ascii="TH SarabunPSK" w:hAnsi="TH SarabunPSK" w:cs="TH SarabunPSK"/>
                <w:b/>
                <w:bCs/>
                <w:color w:val="000000" w:themeColor="text1"/>
                <w:spacing w:val="-10"/>
                <w:sz w:val="32"/>
                <w:szCs w:val="32"/>
                <w:cs/>
              </w:rPr>
              <w:t xml:space="preserve">   (1) กองทุนเพื่อผู้รับงานไปทำที่บ้าน</w:t>
            </w:r>
          </w:p>
        </w:tc>
        <w:tc>
          <w:tcPr>
            <w:tcW w:w="5760"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ปัจจุบัน รง. ได้กำหนดให้</w:t>
            </w:r>
            <w:r w:rsidRPr="00F4110B">
              <w:rPr>
                <w:rFonts w:ascii="TH SarabunPSK" w:hAnsi="TH SarabunPSK" w:cs="TH SarabunPSK"/>
                <w:b/>
                <w:bCs/>
                <w:color w:val="000000" w:themeColor="text1"/>
                <w:sz w:val="32"/>
                <w:szCs w:val="32"/>
                <w:cs/>
              </w:rPr>
              <w:t xml:space="preserve">โอนกองทุนเพื่อผู้รับงานไปทำที่บ้านมาอยู่ภายใต้ร่างพระราชบัญญัติส่งเสริมและพัฒนาคุณภาพชีวิตแรงงานนอกระบบ พ.ศ. .... และขยายวัตถุประสงค์ของกองทุนฯ ให้ครอบคลุมแรงงานนอกระบบทุกกลุ่มอาชีพ </w:t>
            </w:r>
            <w:r w:rsidRPr="00F4110B">
              <w:rPr>
                <w:rFonts w:ascii="TH SarabunPSK" w:hAnsi="TH SarabunPSK" w:cs="TH SarabunPSK"/>
                <w:color w:val="000000" w:themeColor="text1"/>
                <w:sz w:val="32"/>
                <w:szCs w:val="32"/>
                <w:cs/>
              </w:rPr>
              <w:t xml:space="preserve">และได้เปลี่ยนชื่อ </w:t>
            </w:r>
            <w:r w:rsidRPr="00F4110B">
              <w:rPr>
                <w:rFonts w:ascii="TH SarabunPSK" w:hAnsi="TH SarabunPSK" w:cs="TH SarabunPSK"/>
                <w:b/>
                <w:bCs/>
                <w:color w:val="000000" w:themeColor="text1"/>
                <w:sz w:val="32"/>
                <w:szCs w:val="32"/>
                <w:cs/>
              </w:rPr>
              <w:t xml:space="preserve">จาก </w:t>
            </w:r>
            <w:r w:rsidRPr="00F4110B">
              <w:rPr>
                <w:rFonts w:ascii="TH SarabunPSK" w:hAnsi="TH SarabunPSK" w:cs="TH SarabunPSK"/>
                <w:color w:val="000000" w:themeColor="text1"/>
                <w:sz w:val="32"/>
                <w:szCs w:val="32"/>
                <w:cs/>
              </w:rPr>
              <w:t xml:space="preserve">กองทุนส่งเสริมและพัฒนาคุณภาพชีวิตแรงงานนอกระบบ </w:t>
            </w:r>
            <w:r w:rsidRPr="00F4110B">
              <w:rPr>
                <w:rFonts w:ascii="TH SarabunPSK" w:hAnsi="TH SarabunPSK" w:cs="TH SarabunPSK"/>
                <w:b/>
                <w:bCs/>
                <w:color w:val="000000" w:themeColor="text1"/>
                <w:sz w:val="32"/>
                <w:szCs w:val="32"/>
                <w:cs/>
              </w:rPr>
              <w:t xml:space="preserve">เป็น </w:t>
            </w:r>
            <w:r w:rsidRPr="00F4110B">
              <w:rPr>
                <w:rFonts w:ascii="TH SarabunPSK" w:hAnsi="TH SarabunPSK" w:cs="TH SarabunPSK"/>
                <w:color w:val="000000" w:themeColor="text1"/>
                <w:sz w:val="32"/>
                <w:szCs w:val="32"/>
                <w:cs/>
              </w:rPr>
              <w:t>กองทุนส่งเสริมการพัฒนาคุณภาพชีวิตและคุ้มครองแรงงานนอกระบบ</w:t>
            </w:r>
          </w:p>
        </w:tc>
      </w:tr>
      <w:tr w:rsidR="00F4110B" w:rsidRPr="00F4110B" w:rsidTr="00AB6F0E">
        <w:tc>
          <w:tcPr>
            <w:tcW w:w="3256"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pacing w:val="-10"/>
                <w:sz w:val="32"/>
                <w:szCs w:val="32"/>
                <w:cs/>
              </w:rPr>
              <w:t xml:space="preserve">   </w:t>
            </w:r>
            <w:r w:rsidRPr="00F4110B">
              <w:rPr>
                <w:rFonts w:ascii="TH SarabunPSK" w:hAnsi="TH SarabunPSK" w:cs="TH SarabunPSK"/>
                <w:b/>
                <w:bCs/>
                <w:color w:val="000000" w:themeColor="text1"/>
                <w:sz w:val="32"/>
                <w:szCs w:val="32"/>
                <w:cs/>
              </w:rPr>
              <w:t>(2) กองทุนประกันสังคม</w:t>
            </w:r>
          </w:p>
        </w:tc>
        <w:tc>
          <w:tcPr>
            <w:tcW w:w="5760"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 xml:space="preserve">- การจัดให้มีสิทธิประโยชน์อื่นของกองทุนจะเป็นไปตามที่คณะกรรมการบริหารกองทุนกำหนด ตามความเหมาะสมกับความต้องการของแรงงานนอกระบบ และสถานะของกองทุน เช่น </w:t>
            </w:r>
            <w:r w:rsidRPr="00F4110B">
              <w:rPr>
                <w:rFonts w:ascii="TH SarabunPSK" w:hAnsi="TH SarabunPSK" w:cs="TH SarabunPSK"/>
                <w:b/>
                <w:bCs/>
                <w:color w:val="000000" w:themeColor="text1"/>
                <w:sz w:val="32"/>
                <w:szCs w:val="32"/>
                <w:cs/>
              </w:rPr>
              <w:t xml:space="preserve">การประกันทรัพย์สิน การประกันอุบัติเหตุหรืออุบัติภัยให้กับบุคคลในครอบครัว </w:t>
            </w:r>
            <w:r w:rsidRPr="00F4110B">
              <w:rPr>
                <w:rFonts w:ascii="TH SarabunPSK" w:hAnsi="TH SarabunPSK" w:cs="TH SarabunPSK"/>
                <w:color w:val="000000" w:themeColor="text1"/>
                <w:sz w:val="32"/>
                <w:szCs w:val="32"/>
                <w:cs/>
              </w:rPr>
              <w:t xml:space="preserve">เป็นต้น </w:t>
            </w:r>
            <w:r w:rsidRPr="00F4110B">
              <w:rPr>
                <w:rFonts w:ascii="TH SarabunPSK" w:hAnsi="TH SarabunPSK" w:cs="TH SarabunPSK"/>
                <w:b/>
                <w:bCs/>
                <w:color w:val="000000" w:themeColor="text1"/>
                <w:sz w:val="32"/>
                <w:szCs w:val="32"/>
                <w:cs/>
              </w:rPr>
              <w:t xml:space="preserve">ซึ่งไม่ซ้ำซ้อนกับสิทธิประโยชน์สำหรับผู้ประกันตนตามมาตรา 39 และมาตรา 40 แห่งพระราชบัญญัติประกันสังคม พ.ศ. 2533 </w:t>
            </w:r>
            <w:r w:rsidRPr="00F4110B">
              <w:rPr>
                <w:rFonts w:ascii="TH SarabunPSK" w:hAnsi="TH SarabunPSK" w:cs="TH SarabunPSK"/>
                <w:color w:val="000000" w:themeColor="text1"/>
                <w:sz w:val="32"/>
                <w:szCs w:val="32"/>
                <w:cs/>
              </w:rPr>
              <w:t>โดยผู้ประกันตน</w:t>
            </w:r>
            <w:r w:rsidRPr="00F4110B">
              <w:rPr>
                <w:rFonts w:ascii="TH SarabunPSK" w:hAnsi="TH SarabunPSK" w:cs="TH SarabunPSK"/>
                <w:b/>
                <w:bCs/>
                <w:color w:val="000000" w:themeColor="text1"/>
                <w:sz w:val="32"/>
                <w:szCs w:val="32"/>
                <w:cs/>
              </w:rPr>
              <w:t xml:space="preserve">มาตรา 39 </w:t>
            </w:r>
            <w:r w:rsidRPr="00F4110B">
              <w:rPr>
                <w:rFonts w:ascii="TH SarabunPSK" w:hAnsi="TH SarabunPSK" w:cs="TH SarabunPSK"/>
                <w:color w:val="000000" w:themeColor="text1"/>
                <w:sz w:val="32"/>
                <w:szCs w:val="32"/>
                <w:cs/>
              </w:rPr>
              <w:t xml:space="preserve">จะได้รับสิทธิประโยชน์ 6 กรณี ได้แก่ </w:t>
            </w:r>
            <w:r w:rsidRPr="00F4110B">
              <w:rPr>
                <w:rFonts w:ascii="TH SarabunPSK" w:hAnsi="TH SarabunPSK" w:cs="TH SarabunPSK"/>
                <w:b/>
                <w:bCs/>
                <w:color w:val="000000" w:themeColor="text1"/>
                <w:sz w:val="32"/>
                <w:szCs w:val="32"/>
                <w:cs/>
              </w:rPr>
              <w:t xml:space="preserve">เจ็บป่วย คลอดบุตร สงเคราะห์บุตร ทุพพลภาพ ชราภาพ และเสียชีวิต </w:t>
            </w:r>
            <w:r w:rsidRPr="00F4110B">
              <w:rPr>
                <w:rFonts w:ascii="TH SarabunPSK" w:hAnsi="TH SarabunPSK" w:cs="TH SarabunPSK"/>
                <w:color w:val="000000" w:themeColor="text1"/>
                <w:sz w:val="32"/>
                <w:szCs w:val="32"/>
                <w:cs/>
              </w:rPr>
              <w:t>สำหรับผู้ประกันตน</w:t>
            </w:r>
            <w:r w:rsidRPr="00F4110B">
              <w:rPr>
                <w:rFonts w:ascii="TH SarabunPSK" w:hAnsi="TH SarabunPSK" w:cs="TH SarabunPSK"/>
                <w:b/>
                <w:bCs/>
                <w:color w:val="000000" w:themeColor="text1"/>
                <w:sz w:val="32"/>
                <w:szCs w:val="32"/>
                <w:cs/>
              </w:rPr>
              <w:t xml:space="preserve">มาตรา 40 </w:t>
            </w:r>
            <w:r w:rsidRPr="00F4110B">
              <w:rPr>
                <w:rFonts w:ascii="TH SarabunPSK" w:hAnsi="TH SarabunPSK" w:cs="TH SarabunPSK"/>
                <w:color w:val="000000" w:themeColor="text1"/>
                <w:sz w:val="32"/>
                <w:szCs w:val="32"/>
                <w:cs/>
              </w:rPr>
              <w:t xml:space="preserve">จะได้รับสิทธิประโยชน์สูงสุด 5 กรณี ได้แก่ </w:t>
            </w:r>
            <w:r w:rsidRPr="00F4110B">
              <w:rPr>
                <w:rFonts w:ascii="TH SarabunPSK" w:hAnsi="TH SarabunPSK" w:cs="TH SarabunPSK"/>
                <w:b/>
                <w:bCs/>
                <w:color w:val="000000" w:themeColor="text1"/>
                <w:sz w:val="32"/>
                <w:szCs w:val="32"/>
                <w:cs/>
              </w:rPr>
              <w:t>ค่าทดแทนขาดรายได้เมื่อเจ็บป่วย ทุพพลภาพ เสียชีวิต ชราภาพ และสงเคราะห์บุตร</w:t>
            </w:r>
          </w:p>
        </w:tc>
      </w:tr>
      <w:tr w:rsidR="00F4110B" w:rsidRPr="00F4110B" w:rsidTr="00AB6F0E">
        <w:tc>
          <w:tcPr>
            <w:tcW w:w="9016" w:type="dxa"/>
            <w:gridSpan w:val="2"/>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3. แหล่งเงินทุน</w:t>
            </w:r>
          </w:p>
        </w:tc>
      </w:tr>
      <w:tr w:rsidR="00F4110B" w:rsidRPr="00F4110B" w:rsidTr="00AB6F0E">
        <w:tc>
          <w:tcPr>
            <w:tcW w:w="9016" w:type="dxa"/>
            <w:gridSpan w:val="2"/>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 xml:space="preserve">   ประมาณการรายรับและรายจ่ายของกองทุน ดังนี้</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 xml:space="preserve">   3.1 ประมาณการรายรับของกองทุน ประมาณ 481.95 ล้านบาท</w:t>
            </w:r>
          </w:p>
          <w:tbl>
            <w:tblPr>
              <w:tblStyle w:val="TableGrid"/>
              <w:tblW w:w="0" w:type="auto"/>
              <w:tblInd w:w="728" w:type="dxa"/>
              <w:tblLook w:val="04A0" w:firstRow="1" w:lastRow="0" w:firstColumn="1" w:lastColumn="0" w:noHBand="0" w:noVBand="1"/>
            </w:tblPr>
            <w:tblGrid>
              <w:gridCol w:w="6095"/>
              <w:gridCol w:w="1967"/>
            </w:tblGrid>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รายรับ</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จำนวน (ล้านบาท)</w:t>
                  </w:r>
                </w:p>
              </w:tc>
            </w:tr>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 xml:space="preserve">(1) ทุนประเดิมที่รัฐบาลจัดสรรให้ </w:t>
                  </w:r>
                  <w:r w:rsidRPr="00F4110B">
                    <w:rPr>
                      <w:rFonts w:ascii="TH SarabunPSK" w:hAnsi="TH SarabunPSK" w:cs="TH SarabunPSK"/>
                      <w:color w:val="000000" w:themeColor="text1"/>
                      <w:sz w:val="32"/>
                      <w:szCs w:val="32"/>
                      <w:cs/>
                    </w:rPr>
                    <w:t>(จัดสรรให้ครั้งเดียว จำนวน 100 ล้านบาท เพื่อสำรองเป็นค่าใช้จ่ายในปีแรกที่ยังไม่มีรายได้อื่นเข้ากองทุน)</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100.00</w:t>
                  </w:r>
                </w:p>
              </w:tc>
            </w:tr>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(2) เงินที่โอนมาจากกองทุนเพื่อผู้รับงานไปทำที่บ้าน</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12.90</w:t>
                  </w:r>
                </w:p>
              </w:tc>
            </w:tr>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 xml:space="preserve">(3) เงินค่าสมาชิก </w:t>
                  </w:r>
                  <w:r w:rsidRPr="00F4110B">
                    <w:rPr>
                      <w:rFonts w:ascii="TH SarabunPSK" w:hAnsi="TH SarabunPSK" w:cs="TH SarabunPSK"/>
                      <w:color w:val="000000" w:themeColor="text1"/>
                      <w:sz w:val="32"/>
                      <w:szCs w:val="32"/>
                      <w:cs/>
                    </w:rPr>
                    <w:t>(เก็บปีละ 1 ครั้ง) คนละ 360 บาท/ปี</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(ประมาณการจากการเก็บค่าสมาชิกจำนวน 1 ล้านคน)</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360.00*</w:t>
                  </w:r>
                </w:p>
              </w:tc>
            </w:tr>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b/>
                      <w:bCs/>
                      <w:color w:val="000000" w:themeColor="text1"/>
                      <w:sz w:val="32"/>
                      <w:szCs w:val="32"/>
                      <w:cs/>
                    </w:rPr>
                    <w:t>(4) เงินดอกผลจากการกู้ยืมกลุ่มแรงงานนอกระบบ (ร้อยละ 3 ต่อปี)</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(ประมาณการจากกลุ่มแรงงานนอกระบบ จำนวน 700 กลุ่ม เงินกู้ยืม 50,000 บาท/กลุ่ม/ปี เงินดอกผล 1,500 บาท/ปี)</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1.05</w:t>
                  </w:r>
                </w:p>
              </w:tc>
            </w:tr>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(5) เงินดอกผลจากการกู้ยืมแรงงานนอกระบบ (ร้อยละ 3 ต่อปี)</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(ประมาณการจากแรงงานนอกระบบ จำนวน 5,000 คน เงินกู้ยืม 20,000 บาท/กลุ่ม/ปี เงินดอกผล 600 บาท/ปี)</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3.00</w:t>
                  </w:r>
                </w:p>
              </w:tc>
            </w:tr>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 xml:space="preserve">(6) เงินค่าปรับ </w:t>
                  </w:r>
                  <w:r w:rsidRPr="00F4110B">
                    <w:rPr>
                      <w:rFonts w:ascii="TH SarabunPSK" w:hAnsi="TH SarabunPSK" w:cs="TH SarabunPSK"/>
                      <w:color w:val="000000" w:themeColor="text1"/>
                      <w:sz w:val="32"/>
                      <w:szCs w:val="32"/>
                      <w:cs/>
                    </w:rPr>
                    <w:t>(ประมาณการจาก 100 คดี คดีละ 50,000 บาท)</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5.00</w:t>
                  </w:r>
                </w:p>
              </w:tc>
            </w:tr>
          </w:tbl>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 xml:space="preserve">   3.2 ประมาณการรายจ่ายของกองทุน ประมาณ 247.59 ล้านบาท</w:t>
            </w:r>
          </w:p>
          <w:tbl>
            <w:tblPr>
              <w:tblStyle w:val="TableGrid"/>
              <w:tblW w:w="0" w:type="auto"/>
              <w:tblInd w:w="728" w:type="dxa"/>
              <w:tblLook w:val="04A0" w:firstRow="1" w:lastRow="0" w:firstColumn="1" w:lastColumn="0" w:noHBand="0" w:noVBand="1"/>
            </w:tblPr>
            <w:tblGrid>
              <w:gridCol w:w="6095"/>
              <w:gridCol w:w="1967"/>
            </w:tblGrid>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รายจ่าย</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จำนวน (ล้านบาท)</w:t>
                  </w:r>
                </w:p>
              </w:tc>
            </w:tr>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(1) ค่าใช้จ่ายเพื่อส่งเสริมและพัฒนาคุณภาพชีวิตแรงงานนอกระบบ</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(เช่น ค่าสนับสนุนโครงการหน่วยงานต่าง ๆ เงินกู้ยืมกลุ่มแรงงานนอกระบบ/แรงงานนอกระบบ เงินค่าประกันกลุ่ม เป็นต้น)</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245.00</w:t>
                  </w:r>
                </w:p>
              </w:tc>
            </w:tr>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lastRenderedPageBreak/>
                    <w:t>(2) ค่าใช้จ่ายด้านบุคลากร</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2.08</w:t>
                  </w:r>
                </w:p>
              </w:tc>
            </w:tr>
            <w:tr w:rsidR="00F4110B" w:rsidRPr="00F4110B" w:rsidTr="00AB6F0E">
              <w:tc>
                <w:tcPr>
                  <w:tcW w:w="6095"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(3) ค่าใช้จ่ายด้านการบริหารกองทุน</w:t>
                  </w:r>
                </w:p>
              </w:tc>
              <w:tc>
                <w:tcPr>
                  <w:tcW w:w="1967"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0.51</w:t>
                  </w:r>
                </w:p>
              </w:tc>
            </w:tr>
          </w:tbl>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 xml:space="preserve">* ในการประมาณการเงินค่าสมาชิกซึ่งเป็นรายได้หลักของกองทุนฯ </w:t>
            </w:r>
            <w:r w:rsidRPr="00F4110B">
              <w:rPr>
                <w:rFonts w:ascii="TH SarabunPSK" w:hAnsi="TH SarabunPSK" w:cs="TH SarabunPSK"/>
                <w:color w:val="000000" w:themeColor="text1"/>
                <w:sz w:val="32"/>
                <w:szCs w:val="32"/>
                <w:cs/>
              </w:rPr>
              <w:t>เดิม รง. ได้คาดการณ์ว่าจะมีสมาชิก จำนวน 1 ล้านราย โดย</w:t>
            </w:r>
            <w:r w:rsidRPr="00F4110B">
              <w:rPr>
                <w:rFonts w:ascii="TH SarabunPSK" w:hAnsi="TH SarabunPSK" w:cs="TH SarabunPSK"/>
                <w:b/>
                <w:bCs/>
                <w:color w:val="000000" w:themeColor="text1"/>
                <w:sz w:val="32"/>
                <w:szCs w:val="32"/>
                <w:cs/>
              </w:rPr>
              <w:t xml:space="preserve">กำหนดเก็บเงินค่าสมาชิกเป็นรายปี คนละ 100 บาท รวมเป็นเงินประมาณ 100 ล้านบาท </w:t>
            </w:r>
            <w:r w:rsidRPr="00F4110B">
              <w:rPr>
                <w:rFonts w:ascii="TH SarabunPSK" w:hAnsi="TH SarabunPSK" w:cs="TH SarabunPSK"/>
                <w:color w:val="000000" w:themeColor="text1"/>
                <w:sz w:val="32"/>
                <w:szCs w:val="32"/>
                <w:cs/>
              </w:rPr>
              <w:t>และเงินทุนประเดิม จำนวน 100 ล้านบาท ซึ่งคณะกรรมการฯ ครั้งที่ 2/2563 เมื่อวันที่ 25 ธันวาคม 2563 พิจารณาแล้วเห็นว่า เงินค่าสมาชิกจำนวนดังกล่าวที่เก็บได้อาจไม่ยั่งยืนทำให้ต้องใช้เงินงบประมาณเป็นรายได้หลัก ต่อมา รง. ได้ปรับเงินค่าสมาชิกเข้ากองทุนและประมาณการเงินค่าสมาชิกอีกครั้ง โดย</w:t>
            </w:r>
            <w:r w:rsidRPr="00F4110B">
              <w:rPr>
                <w:rFonts w:ascii="TH SarabunPSK" w:hAnsi="TH SarabunPSK" w:cs="TH SarabunPSK"/>
                <w:b/>
                <w:bCs/>
                <w:color w:val="000000" w:themeColor="text1"/>
                <w:sz w:val="32"/>
                <w:szCs w:val="32"/>
                <w:cs/>
              </w:rPr>
              <w:t xml:space="preserve">กำหนดเก็บเงินสมาชิกรายปีคนละ 360 บาท (เป็นราคาที่สำรวจจากผู้มีส่วนได้ส่วนเสียแล้ว เห็นว่ามีความเหมาะสม) รวมเป็นเงิน 360 ล้านบาท </w:t>
            </w:r>
            <w:r w:rsidRPr="00F4110B">
              <w:rPr>
                <w:rFonts w:ascii="TH SarabunPSK" w:hAnsi="TH SarabunPSK" w:cs="TH SarabunPSK"/>
                <w:color w:val="000000" w:themeColor="text1"/>
                <w:sz w:val="32"/>
                <w:szCs w:val="32"/>
                <w:cs/>
              </w:rPr>
              <w:t xml:space="preserve">ประกอบกับเงินทุนที่โอนมาจากกองทุนเพื่อผู้รับงานไปทำที่บ้านอีกจำนวน 12.90 ล้านบาท และเงินทุนประเดิม จำนวน 100 ล้านบาท พร้อมเงินดอกผลและเงินค่าปรับต่าง ๆ เมื่อเปรียบเทียบกับประมาณการรายจ่ายของกองทุนฯ ประมาณ 247.59 ล้านบาทแล้ว เห็นว่า </w:t>
            </w:r>
            <w:r w:rsidRPr="00F4110B">
              <w:rPr>
                <w:rFonts w:ascii="TH SarabunPSK" w:hAnsi="TH SarabunPSK" w:cs="TH SarabunPSK"/>
                <w:b/>
                <w:bCs/>
                <w:color w:val="000000" w:themeColor="text1"/>
                <w:sz w:val="32"/>
                <w:szCs w:val="32"/>
                <w:cs/>
              </w:rPr>
              <w:t>เงินรายได้จากค่าสมาชิกจำนวนดังกล่าวสามารถทำให้แผนการดำเนินงานของกองทุนสามารถดำเนินการได้ตามวัตถุประสงค์ของกองทุนฯ</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หมายเหตุ : แรงงานนอกระบบจะได้รับสิทธิประโยชน์ในการกู้ยืมเงินเพื่อส่งเสริมและสนับสนุนการประกอบอาชีพและสิทธิประโยชน์อื่นใด ก็ต่อเมื่อแรงงานนอกระบบจ่ายเงินค่าสมาชิกเข้ากองทุนฯ เป็นรายปี</w:t>
            </w:r>
          </w:p>
        </w:tc>
      </w:tr>
    </w:tbl>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rPr>
        <w:lastRenderedPageBreak/>
        <w:tab/>
      </w:r>
      <w:r w:rsidRPr="00F4110B">
        <w:rPr>
          <w:rFonts w:ascii="TH SarabunPSK" w:hAnsi="TH SarabunPSK" w:cs="TH SarabunPSK"/>
          <w:b/>
          <w:bCs/>
          <w:color w:val="000000" w:themeColor="text1"/>
          <w:sz w:val="32"/>
          <w:szCs w:val="32"/>
        </w:rPr>
        <w:tab/>
      </w:r>
      <w:r w:rsidRPr="00F4110B">
        <w:rPr>
          <w:rFonts w:ascii="TH SarabunPSK" w:hAnsi="TH SarabunPSK" w:cs="TH SarabunPSK"/>
          <w:color w:val="000000" w:themeColor="text1"/>
          <w:sz w:val="32"/>
          <w:szCs w:val="32"/>
        </w:rPr>
        <w:t>2</w:t>
      </w:r>
      <w:r w:rsidRPr="00F4110B">
        <w:rPr>
          <w:rFonts w:ascii="TH SarabunPSK" w:hAnsi="TH SarabunPSK" w:cs="TH SarabunPSK"/>
          <w:color w:val="000000" w:themeColor="text1"/>
          <w:sz w:val="32"/>
          <w:szCs w:val="32"/>
          <w:cs/>
        </w:rPr>
        <w:t xml:space="preserve">. คณะกรรมการฯ ในการประชุมครั้งที่ 1/2564 เมื่อวันที่ 30 มิถุนายน 2564 ได้พิจารณาวัตถุประสงค์ในการจัดตั้งและแหล่งรายได้ของกองทุนฯ ตามร่างพระราชบัญญัติส่งเสริมการพัฒนาคุณภาพชีวิตและคุ้มครองแรงงานนอกระบบ พ.ศ. .... แล้วเห็นว่า </w:t>
      </w:r>
      <w:r w:rsidRPr="00F4110B">
        <w:rPr>
          <w:rFonts w:ascii="TH SarabunPSK" w:hAnsi="TH SarabunPSK" w:cs="TH SarabunPSK"/>
          <w:b/>
          <w:bCs/>
          <w:color w:val="000000" w:themeColor="text1"/>
          <w:sz w:val="32"/>
          <w:szCs w:val="32"/>
          <w:cs/>
        </w:rPr>
        <w:t xml:space="preserve">หากกองทุนฯ สามารถบริหารจัดการแรงงานนอกระบบได้ ก็จะทำให้ไม่เป็นภาระของหน่วยงานของรัฐ เนื่องจากเป็นการเพิ่มช่องทางในการเข้าถึงแหล่งเงินกู้และสวัสดิการสำหรับแรงงานนอกระบบ </w:t>
      </w:r>
      <w:r w:rsidRPr="00F4110B">
        <w:rPr>
          <w:rFonts w:ascii="TH SarabunPSK" w:hAnsi="TH SarabunPSK" w:cs="TH SarabunPSK"/>
          <w:color w:val="000000" w:themeColor="text1"/>
          <w:sz w:val="32"/>
          <w:szCs w:val="32"/>
          <w:cs/>
        </w:rPr>
        <w:t>จึง</w:t>
      </w:r>
      <w:r w:rsidRPr="00F4110B">
        <w:rPr>
          <w:rFonts w:ascii="TH SarabunPSK" w:hAnsi="TH SarabunPSK" w:cs="TH SarabunPSK"/>
          <w:b/>
          <w:bCs/>
          <w:color w:val="000000" w:themeColor="text1"/>
          <w:sz w:val="32"/>
          <w:szCs w:val="32"/>
          <w:cs/>
        </w:rPr>
        <w:t xml:space="preserve">เห็นชอบในหลักการให้จัดตั้งกองทุนฯ โดยมีข้อสังเกต </w:t>
      </w:r>
      <w:r w:rsidRPr="00F4110B">
        <w:rPr>
          <w:rFonts w:ascii="TH SarabunPSK" w:hAnsi="TH SarabunPSK" w:cs="TH SarabunPSK"/>
          <w:color w:val="000000" w:themeColor="text1"/>
          <w:sz w:val="32"/>
          <w:szCs w:val="32"/>
          <w:cs/>
        </w:rPr>
        <w:t>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2.1 </w:t>
      </w:r>
      <w:r w:rsidRPr="00F4110B">
        <w:rPr>
          <w:rFonts w:ascii="TH SarabunPSK" w:hAnsi="TH SarabunPSK" w:cs="TH SarabunPSK"/>
          <w:b/>
          <w:bCs/>
          <w:color w:val="000000" w:themeColor="text1"/>
          <w:sz w:val="32"/>
          <w:szCs w:val="32"/>
          <w:cs/>
        </w:rPr>
        <w:t xml:space="preserve">แผนรายรับของกองทุนฯ ควรมีความชัดเจนและมีแหล่งรายได้ที่แน่นอน </w:t>
      </w:r>
      <w:r w:rsidRPr="00F4110B">
        <w:rPr>
          <w:rFonts w:ascii="TH SarabunPSK" w:hAnsi="TH SarabunPSK" w:cs="TH SarabunPSK"/>
          <w:color w:val="000000" w:themeColor="text1"/>
          <w:sz w:val="32"/>
          <w:szCs w:val="32"/>
          <w:cs/>
        </w:rPr>
        <w:t>พร้อมทั้งจัดทำแผนประชาสัมพันธ์เชิงรุกเพื่อหาสมาชิกให้ชัดเจนและเป็นรูปธรรม</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2.2 </w:t>
      </w:r>
      <w:r w:rsidRPr="00F4110B">
        <w:rPr>
          <w:rFonts w:ascii="TH SarabunPSK" w:hAnsi="TH SarabunPSK" w:cs="TH SarabunPSK"/>
          <w:b/>
          <w:bCs/>
          <w:color w:val="000000" w:themeColor="text1"/>
          <w:sz w:val="32"/>
          <w:szCs w:val="32"/>
          <w:cs/>
        </w:rPr>
        <w:t>แผนการดำเนินงานและวัตถุประสงค์ของกองทุนฯ จะต้องมีความชัดเจนและไม่ซ้ำซ้อนกับทุนหมุนเวียนอื่น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3. </w:t>
      </w:r>
      <w:r w:rsidRPr="00F4110B">
        <w:rPr>
          <w:rFonts w:ascii="TH SarabunPSK" w:hAnsi="TH SarabunPSK" w:cs="TH SarabunPSK"/>
          <w:b/>
          <w:bCs/>
          <w:color w:val="000000" w:themeColor="text1"/>
          <w:sz w:val="32"/>
          <w:szCs w:val="32"/>
          <w:cs/>
        </w:rPr>
        <w:t xml:space="preserve">ไม่ควรกำหนดให้กองทุนฯ เป็นแหล่งเงินงบประมาณสนับสนุนการดำเนินงานของสำนักงานนโยบายแรงงานนอกระบบ ควรดำเนินงานผ่านงบประมาณปกติของหน่วยงาน </w:t>
      </w:r>
      <w:r w:rsidRPr="00F4110B">
        <w:rPr>
          <w:rFonts w:ascii="TH SarabunPSK" w:hAnsi="TH SarabunPSK" w:cs="TH SarabunPSK"/>
          <w:color w:val="000000" w:themeColor="text1"/>
          <w:sz w:val="32"/>
          <w:szCs w:val="32"/>
          <w:cs/>
        </w:rPr>
        <w:t>สำหรับกรณีสำนักงานนโยบายแรงงานนอกระบบต้องดำเนินการตามวัตถุประสงค์ของกองทุนก็สามารถขอรับการสนับสนุนเงินจากกองทุนได้อยู่แล้ว รวมทั้ง</w:t>
      </w:r>
      <w:r w:rsidRPr="00F4110B">
        <w:rPr>
          <w:rFonts w:ascii="TH SarabunPSK" w:hAnsi="TH SarabunPSK" w:cs="TH SarabunPSK"/>
          <w:b/>
          <w:bCs/>
          <w:color w:val="000000" w:themeColor="text1"/>
          <w:sz w:val="32"/>
          <w:szCs w:val="32"/>
          <w:cs/>
        </w:rPr>
        <w:t>การกำหนดให้จ่ายเงินกองทุนเพื่อเป็นค่าใช้จ่ายในการจัดให้มีสิทธิประโยชน์อื่นใดแก่แรงงานนอกระบบ ซึ่งเป็นการกำหนดวัตถุประสงค์ที่เปิดกว้างมาก จึงเห็นควรระบุสิทธิประโยชน์ดังกล่าวให้ชัดเจนจะเหมาะสมกว่า</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softHyphen/>
      </w:r>
      <w:r w:rsidRPr="00F4110B">
        <w:rPr>
          <w:rFonts w:ascii="TH SarabunPSK" w:hAnsi="TH SarabunPSK" w:cs="TH SarabunPSK"/>
          <w:color w:val="000000" w:themeColor="text1"/>
          <w:sz w:val="32"/>
          <w:szCs w:val="32"/>
        </w:rPr>
        <w:softHyphen/>
      </w:r>
      <w:r w:rsidRPr="00F4110B">
        <w:rPr>
          <w:rFonts w:ascii="TH SarabunPSK" w:hAnsi="TH SarabunPSK" w:cs="TH SarabunPSK"/>
          <w:color w:val="000000" w:themeColor="text1"/>
          <w:sz w:val="32"/>
          <w:szCs w:val="32"/>
        </w:rPr>
        <w:softHyphen/>
      </w:r>
      <w:r w:rsidRPr="00F4110B">
        <w:rPr>
          <w:rFonts w:ascii="TH SarabunPSK" w:hAnsi="TH SarabunPSK" w:cs="TH SarabunPSK"/>
          <w:color w:val="000000" w:themeColor="text1"/>
          <w:sz w:val="32"/>
          <w:szCs w:val="32"/>
        </w:rPr>
        <w:softHyphen/>
      </w:r>
      <w:r w:rsidRPr="00F4110B">
        <w:rPr>
          <w:rFonts w:ascii="TH SarabunPSK" w:hAnsi="TH SarabunPSK" w:cs="TH SarabunPSK"/>
          <w:color w:val="000000" w:themeColor="text1"/>
          <w:sz w:val="32"/>
          <w:szCs w:val="32"/>
        </w:rPr>
        <w:softHyphen/>
        <w:t>___________________________</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vertAlign w:val="superscript"/>
          <w:cs/>
        </w:rPr>
        <w:t>1</w:t>
      </w:r>
      <w:r w:rsidRPr="00F4110B">
        <w:rPr>
          <w:rFonts w:ascii="TH SarabunPSK" w:hAnsi="TH SarabunPSK" w:cs="TH SarabunPSK"/>
          <w:b/>
          <w:bCs/>
          <w:color w:val="000000" w:themeColor="text1"/>
          <w:sz w:val="32"/>
          <w:szCs w:val="32"/>
          <w:cs/>
        </w:rPr>
        <w:t>แรงงานนอกระบบ</w:t>
      </w:r>
      <w:r w:rsidRPr="00F4110B">
        <w:rPr>
          <w:rFonts w:ascii="TH SarabunPSK" w:hAnsi="TH SarabunPSK" w:cs="TH SarabunPSK"/>
          <w:color w:val="000000" w:themeColor="text1"/>
          <w:sz w:val="32"/>
          <w:szCs w:val="32"/>
          <w:cs/>
        </w:rPr>
        <w:t xml:space="preserve">หมายถึง ผู้มีงานทำแต่ไม่ได้รับความคุ้มครองหรือหลักประกันทางสังคมจากการทำงาน โดยมีลักษณะการจ้างงานไม่เป็นระบบ ไม่มีสวัสดิการ รายได้ไม่แน่นอนและไม่ต่อเนื่อง </w:t>
      </w:r>
      <w:r w:rsidRPr="00F4110B">
        <w:rPr>
          <w:rFonts w:ascii="TH SarabunPSK" w:hAnsi="TH SarabunPSK" w:cs="TH SarabunPSK"/>
          <w:b/>
          <w:bCs/>
          <w:color w:val="000000" w:themeColor="text1"/>
          <w:sz w:val="32"/>
          <w:szCs w:val="32"/>
          <w:cs/>
        </w:rPr>
        <w:t>กลุ่มแรงงานนอกระบบ</w:t>
      </w:r>
      <w:r w:rsidRPr="00F4110B">
        <w:rPr>
          <w:rFonts w:ascii="TH SarabunPSK" w:hAnsi="TH SarabunPSK" w:cs="TH SarabunPSK"/>
          <w:color w:val="000000" w:themeColor="text1"/>
          <w:sz w:val="32"/>
          <w:szCs w:val="32"/>
          <w:cs/>
        </w:rPr>
        <w:t>หมายถึง แรงงานนอกระบบที่รวมกลุ่มตามลักษณะอาชีพ</w:t>
      </w:r>
    </w:p>
    <w:p w:rsidR="001B1016" w:rsidRPr="00F4110B" w:rsidRDefault="001B1016" w:rsidP="006306E9">
      <w:pPr>
        <w:spacing w:line="320" w:lineRule="exact"/>
        <w:jc w:val="thaiDistribute"/>
        <w:rPr>
          <w:rFonts w:ascii="TH SarabunPSK" w:hAnsi="TH SarabunPSK" w:cs="TH SarabunPSK"/>
          <w:color w:val="000000" w:themeColor="text1"/>
          <w:sz w:val="32"/>
          <w:szCs w:val="32"/>
        </w:rPr>
      </w:pPr>
    </w:p>
    <w:p w:rsidR="001B1016" w:rsidRPr="00F4110B" w:rsidRDefault="00CE4C14" w:rsidP="006306E9">
      <w:pPr>
        <w:tabs>
          <w:tab w:val="left" w:pos="1418"/>
          <w:tab w:val="left" w:pos="1701"/>
          <w:tab w:val="left" w:pos="2127"/>
        </w:tabs>
        <w:spacing w:line="320" w:lineRule="exact"/>
        <w:jc w:val="thaiDistribute"/>
        <w:rPr>
          <w:rFonts w:ascii="TH SarabunPSK" w:hAnsi="TH SarabunPSK" w:cs="TH SarabunPSK"/>
          <w:b/>
          <w:bCs/>
          <w:color w:val="000000" w:themeColor="text1"/>
          <w:spacing w:val="-6"/>
          <w:kern w:val="32"/>
          <w:sz w:val="32"/>
          <w:szCs w:val="32"/>
        </w:rPr>
      </w:pPr>
      <w:r>
        <w:rPr>
          <w:rFonts w:ascii="TH SarabunPSK" w:hAnsi="TH SarabunPSK" w:cs="TH SarabunPSK" w:hint="cs"/>
          <w:b/>
          <w:bCs/>
          <w:color w:val="000000" w:themeColor="text1"/>
          <w:spacing w:val="-6"/>
          <w:kern w:val="32"/>
          <w:sz w:val="32"/>
          <w:szCs w:val="32"/>
          <w:cs/>
        </w:rPr>
        <w:t>13.</w:t>
      </w:r>
      <w:r w:rsidR="001B1016" w:rsidRPr="00F4110B">
        <w:rPr>
          <w:rFonts w:ascii="TH SarabunPSK" w:hAnsi="TH SarabunPSK" w:cs="TH SarabunPSK"/>
          <w:b/>
          <w:bCs/>
          <w:color w:val="000000" w:themeColor="text1"/>
          <w:spacing w:val="-6"/>
          <w:kern w:val="32"/>
          <w:sz w:val="32"/>
          <w:szCs w:val="32"/>
          <w:cs/>
        </w:rPr>
        <w:t xml:space="preserve"> เรื่อง รายงานสถานการณ์การส่งออกของไทย เดือนกันยายน 2564</w:t>
      </w:r>
    </w:p>
    <w:p w:rsidR="001B1016" w:rsidRPr="00F4110B" w:rsidRDefault="001B1016" w:rsidP="006306E9">
      <w:pPr>
        <w:tabs>
          <w:tab w:val="left" w:pos="1418"/>
          <w:tab w:val="left" w:pos="1701"/>
          <w:tab w:val="left" w:pos="2127"/>
        </w:tabs>
        <w:spacing w:line="320" w:lineRule="exact"/>
        <w:jc w:val="thaiDistribute"/>
        <w:rPr>
          <w:rFonts w:ascii="TH SarabunPSK" w:hAnsi="TH SarabunPSK" w:cs="TH SarabunPSK"/>
          <w:color w:val="000000" w:themeColor="text1"/>
          <w:spacing w:val="-6"/>
          <w:kern w:val="32"/>
          <w:sz w:val="32"/>
          <w:szCs w:val="32"/>
          <w:cs/>
        </w:rPr>
      </w:pPr>
      <w:r w:rsidRPr="00F4110B">
        <w:rPr>
          <w:rFonts w:ascii="TH SarabunPSK" w:hAnsi="TH SarabunPSK" w:cs="TH SarabunPSK"/>
          <w:color w:val="000000" w:themeColor="text1"/>
          <w:spacing w:val="-6"/>
          <w:kern w:val="32"/>
          <w:sz w:val="32"/>
          <w:szCs w:val="32"/>
          <w:cs/>
        </w:rPr>
        <w:t xml:space="preserve"> </w:t>
      </w:r>
      <w:r w:rsidRPr="00F4110B">
        <w:rPr>
          <w:rFonts w:ascii="TH SarabunPSK" w:hAnsi="TH SarabunPSK" w:cs="TH SarabunPSK"/>
          <w:color w:val="000000" w:themeColor="text1"/>
          <w:spacing w:val="-6"/>
          <w:kern w:val="32"/>
          <w:sz w:val="32"/>
          <w:szCs w:val="32"/>
          <w:cs/>
        </w:rPr>
        <w:tab/>
        <w:t>คณะรัฐมนตรีมีมติรับทราบรายงานสถานการณ์การส่งออกของไทย เดือนกันยายน 2564 ตามที่กระทรวงพาณิชย์</w:t>
      </w:r>
      <w:r w:rsidR="007234D4">
        <w:rPr>
          <w:rFonts w:ascii="TH SarabunPSK" w:hAnsi="TH SarabunPSK" w:cs="TH SarabunPSK" w:hint="cs"/>
          <w:color w:val="000000" w:themeColor="text1"/>
          <w:spacing w:val="-6"/>
          <w:kern w:val="32"/>
          <w:sz w:val="32"/>
          <w:szCs w:val="32"/>
          <w:cs/>
        </w:rPr>
        <w:t xml:space="preserve"> (พณ.) </w:t>
      </w:r>
      <w:r w:rsidRPr="00F4110B">
        <w:rPr>
          <w:rFonts w:ascii="TH SarabunPSK" w:hAnsi="TH SarabunPSK" w:cs="TH SarabunPSK"/>
          <w:color w:val="000000" w:themeColor="text1"/>
          <w:spacing w:val="-6"/>
          <w:kern w:val="32"/>
          <w:sz w:val="32"/>
          <w:szCs w:val="32"/>
          <w:cs/>
        </w:rPr>
        <w:t xml:space="preserve">เสนอ ดังนี้ </w:t>
      </w:r>
    </w:p>
    <w:p w:rsidR="001B1016" w:rsidRPr="00F4110B" w:rsidRDefault="001B1016" w:rsidP="006306E9">
      <w:pPr>
        <w:tabs>
          <w:tab w:val="left" w:pos="1418"/>
          <w:tab w:val="left" w:pos="1701"/>
        </w:tabs>
        <w:spacing w:line="320" w:lineRule="exact"/>
        <w:jc w:val="thaiDistribute"/>
        <w:rPr>
          <w:rFonts w:ascii="TH SarabunPSK" w:hAnsi="TH SarabunPSK" w:cs="TH SarabunPSK"/>
          <w:color w:val="000000" w:themeColor="text1"/>
          <w:spacing w:val="-6"/>
          <w:kern w:val="32"/>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b/>
          <w:bCs/>
          <w:color w:val="000000" w:themeColor="text1"/>
          <w:spacing w:val="-6"/>
          <w:kern w:val="32"/>
          <w:sz w:val="32"/>
          <w:szCs w:val="32"/>
          <w:cs/>
        </w:rPr>
        <w:t>1.</w:t>
      </w:r>
      <w:r w:rsidRPr="00F4110B">
        <w:rPr>
          <w:rFonts w:ascii="TH SarabunPSK" w:hAnsi="TH SarabunPSK" w:cs="TH SarabunPSK"/>
          <w:b/>
          <w:bCs/>
          <w:color w:val="000000" w:themeColor="text1"/>
          <w:spacing w:val="-6"/>
          <w:kern w:val="32"/>
          <w:sz w:val="32"/>
          <w:szCs w:val="32"/>
          <w:cs/>
        </w:rPr>
        <w:tab/>
        <w:t xml:space="preserve">สาระสำคัญ </w:t>
      </w:r>
    </w:p>
    <w:p w:rsidR="001B1016" w:rsidRPr="00F4110B" w:rsidRDefault="001B1016" w:rsidP="006306E9">
      <w:pPr>
        <w:tabs>
          <w:tab w:val="left" w:pos="1418"/>
          <w:tab w:val="left" w:pos="1701"/>
          <w:tab w:val="left" w:pos="2127"/>
        </w:tabs>
        <w:spacing w:line="320" w:lineRule="exact"/>
        <w:jc w:val="thaiDistribute"/>
        <w:rPr>
          <w:rFonts w:ascii="TH SarabunPSK" w:hAnsi="TH SarabunPSK" w:cs="TH SarabunPSK"/>
          <w:color w:val="000000" w:themeColor="text1"/>
          <w:spacing w:val="-6"/>
          <w:kern w:val="32"/>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b/>
          <w:bCs/>
          <w:color w:val="000000" w:themeColor="text1"/>
          <w:spacing w:val="-6"/>
          <w:kern w:val="32"/>
          <w:sz w:val="32"/>
          <w:szCs w:val="32"/>
          <w:cs/>
        </w:rPr>
        <w:t>1. สรุปสถานการณ์การส่งออกของไทย เดือนกันยายน 2564</w:t>
      </w:r>
    </w:p>
    <w:p w:rsidR="001B1016" w:rsidRPr="00F4110B" w:rsidRDefault="001B1016" w:rsidP="006306E9">
      <w:pPr>
        <w:tabs>
          <w:tab w:val="left" w:pos="1701"/>
        </w:tabs>
        <w:spacing w:line="320" w:lineRule="exact"/>
        <w:ind w:firstLine="1418"/>
        <w:jc w:val="thaiDistribute"/>
        <w:rPr>
          <w:rFonts w:ascii="TH SarabunPSK" w:hAnsi="TH SarabunPSK" w:cs="TH SarabunPSK"/>
          <w:color w:val="000000" w:themeColor="text1"/>
          <w:spacing w:val="-6"/>
          <w:kern w:val="32"/>
          <w:sz w:val="32"/>
          <w:szCs w:val="32"/>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b/>
          <w:bCs/>
          <w:color w:val="000000" w:themeColor="text1"/>
          <w:spacing w:val="-4"/>
          <w:sz w:val="32"/>
          <w:szCs w:val="32"/>
          <w:cs/>
        </w:rPr>
        <w:t>การส่งออกของไทยในเดือนกันยายน 2564 มีมูลค่า 23,036.0 ล้านเหรียญสหรัฐ (760,556 ล้านบาท)</w:t>
      </w:r>
      <w:r w:rsidRPr="00F4110B">
        <w:rPr>
          <w:rFonts w:ascii="TH SarabunPSK" w:hAnsi="TH SarabunPSK" w:cs="TH SarabunPSK"/>
          <w:b/>
          <w:bCs/>
          <w:color w:val="000000" w:themeColor="text1"/>
          <w:sz w:val="32"/>
          <w:szCs w:val="32"/>
          <w:cs/>
        </w:rPr>
        <w:t xml:space="preserve"> ขยายตัวร้อยละ 17.1 </w:t>
      </w:r>
      <w:r w:rsidRPr="00F4110B">
        <w:rPr>
          <w:rFonts w:ascii="TH SarabunPSK" w:hAnsi="TH SarabunPSK" w:cs="TH SarabunPSK"/>
          <w:color w:val="000000" w:themeColor="text1"/>
          <w:sz w:val="32"/>
          <w:szCs w:val="32"/>
          <w:cs/>
        </w:rPr>
        <w:t>หากหักสินค้าเกี่ยวเนื่องกับน้ำมัน ทองคำ และยุทธปัจจัย ขยายตัวร้อยละ 14.8</w:t>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color w:val="000000" w:themeColor="text1"/>
          <w:sz w:val="32"/>
          <w:szCs w:val="32"/>
          <w:cs/>
        </w:rPr>
        <w:t>การเติบโตอย่างแข็งแกร่งนี้ ได้รับแรงหนุนจากการส่งเสริม ผลักดัน และแก้ไขอุปสรรคด้านการส่งออกที่เป็นไปอย่าง</w:t>
      </w:r>
      <w:r w:rsidRPr="00F4110B">
        <w:rPr>
          <w:rFonts w:ascii="TH SarabunPSK" w:hAnsi="TH SarabunPSK" w:cs="TH SarabunPSK"/>
          <w:color w:val="000000" w:themeColor="text1"/>
          <w:spacing w:val="-4"/>
          <w:sz w:val="32"/>
          <w:szCs w:val="32"/>
          <w:cs/>
        </w:rPr>
        <w:t>รวดเร็วและต่อเนื่องของกระทรวงพาณิชย์ เศรษฐกิจของประเทศคู่ค้าที่เติบโตดี และการอ่อนค่าของเงินบาท</w:t>
      </w:r>
      <w:r w:rsidRPr="00F4110B">
        <w:rPr>
          <w:rFonts w:ascii="TH SarabunPSK" w:hAnsi="TH SarabunPSK" w:cs="TH SarabunPSK"/>
          <w:color w:val="000000" w:themeColor="text1"/>
          <w:spacing w:val="-4"/>
          <w:sz w:val="32"/>
          <w:szCs w:val="32"/>
          <w:cs/>
        </w:rPr>
        <w:lastRenderedPageBreak/>
        <w:t>ช่วยเพิ่มความสามารถทางการแข่งขันสินค้าไทย</w:t>
      </w:r>
      <w:r w:rsidRPr="00F4110B">
        <w:rPr>
          <w:rFonts w:ascii="TH SarabunPSK" w:hAnsi="TH SarabunPSK" w:cs="TH SarabunPSK"/>
          <w:b/>
          <w:bCs/>
          <w:color w:val="000000" w:themeColor="text1"/>
          <w:spacing w:val="-4"/>
          <w:sz w:val="32"/>
          <w:szCs w:val="32"/>
          <w:cs/>
        </w:rPr>
        <w:t xml:space="preserve"> </w:t>
      </w:r>
      <w:r w:rsidRPr="00F4110B">
        <w:rPr>
          <w:rFonts w:ascii="TH SarabunPSK" w:hAnsi="TH SarabunPSK" w:cs="TH SarabunPSK"/>
          <w:color w:val="000000" w:themeColor="text1"/>
          <w:spacing w:val="-4"/>
          <w:sz w:val="32"/>
          <w:szCs w:val="32"/>
          <w:cs/>
        </w:rPr>
        <w:t xml:space="preserve">ทั้งนี้ </w:t>
      </w:r>
      <w:r w:rsidRPr="00F4110B">
        <w:rPr>
          <w:rFonts w:ascii="TH SarabunPSK" w:hAnsi="TH SarabunPSK" w:cs="TH SarabunPSK"/>
          <w:b/>
          <w:bCs/>
          <w:color w:val="000000" w:themeColor="text1"/>
          <w:spacing w:val="-4"/>
          <w:sz w:val="32"/>
          <w:szCs w:val="32"/>
          <w:cs/>
        </w:rPr>
        <w:t>การส่งออก 9 เดือนแรกของปี 2564 ขยายตัวร้อยละ 15.5</w:t>
      </w:r>
      <w:r w:rsidRPr="00F4110B">
        <w:rPr>
          <w:rFonts w:ascii="TH SarabunPSK" w:hAnsi="TH SarabunPSK" w:cs="TH SarabunPSK"/>
          <w:color w:val="000000" w:themeColor="text1"/>
          <w:spacing w:val="-4"/>
          <w:sz w:val="32"/>
          <w:szCs w:val="32"/>
          <w:cs/>
        </w:rPr>
        <w:t xml:space="preserve"> </w:t>
      </w:r>
      <w:r w:rsidRPr="00F4110B">
        <w:rPr>
          <w:rFonts w:ascii="TH SarabunPSK" w:hAnsi="TH SarabunPSK" w:cs="TH SarabunPSK"/>
          <w:b/>
          <w:bCs/>
          <w:color w:val="000000" w:themeColor="text1"/>
          <w:spacing w:val="-4"/>
          <w:sz w:val="32"/>
          <w:szCs w:val="32"/>
          <w:cs/>
        </w:rPr>
        <w:t>เมื่อหักสินค้าเกี่ยวเนื่องกับน้ำมัน ทองคำ และยุทธปัจจัย ขยายตัวร้อยละ 20.4</w:t>
      </w:r>
    </w:p>
    <w:p w:rsidR="001B1016" w:rsidRPr="00F4110B" w:rsidRDefault="001B1016" w:rsidP="006306E9">
      <w:pPr>
        <w:tabs>
          <w:tab w:val="left" w:pos="1701"/>
        </w:tabs>
        <w:spacing w:line="320" w:lineRule="exact"/>
        <w:jc w:val="thaiDistribute"/>
        <w:rPr>
          <w:rFonts w:ascii="TH SarabunPSK" w:hAnsi="TH SarabunPSK" w:cs="TH SarabunPSK"/>
          <w:color w:val="000000" w:themeColor="text1"/>
          <w:spacing w:val="-6"/>
          <w:kern w:val="32"/>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b/>
          <w:bCs/>
          <w:color w:val="000000" w:themeColor="text1"/>
          <w:spacing w:val="-6"/>
          <w:kern w:val="32"/>
          <w:sz w:val="32"/>
          <w:szCs w:val="32"/>
          <w:cs/>
        </w:rPr>
        <w:t>มูลค่าการค้ารวม</w:t>
      </w:r>
      <w:bookmarkStart w:id="0" w:name="_Hlk46392397"/>
    </w:p>
    <w:p w:rsidR="001B1016" w:rsidRPr="00F4110B" w:rsidRDefault="001B1016" w:rsidP="006306E9">
      <w:pPr>
        <w:tabs>
          <w:tab w:val="left" w:pos="1701"/>
        </w:tabs>
        <w:spacing w:line="320" w:lineRule="exact"/>
        <w:ind w:firstLine="1418"/>
        <w:jc w:val="thaiDistribute"/>
        <w:rPr>
          <w:rFonts w:ascii="TH SarabunPSK" w:hAnsi="TH SarabunPSK" w:cs="TH SarabunPSK"/>
          <w:color w:val="000000" w:themeColor="text1"/>
          <w:spacing w:val="-6"/>
          <w:kern w:val="32"/>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bookmarkStart w:id="1" w:name="_Hlk46392409"/>
      <w:bookmarkEnd w:id="0"/>
      <w:r w:rsidRPr="00F4110B">
        <w:rPr>
          <w:rFonts w:ascii="TH SarabunPSK" w:hAnsi="TH SarabunPSK" w:cs="TH SarabunPSK"/>
          <w:b/>
          <w:bCs/>
          <w:color w:val="000000" w:themeColor="text1"/>
          <w:spacing w:val="-8"/>
          <w:sz w:val="32"/>
          <w:szCs w:val="32"/>
          <w:cs/>
        </w:rPr>
        <w:t xml:space="preserve">มูลค่าการค้าในรูปเงินดอลลาร์สหรัฐ </w:t>
      </w:r>
      <w:r w:rsidRPr="00F4110B">
        <w:rPr>
          <w:rFonts w:ascii="TH SarabunPSK" w:hAnsi="TH SarabunPSK" w:cs="TH SarabunPSK"/>
          <w:color w:val="000000" w:themeColor="text1"/>
          <w:spacing w:val="-8"/>
          <w:sz w:val="32"/>
          <w:szCs w:val="32"/>
          <w:cs/>
        </w:rPr>
        <w:t xml:space="preserve">เดือนกันยายน 2564 </w:t>
      </w:r>
      <w:r w:rsidRPr="00F4110B">
        <w:rPr>
          <w:rFonts w:ascii="TH SarabunPSK" w:hAnsi="TH SarabunPSK" w:cs="TH SarabunPSK"/>
          <w:b/>
          <w:bCs/>
          <w:color w:val="000000" w:themeColor="text1"/>
          <w:spacing w:val="-8"/>
          <w:sz w:val="32"/>
          <w:szCs w:val="32"/>
          <w:cs/>
        </w:rPr>
        <w:t xml:space="preserve">การส่งออก </w:t>
      </w:r>
      <w:r w:rsidRPr="00F4110B">
        <w:rPr>
          <w:rFonts w:ascii="TH SarabunPSK" w:hAnsi="TH SarabunPSK" w:cs="TH SarabunPSK"/>
          <w:color w:val="000000" w:themeColor="text1"/>
          <w:spacing w:val="-8"/>
          <w:sz w:val="32"/>
          <w:szCs w:val="32"/>
          <w:cs/>
        </w:rPr>
        <w:t>มีมูลค่า 23,036.0 ล้านเหรียญสหรัฐ</w:t>
      </w:r>
      <w:r w:rsidRPr="00F4110B">
        <w:rPr>
          <w:rFonts w:ascii="TH SarabunPSK" w:hAnsi="TH SarabunPSK" w:cs="TH SarabunPSK"/>
          <w:color w:val="000000" w:themeColor="text1"/>
          <w:spacing w:val="-4"/>
          <w:sz w:val="32"/>
          <w:szCs w:val="32"/>
          <w:cs/>
        </w:rPr>
        <w:t xml:space="preserve"> ขยายตัวร้อยละ 17.1 เทียบกับเดือนเดียวกันของปีก่อน </w:t>
      </w:r>
      <w:r w:rsidRPr="00F4110B">
        <w:rPr>
          <w:rFonts w:ascii="TH SarabunPSK" w:hAnsi="TH SarabunPSK" w:cs="TH SarabunPSK"/>
          <w:b/>
          <w:bCs/>
          <w:color w:val="000000" w:themeColor="text1"/>
          <w:spacing w:val="-4"/>
          <w:sz w:val="32"/>
          <w:szCs w:val="32"/>
          <w:cs/>
        </w:rPr>
        <w:t xml:space="preserve">การนำเข้า </w:t>
      </w:r>
      <w:r w:rsidRPr="00F4110B">
        <w:rPr>
          <w:rFonts w:ascii="TH SarabunPSK" w:hAnsi="TH SarabunPSK" w:cs="TH SarabunPSK"/>
          <w:color w:val="000000" w:themeColor="text1"/>
          <w:spacing w:val="-4"/>
          <w:sz w:val="32"/>
          <w:szCs w:val="32"/>
          <w:cs/>
        </w:rPr>
        <w:t>มีมูลค่า 22,426.2 ล้านเหรียญสหรัฐ ขยายตัวร้อยละ 30.3 ดุลการค้า</w:t>
      </w:r>
      <w:r w:rsidRPr="00F4110B">
        <w:rPr>
          <w:rFonts w:ascii="TH SarabunPSK" w:hAnsi="TH SarabunPSK" w:cs="TH SarabunPSK"/>
          <w:b/>
          <w:bCs/>
          <w:color w:val="000000" w:themeColor="text1"/>
          <w:spacing w:val="-4"/>
          <w:sz w:val="32"/>
          <w:szCs w:val="32"/>
          <w:cs/>
        </w:rPr>
        <w:t xml:space="preserve">เกินดุล </w:t>
      </w:r>
      <w:r w:rsidRPr="00F4110B">
        <w:rPr>
          <w:rFonts w:ascii="TH SarabunPSK" w:hAnsi="TH SarabunPSK" w:cs="TH SarabunPSK"/>
          <w:color w:val="000000" w:themeColor="text1"/>
          <w:spacing w:val="-4"/>
          <w:sz w:val="32"/>
          <w:szCs w:val="32"/>
          <w:cs/>
        </w:rPr>
        <w:t xml:space="preserve">609.8 ล้านเหรียญสหรัฐ </w:t>
      </w:r>
      <w:r w:rsidRPr="00F4110B">
        <w:rPr>
          <w:rFonts w:ascii="TH SarabunPSK" w:hAnsi="TH SarabunPSK" w:cs="TH SarabunPSK"/>
          <w:b/>
          <w:bCs/>
          <w:color w:val="000000" w:themeColor="text1"/>
          <w:spacing w:val="-4"/>
          <w:sz w:val="32"/>
          <w:szCs w:val="32"/>
          <w:cs/>
        </w:rPr>
        <w:t xml:space="preserve">ภาพรวมการส่งออก 9 เดือนแรกของปี 2564 </w:t>
      </w:r>
      <w:r w:rsidRPr="00F4110B">
        <w:rPr>
          <w:rFonts w:ascii="TH SarabunPSK" w:hAnsi="TH SarabunPSK" w:cs="TH SarabunPSK"/>
          <w:b/>
          <w:bCs/>
          <w:color w:val="000000" w:themeColor="text1"/>
          <w:spacing w:val="-6"/>
          <w:sz w:val="32"/>
          <w:szCs w:val="32"/>
          <w:cs/>
        </w:rPr>
        <w:t xml:space="preserve">การส่งออก </w:t>
      </w:r>
      <w:r w:rsidRPr="00F4110B">
        <w:rPr>
          <w:rFonts w:ascii="TH SarabunPSK" w:hAnsi="TH SarabunPSK" w:cs="TH SarabunPSK"/>
          <w:color w:val="000000" w:themeColor="text1"/>
          <w:spacing w:val="-6"/>
          <w:sz w:val="32"/>
          <w:szCs w:val="32"/>
          <w:cs/>
        </w:rPr>
        <w:t xml:space="preserve">มีมูลค่า 199,997.7 ล้านเหรียญสหรัฐ ขยายตัวร้อยละ 15.5 </w:t>
      </w:r>
      <w:r w:rsidRPr="00F4110B">
        <w:rPr>
          <w:rFonts w:ascii="TH SarabunPSK" w:hAnsi="TH SarabunPSK" w:cs="TH SarabunPSK"/>
          <w:b/>
          <w:bCs/>
          <w:color w:val="000000" w:themeColor="text1"/>
          <w:spacing w:val="-6"/>
          <w:sz w:val="32"/>
          <w:szCs w:val="32"/>
          <w:cs/>
        </w:rPr>
        <w:t>การนำเข้า</w:t>
      </w:r>
      <w:r w:rsidRPr="00F4110B">
        <w:rPr>
          <w:rFonts w:ascii="TH SarabunPSK" w:hAnsi="TH SarabunPSK" w:cs="TH SarabunPSK"/>
          <w:color w:val="000000" w:themeColor="text1"/>
          <w:spacing w:val="-6"/>
          <w:sz w:val="32"/>
          <w:szCs w:val="32"/>
          <w:cs/>
        </w:rPr>
        <w:t xml:space="preserve"> มีมูลค่า 197,980.9 ล้านเหรียญสหรัฐ</w:t>
      </w:r>
      <w:r w:rsidRPr="00F4110B">
        <w:rPr>
          <w:rFonts w:ascii="TH SarabunPSK" w:hAnsi="TH SarabunPSK" w:cs="TH SarabunPSK"/>
          <w:color w:val="000000" w:themeColor="text1"/>
          <w:spacing w:val="-4"/>
          <w:sz w:val="32"/>
          <w:szCs w:val="32"/>
          <w:cs/>
        </w:rPr>
        <w:t xml:space="preserve"> ขยายตัวร้อยละ 30.9 </w:t>
      </w:r>
      <w:r w:rsidRPr="00F4110B">
        <w:rPr>
          <w:rFonts w:ascii="TH SarabunPSK" w:hAnsi="TH SarabunPSK" w:cs="TH SarabunPSK"/>
          <w:b/>
          <w:bCs/>
          <w:color w:val="000000" w:themeColor="text1"/>
          <w:spacing w:val="-4"/>
          <w:sz w:val="32"/>
          <w:szCs w:val="32"/>
          <w:cs/>
        </w:rPr>
        <w:t>ดุลการค้า 9 เดือนแรก</w:t>
      </w:r>
      <w:r w:rsidRPr="00F4110B">
        <w:rPr>
          <w:rFonts w:ascii="TH SarabunPSK" w:hAnsi="TH SarabunPSK" w:cs="TH SarabunPSK"/>
          <w:color w:val="000000" w:themeColor="text1"/>
          <w:spacing w:val="-4"/>
          <w:sz w:val="32"/>
          <w:szCs w:val="32"/>
          <w:cs/>
        </w:rPr>
        <w:t xml:space="preserve"> </w:t>
      </w:r>
      <w:r w:rsidRPr="00F4110B">
        <w:rPr>
          <w:rFonts w:ascii="TH SarabunPSK" w:hAnsi="TH SarabunPSK" w:cs="TH SarabunPSK"/>
          <w:b/>
          <w:bCs/>
          <w:color w:val="000000" w:themeColor="text1"/>
          <w:spacing w:val="-4"/>
          <w:sz w:val="32"/>
          <w:szCs w:val="32"/>
          <w:cs/>
        </w:rPr>
        <w:t>เกินดุล</w:t>
      </w:r>
      <w:r w:rsidRPr="00F4110B">
        <w:rPr>
          <w:rFonts w:ascii="TH SarabunPSK" w:hAnsi="TH SarabunPSK" w:cs="TH SarabunPSK"/>
          <w:color w:val="000000" w:themeColor="text1"/>
          <w:spacing w:val="-4"/>
          <w:sz w:val="32"/>
          <w:szCs w:val="32"/>
          <w:cs/>
        </w:rPr>
        <w:t xml:space="preserve"> </w:t>
      </w:r>
      <w:bookmarkStart w:id="2" w:name="_Hlk85633519"/>
      <w:r w:rsidRPr="00F4110B">
        <w:rPr>
          <w:rFonts w:ascii="TH SarabunPSK" w:hAnsi="TH SarabunPSK" w:cs="TH SarabunPSK"/>
          <w:color w:val="000000" w:themeColor="text1"/>
          <w:spacing w:val="-4"/>
          <w:sz w:val="32"/>
          <w:szCs w:val="32"/>
          <w:cs/>
        </w:rPr>
        <w:t xml:space="preserve">2,016.8 </w:t>
      </w:r>
      <w:bookmarkEnd w:id="2"/>
      <w:r w:rsidRPr="00F4110B">
        <w:rPr>
          <w:rFonts w:ascii="TH SarabunPSK" w:hAnsi="TH SarabunPSK" w:cs="TH SarabunPSK"/>
          <w:color w:val="000000" w:themeColor="text1"/>
          <w:spacing w:val="-4"/>
          <w:sz w:val="32"/>
          <w:szCs w:val="32"/>
          <w:cs/>
        </w:rPr>
        <w:t>ล้านเหรียญสหรัฐ</w:t>
      </w:r>
    </w:p>
    <w:p w:rsidR="001B1016" w:rsidRPr="00B257AD" w:rsidRDefault="001B1016" w:rsidP="006306E9">
      <w:pPr>
        <w:tabs>
          <w:tab w:val="left" w:pos="1701"/>
        </w:tabs>
        <w:spacing w:line="320" w:lineRule="exact"/>
        <w:ind w:firstLine="1418"/>
        <w:jc w:val="thaiDistribute"/>
        <w:rPr>
          <w:rFonts w:ascii="TH SarabunPSK" w:hAnsi="TH SarabunPSK" w:cs="TH SarabunPSK"/>
          <w:b/>
          <w:bCs/>
          <w:color w:val="000000" w:themeColor="text1"/>
          <w:spacing w:val="-14"/>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bookmarkEnd w:id="1"/>
      <w:r w:rsidRPr="00F4110B">
        <w:rPr>
          <w:rFonts w:ascii="TH SarabunPSK" w:hAnsi="TH SarabunPSK" w:cs="TH SarabunPSK"/>
          <w:b/>
          <w:bCs/>
          <w:color w:val="000000" w:themeColor="text1"/>
          <w:spacing w:val="-8"/>
          <w:sz w:val="32"/>
          <w:szCs w:val="32"/>
          <w:cs/>
        </w:rPr>
        <w:t xml:space="preserve">มูลค่าการค้าในรูปเงินบาท </w:t>
      </w:r>
      <w:r w:rsidRPr="00F4110B">
        <w:rPr>
          <w:rFonts w:ascii="TH SarabunPSK" w:hAnsi="TH SarabunPSK" w:cs="TH SarabunPSK"/>
          <w:color w:val="000000" w:themeColor="text1"/>
          <w:spacing w:val="-8"/>
          <w:sz w:val="32"/>
          <w:szCs w:val="32"/>
          <w:cs/>
        </w:rPr>
        <w:t xml:space="preserve">เดือนกันยายน 2564 </w:t>
      </w:r>
      <w:r w:rsidRPr="00F4110B">
        <w:rPr>
          <w:rFonts w:ascii="TH SarabunPSK" w:hAnsi="TH SarabunPSK" w:cs="TH SarabunPSK"/>
          <w:b/>
          <w:bCs/>
          <w:color w:val="000000" w:themeColor="text1"/>
          <w:spacing w:val="-8"/>
          <w:sz w:val="32"/>
          <w:szCs w:val="32"/>
          <w:cs/>
        </w:rPr>
        <w:t xml:space="preserve">การส่งออก </w:t>
      </w:r>
      <w:r w:rsidRPr="00F4110B">
        <w:rPr>
          <w:rFonts w:ascii="TH SarabunPSK" w:hAnsi="TH SarabunPSK" w:cs="TH SarabunPSK"/>
          <w:color w:val="000000" w:themeColor="text1"/>
          <w:spacing w:val="-8"/>
          <w:sz w:val="32"/>
          <w:szCs w:val="32"/>
          <w:cs/>
        </w:rPr>
        <w:t xml:space="preserve">มีมูลค่า 760,556.3 ล้านบาท ขยายตัวร้อยละ </w:t>
      </w:r>
      <w:r w:rsidRPr="00F4110B">
        <w:rPr>
          <w:rFonts w:ascii="TH SarabunPSK" w:hAnsi="TH SarabunPSK" w:cs="TH SarabunPSK"/>
          <w:color w:val="000000" w:themeColor="text1"/>
          <w:spacing w:val="-4"/>
          <w:sz w:val="32"/>
          <w:szCs w:val="32"/>
          <w:cs/>
        </w:rPr>
        <w:t xml:space="preserve">24.4 เทียบกับเดือนเดียวกันของปีก่อน </w:t>
      </w:r>
      <w:r w:rsidRPr="00F4110B">
        <w:rPr>
          <w:rFonts w:ascii="TH SarabunPSK" w:hAnsi="TH SarabunPSK" w:cs="TH SarabunPSK"/>
          <w:b/>
          <w:bCs/>
          <w:color w:val="000000" w:themeColor="text1"/>
          <w:spacing w:val="-4"/>
          <w:sz w:val="32"/>
          <w:szCs w:val="32"/>
          <w:cs/>
        </w:rPr>
        <w:t xml:space="preserve">การนำเข้า </w:t>
      </w:r>
      <w:r w:rsidRPr="00F4110B">
        <w:rPr>
          <w:rFonts w:ascii="TH SarabunPSK" w:hAnsi="TH SarabunPSK" w:cs="TH SarabunPSK"/>
          <w:color w:val="000000" w:themeColor="text1"/>
          <w:spacing w:val="-4"/>
          <w:sz w:val="32"/>
          <w:szCs w:val="32"/>
          <w:cs/>
        </w:rPr>
        <w:t xml:space="preserve">มีมูลค่า </w:t>
      </w:r>
      <w:bookmarkStart w:id="3" w:name="_Hlk85633452"/>
      <w:r w:rsidRPr="00F4110B">
        <w:rPr>
          <w:rFonts w:ascii="TH SarabunPSK" w:hAnsi="TH SarabunPSK" w:cs="TH SarabunPSK"/>
          <w:color w:val="000000" w:themeColor="text1"/>
          <w:spacing w:val="-4"/>
          <w:sz w:val="32"/>
          <w:szCs w:val="32"/>
          <w:cs/>
        </w:rPr>
        <w:t>750,267</w:t>
      </w:r>
      <w:bookmarkEnd w:id="3"/>
      <w:r w:rsidRPr="00F4110B">
        <w:rPr>
          <w:rFonts w:ascii="TH SarabunPSK" w:hAnsi="TH SarabunPSK" w:cs="TH SarabunPSK"/>
          <w:color w:val="000000" w:themeColor="text1"/>
          <w:spacing w:val="-4"/>
          <w:sz w:val="32"/>
          <w:szCs w:val="32"/>
          <w:cs/>
        </w:rPr>
        <w:t>.0 ล้านบาท ขยายตัวร้อยละ 38.4 ดุลการค้า</w:t>
      </w:r>
      <w:r w:rsidRPr="00F4110B">
        <w:rPr>
          <w:rFonts w:ascii="TH SarabunPSK" w:hAnsi="TH SarabunPSK" w:cs="TH SarabunPSK"/>
          <w:b/>
          <w:bCs/>
          <w:color w:val="000000" w:themeColor="text1"/>
          <w:spacing w:val="-14"/>
          <w:sz w:val="32"/>
          <w:szCs w:val="32"/>
          <w:cs/>
        </w:rPr>
        <w:t xml:space="preserve">เกินดุล </w:t>
      </w:r>
      <w:r w:rsidRPr="00F4110B">
        <w:rPr>
          <w:rFonts w:ascii="TH SarabunPSK" w:hAnsi="TH SarabunPSK" w:cs="TH SarabunPSK"/>
          <w:color w:val="000000" w:themeColor="text1"/>
          <w:spacing w:val="-14"/>
          <w:sz w:val="32"/>
          <w:szCs w:val="32"/>
          <w:cs/>
        </w:rPr>
        <w:t xml:space="preserve">10,289.3 ล้านบาท </w:t>
      </w:r>
      <w:r w:rsidRPr="00F4110B">
        <w:rPr>
          <w:rFonts w:ascii="TH SarabunPSK" w:hAnsi="TH SarabunPSK" w:cs="TH SarabunPSK"/>
          <w:b/>
          <w:bCs/>
          <w:color w:val="000000" w:themeColor="text1"/>
          <w:spacing w:val="-14"/>
          <w:sz w:val="32"/>
          <w:szCs w:val="32"/>
          <w:cs/>
        </w:rPr>
        <w:t>ภาพรวม</w:t>
      </w:r>
      <w:r w:rsidR="00B257AD">
        <w:rPr>
          <w:rFonts w:ascii="TH SarabunPSK" w:hAnsi="TH SarabunPSK" w:cs="TH SarabunPSK"/>
          <w:b/>
          <w:bCs/>
          <w:color w:val="000000" w:themeColor="text1"/>
          <w:spacing w:val="-14"/>
          <w:sz w:val="32"/>
          <w:szCs w:val="32"/>
          <w:cs/>
        </w:rPr>
        <w:t xml:space="preserve">การส่งออก 9 เดือนแรกของปี 2564 </w:t>
      </w:r>
      <w:r w:rsidRPr="00F4110B">
        <w:rPr>
          <w:rFonts w:ascii="TH SarabunPSK" w:hAnsi="TH SarabunPSK" w:cs="TH SarabunPSK"/>
          <w:b/>
          <w:bCs/>
          <w:color w:val="000000" w:themeColor="text1"/>
          <w:spacing w:val="-14"/>
          <w:sz w:val="32"/>
          <w:szCs w:val="32"/>
          <w:cs/>
        </w:rPr>
        <w:t>การส่งออก</w:t>
      </w:r>
      <w:r w:rsidR="00B257AD">
        <w:rPr>
          <w:rFonts w:ascii="TH SarabunPSK" w:hAnsi="TH SarabunPSK" w:cs="TH SarabunPSK" w:hint="cs"/>
          <w:b/>
          <w:bCs/>
          <w:color w:val="000000" w:themeColor="text1"/>
          <w:spacing w:val="-14"/>
          <w:sz w:val="32"/>
          <w:szCs w:val="32"/>
          <w:cs/>
        </w:rPr>
        <w:t xml:space="preserve"> </w:t>
      </w:r>
      <w:r w:rsidRPr="00F4110B">
        <w:rPr>
          <w:rFonts w:ascii="TH SarabunPSK" w:hAnsi="TH SarabunPSK" w:cs="TH SarabunPSK"/>
          <w:color w:val="000000" w:themeColor="text1"/>
          <w:spacing w:val="-14"/>
          <w:sz w:val="32"/>
          <w:szCs w:val="32"/>
          <w:cs/>
        </w:rPr>
        <w:t>มีมูลค่า 6,202,170.0 ล้านบาท</w:t>
      </w:r>
      <w:r w:rsidRPr="00F4110B">
        <w:rPr>
          <w:rFonts w:ascii="TH SarabunPSK" w:hAnsi="TH SarabunPSK" w:cs="TH SarabunPSK"/>
          <w:color w:val="000000" w:themeColor="text1"/>
          <w:spacing w:val="-4"/>
          <w:sz w:val="32"/>
          <w:szCs w:val="32"/>
          <w:cs/>
        </w:rPr>
        <w:t xml:space="preserve"> ขยายตัวร้อยละ 15.0 </w:t>
      </w:r>
      <w:r w:rsidRPr="00F4110B">
        <w:rPr>
          <w:rFonts w:ascii="TH SarabunPSK" w:hAnsi="TH SarabunPSK" w:cs="TH SarabunPSK"/>
          <w:b/>
          <w:bCs/>
          <w:color w:val="000000" w:themeColor="text1"/>
          <w:spacing w:val="-4"/>
          <w:sz w:val="32"/>
          <w:szCs w:val="32"/>
          <w:cs/>
        </w:rPr>
        <w:t>การนำเข้า</w:t>
      </w:r>
      <w:r w:rsidRPr="00F4110B">
        <w:rPr>
          <w:rFonts w:ascii="TH SarabunPSK" w:hAnsi="TH SarabunPSK" w:cs="TH SarabunPSK"/>
          <w:color w:val="000000" w:themeColor="text1"/>
          <w:spacing w:val="-4"/>
          <w:sz w:val="32"/>
          <w:szCs w:val="32"/>
          <w:cs/>
        </w:rPr>
        <w:t xml:space="preserve"> มีมูลค่า </w:t>
      </w:r>
      <w:bookmarkStart w:id="4" w:name="_Hlk85633485"/>
      <w:r w:rsidRPr="00F4110B">
        <w:rPr>
          <w:rFonts w:ascii="TH SarabunPSK" w:hAnsi="TH SarabunPSK" w:cs="TH SarabunPSK"/>
          <w:color w:val="000000" w:themeColor="text1"/>
          <w:spacing w:val="-4"/>
          <w:sz w:val="32"/>
          <w:szCs w:val="32"/>
          <w:cs/>
        </w:rPr>
        <w:t>6,226,790</w:t>
      </w:r>
      <w:bookmarkEnd w:id="4"/>
      <w:r w:rsidRPr="00F4110B">
        <w:rPr>
          <w:rFonts w:ascii="TH SarabunPSK" w:hAnsi="TH SarabunPSK" w:cs="TH SarabunPSK"/>
          <w:color w:val="000000" w:themeColor="text1"/>
          <w:spacing w:val="-4"/>
          <w:sz w:val="32"/>
          <w:szCs w:val="32"/>
          <w:cs/>
        </w:rPr>
        <w:t xml:space="preserve">.7 ล้านบาท ขยายตัวร้อยละ 30.5 </w:t>
      </w:r>
      <w:r w:rsidRPr="00F4110B">
        <w:rPr>
          <w:rFonts w:ascii="TH SarabunPSK" w:hAnsi="TH SarabunPSK" w:cs="TH SarabunPSK"/>
          <w:b/>
          <w:bCs/>
          <w:color w:val="000000" w:themeColor="text1"/>
          <w:spacing w:val="-4"/>
          <w:sz w:val="32"/>
          <w:szCs w:val="32"/>
          <w:cs/>
        </w:rPr>
        <w:t>ดุลการค้า 9 เดือนแรก</w:t>
      </w:r>
      <w:r w:rsidRPr="00F4110B">
        <w:rPr>
          <w:rFonts w:ascii="TH SarabunPSK" w:hAnsi="TH SarabunPSK" w:cs="TH SarabunPSK"/>
          <w:color w:val="000000" w:themeColor="text1"/>
          <w:spacing w:val="-4"/>
          <w:sz w:val="32"/>
          <w:szCs w:val="32"/>
          <w:cs/>
        </w:rPr>
        <w:t xml:space="preserve"> </w:t>
      </w:r>
      <w:r w:rsidRPr="00F4110B">
        <w:rPr>
          <w:rFonts w:ascii="TH SarabunPSK" w:hAnsi="TH SarabunPSK" w:cs="TH SarabunPSK"/>
          <w:b/>
          <w:bCs/>
          <w:color w:val="000000" w:themeColor="text1"/>
          <w:spacing w:val="-4"/>
          <w:sz w:val="32"/>
          <w:szCs w:val="32"/>
          <w:cs/>
        </w:rPr>
        <w:t>ขาดดุล</w:t>
      </w:r>
      <w:r w:rsidRPr="00F4110B">
        <w:rPr>
          <w:rFonts w:ascii="TH SarabunPSK" w:hAnsi="TH SarabunPSK" w:cs="TH SarabunPSK"/>
          <w:color w:val="000000" w:themeColor="text1"/>
          <w:spacing w:val="-4"/>
          <w:sz w:val="32"/>
          <w:szCs w:val="32"/>
          <w:cs/>
        </w:rPr>
        <w:t xml:space="preserve"> </w:t>
      </w:r>
      <w:bookmarkStart w:id="5" w:name="_Hlk85633568"/>
      <w:r w:rsidRPr="00F4110B">
        <w:rPr>
          <w:rFonts w:ascii="TH SarabunPSK" w:hAnsi="TH SarabunPSK" w:cs="TH SarabunPSK"/>
          <w:color w:val="000000" w:themeColor="text1"/>
          <w:spacing w:val="-4"/>
          <w:sz w:val="32"/>
          <w:szCs w:val="32"/>
          <w:cs/>
        </w:rPr>
        <w:t xml:space="preserve">24,620.7 </w:t>
      </w:r>
      <w:bookmarkEnd w:id="5"/>
      <w:r w:rsidRPr="00F4110B">
        <w:rPr>
          <w:rFonts w:ascii="TH SarabunPSK" w:hAnsi="TH SarabunPSK" w:cs="TH SarabunPSK"/>
          <w:color w:val="000000" w:themeColor="text1"/>
          <w:spacing w:val="-4"/>
          <w:sz w:val="32"/>
          <w:szCs w:val="32"/>
          <w:cs/>
        </w:rPr>
        <w:t>ล้านบาท</w:t>
      </w:r>
    </w:p>
    <w:p w:rsidR="001B1016" w:rsidRPr="00F4110B" w:rsidRDefault="001B1016" w:rsidP="006306E9">
      <w:pPr>
        <w:tabs>
          <w:tab w:val="left" w:pos="1701"/>
        </w:tabs>
        <w:spacing w:line="320" w:lineRule="exact"/>
        <w:jc w:val="thaiDistribute"/>
        <w:rPr>
          <w:rFonts w:ascii="TH SarabunPSK" w:hAnsi="TH SarabunPSK" w:cs="TH SarabunPSK"/>
          <w:color w:val="000000" w:themeColor="text1"/>
          <w:spacing w:val="-6"/>
          <w:kern w:val="32"/>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b/>
          <w:bCs/>
          <w:color w:val="000000" w:themeColor="text1"/>
          <w:spacing w:val="-6"/>
          <w:kern w:val="32"/>
          <w:sz w:val="32"/>
          <w:szCs w:val="32"/>
          <w:cs/>
        </w:rPr>
        <w:t>การส่งออกสินค้าเกษตรและอุตสาหกรรมเกษตร</w:t>
      </w:r>
    </w:p>
    <w:p w:rsidR="001B1016" w:rsidRPr="00F4110B" w:rsidRDefault="001B1016" w:rsidP="006306E9">
      <w:pPr>
        <w:tabs>
          <w:tab w:val="left" w:pos="1701"/>
        </w:tabs>
        <w:spacing w:line="320" w:lineRule="exact"/>
        <w:jc w:val="thaiDistribute"/>
        <w:rPr>
          <w:rFonts w:ascii="TH SarabunPSK" w:hAnsi="TH SarabunPSK" w:cs="TH SarabunPSK"/>
          <w:b/>
          <w:bCs/>
          <w:color w:val="000000" w:themeColor="text1"/>
          <w:spacing w:val="-4"/>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b/>
          <w:bCs/>
          <w:color w:val="000000" w:themeColor="text1"/>
          <w:sz w:val="32"/>
          <w:szCs w:val="32"/>
          <w:cs/>
        </w:rPr>
        <w:t xml:space="preserve">มูลค่าการส่งออกสินค้าเกษตรและอุตสาหกรรมเกษตร </w:t>
      </w:r>
      <w:r w:rsidRPr="00F4110B">
        <w:rPr>
          <w:rFonts w:ascii="TH SarabunPSK" w:hAnsi="TH SarabunPSK" w:cs="TH SarabunPSK"/>
          <w:b/>
          <w:bCs/>
          <w:color w:val="000000" w:themeColor="text1"/>
          <w:sz w:val="32"/>
          <w:szCs w:val="32"/>
          <w:u w:val="single"/>
          <w:cs/>
        </w:rPr>
        <w:t>ขยายตัว</w:t>
      </w:r>
      <w:r w:rsidRPr="00F4110B">
        <w:rPr>
          <w:rFonts w:ascii="TH SarabunPSK" w:hAnsi="TH SarabunPSK" w:cs="TH SarabunPSK"/>
          <w:b/>
          <w:bCs/>
          <w:color w:val="000000" w:themeColor="text1"/>
          <w:sz w:val="32"/>
          <w:szCs w:val="32"/>
          <w:cs/>
        </w:rPr>
        <w:t xml:space="preserve">ร้อยละ 12.1 (YoY) ขยายตัวต่อเนื่อง </w:t>
      </w:r>
      <w:r w:rsidRPr="00F4110B">
        <w:rPr>
          <w:rFonts w:ascii="TH SarabunPSK" w:hAnsi="TH SarabunPSK" w:cs="TH SarabunPSK"/>
          <w:b/>
          <w:bCs/>
          <w:color w:val="000000" w:themeColor="text1"/>
          <w:spacing w:val="-4"/>
          <w:sz w:val="32"/>
          <w:szCs w:val="32"/>
          <w:cs/>
        </w:rPr>
        <w:t>10 เดือน สินค้าที่</w:t>
      </w:r>
      <w:r w:rsidRPr="00F4110B">
        <w:rPr>
          <w:rFonts w:ascii="TH SarabunPSK" w:hAnsi="TH SarabunPSK" w:cs="TH SarabunPSK"/>
          <w:b/>
          <w:bCs/>
          <w:color w:val="000000" w:themeColor="text1"/>
          <w:spacing w:val="-4"/>
          <w:sz w:val="32"/>
          <w:szCs w:val="32"/>
          <w:u w:val="single"/>
          <w:cs/>
        </w:rPr>
        <w:t>ขยายตัวดี</w:t>
      </w:r>
      <w:r w:rsidRPr="00F4110B">
        <w:rPr>
          <w:rFonts w:ascii="TH SarabunPSK" w:hAnsi="TH SarabunPSK" w:cs="TH SarabunPSK"/>
          <w:color w:val="000000" w:themeColor="text1"/>
          <w:spacing w:val="-4"/>
          <w:sz w:val="32"/>
          <w:szCs w:val="32"/>
          <w:cs/>
        </w:rPr>
        <w:t xml:space="preserve"> ได้แก่ </w:t>
      </w:r>
      <w:r w:rsidRPr="00F4110B">
        <w:rPr>
          <w:rFonts w:ascii="TH SarabunPSK" w:hAnsi="TH SarabunPSK" w:cs="TH SarabunPSK"/>
          <w:b/>
          <w:bCs/>
          <w:color w:val="000000" w:themeColor="text1"/>
          <w:spacing w:val="-4"/>
          <w:sz w:val="32"/>
          <w:szCs w:val="32"/>
          <w:cs/>
        </w:rPr>
        <w:t xml:space="preserve">ยางพารา </w:t>
      </w:r>
      <w:r w:rsidRPr="00F4110B">
        <w:rPr>
          <w:rFonts w:ascii="TH SarabunPSK" w:hAnsi="TH SarabunPSK" w:cs="TH SarabunPSK"/>
          <w:color w:val="000000" w:themeColor="text1"/>
          <w:spacing w:val="-4"/>
          <w:sz w:val="32"/>
          <w:szCs w:val="32"/>
          <w:cs/>
        </w:rPr>
        <w:t>ขยายตัวร้อยละ 83.6 (ขยายตัว</w:t>
      </w:r>
      <w:r w:rsidRPr="00F4110B">
        <w:rPr>
          <w:rFonts w:ascii="TH SarabunPSK" w:hAnsi="TH SarabunPSK" w:cs="TH SarabunPSK"/>
          <w:color w:val="000000" w:themeColor="text1"/>
          <w:spacing w:val="-4"/>
          <w:sz w:val="32"/>
          <w:szCs w:val="32"/>
          <w:cs/>
        </w:rPr>
        <w:br/>
        <w:t xml:space="preserve">ในตลาดจีน มาเลเซีย สหรัฐฯ ญี่ปุ่น </w:t>
      </w:r>
      <w:bookmarkStart w:id="6" w:name="_Hlk86075491"/>
      <w:r w:rsidRPr="00F4110B">
        <w:rPr>
          <w:rFonts w:ascii="TH SarabunPSK" w:hAnsi="TH SarabunPSK" w:cs="TH SarabunPSK"/>
          <w:color w:val="000000" w:themeColor="text1"/>
          <w:spacing w:val="-4"/>
          <w:sz w:val="32"/>
          <w:szCs w:val="32"/>
          <w:cs/>
        </w:rPr>
        <w:t>และ</w:t>
      </w:r>
      <w:bookmarkEnd w:id="6"/>
      <w:r w:rsidRPr="00F4110B">
        <w:rPr>
          <w:rFonts w:ascii="TH SarabunPSK" w:hAnsi="TH SarabunPSK" w:cs="TH SarabunPSK"/>
          <w:color w:val="000000" w:themeColor="text1"/>
          <w:spacing w:val="-4"/>
          <w:sz w:val="32"/>
          <w:szCs w:val="32"/>
          <w:cs/>
        </w:rPr>
        <w:t xml:space="preserve">เกาหลีใต้) </w:t>
      </w:r>
      <w:r w:rsidRPr="00F4110B">
        <w:rPr>
          <w:rFonts w:ascii="TH SarabunPSK" w:hAnsi="TH SarabunPSK" w:cs="TH SarabunPSK"/>
          <w:b/>
          <w:bCs/>
          <w:color w:val="000000" w:themeColor="text1"/>
          <w:spacing w:val="-4"/>
          <w:sz w:val="32"/>
          <w:szCs w:val="32"/>
          <w:cs/>
        </w:rPr>
        <w:t xml:space="preserve">ผลิตภัณฑ์มันสำปะหลัง </w:t>
      </w:r>
      <w:r w:rsidRPr="00F4110B">
        <w:rPr>
          <w:rFonts w:ascii="TH SarabunPSK" w:hAnsi="TH SarabunPSK" w:cs="TH SarabunPSK"/>
          <w:color w:val="000000" w:themeColor="text1"/>
          <w:spacing w:val="-4"/>
          <w:sz w:val="32"/>
          <w:szCs w:val="32"/>
          <w:cs/>
        </w:rPr>
        <w:t>ขยายตัวร้อยละ 44.4 (ขยายตัว</w:t>
      </w:r>
      <w:bookmarkStart w:id="7" w:name="_Hlk86073269"/>
      <w:r w:rsidRPr="00F4110B">
        <w:rPr>
          <w:rFonts w:ascii="TH SarabunPSK" w:hAnsi="TH SarabunPSK" w:cs="TH SarabunPSK"/>
          <w:color w:val="000000" w:themeColor="text1"/>
          <w:spacing w:val="-4"/>
          <w:sz w:val="32"/>
          <w:szCs w:val="32"/>
          <w:cs/>
        </w:rPr>
        <w:t>ในตลาด</w:t>
      </w:r>
      <w:bookmarkEnd w:id="7"/>
      <w:r w:rsidRPr="00F4110B">
        <w:rPr>
          <w:rFonts w:ascii="TH SarabunPSK" w:hAnsi="TH SarabunPSK" w:cs="TH SarabunPSK"/>
          <w:color w:val="000000" w:themeColor="text1"/>
          <w:spacing w:val="-4"/>
          <w:sz w:val="32"/>
          <w:szCs w:val="32"/>
          <w:cs/>
        </w:rPr>
        <w:t xml:space="preserve">จีน ญี่ปุ่น ไต้หวัน อินโดนีเซีย และเกาหลีใต้) </w:t>
      </w:r>
      <w:r w:rsidRPr="00F4110B">
        <w:rPr>
          <w:rFonts w:ascii="TH SarabunPSK" w:hAnsi="TH SarabunPSK" w:cs="TH SarabunPSK"/>
          <w:b/>
          <w:bCs/>
          <w:color w:val="000000" w:themeColor="text1"/>
          <w:spacing w:val="-4"/>
          <w:sz w:val="32"/>
          <w:szCs w:val="32"/>
          <w:cs/>
        </w:rPr>
        <w:t xml:space="preserve">ข้าว </w:t>
      </w:r>
      <w:r w:rsidRPr="00F4110B">
        <w:rPr>
          <w:rFonts w:ascii="TH SarabunPSK" w:hAnsi="TH SarabunPSK" w:cs="TH SarabunPSK"/>
          <w:color w:val="000000" w:themeColor="text1"/>
          <w:spacing w:val="-4"/>
          <w:sz w:val="32"/>
          <w:szCs w:val="32"/>
          <w:cs/>
        </w:rPr>
        <w:t xml:space="preserve">ขยายตัวร้อยละ 33.8 </w:t>
      </w:r>
      <w:r w:rsidRPr="00F4110B">
        <w:rPr>
          <w:rFonts w:ascii="TH SarabunPSK" w:hAnsi="TH SarabunPSK" w:cs="TH SarabunPSK"/>
          <w:color w:val="000000" w:themeColor="text1"/>
          <w:sz w:val="32"/>
          <w:szCs w:val="32"/>
          <w:cs/>
        </w:rPr>
        <w:t xml:space="preserve">(ขยายตัวในตลาดสหรัฐฯ แอฟริกาใต้ จีน อิรัก </w:t>
      </w:r>
      <w:r w:rsidRPr="00F4110B">
        <w:rPr>
          <w:rFonts w:ascii="TH SarabunPSK" w:hAnsi="TH SarabunPSK" w:cs="TH SarabunPSK"/>
          <w:color w:val="000000" w:themeColor="text1"/>
          <w:spacing w:val="-6"/>
          <w:sz w:val="32"/>
          <w:szCs w:val="32"/>
          <w:cs/>
        </w:rPr>
        <w:t>และ</w:t>
      </w:r>
      <w:r w:rsidRPr="00F4110B">
        <w:rPr>
          <w:rFonts w:ascii="TH SarabunPSK" w:hAnsi="TH SarabunPSK" w:cs="TH SarabunPSK"/>
          <w:color w:val="000000" w:themeColor="text1"/>
          <w:sz w:val="32"/>
          <w:szCs w:val="32"/>
          <w:cs/>
        </w:rPr>
        <w:t>มาเลเซีย)</w:t>
      </w:r>
      <w:r w:rsidRPr="00F4110B">
        <w:rPr>
          <w:rFonts w:ascii="TH SarabunPSK" w:hAnsi="TH SarabunPSK" w:cs="TH SarabunPSK"/>
          <w:b/>
          <w:bCs/>
          <w:color w:val="000000" w:themeColor="text1"/>
          <w:sz w:val="32"/>
          <w:szCs w:val="32"/>
          <w:cs/>
        </w:rPr>
        <w:t xml:space="preserve"> อาหารสัตว์เลี้ยง </w:t>
      </w:r>
      <w:r w:rsidRPr="00F4110B">
        <w:rPr>
          <w:rFonts w:ascii="TH SarabunPSK" w:hAnsi="TH SarabunPSK" w:cs="TH SarabunPSK"/>
          <w:color w:val="000000" w:themeColor="text1"/>
          <w:sz w:val="32"/>
          <w:szCs w:val="32"/>
          <w:cs/>
        </w:rPr>
        <w:t xml:space="preserve">ขยายตัวร้อยละ 23.6 </w:t>
      </w:r>
      <w:r w:rsidRPr="00F4110B">
        <w:rPr>
          <w:rFonts w:ascii="TH SarabunPSK" w:hAnsi="TH SarabunPSK" w:cs="TH SarabunPSK"/>
          <w:color w:val="000000" w:themeColor="text1"/>
          <w:spacing w:val="-4"/>
          <w:sz w:val="32"/>
          <w:szCs w:val="32"/>
          <w:cs/>
        </w:rPr>
        <w:t xml:space="preserve">(ขยายตัวในตลาดสหรัฐฯ มาเลเซีย ออสเตรเลีย อิตาลี และฟิลิปปินส์) </w:t>
      </w:r>
      <w:r w:rsidRPr="00F4110B">
        <w:rPr>
          <w:rFonts w:ascii="TH SarabunPSK" w:hAnsi="TH SarabunPSK" w:cs="TH SarabunPSK"/>
          <w:b/>
          <w:bCs/>
          <w:color w:val="000000" w:themeColor="text1"/>
          <w:spacing w:val="-4"/>
          <w:sz w:val="32"/>
          <w:szCs w:val="32"/>
          <w:cs/>
        </w:rPr>
        <w:t>ผลไม้กระป๋องและแปรรูป</w:t>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color w:val="000000" w:themeColor="text1"/>
          <w:spacing w:val="-10"/>
          <w:sz w:val="32"/>
          <w:szCs w:val="32"/>
          <w:cs/>
        </w:rPr>
        <w:t>ขยายตัวร้อยละ 29.3 (ขยายตัวในตลาดสหรัฐฯ จีน ญี่ปุ่น ออสเตรเลีย และรัสเซีย)</w:t>
      </w:r>
      <w:r w:rsidRPr="00F4110B">
        <w:rPr>
          <w:rFonts w:ascii="TH SarabunPSK" w:hAnsi="TH SarabunPSK" w:cs="TH SarabunPSK"/>
          <w:b/>
          <w:bCs/>
          <w:color w:val="000000" w:themeColor="text1"/>
          <w:spacing w:val="-10"/>
          <w:sz w:val="32"/>
          <w:szCs w:val="32"/>
          <w:cs/>
        </w:rPr>
        <w:t xml:space="preserve"> สินค้าที่</w:t>
      </w:r>
      <w:r w:rsidRPr="00F4110B">
        <w:rPr>
          <w:rFonts w:ascii="TH SarabunPSK" w:hAnsi="TH SarabunPSK" w:cs="TH SarabunPSK"/>
          <w:b/>
          <w:bCs/>
          <w:color w:val="000000" w:themeColor="text1"/>
          <w:spacing w:val="-10"/>
          <w:sz w:val="32"/>
          <w:szCs w:val="32"/>
          <w:u w:val="single"/>
          <w:cs/>
        </w:rPr>
        <w:t>หดตัว</w:t>
      </w:r>
      <w:r w:rsidRPr="00F4110B">
        <w:rPr>
          <w:rFonts w:ascii="TH SarabunPSK" w:hAnsi="TH SarabunPSK" w:cs="TH SarabunPSK"/>
          <w:color w:val="000000" w:themeColor="text1"/>
          <w:spacing w:val="-4"/>
          <w:sz w:val="32"/>
          <w:szCs w:val="32"/>
          <w:cs/>
        </w:rPr>
        <w:t xml:space="preserve"> ได้แก่</w:t>
      </w:r>
      <w:r w:rsidRPr="00F4110B">
        <w:rPr>
          <w:rFonts w:ascii="TH SarabunPSK" w:hAnsi="TH SarabunPSK" w:cs="TH SarabunPSK"/>
          <w:b/>
          <w:bCs/>
          <w:color w:val="000000" w:themeColor="text1"/>
          <w:spacing w:val="-4"/>
          <w:sz w:val="32"/>
          <w:szCs w:val="32"/>
          <w:cs/>
        </w:rPr>
        <w:t xml:space="preserve"> ผลไม้สด แช่เย็น แช่แข็ง และแห้ง</w:t>
      </w:r>
      <w:r w:rsidRPr="00F4110B">
        <w:rPr>
          <w:rFonts w:ascii="TH SarabunPSK" w:hAnsi="TH SarabunPSK" w:cs="TH SarabunPSK"/>
          <w:color w:val="000000" w:themeColor="text1"/>
          <w:spacing w:val="-4"/>
          <w:sz w:val="32"/>
          <w:szCs w:val="32"/>
          <w:cs/>
        </w:rPr>
        <w:t xml:space="preserve"> หดตัวร้อยละ 22.0 </w:t>
      </w:r>
      <w:r w:rsidRPr="00F4110B">
        <w:rPr>
          <w:rFonts w:ascii="TH SarabunPSK" w:hAnsi="TH SarabunPSK" w:cs="TH SarabunPSK"/>
          <w:color w:val="000000" w:themeColor="text1"/>
          <w:spacing w:val="-6"/>
          <w:sz w:val="32"/>
          <w:szCs w:val="32"/>
          <w:cs/>
        </w:rPr>
        <w:t>(หดตัวในตลาดจีน สหรัฐฯ ฮ่องกง และเวียดนาม แต่ขยายตัวดีในตลาดอินโดนีเซีย มาเลเซีย เกาหลีใต้</w:t>
      </w:r>
      <w:r w:rsidRPr="00F4110B">
        <w:rPr>
          <w:rFonts w:ascii="TH SarabunPSK" w:hAnsi="TH SarabunPSK" w:cs="TH SarabunPSK"/>
          <w:color w:val="000000" w:themeColor="text1"/>
          <w:spacing w:val="-4"/>
          <w:sz w:val="32"/>
          <w:szCs w:val="32"/>
          <w:cs/>
        </w:rPr>
        <w:t xml:space="preserve"> เมียนมา ออสเตรเลีย และญี่ปุ่น) ยกเว้น ลำไยสด ขยายตัวร้อยละ 73.8 มะม่วงสด ขยายตัวร้อยละ 55.9</w:t>
      </w:r>
      <w:r w:rsidRPr="00F4110B">
        <w:rPr>
          <w:rFonts w:ascii="TH SarabunPSK" w:hAnsi="TH SarabunPSK" w:cs="TH SarabunPSK"/>
          <w:b/>
          <w:bCs/>
          <w:color w:val="000000" w:themeColor="text1"/>
          <w:spacing w:val="-4"/>
          <w:sz w:val="32"/>
          <w:szCs w:val="32"/>
          <w:cs/>
        </w:rPr>
        <w:t xml:space="preserve">  อาหารทะเลกระป๋องและแปรรูป</w:t>
      </w:r>
      <w:r w:rsidRPr="00F4110B">
        <w:rPr>
          <w:rFonts w:ascii="TH SarabunPSK" w:hAnsi="TH SarabunPSK" w:cs="TH SarabunPSK"/>
          <w:color w:val="000000" w:themeColor="text1"/>
          <w:spacing w:val="-4"/>
          <w:sz w:val="32"/>
          <w:szCs w:val="32"/>
          <w:cs/>
        </w:rPr>
        <w:t xml:space="preserve"> หดตัวร้อยละ 18.2 (หดตัวในตลาดสหรัฐฯ ออสเตรเลีย และ</w:t>
      </w:r>
      <w:r w:rsidRPr="00F4110B">
        <w:rPr>
          <w:rFonts w:ascii="TH SarabunPSK" w:hAnsi="TH SarabunPSK" w:cs="TH SarabunPSK"/>
          <w:color w:val="000000" w:themeColor="text1"/>
          <w:sz w:val="32"/>
          <w:szCs w:val="32"/>
          <w:cs/>
        </w:rPr>
        <w:t xml:space="preserve">แคนาดา แต่ขยายตัวดีในตลาดญี่ปุ่น อียิปต์ สหรัฐอาหรับเอมิเรตส์ เยเมน กัมพูชา </w:t>
      </w:r>
      <w:r w:rsidRPr="00F4110B">
        <w:rPr>
          <w:rFonts w:ascii="TH SarabunPSK" w:hAnsi="TH SarabunPSK" w:cs="TH SarabunPSK"/>
          <w:color w:val="000000" w:themeColor="text1"/>
          <w:spacing w:val="-6"/>
          <w:sz w:val="32"/>
          <w:szCs w:val="32"/>
          <w:cs/>
        </w:rPr>
        <w:t>และแอฟริกาใต้)</w:t>
      </w:r>
      <w:r w:rsidRPr="00F4110B">
        <w:rPr>
          <w:rFonts w:ascii="TH SarabunPSK" w:hAnsi="TH SarabunPSK" w:cs="TH SarabunPSK"/>
          <w:b/>
          <w:bCs/>
          <w:color w:val="000000" w:themeColor="text1"/>
          <w:spacing w:val="-6"/>
          <w:sz w:val="32"/>
          <w:szCs w:val="32"/>
          <w:cs/>
        </w:rPr>
        <w:t xml:space="preserve"> ไก่สด แช่เย็น แช่แข็ง และแปรรูป</w:t>
      </w:r>
      <w:r w:rsidRPr="00F4110B">
        <w:rPr>
          <w:rFonts w:ascii="TH SarabunPSK" w:hAnsi="TH SarabunPSK" w:cs="TH SarabunPSK"/>
          <w:color w:val="000000" w:themeColor="text1"/>
          <w:spacing w:val="-6"/>
          <w:sz w:val="32"/>
          <w:szCs w:val="32"/>
          <w:cs/>
        </w:rPr>
        <w:t xml:space="preserve"> หดตัวร้อยละ 22.8 (หดตัวในตลาดญี่ปุ่น</w:t>
      </w:r>
      <w:r w:rsidRPr="00F4110B">
        <w:rPr>
          <w:rFonts w:ascii="TH SarabunPSK" w:hAnsi="TH SarabunPSK" w:cs="TH SarabunPSK"/>
          <w:color w:val="000000" w:themeColor="text1"/>
          <w:spacing w:val="-4"/>
          <w:sz w:val="32"/>
          <w:szCs w:val="32"/>
          <w:cs/>
        </w:rPr>
        <w:t xml:space="preserve"> </w:t>
      </w:r>
      <w:r w:rsidRPr="00F4110B">
        <w:rPr>
          <w:rFonts w:ascii="TH SarabunPSK" w:hAnsi="TH SarabunPSK" w:cs="TH SarabunPSK"/>
          <w:color w:val="000000" w:themeColor="text1"/>
          <w:spacing w:val="-12"/>
          <w:sz w:val="32"/>
          <w:szCs w:val="32"/>
          <w:cs/>
        </w:rPr>
        <w:t>สหราชอาณาจักร จีน เกาหลีใต้ ฮ่องกง และสิงคโปร์ แต่ขยายตัวดีในตลาดเนเธอร์แลนด์ และมาเลเซีย)</w:t>
      </w:r>
      <w:r w:rsidRPr="00F4110B">
        <w:rPr>
          <w:rFonts w:ascii="TH SarabunPSK" w:hAnsi="TH SarabunPSK" w:cs="TH SarabunPSK"/>
          <w:b/>
          <w:bCs/>
          <w:color w:val="000000" w:themeColor="text1"/>
          <w:spacing w:val="-12"/>
          <w:sz w:val="32"/>
          <w:szCs w:val="32"/>
          <w:cs/>
        </w:rPr>
        <w:t xml:space="preserve"> สินค้าปศุสัตว์อื่น ๆ</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pacing w:val="-10"/>
          <w:sz w:val="32"/>
          <w:szCs w:val="32"/>
          <w:cs/>
        </w:rPr>
        <w:t>หดตัวร้อยละ 66.3 (หดตัวในตลาดเวียดนาม กัมพูชา สปป.ลาว และญี่ปุ่น แต่ขยายตัวดีในตลาด</w:t>
      </w:r>
      <w:r w:rsidRPr="00F4110B">
        <w:rPr>
          <w:rFonts w:ascii="TH SarabunPSK" w:hAnsi="TH SarabunPSK" w:cs="TH SarabunPSK"/>
          <w:color w:val="000000" w:themeColor="text1"/>
          <w:spacing w:val="-6"/>
          <w:sz w:val="32"/>
          <w:szCs w:val="32"/>
          <w:cs/>
        </w:rPr>
        <w:t>เมียนมา จีน สหรัฐฯ อินโดนีเซีย และออสเตรเลีย)</w:t>
      </w:r>
      <w:r w:rsidRPr="00F4110B">
        <w:rPr>
          <w:rFonts w:ascii="TH SarabunPSK" w:hAnsi="TH SarabunPSK" w:cs="TH SarabunPSK"/>
          <w:b/>
          <w:bCs/>
          <w:color w:val="000000" w:themeColor="text1"/>
          <w:spacing w:val="-6"/>
          <w:sz w:val="32"/>
          <w:szCs w:val="32"/>
          <w:cs/>
        </w:rPr>
        <w:t xml:space="preserve"> เครื่องดื่ม</w:t>
      </w:r>
      <w:r w:rsidRPr="00F4110B">
        <w:rPr>
          <w:rFonts w:ascii="TH SarabunPSK" w:hAnsi="TH SarabunPSK" w:cs="TH SarabunPSK"/>
          <w:color w:val="000000" w:themeColor="text1"/>
          <w:spacing w:val="-6"/>
          <w:sz w:val="32"/>
          <w:szCs w:val="32"/>
          <w:cs/>
        </w:rPr>
        <w:t xml:space="preserve"> หดตัวร้อยละ 25.6 (หดตัวในตลาด</w:t>
      </w:r>
      <w:r w:rsidRPr="00F4110B">
        <w:rPr>
          <w:rFonts w:ascii="TH SarabunPSK" w:hAnsi="TH SarabunPSK" w:cs="TH SarabunPSK"/>
          <w:color w:val="000000" w:themeColor="text1"/>
          <w:sz w:val="32"/>
          <w:szCs w:val="32"/>
          <w:cs/>
        </w:rPr>
        <w:t>กัมพูชา เวียดนาม เมียนมา จีน และสปป.ลาว แต่ขยายตัวดีในตลาดสิงคโปร์ สหรัฐอาหรับเอมิเรตส์ อินโดนีเซีย และกานา)</w:t>
      </w:r>
      <w:r w:rsidRPr="00F4110B">
        <w:rPr>
          <w:rFonts w:ascii="TH SarabunPSK" w:hAnsi="TH SarabunPSK" w:cs="TH SarabunPSK"/>
          <w:b/>
          <w:bCs/>
          <w:color w:val="000000" w:themeColor="text1"/>
          <w:sz w:val="32"/>
          <w:szCs w:val="32"/>
          <w:cs/>
        </w:rPr>
        <w:t xml:space="preserve"> 9 เดือนแรกของปี 2564 การส่งออกสินค้าเ</w:t>
      </w:r>
      <w:r w:rsidR="00B257AD">
        <w:rPr>
          <w:rFonts w:ascii="TH SarabunPSK" w:hAnsi="TH SarabunPSK" w:cs="TH SarabunPSK"/>
          <w:b/>
          <w:bCs/>
          <w:color w:val="000000" w:themeColor="text1"/>
          <w:sz w:val="32"/>
          <w:szCs w:val="32"/>
          <w:cs/>
        </w:rPr>
        <w:t>กษตรและอุตสาหกรรมเกษตร ขยายตัว</w:t>
      </w:r>
      <w:r w:rsidRPr="00F4110B">
        <w:rPr>
          <w:rFonts w:ascii="TH SarabunPSK" w:hAnsi="TH SarabunPSK" w:cs="TH SarabunPSK"/>
          <w:b/>
          <w:bCs/>
          <w:color w:val="000000" w:themeColor="text1"/>
          <w:sz w:val="32"/>
          <w:szCs w:val="32"/>
          <w:cs/>
        </w:rPr>
        <w:t>ร้อยละ 14.5</w:t>
      </w:r>
    </w:p>
    <w:p w:rsidR="001B1016" w:rsidRPr="00F4110B" w:rsidRDefault="001B1016" w:rsidP="006306E9">
      <w:pPr>
        <w:tabs>
          <w:tab w:val="left" w:pos="1701"/>
        </w:tabs>
        <w:spacing w:line="320" w:lineRule="exact"/>
        <w:jc w:val="thaiDistribute"/>
        <w:rPr>
          <w:rFonts w:ascii="TH SarabunPSK" w:hAnsi="TH SarabunPSK" w:cs="TH SarabunPSK"/>
          <w:color w:val="000000" w:themeColor="text1"/>
          <w:spacing w:val="-6"/>
          <w:kern w:val="32"/>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b/>
          <w:bCs/>
          <w:color w:val="000000" w:themeColor="text1"/>
          <w:spacing w:val="-6"/>
          <w:kern w:val="32"/>
          <w:sz w:val="32"/>
          <w:szCs w:val="32"/>
          <w:cs/>
        </w:rPr>
        <w:t>การส่งออกสินค้าอุตสาหกรรม</w:t>
      </w:r>
    </w:p>
    <w:p w:rsidR="001B1016" w:rsidRPr="00F4110B" w:rsidRDefault="001B1016" w:rsidP="006306E9">
      <w:pPr>
        <w:tabs>
          <w:tab w:val="left" w:pos="1701"/>
        </w:tabs>
        <w:spacing w:line="320" w:lineRule="exact"/>
        <w:jc w:val="thaiDistribute"/>
        <w:rPr>
          <w:rFonts w:ascii="TH SarabunPSK" w:hAnsi="TH SarabunPSK" w:cs="TH SarabunPSK"/>
          <w:b/>
          <w:bCs/>
          <w:color w:val="000000" w:themeColor="text1"/>
          <w:spacing w:val="-8"/>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b/>
          <w:bCs/>
          <w:color w:val="000000" w:themeColor="text1"/>
          <w:spacing w:val="4"/>
          <w:sz w:val="32"/>
          <w:szCs w:val="32"/>
          <w:cs/>
        </w:rPr>
        <w:t xml:space="preserve">มูลค่าการส่งออกสินค้าอุตสาหกรรม </w:t>
      </w:r>
      <w:r w:rsidRPr="00F4110B">
        <w:rPr>
          <w:rFonts w:ascii="TH SarabunPSK" w:hAnsi="TH SarabunPSK" w:cs="TH SarabunPSK"/>
          <w:b/>
          <w:bCs/>
          <w:color w:val="000000" w:themeColor="text1"/>
          <w:spacing w:val="4"/>
          <w:sz w:val="32"/>
          <w:szCs w:val="32"/>
          <w:u w:val="single"/>
          <w:cs/>
        </w:rPr>
        <w:t>ขยายตัว</w:t>
      </w:r>
      <w:r w:rsidRPr="00F4110B">
        <w:rPr>
          <w:rFonts w:ascii="TH SarabunPSK" w:hAnsi="TH SarabunPSK" w:cs="TH SarabunPSK"/>
          <w:b/>
          <w:bCs/>
          <w:color w:val="000000" w:themeColor="text1"/>
          <w:spacing w:val="4"/>
          <w:sz w:val="32"/>
          <w:szCs w:val="32"/>
          <w:cs/>
        </w:rPr>
        <w:t>ร้อยละ 15.8 (YoY) ขยายตัวต่อเนื่อง 7 เดือน สินค้า</w:t>
      </w:r>
      <w:r w:rsidRPr="00F4110B">
        <w:rPr>
          <w:rFonts w:ascii="TH SarabunPSK" w:hAnsi="TH SarabunPSK" w:cs="TH SarabunPSK"/>
          <w:b/>
          <w:bCs/>
          <w:color w:val="000000" w:themeColor="text1"/>
          <w:spacing w:val="-4"/>
          <w:sz w:val="32"/>
          <w:szCs w:val="32"/>
          <w:cs/>
        </w:rPr>
        <w:t>ที่</w:t>
      </w:r>
      <w:r w:rsidRPr="00F4110B">
        <w:rPr>
          <w:rFonts w:ascii="TH SarabunPSK" w:hAnsi="TH SarabunPSK" w:cs="TH SarabunPSK"/>
          <w:b/>
          <w:bCs/>
          <w:color w:val="000000" w:themeColor="text1"/>
          <w:spacing w:val="-4"/>
          <w:sz w:val="32"/>
          <w:szCs w:val="32"/>
          <w:u w:val="single"/>
          <w:cs/>
        </w:rPr>
        <w:t>ขยายตัวดี</w:t>
      </w:r>
      <w:r w:rsidRPr="00F4110B">
        <w:rPr>
          <w:rFonts w:ascii="TH SarabunPSK" w:hAnsi="TH SarabunPSK" w:cs="TH SarabunPSK"/>
          <w:b/>
          <w:bCs/>
          <w:color w:val="000000" w:themeColor="text1"/>
          <w:spacing w:val="-4"/>
          <w:sz w:val="32"/>
          <w:szCs w:val="32"/>
          <w:cs/>
        </w:rPr>
        <w:t xml:space="preserve"> </w:t>
      </w:r>
      <w:r w:rsidRPr="00F4110B">
        <w:rPr>
          <w:rFonts w:ascii="TH SarabunPSK" w:hAnsi="TH SarabunPSK" w:cs="TH SarabunPSK"/>
          <w:color w:val="000000" w:themeColor="text1"/>
          <w:spacing w:val="-4"/>
          <w:sz w:val="32"/>
          <w:szCs w:val="32"/>
          <w:cs/>
        </w:rPr>
        <w:t xml:space="preserve">ได้แก่ </w:t>
      </w:r>
      <w:r w:rsidRPr="00F4110B">
        <w:rPr>
          <w:rFonts w:ascii="TH SarabunPSK" w:hAnsi="TH SarabunPSK" w:cs="TH SarabunPSK"/>
          <w:b/>
          <w:bCs/>
          <w:color w:val="000000" w:themeColor="text1"/>
          <w:spacing w:val="-4"/>
          <w:sz w:val="32"/>
          <w:szCs w:val="32"/>
          <w:cs/>
        </w:rPr>
        <w:t>สินค้าเกี่ยวเนื่องกับน้ำมัน</w:t>
      </w:r>
      <w:r w:rsidRPr="00F4110B">
        <w:rPr>
          <w:rFonts w:ascii="TH SarabunPSK" w:hAnsi="TH SarabunPSK" w:cs="TH SarabunPSK"/>
          <w:color w:val="000000" w:themeColor="text1"/>
          <w:spacing w:val="-4"/>
          <w:sz w:val="32"/>
          <w:szCs w:val="32"/>
          <w:cs/>
        </w:rPr>
        <w:t xml:space="preserve"> ขยายตัวร้อยละ 61.0 (ขยายตัวในตลาดจีน </w:t>
      </w:r>
      <w:r w:rsidRPr="00F4110B">
        <w:rPr>
          <w:rFonts w:ascii="TH SarabunPSK" w:hAnsi="TH SarabunPSK" w:cs="TH SarabunPSK"/>
          <w:color w:val="000000" w:themeColor="text1"/>
          <w:spacing w:val="-8"/>
          <w:sz w:val="32"/>
          <w:szCs w:val="32"/>
          <w:cs/>
        </w:rPr>
        <w:t>อินเดีย กัมพูชา ญี่ปุ่น และมาเลเซีย)</w:t>
      </w:r>
      <w:r w:rsidRPr="00F4110B">
        <w:rPr>
          <w:rFonts w:ascii="TH SarabunPSK" w:hAnsi="TH SarabunPSK" w:cs="TH SarabunPSK"/>
          <w:b/>
          <w:bCs/>
          <w:color w:val="000000" w:themeColor="text1"/>
          <w:spacing w:val="-8"/>
          <w:sz w:val="32"/>
          <w:szCs w:val="32"/>
          <w:cs/>
        </w:rPr>
        <w:t xml:space="preserve"> รถยนต์ อุปกรณ์ และส่วนประกอบ</w:t>
      </w:r>
      <w:r w:rsidRPr="00F4110B">
        <w:rPr>
          <w:rFonts w:ascii="TH SarabunPSK" w:hAnsi="TH SarabunPSK" w:cs="TH SarabunPSK"/>
          <w:color w:val="000000" w:themeColor="text1"/>
          <w:spacing w:val="-8"/>
          <w:sz w:val="32"/>
          <w:szCs w:val="32"/>
          <w:cs/>
        </w:rPr>
        <w:t xml:space="preserve"> ขยายตัวร้อยละ 4.9 </w:t>
      </w:r>
      <w:r w:rsidRPr="00F4110B">
        <w:rPr>
          <w:rFonts w:ascii="TH SarabunPSK" w:hAnsi="TH SarabunPSK" w:cs="TH SarabunPSK"/>
          <w:color w:val="000000" w:themeColor="text1"/>
          <w:spacing w:val="-4"/>
          <w:sz w:val="32"/>
          <w:szCs w:val="32"/>
          <w:cs/>
        </w:rPr>
        <w:t xml:space="preserve">(ขยายตัวในตลาดจีน ฟิลิปปินส์ อินโดนีเซีย และแอฟริกาใต้) </w:t>
      </w:r>
      <w:r w:rsidRPr="00F4110B">
        <w:rPr>
          <w:rFonts w:ascii="TH SarabunPSK" w:hAnsi="TH SarabunPSK" w:cs="TH SarabunPSK"/>
          <w:b/>
          <w:bCs/>
          <w:color w:val="000000" w:themeColor="text1"/>
          <w:spacing w:val="-4"/>
          <w:sz w:val="32"/>
          <w:szCs w:val="32"/>
          <w:cs/>
        </w:rPr>
        <w:t>เครื่องคอมพิวเตอร์ อุปกรณ์และส่วนประกอบ</w:t>
      </w:r>
      <w:r w:rsidRPr="00F4110B">
        <w:rPr>
          <w:rFonts w:ascii="TH SarabunPSK" w:hAnsi="TH SarabunPSK" w:cs="TH SarabunPSK"/>
          <w:color w:val="000000" w:themeColor="text1"/>
          <w:spacing w:val="-4"/>
          <w:sz w:val="32"/>
          <w:szCs w:val="32"/>
          <w:cs/>
        </w:rPr>
        <w:t xml:space="preserve"> ขยายตัวร้อยละ 22.6 (ขยายตัวในตลาดสหรัฐฯ ฮ่องกง จีน มาเลเซีย </w:t>
      </w:r>
      <w:r w:rsidRPr="00F4110B">
        <w:rPr>
          <w:rFonts w:ascii="TH SarabunPSK" w:hAnsi="TH SarabunPSK" w:cs="TH SarabunPSK"/>
          <w:color w:val="000000" w:themeColor="text1"/>
          <w:spacing w:val="-6"/>
          <w:sz w:val="32"/>
          <w:szCs w:val="32"/>
          <w:cs/>
        </w:rPr>
        <w:t>และ</w:t>
      </w:r>
      <w:r w:rsidRPr="00F4110B">
        <w:rPr>
          <w:rFonts w:ascii="TH SarabunPSK" w:hAnsi="TH SarabunPSK" w:cs="TH SarabunPSK"/>
          <w:color w:val="000000" w:themeColor="text1"/>
          <w:spacing w:val="-4"/>
          <w:sz w:val="32"/>
          <w:szCs w:val="32"/>
          <w:cs/>
        </w:rPr>
        <w:t>สิงคโปร์)</w:t>
      </w:r>
      <w:r w:rsidRPr="00F4110B">
        <w:rPr>
          <w:rFonts w:ascii="TH SarabunPSK" w:hAnsi="TH SarabunPSK" w:cs="TH SarabunPSK"/>
          <w:b/>
          <w:bCs/>
          <w:color w:val="000000" w:themeColor="text1"/>
          <w:spacing w:val="-4"/>
          <w:sz w:val="32"/>
          <w:szCs w:val="32"/>
          <w:cs/>
        </w:rPr>
        <w:t xml:space="preserve"> เครื่องจักรกลและส่วนประกอบ</w:t>
      </w:r>
      <w:r w:rsidRPr="00F4110B">
        <w:rPr>
          <w:rFonts w:ascii="TH SarabunPSK" w:hAnsi="TH SarabunPSK" w:cs="TH SarabunPSK"/>
          <w:color w:val="000000" w:themeColor="text1"/>
          <w:spacing w:val="-4"/>
          <w:sz w:val="32"/>
          <w:szCs w:val="32"/>
          <w:cs/>
        </w:rPr>
        <w:t xml:space="preserve"> ขยายตัวร้อยละ 32.8 (ขยายตัวในตลาดสหรัฐฯ </w:t>
      </w:r>
      <w:r w:rsidRPr="00F4110B">
        <w:rPr>
          <w:rFonts w:ascii="TH SarabunPSK" w:hAnsi="TH SarabunPSK" w:cs="TH SarabunPSK"/>
          <w:color w:val="000000" w:themeColor="text1"/>
          <w:spacing w:val="-10"/>
          <w:sz w:val="32"/>
          <w:szCs w:val="32"/>
          <w:cs/>
        </w:rPr>
        <w:t>จีน ญี่ปุ่น อินโดนีเซีย และสิงคโปร์)</w:t>
      </w:r>
      <w:r w:rsidRPr="00F4110B">
        <w:rPr>
          <w:rFonts w:ascii="TH SarabunPSK" w:hAnsi="TH SarabunPSK" w:cs="TH SarabunPSK"/>
          <w:b/>
          <w:bCs/>
          <w:color w:val="000000" w:themeColor="text1"/>
          <w:spacing w:val="-10"/>
          <w:sz w:val="32"/>
          <w:szCs w:val="32"/>
          <w:cs/>
        </w:rPr>
        <w:t xml:space="preserve"> แผงวงจรไฟฟ้า </w:t>
      </w:r>
      <w:r w:rsidRPr="00F4110B">
        <w:rPr>
          <w:rFonts w:ascii="TH SarabunPSK" w:hAnsi="TH SarabunPSK" w:cs="TH SarabunPSK"/>
          <w:color w:val="000000" w:themeColor="text1"/>
          <w:spacing w:val="-10"/>
          <w:sz w:val="32"/>
          <w:szCs w:val="32"/>
          <w:cs/>
        </w:rPr>
        <w:t>ขยายตัวร้อยละ 16.3 (ขยายตัวในตลาด</w:t>
      </w:r>
      <w:r w:rsidRPr="00F4110B">
        <w:rPr>
          <w:rFonts w:ascii="TH SarabunPSK" w:hAnsi="TH SarabunPSK" w:cs="TH SarabunPSK"/>
          <w:color w:val="000000" w:themeColor="text1"/>
          <w:sz w:val="32"/>
          <w:szCs w:val="32"/>
          <w:cs/>
        </w:rPr>
        <w:t xml:space="preserve">ฮ่องกง สิงคโปร์ จีน </w:t>
      </w:r>
      <w:r w:rsidRPr="00F4110B">
        <w:rPr>
          <w:rFonts w:ascii="TH SarabunPSK" w:hAnsi="TH SarabunPSK" w:cs="TH SarabunPSK"/>
          <w:color w:val="000000" w:themeColor="text1"/>
          <w:spacing w:val="2"/>
          <w:sz w:val="32"/>
          <w:szCs w:val="32"/>
          <w:cs/>
        </w:rPr>
        <w:t xml:space="preserve">ญี่ปุ่น และสหรัฐฯ) </w:t>
      </w:r>
      <w:r w:rsidRPr="00F4110B">
        <w:rPr>
          <w:rFonts w:ascii="TH SarabunPSK" w:hAnsi="TH SarabunPSK" w:cs="TH SarabunPSK"/>
          <w:b/>
          <w:bCs/>
          <w:color w:val="000000" w:themeColor="text1"/>
          <w:spacing w:val="2"/>
          <w:sz w:val="32"/>
          <w:szCs w:val="32"/>
          <w:cs/>
        </w:rPr>
        <w:t>เหล็ก เหล็กกล้า และผลิตภัณฑ์</w:t>
      </w:r>
      <w:r w:rsidRPr="00F4110B">
        <w:rPr>
          <w:rFonts w:ascii="TH SarabunPSK" w:hAnsi="TH SarabunPSK" w:cs="TH SarabunPSK"/>
          <w:color w:val="000000" w:themeColor="text1"/>
          <w:spacing w:val="2"/>
          <w:sz w:val="32"/>
          <w:szCs w:val="32"/>
          <w:cs/>
        </w:rPr>
        <w:t xml:space="preserve"> ขยายตัวร้อยละ 38.7 (ขยายตัว</w:t>
      </w:r>
      <w:r w:rsidRPr="00F4110B">
        <w:rPr>
          <w:rFonts w:ascii="TH SarabunPSK" w:hAnsi="TH SarabunPSK" w:cs="TH SarabunPSK"/>
          <w:color w:val="000000" w:themeColor="text1"/>
          <w:spacing w:val="-4"/>
          <w:sz w:val="32"/>
          <w:szCs w:val="32"/>
          <w:cs/>
        </w:rPr>
        <w:t xml:space="preserve">ในตลาดสหรัฐฯ ญี่ปุ่น ฟิลิปปินส์ จีน </w:t>
      </w:r>
      <w:r w:rsidRPr="00F4110B">
        <w:rPr>
          <w:rFonts w:ascii="TH SarabunPSK" w:hAnsi="TH SarabunPSK" w:cs="TH SarabunPSK"/>
          <w:color w:val="000000" w:themeColor="text1"/>
          <w:spacing w:val="-6"/>
          <w:sz w:val="32"/>
          <w:szCs w:val="32"/>
          <w:cs/>
        </w:rPr>
        <w:t>และ</w:t>
      </w:r>
      <w:r w:rsidRPr="00F4110B">
        <w:rPr>
          <w:rFonts w:ascii="TH SarabunPSK" w:hAnsi="TH SarabunPSK" w:cs="TH SarabunPSK"/>
          <w:color w:val="000000" w:themeColor="text1"/>
          <w:spacing w:val="-4"/>
          <w:sz w:val="32"/>
          <w:szCs w:val="32"/>
          <w:cs/>
        </w:rPr>
        <w:t xml:space="preserve">อินเดีย) </w:t>
      </w:r>
      <w:r w:rsidRPr="00F4110B">
        <w:rPr>
          <w:rFonts w:ascii="TH SarabunPSK" w:hAnsi="TH SarabunPSK" w:cs="TH SarabunPSK"/>
          <w:b/>
          <w:bCs/>
          <w:color w:val="000000" w:themeColor="text1"/>
          <w:spacing w:val="-4"/>
          <w:sz w:val="32"/>
          <w:szCs w:val="32"/>
          <w:cs/>
        </w:rPr>
        <w:t>สินค้าที่</w:t>
      </w:r>
      <w:r w:rsidRPr="00F4110B">
        <w:rPr>
          <w:rFonts w:ascii="TH SarabunPSK" w:hAnsi="TH SarabunPSK" w:cs="TH SarabunPSK"/>
          <w:b/>
          <w:bCs/>
          <w:color w:val="000000" w:themeColor="text1"/>
          <w:spacing w:val="-4"/>
          <w:sz w:val="32"/>
          <w:szCs w:val="32"/>
          <w:u w:val="single"/>
          <w:cs/>
        </w:rPr>
        <w:t>หดตัว</w:t>
      </w:r>
      <w:r w:rsidRPr="00F4110B">
        <w:rPr>
          <w:rFonts w:ascii="TH SarabunPSK" w:hAnsi="TH SarabunPSK" w:cs="TH SarabunPSK"/>
          <w:color w:val="000000" w:themeColor="text1"/>
          <w:spacing w:val="-4"/>
          <w:sz w:val="32"/>
          <w:szCs w:val="32"/>
          <w:cs/>
        </w:rPr>
        <w:t xml:space="preserve"> ได้แก่ </w:t>
      </w:r>
      <w:r w:rsidRPr="00F4110B">
        <w:rPr>
          <w:rFonts w:ascii="TH SarabunPSK" w:hAnsi="TH SarabunPSK" w:cs="TH SarabunPSK"/>
          <w:b/>
          <w:bCs/>
          <w:color w:val="000000" w:themeColor="text1"/>
          <w:sz w:val="32"/>
          <w:szCs w:val="32"/>
          <w:cs/>
        </w:rPr>
        <w:t>เครื่องโทรสาร โทรศัพท์ อุปกรณ์และส่วนประกอบ</w:t>
      </w:r>
      <w:r w:rsidRPr="00F4110B">
        <w:rPr>
          <w:rFonts w:ascii="TH SarabunPSK" w:hAnsi="TH SarabunPSK" w:cs="TH SarabunPSK"/>
          <w:b/>
          <w:bCs/>
          <w:color w:val="000000" w:themeColor="text1"/>
          <w:spacing w:val="-4"/>
          <w:sz w:val="32"/>
          <w:szCs w:val="32"/>
          <w:cs/>
        </w:rPr>
        <w:t xml:space="preserve"> </w:t>
      </w:r>
      <w:r w:rsidRPr="00F4110B">
        <w:rPr>
          <w:rFonts w:ascii="TH SarabunPSK" w:hAnsi="TH SarabunPSK" w:cs="TH SarabunPSK"/>
          <w:color w:val="000000" w:themeColor="text1"/>
          <w:spacing w:val="-4"/>
          <w:sz w:val="32"/>
          <w:szCs w:val="32"/>
          <w:cs/>
        </w:rPr>
        <w:t xml:space="preserve">หดตัวร้อยละ 8.0 (หดตัวในตลาดญี่ปุ่น ฮ่องกง เนเธอร์แลนด์ เม็กซิโก และสิงคโปร์ แต่ขยายตัวในตลาดสหรัฐฯ สหรัฐอาหรับเอมิเรตส์ และเมียนมา) </w:t>
      </w:r>
      <w:r w:rsidRPr="00F4110B">
        <w:rPr>
          <w:rFonts w:ascii="TH SarabunPSK" w:hAnsi="TH SarabunPSK" w:cs="TH SarabunPSK"/>
          <w:b/>
          <w:bCs/>
          <w:color w:val="000000" w:themeColor="text1"/>
          <w:spacing w:val="-4"/>
          <w:sz w:val="32"/>
          <w:szCs w:val="32"/>
          <w:cs/>
        </w:rPr>
        <w:t>เครื่องซักผ้า เครื่องซักแห้งและ</w:t>
      </w:r>
      <w:r w:rsidRPr="00F4110B">
        <w:rPr>
          <w:rFonts w:ascii="TH SarabunPSK" w:hAnsi="TH SarabunPSK" w:cs="TH SarabunPSK"/>
          <w:b/>
          <w:bCs/>
          <w:color w:val="000000" w:themeColor="text1"/>
          <w:sz w:val="32"/>
          <w:szCs w:val="32"/>
          <w:cs/>
        </w:rPr>
        <w:t xml:space="preserve">ส่วนประกอบ </w:t>
      </w:r>
      <w:r w:rsidRPr="00F4110B">
        <w:rPr>
          <w:rFonts w:ascii="TH SarabunPSK" w:hAnsi="TH SarabunPSK" w:cs="TH SarabunPSK"/>
          <w:color w:val="000000" w:themeColor="text1"/>
          <w:sz w:val="32"/>
          <w:szCs w:val="32"/>
          <w:cs/>
        </w:rPr>
        <w:t>หดตัวร้อยละ 24.3 (หดตัวในตลาดสหรัฐฯ เกาหลีใต้ ญี่ปุ่น และออสเตรเลีย</w:t>
      </w:r>
      <w:r w:rsidRPr="00F4110B">
        <w:rPr>
          <w:rFonts w:ascii="TH SarabunPSK" w:hAnsi="TH SarabunPSK" w:cs="TH SarabunPSK"/>
          <w:color w:val="000000" w:themeColor="text1"/>
          <w:spacing w:val="-4"/>
          <w:sz w:val="32"/>
          <w:szCs w:val="32"/>
          <w:cs/>
        </w:rPr>
        <w:t xml:space="preserve"> แต่ขยายตัวได้ดีในตลาดอินโดนีเซีย) </w:t>
      </w:r>
      <w:r w:rsidRPr="00F4110B">
        <w:rPr>
          <w:rFonts w:ascii="TH SarabunPSK" w:hAnsi="TH SarabunPSK" w:cs="TH SarabunPSK"/>
          <w:b/>
          <w:bCs/>
          <w:color w:val="000000" w:themeColor="text1"/>
          <w:spacing w:val="-4"/>
          <w:sz w:val="32"/>
          <w:szCs w:val="32"/>
          <w:cs/>
        </w:rPr>
        <w:t xml:space="preserve">ทองคำยังไม่ได้ขึ้นรูป </w:t>
      </w:r>
      <w:r w:rsidRPr="00F4110B">
        <w:rPr>
          <w:rFonts w:ascii="TH SarabunPSK" w:hAnsi="TH SarabunPSK" w:cs="TH SarabunPSK"/>
          <w:color w:val="000000" w:themeColor="text1"/>
          <w:spacing w:val="-8"/>
          <w:sz w:val="32"/>
          <w:szCs w:val="32"/>
          <w:cs/>
        </w:rPr>
        <w:t xml:space="preserve">หดตัวร้อยละ 52.6 </w:t>
      </w:r>
      <w:r w:rsidRPr="00F4110B">
        <w:rPr>
          <w:rFonts w:ascii="TH SarabunPSK" w:hAnsi="TH SarabunPSK" w:cs="TH SarabunPSK"/>
          <w:color w:val="000000" w:themeColor="text1"/>
          <w:spacing w:val="2"/>
          <w:sz w:val="32"/>
          <w:szCs w:val="32"/>
          <w:cs/>
        </w:rPr>
        <w:t>(หดตัวในตลาดสิงคโปร์ และสวิตเซอร์แลนด์ แต่ขยายตัว</w:t>
      </w:r>
      <w:r w:rsidRPr="00F4110B">
        <w:rPr>
          <w:rFonts w:ascii="TH SarabunPSK" w:hAnsi="TH SarabunPSK" w:cs="TH SarabunPSK"/>
          <w:color w:val="000000" w:themeColor="text1"/>
          <w:spacing w:val="-8"/>
          <w:sz w:val="32"/>
          <w:szCs w:val="32"/>
          <w:cs/>
        </w:rPr>
        <w:t>ได้ดีในตลาดกัมพูชา สปป.ลาว ฮ่องกง และอินโดนีเซีย)</w:t>
      </w:r>
      <w:r w:rsidRPr="00F4110B">
        <w:rPr>
          <w:rFonts w:ascii="TH SarabunPSK" w:hAnsi="TH SarabunPSK" w:cs="TH SarabunPSK"/>
          <w:b/>
          <w:bCs/>
          <w:color w:val="000000" w:themeColor="text1"/>
          <w:spacing w:val="-8"/>
          <w:sz w:val="32"/>
          <w:szCs w:val="32"/>
          <w:cs/>
        </w:rPr>
        <w:t xml:space="preserve"> 9 เดือนแรกของปี 2564 การส่งออกสินค้าอุตสาหกรรม ขยายตัวร้อยละ 14.6</w:t>
      </w:r>
    </w:p>
    <w:p w:rsidR="001B1016" w:rsidRPr="00F4110B" w:rsidRDefault="001B1016" w:rsidP="006306E9">
      <w:pPr>
        <w:spacing w:line="320" w:lineRule="exact"/>
        <w:jc w:val="thaiDistribute"/>
        <w:rPr>
          <w:rFonts w:ascii="TH SarabunPSK" w:hAnsi="TH SarabunPSK" w:cs="TH SarabunPSK"/>
          <w:color w:val="000000" w:themeColor="text1"/>
          <w:spacing w:val="-6"/>
          <w:kern w:val="32"/>
          <w:sz w:val="32"/>
          <w:szCs w:val="32"/>
          <w:cs/>
        </w:rPr>
      </w:pPr>
      <w:r w:rsidRPr="00F4110B">
        <w:rPr>
          <w:rFonts w:ascii="TH SarabunPSK" w:hAnsi="TH SarabunPSK" w:cs="TH SarabunPSK"/>
          <w:b/>
          <w:bCs/>
          <w:color w:val="000000" w:themeColor="text1"/>
          <w:spacing w:val="-8"/>
          <w:sz w:val="32"/>
          <w:szCs w:val="32"/>
          <w:cs/>
        </w:rPr>
        <w:lastRenderedPageBreak/>
        <w:tab/>
      </w:r>
      <w:r w:rsidRPr="00F4110B">
        <w:rPr>
          <w:rFonts w:ascii="TH SarabunPSK" w:hAnsi="TH SarabunPSK" w:cs="TH SarabunPSK"/>
          <w:b/>
          <w:bCs/>
          <w:color w:val="000000" w:themeColor="text1"/>
          <w:spacing w:val="-8"/>
          <w:sz w:val="32"/>
          <w:szCs w:val="32"/>
          <w:cs/>
        </w:rPr>
        <w:tab/>
      </w:r>
      <w:r w:rsidRPr="00F4110B">
        <w:rPr>
          <w:rFonts w:ascii="TH SarabunPSK" w:hAnsi="TH SarabunPSK" w:cs="TH SarabunPSK"/>
          <w:b/>
          <w:bCs/>
          <w:color w:val="000000" w:themeColor="text1"/>
          <w:spacing w:val="-8"/>
          <w:sz w:val="32"/>
          <w:szCs w:val="32"/>
          <w:cs/>
        </w:rPr>
        <w:tab/>
      </w:r>
      <w:r w:rsidRPr="00F4110B">
        <w:rPr>
          <w:rFonts w:ascii="TH SarabunPSK" w:hAnsi="TH SarabunPSK" w:cs="TH SarabunPSK"/>
          <w:b/>
          <w:bCs/>
          <w:color w:val="000000" w:themeColor="text1"/>
          <w:spacing w:val="-6"/>
          <w:kern w:val="32"/>
          <w:sz w:val="32"/>
          <w:szCs w:val="32"/>
          <w:cs/>
        </w:rPr>
        <w:t>ตลาดส่งออกสำคัญ</w:t>
      </w:r>
    </w:p>
    <w:p w:rsidR="001B1016" w:rsidRPr="003344AF" w:rsidRDefault="001B1016" w:rsidP="006306E9">
      <w:pPr>
        <w:tabs>
          <w:tab w:val="left" w:pos="1701"/>
        </w:tabs>
        <w:spacing w:line="320" w:lineRule="exact"/>
        <w:jc w:val="thaiDistribute"/>
        <w:rPr>
          <w:rFonts w:ascii="TH SarabunPSK" w:hAnsi="TH SarabunPSK" w:cs="TH SarabunPSK"/>
          <w:color w:val="000000" w:themeColor="text1"/>
          <w:spacing w:val="-6"/>
          <w:sz w:val="32"/>
          <w:szCs w:val="32"/>
          <w:u w:val="single"/>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b/>
          <w:bCs/>
          <w:color w:val="000000" w:themeColor="text1"/>
          <w:spacing w:val="-6"/>
          <w:sz w:val="32"/>
          <w:szCs w:val="32"/>
          <w:cs/>
        </w:rPr>
        <w:t xml:space="preserve">การส่งออกไปยังตลาดสำคัญส่วนใหญ่ปรับตัวดีขึ้นจากเดือนก่อน สรุป ดังนี้ </w:t>
      </w:r>
      <w:r w:rsidRPr="00F4110B">
        <w:rPr>
          <w:rFonts w:ascii="TH SarabunPSK" w:hAnsi="TH SarabunPSK" w:cs="TH SarabunPSK"/>
          <w:b/>
          <w:bCs/>
          <w:color w:val="000000" w:themeColor="text1"/>
          <w:spacing w:val="-6"/>
          <w:sz w:val="32"/>
          <w:szCs w:val="32"/>
          <w:cs/>
        </w:rPr>
        <w:br/>
        <w:t xml:space="preserve">1) ตลาดหลัก ขยายตัวร้อยละ 18.1 </w:t>
      </w:r>
      <w:r w:rsidRPr="00F4110B">
        <w:rPr>
          <w:rFonts w:ascii="TH SarabunPSK" w:hAnsi="TH SarabunPSK" w:cs="TH SarabunPSK"/>
          <w:color w:val="000000" w:themeColor="text1"/>
          <w:spacing w:val="-6"/>
          <w:sz w:val="32"/>
          <w:szCs w:val="32"/>
          <w:cs/>
        </w:rPr>
        <w:t>โดยขยายตัวในตลาด</w:t>
      </w:r>
      <w:r w:rsidRPr="00F4110B">
        <w:rPr>
          <w:rFonts w:ascii="TH SarabunPSK" w:hAnsi="TH SarabunPSK" w:cs="TH SarabunPSK"/>
          <w:color w:val="000000" w:themeColor="text1"/>
          <w:spacing w:val="-6"/>
          <w:sz w:val="32"/>
          <w:szCs w:val="32"/>
          <w:u w:val="single"/>
          <w:cs/>
        </w:rPr>
        <w:t>สหรัฐฯ</w:t>
      </w:r>
      <w:r w:rsidRPr="00F4110B">
        <w:rPr>
          <w:rFonts w:ascii="TH SarabunPSK" w:hAnsi="TH SarabunPSK" w:cs="TH SarabunPSK"/>
          <w:color w:val="000000" w:themeColor="text1"/>
          <w:spacing w:val="-6"/>
          <w:sz w:val="32"/>
          <w:szCs w:val="32"/>
          <w:cs/>
        </w:rPr>
        <w:t xml:space="preserve"> ร้อยละ 20.2 </w:t>
      </w:r>
      <w:r w:rsidRPr="00F4110B">
        <w:rPr>
          <w:rFonts w:ascii="TH SarabunPSK" w:hAnsi="TH SarabunPSK" w:cs="TH SarabunPSK"/>
          <w:color w:val="000000" w:themeColor="text1"/>
          <w:spacing w:val="-6"/>
          <w:sz w:val="32"/>
          <w:szCs w:val="32"/>
          <w:u w:val="single"/>
          <w:cs/>
        </w:rPr>
        <w:t>จีน</w:t>
      </w:r>
      <w:r w:rsidRPr="00F4110B">
        <w:rPr>
          <w:rFonts w:ascii="TH SarabunPSK" w:hAnsi="TH SarabunPSK" w:cs="TH SarabunPSK"/>
          <w:color w:val="000000" w:themeColor="text1"/>
          <w:spacing w:val="-6"/>
          <w:sz w:val="32"/>
          <w:szCs w:val="32"/>
          <w:cs/>
        </w:rPr>
        <w:t xml:space="preserve"> ร้อยละ 23.3 </w:t>
      </w:r>
      <w:r w:rsidRPr="00F4110B">
        <w:rPr>
          <w:rFonts w:ascii="TH SarabunPSK" w:hAnsi="TH SarabunPSK" w:cs="TH SarabunPSK"/>
          <w:color w:val="000000" w:themeColor="text1"/>
          <w:spacing w:val="-6"/>
          <w:sz w:val="32"/>
          <w:szCs w:val="32"/>
          <w:u w:val="single"/>
          <w:cs/>
        </w:rPr>
        <w:t>ญี่ปุ่น</w:t>
      </w:r>
      <w:r w:rsidRPr="00F4110B">
        <w:rPr>
          <w:rFonts w:ascii="TH SarabunPSK" w:hAnsi="TH SarabunPSK" w:cs="TH SarabunPSK"/>
          <w:color w:val="000000" w:themeColor="text1"/>
          <w:spacing w:val="-6"/>
          <w:sz w:val="32"/>
          <w:szCs w:val="32"/>
          <w:cs/>
        </w:rPr>
        <w:t xml:space="preserve"> </w:t>
      </w:r>
      <w:r w:rsidRPr="00F4110B">
        <w:rPr>
          <w:rFonts w:ascii="TH SarabunPSK" w:hAnsi="TH SarabunPSK" w:cs="TH SarabunPSK"/>
          <w:color w:val="000000" w:themeColor="text1"/>
          <w:spacing w:val="-6"/>
          <w:sz w:val="32"/>
          <w:szCs w:val="32"/>
          <w:cs/>
        </w:rPr>
        <w:br/>
        <w:t xml:space="preserve">ร้อยละ 13.2 </w:t>
      </w:r>
      <w:r w:rsidRPr="00F4110B">
        <w:rPr>
          <w:rFonts w:ascii="TH SarabunPSK" w:hAnsi="TH SarabunPSK" w:cs="TH SarabunPSK"/>
          <w:color w:val="000000" w:themeColor="text1"/>
          <w:spacing w:val="-6"/>
          <w:sz w:val="32"/>
          <w:szCs w:val="32"/>
          <w:u w:val="single"/>
          <w:cs/>
        </w:rPr>
        <w:t>อาเซียน (5)</w:t>
      </w:r>
      <w:r w:rsidRPr="00F4110B">
        <w:rPr>
          <w:rFonts w:ascii="TH SarabunPSK" w:hAnsi="TH SarabunPSK" w:cs="TH SarabunPSK"/>
          <w:color w:val="000000" w:themeColor="text1"/>
          <w:spacing w:val="-6"/>
          <w:sz w:val="32"/>
          <w:szCs w:val="32"/>
          <w:cs/>
        </w:rPr>
        <w:t xml:space="preserve"> ร้อยละ 25.7 </w:t>
      </w:r>
      <w:r w:rsidRPr="00F4110B">
        <w:rPr>
          <w:rFonts w:ascii="TH SarabunPSK" w:hAnsi="TH SarabunPSK" w:cs="TH SarabunPSK"/>
          <w:color w:val="000000" w:themeColor="text1"/>
          <w:spacing w:val="-6"/>
          <w:sz w:val="32"/>
          <w:szCs w:val="32"/>
          <w:u w:val="single"/>
          <w:cs/>
        </w:rPr>
        <w:t>CLMV</w:t>
      </w:r>
      <w:r w:rsidRPr="00F4110B">
        <w:rPr>
          <w:rFonts w:ascii="TH SarabunPSK" w:hAnsi="TH SarabunPSK" w:cs="TH SarabunPSK"/>
          <w:color w:val="000000" w:themeColor="text1"/>
          <w:spacing w:val="-6"/>
          <w:sz w:val="32"/>
          <w:szCs w:val="32"/>
          <w:cs/>
        </w:rPr>
        <w:t xml:space="preserve"> ร้อยละ 8.2 และ </w:t>
      </w:r>
      <w:r w:rsidRPr="00F4110B">
        <w:rPr>
          <w:rFonts w:ascii="TH SarabunPSK" w:hAnsi="TH SarabunPSK" w:cs="TH SarabunPSK"/>
          <w:color w:val="000000" w:themeColor="text1"/>
          <w:spacing w:val="-6"/>
          <w:sz w:val="32"/>
          <w:szCs w:val="32"/>
          <w:u w:val="single"/>
          <w:cs/>
        </w:rPr>
        <w:t>สหภาพยุโรป (27)</w:t>
      </w:r>
      <w:r w:rsidRPr="00F4110B">
        <w:rPr>
          <w:rFonts w:ascii="TH SarabunPSK" w:hAnsi="TH SarabunPSK" w:cs="TH SarabunPSK"/>
          <w:color w:val="000000" w:themeColor="text1"/>
          <w:spacing w:val="-6"/>
          <w:sz w:val="32"/>
          <w:szCs w:val="32"/>
          <w:cs/>
        </w:rPr>
        <w:t xml:space="preserve"> ร้อยละ 12.6 </w:t>
      </w:r>
      <w:r w:rsidRPr="00F4110B">
        <w:rPr>
          <w:rFonts w:ascii="TH SarabunPSK" w:hAnsi="TH SarabunPSK" w:cs="TH SarabunPSK"/>
          <w:b/>
          <w:bCs/>
          <w:color w:val="000000" w:themeColor="text1"/>
          <w:spacing w:val="-6"/>
          <w:sz w:val="32"/>
          <w:szCs w:val="32"/>
          <w:cs/>
        </w:rPr>
        <w:t xml:space="preserve">2) ตลาดรอง ขยายตัวร้อยละ 21.8 </w:t>
      </w:r>
      <w:r w:rsidRPr="00F4110B">
        <w:rPr>
          <w:rFonts w:ascii="TH SarabunPSK" w:hAnsi="TH SarabunPSK" w:cs="TH SarabunPSK"/>
          <w:color w:val="000000" w:themeColor="text1"/>
          <w:spacing w:val="-6"/>
          <w:sz w:val="32"/>
          <w:szCs w:val="32"/>
          <w:cs/>
        </w:rPr>
        <w:t xml:space="preserve">ขยายตัวทุกกลุ่มตลาด ได้แก่ </w:t>
      </w:r>
      <w:r w:rsidRPr="00F4110B">
        <w:rPr>
          <w:rFonts w:ascii="TH SarabunPSK" w:hAnsi="TH SarabunPSK" w:cs="TH SarabunPSK"/>
          <w:color w:val="000000" w:themeColor="text1"/>
          <w:spacing w:val="-6"/>
          <w:sz w:val="32"/>
          <w:szCs w:val="32"/>
          <w:u w:val="single"/>
          <w:cs/>
        </w:rPr>
        <w:t>เอเชียใต้</w:t>
      </w:r>
      <w:r w:rsidRPr="00F4110B">
        <w:rPr>
          <w:rFonts w:ascii="TH SarabunPSK" w:hAnsi="TH SarabunPSK" w:cs="TH SarabunPSK"/>
          <w:color w:val="000000" w:themeColor="text1"/>
          <w:spacing w:val="-6"/>
          <w:sz w:val="32"/>
          <w:szCs w:val="32"/>
          <w:cs/>
        </w:rPr>
        <w:t xml:space="preserve"> ร้อยละ 69.0 </w:t>
      </w:r>
      <w:r w:rsidRPr="00F4110B">
        <w:rPr>
          <w:rFonts w:ascii="TH SarabunPSK" w:hAnsi="TH SarabunPSK" w:cs="TH SarabunPSK"/>
          <w:color w:val="000000" w:themeColor="text1"/>
          <w:spacing w:val="-6"/>
          <w:sz w:val="32"/>
          <w:szCs w:val="32"/>
          <w:u w:val="single"/>
          <w:cs/>
        </w:rPr>
        <w:t>ทวีปออสเตรเลีย</w:t>
      </w:r>
      <w:r w:rsidRPr="00F4110B">
        <w:rPr>
          <w:rFonts w:ascii="TH SarabunPSK" w:hAnsi="TH SarabunPSK" w:cs="TH SarabunPSK"/>
          <w:color w:val="000000" w:themeColor="text1"/>
          <w:spacing w:val="-6"/>
          <w:sz w:val="32"/>
          <w:szCs w:val="32"/>
          <w:cs/>
        </w:rPr>
        <w:t xml:space="preserve"> ร้อยละ 3.0 </w:t>
      </w:r>
      <w:r w:rsidRPr="00F4110B">
        <w:rPr>
          <w:rFonts w:ascii="TH SarabunPSK" w:hAnsi="TH SarabunPSK" w:cs="TH SarabunPSK"/>
          <w:color w:val="000000" w:themeColor="text1"/>
          <w:spacing w:val="-6"/>
          <w:sz w:val="32"/>
          <w:szCs w:val="32"/>
          <w:u w:val="single"/>
          <w:cs/>
        </w:rPr>
        <w:t>ตะวันออกกลาง</w:t>
      </w:r>
      <w:r w:rsidRPr="00F4110B">
        <w:rPr>
          <w:rFonts w:ascii="TH SarabunPSK" w:hAnsi="TH SarabunPSK" w:cs="TH SarabunPSK"/>
          <w:color w:val="000000" w:themeColor="text1"/>
          <w:spacing w:val="-6"/>
          <w:sz w:val="32"/>
          <w:szCs w:val="32"/>
          <w:cs/>
        </w:rPr>
        <w:t xml:space="preserve"> ร้อยละ 17.4 </w:t>
      </w:r>
      <w:r w:rsidRPr="00F4110B">
        <w:rPr>
          <w:rFonts w:ascii="TH SarabunPSK" w:hAnsi="TH SarabunPSK" w:cs="TH SarabunPSK"/>
          <w:color w:val="000000" w:themeColor="text1"/>
          <w:spacing w:val="-6"/>
          <w:sz w:val="32"/>
          <w:szCs w:val="32"/>
          <w:u w:val="single"/>
          <w:cs/>
        </w:rPr>
        <w:t>ทวีปแอฟริกา</w:t>
      </w:r>
      <w:r w:rsidRPr="00F4110B">
        <w:rPr>
          <w:rFonts w:ascii="TH SarabunPSK" w:hAnsi="TH SarabunPSK" w:cs="TH SarabunPSK"/>
          <w:color w:val="000000" w:themeColor="text1"/>
          <w:spacing w:val="-6"/>
          <w:sz w:val="32"/>
          <w:szCs w:val="32"/>
          <w:cs/>
        </w:rPr>
        <w:t xml:space="preserve"> ร้อยละ 30.2 </w:t>
      </w:r>
      <w:r w:rsidRPr="00F4110B">
        <w:rPr>
          <w:rFonts w:ascii="TH SarabunPSK" w:hAnsi="TH SarabunPSK" w:cs="TH SarabunPSK"/>
          <w:color w:val="000000" w:themeColor="text1"/>
          <w:spacing w:val="-6"/>
          <w:sz w:val="32"/>
          <w:szCs w:val="32"/>
          <w:u w:val="single"/>
          <w:cs/>
        </w:rPr>
        <w:t>ลาตินอเมริกา</w:t>
      </w:r>
      <w:r w:rsidRPr="00F4110B">
        <w:rPr>
          <w:rFonts w:ascii="TH SarabunPSK" w:hAnsi="TH SarabunPSK" w:cs="TH SarabunPSK"/>
          <w:color w:val="000000" w:themeColor="text1"/>
          <w:spacing w:val="-6"/>
          <w:sz w:val="32"/>
          <w:szCs w:val="32"/>
          <w:cs/>
        </w:rPr>
        <w:t xml:space="preserve"> ร้อยละ 10.1 และ</w:t>
      </w:r>
      <w:r w:rsidRPr="00F4110B">
        <w:rPr>
          <w:rFonts w:ascii="TH SarabunPSK" w:hAnsi="TH SarabunPSK" w:cs="TH SarabunPSK"/>
          <w:color w:val="000000" w:themeColor="text1"/>
          <w:spacing w:val="-6"/>
          <w:sz w:val="32"/>
          <w:szCs w:val="32"/>
          <w:u w:val="single"/>
          <w:cs/>
        </w:rPr>
        <w:t>รัสเซียและกลุ่มประเทศ CIS</w:t>
      </w:r>
      <w:r w:rsidRPr="00F4110B">
        <w:rPr>
          <w:rFonts w:ascii="TH SarabunPSK" w:hAnsi="TH SarabunPSK" w:cs="TH SarabunPSK"/>
          <w:color w:val="000000" w:themeColor="text1"/>
          <w:spacing w:val="-6"/>
          <w:sz w:val="32"/>
          <w:szCs w:val="32"/>
          <w:cs/>
        </w:rPr>
        <w:t xml:space="preserve"> ร้อยละ 42.5 และ </w:t>
      </w:r>
      <w:r w:rsidRPr="00F4110B">
        <w:rPr>
          <w:rFonts w:ascii="TH SarabunPSK" w:hAnsi="TH SarabunPSK" w:cs="TH SarabunPSK"/>
          <w:b/>
          <w:bCs/>
          <w:color w:val="000000" w:themeColor="text1"/>
          <w:spacing w:val="-6"/>
          <w:sz w:val="32"/>
          <w:szCs w:val="32"/>
          <w:cs/>
        </w:rPr>
        <w:t>3) ตลาดอื่น ๆ หดตัวร้อยละ 65.5</w:t>
      </w:r>
    </w:p>
    <w:p w:rsidR="001B1016" w:rsidRPr="00F4110B" w:rsidRDefault="001B1016" w:rsidP="006306E9">
      <w:pPr>
        <w:tabs>
          <w:tab w:val="left" w:pos="1701"/>
        </w:tabs>
        <w:spacing w:line="320" w:lineRule="exact"/>
        <w:jc w:val="thaiDistribute"/>
        <w:rPr>
          <w:rFonts w:ascii="TH SarabunPSK" w:hAnsi="TH SarabunPSK" w:cs="TH SarabunPSK"/>
          <w:color w:val="000000" w:themeColor="text1"/>
          <w:spacing w:val="-6"/>
          <w:kern w:val="32"/>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b/>
          <w:bCs/>
          <w:color w:val="000000" w:themeColor="text1"/>
          <w:spacing w:val="-6"/>
          <w:kern w:val="32"/>
          <w:sz w:val="32"/>
          <w:szCs w:val="32"/>
          <w:cs/>
        </w:rPr>
        <w:t xml:space="preserve">3.2 แนวโน้ม และมาตรการส่งเสริมการส่งออกในปี </w:t>
      </w:r>
      <w:bookmarkStart w:id="8" w:name="_Hlk46392917"/>
      <w:r w:rsidRPr="00F4110B">
        <w:rPr>
          <w:rFonts w:ascii="TH SarabunPSK" w:hAnsi="TH SarabunPSK" w:cs="TH SarabunPSK"/>
          <w:b/>
          <w:bCs/>
          <w:color w:val="000000" w:themeColor="text1"/>
          <w:spacing w:val="-6"/>
          <w:kern w:val="32"/>
          <w:sz w:val="32"/>
          <w:szCs w:val="32"/>
          <w:cs/>
        </w:rPr>
        <w:t>2564</w:t>
      </w:r>
    </w:p>
    <w:p w:rsidR="001B1016" w:rsidRPr="00F4110B" w:rsidRDefault="001B1016" w:rsidP="006306E9">
      <w:pPr>
        <w:tabs>
          <w:tab w:val="left" w:pos="1701"/>
          <w:tab w:val="left" w:pos="2127"/>
        </w:tabs>
        <w:spacing w:line="320" w:lineRule="exact"/>
        <w:jc w:val="thaiDistribute"/>
        <w:rPr>
          <w:rFonts w:ascii="TH SarabunPSK" w:hAnsi="TH SarabunPSK" w:cs="TH SarabunPSK"/>
          <w:color w:val="000000" w:themeColor="text1"/>
          <w:spacing w:val="-4"/>
          <w:sz w:val="32"/>
          <w:szCs w:val="32"/>
          <w:cs/>
        </w:rPr>
      </w:pPr>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bookmarkEnd w:id="8"/>
      <w:r w:rsidRPr="00F4110B">
        <w:rPr>
          <w:rFonts w:ascii="TH SarabunPSK" w:hAnsi="TH SarabunPSK" w:cs="TH SarabunPSK"/>
          <w:b/>
          <w:bCs/>
          <w:color w:val="000000" w:themeColor="text1"/>
          <w:sz w:val="32"/>
          <w:szCs w:val="32"/>
          <w:cs/>
        </w:rPr>
        <w:t xml:space="preserve">การส่งออกของไทยในปี 2564 มีแนวโน้มขยายตัวดี </w:t>
      </w:r>
      <w:r w:rsidRPr="00F4110B">
        <w:rPr>
          <w:rFonts w:ascii="TH SarabunPSK" w:hAnsi="TH SarabunPSK" w:cs="TH SarabunPSK"/>
          <w:color w:val="000000" w:themeColor="text1"/>
          <w:sz w:val="32"/>
          <w:szCs w:val="32"/>
          <w:cs/>
        </w:rPr>
        <w:t>สะท้อนจาก (1) ทิศทางการค้าโลกขยายตัวต่อเนื่องจนถึงไตรมาสที่ 4 (2) ค่าเงินบาทยังอยู่ในทิศทางอ่อนค่า ช่วยเพิ่มความสามารถทางการแข่งขันด้านราคา</w:t>
      </w:r>
      <w:r w:rsidRPr="00F4110B">
        <w:rPr>
          <w:rFonts w:ascii="TH SarabunPSK" w:hAnsi="TH SarabunPSK" w:cs="TH SarabunPSK"/>
          <w:color w:val="000000" w:themeColor="text1"/>
          <w:spacing w:val="-4"/>
          <w:sz w:val="32"/>
          <w:szCs w:val="32"/>
          <w:cs/>
        </w:rPr>
        <w:t>ให้กับ</w:t>
      </w:r>
      <w:r w:rsidRPr="00F4110B">
        <w:rPr>
          <w:rFonts w:ascii="TH SarabunPSK" w:hAnsi="TH SarabunPSK" w:cs="TH SarabunPSK"/>
          <w:color w:val="000000" w:themeColor="text1"/>
          <w:spacing w:val="4"/>
          <w:sz w:val="32"/>
          <w:szCs w:val="32"/>
          <w:cs/>
        </w:rPr>
        <w:t>สินค้าไทย (3) การผ่อนคลายมาตรการล็อกดาวน์ การใช้นโยบายกระตุ้นเศรษฐกิจ และการเตรียมเปิดประเทศ</w:t>
      </w:r>
      <w:r w:rsidRPr="00F4110B">
        <w:rPr>
          <w:rFonts w:ascii="TH SarabunPSK" w:hAnsi="TH SarabunPSK" w:cs="TH SarabunPSK"/>
          <w:color w:val="000000" w:themeColor="text1"/>
          <w:sz w:val="32"/>
          <w:szCs w:val="32"/>
          <w:cs/>
        </w:rPr>
        <w:t>ในหลายประเทศ และ (4) ราคาน้ำมันดิบมีแนวโน้มปรับตัวสูงขึ้น ตามภาวะเศรษฐกิจโลกที่กำลังฟื้นตัวและเติบโต ช่วยสนับสนุนการส่งออกสินค้าเกี่ยวเนื่องกับน้ำมัน อาทิ เม็ดพลาสติก และเคมีภัณฑ์</w:t>
      </w:r>
      <w:r w:rsidRPr="00F4110B">
        <w:rPr>
          <w:rFonts w:ascii="TH SarabunPSK" w:hAnsi="TH SarabunPSK" w:cs="TH SarabunPSK"/>
          <w:color w:val="000000" w:themeColor="text1"/>
          <w:spacing w:val="-10"/>
          <w:kern w:val="32"/>
          <w:sz w:val="32"/>
          <w:szCs w:val="32"/>
          <w:cs/>
        </w:rPr>
        <w:t xml:space="preserve"> </w:t>
      </w:r>
      <w:r w:rsidRPr="00F4110B">
        <w:rPr>
          <w:rFonts w:ascii="TH SarabunPSK" w:hAnsi="TH SarabunPSK" w:cs="TH SarabunPSK"/>
          <w:b/>
          <w:bCs/>
          <w:color w:val="000000" w:themeColor="text1"/>
          <w:spacing w:val="-6"/>
          <w:sz w:val="32"/>
          <w:szCs w:val="32"/>
          <w:cs/>
        </w:rPr>
        <w:t xml:space="preserve">สำหรับแผนส่งเสริมการส่งออกในช่วงที่เหลือของปี </w:t>
      </w:r>
      <w:r w:rsidRPr="00F4110B">
        <w:rPr>
          <w:rFonts w:ascii="TH SarabunPSK" w:hAnsi="TH SarabunPSK" w:cs="TH SarabunPSK"/>
          <w:color w:val="000000" w:themeColor="text1"/>
          <w:spacing w:val="-6"/>
          <w:sz w:val="32"/>
          <w:szCs w:val="32"/>
          <w:cs/>
        </w:rPr>
        <w:t>รองนายกรัฐมนตรีและรัฐมนตรีว่าการกระทรวงพาณิชย์</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pacing w:val="-6"/>
          <w:sz w:val="32"/>
          <w:szCs w:val="32"/>
          <w:cs/>
        </w:rPr>
        <w:t xml:space="preserve">(นายจุรินทร์ ลักษณวิศิษฏ์) ยังคงมอบหมายให้หน่วยงานต่าง ๆ </w:t>
      </w:r>
      <w:r w:rsidRPr="00F4110B">
        <w:rPr>
          <w:rFonts w:ascii="TH SarabunPSK" w:hAnsi="TH SarabunPSK" w:cs="TH SarabunPSK"/>
          <w:b/>
          <w:bCs/>
          <w:color w:val="000000" w:themeColor="text1"/>
          <w:spacing w:val="-6"/>
          <w:sz w:val="32"/>
          <w:szCs w:val="32"/>
          <w:cs/>
        </w:rPr>
        <w:t>ดำเนินการตามยุทธศาสตร์ “ตลาดนำการผลิต”</w:t>
      </w:r>
      <w:r w:rsidRPr="00F4110B">
        <w:rPr>
          <w:rFonts w:ascii="TH SarabunPSK" w:hAnsi="TH SarabunPSK" w:cs="TH SarabunPSK"/>
          <w:b/>
          <w:bCs/>
          <w:color w:val="000000" w:themeColor="text1"/>
          <w:sz w:val="32"/>
          <w:szCs w:val="32"/>
          <w:cs/>
        </w:rPr>
        <w:t xml:space="preserve"> และแผนงานของกระทรวงพาณิชย์ที่กำหนดไว้ </w:t>
      </w:r>
      <w:r w:rsidRPr="00F4110B">
        <w:rPr>
          <w:rFonts w:ascii="TH SarabunPSK" w:hAnsi="TH SarabunPSK" w:cs="TH SarabunPSK"/>
          <w:color w:val="000000" w:themeColor="text1"/>
          <w:sz w:val="32"/>
          <w:szCs w:val="32"/>
          <w:cs/>
        </w:rPr>
        <w:t>โดยในช่วงที่เหลือของปี กระทรวงพาณิชย์ยังคงเดินหน้าจัดกิจกรรมที่ช่วยขับเคลื่อนการส่งออก อาทิ การนำสินค้าไทยไปขายบนแพลตฟอร์มของอินโดนีเซีย โดยเฉพาะสินค้าอาหารสุขภาพ ความงาม และไลฟ์สไตล์ การเร่งรัดการส่งออกข้าวไปยังตลาดแอฟริกาใต้ จีน เยเมน และอิรัก พร้อมแผนประชาสัมพันธ์ข้าวไทยในตลาดอินโดนีเซีย บังกลาเทศ และจีน นอกจากนี้ ยังจะมีแผนการดำเนินการที่เป็นผลจากการลงพื้นที่ของรองนายกรัฐมนตรีฯ ได้แก่ มาตรการบริหารจัดการผลไม้เชิงรุก 17 มาตรการ พร้อมผลักดันสินค้าเกษตรมูลค่าสูง การส่งเสริมและพัฒนา</w:t>
      </w:r>
      <w:r w:rsidRPr="00F4110B">
        <w:rPr>
          <w:rFonts w:ascii="TH SarabunPSK" w:hAnsi="TH SarabunPSK" w:cs="TH SarabunPSK"/>
          <w:color w:val="000000" w:themeColor="text1"/>
          <w:spacing w:val="-6"/>
          <w:sz w:val="32"/>
          <w:szCs w:val="32"/>
          <w:cs/>
        </w:rPr>
        <w:t>ผู้ประกอบการค้าอีคอมเมิร์ซของผู้ประกอบการรุ่นใหม่ และการเร่งรัดให้มีการเปิดด่านการค้าชายแดนอีก 11 ด่าน</w:t>
      </w:r>
      <w:r w:rsidRPr="00F4110B">
        <w:rPr>
          <w:rFonts w:ascii="TH SarabunPSK" w:hAnsi="TH SarabunPSK" w:cs="TH SarabunPSK"/>
          <w:color w:val="000000" w:themeColor="text1"/>
          <w:spacing w:val="-4"/>
          <w:sz w:val="32"/>
          <w:szCs w:val="32"/>
          <w:cs/>
        </w:rPr>
        <w:t>หลังจากที่ได้ปิดชั่วคราวจากสถานการณ์การแพร่ระบาดของไวรัสโควิด-19</w:t>
      </w:r>
    </w:p>
    <w:p w:rsidR="001B1016" w:rsidRPr="00F4110B" w:rsidRDefault="001B1016" w:rsidP="006306E9">
      <w:pPr>
        <w:tabs>
          <w:tab w:val="left" w:pos="1418"/>
          <w:tab w:val="left" w:pos="1701"/>
          <w:tab w:val="left" w:pos="2127"/>
        </w:tabs>
        <w:spacing w:line="320" w:lineRule="exact"/>
        <w:jc w:val="thaiDistribute"/>
        <w:rPr>
          <w:rFonts w:ascii="TH SarabunPSK" w:hAnsi="TH SarabunPSK" w:cs="TH SarabunPSK"/>
          <w:color w:val="000000" w:themeColor="text1"/>
          <w:spacing w:val="-6"/>
          <w:kern w:val="32"/>
          <w:sz w:val="32"/>
          <w:szCs w:val="32"/>
        </w:rPr>
      </w:pPr>
      <w:bookmarkStart w:id="9" w:name="OLE_LINK3"/>
      <w:bookmarkStart w:id="10" w:name="OLE_LINK4"/>
      <w:bookmarkStart w:id="11" w:name="OLE_LINK5"/>
      <w:r w:rsidRPr="00F4110B">
        <w:rPr>
          <w:rFonts w:ascii="TH SarabunPSK" w:hAnsi="TH SarabunPSK" w:cs="TH SarabunPSK"/>
          <w:color w:val="000000" w:themeColor="text1"/>
          <w:spacing w:val="-6"/>
          <w:kern w:val="32"/>
          <w:sz w:val="32"/>
          <w:szCs w:val="32"/>
          <w:cs/>
        </w:rPr>
        <w:tab/>
      </w:r>
      <w:r w:rsidRPr="00F4110B">
        <w:rPr>
          <w:rFonts w:ascii="TH SarabunPSK" w:hAnsi="TH SarabunPSK" w:cs="TH SarabunPSK"/>
          <w:color w:val="000000" w:themeColor="text1"/>
          <w:spacing w:val="-6"/>
          <w:kern w:val="32"/>
          <w:sz w:val="32"/>
          <w:szCs w:val="32"/>
          <w:cs/>
        </w:rPr>
        <w:tab/>
      </w:r>
      <w:bookmarkEnd w:id="9"/>
      <w:bookmarkEnd w:id="10"/>
      <w:bookmarkEnd w:id="11"/>
    </w:p>
    <w:p w:rsidR="001B1016" w:rsidRPr="00F4110B" w:rsidRDefault="00CE4C14" w:rsidP="006306E9">
      <w:pPr>
        <w:spacing w:line="320" w:lineRule="exact"/>
        <w:jc w:val="thaiDistribute"/>
        <w:rPr>
          <w:rFonts w:ascii="TH SarabunPSK" w:hAnsi="TH SarabunPSK" w:cs="TH SarabunPSK"/>
          <w:b/>
          <w:bCs/>
          <w:color w:val="000000" w:themeColor="text1"/>
          <w:sz w:val="32"/>
          <w:szCs w:val="32"/>
          <w:bdr w:val="none" w:sz="0" w:space="0" w:color="auto" w:frame="1"/>
        </w:rPr>
      </w:pPr>
      <w:r>
        <w:rPr>
          <w:rFonts w:ascii="TH SarabunPSK" w:hAnsi="TH SarabunPSK" w:cs="TH SarabunPSK" w:hint="cs"/>
          <w:b/>
          <w:bCs/>
          <w:color w:val="000000" w:themeColor="text1"/>
          <w:sz w:val="32"/>
          <w:szCs w:val="32"/>
          <w:bdr w:val="none" w:sz="0" w:space="0" w:color="auto" w:frame="1"/>
          <w:cs/>
        </w:rPr>
        <w:t>14.</w:t>
      </w:r>
      <w:r w:rsidR="001B1016" w:rsidRPr="00F4110B">
        <w:rPr>
          <w:rFonts w:ascii="TH SarabunPSK" w:hAnsi="TH SarabunPSK" w:cs="TH SarabunPSK"/>
          <w:b/>
          <w:bCs/>
          <w:color w:val="000000" w:themeColor="text1"/>
          <w:sz w:val="32"/>
          <w:szCs w:val="32"/>
          <w:bdr w:val="none" w:sz="0" w:space="0" w:color="auto" w:frame="1"/>
          <w:cs/>
        </w:rPr>
        <w:t xml:space="preserve"> เรื่อง สรุปภาพรวมสถานการณ์ราคาสินค้าและบริการประจำเดือนกันยายน และไตรมาสที่ 3 ของปี 2564</w:t>
      </w:r>
    </w:p>
    <w:p w:rsidR="001B1016" w:rsidRPr="00F4110B" w:rsidRDefault="001B101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t>คณะรัฐมนตรีมีมติรับทราบสรุปภาพรวมสถานการณ์ราคาสินค้าและบริการประจำเดือนกันยายน และไตรมาสที่ 3 ของปี 2564 ตามที่กระทรวงพาณิชย์</w:t>
      </w:r>
      <w:r w:rsidR="007234D4">
        <w:rPr>
          <w:rFonts w:ascii="TH SarabunPSK" w:hAnsi="TH SarabunPSK" w:cs="TH SarabunPSK" w:hint="cs"/>
          <w:color w:val="000000" w:themeColor="text1"/>
          <w:sz w:val="32"/>
          <w:szCs w:val="32"/>
          <w:bdr w:val="none" w:sz="0" w:space="0" w:color="auto" w:frame="1"/>
          <w:cs/>
        </w:rPr>
        <w:t xml:space="preserve"> (พณ.) </w:t>
      </w:r>
      <w:r w:rsidRPr="00F4110B">
        <w:rPr>
          <w:rFonts w:ascii="TH SarabunPSK" w:hAnsi="TH SarabunPSK" w:cs="TH SarabunPSK"/>
          <w:color w:val="000000" w:themeColor="text1"/>
          <w:sz w:val="32"/>
          <w:szCs w:val="32"/>
          <w:bdr w:val="none" w:sz="0" w:space="0" w:color="auto" w:frame="1"/>
          <w:cs/>
        </w:rPr>
        <w:t xml:space="preserve">เสนอ  </w:t>
      </w:r>
    </w:p>
    <w:p w:rsidR="001B1016" w:rsidRPr="00F4110B" w:rsidRDefault="001B1016" w:rsidP="006306E9">
      <w:pPr>
        <w:tabs>
          <w:tab w:val="left" w:pos="1377"/>
        </w:tabs>
        <w:spacing w:line="320" w:lineRule="exact"/>
        <w:jc w:val="thaiDistribute"/>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007234D4">
        <w:rPr>
          <w:rFonts w:ascii="TH SarabunPSK" w:hAnsi="TH SarabunPSK" w:cs="TH SarabunPSK"/>
          <w:b/>
          <w:bCs/>
          <w:color w:val="000000" w:themeColor="text1"/>
          <w:sz w:val="32"/>
          <w:szCs w:val="32"/>
          <w:bdr w:val="none" w:sz="0" w:space="0" w:color="auto" w:frame="1"/>
          <w:cs/>
        </w:rPr>
        <w:tab/>
        <w:t>สาระสำคัญ</w:t>
      </w:r>
    </w:p>
    <w:p w:rsidR="001B1016" w:rsidRPr="00F4110B" w:rsidRDefault="001B1016" w:rsidP="006306E9">
      <w:pPr>
        <w:tabs>
          <w:tab w:val="left" w:pos="1377"/>
        </w:tabs>
        <w:spacing w:line="320" w:lineRule="exact"/>
        <w:jc w:val="thaiDistribute"/>
        <w:rPr>
          <w:rFonts w:ascii="TH SarabunPSK" w:hAnsi="TH SarabunPSK" w:cs="TH SarabunPSK"/>
          <w:b/>
          <w:bCs/>
          <w:color w:val="000000" w:themeColor="text1"/>
          <w:sz w:val="32"/>
          <w:szCs w:val="32"/>
          <w:bdr w:val="none" w:sz="0" w:space="0" w:color="auto" w:frame="1"/>
          <w:cs/>
        </w:rPr>
      </w:pPr>
      <w:r w:rsidRPr="00F4110B">
        <w:rPr>
          <w:rFonts w:ascii="TH SarabunPSK" w:hAnsi="TH SarabunPSK" w:cs="TH SarabunPSK"/>
          <w:b/>
          <w:bCs/>
          <w:color w:val="000000" w:themeColor="text1"/>
          <w:sz w:val="32"/>
          <w:szCs w:val="32"/>
          <w:bdr w:val="none" w:sz="0" w:space="0" w:color="auto" w:frame="1"/>
          <w:cs/>
        </w:rPr>
        <w:tab/>
      </w:r>
      <w:r w:rsidRPr="00F4110B">
        <w:rPr>
          <w:rFonts w:ascii="TH SarabunPSK" w:hAnsi="TH SarabunPSK" w:cs="TH SarabunPSK"/>
          <w:b/>
          <w:bCs/>
          <w:color w:val="000000" w:themeColor="text1"/>
          <w:sz w:val="32"/>
          <w:szCs w:val="32"/>
          <w:bdr w:val="none" w:sz="0" w:space="0" w:color="auto" w:frame="1"/>
          <w:cs/>
        </w:rPr>
        <w:tab/>
        <w:t xml:space="preserve">1. สถานการณ์ราคาสินค้าและบริการเดือนกันยายน และไตรมาสที่ 3 ของปี 2564 ดังนี้ </w:t>
      </w:r>
    </w:p>
    <w:p w:rsidR="001B1016" w:rsidRPr="00F4110B" w:rsidRDefault="001B1016"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b/>
          <w:bCs/>
          <w:color w:val="000000" w:themeColor="text1"/>
          <w:sz w:val="32"/>
          <w:szCs w:val="32"/>
          <w:bdr w:val="none" w:sz="0" w:space="0" w:color="auto" w:frame="1"/>
          <w:cs/>
        </w:rPr>
        <w:tab/>
      </w:r>
      <w:r w:rsidRPr="00F4110B">
        <w:rPr>
          <w:rFonts w:ascii="TH SarabunPSK" w:hAnsi="TH SarabunPSK" w:cs="TH SarabunPSK"/>
          <w:b/>
          <w:bCs/>
          <w:color w:val="000000" w:themeColor="text1"/>
          <w:sz w:val="32"/>
          <w:szCs w:val="32"/>
          <w:bdr w:val="none" w:sz="0" w:space="0" w:color="auto" w:frame="1"/>
          <w:cs/>
        </w:rPr>
        <w:tab/>
        <w:t>ดัชนีราคาผู้บริโภค หรือเงินเฟ้อทั่วไป เดือนกันยาย</w:t>
      </w:r>
      <w:r w:rsidR="00213521">
        <w:rPr>
          <w:rFonts w:ascii="TH SarabunPSK" w:hAnsi="TH SarabunPSK" w:cs="TH SarabunPSK"/>
          <w:b/>
          <w:bCs/>
          <w:color w:val="000000" w:themeColor="text1"/>
          <w:sz w:val="32"/>
          <w:szCs w:val="32"/>
          <w:bdr w:val="none" w:sz="0" w:space="0" w:color="auto" w:frame="1"/>
          <w:cs/>
        </w:rPr>
        <w:t>น 2564 กลับมาขยายตัวอีกครั้งที่</w:t>
      </w:r>
      <w:r w:rsidRPr="00F4110B">
        <w:rPr>
          <w:rFonts w:ascii="TH SarabunPSK" w:hAnsi="TH SarabunPSK" w:cs="TH SarabunPSK"/>
          <w:b/>
          <w:bCs/>
          <w:color w:val="000000" w:themeColor="text1"/>
          <w:sz w:val="32"/>
          <w:szCs w:val="32"/>
          <w:bdr w:val="none" w:sz="0" w:space="0" w:color="auto" w:frame="1"/>
          <w:cs/>
        </w:rPr>
        <w:t>ร้อยละ 1.68</w:t>
      </w:r>
      <w:r w:rsidRPr="00F4110B">
        <w:rPr>
          <w:rFonts w:ascii="TH SarabunPSK" w:hAnsi="TH SarabunPSK" w:cs="TH SarabunPSK"/>
          <w:color w:val="000000" w:themeColor="text1"/>
          <w:sz w:val="32"/>
          <w:szCs w:val="32"/>
          <w:bdr w:val="none" w:sz="0" w:space="0" w:color="auto" w:frame="1"/>
          <w:cs/>
        </w:rPr>
        <w:t xml:space="preserve"> หลังจากที่หดตัว ร้อยละ 0.02 ในเดือนก่อน โดยปัจจัยสำคัญจากการสิ้นสุดลงของมาตรการช่วยเหลือค่าครองชีพด้านสาธารณูปโภค (ค่ากระแสไฟฟ้าและค่าน้ำประปา) และระดับราคาขายปลีกน้ำมันเชื้อเพลิงยังสูงต่อเนื่อง ขณะที่สินค้าอื่น</w:t>
      </w:r>
      <w:r w:rsidR="00D33177">
        <w:rPr>
          <w:rFonts w:ascii="TH SarabunPSK" w:hAnsi="TH SarabunPSK" w:cs="TH SarabunPSK" w:hint="cs"/>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cs/>
        </w:rPr>
        <w:t>ๆ ส่วนใหญ่ยังเคลื่อนไหวเป็นปกติและค่อนข้างทรงตัวยกเว้นสินค้ากลุ่มอาหารสดที่เคลื่อนไหวในทิศทางที่ค่อนข้างผันผวน แต่ส่วนใหญ่ยังมีราคาต่ำกว่าปีก่อน โดยเฉพาะข้าวสารเจ้า ข้</w:t>
      </w:r>
      <w:r w:rsidR="00D33177">
        <w:rPr>
          <w:rFonts w:ascii="TH SarabunPSK" w:hAnsi="TH SarabunPSK" w:cs="TH SarabunPSK" w:hint="cs"/>
          <w:color w:val="000000" w:themeColor="text1"/>
          <w:sz w:val="32"/>
          <w:szCs w:val="32"/>
          <w:bdr w:val="none" w:sz="0" w:space="0" w:color="auto" w:frame="1"/>
          <w:cs/>
        </w:rPr>
        <w:t>า</w:t>
      </w:r>
      <w:r w:rsidRPr="00F4110B">
        <w:rPr>
          <w:rFonts w:ascii="TH SarabunPSK" w:hAnsi="TH SarabunPSK" w:cs="TH SarabunPSK"/>
          <w:color w:val="000000" w:themeColor="text1"/>
          <w:sz w:val="32"/>
          <w:szCs w:val="32"/>
          <w:bdr w:val="none" w:sz="0" w:space="0" w:color="auto" w:frame="1"/>
          <w:cs/>
        </w:rPr>
        <w:t>วสารเหนียว เนื้อสุกร ไก่สด ผักสดและผลไม้สด ยกเว้น ไขไก่ที่ยังมีราคาสูงกว่าปีก่อนค่อนข้างมากแต่แนวโน้มราคาเริ่มลดลงตามลำดับ</w:t>
      </w:r>
    </w:p>
    <w:p w:rsidR="001B1016" w:rsidRPr="00F4110B" w:rsidRDefault="001B1016"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t>เงินเฟ้อที่ปรับตัวสูงขึ้นในเดือนนี้ สอดคล้องกับเครื่องชี้วัดทางเศรษฐกิจที่ปรับตัวสูงขึ้นกว่าช่วงเดียวกันของปีก่อน ทั้งด้านอุปสงค์และอุปทาน อาทิ ยอดการจัดเก็บภาษีมูลค่าเพิ่มจากการนำเข้ามูลค่าการส่งออกสินค้า รายได้เกษตรกร ดัชนีผลผสิตสินค้าเกษตร และดัชนีราคาวัสดุก่อสร้าง อีกทั้งยังสอดคล้องกับการเพิ่มขึ้นของดัชนีราคาผู้ผลิตที่ขยายตัวอย่างต่อเนื่องเป็นเดือนที่ 8 ชี้ว่าราคาสินค้าและบริการขั้นสุดท้ายในระยะต่อไป ยังมีแรงส่งจากราคาสินค้าในภาคการผลิตบางชนิด ซึ่งเป็นประเด็นที่ต้องเฝ้าระวังและดูแลอย่างใกล้ชิดต่อไป</w:t>
      </w:r>
    </w:p>
    <w:p w:rsidR="001B1016" w:rsidRPr="00F4110B" w:rsidRDefault="001B1016"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t>เงินเฟ้อพื้นฐาน (เมื่อหักอาหารสดและพลังงานออกแล้ว) สูงขึ้นร้อยละ 0.19 (</w:t>
      </w:r>
      <w:r w:rsidRPr="00F4110B">
        <w:rPr>
          <w:rFonts w:ascii="TH SarabunPSK" w:hAnsi="TH SarabunPSK" w:cs="TH SarabunPSK"/>
          <w:color w:val="000000" w:themeColor="text1"/>
          <w:sz w:val="32"/>
          <w:szCs w:val="32"/>
          <w:bdr w:val="none" w:sz="0" w:space="0" w:color="auto" w:frame="1"/>
        </w:rPr>
        <w:t>YoY</w:t>
      </w:r>
      <w:r w:rsidRPr="00F4110B">
        <w:rPr>
          <w:rFonts w:ascii="TH SarabunPSK" w:hAnsi="TH SarabunPSK" w:cs="TH SarabunPSK"/>
          <w:color w:val="000000" w:themeColor="text1"/>
          <w:sz w:val="32"/>
          <w:szCs w:val="32"/>
          <w:bdr w:val="none" w:sz="0" w:space="0" w:color="auto" w:frame="1"/>
          <w:cs/>
        </w:rPr>
        <w:t xml:space="preserve">) เป็นการสูงขึ้นต่อเนื่องจากร้อยละ </w:t>
      </w:r>
      <w:r w:rsidRPr="00F4110B">
        <w:rPr>
          <w:rFonts w:ascii="TH SarabunPSK" w:hAnsi="TH SarabunPSK" w:cs="TH SarabunPSK"/>
          <w:color w:val="000000" w:themeColor="text1"/>
          <w:sz w:val="32"/>
          <w:szCs w:val="32"/>
          <w:bdr w:val="none" w:sz="0" w:space="0" w:color="auto" w:frame="1"/>
        </w:rPr>
        <w:t>0</w:t>
      </w:r>
      <w:r w:rsidRPr="00F4110B">
        <w:rPr>
          <w:rFonts w:ascii="TH SarabunPSK" w:hAnsi="TH SarabunPSK" w:cs="TH SarabunPSK"/>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rPr>
        <w:t>07</w:t>
      </w:r>
      <w:r w:rsidRPr="00F4110B">
        <w:rPr>
          <w:rFonts w:ascii="TH SarabunPSK" w:hAnsi="TH SarabunPSK" w:cs="TH SarabunPSK"/>
          <w:color w:val="000000" w:themeColor="text1"/>
          <w:sz w:val="32"/>
          <w:szCs w:val="32"/>
          <w:bdr w:val="none" w:sz="0" w:space="0" w:color="auto" w:frame="1"/>
          <w:cs/>
        </w:rPr>
        <w:t xml:space="preserve"> ในเดือนก่อน</w:t>
      </w:r>
    </w:p>
    <w:p w:rsidR="001B1016" w:rsidRPr="00BC1846" w:rsidRDefault="001B1016"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b/>
          <w:bCs/>
          <w:color w:val="000000" w:themeColor="text1"/>
          <w:sz w:val="32"/>
          <w:szCs w:val="32"/>
          <w:bdr w:val="none" w:sz="0" w:space="0" w:color="auto" w:frame="1"/>
          <w:cs/>
        </w:rPr>
        <w:t>เงินเฟ้อทั่วไป</w:t>
      </w:r>
      <w:r w:rsidRPr="00F4110B">
        <w:rPr>
          <w:rFonts w:ascii="TH SarabunPSK" w:hAnsi="TH SarabunPSK" w:cs="TH SarabunPSK"/>
          <w:color w:val="000000" w:themeColor="text1"/>
          <w:sz w:val="32"/>
          <w:szCs w:val="32"/>
          <w:bdr w:val="none" w:sz="0" w:space="0" w:color="auto" w:frame="1"/>
          <w:cs/>
        </w:rPr>
        <w:t xml:space="preserve"> เมื่อเทียบกับเดือนสิงหาคม 2564 </w:t>
      </w:r>
      <w:r w:rsidRPr="00F4110B">
        <w:rPr>
          <w:rFonts w:ascii="TH SarabunPSK" w:hAnsi="TH SarabunPSK" w:cs="TH SarabunPSK"/>
          <w:b/>
          <w:bCs/>
          <w:color w:val="000000" w:themeColor="text1"/>
          <w:sz w:val="32"/>
          <w:szCs w:val="32"/>
          <w:bdr w:val="none" w:sz="0" w:space="0" w:color="auto" w:frame="1"/>
          <w:cs/>
        </w:rPr>
        <w:t>ขยายตัวร้อยละ 1.59</w:t>
      </w:r>
      <w:r w:rsidRPr="00F4110B">
        <w:rPr>
          <w:rFonts w:ascii="TH SarabunPSK" w:hAnsi="TH SarabunPSK" w:cs="TH SarabunPSK"/>
          <w:color w:val="000000" w:themeColor="text1"/>
          <w:sz w:val="32"/>
          <w:szCs w:val="32"/>
          <w:bdr w:val="none" w:sz="0" w:space="0" w:color="auto" w:frame="1"/>
          <w:cs/>
        </w:rPr>
        <w:t xml:space="preserve"> </w:t>
      </w:r>
      <w:r w:rsidRPr="00F4110B">
        <w:rPr>
          <w:rFonts w:ascii="TH SarabunPSK" w:hAnsi="TH SarabunPSK" w:cs="TH SarabunPSK"/>
          <w:b/>
          <w:bCs/>
          <w:color w:val="000000" w:themeColor="text1"/>
          <w:sz w:val="32"/>
          <w:szCs w:val="32"/>
          <w:bdr w:val="none" w:sz="0" w:space="0" w:color="auto" w:frame="1"/>
          <w:cs/>
        </w:rPr>
        <w:t>(</w:t>
      </w:r>
      <w:r w:rsidR="00D33177">
        <w:rPr>
          <w:rFonts w:ascii="TH SarabunPSK" w:hAnsi="TH SarabunPSK" w:cs="TH SarabunPSK"/>
          <w:b/>
          <w:bCs/>
          <w:color w:val="000000" w:themeColor="text1"/>
          <w:sz w:val="32"/>
          <w:szCs w:val="32"/>
          <w:bdr w:val="none" w:sz="0" w:space="0" w:color="auto" w:frame="1"/>
        </w:rPr>
        <w:t>Mo</w:t>
      </w:r>
      <w:r w:rsidRPr="00F4110B">
        <w:rPr>
          <w:rFonts w:ascii="TH SarabunPSK" w:hAnsi="TH SarabunPSK" w:cs="TH SarabunPSK"/>
          <w:b/>
          <w:bCs/>
          <w:color w:val="000000" w:themeColor="text1"/>
          <w:sz w:val="32"/>
          <w:szCs w:val="32"/>
          <w:bdr w:val="none" w:sz="0" w:space="0" w:color="auto" w:frame="1"/>
        </w:rPr>
        <w:t>M</w:t>
      </w:r>
      <w:r w:rsidRPr="00F4110B">
        <w:rPr>
          <w:rFonts w:ascii="TH SarabunPSK" w:hAnsi="TH SarabunPSK" w:cs="TH SarabunPSK"/>
          <w:b/>
          <w:bCs/>
          <w:color w:val="000000" w:themeColor="text1"/>
          <w:sz w:val="32"/>
          <w:szCs w:val="32"/>
          <w:bdr w:val="none" w:sz="0" w:space="0" w:color="auto" w:frame="1"/>
          <w:cs/>
        </w:rPr>
        <w:t>)</w:t>
      </w:r>
      <w:r w:rsidR="00BC1846">
        <w:rPr>
          <w:rFonts w:ascii="TH SarabunPSK" w:hAnsi="TH SarabunPSK" w:cs="TH SarabunPSK" w:hint="cs"/>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cs/>
        </w:rPr>
        <w:t xml:space="preserve">ไตรมาสที่ 3 ปี 2564 เทียบกับ ไตรมาสเดียวกันของปีก่อน </w:t>
      </w:r>
      <w:r w:rsidRPr="00F4110B">
        <w:rPr>
          <w:rFonts w:ascii="TH SarabunPSK" w:hAnsi="TH SarabunPSK" w:cs="TH SarabunPSK"/>
          <w:b/>
          <w:bCs/>
          <w:color w:val="000000" w:themeColor="text1"/>
          <w:sz w:val="32"/>
          <w:szCs w:val="32"/>
          <w:bdr w:val="none" w:sz="0" w:space="0" w:color="auto" w:frame="1"/>
          <w:cs/>
        </w:rPr>
        <w:t>สูงขึ้นร้อยละ 0.70 (</w:t>
      </w:r>
      <w:r w:rsidR="00D33177">
        <w:rPr>
          <w:rFonts w:ascii="TH SarabunPSK" w:hAnsi="TH SarabunPSK" w:cs="TH SarabunPSK"/>
          <w:b/>
          <w:bCs/>
          <w:color w:val="000000" w:themeColor="text1"/>
          <w:sz w:val="32"/>
          <w:szCs w:val="32"/>
          <w:bdr w:val="none" w:sz="0" w:space="0" w:color="auto" w:frame="1"/>
        </w:rPr>
        <w:t>Yo</w:t>
      </w:r>
      <w:r w:rsidRPr="00F4110B">
        <w:rPr>
          <w:rFonts w:ascii="TH SarabunPSK" w:hAnsi="TH SarabunPSK" w:cs="TH SarabunPSK"/>
          <w:b/>
          <w:bCs/>
          <w:color w:val="000000" w:themeColor="text1"/>
          <w:sz w:val="32"/>
          <w:szCs w:val="32"/>
          <w:bdr w:val="none" w:sz="0" w:space="0" w:color="auto" w:frame="1"/>
        </w:rPr>
        <w:t>Y</w:t>
      </w:r>
      <w:r w:rsidRPr="00F4110B">
        <w:rPr>
          <w:rFonts w:ascii="TH SarabunPSK" w:hAnsi="TH SarabunPSK" w:cs="TH SarabunPSK"/>
          <w:b/>
          <w:bCs/>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cs/>
        </w:rPr>
        <w:t xml:space="preserve"> เมื่อเทียบกับไตรมาสก่อนหน้า </w:t>
      </w:r>
      <w:r w:rsidRPr="00F4110B">
        <w:rPr>
          <w:rFonts w:ascii="TH SarabunPSK" w:hAnsi="TH SarabunPSK" w:cs="TH SarabunPSK"/>
          <w:b/>
          <w:bCs/>
          <w:color w:val="000000" w:themeColor="text1"/>
          <w:sz w:val="32"/>
          <w:szCs w:val="32"/>
          <w:bdr w:val="none" w:sz="0" w:space="0" w:color="auto" w:frame="1"/>
          <w:cs/>
        </w:rPr>
        <w:t xml:space="preserve">สูงขึ้นร้อยละ </w:t>
      </w:r>
      <w:r w:rsidRPr="00F4110B">
        <w:rPr>
          <w:rFonts w:ascii="TH SarabunPSK" w:hAnsi="TH SarabunPSK" w:cs="TH SarabunPSK"/>
          <w:b/>
          <w:bCs/>
          <w:color w:val="000000" w:themeColor="text1"/>
          <w:sz w:val="32"/>
          <w:szCs w:val="32"/>
          <w:bdr w:val="none" w:sz="0" w:space="0" w:color="auto" w:frame="1"/>
        </w:rPr>
        <w:t>0</w:t>
      </w:r>
      <w:r w:rsidRPr="00F4110B">
        <w:rPr>
          <w:rFonts w:ascii="TH SarabunPSK" w:hAnsi="TH SarabunPSK" w:cs="TH SarabunPSK"/>
          <w:b/>
          <w:bCs/>
          <w:color w:val="000000" w:themeColor="text1"/>
          <w:sz w:val="32"/>
          <w:szCs w:val="32"/>
          <w:bdr w:val="none" w:sz="0" w:space="0" w:color="auto" w:frame="1"/>
          <w:cs/>
        </w:rPr>
        <w:t>.</w:t>
      </w:r>
      <w:r w:rsidRPr="00F4110B">
        <w:rPr>
          <w:rFonts w:ascii="TH SarabunPSK" w:hAnsi="TH SarabunPSK" w:cs="TH SarabunPSK"/>
          <w:b/>
          <w:bCs/>
          <w:color w:val="000000" w:themeColor="text1"/>
          <w:sz w:val="32"/>
          <w:szCs w:val="32"/>
          <w:bdr w:val="none" w:sz="0" w:space="0" w:color="auto" w:frame="1"/>
        </w:rPr>
        <w:t>23</w:t>
      </w:r>
      <w:r w:rsidRPr="00F4110B">
        <w:rPr>
          <w:rFonts w:ascii="TH SarabunPSK" w:hAnsi="TH SarabunPSK" w:cs="TH SarabunPSK"/>
          <w:b/>
          <w:bCs/>
          <w:color w:val="000000" w:themeColor="text1"/>
          <w:sz w:val="32"/>
          <w:szCs w:val="32"/>
          <w:bdr w:val="none" w:sz="0" w:space="0" w:color="auto" w:frame="1"/>
          <w:cs/>
        </w:rPr>
        <w:t xml:space="preserve"> (</w:t>
      </w:r>
      <w:r w:rsidRPr="00F4110B">
        <w:rPr>
          <w:rFonts w:ascii="TH SarabunPSK" w:hAnsi="TH SarabunPSK" w:cs="TH SarabunPSK"/>
          <w:b/>
          <w:bCs/>
          <w:color w:val="000000" w:themeColor="text1"/>
          <w:sz w:val="32"/>
          <w:szCs w:val="32"/>
          <w:bdr w:val="none" w:sz="0" w:space="0" w:color="auto" w:frame="1"/>
        </w:rPr>
        <w:t>Q</w:t>
      </w:r>
      <w:r w:rsidRPr="00F4110B">
        <w:rPr>
          <w:rFonts w:ascii="TH SarabunPSK" w:hAnsi="TH SarabunPSK" w:cs="TH SarabunPSK"/>
          <w:b/>
          <w:bCs/>
          <w:color w:val="000000" w:themeColor="text1"/>
          <w:sz w:val="32"/>
          <w:szCs w:val="32"/>
          <w:bdr w:val="none" w:sz="0" w:space="0" w:color="auto" w:frame="1"/>
          <w:cs/>
        </w:rPr>
        <w:t>๐</w:t>
      </w:r>
      <w:r w:rsidRPr="00F4110B">
        <w:rPr>
          <w:rFonts w:ascii="TH SarabunPSK" w:hAnsi="TH SarabunPSK" w:cs="TH SarabunPSK"/>
          <w:b/>
          <w:bCs/>
          <w:color w:val="000000" w:themeColor="text1"/>
          <w:sz w:val="32"/>
          <w:szCs w:val="32"/>
          <w:bdr w:val="none" w:sz="0" w:space="0" w:color="auto" w:frame="1"/>
        </w:rPr>
        <w:t>Q</w:t>
      </w:r>
      <w:r w:rsidRPr="00F4110B">
        <w:rPr>
          <w:rFonts w:ascii="TH SarabunPSK" w:hAnsi="TH SarabunPSK" w:cs="TH SarabunPSK"/>
          <w:b/>
          <w:bCs/>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cs/>
        </w:rPr>
        <w:t xml:space="preserve"> และเฉลี่ย 9 เดือน (ม.ค.- ก.ย.) ปี 2564 </w:t>
      </w:r>
      <w:r w:rsidRPr="00F4110B">
        <w:rPr>
          <w:rFonts w:ascii="TH SarabunPSK" w:hAnsi="TH SarabunPSK" w:cs="TH SarabunPSK"/>
          <w:b/>
          <w:bCs/>
          <w:color w:val="000000" w:themeColor="text1"/>
          <w:sz w:val="32"/>
          <w:szCs w:val="32"/>
          <w:bdr w:val="none" w:sz="0" w:space="0" w:color="auto" w:frame="1"/>
          <w:cs/>
        </w:rPr>
        <w:t>สูงขึ้นร้อยละ 0.83 (</w:t>
      </w:r>
      <w:r w:rsidR="00D33177">
        <w:rPr>
          <w:rFonts w:ascii="TH SarabunPSK" w:hAnsi="TH SarabunPSK" w:cs="TH SarabunPSK"/>
          <w:b/>
          <w:bCs/>
          <w:color w:val="000000" w:themeColor="text1"/>
          <w:sz w:val="32"/>
          <w:szCs w:val="32"/>
          <w:bdr w:val="none" w:sz="0" w:space="0" w:color="auto" w:frame="1"/>
        </w:rPr>
        <w:t>Ao</w:t>
      </w:r>
      <w:r w:rsidRPr="00F4110B">
        <w:rPr>
          <w:rFonts w:ascii="TH SarabunPSK" w:hAnsi="TH SarabunPSK" w:cs="TH SarabunPSK"/>
          <w:b/>
          <w:bCs/>
          <w:color w:val="000000" w:themeColor="text1"/>
          <w:sz w:val="32"/>
          <w:szCs w:val="32"/>
          <w:bdr w:val="none" w:sz="0" w:space="0" w:color="auto" w:frame="1"/>
        </w:rPr>
        <w:t>A</w:t>
      </w:r>
      <w:r w:rsidRPr="00F4110B">
        <w:rPr>
          <w:rFonts w:ascii="TH SarabunPSK" w:hAnsi="TH SarabunPSK" w:cs="TH SarabunPSK"/>
          <w:b/>
          <w:bCs/>
          <w:color w:val="000000" w:themeColor="text1"/>
          <w:sz w:val="32"/>
          <w:szCs w:val="32"/>
          <w:bdr w:val="none" w:sz="0" w:space="0" w:color="auto" w:frame="1"/>
          <w:cs/>
        </w:rPr>
        <w:t>)</w:t>
      </w:r>
    </w:p>
    <w:p w:rsidR="001B1016" w:rsidRPr="00F4110B" w:rsidRDefault="001B1016" w:rsidP="006306E9">
      <w:pPr>
        <w:tabs>
          <w:tab w:val="left" w:pos="1377"/>
        </w:tabs>
        <w:spacing w:line="320" w:lineRule="exact"/>
        <w:jc w:val="thaiDistribute"/>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lastRenderedPageBreak/>
        <w:tab/>
      </w:r>
      <w:r w:rsidRPr="00F4110B">
        <w:rPr>
          <w:rFonts w:ascii="TH SarabunPSK" w:hAnsi="TH SarabunPSK" w:cs="TH SarabunPSK"/>
          <w:b/>
          <w:bCs/>
          <w:color w:val="000000" w:themeColor="text1"/>
          <w:sz w:val="32"/>
          <w:szCs w:val="32"/>
          <w:bdr w:val="none" w:sz="0" w:space="0" w:color="auto" w:frame="1"/>
          <w:cs/>
        </w:rPr>
        <w:t>2. แนวโน้มเงินเฟ้อทั่วไป ไตรมาสที่ 4 ของปี 2564</w:t>
      </w:r>
    </w:p>
    <w:p w:rsidR="001B1016" w:rsidRPr="00F4110B" w:rsidRDefault="001B1016"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t>เงินเฟ้อในไตรมาสสุดท้ายของปี หากไม่มีมาตรการลดค่าครองชีพของภาครัฐที่ส่งผลต่อราคาสินค้าและบริการอย่างมีนัยสำคัญเพิ่มเติม จะมีแนวโน้มขยายตัวสูงขึ้นอย่างต่อเนื่องโดยมีปัจจัยสำคัญจาก 1) แนวโน้มราคาน้ำมันยังอยู่ในทิศทางที่ปรับตัวเพิ่มขึ้น แต่ในอัตราเพิ่มที่น้อยกว่าช่วงที่ผ่านมา 2) แนวโน้มสถานการณ์โควิดเริ่มผ่อนคลายและกิจกรรมทางเศรษฐกิจเริ่มกลับมาดำเนินการได้ตามลำดับ และ 3) แนวโน้มการอ่อนค่าของค่าเงินบาท ส่งผลต่อต้นทุนการผลิตและขนส่ง อย่างไรก็ตาม สินค้าในหมวดอาหารสดบางชนิด โดยเฉพาะ ข้าว ผักสดและผลไม้สด ยังคงมีแนวโน้มต่ำกว่าปีก่อนและมีโอกาสผันผวนตามสภาพอากาศและภัยธรรมชาติ ขณะที่สถานการณ์โควิดยังคงเป็นความเสี่ยงที่เป็นตัวแปรสำคัญของการพื้นตัวทางเศรษฐกิจที่ต้องเฝ้าระวังและส่งผลต่อเงินเฟ้ออย่างมีนัยสำคัญ</w:t>
      </w:r>
    </w:p>
    <w:p w:rsidR="001B1016" w:rsidRPr="00F4110B" w:rsidRDefault="001B1016"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t xml:space="preserve">ทั้งนี้ ในเดือนกันยายน 2564 กระทรวงพาณิชย์ ได้ปรับสมมุติฐานสำหรับคาดกรณ์เงินเฟ้อให้เหมาะสมและสอดคล้องกับสถานการณ์เศรษฐกิจที่เกิดขึ้นในปัจจุบัน โดยคาดการณ์ว่า เงินเฟ้อเฉลี่ยทั้งปี </w:t>
      </w:r>
      <w:r w:rsidRPr="00F4110B">
        <w:rPr>
          <w:rFonts w:ascii="TH SarabunPSK" w:hAnsi="TH SarabunPSK" w:cs="TH SarabunPSK"/>
          <w:color w:val="000000" w:themeColor="text1"/>
          <w:sz w:val="32"/>
          <w:szCs w:val="32"/>
          <w:bdr w:val="none" w:sz="0" w:space="0" w:color="auto" w:frame="1"/>
        </w:rPr>
        <w:t>2564</w:t>
      </w:r>
      <w:r w:rsidRPr="00F4110B">
        <w:rPr>
          <w:rFonts w:ascii="TH SarabunPSK" w:hAnsi="TH SarabunPSK" w:cs="TH SarabunPSK"/>
          <w:color w:val="000000" w:themeColor="text1"/>
          <w:sz w:val="32"/>
          <w:szCs w:val="32"/>
          <w:bdr w:val="none" w:sz="0" w:space="0" w:color="auto" w:frame="1"/>
          <w:cs/>
        </w:rPr>
        <w:t xml:space="preserve"> จะอยู่ระหว่างร้อยละ </w:t>
      </w:r>
      <w:r w:rsidRPr="00F4110B">
        <w:rPr>
          <w:rFonts w:ascii="TH SarabunPSK" w:hAnsi="TH SarabunPSK" w:cs="TH SarabunPSK"/>
          <w:color w:val="000000" w:themeColor="text1"/>
          <w:sz w:val="32"/>
          <w:szCs w:val="32"/>
          <w:bdr w:val="none" w:sz="0" w:space="0" w:color="auto" w:frame="1"/>
        </w:rPr>
        <w:t>1</w:t>
      </w:r>
      <w:r w:rsidRPr="00F4110B">
        <w:rPr>
          <w:rFonts w:ascii="TH SarabunPSK" w:hAnsi="TH SarabunPSK" w:cs="TH SarabunPSK"/>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rPr>
        <w:t xml:space="preserve">0 </w:t>
      </w:r>
      <w:r w:rsidRPr="00F4110B">
        <w:rPr>
          <w:rFonts w:ascii="TH SarabunPSK" w:hAnsi="TH SarabunPSK" w:cs="TH SarabunPSK"/>
          <w:color w:val="000000" w:themeColor="text1"/>
          <w:sz w:val="32"/>
          <w:szCs w:val="32"/>
          <w:u w:val="single"/>
          <w:bdr w:val="none" w:sz="0" w:space="0" w:color="auto" w:frame="1"/>
          <w:cs/>
        </w:rPr>
        <w:t>+</w:t>
      </w:r>
      <w:r w:rsidRPr="00F4110B">
        <w:rPr>
          <w:rFonts w:ascii="TH SarabunPSK" w:hAnsi="TH SarabunPSK" w:cs="TH SarabunPSK"/>
          <w:color w:val="000000" w:themeColor="text1"/>
          <w:sz w:val="32"/>
          <w:szCs w:val="32"/>
          <w:bdr w:val="none" w:sz="0" w:space="0" w:color="auto" w:frame="1"/>
        </w:rPr>
        <w:t xml:space="preserve"> 0</w:t>
      </w:r>
      <w:r w:rsidRPr="00F4110B">
        <w:rPr>
          <w:rFonts w:ascii="TH SarabunPSK" w:hAnsi="TH SarabunPSK" w:cs="TH SarabunPSK"/>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rPr>
        <w:t xml:space="preserve">2 </w:t>
      </w:r>
      <w:r w:rsidRPr="00F4110B">
        <w:rPr>
          <w:rFonts w:ascii="TH SarabunPSK" w:hAnsi="TH SarabunPSK" w:cs="TH SarabunPSK"/>
          <w:color w:val="000000" w:themeColor="text1"/>
          <w:sz w:val="32"/>
          <w:szCs w:val="32"/>
          <w:bdr w:val="none" w:sz="0" w:space="0" w:color="auto" w:frame="1"/>
          <w:cs/>
        </w:rPr>
        <w:t xml:space="preserve"> หรืออยู่ในช่วงร้อยละ 0.8-1.2</w:t>
      </w:r>
    </w:p>
    <w:p w:rsidR="001B1016" w:rsidRPr="00F4110B" w:rsidRDefault="001B1016"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p>
    <w:p w:rsidR="001B1016" w:rsidRPr="00F4110B" w:rsidRDefault="00CE4C14" w:rsidP="006306E9">
      <w:pPr>
        <w:tabs>
          <w:tab w:val="left" w:pos="1377"/>
        </w:tabs>
        <w:spacing w:line="320" w:lineRule="exact"/>
        <w:jc w:val="thaiDistribute"/>
        <w:rPr>
          <w:rFonts w:ascii="TH SarabunPSK" w:hAnsi="TH SarabunPSK" w:cs="TH SarabunPSK"/>
          <w:b/>
          <w:bCs/>
          <w:color w:val="000000" w:themeColor="text1"/>
          <w:sz w:val="32"/>
          <w:szCs w:val="32"/>
          <w:bdr w:val="none" w:sz="0" w:space="0" w:color="auto" w:frame="1"/>
        </w:rPr>
      </w:pPr>
      <w:r>
        <w:rPr>
          <w:rFonts w:ascii="TH SarabunPSK" w:hAnsi="TH SarabunPSK" w:cs="TH SarabunPSK" w:hint="cs"/>
          <w:b/>
          <w:bCs/>
          <w:color w:val="000000" w:themeColor="text1"/>
          <w:sz w:val="32"/>
          <w:szCs w:val="32"/>
          <w:bdr w:val="none" w:sz="0" w:space="0" w:color="auto" w:frame="1"/>
          <w:cs/>
        </w:rPr>
        <w:t>15.</w:t>
      </w:r>
      <w:r w:rsidR="001B1016" w:rsidRPr="00F4110B">
        <w:rPr>
          <w:rFonts w:ascii="TH SarabunPSK" w:hAnsi="TH SarabunPSK" w:cs="TH SarabunPSK"/>
          <w:b/>
          <w:bCs/>
          <w:color w:val="000000" w:themeColor="text1"/>
          <w:sz w:val="32"/>
          <w:szCs w:val="32"/>
          <w:bdr w:val="none" w:sz="0" w:space="0" w:color="auto" w:frame="1"/>
          <w:cs/>
        </w:rPr>
        <w:t xml:space="preserve"> เรื่อง รายงานภาวะเศรษฐกิจอุตสาหกรรมประจำเดือนกันยายน 2564 </w:t>
      </w:r>
    </w:p>
    <w:p w:rsidR="001B1016" w:rsidRPr="00F4110B" w:rsidRDefault="001B1016"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rPr>
        <w:tab/>
      </w:r>
      <w:r w:rsidRPr="00F4110B">
        <w:rPr>
          <w:rFonts w:ascii="TH SarabunPSK" w:hAnsi="TH SarabunPSK" w:cs="TH SarabunPSK"/>
          <w:color w:val="000000" w:themeColor="text1"/>
          <w:sz w:val="32"/>
          <w:szCs w:val="32"/>
          <w:bdr w:val="none" w:sz="0" w:space="0" w:color="auto" w:frame="1"/>
        </w:rPr>
        <w:tab/>
      </w:r>
      <w:r w:rsidRPr="00F4110B">
        <w:rPr>
          <w:rFonts w:ascii="TH SarabunPSK" w:hAnsi="TH SarabunPSK" w:cs="TH SarabunPSK"/>
          <w:color w:val="000000" w:themeColor="text1"/>
          <w:sz w:val="32"/>
          <w:szCs w:val="32"/>
          <w:bdr w:val="none" w:sz="0" w:space="0" w:color="auto" w:frame="1"/>
          <w:cs/>
        </w:rPr>
        <w:t>คณะรัฐมนตรีมีมติรับทราบรายงานภาวะเศรษฐกิจอุตสาหกรรมประจำเดือนกันยายน 2564 ตามที่กระทรวงอุตสาหกรรม</w:t>
      </w:r>
      <w:r w:rsidR="00D33177">
        <w:rPr>
          <w:rFonts w:ascii="TH SarabunPSK" w:hAnsi="TH SarabunPSK" w:cs="TH SarabunPSK" w:hint="cs"/>
          <w:color w:val="000000" w:themeColor="text1"/>
          <w:sz w:val="32"/>
          <w:szCs w:val="32"/>
          <w:bdr w:val="none" w:sz="0" w:space="0" w:color="auto" w:frame="1"/>
          <w:cs/>
        </w:rPr>
        <w:t xml:space="preserve"> (อก.) </w:t>
      </w:r>
      <w:r w:rsidRPr="00F4110B">
        <w:rPr>
          <w:rFonts w:ascii="TH SarabunPSK" w:hAnsi="TH SarabunPSK" w:cs="TH SarabunPSK"/>
          <w:color w:val="000000" w:themeColor="text1"/>
          <w:sz w:val="32"/>
          <w:szCs w:val="32"/>
          <w:bdr w:val="none" w:sz="0" w:space="0" w:color="auto" w:frame="1"/>
          <w:cs/>
        </w:rPr>
        <w:t xml:space="preserve">เสนอ ดังนี้ </w:t>
      </w:r>
    </w:p>
    <w:p w:rsidR="001B1016" w:rsidRPr="00F4110B" w:rsidRDefault="001B1016" w:rsidP="006306E9">
      <w:pPr>
        <w:tabs>
          <w:tab w:val="left" w:pos="1377"/>
        </w:tabs>
        <w:spacing w:line="320" w:lineRule="exact"/>
        <w:jc w:val="thaiDistribute"/>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b/>
          <w:bCs/>
          <w:color w:val="000000" w:themeColor="text1"/>
          <w:sz w:val="32"/>
          <w:szCs w:val="32"/>
          <w:bdr w:val="none" w:sz="0" w:space="0" w:color="auto" w:frame="1"/>
          <w:cs/>
        </w:rPr>
        <w:tab/>
      </w:r>
      <w:r w:rsidRPr="00F4110B">
        <w:rPr>
          <w:rFonts w:ascii="TH SarabunPSK" w:hAnsi="TH SarabunPSK" w:cs="TH SarabunPSK"/>
          <w:b/>
          <w:bCs/>
          <w:color w:val="000000" w:themeColor="text1"/>
          <w:sz w:val="32"/>
          <w:szCs w:val="32"/>
          <w:bdr w:val="none" w:sz="0" w:space="0" w:color="auto" w:frame="1"/>
          <w:cs/>
        </w:rPr>
        <w:tab/>
        <w:t xml:space="preserve">สาระสำคัญ </w:t>
      </w:r>
    </w:p>
    <w:p w:rsidR="001B1016" w:rsidRPr="003A57F4" w:rsidRDefault="001B1016" w:rsidP="006306E9">
      <w:pPr>
        <w:tabs>
          <w:tab w:val="left" w:pos="1377"/>
        </w:tabs>
        <w:spacing w:line="320" w:lineRule="exact"/>
        <w:jc w:val="thaiDistribute"/>
        <w:rPr>
          <w:rFonts w:ascii="TH SarabunPSK" w:hAnsi="TH SarabunPSK" w:cs="TH SarabunPSK"/>
          <w:b/>
          <w:bCs/>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t>ภาวะเศรษฐกิจอุตสาหกรรมเดือนกันยายน 2564 เมื่อพิจารณาจาก</w:t>
      </w:r>
      <w:r w:rsidRPr="00F4110B">
        <w:rPr>
          <w:rFonts w:ascii="TH SarabunPSK" w:hAnsi="TH SarabunPSK" w:cs="TH SarabunPSK"/>
          <w:b/>
          <w:bCs/>
          <w:color w:val="000000" w:themeColor="text1"/>
          <w:sz w:val="32"/>
          <w:szCs w:val="32"/>
          <w:bdr w:val="none" w:sz="0" w:space="0" w:color="auto" w:frame="1"/>
          <w:cs/>
        </w:rPr>
        <w:t>ดัชนีผลผลิตอุตสาหกรรม (</w:t>
      </w:r>
      <w:r w:rsidRPr="00F4110B">
        <w:rPr>
          <w:rFonts w:ascii="TH SarabunPSK" w:hAnsi="TH SarabunPSK" w:cs="TH SarabunPSK"/>
          <w:b/>
          <w:bCs/>
          <w:color w:val="000000" w:themeColor="text1"/>
          <w:sz w:val="32"/>
          <w:szCs w:val="32"/>
          <w:bdr w:val="none" w:sz="0" w:space="0" w:color="auto" w:frame="1"/>
        </w:rPr>
        <w:t>MPI</w:t>
      </w:r>
      <w:r w:rsidRPr="00F4110B">
        <w:rPr>
          <w:rFonts w:ascii="TH SarabunPSK" w:hAnsi="TH SarabunPSK" w:cs="TH SarabunPSK"/>
          <w:b/>
          <w:bCs/>
          <w:color w:val="000000" w:themeColor="text1"/>
          <w:sz w:val="32"/>
          <w:szCs w:val="32"/>
          <w:bdr w:val="none" w:sz="0" w:space="0" w:color="auto" w:frame="1"/>
          <w:cs/>
        </w:rPr>
        <w:t>)</w:t>
      </w:r>
      <w:r w:rsidRPr="00F4110B">
        <w:rPr>
          <w:rFonts w:ascii="TH SarabunPSK" w:hAnsi="TH SarabunPSK" w:cs="TH SarabunPSK"/>
          <w:color w:val="000000" w:themeColor="text1"/>
          <w:sz w:val="32"/>
          <w:szCs w:val="32"/>
          <w:bdr w:val="none" w:sz="0" w:space="0" w:color="auto" w:frame="1"/>
          <w:cs/>
        </w:rPr>
        <w:t xml:space="preserve"> </w:t>
      </w:r>
      <w:r w:rsidRPr="00F4110B">
        <w:rPr>
          <w:rFonts w:ascii="TH SarabunPSK" w:hAnsi="TH SarabunPSK" w:cs="TH SarabunPSK"/>
          <w:b/>
          <w:bCs/>
          <w:color w:val="000000" w:themeColor="text1"/>
          <w:sz w:val="32"/>
          <w:szCs w:val="32"/>
          <w:bdr w:val="none" w:sz="0" w:space="0" w:color="auto" w:frame="1"/>
          <w:cs/>
        </w:rPr>
        <w:t>หดตัวร้อยละ 1.3 จากช่วงเดียวกันของปีก่อน</w:t>
      </w:r>
      <w:r w:rsidRPr="00F4110B">
        <w:rPr>
          <w:rFonts w:ascii="TH SarabunPSK" w:hAnsi="TH SarabunPSK" w:cs="TH SarabunPSK"/>
          <w:color w:val="000000" w:themeColor="text1"/>
          <w:sz w:val="32"/>
          <w:szCs w:val="32"/>
          <w:bdr w:val="none" w:sz="0" w:space="0" w:color="auto" w:frame="1"/>
          <w:cs/>
        </w:rPr>
        <w:t xml:space="preserve"> ส่วนหนึ่งมาจากการผลิตรถยนต์ที่ยังคงลดลงจากการขาดแคลนชิปและชิ้นส่วนบางรายการจากการระบาดของเชื้อไวรัสโควิด-19 ทั้งในและต่างประเทศ อย่างไรก็ตาม สถานการณ์ดังกล่าวมีแนวโน้มที่ดีขึ้น</w:t>
      </w:r>
    </w:p>
    <w:p w:rsidR="001B1016" w:rsidRPr="00F4110B" w:rsidRDefault="001B1016"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b/>
          <w:bCs/>
          <w:color w:val="000000" w:themeColor="text1"/>
          <w:sz w:val="32"/>
          <w:szCs w:val="32"/>
          <w:bdr w:val="none" w:sz="0" w:space="0" w:color="auto" w:frame="1"/>
          <w:cs/>
        </w:rPr>
        <w:tab/>
        <w:t xml:space="preserve">อุตสาหกรรมสำคัญที่ส่งผลให้ </w:t>
      </w:r>
      <w:r w:rsidRPr="00F4110B">
        <w:rPr>
          <w:rFonts w:ascii="TH SarabunPSK" w:hAnsi="TH SarabunPSK" w:cs="TH SarabunPSK"/>
          <w:b/>
          <w:bCs/>
          <w:color w:val="000000" w:themeColor="text1"/>
          <w:sz w:val="32"/>
          <w:szCs w:val="32"/>
          <w:bdr w:val="none" w:sz="0" w:space="0" w:color="auto" w:frame="1"/>
        </w:rPr>
        <w:t xml:space="preserve">MPI </w:t>
      </w:r>
      <w:r w:rsidRPr="00F4110B">
        <w:rPr>
          <w:rFonts w:ascii="TH SarabunPSK" w:hAnsi="TH SarabunPSK" w:cs="TH SarabunPSK"/>
          <w:b/>
          <w:bCs/>
          <w:color w:val="000000" w:themeColor="text1"/>
          <w:sz w:val="32"/>
          <w:szCs w:val="32"/>
          <w:bdr w:val="none" w:sz="0" w:space="0" w:color="auto" w:frame="1"/>
          <w:cs/>
        </w:rPr>
        <w:t>เดือนกันยายน ๒๕๖๔ หดตัว</w:t>
      </w:r>
      <w:r w:rsidRPr="00F4110B">
        <w:rPr>
          <w:rFonts w:ascii="TH SarabunPSK" w:hAnsi="TH SarabunPSK" w:cs="TH SarabunPSK"/>
          <w:color w:val="000000" w:themeColor="text1"/>
          <w:sz w:val="32"/>
          <w:szCs w:val="32"/>
          <w:bdr w:val="none" w:sz="0" w:space="0" w:color="auto" w:frame="1"/>
          <w:cs/>
        </w:rPr>
        <w:t>เมื่อเทียบกับเดือนเดียวกันของปีก่อน คือ</w:t>
      </w:r>
    </w:p>
    <w:p w:rsidR="001B1016" w:rsidRPr="00F4110B" w:rsidRDefault="001B1016" w:rsidP="006306E9">
      <w:pPr>
        <w:tabs>
          <w:tab w:val="left" w:pos="1377"/>
        </w:tabs>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t xml:space="preserve">1. </w:t>
      </w:r>
      <w:r w:rsidRPr="00F4110B">
        <w:rPr>
          <w:rFonts w:ascii="TH SarabunPSK" w:hAnsi="TH SarabunPSK" w:cs="TH SarabunPSK"/>
          <w:color w:val="000000" w:themeColor="text1"/>
          <w:sz w:val="32"/>
          <w:szCs w:val="32"/>
          <w:bdr w:val="none" w:sz="0" w:space="0" w:color="auto" w:frame="1"/>
        </w:rPr>
        <w:t>Hard Disk D</w:t>
      </w:r>
      <w:r w:rsidR="00D33177">
        <w:rPr>
          <w:rFonts w:ascii="TH SarabunPSK" w:hAnsi="TH SarabunPSK" w:cs="TH SarabunPSK"/>
          <w:color w:val="000000" w:themeColor="text1"/>
          <w:sz w:val="32"/>
          <w:szCs w:val="32"/>
          <w:bdr w:val="none" w:sz="0" w:space="0" w:color="auto" w:frame="1"/>
        </w:rPr>
        <w:t>r</w:t>
      </w:r>
      <w:r w:rsidRPr="00F4110B">
        <w:rPr>
          <w:rFonts w:ascii="TH SarabunPSK" w:hAnsi="TH SarabunPSK" w:cs="TH SarabunPSK"/>
          <w:color w:val="000000" w:themeColor="text1"/>
          <w:sz w:val="32"/>
          <w:szCs w:val="32"/>
          <w:bdr w:val="none" w:sz="0" w:space="0" w:color="auto" w:frame="1"/>
        </w:rPr>
        <w:t xml:space="preserve">ive </w:t>
      </w:r>
      <w:r w:rsidRPr="00F4110B">
        <w:rPr>
          <w:rFonts w:ascii="TH SarabunPSK" w:hAnsi="TH SarabunPSK" w:cs="TH SarabunPSK"/>
          <w:color w:val="000000" w:themeColor="text1"/>
          <w:sz w:val="32"/>
          <w:szCs w:val="32"/>
          <w:bdr w:val="none" w:sz="0" w:space="0" w:color="auto" w:frame="1"/>
          <w:cs/>
        </w:rPr>
        <w:t>หดตัวร้อยละ 18.9 จากสถานการณ์ของเชื้อไวรัสโควิด-19</w:t>
      </w:r>
      <w:r w:rsidRPr="00F4110B">
        <w:rPr>
          <w:rFonts w:ascii="TH SarabunPSK" w:hAnsi="TH SarabunPSK" w:cs="TH SarabunPSK" w:hint="cs"/>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cs/>
        </w:rPr>
        <w:t>ที่ยังมีการระบาดในโรงงาน รวมถึงต้องกักตัวผู้สัมผัสเสี่ยงสูง และปัญหาการขาดแคลนชิ้นส่วน ทำให้ยังไม่สามารถผลิตได้เต็มกำลังการผลิต</w:t>
      </w:r>
    </w:p>
    <w:p w:rsidR="001B1016" w:rsidRPr="00F4110B" w:rsidRDefault="001B101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t>2. รถยนต์และชิ้นส่วน หดตัวร้อยละ 5.43 จากปัญหาขาดแคลนชิปและผลกระทบจากการระบาด ทำให้โรงงานประกอบรถยนต์และโรงงานผลิตชิ้นส่วนรถยนต์บางโรงต้องปิดชั่วคราวหรือหยุดผลิตเป็นบางช่วงเวลา</w:t>
      </w:r>
    </w:p>
    <w:p w:rsidR="001B1016" w:rsidRPr="00F4110B" w:rsidRDefault="001B101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t>3. การกลั่นน้ำมันปิโตรเลียม หดตัวร้อยละ 5.56 จากการหยุดซ่อมบำรุงของโรงกลั่นบางราย รวมถึงความต้องการใช้ในประเทศชะลอตัวจากการระบาด</w:t>
      </w:r>
    </w:p>
    <w:p w:rsidR="001B1016" w:rsidRPr="00F4110B" w:rsidRDefault="001B101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b/>
          <w:bCs/>
          <w:color w:val="000000" w:themeColor="text1"/>
          <w:sz w:val="32"/>
          <w:szCs w:val="32"/>
          <w:bdr w:val="none" w:sz="0" w:space="0" w:color="auto" w:frame="1"/>
          <w:cs/>
        </w:rPr>
        <w:t xml:space="preserve">อุตสาหกรรมสำคัญที่ยังขยายตัวในเดือนกันยายน </w:t>
      </w:r>
      <w:r w:rsidRPr="00F4110B">
        <w:rPr>
          <w:rFonts w:ascii="TH SarabunPSK" w:hAnsi="TH SarabunPSK" w:cs="TH SarabunPSK"/>
          <w:b/>
          <w:bCs/>
          <w:color w:val="000000" w:themeColor="text1"/>
          <w:sz w:val="32"/>
          <w:szCs w:val="32"/>
          <w:bdr w:val="none" w:sz="0" w:space="0" w:color="auto" w:frame="1"/>
        </w:rPr>
        <w:t>2564</w:t>
      </w:r>
      <w:r w:rsidRPr="00F4110B">
        <w:rPr>
          <w:rFonts w:ascii="TH SarabunPSK" w:hAnsi="TH SarabunPSK" w:cs="TH SarabunPSK"/>
          <w:color w:val="000000" w:themeColor="text1"/>
          <w:sz w:val="32"/>
          <w:szCs w:val="32"/>
          <w:bdr w:val="none" w:sz="0" w:space="0" w:color="auto" w:frame="1"/>
          <w:cs/>
        </w:rPr>
        <w:t xml:space="preserve"> เมื่อเทียบกับเดือนเดียวกันของปีก่อน</w:t>
      </w:r>
    </w:p>
    <w:p w:rsidR="001B1016" w:rsidRPr="00F4110B" w:rsidRDefault="001B101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t>1. ชิ้นส่วนอิเล็กทรอนิกส์ เพิ่มขึ้นร้อยละ 13.12 ตามความต้องการชิ้นส่วนอิเล็กทรอนิกส์ในตลาดโลกที่ยังขยายตัวต่อเนื่องตั้งแต่การแพร่ระบาดของเชื้อไวรัสโควิด-19 ทั่วโลกในปีก่อน</w:t>
      </w:r>
      <w:r w:rsidRPr="00F4110B">
        <w:rPr>
          <w:rFonts w:ascii="TH SarabunPSK" w:hAnsi="TH SarabunPSK" w:cs="TH SarabunPSK" w:hint="cs"/>
          <w:color w:val="000000" w:themeColor="text1"/>
          <w:sz w:val="32"/>
          <w:szCs w:val="32"/>
          <w:bdr w:val="none" w:sz="0" w:space="0" w:color="auto" w:frame="1"/>
          <w:cs/>
        </w:rPr>
        <w:t xml:space="preserve"> </w:t>
      </w:r>
      <w:r w:rsidRPr="00F4110B">
        <w:rPr>
          <w:rFonts w:ascii="TH SarabunPSK" w:hAnsi="TH SarabunPSK" w:cs="TH SarabunPSK"/>
          <w:color w:val="000000" w:themeColor="text1"/>
          <w:sz w:val="32"/>
          <w:szCs w:val="32"/>
          <w:bdr w:val="none" w:sz="0" w:space="0" w:color="auto" w:frame="1"/>
          <w:cs/>
        </w:rPr>
        <w:t>ทำให้สินค้าเทคโนโลยีใหม่ ๆ ที่ออกมามีการใช้ชิ้นส่วนอิเล็กทรอนิกส์เป็นส่วนประกอบเพิ่มมากขึ้น</w:t>
      </w:r>
    </w:p>
    <w:p w:rsidR="001B1016" w:rsidRPr="00F4110B" w:rsidRDefault="001B1016" w:rsidP="006306E9">
      <w:pPr>
        <w:spacing w:line="320" w:lineRule="exact"/>
        <w:jc w:val="thaiDistribute"/>
        <w:rPr>
          <w:rFonts w:ascii="TH SarabunPSK" w:hAnsi="TH SarabunPSK" w:cs="TH SarabunPSK"/>
          <w:color w:val="000000" w:themeColor="text1"/>
          <w:sz w:val="32"/>
          <w:szCs w:val="32"/>
          <w:bdr w:val="none" w:sz="0" w:space="0" w:color="auto" w:frame="1"/>
        </w:rPr>
      </w:pPr>
      <w:r w:rsidRPr="00F4110B">
        <w:rPr>
          <w:rFonts w:ascii="TH SarabunPSK" w:hAnsi="TH SarabunPSK" w:cs="TH SarabunPSK"/>
          <w:color w:val="000000" w:themeColor="text1"/>
          <w:sz w:val="32"/>
          <w:szCs w:val="32"/>
          <w:bdr w:val="none" w:sz="0" w:space="0" w:color="auto" w:frame="1"/>
          <w:cs/>
        </w:rPr>
        <w:tab/>
      </w:r>
      <w:r w:rsidRPr="00F4110B">
        <w:rPr>
          <w:rFonts w:ascii="TH SarabunPSK" w:hAnsi="TH SarabunPSK" w:cs="TH SarabunPSK"/>
          <w:color w:val="000000" w:themeColor="text1"/>
          <w:sz w:val="32"/>
          <w:szCs w:val="32"/>
          <w:bdr w:val="none" w:sz="0" w:space="0" w:color="auto" w:frame="1"/>
          <w:cs/>
        </w:rPr>
        <w:tab/>
        <w:t>2. เหล็กและเหล็กกล้า เพิ่มขึ้นร้อยละ 13.61 ตามความต้องการใช้ในอุตสาหกรรมต่อเนื่องที่ยังคงเติบโต และผลจากฐานต่ำในปีก่อนหลังผ่านช่วงล็อกดาวน์ที่ความต้องการใช้ยังคงหดตัวในช่วงแรก นอกจากนั้นยังมีการผลิตเพื่อรอจำหน่าย เนื่องจากราคาเหล็กยังคงมีแนวโน้มทรงตัวสูง</w:t>
      </w:r>
    </w:p>
    <w:p w:rsidR="006D7115" w:rsidRPr="00F4110B" w:rsidRDefault="006D7115" w:rsidP="006306E9">
      <w:pPr>
        <w:spacing w:line="320" w:lineRule="exact"/>
        <w:jc w:val="thaiDistribute"/>
        <w:rPr>
          <w:rFonts w:ascii="TH SarabunPSK" w:hAnsi="TH SarabunPSK" w:cs="TH SarabunPSK"/>
          <w:color w:val="000000" w:themeColor="text1"/>
          <w:sz w:val="32"/>
          <w:szCs w:val="32"/>
          <w:bdr w:val="none" w:sz="0" w:space="0" w:color="auto" w:frame="1"/>
        </w:rPr>
      </w:pPr>
    </w:p>
    <w:p w:rsidR="006D7115"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16.</w:t>
      </w:r>
      <w:r w:rsidR="006D7115" w:rsidRPr="00F4110B">
        <w:rPr>
          <w:rFonts w:ascii="TH SarabunPSK" w:hAnsi="TH SarabunPSK" w:cs="TH SarabunPSK" w:hint="cs"/>
          <w:b/>
          <w:bCs/>
          <w:color w:val="000000" w:themeColor="text1"/>
          <w:sz w:val="32"/>
          <w:szCs w:val="32"/>
          <w:cs/>
        </w:rPr>
        <w:t xml:space="preserve"> เรื่อง รายงานผลการผลักดันทรัพย์สินออกจากระบบการบังคับคดี ประจำปีงบประมาณ พ.ศ. 2564 ไตรมาสที่ 4 </w:t>
      </w:r>
    </w:p>
    <w:p w:rsidR="006D7115" w:rsidRPr="00F4110B" w:rsidRDefault="006D7115"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คณะรัฐมนตรีมีมติรับทราบตามที่กระทรวงยุติธรรมเสนอรายงานผลการผลักดันทรัพย์สินออกจากระบบการบังคับคดี ประจำปีงบประมาณ พ.ศ. 2564 ไตรมาสที่ 4 สามารถผลักดันทรัพย์สินรวมคิดเป็นเงินจำนวน 48</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051</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746</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688 บาท ประกอบด้วย การขายทอดตลาด คิดเป็นเงินจำนวน 13</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143</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855</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168 บาท การงดการบังคับคดี คิดเป็นเงินจำนวน 14</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847</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883</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863 บาท และการถอนการบังคับคดี คิดเป็นเงินจำนวน 20</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060</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007</w:t>
      </w:r>
      <w:r w:rsidRPr="00F4110B">
        <w:rPr>
          <w:rFonts w:ascii="TH SarabunPSK" w:hAnsi="TH SarabunPSK" w:cs="TH SarabunPSK" w:hint="cs"/>
          <w:color w:val="000000" w:themeColor="text1"/>
          <w:sz w:val="32"/>
          <w:szCs w:val="32"/>
        </w:rPr>
        <w:t>,</w:t>
      </w:r>
      <w:r w:rsidRPr="00F4110B">
        <w:rPr>
          <w:rFonts w:ascii="TH SarabunPSK" w:hAnsi="TH SarabunPSK" w:cs="TH SarabunPSK" w:hint="cs"/>
          <w:color w:val="000000" w:themeColor="text1"/>
          <w:sz w:val="32"/>
          <w:szCs w:val="32"/>
          <w:cs/>
        </w:rPr>
        <w:t xml:space="preserve">657 บาท </w:t>
      </w:r>
    </w:p>
    <w:p w:rsidR="006D7115" w:rsidRPr="00F4110B" w:rsidRDefault="006D7115" w:rsidP="006306E9">
      <w:pPr>
        <w:spacing w:line="320" w:lineRule="exact"/>
        <w:jc w:val="thaiDistribute"/>
        <w:rPr>
          <w:rFonts w:ascii="TH SarabunPSK" w:hAnsi="TH SarabunPSK" w:cs="TH SarabunPSK"/>
          <w:color w:val="000000" w:themeColor="text1"/>
          <w:sz w:val="32"/>
          <w:szCs w:val="32"/>
          <w:bdr w:val="none" w:sz="0" w:space="0" w:color="auto" w:frame="1"/>
        </w:rPr>
      </w:pPr>
    </w:p>
    <w:p w:rsidR="006D7115" w:rsidRPr="00F4110B" w:rsidRDefault="005B557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lastRenderedPageBreak/>
        <w:t>17</w:t>
      </w:r>
      <w:r>
        <w:rPr>
          <w:rFonts w:ascii="TH SarabunPSK" w:hAnsi="TH SarabunPSK" w:cs="TH SarabunPSK"/>
          <w:b/>
          <w:bCs/>
          <w:color w:val="000000" w:themeColor="text1"/>
          <w:sz w:val="32"/>
          <w:szCs w:val="32"/>
          <w:cs/>
        </w:rPr>
        <w:t>.</w:t>
      </w:r>
      <w:r w:rsidR="006D7115" w:rsidRPr="00F4110B">
        <w:rPr>
          <w:rFonts w:ascii="TH SarabunPSK" w:hAnsi="TH SarabunPSK" w:cs="TH SarabunPSK" w:hint="cs"/>
          <w:b/>
          <w:bCs/>
          <w:color w:val="000000" w:themeColor="text1"/>
          <w:sz w:val="32"/>
          <w:szCs w:val="32"/>
          <w:cs/>
        </w:rPr>
        <w:t xml:space="preserve"> เรื่อง รายงานผลความคืบหน้าการดำเนินคดีอาญากับผู้เกี่ยวข้องกับการทุจริตในการดำเนินงานโครงการ</w:t>
      </w:r>
      <w:r w:rsidR="003A57F4">
        <w:rPr>
          <w:rFonts w:ascii="TH SarabunPSK" w:hAnsi="TH SarabunPSK" w:cs="TH SarabunPSK" w:hint="cs"/>
          <w:b/>
          <w:bCs/>
          <w:color w:val="000000" w:themeColor="text1"/>
          <w:sz w:val="32"/>
          <w:szCs w:val="32"/>
          <w:cs/>
        </w:rPr>
        <w:t xml:space="preserve">           </w:t>
      </w:r>
      <w:r w:rsidR="006D7115" w:rsidRPr="00F4110B">
        <w:rPr>
          <w:rFonts w:ascii="TH SarabunPSK" w:hAnsi="TH SarabunPSK" w:cs="TH SarabunPSK" w:hint="cs"/>
          <w:b/>
          <w:bCs/>
          <w:color w:val="000000" w:themeColor="text1"/>
          <w:sz w:val="32"/>
          <w:szCs w:val="32"/>
          <w:cs/>
        </w:rPr>
        <w:t xml:space="preserve">ต่าง ๆ 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w:t>
      </w:r>
    </w:p>
    <w:p w:rsidR="006D7115" w:rsidRPr="00F4110B" w:rsidRDefault="006D7115"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คณะรัฐมนตรีรับทราบตามที่สำนักงานตำรวจแห่งชาติ (ตช.) รายงานผลความคืบหน้าการดำเนินคดีอาญากับผู้เกี่ยวข้องกับการทุจริตในการดำเนินงานโครงการต่าง ๆ ภายใต้พระราชกำหนดให้อำนาจกระทรวงการคลังกู้เงินเพื่อแก้ไขปัญหา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เป็นการดำเนินการตามมติคณะรัฐมนตรี (1 มิถุนายน 2564) ที่ให้ ตช. ดำเนินคดีทางอาญากับผู้เกี่ยวข้องกับการทุจริตในการดำเนินงานโครงการต่าง ๆ ภายใต้พระราชกำหนดฯ โดยไม่ชักช้า และให้รายงานผลความคืบหน้าในการดำเนินคดีต่อคณะรัฐมนตรีทุก 3 เดือน</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โดย ตช. ได้รายงานผลความคืบหน้าตั้งแต่วันที่ </w:t>
      </w:r>
      <w:r w:rsidR="003A57F4">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1 กันยายน </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 xml:space="preserve"> 1 ตุลาคม 2564 มีการดำเนินคดีทั้งสิ้นรวม 276 คดี ซึ่งส่วนใหญ่เป็นข้อหา/ฐานความผิดเกี่ยวกับร่วมกันฉ้อโกงโดยแสดงตนเป็นคนอื่น ฉ้อโกงและนำเข้าสู่ระบบคอมพิวเตอร์ซึ่งข้อมูลอันเป็นเท็จ สรุปได้ ดังนี้  </w:t>
      </w:r>
    </w:p>
    <w:p w:rsidR="006D7115" w:rsidRPr="00F4110B" w:rsidRDefault="006D7115"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โครงการเราเที่ยวด้วยกัน 191 คดี และโครงการคนละครึ่ง 85 คดี ดังนี้ </w:t>
      </w:r>
    </w:p>
    <w:p w:rsidR="006D7115" w:rsidRPr="00F4110B" w:rsidRDefault="006D7115" w:rsidP="006306E9">
      <w:pPr>
        <w:spacing w:line="320" w:lineRule="exact"/>
        <w:jc w:val="right"/>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หน่วย </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คดี </w:t>
      </w:r>
    </w:p>
    <w:tbl>
      <w:tblPr>
        <w:tblStyle w:val="TableGrid"/>
        <w:tblW w:w="9918" w:type="dxa"/>
        <w:tblLook w:val="04A0" w:firstRow="1" w:lastRow="0" w:firstColumn="1" w:lastColumn="0" w:noHBand="0" w:noVBand="1"/>
      </w:tblPr>
      <w:tblGrid>
        <w:gridCol w:w="787"/>
        <w:gridCol w:w="3603"/>
        <w:gridCol w:w="1701"/>
        <w:gridCol w:w="1984"/>
        <w:gridCol w:w="1843"/>
      </w:tblGrid>
      <w:tr w:rsidR="00F4110B" w:rsidRPr="00F4110B" w:rsidTr="00AB6F0E">
        <w:trPr>
          <w:trHeight w:val="207"/>
        </w:trPr>
        <w:tc>
          <w:tcPr>
            <w:tcW w:w="787" w:type="dxa"/>
            <w:vMerge w:val="restart"/>
          </w:tcPr>
          <w:p w:rsidR="006D7115" w:rsidRPr="00F4110B" w:rsidRDefault="006D7115" w:rsidP="006306E9">
            <w:pPr>
              <w:spacing w:before="120" w:after="120"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ลำดับ</w:t>
            </w:r>
          </w:p>
        </w:tc>
        <w:tc>
          <w:tcPr>
            <w:tcW w:w="3603" w:type="dxa"/>
            <w:vMerge w:val="restart"/>
          </w:tcPr>
          <w:p w:rsidR="006D7115" w:rsidRPr="00F4110B" w:rsidRDefault="006D7115" w:rsidP="006306E9">
            <w:pPr>
              <w:spacing w:before="120" w:after="120"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หน่วย</w:t>
            </w:r>
          </w:p>
        </w:tc>
        <w:tc>
          <w:tcPr>
            <w:tcW w:w="1701" w:type="dxa"/>
            <w:vMerge w:val="restart"/>
          </w:tcPr>
          <w:p w:rsidR="006D7115" w:rsidRPr="00F4110B" w:rsidRDefault="006D7115" w:rsidP="006306E9">
            <w:pPr>
              <w:spacing w:before="120" w:after="120"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จำนวน</w:t>
            </w:r>
          </w:p>
        </w:tc>
        <w:tc>
          <w:tcPr>
            <w:tcW w:w="3827" w:type="dxa"/>
            <w:gridSpan w:val="2"/>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รายละเอียดโครงการ</w:t>
            </w:r>
          </w:p>
        </w:tc>
      </w:tr>
      <w:tr w:rsidR="00F4110B" w:rsidRPr="00F4110B" w:rsidTr="00AB6F0E">
        <w:trPr>
          <w:trHeight w:val="263"/>
        </w:trPr>
        <w:tc>
          <w:tcPr>
            <w:tcW w:w="787" w:type="dxa"/>
            <w:vMerge/>
          </w:tcPr>
          <w:p w:rsidR="006D7115" w:rsidRPr="00F4110B" w:rsidRDefault="006D7115" w:rsidP="006306E9">
            <w:pPr>
              <w:spacing w:line="320" w:lineRule="exact"/>
              <w:jc w:val="center"/>
              <w:rPr>
                <w:rFonts w:ascii="TH SarabunPSK" w:hAnsi="TH SarabunPSK" w:cs="TH SarabunPSK"/>
                <w:color w:val="000000" w:themeColor="text1"/>
                <w:sz w:val="32"/>
                <w:szCs w:val="32"/>
              </w:rPr>
            </w:pPr>
          </w:p>
        </w:tc>
        <w:tc>
          <w:tcPr>
            <w:tcW w:w="3603" w:type="dxa"/>
            <w:vMerge/>
          </w:tcPr>
          <w:p w:rsidR="006D7115" w:rsidRPr="00F4110B" w:rsidRDefault="006D7115" w:rsidP="006306E9">
            <w:pPr>
              <w:spacing w:line="320" w:lineRule="exact"/>
              <w:jc w:val="center"/>
              <w:rPr>
                <w:rFonts w:ascii="TH SarabunPSK" w:hAnsi="TH SarabunPSK" w:cs="TH SarabunPSK"/>
                <w:color w:val="000000" w:themeColor="text1"/>
                <w:sz w:val="32"/>
                <w:szCs w:val="32"/>
              </w:rPr>
            </w:pPr>
          </w:p>
        </w:tc>
        <w:tc>
          <w:tcPr>
            <w:tcW w:w="1701" w:type="dxa"/>
            <w:vMerge/>
          </w:tcPr>
          <w:p w:rsidR="006D7115" w:rsidRPr="00F4110B" w:rsidRDefault="006D7115" w:rsidP="006306E9">
            <w:pPr>
              <w:spacing w:line="320" w:lineRule="exact"/>
              <w:jc w:val="center"/>
              <w:rPr>
                <w:rFonts w:ascii="TH SarabunPSK" w:hAnsi="TH SarabunPSK" w:cs="TH SarabunPSK"/>
                <w:color w:val="000000" w:themeColor="text1"/>
                <w:sz w:val="32"/>
                <w:szCs w:val="32"/>
              </w:rPr>
            </w:pPr>
          </w:p>
        </w:tc>
        <w:tc>
          <w:tcPr>
            <w:tcW w:w="1984"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เราเที่ยวด้วยกัน</w:t>
            </w:r>
          </w:p>
        </w:tc>
        <w:tc>
          <w:tcPr>
            <w:tcW w:w="1843"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คนละครึ่ง</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1</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กองบัญชาการตำรวจนครบาล</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17</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16</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1</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2</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ตำรวจภูธรภาค 1 </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12</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9</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3</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3</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2</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4</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3</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53</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19</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34</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5</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ตำรวจภูธรภาค </w:t>
            </w:r>
            <w:r w:rsidRPr="00F4110B">
              <w:rPr>
                <w:rFonts w:ascii="TH SarabunPSK" w:hAnsi="TH SarabunPSK" w:cs="TH SarabunPSK"/>
                <w:color w:val="000000" w:themeColor="text1"/>
                <w:sz w:val="32"/>
                <w:szCs w:val="32"/>
              </w:rPr>
              <w:t>4</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52</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32</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20</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6</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5</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33</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30</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3</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7</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6</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16</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6</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10</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8</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7</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15</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15</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9</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8</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31</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31</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10</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9 </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42</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31</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11</w:t>
            </w:r>
          </w:p>
        </w:tc>
      </w:tr>
      <w:tr w:rsidR="00F4110B" w:rsidRPr="00F4110B" w:rsidTr="00AB6F0E">
        <w:trPr>
          <w:trHeight w:val="263"/>
        </w:trPr>
        <w:tc>
          <w:tcPr>
            <w:tcW w:w="787"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11</w:t>
            </w:r>
          </w:p>
        </w:tc>
        <w:tc>
          <w:tcPr>
            <w:tcW w:w="360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กองบัญชาการสอบสวนกลาง </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5</w:t>
            </w:r>
          </w:p>
        </w:tc>
        <w:tc>
          <w:tcPr>
            <w:tcW w:w="1984"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2</w:t>
            </w:r>
          </w:p>
        </w:tc>
        <w:tc>
          <w:tcPr>
            <w:tcW w:w="1843"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3</w:t>
            </w:r>
          </w:p>
        </w:tc>
      </w:tr>
      <w:tr w:rsidR="00F4110B" w:rsidRPr="00F4110B" w:rsidTr="00AB6F0E">
        <w:trPr>
          <w:trHeight w:val="263"/>
        </w:trPr>
        <w:tc>
          <w:tcPr>
            <w:tcW w:w="4390" w:type="dxa"/>
            <w:gridSpan w:val="2"/>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รวม</w:t>
            </w:r>
          </w:p>
        </w:tc>
        <w:tc>
          <w:tcPr>
            <w:tcW w:w="1701"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rPr>
              <w:t>276</w:t>
            </w:r>
          </w:p>
        </w:tc>
        <w:tc>
          <w:tcPr>
            <w:tcW w:w="1984" w:type="dxa"/>
          </w:tcPr>
          <w:p w:rsidR="006D7115" w:rsidRPr="00F4110B" w:rsidRDefault="006D7115"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b/>
                <w:bCs/>
                <w:color w:val="000000" w:themeColor="text1"/>
                <w:sz w:val="32"/>
                <w:szCs w:val="32"/>
              </w:rPr>
              <w:t>191</w:t>
            </w:r>
          </w:p>
        </w:tc>
        <w:tc>
          <w:tcPr>
            <w:tcW w:w="1843" w:type="dxa"/>
          </w:tcPr>
          <w:p w:rsidR="006D7115" w:rsidRPr="00F4110B" w:rsidRDefault="006D7115"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b/>
                <w:bCs/>
                <w:color w:val="000000" w:themeColor="text1"/>
                <w:sz w:val="32"/>
                <w:szCs w:val="32"/>
              </w:rPr>
              <w:t>85</w:t>
            </w:r>
          </w:p>
        </w:tc>
      </w:tr>
    </w:tbl>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 คดีที่อยู่ระหว่างการสอบสวน 249 คดี สอบสวนเสร็จส่งพนักงานอัยการ 21 คดี ศาลมีคำพิพากษาแล้ว 1 คดี และอื่น ๆ 5 คดี เช่น อยู่ระหว่างการพิจารณาของหน่วยงานอื่น ๆ ดังนี้ </w:t>
      </w:r>
    </w:p>
    <w:p w:rsidR="006D7115" w:rsidRPr="00F4110B" w:rsidRDefault="006D7115" w:rsidP="006306E9">
      <w:pPr>
        <w:spacing w:line="320" w:lineRule="exact"/>
        <w:jc w:val="righ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หน่วย </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คดี </w:t>
      </w:r>
    </w:p>
    <w:tbl>
      <w:tblPr>
        <w:tblStyle w:val="TableGrid"/>
        <w:tblW w:w="9918" w:type="dxa"/>
        <w:tblLook w:val="04A0" w:firstRow="1" w:lastRow="0" w:firstColumn="1" w:lastColumn="0" w:noHBand="0" w:noVBand="1"/>
      </w:tblPr>
      <w:tblGrid>
        <w:gridCol w:w="788"/>
        <w:gridCol w:w="2893"/>
        <w:gridCol w:w="992"/>
        <w:gridCol w:w="1418"/>
        <w:gridCol w:w="1701"/>
        <w:gridCol w:w="1417"/>
        <w:gridCol w:w="709"/>
      </w:tblGrid>
      <w:tr w:rsidR="00F4110B" w:rsidRPr="00F4110B" w:rsidTr="00AB6F0E">
        <w:trPr>
          <w:trHeight w:val="226"/>
        </w:trPr>
        <w:tc>
          <w:tcPr>
            <w:tcW w:w="788" w:type="dxa"/>
            <w:vMerge w:val="restart"/>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p>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ลำดับ</w:t>
            </w:r>
          </w:p>
        </w:tc>
        <w:tc>
          <w:tcPr>
            <w:tcW w:w="2893" w:type="dxa"/>
            <w:vMerge w:val="restart"/>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p>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หน่วย</w:t>
            </w:r>
          </w:p>
        </w:tc>
        <w:tc>
          <w:tcPr>
            <w:tcW w:w="992" w:type="dxa"/>
            <w:vMerge w:val="restart"/>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p>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จำนวน</w:t>
            </w:r>
          </w:p>
        </w:tc>
        <w:tc>
          <w:tcPr>
            <w:tcW w:w="5245" w:type="dxa"/>
            <w:gridSpan w:val="4"/>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ขั้นตอนการดำเนินการ</w:t>
            </w:r>
          </w:p>
        </w:tc>
      </w:tr>
      <w:tr w:rsidR="00F4110B" w:rsidRPr="00F4110B" w:rsidTr="00AB6F0E">
        <w:trPr>
          <w:trHeight w:val="244"/>
        </w:trPr>
        <w:tc>
          <w:tcPr>
            <w:tcW w:w="788" w:type="dxa"/>
            <w:vMerge/>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p>
        </w:tc>
        <w:tc>
          <w:tcPr>
            <w:tcW w:w="2893" w:type="dxa"/>
            <w:vMerge/>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p>
        </w:tc>
        <w:tc>
          <w:tcPr>
            <w:tcW w:w="992" w:type="dxa"/>
            <w:vMerge/>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p>
        </w:tc>
        <w:tc>
          <w:tcPr>
            <w:tcW w:w="1418"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อยู่ระหว่างการสอบสวน</w:t>
            </w:r>
          </w:p>
        </w:tc>
        <w:tc>
          <w:tcPr>
            <w:tcW w:w="1701"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สอบสวนเสร็จ   ส่งอัยการ</w:t>
            </w:r>
          </w:p>
        </w:tc>
        <w:tc>
          <w:tcPr>
            <w:tcW w:w="1417"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ศาลได้มี     คำพิพากษา</w:t>
            </w:r>
          </w:p>
        </w:tc>
        <w:tc>
          <w:tcPr>
            <w:tcW w:w="709" w:type="dxa"/>
          </w:tcPr>
          <w:p w:rsidR="006D7115" w:rsidRPr="00F4110B" w:rsidRDefault="006D7115"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t>อื่น ๆ</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1</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กองบัญชาการตำรวจนครบาล</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17</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16</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1</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2</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ตำรวจภูธรภาค 1 </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12</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10</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2</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3</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2</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4</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3</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53</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44</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9</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5</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ตำรวจภูธรภาค </w:t>
            </w:r>
            <w:r w:rsidRPr="00F4110B">
              <w:rPr>
                <w:rFonts w:ascii="TH SarabunPSK" w:hAnsi="TH SarabunPSK" w:cs="TH SarabunPSK"/>
                <w:color w:val="000000" w:themeColor="text1"/>
                <w:sz w:val="32"/>
                <w:szCs w:val="32"/>
              </w:rPr>
              <w:t>4</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52</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44</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7</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1</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6</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5</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33</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30</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3</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7</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6</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16</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12</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4</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8</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7</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15</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15</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9</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8</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31</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31</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t>10</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ตำรวจภูธรภาค</w:t>
            </w:r>
            <w:r w:rsidRPr="00F4110B">
              <w:rPr>
                <w:rFonts w:ascii="TH SarabunPSK" w:hAnsi="TH SarabunPSK" w:cs="TH SarabunPSK"/>
                <w:color w:val="000000" w:themeColor="text1"/>
                <w:sz w:val="32"/>
                <w:szCs w:val="32"/>
              </w:rPr>
              <w:t xml:space="preserve"> 9 </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42</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42</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rPr>
          <w:trHeight w:val="244"/>
        </w:trPr>
        <w:tc>
          <w:tcPr>
            <w:tcW w:w="788" w:type="dxa"/>
          </w:tcPr>
          <w:p w:rsidR="006D7115" w:rsidRPr="00F4110B" w:rsidRDefault="006D7115" w:rsidP="006306E9">
            <w:pPr>
              <w:spacing w:line="320" w:lineRule="exact"/>
              <w:jc w:val="center"/>
              <w:rPr>
                <w:rFonts w:ascii="TH SarabunPSK" w:hAnsi="TH SarabunPSK" w:cs="TH SarabunPSK"/>
                <w:color w:val="000000" w:themeColor="text1"/>
                <w:sz w:val="32"/>
                <w:szCs w:val="32"/>
                <w:cs/>
              </w:rPr>
            </w:pPr>
            <w:r w:rsidRPr="00F4110B">
              <w:rPr>
                <w:rFonts w:ascii="TH SarabunPSK" w:hAnsi="TH SarabunPSK" w:cs="TH SarabunPSK" w:hint="cs"/>
                <w:color w:val="000000" w:themeColor="text1"/>
                <w:sz w:val="32"/>
                <w:szCs w:val="32"/>
                <w:cs/>
              </w:rPr>
              <w:lastRenderedPageBreak/>
              <w:t>11</w:t>
            </w:r>
          </w:p>
        </w:tc>
        <w:tc>
          <w:tcPr>
            <w:tcW w:w="2893" w:type="dxa"/>
          </w:tcPr>
          <w:p w:rsidR="006D7115" w:rsidRPr="00F4110B" w:rsidRDefault="006D7115" w:rsidP="006306E9">
            <w:pPr>
              <w:spacing w:line="320" w:lineRule="exact"/>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กองบัญชาการสอบสวนกลาง </w:t>
            </w:r>
          </w:p>
        </w:tc>
        <w:tc>
          <w:tcPr>
            <w:tcW w:w="992"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5</w:t>
            </w:r>
          </w:p>
        </w:tc>
        <w:tc>
          <w:tcPr>
            <w:tcW w:w="1418"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5</w:t>
            </w:r>
          </w:p>
        </w:tc>
        <w:tc>
          <w:tcPr>
            <w:tcW w:w="1701"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1417"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c>
          <w:tcPr>
            <w:tcW w:w="709" w:type="dxa"/>
          </w:tcPr>
          <w:p w:rsidR="006D7115" w:rsidRPr="00F4110B" w:rsidRDefault="006D7115"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p>
        </w:tc>
      </w:tr>
      <w:tr w:rsidR="00F4110B" w:rsidRPr="00F4110B" w:rsidTr="00AB6F0E">
        <w:trPr>
          <w:trHeight w:val="244"/>
        </w:trPr>
        <w:tc>
          <w:tcPr>
            <w:tcW w:w="3681" w:type="dxa"/>
            <w:gridSpan w:val="2"/>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รวม</w:t>
            </w:r>
          </w:p>
        </w:tc>
        <w:tc>
          <w:tcPr>
            <w:tcW w:w="992"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276</w:t>
            </w:r>
          </w:p>
        </w:tc>
        <w:tc>
          <w:tcPr>
            <w:tcW w:w="1418"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249</w:t>
            </w:r>
          </w:p>
        </w:tc>
        <w:tc>
          <w:tcPr>
            <w:tcW w:w="1701"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21</w:t>
            </w:r>
          </w:p>
        </w:tc>
        <w:tc>
          <w:tcPr>
            <w:tcW w:w="1417"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1</w:t>
            </w:r>
          </w:p>
        </w:tc>
        <w:tc>
          <w:tcPr>
            <w:tcW w:w="709" w:type="dxa"/>
          </w:tcPr>
          <w:p w:rsidR="006D7115" w:rsidRPr="00F4110B" w:rsidRDefault="006D7115"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5</w:t>
            </w:r>
          </w:p>
        </w:tc>
      </w:tr>
    </w:tbl>
    <w:p w:rsidR="006D7115" w:rsidRPr="00F4110B" w:rsidRDefault="006D7115" w:rsidP="006306E9">
      <w:pPr>
        <w:spacing w:line="320" w:lineRule="exact"/>
        <w:jc w:val="thaiDistribute"/>
        <w:rPr>
          <w:rFonts w:ascii="TH SarabunPSK" w:hAnsi="TH SarabunPSK" w:cs="TH SarabunPSK"/>
          <w:color w:val="000000" w:themeColor="text1"/>
          <w:sz w:val="32"/>
          <w:szCs w:val="32"/>
          <w:bdr w:val="none" w:sz="0" w:space="0" w:color="auto" w:frame="1"/>
        </w:rPr>
      </w:pPr>
    </w:p>
    <w:p w:rsidR="00F4110B" w:rsidRPr="00F4110B" w:rsidRDefault="005B557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18</w:t>
      </w:r>
      <w:r w:rsidR="00CE4C14">
        <w:rPr>
          <w:rFonts w:ascii="TH SarabunPSK" w:hAnsi="TH SarabunPSK" w:cs="TH SarabunPSK" w:hint="cs"/>
          <w:b/>
          <w:bCs/>
          <w:color w:val="000000" w:themeColor="text1"/>
          <w:sz w:val="32"/>
          <w:szCs w:val="32"/>
          <w:cs/>
        </w:rPr>
        <w:t>.</w:t>
      </w:r>
      <w:r w:rsidR="00F4110B" w:rsidRPr="00F4110B">
        <w:rPr>
          <w:rFonts w:ascii="TH SarabunPSK" w:hAnsi="TH SarabunPSK" w:cs="TH SarabunPSK" w:hint="cs"/>
          <w:b/>
          <w:bCs/>
          <w:color w:val="000000" w:themeColor="text1"/>
          <w:sz w:val="32"/>
          <w:szCs w:val="32"/>
          <w:cs/>
        </w:rPr>
        <w:t xml:space="preserve"> เรื่อง ขออนุมัติโครงการประกันรายได้เกษตรกรชาวสวนยาง ระยะที่ 3</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rPr>
        <w:tab/>
      </w:r>
      <w:r w:rsidRPr="00F4110B">
        <w:rPr>
          <w:rFonts w:ascii="TH SarabunPSK" w:hAnsi="TH SarabunPSK" w:cs="TH SarabunPSK"/>
          <w:b/>
          <w:bCs/>
          <w:color w:val="000000" w:themeColor="text1"/>
          <w:sz w:val="32"/>
          <w:szCs w:val="32"/>
        </w:rPr>
        <w:tab/>
      </w:r>
      <w:r w:rsidRPr="00F4110B">
        <w:rPr>
          <w:rFonts w:ascii="TH SarabunPSK" w:hAnsi="TH SarabunPSK" w:cs="TH SarabunPSK" w:hint="cs"/>
          <w:color w:val="000000" w:themeColor="text1"/>
          <w:sz w:val="32"/>
          <w:szCs w:val="32"/>
          <w:cs/>
        </w:rPr>
        <w:t xml:space="preserve">คณะรัฐมนตรีมีมติอนุมัติในหลักการโครงการประกันรายได้เกษตรกรชาวสวนยาง ระยะที่ 3 วงเงินรวมทั้งสิ้น </w:t>
      </w:r>
      <w:r w:rsidRPr="00F4110B">
        <w:rPr>
          <w:rFonts w:ascii="TH SarabunPSK" w:hAnsi="TH SarabunPSK" w:cs="TH SarabunPSK" w:hint="cs"/>
          <w:b/>
          <w:bCs/>
          <w:color w:val="000000" w:themeColor="text1"/>
          <w:sz w:val="32"/>
          <w:szCs w:val="32"/>
          <w:cs/>
        </w:rPr>
        <w:t>10</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065.69 ล้านบาท</w:t>
      </w:r>
      <w:r w:rsidRPr="00F4110B">
        <w:rPr>
          <w:rFonts w:ascii="TH SarabunPSK" w:hAnsi="TH SarabunPSK" w:cs="TH SarabunPSK" w:hint="cs"/>
          <w:color w:val="000000" w:themeColor="text1"/>
          <w:sz w:val="32"/>
          <w:szCs w:val="32"/>
          <w:cs/>
        </w:rPr>
        <w:t xml:space="preserve"> ตามที่กระทรวงเกษตรและสหกรณ์ (กษ.) เสนอ โดยในส่วนค่าชดเชยต้นทุนเงินให้ ธ.ก.ส. ให้เป็นไปตามความเห็นของกระทรวงการคลัง ทั้งนี้ ให้ กษ. รับความเห็นของหน่วยงานที่เกี่ยวข้องไปพิจารณาดำเนินการด้วย</w:t>
      </w:r>
    </w:p>
    <w:p w:rsidR="00F4110B" w:rsidRPr="00F4110B" w:rsidRDefault="00F4110B" w:rsidP="006306E9">
      <w:pPr>
        <w:spacing w:line="320" w:lineRule="exact"/>
        <w:jc w:val="thaiDistribute"/>
        <w:rPr>
          <w:rFonts w:ascii="TH SarabunPSK" w:hAnsi="TH SarabunPSK" w:cs="TH SarabunPSK"/>
          <w:b/>
          <w:bCs/>
          <w:color w:val="000000" w:themeColor="text1"/>
          <w:sz w:val="32"/>
          <w:szCs w:val="32"/>
          <w:u w:val="single"/>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b/>
          <w:bCs/>
          <w:color w:val="000000" w:themeColor="text1"/>
          <w:sz w:val="32"/>
          <w:szCs w:val="32"/>
          <w:u w:val="single"/>
          <w:cs/>
        </w:rPr>
        <w:t>สาระสำคัญของเรื่อง</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กษ. รายงานว่า</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ในคราวประชุมคณะกรรมการนโยบายยางธรรมชาติ (กนย.) ครั้งที่ 1/2564 เมื่อวันที่ 15 กันยายน 2564 ซึ่งมีนายกรัฐมนตรีเป็นประธาน ที่ประชุมมีมติ ดังนี้</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เห็นชอบในหลักการโครงการประกันรายได้เกษตรกรชาวสวนยาง ระยะที่ 3 วงเงินรวมทั้งสิ้น </w:t>
      </w:r>
      <w:r w:rsidRPr="00F4110B">
        <w:rPr>
          <w:rFonts w:ascii="TH SarabunPSK" w:hAnsi="TH SarabunPSK" w:cs="TH SarabunPSK" w:hint="cs"/>
          <w:b/>
          <w:bCs/>
          <w:color w:val="000000" w:themeColor="text1"/>
          <w:sz w:val="32"/>
          <w:szCs w:val="32"/>
          <w:cs/>
        </w:rPr>
        <w:t>10</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065.69 ล้านบาท</w:t>
      </w:r>
      <w:r w:rsidRPr="00F4110B">
        <w:rPr>
          <w:rFonts w:ascii="TH SarabunPSK" w:hAnsi="TH SarabunPSK" w:cs="TH SarabunPSK" w:hint="cs"/>
          <w:color w:val="000000" w:themeColor="text1"/>
          <w:sz w:val="32"/>
          <w:szCs w:val="32"/>
          <w:cs/>
        </w:rPr>
        <w:t xml:space="preserve"> โดยมีรายละเอียด ดังนี้ </w:t>
      </w:r>
    </w:p>
    <w:tbl>
      <w:tblPr>
        <w:tblStyle w:val="TableGrid"/>
        <w:tblW w:w="0" w:type="auto"/>
        <w:tblLook w:val="04A0" w:firstRow="1" w:lastRow="0" w:firstColumn="1" w:lastColumn="0" w:noHBand="0" w:noVBand="1"/>
      </w:tblPr>
      <w:tblGrid>
        <w:gridCol w:w="2122"/>
        <w:gridCol w:w="6894"/>
      </w:tblGrid>
      <w:tr w:rsidR="00F4110B" w:rsidRPr="00F4110B" w:rsidTr="00923196">
        <w:tc>
          <w:tcPr>
            <w:tcW w:w="2122" w:type="dxa"/>
          </w:tcPr>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หัวข้อ</w:t>
            </w:r>
          </w:p>
        </w:tc>
        <w:tc>
          <w:tcPr>
            <w:tcW w:w="6894" w:type="dxa"/>
          </w:tcPr>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รายละเอียด</w:t>
            </w:r>
          </w:p>
        </w:tc>
      </w:tr>
      <w:tr w:rsidR="00F4110B" w:rsidRPr="00F4110B" w:rsidTr="00923196">
        <w:tc>
          <w:tcPr>
            <w:tcW w:w="2122" w:type="dxa"/>
          </w:tcPr>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วัตถุประสงค์</w:t>
            </w:r>
          </w:p>
        </w:tc>
        <w:tc>
          <w:tcPr>
            <w:tcW w:w="6894"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w:t>
            </w:r>
            <w:r w:rsidRPr="00F4110B">
              <w:rPr>
                <w:rFonts w:ascii="TH SarabunPSK" w:hAnsi="TH SarabunPSK" w:cs="TH SarabunPSK"/>
                <w:color w:val="000000" w:themeColor="text1"/>
                <w:sz w:val="32"/>
                <w:szCs w:val="32"/>
                <w:cs/>
              </w:rPr>
              <w:t xml:space="preserve"> เพื่อช่วยเหลือและบรรเทาความเดือดร้อนของเกษตรกรชาวสวนยางในกรณีที่ราคายางตกต่ำ ในช่วงวิกฤตการระบาดของเชื้อไวรัสโคโรนา 2019</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เพื่อเพิ่มรายได้และสร้างความเข้มแข็งให้แก่เกษตรกรชาวสวนยาง</w:t>
            </w:r>
          </w:p>
        </w:tc>
      </w:tr>
      <w:tr w:rsidR="00F4110B" w:rsidRPr="00F4110B" w:rsidTr="00923196">
        <w:tc>
          <w:tcPr>
            <w:tcW w:w="2122" w:type="dxa"/>
          </w:tcPr>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เป้าหมาย</w:t>
            </w:r>
          </w:p>
        </w:tc>
        <w:tc>
          <w:tcPr>
            <w:tcW w:w="6894"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เกษตรกรชาวสวนยางที่ขึ้นทะเบียนและเกษตรกรที่แจ้งข้อมูลพื้นที่ปลูกยางกับการยางแห่งประเทศไทย (กยท.) </w:t>
            </w:r>
            <w:r w:rsidRPr="00F4110B">
              <w:rPr>
                <w:rFonts w:ascii="TH SarabunPSK" w:hAnsi="TH SarabunPSK" w:cs="TH SarabunPSK"/>
                <w:b/>
                <w:bCs/>
                <w:color w:val="000000" w:themeColor="text1"/>
                <w:sz w:val="32"/>
                <w:szCs w:val="32"/>
                <w:cs/>
              </w:rPr>
              <w:t>ภายในวันที่ 14 มิถุนายน 2564 จำนวน</w:t>
            </w:r>
            <w:r w:rsidRPr="00F4110B">
              <w:rPr>
                <w:rFonts w:ascii="TH SarabunPSK" w:hAnsi="TH SarabunPSK" w:cs="TH SarabunPSK" w:hint="cs"/>
                <w:b/>
                <w:bCs/>
                <w:color w:val="000000" w:themeColor="text1"/>
                <w:sz w:val="32"/>
                <w:szCs w:val="32"/>
                <w:cs/>
              </w:rPr>
              <w:t>1</w:t>
            </w:r>
            <w:r w:rsidRPr="00F4110B">
              <w:rPr>
                <w:rFonts w:ascii="TH SarabunPSK" w:hAnsi="TH SarabunPSK" w:cs="TH SarabunPSK"/>
                <w:b/>
                <w:bCs/>
                <w:color w:val="000000" w:themeColor="text1"/>
                <w:sz w:val="32"/>
                <w:szCs w:val="32"/>
              </w:rPr>
              <w:t>,</w:t>
            </w:r>
            <w:r w:rsidRPr="00F4110B">
              <w:rPr>
                <w:rFonts w:ascii="TH SarabunPSK" w:hAnsi="TH SarabunPSK" w:cs="TH SarabunPSK"/>
                <w:b/>
                <w:bCs/>
                <w:color w:val="000000" w:themeColor="text1"/>
                <w:sz w:val="32"/>
                <w:szCs w:val="32"/>
                <w:cs/>
              </w:rPr>
              <w:t>8</w:t>
            </w:r>
            <w:r w:rsidRPr="00F4110B">
              <w:rPr>
                <w:rFonts w:ascii="TH SarabunPSK" w:hAnsi="TH SarabunPSK" w:cs="TH SarabunPSK" w:hint="cs"/>
                <w:b/>
                <w:bCs/>
                <w:color w:val="000000" w:themeColor="text1"/>
                <w:sz w:val="32"/>
                <w:szCs w:val="32"/>
                <w:cs/>
              </w:rPr>
              <w:t>80</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458</w:t>
            </w:r>
            <w:r w:rsidRPr="00F4110B">
              <w:rPr>
                <w:rFonts w:ascii="TH SarabunPSK" w:hAnsi="TH SarabunPSK" w:cs="TH SarabunPSK"/>
                <w:b/>
                <w:bCs/>
                <w:color w:val="000000" w:themeColor="text1"/>
                <w:sz w:val="32"/>
                <w:szCs w:val="32"/>
                <w:cs/>
              </w:rPr>
              <w:t xml:space="preserve"> ราย</w:t>
            </w:r>
            <w:r w:rsidRPr="00F4110B">
              <w:rPr>
                <w:rFonts w:ascii="TH SarabunPSK" w:hAnsi="TH SarabunPSK" w:cs="TH SarabunPSK"/>
                <w:color w:val="000000" w:themeColor="text1"/>
                <w:sz w:val="32"/>
                <w:szCs w:val="32"/>
                <w:cs/>
              </w:rPr>
              <w:t xml:space="preserve"> (พื้นที่สวนยางกรีดได้ </w:t>
            </w:r>
            <w:r w:rsidRPr="00F4110B">
              <w:rPr>
                <w:rFonts w:ascii="TH SarabunPSK" w:hAnsi="TH SarabunPSK" w:cs="TH SarabunPSK" w:hint="cs"/>
                <w:color w:val="000000" w:themeColor="text1"/>
                <w:sz w:val="32"/>
                <w:szCs w:val="32"/>
                <w:cs/>
              </w:rPr>
              <w:t>19.16</w:t>
            </w:r>
            <w:r w:rsidRPr="00F4110B">
              <w:rPr>
                <w:rFonts w:ascii="TH SarabunPSK" w:hAnsi="TH SarabunPSK" w:cs="TH SarabunPSK"/>
                <w:color w:val="000000" w:themeColor="text1"/>
                <w:sz w:val="32"/>
                <w:szCs w:val="32"/>
                <w:cs/>
              </w:rPr>
              <w:t xml:space="preserve"> ล้านไร่) แบ่งได้ ดังนี้</w:t>
            </w:r>
          </w:p>
          <w:tbl>
            <w:tblPr>
              <w:tblStyle w:val="TableGrid"/>
              <w:tblW w:w="0" w:type="auto"/>
              <w:tblLook w:val="04A0" w:firstRow="1" w:lastRow="0" w:firstColumn="1" w:lastColumn="0" w:noHBand="0" w:noVBand="1"/>
            </w:tblPr>
            <w:tblGrid>
              <w:gridCol w:w="4560"/>
              <w:gridCol w:w="2108"/>
            </w:tblGrid>
            <w:tr w:rsidR="00F4110B" w:rsidRPr="00F4110B" w:rsidTr="00923196">
              <w:tc>
                <w:tcPr>
                  <w:tcW w:w="4560" w:type="dxa"/>
                </w:tcPr>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ประเภทเกษตรกร</w:t>
                  </w:r>
                </w:p>
              </w:tc>
              <w:tc>
                <w:tcPr>
                  <w:tcW w:w="2108" w:type="dxa"/>
                </w:tcPr>
                <w:p w:rsidR="00F4110B" w:rsidRPr="00F4110B" w:rsidRDefault="00F4110B"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t>จำนวน (ราย)</w:t>
                  </w:r>
                </w:p>
              </w:tc>
            </w:tr>
            <w:tr w:rsidR="00F4110B" w:rsidRPr="00F4110B" w:rsidTr="00923196">
              <w:tc>
                <w:tcPr>
                  <w:tcW w:w="4560"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เกษตรกรชาวสวนยางที่ขึ้นทะเบียน</w:t>
                  </w:r>
                </w:p>
              </w:tc>
              <w:tc>
                <w:tcPr>
                  <w:tcW w:w="2108" w:type="dxa"/>
                </w:tcPr>
                <w:p w:rsidR="00F4110B" w:rsidRPr="00F4110B" w:rsidRDefault="00F4110B" w:rsidP="006306E9">
                  <w:pPr>
                    <w:spacing w:line="320" w:lineRule="exact"/>
                    <w:jc w:val="right"/>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1,150,444</w:t>
                  </w:r>
                </w:p>
              </w:tc>
            </w:tr>
            <w:tr w:rsidR="00F4110B" w:rsidRPr="00F4110B" w:rsidTr="00923196">
              <w:tc>
                <w:tcPr>
                  <w:tcW w:w="4560"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คนกรีดยางที่ขึ้นทะเบียน</w:t>
                  </w:r>
                </w:p>
              </w:tc>
              <w:tc>
                <w:tcPr>
                  <w:tcW w:w="2108" w:type="dxa"/>
                </w:tcPr>
                <w:p w:rsidR="00F4110B" w:rsidRPr="00F4110B" w:rsidRDefault="00F4110B" w:rsidP="006306E9">
                  <w:pPr>
                    <w:spacing w:line="320" w:lineRule="exact"/>
                    <w:jc w:val="right"/>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263,679</w:t>
                  </w:r>
                </w:p>
              </w:tc>
            </w:tr>
            <w:tr w:rsidR="00F4110B" w:rsidRPr="00F4110B" w:rsidTr="00923196">
              <w:tc>
                <w:tcPr>
                  <w:tcW w:w="4560"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เกษตรกรที่แจ้งข้อมูลพื้นที่ปลูกยาง</w:t>
                  </w:r>
                </w:p>
              </w:tc>
              <w:tc>
                <w:tcPr>
                  <w:tcW w:w="2108" w:type="dxa"/>
                </w:tcPr>
                <w:p w:rsidR="00F4110B" w:rsidRPr="00F4110B" w:rsidRDefault="00F4110B" w:rsidP="006306E9">
                  <w:pPr>
                    <w:spacing w:line="320" w:lineRule="exact"/>
                    <w:jc w:val="right"/>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454,096</w:t>
                  </w:r>
                </w:p>
              </w:tc>
            </w:tr>
            <w:tr w:rsidR="00F4110B" w:rsidRPr="00F4110B" w:rsidTr="00923196">
              <w:tc>
                <w:tcPr>
                  <w:tcW w:w="4560"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คนกรีดยางของเกษตรกรแจ้งข้อมูลพื้นที่ปลูกยาง</w:t>
                  </w:r>
                </w:p>
              </w:tc>
              <w:tc>
                <w:tcPr>
                  <w:tcW w:w="2108" w:type="dxa"/>
                </w:tcPr>
                <w:p w:rsidR="00F4110B" w:rsidRPr="00F4110B" w:rsidRDefault="00F4110B" w:rsidP="006306E9">
                  <w:pPr>
                    <w:spacing w:line="320" w:lineRule="exact"/>
                    <w:jc w:val="right"/>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12,239</w:t>
                  </w:r>
                </w:p>
              </w:tc>
            </w:tr>
            <w:tr w:rsidR="00F4110B" w:rsidRPr="00F4110B" w:rsidTr="00923196">
              <w:tc>
                <w:tcPr>
                  <w:tcW w:w="4560" w:type="dxa"/>
                </w:tcPr>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รวม</w:t>
                  </w:r>
                </w:p>
              </w:tc>
              <w:tc>
                <w:tcPr>
                  <w:tcW w:w="2108" w:type="dxa"/>
                </w:tcPr>
                <w:p w:rsidR="00F4110B" w:rsidRPr="00F4110B" w:rsidRDefault="00F4110B" w:rsidP="006306E9">
                  <w:pPr>
                    <w:spacing w:line="320" w:lineRule="exact"/>
                    <w:jc w:val="right"/>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1</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880</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458</w:t>
                  </w:r>
                </w:p>
              </w:tc>
            </w:tr>
          </w:tbl>
          <w:p w:rsidR="00F4110B" w:rsidRPr="00F4110B" w:rsidRDefault="00F4110B" w:rsidP="006306E9">
            <w:pPr>
              <w:spacing w:line="320" w:lineRule="exact"/>
              <w:jc w:val="thaiDistribute"/>
              <w:rPr>
                <w:rFonts w:ascii="TH SarabunPSK" w:hAnsi="TH SarabunPSK" w:cs="TH SarabunPSK"/>
                <w:color w:val="000000" w:themeColor="text1"/>
                <w:sz w:val="32"/>
                <w:szCs w:val="32"/>
              </w:rPr>
            </w:pPr>
          </w:p>
        </w:tc>
      </w:tr>
      <w:tr w:rsidR="00F4110B" w:rsidRPr="00F4110B" w:rsidTr="00923196">
        <w:tc>
          <w:tcPr>
            <w:tcW w:w="2122" w:type="dxa"/>
          </w:tcPr>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หลักเกณฑ์</w:t>
            </w:r>
          </w:p>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และข้อกำหนด</w:t>
            </w:r>
          </w:p>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ของโครงการ</w:t>
            </w:r>
          </w:p>
        </w:tc>
        <w:tc>
          <w:tcPr>
            <w:tcW w:w="6894"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1) เป็นสวนยางอายุ 7 ปีขึ้นไปที่เปิดกรีดแล้ว รายละไม่เกิน 25 ไร่</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2) กำหนดปริมาณผลผลิตยางที่จะประกันรายได้</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2.1</w:t>
            </w:r>
            <w:r w:rsidRPr="00F4110B">
              <w:rPr>
                <w:rFonts w:ascii="TH SarabunPSK" w:hAnsi="TH SarabunPSK" w:cs="TH SarabunPSK"/>
                <w:color w:val="000000" w:themeColor="text1"/>
                <w:sz w:val="32"/>
                <w:szCs w:val="32"/>
                <w:cs/>
              </w:rPr>
              <w:t>) ผลผลิตยางแห้ง (</w:t>
            </w:r>
            <w:r w:rsidRPr="00F4110B">
              <w:rPr>
                <w:rFonts w:ascii="TH SarabunPSK" w:hAnsi="TH SarabunPSK" w:cs="TH SarabunPSK"/>
                <w:color w:val="000000" w:themeColor="text1"/>
                <w:sz w:val="32"/>
                <w:szCs w:val="32"/>
              </w:rPr>
              <w:t xml:space="preserve">DRC </w:t>
            </w:r>
            <w:r w:rsidRPr="00F4110B">
              <w:rPr>
                <w:rFonts w:ascii="TH SarabunPSK" w:hAnsi="TH SarabunPSK" w:cs="TH SarabunPSK"/>
                <w:color w:val="000000" w:themeColor="text1"/>
                <w:sz w:val="32"/>
                <w:szCs w:val="32"/>
                <w:cs/>
              </w:rPr>
              <w:t>100%) จำนวน 20 กิโลกรัม/ไร่/เดือน รายละไม่เกิน</w:t>
            </w:r>
            <w:r w:rsidRPr="00F4110B">
              <w:rPr>
                <w:rFonts w:ascii="TH SarabunPSK" w:hAnsi="TH SarabunPSK" w:cs="TH SarabunPSK" w:hint="cs"/>
                <w:color w:val="000000" w:themeColor="text1"/>
                <w:sz w:val="32"/>
                <w:szCs w:val="32"/>
                <w:cs/>
              </w:rPr>
              <w:t xml:space="preserve"> 25</w:t>
            </w:r>
            <w:r w:rsidRPr="00F4110B">
              <w:rPr>
                <w:rFonts w:ascii="TH SarabunPSK" w:hAnsi="TH SarabunPSK" w:cs="TH SarabunPSK"/>
                <w:color w:val="000000" w:themeColor="text1"/>
                <w:sz w:val="32"/>
                <w:szCs w:val="32"/>
                <w:cs/>
              </w:rPr>
              <w:t xml:space="preserve"> ไร่ [ได้แก่ ยางแผ่นดิบคุณภาพดีและน้ำยาง (</w:t>
            </w:r>
            <w:r w:rsidRPr="00F4110B">
              <w:rPr>
                <w:rFonts w:ascii="TH SarabunPSK" w:hAnsi="TH SarabunPSK" w:cs="TH SarabunPSK"/>
                <w:color w:val="000000" w:themeColor="text1"/>
                <w:sz w:val="32"/>
                <w:szCs w:val="32"/>
              </w:rPr>
              <w:t xml:space="preserve">DRC </w:t>
            </w:r>
            <w:r w:rsidRPr="00F4110B">
              <w:rPr>
                <w:rFonts w:ascii="TH SarabunPSK" w:hAnsi="TH SarabunPSK" w:cs="TH SarabunPSK"/>
                <w:color w:val="000000" w:themeColor="text1"/>
                <w:sz w:val="32"/>
                <w:szCs w:val="32"/>
                <w:cs/>
              </w:rPr>
              <w:t>100%)]</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2.2</w:t>
            </w:r>
            <w:r w:rsidRPr="00F4110B">
              <w:rPr>
                <w:rFonts w:ascii="TH SarabunPSK" w:hAnsi="TH SarabunPSK" w:cs="TH SarabunPSK"/>
                <w:color w:val="000000" w:themeColor="text1"/>
                <w:sz w:val="32"/>
                <w:szCs w:val="32"/>
                <w:cs/>
              </w:rPr>
              <w:t>) ผลผลิตยางก้อนถ้วย (</w:t>
            </w:r>
            <w:r w:rsidRPr="00F4110B">
              <w:rPr>
                <w:rFonts w:ascii="TH SarabunPSK" w:hAnsi="TH SarabunPSK" w:cs="TH SarabunPSK"/>
                <w:color w:val="000000" w:themeColor="text1"/>
                <w:sz w:val="32"/>
                <w:szCs w:val="32"/>
              </w:rPr>
              <w:t xml:space="preserve">DRC </w:t>
            </w:r>
            <w:r w:rsidRPr="00F4110B">
              <w:rPr>
                <w:rFonts w:ascii="TH SarabunPSK" w:hAnsi="TH SarabunPSK" w:cs="TH SarabunPSK"/>
                <w:color w:val="000000" w:themeColor="text1"/>
                <w:sz w:val="32"/>
                <w:szCs w:val="32"/>
                <w:cs/>
              </w:rPr>
              <w:t>50%) จำนวน 40 กิโลกรัม/ไร่/เดือน รายละไม่เกิน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25 ไร่ [ได้แก่ ยางก้อนถ้วย (</w:t>
            </w:r>
            <w:r w:rsidRPr="00F4110B">
              <w:rPr>
                <w:rFonts w:ascii="TH SarabunPSK" w:hAnsi="TH SarabunPSK" w:cs="TH SarabunPSK"/>
                <w:color w:val="000000" w:themeColor="text1"/>
                <w:sz w:val="32"/>
                <w:szCs w:val="32"/>
              </w:rPr>
              <w:t xml:space="preserve">DRC </w:t>
            </w:r>
            <w:r w:rsidRPr="00F4110B">
              <w:rPr>
                <w:rFonts w:ascii="TH SarabunPSK" w:hAnsi="TH SarabunPSK" w:cs="TH SarabunPSK"/>
                <w:color w:val="000000" w:themeColor="text1"/>
                <w:sz w:val="32"/>
                <w:szCs w:val="32"/>
                <w:cs/>
              </w:rPr>
              <w:t>50%)]</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3) </w:t>
            </w:r>
            <w:r w:rsidRPr="00F4110B">
              <w:rPr>
                <w:rFonts w:ascii="TH SarabunPSK" w:hAnsi="TH SarabunPSK" w:cs="TH SarabunPSK"/>
                <w:b/>
                <w:bCs/>
                <w:color w:val="000000" w:themeColor="text1"/>
                <w:sz w:val="32"/>
                <w:szCs w:val="32"/>
                <w:cs/>
              </w:rPr>
              <w:t>กำหนดเงินค่าประกันรายได้ในแต่ละเดือน = [ราคายางที่ประกันรายได้ (ก) -</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b/>
                <w:bCs/>
                <w:color w:val="000000" w:themeColor="text1"/>
                <w:sz w:val="32"/>
                <w:szCs w:val="32"/>
                <w:cs/>
              </w:rPr>
              <w:t>ราคากลางอ้างอิงการขาย (ข</w:t>
            </w:r>
            <w:r w:rsidRPr="00F4110B">
              <w:rPr>
                <w:rFonts w:ascii="TH SarabunPSK" w:hAnsi="TH SarabunPSK" w:cs="TH SarabunPSK" w:hint="cs"/>
                <w:b/>
                <w:bCs/>
                <w:color w:val="000000" w:themeColor="text1"/>
                <w:sz w:val="32"/>
                <w:szCs w:val="32"/>
                <w:cs/>
              </w:rPr>
              <w:t>)</w:t>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b/>
                <w:bCs/>
                <w:color w:val="000000" w:themeColor="text1"/>
                <w:sz w:val="32"/>
                <w:szCs w:val="32"/>
              </w:rPr>
              <w:t xml:space="preserve">X </w:t>
            </w:r>
            <w:r w:rsidRPr="00F4110B">
              <w:rPr>
                <w:rFonts w:ascii="TH SarabunPSK" w:hAnsi="TH SarabunPSK" w:cs="TH SarabunPSK"/>
                <w:b/>
                <w:bCs/>
                <w:color w:val="000000" w:themeColor="text1"/>
                <w:sz w:val="32"/>
                <w:szCs w:val="32"/>
                <w:cs/>
              </w:rPr>
              <w:t>ปริมาณผลผลิตยางตามเนื้อที่กรีดยาง (ค)</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b/>
                <w:bCs/>
                <w:color w:val="000000" w:themeColor="text1"/>
                <w:sz w:val="32"/>
                <w:szCs w:val="32"/>
                <w:cs/>
              </w:rPr>
              <w:t>(ก)</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ราคายางที่ประกันรายได้</w:t>
            </w:r>
            <w:r w:rsidRPr="00F4110B">
              <w:rPr>
                <w:rFonts w:ascii="TH SarabunPSK" w:hAnsi="TH SarabunPSK" w:cs="TH SarabunPSK"/>
                <w:color w:val="000000" w:themeColor="text1"/>
                <w:sz w:val="32"/>
                <w:szCs w:val="32"/>
                <w:cs/>
              </w:rPr>
              <w:t xml:space="preserve"> ดังนี้</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1) ยางแผ่นดิบคุณภาพดี 60 บาท/กิโลกรัม</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2) น้ำยางสด (</w:t>
            </w:r>
            <w:r w:rsidRPr="00F4110B">
              <w:rPr>
                <w:rFonts w:ascii="TH SarabunPSK" w:hAnsi="TH SarabunPSK" w:cs="TH SarabunPSK"/>
                <w:color w:val="000000" w:themeColor="text1"/>
                <w:sz w:val="32"/>
                <w:szCs w:val="32"/>
              </w:rPr>
              <w:t xml:space="preserve">DRC </w:t>
            </w:r>
            <w:r w:rsidRPr="00F4110B">
              <w:rPr>
                <w:rFonts w:ascii="TH SarabunPSK" w:hAnsi="TH SarabunPSK" w:cs="TH SarabunPSK"/>
                <w:color w:val="000000" w:themeColor="text1"/>
                <w:sz w:val="32"/>
                <w:szCs w:val="32"/>
                <w:cs/>
              </w:rPr>
              <w:t>100%) 57 บาท/กิโลกรัม</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3) ยางก้อนถ้วย (</w:t>
            </w:r>
            <w:r w:rsidRPr="00F4110B">
              <w:rPr>
                <w:rFonts w:ascii="TH SarabunPSK" w:hAnsi="TH SarabunPSK" w:cs="TH SarabunPSK"/>
                <w:color w:val="000000" w:themeColor="text1"/>
                <w:sz w:val="32"/>
                <w:szCs w:val="32"/>
              </w:rPr>
              <w:t xml:space="preserve">DRC </w:t>
            </w:r>
            <w:r w:rsidRPr="00F4110B">
              <w:rPr>
                <w:rFonts w:ascii="TH SarabunPSK" w:hAnsi="TH SarabunPSK" w:cs="TH SarabunPSK"/>
                <w:color w:val="000000" w:themeColor="text1"/>
                <w:sz w:val="32"/>
                <w:szCs w:val="32"/>
                <w:cs/>
              </w:rPr>
              <w:t>50%) 23 บาท/กิโลกรัม</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b/>
                <w:bCs/>
                <w:color w:val="000000" w:themeColor="text1"/>
                <w:sz w:val="32"/>
                <w:szCs w:val="32"/>
                <w:cs/>
              </w:rPr>
              <w:t>(ข) ราคากลางอ้างอิงการขาย</w:t>
            </w:r>
            <w:r w:rsidRPr="00F4110B">
              <w:rPr>
                <w:rFonts w:ascii="TH SarabunPSK" w:hAnsi="TH SarabunPSK" w:cs="TH SarabunPSK"/>
                <w:color w:val="000000" w:themeColor="text1"/>
                <w:sz w:val="32"/>
                <w:szCs w:val="32"/>
                <w:cs/>
              </w:rPr>
              <w:t xml:space="preserve"> หมายถึง ราคาที่คณะทำงานกำหนด</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ราคากลางอ้างอิง ประกาศทุก 1 เดือน (บาท/กิโลกรัม) โดยพิจารณาจากราคาตลาดกลางยางพารา</w:t>
            </w:r>
            <w:r w:rsidRPr="00F4110B">
              <w:rPr>
                <w:rFonts w:ascii="TH SarabunPSK" w:hAnsi="TH SarabunPSK" w:cs="TH SarabunPSK"/>
                <w:color w:val="000000" w:themeColor="text1"/>
                <w:sz w:val="32"/>
                <w:szCs w:val="32"/>
              </w:rPr>
              <w:t xml:space="preserve">, SGX, TOCOM, </w:t>
            </w:r>
            <w:r w:rsidRPr="00F4110B">
              <w:rPr>
                <w:rFonts w:ascii="TH SarabunPSK" w:hAnsi="TH SarabunPSK" w:cs="TH SarabunPSK"/>
                <w:color w:val="000000" w:themeColor="text1"/>
                <w:sz w:val="32"/>
                <w:szCs w:val="32"/>
                <w:cs/>
              </w:rPr>
              <w:t>เซี่ยงไฮ้และปัจจัยอื่น ๆ</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lastRenderedPageBreak/>
              <w:t xml:space="preserve">      </w:t>
            </w:r>
            <w:r w:rsidRPr="00F4110B">
              <w:rPr>
                <w:rFonts w:ascii="TH SarabunPSK" w:hAnsi="TH SarabunPSK" w:cs="TH SarabunPSK"/>
                <w:b/>
                <w:bCs/>
                <w:color w:val="000000" w:themeColor="text1"/>
                <w:sz w:val="32"/>
                <w:szCs w:val="32"/>
                <w:cs/>
              </w:rPr>
              <w:t>(ค) ปริมาณผลผลิตยางตามเนื้อที่กรีดยาง</w:t>
            </w:r>
            <w:r w:rsidRPr="00F4110B">
              <w:rPr>
                <w:rFonts w:ascii="TH SarabunPSK" w:hAnsi="TH SarabunPSK" w:cs="TH SarabunPSK"/>
                <w:color w:val="000000" w:themeColor="text1"/>
                <w:sz w:val="32"/>
                <w:szCs w:val="32"/>
                <w:cs/>
              </w:rPr>
              <w:t xml:space="preserve"> หมายถึง ผลผลิตยางแห้ง</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DRC </w:t>
            </w:r>
            <w:r w:rsidRPr="00F4110B">
              <w:rPr>
                <w:rFonts w:ascii="TH SarabunPSK" w:hAnsi="TH SarabunPSK" w:cs="TH SarabunPSK"/>
                <w:color w:val="000000" w:themeColor="text1"/>
                <w:sz w:val="32"/>
                <w:szCs w:val="32"/>
                <w:cs/>
              </w:rPr>
              <w:t xml:space="preserve">100%) จำนวน 20 กิโลกรัม/ไร่/เดือน </w:t>
            </w:r>
            <w:r w:rsidRPr="00F4110B">
              <w:rPr>
                <w:rFonts w:ascii="TH SarabunPSK" w:hAnsi="TH SarabunPSK" w:cs="TH SarabunPSK"/>
                <w:color w:val="000000" w:themeColor="text1"/>
                <w:sz w:val="32"/>
                <w:szCs w:val="32"/>
              </w:rPr>
              <w:t xml:space="preserve">X </w:t>
            </w:r>
            <w:r w:rsidRPr="00F4110B">
              <w:rPr>
                <w:rFonts w:ascii="TH SarabunPSK" w:hAnsi="TH SarabunPSK" w:cs="TH SarabunPSK"/>
                <w:color w:val="000000" w:themeColor="text1"/>
                <w:sz w:val="32"/>
                <w:szCs w:val="32"/>
                <w:cs/>
              </w:rPr>
              <w:t>จำนวนไร่ (รายละไม่เกิน 25 ไร่)</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และผลผลิตยางก้อนถ้วย (</w:t>
            </w:r>
            <w:r w:rsidRPr="00F4110B">
              <w:rPr>
                <w:rFonts w:ascii="TH SarabunPSK" w:hAnsi="TH SarabunPSK" w:cs="TH SarabunPSK"/>
                <w:color w:val="000000" w:themeColor="text1"/>
                <w:sz w:val="32"/>
                <w:szCs w:val="32"/>
              </w:rPr>
              <w:t xml:space="preserve">DRC </w:t>
            </w:r>
            <w:r w:rsidRPr="00F4110B">
              <w:rPr>
                <w:rFonts w:ascii="TH SarabunPSK" w:hAnsi="TH SarabunPSK" w:cs="TH SarabunPSK"/>
                <w:color w:val="000000" w:themeColor="text1"/>
                <w:sz w:val="32"/>
                <w:szCs w:val="32"/>
                <w:cs/>
              </w:rPr>
              <w:t xml:space="preserve">50%) จำนวน </w:t>
            </w:r>
            <w:r w:rsidRPr="00F4110B">
              <w:rPr>
                <w:rFonts w:ascii="TH SarabunPSK" w:hAnsi="TH SarabunPSK" w:cs="TH SarabunPSK" w:hint="cs"/>
                <w:color w:val="000000" w:themeColor="text1"/>
                <w:sz w:val="32"/>
                <w:szCs w:val="32"/>
                <w:cs/>
              </w:rPr>
              <w:t>40</w:t>
            </w:r>
            <w:r w:rsidRPr="00F4110B">
              <w:rPr>
                <w:rFonts w:ascii="TH SarabunPSK" w:hAnsi="TH SarabunPSK" w:cs="TH SarabunPSK"/>
                <w:color w:val="000000" w:themeColor="text1"/>
                <w:sz w:val="32"/>
                <w:szCs w:val="32"/>
                <w:cs/>
              </w:rPr>
              <w:t xml:space="preserve"> กิโลกรัม/ไร่/เดือน </w:t>
            </w:r>
            <w:r w:rsidRPr="00F4110B">
              <w:rPr>
                <w:rFonts w:ascii="TH SarabunPSK" w:hAnsi="TH SarabunPSK" w:cs="TH SarabunPSK"/>
                <w:color w:val="000000" w:themeColor="text1"/>
                <w:sz w:val="32"/>
                <w:szCs w:val="32"/>
              </w:rPr>
              <w:t xml:space="preserve">X </w:t>
            </w:r>
            <w:r w:rsidRPr="00F4110B">
              <w:rPr>
                <w:rFonts w:ascii="TH SarabunPSK" w:hAnsi="TH SarabunPSK" w:cs="TH SarabunPSK"/>
                <w:color w:val="000000" w:themeColor="text1"/>
                <w:sz w:val="32"/>
                <w:szCs w:val="32"/>
                <w:cs/>
              </w:rPr>
              <w:t>จำนวนไร่</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(รายละไม่เกิน 25 ไร่)</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4) </w:t>
            </w:r>
            <w:r w:rsidRPr="00F4110B">
              <w:rPr>
                <w:rFonts w:ascii="TH SarabunPSK" w:hAnsi="TH SarabunPSK" w:cs="TH SarabunPSK"/>
                <w:color w:val="000000" w:themeColor="text1"/>
                <w:sz w:val="32"/>
                <w:szCs w:val="32"/>
                <w:cs/>
              </w:rPr>
              <w:t>แบ่งสัดส่วนรายได้</w:t>
            </w:r>
            <w:r w:rsidRPr="00F4110B">
              <w:rPr>
                <w:rFonts w:ascii="TH SarabunPSK" w:hAnsi="TH SarabunPSK" w:cs="TH SarabunPSK"/>
                <w:b/>
                <w:bCs/>
                <w:color w:val="000000" w:themeColor="text1"/>
                <w:sz w:val="32"/>
                <w:szCs w:val="32"/>
                <w:cs/>
              </w:rPr>
              <w:t>เจ้าของสวน</w:t>
            </w:r>
            <w:r w:rsidRPr="00F4110B">
              <w:rPr>
                <w:rFonts w:ascii="TH SarabunPSK" w:hAnsi="TH SarabunPSK" w:cs="TH SarabunPSK"/>
                <w:color w:val="000000" w:themeColor="text1"/>
                <w:sz w:val="32"/>
                <w:szCs w:val="32"/>
                <w:cs/>
              </w:rPr>
              <w:t xml:space="preserve"> ร้อยละ 60 และ</w:t>
            </w:r>
            <w:r w:rsidRPr="00F4110B">
              <w:rPr>
                <w:rFonts w:ascii="TH SarabunPSK" w:hAnsi="TH SarabunPSK" w:cs="TH SarabunPSK"/>
                <w:b/>
                <w:bCs/>
                <w:color w:val="000000" w:themeColor="text1"/>
                <w:sz w:val="32"/>
                <w:szCs w:val="32"/>
                <w:cs/>
              </w:rPr>
              <w:t>คนกรีด</w:t>
            </w:r>
            <w:r w:rsidRPr="00F4110B">
              <w:rPr>
                <w:rFonts w:ascii="TH SarabunPSK" w:hAnsi="TH SarabunPSK" w:cs="TH SarabunPSK"/>
                <w:color w:val="000000" w:themeColor="text1"/>
                <w:sz w:val="32"/>
                <w:szCs w:val="32"/>
                <w:cs/>
              </w:rPr>
              <w:t xml:space="preserve"> ร้อยละ 40 ของรายได้ทั้งหมด</w:t>
            </w:r>
          </w:p>
        </w:tc>
      </w:tr>
      <w:tr w:rsidR="00F4110B" w:rsidRPr="00F4110B" w:rsidTr="00923196">
        <w:tc>
          <w:tcPr>
            <w:tcW w:w="2122" w:type="dxa"/>
          </w:tcPr>
          <w:p w:rsidR="00F4110B" w:rsidRPr="00F4110B" w:rsidRDefault="00F4110B"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lastRenderedPageBreak/>
              <w:t>ระยะเวลาดำเนินการ</w:t>
            </w:r>
          </w:p>
        </w:tc>
        <w:tc>
          <w:tcPr>
            <w:tcW w:w="6894"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วันที่ 1 ตุลาคม 2564 - 30 กันยายน 2565 (ประกันรายได้เดือนตุลาคม </w:t>
            </w:r>
            <w:r w:rsidRPr="00F4110B">
              <w:rPr>
                <w:rFonts w:ascii="TH SarabunPSK" w:hAnsi="TH SarabunPSK" w:cs="TH SarabunPSK" w:hint="cs"/>
                <w:color w:val="000000" w:themeColor="text1"/>
                <w:sz w:val="32"/>
                <w:szCs w:val="32"/>
                <w:cs/>
              </w:rPr>
              <w:t>2564</w:t>
            </w:r>
            <w:r w:rsidRPr="00F4110B">
              <w:rPr>
                <w:rFonts w:ascii="TH SarabunPSK" w:hAnsi="TH SarabunPSK" w:cs="TH SarabunPSK"/>
                <w:color w:val="000000" w:themeColor="text1"/>
                <w:sz w:val="32"/>
                <w:szCs w:val="32"/>
                <w:cs/>
              </w:rPr>
              <w:t xml:space="preserve"> -</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มีนาคม 2565)</w:t>
            </w:r>
          </w:p>
        </w:tc>
      </w:tr>
      <w:tr w:rsidR="00F4110B" w:rsidRPr="00F4110B" w:rsidTr="00923196">
        <w:tc>
          <w:tcPr>
            <w:tcW w:w="2122" w:type="dxa"/>
          </w:tcPr>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งบประมาณ</w:t>
            </w:r>
          </w:p>
        </w:tc>
        <w:tc>
          <w:tcPr>
            <w:tcW w:w="6894"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กษ. เสนอขอรับจัดสรรงบประมาณรวมทั้งสิ้น </w:t>
            </w:r>
            <w:r w:rsidRPr="00F4110B">
              <w:rPr>
                <w:rFonts w:ascii="TH SarabunPSK" w:hAnsi="TH SarabunPSK" w:cs="TH SarabunPSK" w:hint="cs"/>
                <w:b/>
                <w:bCs/>
                <w:color w:val="000000" w:themeColor="text1"/>
                <w:sz w:val="32"/>
                <w:szCs w:val="32"/>
                <w:cs/>
              </w:rPr>
              <w:t>10</w:t>
            </w:r>
            <w:r w:rsidRPr="00F4110B">
              <w:rPr>
                <w:rFonts w:ascii="TH SarabunPSK" w:hAnsi="TH SarabunPSK" w:cs="TH SarabunPSK"/>
                <w:b/>
                <w:bCs/>
                <w:color w:val="000000" w:themeColor="text1"/>
                <w:sz w:val="32"/>
                <w:szCs w:val="32"/>
              </w:rPr>
              <w:t>,065</w:t>
            </w:r>
            <w:r w:rsidRPr="00F4110B">
              <w:rPr>
                <w:rFonts w:ascii="TH SarabunPSK" w:hAnsi="TH SarabunPSK" w:cs="TH SarabunPSK"/>
                <w:b/>
                <w:bCs/>
                <w:color w:val="000000" w:themeColor="text1"/>
                <w:sz w:val="32"/>
                <w:szCs w:val="32"/>
                <w:cs/>
              </w:rPr>
              <w:t>.</w:t>
            </w:r>
            <w:r w:rsidRPr="00F4110B">
              <w:rPr>
                <w:rFonts w:ascii="TH SarabunPSK" w:hAnsi="TH SarabunPSK" w:cs="TH SarabunPSK"/>
                <w:b/>
                <w:bCs/>
                <w:color w:val="000000" w:themeColor="text1"/>
                <w:sz w:val="32"/>
                <w:szCs w:val="32"/>
              </w:rPr>
              <w:t xml:space="preserve">69 </w:t>
            </w:r>
            <w:r w:rsidRPr="00F4110B">
              <w:rPr>
                <w:rFonts w:ascii="TH SarabunPSK" w:hAnsi="TH SarabunPSK" w:cs="TH SarabunPSK"/>
                <w:b/>
                <w:bCs/>
                <w:color w:val="000000" w:themeColor="text1"/>
                <w:sz w:val="32"/>
                <w:szCs w:val="32"/>
                <w:cs/>
              </w:rPr>
              <w:t>ล้านบาท</w:t>
            </w:r>
            <w:r w:rsidRPr="00F4110B">
              <w:rPr>
                <w:rFonts w:ascii="TH SarabunPSK" w:hAnsi="TH SarabunPSK" w:cs="TH SarabunPSK"/>
                <w:color w:val="000000" w:themeColor="text1"/>
                <w:sz w:val="32"/>
                <w:szCs w:val="32"/>
                <w:cs/>
              </w:rPr>
              <w:t xml:space="preserve"> สรุปได้ ดังนี้</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1) </w:t>
            </w:r>
            <w:r w:rsidRPr="00F4110B">
              <w:rPr>
                <w:rFonts w:ascii="TH SarabunPSK" w:hAnsi="TH SarabunPSK" w:cs="TH SarabunPSK"/>
                <w:b/>
                <w:bCs/>
                <w:color w:val="000000" w:themeColor="text1"/>
                <w:sz w:val="32"/>
                <w:szCs w:val="32"/>
                <w:cs/>
              </w:rPr>
              <w:t>งบประมาณสำหรับประกันรายได้</w:t>
            </w:r>
            <w:r w:rsidRPr="00F4110B">
              <w:rPr>
                <w:rFonts w:ascii="TH SarabunPSK" w:hAnsi="TH SarabunPSK" w:cs="TH SarabunPSK"/>
                <w:color w:val="000000" w:themeColor="text1"/>
                <w:sz w:val="32"/>
                <w:szCs w:val="32"/>
                <w:cs/>
              </w:rPr>
              <w:t xml:space="preserve">เกษตรกรชาวสวนยาง </w:t>
            </w:r>
            <w:r w:rsidRPr="00F4110B">
              <w:rPr>
                <w:rFonts w:ascii="TH SarabunPSK" w:hAnsi="TH SarabunPSK" w:cs="TH SarabunPSK" w:hint="cs"/>
                <w:b/>
                <w:bCs/>
                <w:color w:val="000000" w:themeColor="text1"/>
                <w:sz w:val="32"/>
                <w:szCs w:val="32"/>
                <w:cs/>
              </w:rPr>
              <w:t>9</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783.61</w:t>
            </w:r>
            <w:r w:rsidRPr="00F4110B">
              <w:rPr>
                <w:rFonts w:ascii="TH SarabunPSK" w:hAnsi="TH SarabunPSK" w:cs="TH SarabunPSK"/>
                <w:b/>
                <w:bCs/>
                <w:color w:val="000000" w:themeColor="text1"/>
                <w:sz w:val="32"/>
                <w:szCs w:val="32"/>
                <w:cs/>
              </w:rPr>
              <w:t xml:space="preserve"> ล้านบาท</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2) งบประมาณสำหรับชดเชยต้นทุนเงินธนาคารประจำไตรมาส บวก 1</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(ปัจจุบันอัตราต้นทุนเงินธนาคารประจำไตรมาสเท่ากับ </w:t>
            </w:r>
            <w:r w:rsidRPr="00F4110B">
              <w:rPr>
                <w:rFonts w:ascii="TH SarabunPSK" w:hAnsi="TH SarabunPSK" w:cs="TH SarabunPSK" w:hint="cs"/>
                <w:color w:val="000000" w:themeColor="text1"/>
                <w:sz w:val="32"/>
                <w:szCs w:val="32"/>
                <w:cs/>
              </w:rPr>
              <w:t>1.0</w:t>
            </w:r>
            <w:r w:rsidRPr="00F4110B">
              <w:rPr>
                <w:rFonts w:ascii="TH SarabunPSK" w:hAnsi="TH SarabunPSK" w:cs="TH SarabunPSK"/>
                <w:color w:val="000000" w:themeColor="text1"/>
                <w:sz w:val="32"/>
                <w:szCs w:val="32"/>
                <w:cs/>
              </w:rPr>
              <w:t>) ภายในวงเงินไม่เกิน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195.</w:t>
            </w:r>
            <w:r w:rsidRPr="00F4110B">
              <w:rPr>
                <w:rFonts w:ascii="TH SarabunPSK" w:hAnsi="TH SarabunPSK" w:cs="TH SarabunPSK" w:hint="cs"/>
                <w:color w:val="000000" w:themeColor="text1"/>
                <w:sz w:val="32"/>
                <w:szCs w:val="32"/>
                <w:cs/>
              </w:rPr>
              <w:t>68</w:t>
            </w:r>
            <w:r w:rsidRPr="00F4110B">
              <w:rPr>
                <w:rFonts w:ascii="TH SarabunPSK" w:hAnsi="TH SarabunPSK" w:cs="TH SarabunPSK"/>
                <w:color w:val="000000" w:themeColor="text1"/>
                <w:sz w:val="32"/>
                <w:szCs w:val="32"/>
                <w:cs/>
              </w:rPr>
              <w:t xml:space="preserve"> ล้านบาท</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3) ค่าใช้จ่ายในการดำเนินการและค่าธรรมเนียมโอนเงิน ธ.ก.ส. ให้เกษตรกรชาวสวนยาง 5 บาทต่อราย จำนวน </w:t>
            </w:r>
            <w:r w:rsidRPr="00F4110B">
              <w:rPr>
                <w:rFonts w:ascii="TH SarabunPSK" w:hAnsi="TH SarabunPSK" w:cs="TH SarabunPSK" w:hint="cs"/>
                <w:color w:val="000000" w:themeColor="text1"/>
                <w:sz w:val="32"/>
                <w:szCs w:val="32"/>
                <w:cs/>
              </w:rPr>
              <w:t>9.4</w:t>
            </w:r>
            <w:r w:rsidRPr="00F4110B">
              <w:rPr>
                <w:rFonts w:ascii="TH SarabunPSK" w:hAnsi="TH SarabunPSK" w:cs="TH SarabunPSK"/>
                <w:color w:val="000000" w:themeColor="text1"/>
                <w:sz w:val="32"/>
                <w:szCs w:val="32"/>
                <w:cs/>
              </w:rPr>
              <w:t xml:space="preserve"> ล้านบาท</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4) </w:t>
            </w:r>
            <w:r w:rsidRPr="00F4110B">
              <w:rPr>
                <w:rFonts w:ascii="TH SarabunPSK" w:hAnsi="TH SarabunPSK" w:cs="TH SarabunPSK"/>
                <w:color w:val="000000" w:themeColor="text1"/>
                <w:sz w:val="32"/>
                <w:szCs w:val="32"/>
                <w:cs/>
              </w:rPr>
              <w:t xml:space="preserve">งบบริหารโครงการ จำนวน </w:t>
            </w:r>
            <w:r w:rsidRPr="00F4110B">
              <w:rPr>
                <w:rFonts w:ascii="TH SarabunPSK" w:hAnsi="TH SarabunPSK" w:cs="TH SarabunPSK" w:hint="cs"/>
                <w:color w:val="000000" w:themeColor="text1"/>
                <w:sz w:val="32"/>
                <w:szCs w:val="32"/>
                <w:cs/>
              </w:rPr>
              <w:t>77</w:t>
            </w:r>
            <w:r w:rsidRPr="00F4110B">
              <w:rPr>
                <w:rFonts w:ascii="TH SarabunPSK" w:hAnsi="TH SarabunPSK" w:cs="TH SarabunPSK"/>
                <w:color w:val="000000" w:themeColor="text1"/>
                <w:sz w:val="32"/>
                <w:szCs w:val="32"/>
                <w:cs/>
              </w:rPr>
              <w:t xml:space="preserve"> ล้านบาท (ทุกรายการถัวจ่ายตามจริง)</w:t>
            </w:r>
          </w:p>
        </w:tc>
      </w:tr>
      <w:tr w:rsidR="00F4110B" w:rsidRPr="00F4110B" w:rsidTr="00923196">
        <w:tc>
          <w:tcPr>
            <w:tcW w:w="2122" w:type="dxa"/>
          </w:tcPr>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แหล่งที่มางบประมาณ</w:t>
            </w:r>
          </w:p>
        </w:tc>
        <w:tc>
          <w:tcPr>
            <w:tcW w:w="6894" w:type="dxa"/>
          </w:tcPr>
          <w:p w:rsidR="00F4110B" w:rsidRPr="00F4110B" w:rsidRDefault="00F4110B"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 xml:space="preserve">1) </w:t>
            </w:r>
            <w:r w:rsidRPr="00F4110B">
              <w:rPr>
                <w:rFonts w:ascii="TH SarabunPSK" w:hAnsi="TH SarabunPSK" w:cs="TH SarabunPSK"/>
                <w:b/>
                <w:bCs/>
                <w:color w:val="000000" w:themeColor="text1"/>
                <w:sz w:val="32"/>
                <w:szCs w:val="32"/>
                <w:cs/>
              </w:rPr>
              <w:t>งบประมาณประกันรายได้ใช้เงินทุน ธ.ก.ส.</w:t>
            </w:r>
            <w:r w:rsidRPr="00F4110B">
              <w:rPr>
                <w:rFonts w:ascii="TH SarabunPSK" w:hAnsi="TH SarabunPSK" w:cs="TH SarabunPSK"/>
                <w:color w:val="000000" w:themeColor="text1"/>
                <w:sz w:val="32"/>
                <w:szCs w:val="32"/>
                <w:cs/>
              </w:rPr>
              <w:t xml:space="preserve"> สำรองจ่ายแทนรัฐบาลไปก่อน</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และ</w:t>
            </w:r>
            <w:r w:rsidRPr="00F4110B">
              <w:rPr>
                <w:rFonts w:ascii="TH SarabunPSK" w:hAnsi="TH SarabunPSK" w:cs="TH SarabunPSK"/>
                <w:b/>
                <w:bCs/>
                <w:color w:val="000000" w:themeColor="text1"/>
                <w:sz w:val="32"/>
                <w:szCs w:val="32"/>
                <w:cs/>
              </w:rPr>
              <w:t>ให้ ธ.ก.ส. เสนอขอรับจัดสรรงบประมาณรายจ่ายประจำปีงบประมาณ</w:t>
            </w:r>
            <w:r w:rsidRPr="00F4110B">
              <w:rPr>
                <w:rFonts w:ascii="TH SarabunPSK" w:hAnsi="TH SarabunPSK" w:cs="TH SarabunPSK" w:hint="cs"/>
                <w:b/>
                <w:bCs/>
                <w:color w:val="000000" w:themeColor="text1"/>
                <w:sz w:val="32"/>
                <w:szCs w:val="32"/>
                <w:cs/>
              </w:rPr>
              <w:t xml:space="preserve"> </w:t>
            </w:r>
            <w:r w:rsidRPr="00F4110B">
              <w:rPr>
                <w:rFonts w:ascii="TH SarabunPSK" w:hAnsi="TH SarabunPSK" w:cs="TH SarabunPSK"/>
                <w:b/>
                <w:bCs/>
                <w:color w:val="000000" w:themeColor="text1"/>
                <w:sz w:val="32"/>
                <w:szCs w:val="32"/>
                <w:cs/>
              </w:rPr>
              <w:t xml:space="preserve">พ.ศ. 2566 </w:t>
            </w:r>
            <w:r w:rsidRPr="00F4110B">
              <w:rPr>
                <w:rFonts w:ascii="TH SarabunPSK" w:hAnsi="TH SarabunPSK" w:cs="TH SarabunPSK"/>
                <w:color w:val="000000" w:themeColor="text1"/>
                <w:sz w:val="32"/>
                <w:szCs w:val="32"/>
                <w:cs/>
              </w:rPr>
              <w:t>และปีถัด ๆ ไป ตามขั้นตอนต่อไป โดยรัฐบาลชำระคืนต้นเงินและค่าใช้จ่ายที่เกิดขึ้นจริงจากการดำเนินโครงการทั้งหมด</w:t>
            </w:r>
            <w:r w:rsidRPr="00F4110B">
              <w:rPr>
                <w:rFonts w:ascii="TH SarabunPSK" w:hAnsi="TH SarabunPSK" w:cs="TH SarabunPSK"/>
                <w:b/>
                <w:bCs/>
                <w:color w:val="000000" w:themeColor="text1"/>
                <w:sz w:val="32"/>
                <w:szCs w:val="32"/>
                <w:cs/>
              </w:rPr>
              <w:t>ภายใน 5 ปี ปีละ</w:t>
            </w:r>
            <w:r w:rsidRPr="00F4110B">
              <w:rPr>
                <w:rFonts w:ascii="TH SarabunPSK" w:hAnsi="TH SarabunPSK" w:cs="TH SarabunPSK" w:hint="cs"/>
                <w:b/>
                <w:bCs/>
                <w:color w:val="000000" w:themeColor="text1"/>
                <w:sz w:val="32"/>
                <w:szCs w:val="32"/>
                <w:cs/>
              </w:rPr>
              <w:t xml:space="preserve"> 1</w:t>
            </w:r>
            <w:r w:rsidRPr="00F4110B">
              <w:rPr>
                <w:rFonts w:ascii="TH SarabunPSK" w:hAnsi="TH SarabunPSK" w:cs="TH SarabunPSK"/>
                <w:b/>
                <w:bCs/>
                <w:color w:val="000000" w:themeColor="text1"/>
                <w:sz w:val="32"/>
                <w:szCs w:val="32"/>
              </w:rPr>
              <w:t>,900</w:t>
            </w:r>
            <w:r w:rsidRPr="00F4110B">
              <w:rPr>
                <w:rFonts w:ascii="TH SarabunPSK" w:hAnsi="TH SarabunPSK" w:cs="TH SarabunPSK"/>
                <w:b/>
                <w:bCs/>
                <w:color w:val="000000" w:themeColor="text1"/>
                <w:sz w:val="32"/>
                <w:szCs w:val="32"/>
                <w:cs/>
              </w:rPr>
              <w:t xml:space="preserve"> ล้านบาท </w:t>
            </w:r>
            <w:r w:rsidRPr="00F4110B">
              <w:rPr>
                <w:rFonts w:ascii="TH SarabunPSK" w:hAnsi="TH SarabunPSK" w:cs="TH SarabunPSK"/>
                <w:color w:val="000000" w:themeColor="text1"/>
                <w:sz w:val="32"/>
                <w:szCs w:val="32"/>
                <w:cs/>
              </w:rPr>
              <w:t>ยกเว้นปีที่ 5 จ่ายส่วนที่เหลือทั้งหมด (</w:t>
            </w:r>
            <w:r w:rsidRPr="00F4110B">
              <w:rPr>
                <w:rFonts w:ascii="TH SarabunPSK" w:hAnsi="TH SarabunPSK" w:cs="TH SarabunPSK" w:hint="cs"/>
                <w:color w:val="000000" w:themeColor="text1"/>
                <w:sz w:val="32"/>
                <w:szCs w:val="32"/>
                <w:cs/>
              </w:rPr>
              <w:t>2</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183</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61</w:t>
            </w:r>
            <w:r w:rsidRPr="00F4110B">
              <w:rPr>
                <w:rFonts w:ascii="TH SarabunPSK" w:hAnsi="TH SarabunPSK" w:cs="TH SarabunPSK"/>
                <w:color w:val="000000" w:themeColor="text1"/>
                <w:sz w:val="32"/>
                <w:szCs w:val="32"/>
                <w:cs/>
              </w:rPr>
              <w:t xml:space="preserve"> ล้านบาท)</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2) </w:t>
            </w:r>
            <w:r w:rsidRPr="00F4110B">
              <w:rPr>
                <w:rFonts w:ascii="TH SarabunPSK" w:hAnsi="TH SarabunPSK" w:cs="TH SarabunPSK"/>
                <w:b/>
                <w:bCs/>
                <w:color w:val="000000" w:themeColor="text1"/>
                <w:sz w:val="32"/>
                <w:szCs w:val="32"/>
                <w:cs/>
              </w:rPr>
              <w:t>ค่าบริหารจัดการโครงการ</w:t>
            </w:r>
            <w:r w:rsidRPr="00F4110B">
              <w:rPr>
                <w:rFonts w:ascii="TH SarabunPSK" w:hAnsi="TH SarabunPSK" w:cs="TH SarabunPSK"/>
                <w:color w:val="000000" w:themeColor="text1"/>
                <w:sz w:val="32"/>
                <w:szCs w:val="32"/>
                <w:cs/>
              </w:rPr>
              <w:t xml:space="preserve"> โดยให้ กยท. เสนอขอรับจัดสรรจาก</w:t>
            </w:r>
            <w:r w:rsidRPr="00F4110B">
              <w:rPr>
                <w:rFonts w:ascii="TH SarabunPSK" w:hAnsi="TH SarabunPSK" w:cs="TH SarabunPSK"/>
                <w:b/>
                <w:bCs/>
                <w:color w:val="000000" w:themeColor="text1"/>
                <w:sz w:val="32"/>
                <w:szCs w:val="32"/>
                <w:cs/>
              </w:rPr>
              <w:t>งบประมาณรายจ่ายประจำปี</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 xml:space="preserve">งบกลางรายการเงินสำรองจ่ายเพื่อกรณีฉุกเฉินหรือจำเป็นประจำปีงบประมาณ </w:t>
            </w:r>
            <w:r w:rsidRPr="00F4110B">
              <w:rPr>
                <w:rFonts w:ascii="TH SarabunPSK" w:hAnsi="TH SarabunPSK" w:cs="TH SarabunPSK" w:hint="cs"/>
                <w:b/>
                <w:bCs/>
                <w:color w:val="000000" w:themeColor="text1"/>
                <w:sz w:val="32"/>
                <w:szCs w:val="32"/>
                <w:cs/>
              </w:rPr>
              <w:t>2565</w:t>
            </w:r>
          </w:p>
        </w:tc>
      </w:tr>
    </w:tbl>
    <w:p w:rsidR="00F4110B" w:rsidRDefault="00F4110B" w:rsidP="0072029A">
      <w:pPr>
        <w:spacing w:line="320" w:lineRule="exact"/>
        <w:jc w:val="thaiDistribute"/>
        <w:rPr>
          <w:rFonts w:ascii="TH SarabunPSK" w:hAnsi="TH SarabunPSK" w:cs="TH SarabunPSK"/>
          <w:color w:val="000000" w:themeColor="text1"/>
          <w:sz w:val="36"/>
          <w:szCs w:val="36"/>
        </w:rPr>
      </w:pPr>
      <w:r w:rsidRPr="00F4110B">
        <w:rPr>
          <w:rFonts w:ascii="TH SarabunPSK" w:hAnsi="TH SarabunPSK" w:cs="TH SarabunPSK"/>
          <w:color w:val="000000" w:themeColor="text1"/>
          <w:sz w:val="36"/>
          <w:szCs w:val="36"/>
          <w:cs/>
        </w:rPr>
        <w:tab/>
      </w:r>
      <w:r w:rsidRPr="00F4110B">
        <w:rPr>
          <w:rFonts w:ascii="TH SarabunPSK" w:hAnsi="TH SarabunPSK" w:cs="TH SarabunPSK"/>
          <w:color w:val="000000" w:themeColor="text1"/>
          <w:sz w:val="36"/>
          <w:szCs w:val="36"/>
          <w:cs/>
        </w:rPr>
        <w:tab/>
      </w:r>
      <w:r w:rsidRPr="00F4110B">
        <w:rPr>
          <w:rFonts w:ascii="TH SarabunPSK" w:hAnsi="TH SarabunPSK" w:cs="TH SarabunPSK" w:hint="cs"/>
          <w:color w:val="000000" w:themeColor="text1"/>
          <w:sz w:val="32"/>
          <w:szCs w:val="32"/>
          <w:cs/>
        </w:rPr>
        <w:t xml:space="preserve">2. </w:t>
      </w:r>
      <w:r w:rsidRPr="00F4110B">
        <w:rPr>
          <w:rFonts w:ascii="TH SarabunPSK" w:hAnsi="TH SarabunPSK" w:cs="TH SarabunPSK"/>
          <w:color w:val="000000" w:themeColor="text1"/>
          <w:sz w:val="32"/>
          <w:szCs w:val="32"/>
          <w:cs/>
        </w:rPr>
        <w:t>มอบหมายให้ กษ. โดย กยท. หารือกับกระทรวงการคลัง (กค.)</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และสำนักงบประมาณ (สงป.) เกี่ยวกับงบประมาณในการดำเนินโครงการประกันรายได้เกษตรกรชาวสวนยาง ระยะที่ 3 ให้ชัดเจนก่อนดำเนินการตามขั้นตอนต่อไป </w:t>
      </w:r>
    </w:p>
    <w:p w:rsidR="0072029A" w:rsidRPr="00F4110B" w:rsidRDefault="0072029A" w:rsidP="0072029A">
      <w:pPr>
        <w:spacing w:line="320" w:lineRule="exact"/>
        <w:jc w:val="thaiDistribute"/>
        <w:rPr>
          <w:rFonts w:ascii="TH SarabunPSK" w:hAnsi="TH SarabunPSK" w:cs="TH SarabunPSK" w:hint="cs"/>
          <w:color w:val="000000" w:themeColor="text1"/>
          <w:sz w:val="36"/>
          <w:szCs w:val="36"/>
        </w:rPr>
      </w:pPr>
    </w:p>
    <w:p w:rsidR="00F4110B" w:rsidRPr="00F4110B" w:rsidRDefault="005B557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19</w:t>
      </w:r>
      <w:r w:rsidR="00CE4C14">
        <w:rPr>
          <w:rFonts w:ascii="TH SarabunPSK" w:hAnsi="TH SarabunPSK" w:cs="TH SarabunPSK" w:hint="cs"/>
          <w:b/>
          <w:bCs/>
          <w:color w:val="000000" w:themeColor="text1"/>
          <w:sz w:val="32"/>
          <w:szCs w:val="32"/>
          <w:cs/>
        </w:rPr>
        <w:t>.</w:t>
      </w:r>
      <w:r w:rsidR="00F4110B" w:rsidRPr="00F4110B">
        <w:rPr>
          <w:rFonts w:ascii="TH SarabunPSK" w:hAnsi="TH SarabunPSK" w:cs="TH SarabunPSK" w:hint="cs"/>
          <w:b/>
          <w:bCs/>
          <w:color w:val="000000" w:themeColor="text1"/>
          <w:sz w:val="32"/>
          <w:szCs w:val="32"/>
          <w:cs/>
        </w:rPr>
        <w:t xml:space="preserve"> เรื่อง ขออนุมัติวงเงินโครงการประกันรายได้เกษตรกรผู้ปลูกข้าว ปี 2564/65 เพิ่มเติม</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hint="cs"/>
          <w:color w:val="000000" w:themeColor="text1"/>
          <w:sz w:val="32"/>
          <w:szCs w:val="32"/>
          <w:cs/>
        </w:rPr>
        <w:t xml:space="preserve">คณะรัฐมนตรีมีมติอนุมัติในหลักการกรอบวงเงินงบประมาณ </w:t>
      </w:r>
      <w:r w:rsidRPr="00F4110B">
        <w:rPr>
          <w:rFonts w:ascii="TH SarabunPSK" w:hAnsi="TH SarabunPSK" w:cs="TH SarabunPSK" w:hint="cs"/>
          <w:b/>
          <w:bCs/>
          <w:color w:val="000000" w:themeColor="text1"/>
          <w:sz w:val="32"/>
          <w:szCs w:val="32"/>
          <w:cs/>
        </w:rPr>
        <w:t>ตามที่คณะกรรมการนโยบายและบริหารข้าวแห่งชาติ (นบข.) ได้เห็นชอบแล้วเมื่อวันที่ 23 สิงหาคม 2564 เพิ่มเติมจากที่คณะรัฐมนตรีมีมติเห็นชอบเมื่อวันที่ 25 ตุลาคม 2564 วงเงินรวมทั้งสิ้น 76</w:t>
      </w:r>
      <w:r w:rsidRPr="00F4110B">
        <w:rPr>
          <w:rFonts w:ascii="TH SarabunPSK" w:hAnsi="TH SarabunPSK" w:cs="TH SarabunPSK"/>
          <w:b/>
          <w:bCs/>
          <w:color w:val="000000" w:themeColor="text1"/>
          <w:sz w:val="32"/>
          <w:szCs w:val="32"/>
        </w:rPr>
        <w:t>,</w:t>
      </w:r>
      <w:r w:rsidRPr="00F4110B">
        <w:rPr>
          <w:rFonts w:ascii="TH SarabunPSK" w:hAnsi="TH SarabunPSK" w:cs="TH SarabunPSK" w:hint="cs"/>
          <w:b/>
          <w:bCs/>
          <w:color w:val="000000" w:themeColor="text1"/>
          <w:sz w:val="32"/>
          <w:szCs w:val="32"/>
          <w:cs/>
        </w:rPr>
        <w:t>080.95 ล้านบาท</w:t>
      </w:r>
      <w:r w:rsidRPr="00F4110B">
        <w:rPr>
          <w:rFonts w:ascii="TH SarabunPSK" w:hAnsi="TH SarabunPSK" w:cs="TH SarabunPSK" w:hint="cs"/>
          <w:color w:val="000000" w:themeColor="text1"/>
          <w:sz w:val="32"/>
          <w:szCs w:val="32"/>
          <w:cs/>
        </w:rPr>
        <w:t xml:space="preserve"> (วงเงินจ่ายชดเชยให้เกษตรกรจำนวน 74</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569.31 ล้านบาท และค่าใช้จ่าย ธ.ก.ส. จำนวน 1</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 xml:space="preserve">511.64 ล้านบาท) ตามที่กระทรวงพาณิชย์ (พณ.) เสนอ โดยในส่วนของการเบิกจ่ายงบประมาณ ให้เป็นไปตามความเห็นของสำนักงบประมาณ และในส่วนค่าชดเชยต้นทุนเงินให้ </w:t>
      </w:r>
      <w:r w:rsidR="003A57F4">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ธ.ก.ส. ให้เป็นไปตามความเห็นของกระทรวงการคลัง ทั้งนี้ให้ พณ. รับความเห็นของหน่วยงานที่เกี่ยวข้องไปพิจารณาดำเนินการต่อไป</w:t>
      </w:r>
    </w:p>
    <w:p w:rsidR="00F4110B" w:rsidRPr="00F4110B" w:rsidRDefault="00F4110B"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b/>
          <w:bCs/>
          <w:color w:val="000000" w:themeColor="text1"/>
          <w:sz w:val="32"/>
          <w:szCs w:val="32"/>
          <w:cs/>
        </w:rPr>
        <w:t>เรื่องเดิม</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rPr>
        <w:tab/>
      </w:r>
      <w:r w:rsidRPr="00F4110B">
        <w:rPr>
          <w:rFonts w:ascii="TH SarabunPSK" w:hAnsi="TH SarabunPSK" w:cs="TH SarabunPSK"/>
          <w:b/>
          <w:bCs/>
          <w:color w:val="000000" w:themeColor="text1"/>
          <w:sz w:val="32"/>
          <w:szCs w:val="32"/>
        </w:rPr>
        <w:tab/>
      </w:r>
      <w:r w:rsidRPr="00F4110B">
        <w:rPr>
          <w:rFonts w:ascii="TH SarabunPSK" w:hAnsi="TH SarabunPSK" w:cs="TH SarabunPSK"/>
          <w:color w:val="000000" w:themeColor="text1"/>
          <w:sz w:val="32"/>
          <w:szCs w:val="32"/>
          <w:cs/>
        </w:rPr>
        <w:t xml:space="preserve">กระทรวงพาณิชย์ มีหนังสือลงวันที่ 21 กันยายน 2564 ถึงเลขาธิการคณะรัฐมนตรีเพื่อนำเรียนคณะรัฐมนตรีให้ความเห็นชอบในหลักการโครงการประกันรายได้เกษตรกรผู้ปลูกข้าว ปี </w:t>
      </w:r>
      <w:r w:rsidRPr="00F4110B">
        <w:rPr>
          <w:rFonts w:ascii="TH SarabunPSK" w:hAnsi="TH SarabunPSK" w:cs="TH SarabunPSK" w:hint="cs"/>
          <w:color w:val="000000" w:themeColor="text1"/>
          <w:sz w:val="32"/>
          <w:szCs w:val="32"/>
          <w:cs/>
        </w:rPr>
        <w:t xml:space="preserve">2564/65 </w:t>
      </w:r>
      <w:r w:rsidRPr="00F4110B">
        <w:rPr>
          <w:rFonts w:ascii="TH SarabunPSK" w:hAnsi="TH SarabunPSK" w:cs="TH SarabunPSK"/>
          <w:color w:val="000000" w:themeColor="text1"/>
          <w:sz w:val="32"/>
          <w:szCs w:val="32"/>
          <w:cs/>
        </w:rPr>
        <w:t xml:space="preserve">วงเงินจ่ายขาด </w:t>
      </w:r>
      <w:r w:rsidRPr="00F4110B">
        <w:rPr>
          <w:rFonts w:ascii="TH SarabunPSK" w:hAnsi="TH SarabunPSK" w:cs="TH SarabunPSK" w:hint="cs"/>
          <w:color w:val="000000" w:themeColor="text1"/>
          <w:sz w:val="32"/>
          <w:szCs w:val="32"/>
          <w:cs/>
        </w:rPr>
        <w:t>89</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306</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39</w:t>
      </w:r>
      <w:r w:rsidRPr="00F4110B">
        <w:rPr>
          <w:rFonts w:ascii="TH SarabunPSK" w:hAnsi="TH SarabunPSK" w:cs="TH SarabunPSK"/>
          <w:color w:val="000000" w:themeColor="text1"/>
          <w:sz w:val="32"/>
          <w:szCs w:val="32"/>
          <w:cs/>
        </w:rPr>
        <w:t xml:space="preserve"> ล้านบาท มาตรการคู่ขนานฯ วงเงินจ่ายขาด </w:t>
      </w:r>
      <w:r w:rsidRPr="00F4110B">
        <w:rPr>
          <w:rFonts w:ascii="TH SarabunPSK" w:hAnsi="TH SarabunPSK" w:cs="TH SarabunPSK" w:hint="cs"/>
          <w:color w:val="000000" w:themeColor="text1"/>
          <w:sz w:val="32"/>
          <w:szCs w:val="32"/>
          <w:cs/>
        </w:rPr>
        <w:t>6</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955.98</w:t>
      </w:r>
      <w:r w:rsidRPr="00F4110B">
        <w:rPr>
          <w:rFonts w:ascii="TH SarabunPSK" w:hAnsi="TH SarabunPSK" w:cs="TH SarabunPSK"/>
          <w:color w:val="000000" w:themeColor="text1"/>
          <w:sz w:val="32"/>
          <w:szCs w:val="32"/>
          <w:cs/>
        </w:rPr>
        <w:t xml:space="preserve"> ล้านบาท และโครงการสนับสนุนค่าบริหารจัดการและพัฒนาคุณภาพผลผลิตเกษตรกรผู้ปลูกข้าว ปีการผลิต </w:t>
      </w:r>
      <w:r w:rsidRPr="00F4110B">
        <w:rPr>
          <w:rFonts w:ascii="TH SarabunPSK" w:hAnsi="TH SarabunPSK" w:cs="TH SarabunPSK" w:hint="cs"/>
          <w:color w:val="000000" w:themeColor="text1"/>
          <w:sz w:val="32"/>
          <w:szCs w:val="32"/>
          <w:cs/>
        </w:rPr>
        <w:t>2564/65</w:t>
      </w:r>
      <w:r w:rsidRPr="00F4110B">
        <w:rPr>
          <w:rFonts w:ascii="TH SarabunPSK" w:hAnsi="TH SarabunPSK" w:cs="TH SarabunPSK"/>
          <w:color w:val="000000" w:themeColor="text1"/>
          <w:sz w:val="32"/>
          <w:szCs w:val="32"/>
          <w:cs/>
        </w:rPr>
        <w:t xml:space="preserve"> วงเงินจ่ายขาด</w:t>
      </w:r>
      <w:r w:rsidRPr="00F4110B">
        <w:rPr>
          <w:rFonts w:ascii="TH SarabunPSK" w:hAnsi="TH SarabunPSK" w:cs="TH SarabunPSK" w:hint="cs"/>
          <w:color w:val="000000" w:themeColor="text1"/>
          <w:sz w:val="32"/>
          <w:szCs w:val="32"/>
          <w:cs/>
        </w:rPr>
        <w:t xml:space="preserve"> 54</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972</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72</w:t>
      </w:r>
      <w:r w:rsidRPr="00F4110B">
        <w:rPr>
          <w:rFonts w:ascii="TH SarabunPSK" w:hAnsi="TH SarabunPSK" w:cs="TH SarabunPSK"/>
          <w:color w:val="000000" w:themeColor="text1"/>
          <w:sz w:val="32"/>
          <w:szCs w:val="32"/>
          <w:cs/>
        </w:rPr>
        <w:t xml:space="preserve"> ล้านบาท รวมวงเงินจ่ายขาดทั้งสิ้น </w:t>
      </w:r>
      <w:r w:rsidRPr="00F4110B">
        <w:rPr>
          <w:rFonts w:ascii="TH SarabunPSK" w:hAnsi="TH SarabunPSK" w:cs="TH SarabunPSK" w:hint="cs"/>
          <w:color w:val="000000" w:themeColor="text1"/>
          <w:sz w:val="32"/>
          <w:szCs w:val="32"/>
          <w:cs/>
        </w:rPr>
        <w:t>151</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235</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09</w:t>
      </w:r>
      <w:r w:rsidRPr="00F4110B">
        <w:rPr>
          <w:rFonts w:ascii="TH SarabunPSK" w:hAnsi="TH SarabunPSK" w:cs="TH SarabunPSK"/>
          <w:color w:val="000000" w:themeColor="text1"/>
          <w:sz w:val="32"/>
          <w:szCs w:val="32"/>
          <w:cs/>
        </w:rPr>
        <w:t xml:space="preserve"> ล้านบาท ตามมติ นบข</w:t>
      </w:r>
      <w:r w:rsidRPr="00F4110B">
        <w:rPr>
          <w:rFonts w:ascii="TH SarabunPSK" w:hAnsi="TH SarabunPSK" w:cs="TH SarabunPSK" w:hint="cs"/>
          <w:color w:val="000000" w:themeColor="text1"/>
          <w:sz w:val="32"/>
          <w:szCs w:val="32"/>
          <w:cs/>
        </w:rPr>
        <w:t>.</w:t>
      </w:r>
      <w:r w:rsidRPr="00F4110B">
        <w:rPr>
          <w:rFonts w:ascii="TH SarabunPSK" w:hAnsi="TH SarabunPSK" w:cs="TH SarabunPSK"/>
          <w:color w:val="000000" w:themeColor="text1"/>
          <w:sz w:val="32"/>
          <w:szCs w:val="32"/>
          <w:cs/>
        </w:rPr>
        <w:t xml:space="preserve"> เมื่อวันที่ 23 สิงหาคม 2564 โดยขออนุมัติกรอบวงเงินงบประมาณจ่ายขาดเบื้องต้น</w:t>
      </w:r>
      <w:r w:rsidRPr="00F4110B">
        <w:rPr>
          <w:rFonts w:ascii="TH SarabunPSK" w:hAnsi="TH SarabunPSK" w:cs="TH SarabunPSK" w:hint="cs"/>
          <w:color w:val="000000" w:themeColor="text1"/>
          <w:sz w:val="32"/>
          <w:szCs w:val="32"/>
          <w:cs/>
        </w:rPr>
        <w:t xml:space="preserve"> 18</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378</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90</w:t>
      </w:r>
      <w:r w:rsidRPr="00F4110B">
        <w:rPr>
          <w:rFonts w:ascii="TH SarabunPSK" w:hAnsi="TH SarabunPSK" w:cs="TH SarabunPSK"/>
          <w:color w:val="000000" w:themeColor="text1"/>
          <w:sz w:val="32"/>
          <w:szCs w:val="32"/>
          <w:cs/>
        </w:rPr>
        <w:t xml:space="preserve"> ล้านบาท ซึ่งคณะรัฐมนตรีได้พิจารณาเมื่อวันที่ </w:t>
      </w:r>
      <w:r w:rsidRPr="00F4110B">
        <w:rPr>
          <w:rFonts w:ascii="TH SarabunPSK" w:hAnsi="TH SarabunPSK" w:cs="TH SarabunPSK" w:hint="cs"/>
          <w:color w:val="000000" w:themeColor="text1"/>
          <w:sz w:val="32"/>
          <w:szCs w:val="32"/>
          <w:cs/>
        </w:rPr>
        <w:t xml:space="preserve">25 </w:t>
      </w:r>
      <w:r w:rsidRPr="00F4110B">
        <w:rPr>
          <w:rFonts w:ascii="TH SarabunPSK" w:hAnsi="TH SarabunPSK" w:cs="TH SarabunPSK"/>
          <w:color w:val="000000" w:themeColor="text1"/>
          <w:sz w:val="32"/>
          <w:szCs w:val="32"/>
          <w:cs/>
        </w:rPr>
        <w:t xml:space="preserve">ตุลาคม </w:t>
      </w:r>
      <w:r w:rsidRPr="00F4110B">
        <w:rPr>
          <w:rFonts w:ascii="TH SarabunPSK" w:hAnsi="TH SarabunPSK" w:cs="TH SarabunPSK" w:hint="cs"/>
          <w:color w:val="000000" w:themeColor="text1"/>
          <w:sz w:val="32"/>
          <w:szCs w:val="32"/>
          <w:cs/>
        </w:rPr>
        <w:t>2564</w:t>
      </w:r>
      <w:r w:rsidRPr="00F4110B">
        <w:rPr>
          <w:rFonts w:ascii="TH SarabunPSK" w:hAnsi="TH SarabunPSK" w:cs="TH SarabunPSK"/>
          <w:color w:val="000000" w:themeColor="text1"/>
          <w:sz w:val="32"/>
          <w:szCs w:val="32"/>
          <w:cs/>
        </w:rPr>
        <w:t xml:space="preserve"> และมีมติอนุมัติกรอบวงเงินงบประมาณโครงการประกันรายได้เกษตรกรผู้ปลูกข้าว ปี </w:t>
      </w:r>
      <w:r w:rsidRPr="00F4110B">
        <w:rPr>
          <w:rFonts w:ascii="TH SarabunPSK" w:hAnsi="TH SarabunPSK" w:cs="TH SarabunPSK" w:hint="cs"/>
          <w:color w:val="000000" w:themeColor="text1"/>
          <w:sz w:val="32"/>
          <w:szCs w:val="32"/>
          <w:cs/>
        </w:rPr>
        <w:t>2564</w:t>
      </w:r>
      <w:r w:rsidRPr="00F4110B">
        <w:rPr>
          <w:rFonts w:ascii="TH SarabunPSK" w:hAnsi="TH SarabunPSK" w:cs="TH SarabunPSK"/>
          <w:color w:val="000000" w:themeColor="text1"/>
          <w:sz w:val="32"/>
          <w:szCs w:val="32"/>
          <w:cs/>
        </w:rPr>
        <w:t>/65 และมาตรการคู่ขนานโครงการ</w:t>
      </w:r>
      <w:r w:rsidRPr="00F4110B">
        <w:rPr>
          <w:rFonts w:ascii="TH SarabunPSK" w:hAnsi="TH SarabunPSK" w:cs="TH SarabunPSK"/>
          <w:color w:val="000000" w:themeColor="text1"/>
          <w:sz w:val="32"/>
          <w:szCs w:val="32"/>
          <w:cs/>
        </w:rPr>
        <w:lastRenderedPageBreak/>
        <w:t xml:space="preserve">ประกันรายได้เกษตรกรผู้ปลูกข้าว ปี </w:t>
      </w:r>
      <w:r w:rsidRPr="00F4110B">
        <w:rPr>
          <w:rFonts w:ascii="TH SarabunPSK" w:hAnsi="TH SarabunPSK" w:cs="TH SarabunPSK" w:hint="cs"/>
          <w:color w:val="000000" w:themeColor="text1"/>
          <w:sz w:val="32"/>
          <w:szCs w:val="32"/>
          <w:cs/>
        </w:rPr>
        <w:t>2564</w:t>
      </w:r>
      <w:r w:rsidRPr="00F4110B">
        <w:rPr>
          <w:rFonts w:ascii="TH SarabunPSK" w:hAnsi="TH SarabunPSK" w:cs="TH SarabunPSK"/>
          <w:color w:val="000000" w:themeColor="text1"/>
          <w:sz w:val="32"/>
          <w:szCs w:val="32"/>
          <w:cs/>
        </w:rPr>
        <w:t xml:space="preserve">/65 รวม 3 โครงการ (ประกอบด้วย โครงการสินเชื่อชะลอการขายข้าวเปลือกนาปี ปีการผลิต </w:t>
      </w:r>
      <w:r w:rsidRPr="00F4110B">
        <w:rPr>
          <w:rFonts w:ascii="TH SarabunPSK" w:hAnsi="TH SarabunPSK" w:cs="TH SarabunPSK" w:hint="cs"/>
          <w:color w:val="000000" w:themeColor="text1"/>
          <w:sz w:val="32"/>
          <w:szCs w:val="32"/>
          <w:cs/>
        </w:rPr>
        <w:t>2564</w:t>
      </w:r>
      <w:r w:rsidRPr="00F4110B">
        <w:rPr>
          <w:rFonts w:ascii="TH SarabunPSK" w:hAnsi="TH SarabunPSK" w:cs="TH SarabunPSK"/>
          <w:color w:val="000000" w:themeColor="text1"/>
          <w:sz w:val="32"/>
          <w:szCs w:val="32"/>
          <w:cs/>
        </w:rPr>
        <w:t>/65 โครงการสินเชื่อเพื่อรวบรวมข้าวและสร้างมูลค่าเพิ่มโดยสถาบันเกษตรกร</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ปีการผลิต </w:t>
      </w:r>
      <w:r w:rsidRPr="00F4110B">
        <w:rPr>
          <w:rFonts w:ascii="TH SarabunPSK" w:hAnsi="TH SarabunPSK" w:cs="TH SarabunPSK" w:hint="cs"/>
          <w:color w:val="000000" w:themeColor="text1"/>
          <w:sz w:val="32"/>
          <w:szCs w:val="32"/>
          <w:cs/>
        </w:rPr>
        <w:t>2564/65</w:t>
      </w:r>
      <w:r w:rsidRPr="00F4110B">
        <w:rPr>
          <w:rFonts w:ascii="TH SarabunPSK" w:hAnsi="TH SarabunPSK" w:cs="TH SarabunPSK"/>
          <w:color w:val="000000" w:themeColor="text1"/>
          <w:sz w:val="32"/>
          <w:szCs w:val="32"/>
          <w:cs/>
        </w:rPr>
        <w:t xml:space="preserve"> โครงการชดเชยดอกเบี้ยให้ผู้ประกอบการค้าข้าวในการเก็บสต๊อก ปีการผลิต </w:t>
      </w:r>
      <w:r w:rsidRPr="00F4110B">
        <w:rPr>
          <w:rFonts w:ascii="TH SarabunPSK" w:hAnsi="TH SarabunPSK" w:cs="TH SarabunPSK" w:hint="cs"/>
          <w:color w:val="000000" w:themeColor="text1"/>
          <w:sz w:val="32"/>
          <w:szCs w:val="32"/>
          <w:cs/>
        </w:rPr>
        <w:t xml:space="preserve">2564/65) </w:t>
      </w:r>
      <w:r w:rsidRPr="00F4110B">
        <w:rPr>
          <w:rFonts w:ascii="TH SarabunPSK" w:hAnsi="TH SarabunPSK" w:cs="TH SarabunPSK"/>
          <w:color w:val="000000" w:themeColor="text1"/>
          <w:sz w:val="32"/>
          <w:szCs w:val="32"/>
          <w:cs/>
        </w:rPr>
        <w:t xml:space="preserve">วงเงินจ่ายขาดเบื้องต้น รวมทั้งสิ้น </w:t>
      </w:r>
      <w:r w:rsidRPr="00F4110B">
        <w:rPr>
          <w:rFonts w:ascii="TH SarabunPSK" w:hAnsi="TH SarabunPSK" w:cs="TH SarabunPSK" w:hint="cs"/>
          <w:color w:val="000000" w:themeColor="text1"/>
          <w:sz w:val="32"/>
          <w:szCs w:val="32"/>
          <w:cs/>
        </w:rPr>
        <w:t>18</w:t>
      </w:r>
      <w:r w:rsidRPr="00F4110B">
        <w:rPr>
          <w:rFonts w:ascii="TH SarabunPSK" w:hAnsi="TH SarabunPSK" w:cs="TH SarabunPSK"/>
          <w:color w:val="000000" w:themeColor="text1"/>
          <w:sz w:val="32"/>
          <w:szCs w:val="32"/>
        </w:rPr>
        <w:t xml:space="preserve">,000 </w:t>
      </w:r>
      <w:r w:rsidRPr="00F4110B">
        <w:rPr>
          <w:rFonts w:ascii="TH SarabunPSK" w:hAnsi="TH SarabunPSK" w:cs="TH SarabunPSK"/>
          <w:color w:val="000000" w:themeColor="text1"/>
          <w:sz w:val="32"/>
          <w:szCs w:val="32"/>
          <w:cs/>
        </w:rPr>
        <w:t>ล้านบาท ตามที่รัฐมนตรีว่าการกระทรวงพาณิชย์เสนอเพิ่มเติม</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เพื่อให้เป็นไปตามมติ นบข. เมื่อวันที่ 23 สิงหาคม 2564 พณ. จึงมีหนังสือลงวันที่ 8 พฤศจิกายน 2564 ขออนุมัติกรอบวงเงินโครงการประกันรายได้เกษตรกรผู้ปลูกข้าว ปี 2564/65 เพิ่มเติม </w:t>
      </w:r>
      <w:r w:rsidRPr="00F4110B">
        <w:rPr>
          <w:rFonts w:ascii="TH SarabunPSK" w:hAnsi="TH SarabunPSK" w:cs="TH SarabunPSK"/>
          <w:color w:val="000000" w:themeColor="text1"/>
          <w:sz w:val="32"/>
          <w:szCs w:val="32"/>
          <w:cs/>
        </w:rPr>
        <w:t xml:space="preserve">และคณะรัฐมนตรีได้พิจารณาเมื่อวันที่ 9 พฤศจิกายน </w:t>
      </w:r>
      <w:r w:rsidRPr="00F4110B">
        <w:rPr>
          <w:rFonts w:ascii="TH SarabunPSK" w:hAnsi="TH SarabunPSK" w:cs="TH SarabunPSK" w:hint="cs"/>
          <w:color w:val="000000" w:themeColor="text1"/>
          <w:sz w:val="32"/>
          <w:szCs w:val="32"/>
          <w:cs/>
        </w:rPr>
        <w:t>2564</w:t>
      </w:r>
      <w:r w:rsidRPr="00F4110B">
        <w:rPr>
          <w:rFonts w:ascii="TH SarabunPSK" w:hAnsi="TH SarabunPSK" w:cs="TH SarabunPSK"/>
          <w:color w:val="000000" w:themeColor="text1"/>
          <w:sz w:val="32"/>
          <w:szCs w:val="32"/>
          <w:cs/>
        </w:rPr>
        <w:t xml:space="preserve"> มีมติมอบหมายให้กระทรวงพาณิชย์ร่วมกับกระทรวงการคลัง สำนักงบประมาณ และหน่วยงานที่เกี่ยวข้อง พิจารณาจัดหาแหล่งเงินเพื่อเป็นค่าใช้จ่ายตามโครงการประกันรายได้เพิ่มเติม ภายใต้กรอบวงเงินจำนวน </w:t>
      </w:r>
      <w:r w:rsidRPr="00F4110B">
        <w:rPr>
          <w:rFonts w:ascii="TH SarabunPSK" w:hAnsi="TH SarabunPSK" w:cs="TH SarabunPSK" w:hint="cs"/>
          <w:color w:val="000000" w:themeColor="text1"/>
          <w:sz w:val="32"/>
          <w:szCs w:val="32"/>
          <w:cs/>
        </w:rPr>
        <w:t>76</w:t>
      </w:r>
      <w:r w:rsidRPr="00F4110B">
        <w:rPr>
          <w:rFonts w:ascii="TH SarabunPSK" w:hAnsi="TH SarabunPSK" w:cs="TH SarabunPSK"/>
          <w:color w:val="000000" w:themeColor="text1"/>
          <w:sz w:val="32"/>
          <w:szCs w:val="32"/>
        </w:rPr>
        <w:t>,</w:t>
      </w:r>
      <w:r w:rsidRPr="00F4110B">
        <w:rPr>
          <w:rFonts w:ascii="TH SarabunPSK" w:eastAsia="Malgun Gothic" w:hAnsi="TH SarabunPSK" w:cs="TH SarabunPSK"/>
          <w:color w:val="000000" w:themeColor="text1"/>
          <w:sz w:val="32"/>
          <w:szCs w:val="32"/>
        </w:rPr>
        <w:t>080</w:t>
      </w:r>
      <w:r w:rsidRPr="00F4110B">
        <w:rPr>
          <w:rFonts w:ascii="TH SarabunPSK" w:hAnsi="TH SarabunPSK" w:cs="TH SarabunPSK"/>
          <w:color w:val="000000" w:themeColor="text1"/>
          <w:sz w:val="32"/>
          <w:szCs w:val="32"/>
          <w:cs/>
        </w:rPr>
        <w:t xml:space="preserve">.95 ล้านบาท โดยดำเนินการให้ถูกต้องเป็นไปตามพระราชบัญญัติวินัยการเงินการคลังของรัฐ พ.ศ. </w:t>
      </w:r>
      <w:r w:rsidRPr="00F4110B">
        <w:rPr>
          <w:rFonts w:ascii="TH SarabunPSK" w:hAnsi="TH SarabunPSK" w:cs="TH SarabunPSK" w:hint="cs"/>
          <w:color w:val="000000" w:themeColor="text1"/>
          <w:sz w:val="32"/>
          <w:szCs w:val="32"/>
          <w:cs/>
        </w:rPr>
        <w:t>2561</w:t>
      </w:r>
      <w:r w:rsidRPr="00F4110B">
        <w:rPr>
          <w:rFonts w:ascii="TH SarabunPSK" w:hAnsi="TH SarabunPSK" w:cs="TH SarabunPSK"/>
          <w:color w:val="000000" w:themeColor="text1"/>
          <w:sz w:val="32"/>
          <w:szCs w:val="32"/>
          <w:cs/>
        </w:rPr>
        <w:t xml:space="preserve"> ตลอดจนกฎหมาย ระเบียบ และมติคณะรัฐมนตรีที่เกี่ยวข้อง</w:t>
      </w:r>
    </w:p>
    <w:p w:rsidR="00F4110B" w:rsidRPr="00F4110B" w:rsidRDefault="00F4110B"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b/>
          <w:bCs/>
          <w:color w:val="000000" w:themeColor="text1"/>
          <w:sz w:val="32"/>
          <w:szCs w:val="32"/>
          <w:cs/>
        </w:rPr>
        <w:t xml:space="preserve">สาระสำคัญ </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กระทรวงพาณิชย์ ได้ประชุมหารือร่วมกับผู้แทนกระทรวงการคลัง สำนักงบประมาณ ธนาคารเพื่อการเกษตรและสหกรณ์การเกษตร และสำนักงานสภาพัฒนาการเศรษฐกิจและสังคมแห่งชาติ เมื่อวันที่</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17 พฤศจิกายน 2564 ตามมติคณะรัฐมนตรีเมื่อวันที่ 9 พฤศจิกายน 2564 โดยมีปลัดกระทรวงพาณิชย์เป็นประธาน ที่ประชุมพิจารณาแล้วมีแนวทางการจัดหาแหล่งเงินฯ ดังนี้ (1) คณะกรรมการนโยบายการเงินการคลังของรัฐพิจารณาเพิ่มอัตรายอดคงค้างที่กำหนดไว้ในมาตรา </w:t>
      </w:r>
      <w:r w:rsidRPr="00F4110B">
        <w:rPr>
          <w:rFonts w:ascii="TH SarabunPSK" w:hAnsi="TH SarabunPSK" w:cs="TH SarabunPSK" w:hint="cs"/>
          <w:color w:val="000000" w:themeColor="text1"/>
          <w:sz w:val="32"/>
          <w:szCs w:val="32"/>
          <w:cs/>
        </w:rPr>
        <w:t>28</w:t>
      </w:r>
      <w:r w:rsidRPr="00F4110B">
        <w:rPr>
          <w:rFonts w:ascii="TH SarabunPSK" w:hAnsi="TH SarabunPSK" w:cs="TH SarabunPSK"/>
          <w:color w:val="000000" w:themeColor="text1"/>
          <w:sz w:val="32"/>
          <w:szCs w:val="32"/>
          <w:cs/>
        </w:rPr>
        <w:t xml:space="preserve"> แห่งพระราชบัญญัติวินัยการเงินการคลังของรัฐ</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พ.ศ. 2561 (2) เงินกู้ตามพระราชกำหนดให้อำนาจกระทรวงการคลังกู้เงินเพื่อแก้ไขปัญหาเศรษฐกิจและสังคมจากการระบาดของโรคติดเชื้อไวรัสโคโรนา </w:t>
      </w:r>
      <w:r w:rsidRPr="00F4110B">
        <w:rPr>
          <w:rFonts w:ascii="TH SarabunPSK" w:hAnsi="TH SarabunPSK" w:cs="TH SarabunPSK" w:hint="cs"/>
          <w:color w:val="000000" w:themeColor="text1"/>
          <w:sz w:val="32"/>
          <w:szCs w:val="32"/>
          <w:cs/>
        </w:rPr>
        <w:t>2019</w:t>
      </w:r>
      <w:r w:rsidRPr="00F4110B">
        <w:rPr>
          <w:rFonts w:ascii="TH SarabunPSK" w:hAnsi="TH SarabunPSK" w:cs="TH SarabunPSK"/>
          <w:color w:val="000000" w:themeColor="text1"/>
          <w:sz w:val="32"/>
          <w:szCs w:val="32"/>
          <w:cs/>
        </w:rPr>
        <w:t xml:space="preserve"> เพิ่มเติม พ.ศ.</w:t>
      </w:r>
      <w:r w:rsidRPr="00F4110B">
        <w:rPr>
          <w:rFonts w:ascii="TH SarabunPSK" w:hAnsi="TH SarabunPSK" w:cs="TH SarabunPSK" w:hint="cs"/>
          <w:color w:val="000000" w:themeColor="text1"/>
          <w:sz w:val="32"/>
          <w:szCs w:val="32"/>
          <w:cs/>
        </w:rPr>
        <w:t xml:space="preserve"> 2564</w:t>
      </w:r>
      <w:r w:rsidRPr="00F4110B">
        <w:rPr>
          <w:rFonts w:ascii="TH SarabunPSK" w:hAnsi="TH SarabunPSK" w:cs="TH SarabunPSK"/>
          <w:color w:val="000000" w:themeColor="text1"/>
          <w:sz w:val="32"/>
          <w:szCs w:val="32"/>
          <w:cs/>
        </w:rPr>
        <w:t xml:space="preserve"> (3) งบประมาณรายจ่ายประจำปีงบประมาณ</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พ.ศ</w:t>
      </w:r>
      <w:r w:rsidRPr="00F4110B">
        <w:rPr>
          <w:rFonts w:ascii="TH SarabunPSK" w:hAnsi="TH SarabunPSK" w:cs="TH SarabunPSK" w:hint="cs"/>
          <w:color w:val="000000" w:themeColor="text1"/>
          <w:sz w:val="32"/>
          <w:szCs w:val="32"/>
          <w:cs/>
        </w:rPr>
        <w:t>.</w:t>
      </w:r>
      <w:r w:rsidRPr="00F4110B">
        <w:rPr>
          <w:rFonts w:ascii="TH SarabunPSK" w:hAnsi="TH SarabunPSK" w:cs="TH SarabunPSK"/>
          <w:color w:val="000000" w:themeColor="text1"/>
          <w:sz w:val="32"/>
          <w:szCs w:val="32"/>
          <w:cs/>
        </w:rPr>
        <w:t xml:space="preserve"> 2565 งบกลาง รายการเงินสำรองจ่ายเพื่อกรณีฉุกเฉินหรือจำเป็น (</w:t>
      </w:r>
      <w:r w:rsidRPr="00F4110B">
        <w:rPr>
          <w:rFonts w:ascii="TH SarabunPSK" w:hAnsi="TH SarabunPSK" w:cs="TH SarabunPSK" w:hint="cs"/>
          <w:color w:val="000000" w:themeColor="text1"/>
          <w:sz w:val="32"/>
          <w:szCs w:val="32"/>
          <w:cs/>
        </w:rPr>
        <w:t>4</w:t>
      </w:r>
      <w:r w:rsidRPr="00F4110B">
        <w:rPr>
          <w:rFonts w:ascii="TH SarabunPSK" w:hAnsi="TH SarabunPSK" w:cs="TH SarabunPSK"/>
          <w:color w:val="000000" w:themeColor="text1"/>
          <w:sz w:val="32"/>
          <w:szCs w:val="32"/>
          <w:cs/>
        </w:rPr>
        <w:t xml:space="preserve">) ธนาคารเพื่อการเกษตรและสหกรณ์การเกษตร (ธ.ก.ส.) รายงานลดยอดภาระการคลังตามมาตรา </w:t>
      </w:r>
      <w:r w:rsidRPr="00F4110B">
        <w:rPr>
          <w:rFonts w:ascii="TH SarabunPSK" w:hAnsi="TH SarabunPSK" w:cs="TH SarabunPSK" w:hint="cs"/>
          <w:color w:val="000000" w:themeColor="text1"/>
          <w:sz w:val="32"/>
          <w:szCs w:val="32"/>
          <w:cs/>
        </w:rPr>
        <w:t>28</w:t>
      </w:r>
      <w:r w:rsidRPr="00F4110B">
        <w:rPr>
          <w:rFonts w:ascii="TH SarabunPSK" w:hAnsi="TH SarabunPSK" w:cs="TH SarabunPSK"/>
          <w:color w:val="000000" w:themeColor="text1"/>
          <w:sz w:val="32"/>
          <w:szCs w:val="32"/>
          <w:cs/>
        </w:rPr>
        <w:t xml:space="preserve"> แห่งพระราชบัญญัติวินัยการเงินการคลังของรัฐ</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พ.ศ. </w:t>
      </w:r>
      <w:r w:rsidRPr="00F4110B">
        <w:rPr>
          <w:rFonts w:ascii="TH SarabunPSK" w:hAnsi="TH SarabunPSK" w:cs="TH SarabunPSK" w:hint="cs"/>
          <w:color w:val="000000" w:themeColor="text1"/>
          <w:sz w:val="32"/>
          <w:szCs w:val="32"/>
          <w:cs/>
        </w:rPr>
        <w:t>2561</w:t>
      </w:r>
      <w:r w:rsidRPr="00F4110B">
        <w:rPr>
          <w:rFonts w:ascii="TH SarabunPSK" w:hAnsi="TH SarabunPSK" w:cs="TH SarabunPSK"/>
          <w:color w:val="000000" w:themeColor="text1"/>
          <w:sz w:val="32"/>
          <w:szCs w:val="32"/>
          <w:cs/>
        </w:rPr>
        <w:t xml:space="preserve"> สำหรับโครงการทุกโครงการที่สิ้นสุดระยะเวลาการดำเนินโครงการแล้วเพื่อลดยอดคงค้างนำมาใช้จ่</w:t>
      </w:r>
      <w:r w:rsidRPr="00F4110B">
        <w:rPr>
          <w:rFonts w:ascii="TH SarabunPSK" w:hAnsi="TH SarabunPSK" w:cs="TH SarabunPSK" w:hint="cs"/>
          <w:color w:val="000000" w:themeColor="text1"/>
          <w:sz w:val="32"/>
          <w:szCs w:val="32"/>
          <w:cs/>
        </w:rPr>
        <w:t>า</w:t>
      </w:r>
      <w:r w:rsidRPr="00F4110B">
        <w:rPr>
          <w:rFonts w:ascii="TH SarabunPSK" w:hAnsi="TH SarabunPSK" w:cs="TH SarabunPSK"/>
          <w:color w:val="000000" w:themeColor="text1"/>
          <w:sz w:val="32"/>
          <w:szCs w:val="32"/>
          <w:cs/>
        </w:rPr>
        <w:t xml:space="preserve">ยในโครงการประกันรายได้เกษตรกรผู้ปลูกข้าว ปี </w:t>
      </w:r>
      <w:r w:rsidRPr="00F4110B">
        <w:rPr>
          <w:rFonts w:ascii="TH SarabunPSK" w:hAnsi="TH SarabunPSK" w:cs="TH SarabunPSK" w:hint="cs"/>
          <w:color w:val="000000" w:themeColor="text1"/>
          <w:sz w:val="32"/>
          <w:szCs w:val="32"/>
          <w:cs/>
        </w:rPr>
        <w:t>2564/65</w:t>
      </w:r>
    </w:p>
    <w:p w:rsid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ทั้งนี้ กระทรวงพาณิชย์ ได้มีหนังสือถึงกระทรวงการคลัง เมื่อวันที่ </w:t>
      </w:r>
      <w:r w:rsidRPr="00F4110B">
        <w:rPr>
          <w:rFonts w:ascii="TH SarabunPSK" w:hAnsi="TH SarabunPSK" w:cs="TH SarabunPSK" w:hint="cs"/>
          <w:color w:val="000000" w:themeColor="text1"/>
          <w:sz w:val="32"/>
          <w:szCs w:val="32"/>
          <w:cs/>
        </w:rPr>
        <w:t>18</w:t>
      </w:r>
      <w:r w:rsidRPr="00F4110B">
        <w:rPr>
          <w:rFonts w:ascii="TH SarabunPSK" w:hAnsi="TH SarabunPSK" w:cs="TH SarabunPSK"/>
          <w:color w:val="000000" w:themeColor="text1"/>
          <w:sz w:val="32"/>
          <w:szCs w:val="32"/>
          <w:cs/>
        </w:rPr>
        <w:t xml:space="preserve"> พฤศจิกายน </w:t>
      </w:r>
      <w:r w:rsidRPr="00F4110B">
        <w:rPr>
          <w:rFonts w:ascii="TH SarabunPSK" w:hAnsi="TH SarabunPSK" w:cs="TH SarabunPSK" w:hint="cs"/>
          <w:color w:val="000000" w:themeColor="text1"/>
          <w:sz w:val="32"/>
          <w:szCs w:val="32"/>
          <w:cs/>
        </w:rPr>
        <w:t xml:space="preserve">2564 </w:t>
      </w:r>
      <w:r w:rsidRPr="00F4110B">
        <w:rPr>
          <w:rFonts w:ascii="TH SarabunPSK" w:hAnsi="TH SarabunPSK" w:cs="TH SarabunPSK"/>
          <w:color w:val="000000" w:themeColor="text1"/>
          <w:sz w:val="32"/>
          <w:szCs w:val="32"/>
          <w:cs/>
        </w:rPr>
        <w:t>ขอกระทรวงการคลังพิจารณาจัดสรรเงินโครงการประกันรายได้เกษตรกรผู้ปลูกข้าว ปีการผลิต 2564/65 จำนวน</w:t>
      </w:r>
      <w:r w:rsidRPr="00F4110B">
        <w:rPr>
          <w:rFonts w:ascii="TH SarabunPSK" w:hAnsi="TH SarabunPSK" w:cs="TH SarabunPSK" w:hint="cs"/>
          <w:color w:val="000000" w:themeColor="text1"/>
          <w:sz w:val="32"/>
          <w:szCs w:val="32"/>
          <w:cs/>
        </w:rPr>
        <w:t xml:space="preserve"> 76</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080</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95</w:t>
      </w:r>
      <w:r w:rsidRPr="00F4110B">
        <w:rPr>
          <w:rFonts w:ascii="TH SarabunPSK" w:hAnsi="TH SarabunPSK" w:cs="TH SarabunPSK"/>
          <w:color w:val="000000" w:themeColor="text1"/>
          <w:sz w:val="32"/>
          <w:szCs w:val="32"/>
          <w:cs/>
        </w:rPr>
        <w:t xml:space="preserve"> ล้านบาท แล้ว </w:t>
      </w:r>
      <w:r w:rsidRPr="00F4110B">
        <w:rPr>
          <w:rFonts w:ascii="TH SarabunPSK" w:hAnsi="TH SarabunPSK" w:cs="TH SarabunPSK" w:hint="cs"/>
          <w:color w:val="000000" w:themeColor="text1"/>
          <w:sz w:val="32"/>
          <w:szCs w:val="32"/>
          <w:cs/>
        </w:rPr>
        <w:t>โดย</w:t>
      </w:r>
      <w:r w:rsidRPr="00F4110B">
        <w:rPr>
          <w:rFonts w:ascii="TH SarabunPSK" w:hAnsi="TH SarabunPSK" w:cs="TH SarabunPSK"/>
          <w:color w:val="000000" w:themeColor="text1"/>
          <w:sz w:val="32"/>
          <w:szCs w:val="32"/>
          <w:cs/>
        </w:rPr>
        <w:t>กระทรวงพาณิชย์ พิจารณาแล้วเห็นว่า เพื่อดำเนินการเป็นไปตามนัยมติ นบข. เมื่อวันที่</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23 สิงหาคม 2564 ให้เกษตรกรมีรายได้จากการจำหน่ายข้าวเปลือกในราคาที่เหมาะสมและสามารถป้องกันความเสี่ยงในการจำหน่ายผลผลิต และช่วยเหลือเกษตรกรในช่วงการชะลอตัวของเศรษฐกิจจากผลกระทบของสถานการณ์ </w:t>
      </w:r>
      <w:r w:rsidRPr="00F4110B">
        <w:rPr>
          <w:rFonts w:ascii="TH SarabunPSK" w:hAnsi="TH SarabunPSK" w:cs="TH SarabunPSK"/>
          <w:color w:val="000000" w:themeColor="text1"/>
          <w:sz w:val="32"/>
          <w:szCs w:val="32"/>
        </w:rPr>
        <w:t xml:space="preserve">Covid </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19</w:t>
      </w:r>
      <w:r w:rsidRPr="00F4110B">
        <w:rPr>
          <w:rFonts w:ascii="TH SarabunPSK" w:hAnsi="TH SarabunPSK" w:cs="TH SarabunPSK"/>
          <w:color w:val="000000" w:themeColor="text1"/>
          <w:sz w:val="32"/>
          <w:szCs w:val="32"/>
          <w:cs/>
        </w:rPr>
        <w:t xml:space="preserve"> ในขณะนี้ อันจะช่วยบรรเทาความเดือดร้อนให้เกษตรกรสามารถดำรงชีพอยู่ได้</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รวมทั้งสร้างความเชื่อมั่นให้แก่</w:t>
      </w:r>
      <w:r w:rsidRPr="00F4110B">
        <w:rPr>
          <w:rFonts w:ascii="TH SarabunPSK" w:hAnsi="TH SarabunPSK" w:cs="TH SarabunPSK" w:hint="cs"/>
          <w:color w:val="000000" w:themeColor="text1"/>
          <w:sz w:val="32"/>
          <w:szCs w:val="32"/>
          <w:cs/>
        </w:rPr>
        <w:t>เ</w:t>
      </w:r>
      <w:r w:rsidRPr="00F4110B">
        <w:rPr>
          <w:rFonts w:ascii="TH SarabunPSK" w:hAnsi="TH SarabunPSK" w:cs="TH SarabunPSK"/>
          <w:color w:val="000000" w:themeColor="text1"/>
          <w:sz w:val="32"/>
          <w:szCs w:val="32"/>
          <w:cs/>
        </w:rPr>
        <w:t xml:space="preserve">กษตรกรผู้ปลูกข้าวตามนโยบายของรัฐบาลที่แถลงต่อรัฐสภา </w:t>
      </w:r>
      <w:r w:rsidRPr="00F4110B">
        <w:rPr>
          <w:rFonts w:ascii="TH SarabunPSK" w:hAnsi="TH SarabunPSK" w:cs="TH SarabunPSK" w:hint="cs"/>
          <w:color w:val="000000" w:themeColor="text1"/>
          <w:sz w:val="32"/>
          <w:szCs w:val="32"/>
          <w:cs/>
        </w:rPr>
        <w:t>จึงนำเสนอคณะรัฐมนตรีพิจารณาอนุมัติกรอบวงเงินงบประมาณตามที่ นบข. ได้เห็นชอบแล้ว</w:t>
      </w:r>
    </w:p>
    <w:p w:rsidR="003A57F4" w:rsidRDefault="003A57F4" w:rsidP="006306E9">
      <w:pPr>
        <w:spacing w:line="320" w:lineRule="exact"/>
        <w:jc w:val="thaiDistribute"/>
        <w:rPr>
          <w:rFonts w:ascii="TH SarabunPSK" w:hAnsi="TH SarabunPSK" w:cs="TH SarabunPSK"/>
          <w:color w:val="000000" w:themeColor="text1"/>
          <w:sz w:val="32"/>
          <w:szCs w:val="32"/>
        </w:rPr>
      </w:pPr>
    </w:p>
    <w:p w:rsidR="003A57F4" w:rsidRPr="00F4110B" w:rsidRDefault="003A57F4" w:rsidP="006306E9">
      <w:pPr>
        <w:spacing w:line="320" w:lineRule="exact"/>
        <w:jc w:val="thaiDistribute"/>
        <w:rPr>
          <w:rFonts w:ascii="TH SarabunPSK" w:hAnsi="TH SarabunPSK" w:cs="TH SarabunPSK"/>
          <w:color w:val="000000" w:themeColor="text1"/>
          <w:sz w:val="32"/>
          <w:szCs w:val="32"/>
        </w:rPr>
      </w:pPr>
    </w:p>
    <w:p w:rsidR="00F4110B" w:rsidRPr="00F4110B" w:rsidRDefault="005B557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20</w:t>
      </w:r>
      <w:r w:rsidR="00CE4C14">
        <w:rPr>
          <w:rFonts w:ascii="TH SarabunPSK" w:hAnsi="TH SarabunPSK" w:cs="TH SarabunPSK" w:hint="cs"/>
          <w:b/>
          <w:bCs/>
          <w:color w:val="000000" w:themeColor="text1"/>
          <w:sz w:val="32"/>
          <w:szCs w:val="32"/>
          <w:cs/>
        </w:rPr>
        <w:t>.</w:t>
      </w:r>
      <w:r w:rsidR="00F4110B" w:rsidRPr="00F4110B">
        <w:rPr>
          <w:rFonts w:ascii="TH SarabunPSK" w:hAnsi="TH SarabunPSK" w:cs="TH SarabunPSK" w:hint="cs"/>
          <w:b/>
          <w:bCs/>
          <w:color w:val="000000" w:themeColor="text1"/>
          <w:sz w:val="32"/>
          <w:szCs w:val="32"/>
          <w:cs/>
        </w:rPr>
        <w:t xml:space="preserve"> เรื่อง โครงการสนับสนุนค่าบริหารจัดการและพัฒนาคุณภาพผลผลิตเกษตรกรผู้ปลูกข้าว ปีการผลิต 2564/65</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b/>
          <w:bCs/>
          <w:color w:val="000000" w:themeColor="text1"/>
          <w:sz w:val="32"/>
          <w:szCs w:val="32"/>
          <w:cs/>
        </w:rPr>
        <w:tab/>
      </w:r>
      <w:r w:rsidRPr="00F4110B">
        <w:rPr>
          <w:rFonts w:ascii="TH SarabunPSK" w:hAnsi="TH SarabunPSK" w:cs="TH SarabunPSK" w:hint="cs"/>
          <w:b/>
          <w:bCs/>
          <w:color w:val="000000" w:themeColor="text1"/>
          <w:sz w:val="32"/>
          <w:szCs w:val="32"/>
          <w:cs/>
        </w:rPr>
        <w:tab/>
      </w:r>
      <w:r w:rsidRPr="00F4110B">
        <w:rPr>
          <w:rFonts w:ascii="TH SarabunPSK" w:hAnsi="TH SarabunPSK" w:cs="TH SarabunPSK" w:hint="cs"/>
          <w:color w:val="000000" w:themeColor="text1"/>
          <w:sz w:val="32"/>
          <w:szCs w:val="32"/>
          <w:cs/>
        </w:rPr>
        <w:t>คณะรัฐมนตรีมีมติอนุมัติในหลักการ</w:t>
      </w:r>
      <w:bookmarkStart w:id="12" w:name="_GoBack"/>
      <w:bookmarkEnd w:id="12"/>
      <w:r w:rsidRPr="00F4110B">
        <w:rPr>
          <w:rFonts w:ascii="TH SarabunPSK" w:hAnsi="TH SarabunPSK" w:cs="TH SarabunPSK" w:hint="cs"/>
          <w:color w:val="000000" w:themeColor="text1"/>
          <w:sz w:val="32"/>
          <w:szCs w:val="32"/>
          <w:cs/>
        </w:rPr>
        <w:t>โครงการสนับสนุนค่าบริหารจัดการและพัฒนา</w:t>
      </w:r>
      <w:r w:rsidRPr="00F4110B">
        <w:rPr>
          <w:rFonts w:ascii="TH SarabunPSK" w:hAnsi="TH SarabunPSK" w:cs="TH SarabunPSK"/>
          <w:color w:val="000000" w:themeColor="text1"/>
          <w:sz w:val="32"/>
          <w:szCs w:val="32"/>
          <w:cs/>
        </w:rPr>
        <w:t xml:space="preserve">คุณภาพผลผลิตเกษตรกรผู้ปลูกข้าว ปีการผลิต </w:t>
      </w:r>
      <w:r w:rsidRPr="00F4110B">
        <w:rPr>
          <w:rFonts w:ascii="TH SarabunPSK" w:hAnsi="TH SarabunPSK" w:cs="TH SarabunPSK" w:hint="cs"/>
          <w:color w:val="000000" w:themeColor="text1"/>
          <w:sz w:val="32"/>
          <w:szCs w:val="32"/>
          <w:cs/>
        </w:rPr>
        <w:t>2564/65</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ตามที่กระทรวงพาณิชย์ (พณ.) เสนอ </w:t>
      </w:r>
      <w:r w:rsidRPr="00F4110B">
        <w:rPr>
          <w:rFonts w:ascii="TH SarabunPSK" w:hAnsi="TH SarabunPSK" w:cs="TH SarabunPSK"/>
          <w:color w:val="000000" w:themeColor="text1"/>
          <w:sz w:val="32"/>
          <w:szCs w:val="32"/>
          <w:cs/>
        </w:rPr>
        <w:t>โดยมอบหมายให้กระทรวงการคลัง (กค.)</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สำนักงบประมาณ (สงป</w:t>
      </w:r>
      <w:r w:rsidRPr="00F4110B">
        <w:rPr>
          <w:rFonts w:ascii="TH SarabunPSK" w:hAnsi="TH SarabunPSK" w:cs="TH SarabunPSK" w:hint="cs"/>
          <w:color w:val="000000" w:themeColor="text1"/>
          <w:sz w:val="32"/>
          <w:szCs w:val="32"/>
          <w:cs/>
        </w:rPr>
        <w:t>.</w:t>
      </w:r>
      <w:r w:rsidRPr="00F4110B">
        <w:rPr>
          <w:rFonts w:ascii="TH SarabunPSK" w:hAnsi="TH SarabunPSK" w:cs="TH SarabunPSK"/>
          <w:color w:val="000000" w:themeColor="text1"/>
          <w:sz w:val="32"/>
          <w:szCs w:val="32"/>
          <w:cs/>
        </w:rPr>
        <w:t>) พณ. และหน่วยงานที่เกี่ยวข้องพิจารณาจัดหาแหล่งเงิน เพื่อเป็นค่าใช้จ่ายตามโครงการสนับสนุนค่าบริหารจัดการและพัฒนาคุณภาพผลผลิตเกษตรกรผู้ปลูกข้าว</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ปีการผลิต </w:t>
      </w:r>
      <w:r w:rsidRPr="00F4110B">
        <w:rPr>
          <w:rFonts w:ascii="TH SarabunPSK" w:hAnsi="TH SarabunPSK" w:cs="TH SarabunPSK" w:hint="cs"/>
          <w:color w:val="000000" w:themeColor="text1"/>
          <w:sz w:val="32"/>
          <w:szCs w:val="32"/>
          <w:cs/>
        </w:rPr>
        <w:t>2564/65</w:t>
      </w:r>
      <w:r w:rsidRPr="00F4110B">
        <w:rPr>
          <w:rFonts w:ascii="TH SarabunPSK" w:hAnsi="TH SarabunPSK" w:cs="TH SarabunPSK"/>
          <w:color w:val="000000" w:themeColor="text1"/>
          <w:sz w:val="32"/>
          <w:szCs w:val="32"/>
          <w:cs/>
        </w:rPr>
        <w:t xml:space="preserve"> ภายใต้กรอบวงเงินรวมทั้งสิ้น </w:t>
      </w:r>
      <w:r w:rsidRPr="00F4110B">
        <w:rPr>
          <w:rFonts w:ascii="TH SarabunPSK" w:hAnsi="TH SarabunPSK" w:cs="TH SarabunPSK" w:hint="cs"/>
          <w:color w:val="000000" w:themeColor="text1"/>
          <w:sz w:val="32"/>
          <w:szCs w:val="32"/>
          <w:cs/>
        </w:rPr>
        <w:t>54</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972</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72</w:t>
      </w:r>
      <w:r w:rsidRPr="00F4110B">
        <w:rPr>
          <w:rFonts w:ascii="TH SarabunPSK" w:hAnsi="TH SarabunPSK" w:cs="TH SarabunPSK"/>
          <w:color w:val="000000" w:themeColor="text1"/>
          <w:sz w:val="32"/>
          <w:szCs w:val="32"/>
          <w:cs/>
        </w:rPr>
        <w:t xml:space="preserve"> ล้านบาท </w:t>
      </w:r>
      <w:r w:rsidRPr="00F4110B">
        <w:rPr>
          <w:rFonts w:ascii="TH SarabunPSK" w:hAnsi="TH SarabunPSK" w:cs="TH SarabunPSK" w:hint="cs"/>
          <w:color w:val="000000" w:themeColor="text1"/>
          <w:sz w:val="32"/>
          <w:szCs w:val="32"/>
          <w:cs/>
        </w:rPr>
        <w:t>โดยในส่วนของการเบิกจ่ายงบประมาณให้เป็นไปตามความเห็นของสำนักงบประมาณ และในส่วนค่าชดเชยต้นทุนเงินให้ ธ.ก.ส. ให้เป็นไปตามความเห็นของกระทรวงการคลัง</w:t>
      </w:r>
    </w:p>
    <w:p w:rsidR="00F4110B" w:rsidRPr="00F4110B" w:rsidRDefault="00F4110B" w:rsidP="006306E9">
      <w:pPr>
        <w:spacing w:line="320" w:lineRule="exact"/>
        <w:jc w:val="thaiDistribute"/>
        <w:rPr>
          <w:rFonts w:ascii="TH SarabunPSK" w:hAnsi="TH SarabunPSK" w:cs="TH SarabunPSK"/>
          <w:b/>
          <w:bCs/>
          <w:color w:val="000000" w:themeColor="text1"/>
          <w:sz w:val="32"/>
          <w:szCs w:val="32"/>
          <w:u w:val="single"/>
          <w:cs/>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b/>
          <w:bCs/>
          <w:color w:val="000000" w:themeColor="text1"/>
          <w:sz w:val="32"/>
          <w:szCs w:val="32"/>
          <w:u w:val="single"/>
          <w:cs/>
        </w:rPr>
        <w:t>สาระสำคัญของเรื่อง</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hint="cs"/>
          <w:color w:val="000000" w:themeColor="text1"/>
          <w:sz w:val="32"/>
          <w:szCs w:val="32"/>
          <w:cs/>
        </w:rPr>
        <w:t>พณ. รายงานว่า</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lastRenderedPageBreak/>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w:t>
      </w:r>
      <w:r w:rsidRPr="00F4110B">
        <w:rPr>
          <w:rFonts w:ascii="TH SarabunPSK" w:hAnsi="TH SarabunPSK" w:cs="TH SarabunPSK"/>
          <w:color w:val="000000" w:themeColor="text1"/>
          <w:sz w:val="32"/>
          <w:szCs w:val="32"/>
          <w:cs/>
        </w:rPr>
        <w:t>ในการประชุมคณะกรรมการนโยบายและบริหารข้าวแห่งชาติ (นบข.)</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ครั้งที่ 2/2564 เมื่อวันที่ 23 สิงหาคม 2564 ที่ประชุมมีมติเห็นชอบโครงการสนับสนุนค่าบริหารจัดการและพัฒนาคุณภาพผลผลิตเกษตรกรผู้ปลูกข้าว ปีการผลิต </w:t>
      </w:r>
      <w:r w:rsidRPr="00F4110B">
        <w:rPr>
          <w:rFonts w:ascii="TH SarabunPSK" w:hAnsi="TH SarabunPSK" w:cs="TH SarabunPSK" w:hint="cs"/>
          <w:color w:val="000000" w:themeColor="text1"/>
          <w:sz w:val="32"/>
          <w:szCs w:val="32"/>
          <w:cs/>
        </w:rPr>
        <w:t>2564/65</w:t>
      </w:r>
      <w:r w:rsidRPr="00F4110B">
        <w:rPr>
          <w:rFonts w:ascii="TH SarabunPSK" w:hAnsi="TH SarabunPSK" w:cs="TH SarabunPSK"/>
          <w:color w:val="000000" w:themeColor="text1"/>
          <w:sz w:val="32"/>
          <w:szCs w:val="32"/>
          <w:cs/>
        </w:rPr>
        <w:t xml:space="preserve"> ดังนี้</w:t>
      </w:r>
    </w:p>
    <w:p w:rsidR="00F4110B" w:rsidRPr="00F4110B" w:rsidRDefault="00F4110B" w:rsidP="006306E9">
      <w:pPr>
        <w:spacing w:line="320" w:lineRule="exact"/>
        <w:jc w:val="thaiDistribute"/>
        <w:rPr>
          <w:rFonts w:ascii="TH SarabunPSK" w:hAnsi="TH SarabunPSK" w:cs="TH SarabunPSK"/>
          <w:color w:val="000000" w:themeColor="text1"/>
          <w:sz w:val="36"/>
          <w:szCs w:val="36"/>
        </w:rPr>
      </w:pPr>
    </w:p>
    <w:tbl>
      <w:tblPr>
        <w:tblStyle w:val="TableGrid"/>
        <w:tblW w:w="0" w:type="auto"/>
        <w:tblLook w:val="04A0" w:firstRow="1" w:lastRow="0" w:firstColumn="1" w:lastColumn="0" w:noHBand="0" w:noVBand="1"/>
      </w:tblPr>
      <w:tblGrid>
        <w:gridCol w:w="2263"/>
        <w:gridCol w:w="6753"/>
      </w:tblGrid>
      <w:tr w:rsidR="00F4110B" w:rsidRPr="00F4110B" w:rsidTr="00923196">
        <w:tc>
          <w:tcPr>
            <w:tcW w:w="2263" w:type="dxa"/>
          </w:tcPr>
          <w:p w:rsidR="00F4110B" w:rsidRPr="00F4110B" w:rsidRDefault="00F4110B"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hint="cs"/>
                <w:b/>
                <w:bCs/>
                <w:color w:val="000000" w:themeColor="text1"/>
                <w:sz w:val="32"/>
                <w:szCs w:val="32"/>
                <w:cs/>
              </w:rPr>
              <w:t>รายการ</w:t>
            </w:r>
          </w:p>
        </w:tc>
        <w:tc>
          <w:tcPr>
            <w:tcW w:w="6753" w:type="dxa"/>
          </w:tcPr>
          <w:p w:rsidR="00F4110B" w:rsidRPr="00F4110B" w:rsidRDefault="00F4110B" w:rsidP="006306E9">
            <w:pPr>
              <w:spacing w:line="320" w:lineRule="exact"/>
              <w:jc w:val="center"/>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รายละเอียด</w:t>
            </w:r>
          </w:p>
        </w:tc>
      </w:tr>
      <w:tr w:rsidR="00F4110B" w:rsidRPr="00F4110B" w:rsidTr="00923196">
        <w:tc>
          <w:tcPr>
            <w:tcW w:w="2263" w:type="dxa"/>
          </w:tcPr>
          <w:p w:rsidR="00F4110B" w:rsidRPr="00F4110B" w:rsidRDefault="00F4110B" w:rsidP="006306E9">
            <w:pPr>
              <w:spacing w:line="320" w:lineRule="exact"/>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วัตถุประสงค์</w:t>
            </w:r>
          </w:p>
        </w:tc>
        <w:tc>
          <w:tcPr>
            <w:tcW w:w="6753"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(1) เพื่อบรรเทาความเดือดร้อนให้เกษตรกรสามารถดำรงชีพอยู่ได้</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(2) </w:t>
            </w:r>
            <w:r w:rsidRPr="00F4110B">
              <w:rPr>
                <w:rFonts w:ascii="TH SarabunPSK" w:hAnsi="TH SarabunPSK" w:cs="TH SarabunPSK"/>
                <w:color w:val="000000" w:themeColor="text1"/>
                <w:sz w:val="32"/>
                <w:szCs w:val="32"/>
                <w:cs/>
              </w:rPr>
              <w:t>เพื่อลดต้นทุนการผลิตให้เกษตรกรให้มีรายได้เพิ่มมากขึ้น</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(3) เพื่อให้เกษตรกรมีกำลังใจในการเพิ่มประสิทธิภาพการผลิตข้าว</w:t>
            </w:r>
          </w:p>
        </w:tc>
      </w:tr>
      <w:tr w:rsidR="00F4110B" w:rsidRPr="00F4110B" w:rsidTr="00923196">
        <w:tc>
          <w:tcPr>
            <w:tcW w:w="2263" w:type="dxa"/>
          </w:tcPr>
          <w:p w:rsidR="00F4110B" w:rsidRPr="00F4110B" w:rsidRDefault="00F4110B" w:rsidP="006306E9">
            <w:pPr>
              <w:spacing w:line="320" w:lineRule="exact"/>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กลุ่มเป้าหมาย</w:t>
            </w:r>
          </w:p>
        </w:tc>
        <w:tc>
          <w:tcPr>
            <w:tcW w:w="6753"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เกษตรกรผู้ปลูกข้าว ปีการผลิต </w:t>
            </w:r>
            <w:r w:rsidRPr="00F4110B">
              <w:rPr>
                <w:rFonts w:ascii="TH SarabunPSK" w:hAnsi="TH SarabunPSK" w:cs="TH SarabunPSK" w:hint="cs"/>
                <w:color w:val="000000" w:themeColor="text1"/>
                <w:sz w:val="32"/>
                <w:szCs w:val="32"/>
                <w:cs/>
              </w:rPr>
              <w:t>2564/65</w:t>
            </w:r>
            <w:r w:rsidRPr="00F4110B">
              <w:rPr>
                <w:rFonts w:ascii="TH SarabunPSK" w:hAnsi="TH SarabunPSK" w:cs="TH SarabunPSK"/>
                <w:color w:val="000000" w:themeColor="text1"/>
                <w:sz w:val="32"/>
                <w:szCs w:val="32"/>
                <w:cs/>
              </w:rPr>
              <w:t xml:space="preserve"> ที่ขึ้นทะเบียนกับกรมส่งเสริมการเกษตรประมาณ </w:t>
            </w:r>
            <w:r w:rsidRPr="00F4110B">
              <w:rPr>
                <w:rFonts w:ascii="TH SarabunPSK" w:hAnsi="TH SarabunPSK" w:cs="TH SarabunPSK" w:hint="cs"/>
                <w:b/>
                <w:bCs/>
                <w:color w:val="000000" w:themeColor="text1"/>
                <w:sz w:val="32"/>
                <w:szCs w:val="32"/>
                <w:cs/>
              </w:rPr>
              <w:t>4.69</w:t>
            </w:r>
            <w:r w:rsidRPr="00F4110B">
              <w:rPr>
                <w:rFonts w:ascii="TH SarabunPSK" w:hAnsi="TH SarabunPSK" w:cs="TH SarabunPSK"/>
                <w:b/>
                <w:bCs/>
                <w:color w:val="000000" w:themeColor="text1"/>
                <w:sz w:val="32"/>
                <w:szCs w:val="32"/>
                <w:cs/>
              </w:rPr>
              <w:t xml:space="preserve"> ล้านครัวเรือน</w:t>
            </w:r>
            <w:r w:rsidRPr="00F4110B">
              <w:rPr>
                <w:rFonts w:ascii="TH SarabunPSK" w:hAnsi="TH SarabunPSK" w:cs="TH SarabunPSK"/>
                <w:color w:val="000000" w:themeColor="text1"/>
                <w:sz w:val="32"/>
                <w:szCs w:val="32"/>
                <w:cs/>
              </w:rPr>
              <w:t>ทั่วประเทศ</w:t>
            </w:r>
          </w:p>
        </w:tc>
      </w:tr>
      <w:tr w:rsidR="00F4110B" w:rsidRPr="00F4110B" w:rsidTr="00923196">
        <w:tc>
          <w:tcPr>
            <w:tcW w:w="2263" w:type="dxa"/>
          </w:tcPr>
          <w:p w:rsidR="00F4110B" w:rsidRPr="00F4110B" w:rsidRDefault="00F4110B" w:rsidP="006306E9">
            <w:pPr>
              <w:spacing w:line="320" w:lineRule="exact"/>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วิธีการดำเนินการ</w:t>
            </w:r>
          </w:p>
        </w:tc>
        <w:tc>
          <w:tcPr>
            <w:tcW w:w="6753"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กรมส่งเสริมการเกษตรนำข้อมูลรายชื่อเกษตรกรที่ผ่านการขึ้นทะเบียนเกษตรกรผู้ปลูกข้าวปีการผลิต </w:t>
            </w:r>
            <w:r w:rsidRPr="00F4110B">
              <w:rPr>
                <w:rFonts w:ascii="TH SarabunPSK" w:hAnsi="TH SarabunPSK" w:cs="TH SarabunPSK" w:hint="cs"/>
                <w:color w:val="000000" w:themeColor="text1"/>
                <w:sz w:val="32"/>
                <w:szCs w:val="32"/>
                <w:cs/>
              </w:rPr>
              <w:t>2564/65</w:t>
            </w:r>
            <w:r w:rsidRPr="00F4110B">
              <w:rPr>
                <w:rFonts w:ascii="TH SarabunPSK" w:hAnsi="TH SarabunPSK" w:cs="TH SarabunPSK"/>
                <w:color w:val="000000" w:themeColor="text1"/>
                <w:sz w:val="32"/>
                <w:szCs w:val="32"/>
                <w:cs/>
              </w:rPr>
              <w:t xml:space="preserve"> ส่งให้ ธ</w:t>
            </w:r>
            <w:r w:rsidRPr="00F4110B">
              <w:rPr>
                <w:rFonts w:ascii="TH SarabunPSK" w:hAnsi="TH SarabunPSK" w:cs="TH SarabunPSK" w:hint="cs"/>
                <w:color w:val="000000" w:themeColor="text1"/>
                <w:sz w:val="32"/>
                <w:szCs w:val="32"/>
                <w:cs/>
              </w:rPr>
              <w:t>.</w:t>
            </w:r>
            <w:r w:rsidRPr="00F4110B">
              <w:rPr>
                <w:rFonts w:ascii="TH SarabunPSK" w:hAnsi="TH SarabunPSK" w:cs="TH SarabunPSK"/>
                <w:color w:val="000000" w:themeColor="text1"/>
                <w:sz w:val="32"/>
                <w:szCs w:val="32"/>
                <w:cs/>
              </w:rPr>
              <w:t>ก.ส. สำนักงานใหญ่ เพื่อดำเนินการจ่ายเงินช่วยเหลือให้เกษตรกร</w:t>
            </w:r>
            <w:r w:rsidRPr="00F4110B">
              <w:rPr>
                <w:rFonts w:ascii="TH SarabunPSK" w:hAnsi="TH SarabunPSK" w:cs="TH SarabunPSK" w:hint="cs"/>
                <w:color w:val="000000" w:themeColor="text1"/>
                <w:sz w:val="32"/>
                <w:szCs w:val="32"/>
                <w:cs/>
              </w:rPr>
              <w:t>ใน</w:t>
            </w:r>
            <w:r w:rsidRPr="00F4110B">
              <w:rPr>
                <w:rFonts w:ascii="TH SarabunPSK" w:hAnsi="TH SarabunPSK" w:cs="TH SarabunPSK" w:hint="cs"/>
                <w:b/>
                <w:bCs/>
                <w:color w:val="000000" w:themeColor="text1"/>
                <w:sz w:val="32"/>
                <w:szCs w:val="32"/>
                <w:cs/>
              </w:rPr>
              <w:t>อัตรา</w:t>
            </w:r>
            <w:r w:rsidRPr="00F4110B">
              <w:rPr>
                <w:rFonts w:ascii="TH SarabunPSK" w:hAnsi="TH SarabunPSK" w:cs="TH SarabunPSK"/>
                <w:b/>
                <w:bCs/>
                <w:color w:val="000000" w:themeColor="text1"/>
                <w:sz w:val="32"/>
                <w:szCs w:val="32"/>
                <w:cs/>
              </w:rPr>
              <w:t>ไร่ละ</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b/>
                <w:bCs/>
                <w:color w:val="000000" w:themeColor="text1"/>
                <w:sz w:val="32"/>
                <w:szCs w:val="32"/>
                <w:cs/>
              </w:rPr>
              <w:t>1</w:t>
            </w:r>
            <w:r w:rsidRPr="00F4110B">
              <w:rPr>
                <w:rFonts w:ascii="TH SarabunPSK" w:hAnsi="TH SarabunPSK" w:cs="TH SarabunPSK"/>
                <w:b/>
                <w:bCs/>
                <w:color w:val="000000" w:themeColor="text1"/>
                <w:sz w:val="32"/>
                <w:szCs w:val="32"/>
              </w:rPr>
              <w:t>,</w:t>
            </w:r>
            <w:r w:rsidRPr="00F4110B">
              <w:rPr>
                <w:rFonts w:ascii="TH SarabunPSK" w:eastAsia="Malgun Gothic" w:hAnsi="TH SarabunPSK" w:cs="TH SarabunPSK"/>
                <w:b/>
                <w:bCs/>
                <w:color w:val="000000" w:themeColor="text1"/>
                <w:sz w:val="32"/>
                <w:szCs w:val="32"/>
              </w:rPr>
              <w:t>000</w:t>
            </w:r>
            <w:r w:rsidRPr="00F4110B">
              <w:rPr>
                <w:rFonts w:ascii="TH SarabunPSK" w:hAnsi="TH SarabunPSK" w:cs="TH SarabunPSK"/>
                <w:b/>
                <w:bCs/>
                <w:color w:val="000000" w:themeColor="text1"/>
                <w:sz w:val="32"/>
                <w:szCs w:val="32"/>
                <w:cs/>
              </w:rPr>
              <w:t xml:space="preserve"> บาท ไม่เกินครัวเรือนละ </w:t>
            </w:r>
            <w:r w:rsidRPr="00F4110B">
              <w:rPr>
                <w:rFonts w:ascii="TH SarabunPSK" w:hAnsi="TH SarabunPSK" w:cs="TH SarabunPSK"/>
                <w:b/>
                <w:bCs/>
                <w:color w:val="000000" w:themeColor="text1"/>
                <w:sz w:val="32"/>
                <w:szCs w:val="32"/>
              </w:rPr>
              <w:t>20</w:t>
            </w:r>
            <w:r w:rsidRPr="00F4110B">
              <w:rPr>
                <w:rFonts w:ascii="TH SarabunPSK" w:hAnsi="TH SarabunPSK" w:cs="TH SarabunPSK"/>
                <w:b/>
                <w:bCs/>
                <w:color w:val="000000" w:themeColor="text1"/>
                <w:sz w:val="32"/>
                <w:szCs w:val="32"/>
                <w:cs/>
              </w:rPr>
              <w:t xml:space="preserve"> ไร่</w:t>
            </w:r>
            <w:r w:rsidRPr="00F4110B">
              <w:rPr>
                <w:rFonts w:ascii="TH SarabunPSK" w:hAnsi="TH SarabunPSK" w:cs="TH SarabunPSK"/>
                <w:color w:val="000000" w:themeColor="text1"/>
                <w:sz w:val="32"/>
                <w:szCs w:val="32"/>
                <w:cs/>
              </w:rPr>
              <w:t xml:space="preserve"> หรือครัวเรือนละไม่เกิน </w:t>
            </w:r>
            <w:r w:rsidRPr="00F4110B">
              <w:rPr>
                <w:rFonts w:ascii="TH SarabunPSK" w:hAnsi="TH SarabunPSK" w:cs="TH SarabunPSK" w:hint="cs"/>
                <w:color w:val="000000" w:themeColor="text1"/>
                <w:sz w:val="32"/>
                <w:szCs w:val="32"/>
                <w:cs/>
              </w:rPr>
              <w:t>20</w:t>
            </w:r>
            <w:r w:rsidRPr="00F4110B">
              <w:rPr>
                <w:rFonts w:ascii="TH SarabunPSK" w:hAnsi="TH SarabunPSK" w:cs="TH SarabunPSK"/>
                <w:color w:val="000000" w:themeColor="text1"/>
                <w:sz w:val="32"/>
                <w:szCs w:val="32"/>
              </w:rPr>
              <w:t xml:space="preserve">,000 </w:t>
            </w:r>
            <w:r w:rsidRPr="00F4110B">
              <w:rPr>
                <w:rFonts w:ascii="TH SarabunPSK" w:hAnsi="TH SarabunPSK" w:cs="TH SarabunPSK" w:hint="cs"/>
                <w:color w:val="000000" w:themeColor="text1"/>
                <w:sz w:val="32"/>
                <w:szCs w:val="32"/>
                <w:cs/>
              </w:rPr>
              <w:t>บาท</w:t>
            </w:r>
          </w:p>
        </w:tc>
      </w:tr>
      <w:tr w:rsidR="00F4110B" w:rsidRPr="00F4110B" w:rsidTr="00923196">
        <w:tc>
          <w:tcPr>
            <w:tcW w:w="2263" w:type="dxa"/>
          </w:tcPr>
          <w:p w:rsidR="00F4110B" w:rsidRPr="00F4110B" w:rsidRDefault="00F4110B" w:rsidP="006306E9">
            <w:pPr>
              <w:spacing w:line="320" w:lineRule="exact"/>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วงเงินงบประมาณ</w:t>
            </w:r>
          </w:p>
        </w:tc>
        <w:tc>
          <w:tcPr>
            <w:tcW w:w="6753"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 xml:space="preserve">วงเงินจ่ายขาดรวม </w:t>
            </w:r>
            <w:r w:rsidRPr="00F4110B">
              <w:rPr>
                <w:rFonts w:ascii="TH SarabunPSK" w:hAnsi="TH SarabunPSK" w:cs="TH SarabunPSK"/>
                <w:b/>
                <w:bCs/>
                <w:color w:val="000000" w:themeColor="text1"/>
                <w:sz w:val="32"/>
                <w:szCs w:val="32"/>
              </w:rPr>
              <w:t>54,</w:t>
            </w:r>
            <w:r w:rsidRPr="00F4110B">
              <w:rPr>
                <w:rFonts w:ascii="TH SarabunPSK" w:hAnsi="TH SarabunPSK" w:cs="TH SarabunPSK" w:hint="cs"/>
                <w:b/>
                <w:bCs/>
                <w:color w:val="000000" w:themeColor="text1"/>
                <w:sz w:val="32"/>
                <w:szCs w:val="32"/>
                <w:cs/>
              </w:rPr>
              <w:t>972.72</w:t>
            </w:r>
            <w:r w:rsidRPr="00F4110B">
              <w:rPr>
                <w:rFonts w:ascii="TH SarabunPSK" w:hAnsi="TH SarabunPSK" w:cs="TH SarabunPSK"/>
                <w:b/>
                <w:bCs/>
                <w:color w:val="000000" w:themeColor="text1"/>
                <w:sz w:val="32"/>
                <w:szCs w:val="32"/>
                <w:cs/>
              </w:rPr>
              <w:t xml:space="preserve"> ล้านบาท</w:t>
            </w:r>
            <w:r w:rsidRPr="00F4110B">
              <w:rPr>
                <w:rFonts w:ascii="TH SarabunPSK" w:hAnsi="TH SarabunPSK" w:cs="TH SarabunPSK"/>
                <w:color w:val="000000" w:themeColor="text1"/>
                <w:sz w:val="32"/>
                <w:szCs w:val="32"/>
                <w:cs/>
              </w:rPr>
              <w:t xml:space="preserve"> จำแนกเป็น</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(1) งบประมาณจ่ายขาดให้เกษตรกรวงเงิน </w:t>
            </w:r>
            <w:r w:rsidRPr="00F4110B">
              <w:rPr>
                <w:rFonts w:ascii="TH SarabunPSK" w:hAnsi="TH SarabunPSK" w:cs="TH SarabunPSK"/>
                <w:color w:val="000000" w:themeColor="text1"/>
                <w:sz w:val="32"/>
                <w:szCs w:val="32"/>
              </w:rPr>
              <w:t>53,</w:t>
            </w:r>
            <w:r w:rsidRPr="00F4110B">
              <w:rPr>
                <w:rFonts w:ascii="TH SarabunPSK" w:hAnsi="TH SarabunPSK" w:cs="TH SarabunPSK" w:hint="cs"/>
                <w:color w:val="000000" w:themeColor="text1"/>
                <w:sz w:val="32"/>
                <w:szCs w:val="32"/>
                <w:cs/>
              </w:rPr>
              <w:t>871</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84</w:t>
            </w:r>
            <w:r w:rsidRPr="00F4110B">
              <w:rPr>
                <w:rFonts w:ascii="TH SarabunPSK" w:hAnsi="TH SarabunPSK" w:cs="TH SarabunPSK"/>
                <w:color w:val="000000" w:themeColor="text1"/>
                <w:sz w:val="32"/>
                <w:szCs w:val="32"/>
                <w:cs/>
              </w:rPr>
              <w:t xml:space="preserve"> ล้านบาท</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(2) ค่าชดเชยต้นทุนเงิน ธ.ก.ส. ในอัตราร้อยละ </w:t>
            </w:r>
            <w:r w:rsidRPr="00F4110B">
              <w:rPr>
                <w:rFonts w:ascii="TH SarabunPSK" w:hAnsi="TH SarabunPSK" w:cs="TH SarabunPSK" w:hint="cs"/>
                <w:color w:val="000000" w:themeColor="text1"/>
                <w:sz w:val="32"/>
                <w:szCs w:val="32"/>
                <w:cs/>
              </w:rPr>
              <w:t>2</w:t>
            </w:r>
            <w:r w:rsidRPr="00F4110B">
              <w:rPr>
                <w:rFonts w:ascii="TH SarabunPSK" w:hAnsi="TH SarabunPSK" w:cs="TH SarabunPSK"/>
                <w:color w:val="000000" w:themeColor="text1"/>
                <w:sz w:val="32"/>
                <w:szCs w:val="32"/>
                <w:cs/>
              </w:rPr>
              <w:t xml:space="preserve"> [(ต้นทุนทางการเงินของ ธ.ก.ส.</w:t>
            </w: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ประจำไตรมาส (ปัจจุบันเท่ากับร้อยละ </w:t>
            </w:r>
            <w:r w:rsidRPr="00F4110B">
              <w:rPr>
                <w:rFonts w:ascii="TH SarabunPSK" w:hAnsi="TH SarabunPSK" w:cs="TH SarabunPSK" w:hint="cs"/>
                <w:color w:val="000000" w:themeColor="text1"/>
                <w:sz w:val="32"/>
                <w:szCs w:val="32"/>
                <w:cs/>
              </w:rPr>
              <w:t>1</w:t>
            </w:r>
            <w:r w:rsidRPr="00F4110B">
              <w:rPr>
                <w:rFonts w:ascii="TH SarabunPSK" w:hAnsi="TH SarabunPSK" w:cs="TH SarabunPSK"/>
                <w:color w:val="000000" w:themeColor="text1"/>
                <w:sz w:val="32"/>
                <w:szCs w:val="32"/>
                <w:cs/>
              </w:rPr>
              <w:t xml:space="preserve">) บวก 1] วงเงิน </w:t>
            </w:r>
            <w:r w:rsidRPr="00F4110B">
              <w:rPr>
                <w:rFonts w:ascii="TH SarabunPSK" w:hAnsi="TH SarabunPSK" w:cs="TH SarabunPSK" w:hint="cs"/>
                <w:color w:val="000000" w:themeColor="text1"/>
                <w:sz w:val="32"/>
                <w:szCs w:val="32"/>
                <w:cs/>
              </w:rPr>
              <w:t>1</w:t>
            </w:r>
            <w:r w:rsidRPr="00F4110B">
              <w:rPr>
                <w:rFonts w:ascii="TH SarabunPSK" w:hAnsi="TH SarabunPSK" w:cs="TH SarabunPSK"/>
                <w:color w:val="000000" w:themeColor="text1"/>
                <w:sz w:val="32"/>
                <w:szCs w:val="32"/>
              </w:rPr>
              <w:t>,</w:t>
            </w:r>
            <w:r w:rsidRPr="00F4110B">
              <w:rPr>
                <w:rFonts w:ascii="TH SarabunPSK" w:hAnsi="TH SarabunPSK" w:cs="TH SarabunPSK" w:hint="cs"/>
                <w:color w:val="000000" w:themeColor="text1"/>
                <w:sz w:val="32"/>
                <w:szCs w:val="32"/>
                <w:cs/>
              </w:rPr>
              <w:t>077</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44</w:t>
            </w:r>
            <w:r w:rsidRPr="00F4110B">
              <w:rPr>
                <w:rFonts w:ascii="TH SarabunPSK" w:hAnsi="TH SarabunPSK" w:cs="TH SarabunPSK"/>
                <w:color w:val="000000" w:themeColor="text1"/>
                <w:sz w:val="32"/>
                <w:szCs w:val="32"/>
                <w:cs/>
              </w:rPr>
              <w:t xml:space="preserve"> ล้านบาท</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(3) ค่าบริหารจัดการของ ธ.ก.ส. รายละ </w:t>
            </w:r>
            <w:r w:rsidRPr="00F4110B">
              <w:rPr>
                <w:rFonts w:ascii="TH SarabunPSK" w:hAnsi="TH SarabunPSK" w:cs="TH SarabunPSK" w:hint="cs"/>
                <w:color w:val="000000" w:themeColor="text1"/>
                <w:sz w:val="32"/>
                <w:szCs w:val="32"/>
                <w:cs/>
              </w:rPr>
              <w:t>5</w:t>
            </w:r>
            <w:r w:rsidRPr="00F4110B">
              <w:rPr>
                <w:rFonts w:ascii="TH SarabunPSK" w:hAnsi="TH SarabunPSK" w:cs="TH SarabunPSK"/>
                <w:color w:val="000000" w:themeColor="text1"/>
                <w:sz w:val="32"/>
                <w:szCs w:val="32"/>
                <w:cs/>
              </w:rPr>
              <w:t xml:space="preserve"> บาท เป็นวงเงิน </w:t>
            </w:r>
            <w:r w:rsidRPr="00F4110B">
              <w:rPr>
                <w:rFonts w:ascii="TH SarabunPSK" w:hAnsi="TH SarabunPSK" w:cs="TH SarabunPSK" w:hint="cs"/>
                <w:color w:val="000000" w:themeColor="text1"/>
                <w:sz w:val="32"/>
                <w:szCs w:val="32"/>
                <w:cs/>
              </w:rPr>
              <w:t>23.44</w:t>
            </w:r>
            <w:r w:rsidRPr="00F4110B">
              <w:rPr>
                <w:rFonts w:ascii="TH SarabunPSK" w:hAnsi="TH SarabunPSK" w:cs="TH SarabunPSK"/>
                <w:color w:val="000000" w:themeColor="text1"/>
                <w:sz w:val="32"/>
                <w:szCs w:val="32"/>
                <w:cs/>
              </w:rPr>
              <w:t xml:space="preserve"> ล้านบาท</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หมายเหตุ</w:t>
            </w:r>
            <w:r w:rsidRPr="00F4110B">
              <w:rPr>
                <w:rFonts w:ascii="TH SarabunPSK" w:hAnsi="TH SarabunPSK" w:cs="TH SarabunPSK"/>
                <w:color w:val="000000" w:themeColor="text1"/>
                <w:sz w:val="32"/>
                <w:szCs w:val="32"/>
                <w:cs/>
              </w:rPr>
              <w:t xml:space="preserve"> : ธ.ก.ส. ขอจัดสรรงบประมาณรายจ่ายประจำปีงบประมาณ พ.ศ. </w:t>
            </w:r>
            <w:r w:rsidRPr="00F4110B">
              <w:rPr>
                <w:rFonts w:ascii="TH SarabunPSK" w:hAnsi="TH SarabunPSK" w:cs="TH SarabunPSK" w:hint="cs"/>
                <w:color w:val="000000" w:themeColor="text1"/>
                <w:sz w:val="32"/>
                <w:szCs w:val="32"/>
                <w:cs/>
              </w:rPr>
              <w:t>2566 และ</w:t>
            </w:r>
            <w:r w:rsidRPr="00F4110B">
              <w:rPr>
                <w:rFonts w:ascii="TH SarabunPSK" w:hAnsi="TH SarabunPSK" w:cs="TH SarabunPSK"/>
                <w:color w:val="000000" w:themeColor="text1"/>
                <w:sz w:val="32"/>
                <w:szCs w:val="32"/>
                <w:cs/>
              </w:rPr>
              <w:t>ปีถัด ๆ ไป เพื่อรัฐบาลชำระคืนต้นเงินและค่าใช้จ่ายที่กิดขึ้นจริงจากการดำเนิ</w:t>
            </w:r>
            <w:r w:rsidRPr="00F4110B">
              <w:rPr>
                <w:rFonts w:ascii="TH SarabunPSK" w:hAnsi="TH SarabunPSK" w:cs="TH SarabunPSK" w:hint="cs"/>
                <w:color w:val="000000" w:themeColor="text1"/>
                <w:sz w:val="32"/>
                <w:szCs w:val="32"/>
                <w:cs/>
              </w:rPr>
              <w:t>นโครงการ</w:t>
            </w:r>
          </w:p>
        </w:tc>
      </w:tr>
      <w:tr w:rsidR="00F4110B" w:rsidRPr="00F4110B" w:rsidTr="00923196">
        <w:tc>
          <w:tcPr>
            <w:tcW w:w="2263" w:type="dxa"/>
          </w:tcPr>
          <w:p w:rsidR="00F4110B" w:rsidRPr="00F4110B" w:rsidRDefault="00F4110B" w:rsidP="006306E9">
            <w:pPr>
              <w:spacing w:line="320" w:lineRule="exact"/>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ระยะเวลาดำเนินการ</w:t>
            </w:r>
          </w:p>
        </w:tc>
        <w:tc>
          <w:tcPr>
            <w:tcW w:w="6753"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ระยะเวลาการจ่ายเงิน : เดือนกันยายน </w:t>
            </w:r>
            <w:r w:rsidRPr="00F4110B">
              <w:rPr>
                <w:rFonts w:ascii="TH SarabunPSK" w:hAnsi="TH SarabunPSK" w:cs="TH SarabunPSK" w:hint="cs"/>
                <w:color w:val="000000" w:themeColor="text1"/>
                <w:sz w:val="32"/>
                <w:szCs w:val="32"/>
                <w:cs/>
              </w:rPr>
              <w:t>2564</w:t>
            </w:r>
            <w:r w:rsidRPr="00F4110B">
              <w:rPr>
                <w:rFonts w:ascii="TH SarabunPSK" w:hAnsi="TH SarabunPSK" w:cs="TH SarabunPSK"/>
                <w:color w:val="000000" w:themeColor="text1"/>
                <w:sz w:val="32"/>
                <w:szCs w:val="32"/>
                <w:cs/>
              </w:rPr>
              <w:t xml:space="preserve"> - เมษายน 2565</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ระยะเวลาโครงการ : เดือนสิงหาคม </w:t>
            </w:r>
            <w:r w:rsidRPr="00F4110B">
              <w:rPr>
                <w:rFonts w:ascii="TH SarabunPSK" w:hAnsi="TH SarabunPSK" w:cs="TH SarabunPSK" w:hint="cs"/>
                <w:color w:val="000000" w:themeColor="text1"/>
                <w:sz w:val="32"/>
                <w:szCs w:val="32"/>
                <w:cs/>
              </w:rPr>
              <w:t>2564</w:t>
            </w:r>
            <w:r w:rsidRPr="00F4110B">
              <w:rPr>
                <w:rFonts w:ascii="TH SarabunPSK" w:hAnsi="TH SarabunPSK" w:cs="TH SarabunPSK"/>
                <w:color w:val="000000" w:themeColor="text1"/>
                <w:sz w:val="32"/>
                <w:szCs w:val="32"/>
                <w:cs/>
              </w:rPr>
              <w:t xml:space="preserve"> - 31 พฤษภาคม 2565</w:t>
            </w:r>
          </w:p>
        </w:tc>
      </w:tr>
      <w:tr w:rsidR="00F4110B" w:rsidRPr="00F4110B" w:rsidTr="00923196">
        <w:tc>
          <w:tcPr>
            <w:tcW w:w="2263" w:type="dxa"/>
          </w:tcPr>
          <w:p w:rsidR="00F4110B" w:rsidRPr="00F4110B" w:rsidRDefault="00F4110B" w:rsidP="006306E9">
            <w:pPr>
              <w:spacing w:line="320" w:lineRule="exact"/>
              <w:rPr>
                <w:rFonts w:ascii="TH SarabunPSK" w:hAnsi="TH SarabunPSK" w:cs="TH SarabunPSK"/>
                <w:b/>
                <w:bCs/>
                <w:color w:val="000000" w:themeColor="text1"/>
                <w:sz w:val="32"/>
                <w:szCs w:val="32"/>
              </w:rPr>
            </w:pPr>
            <w:r w:rsidRPr="00F4110B">
              <w:rPr>
                <w:rFonts w:ascii="TH SarabunPSK" w:hAnsi="TH SarabunPSK" w:cs="TH SarabunPSK" w:hint="cs"/>
                <w:b/>
                <w:bCs/>
                <w:color w:val="000000" w:themeColor="text1"/>
                <w:sz w:val="32"/>
                <w:szCs w:val="32"/>
                <w:cs/>
              </w:rPr>
              <w:t>ประโยชน์ของโครงการ</w:t>
            </w:r>
          </w:p>
        </w:tc>
        <w:tc>
          <w:tcPr>
            <w:tcW w:w="6753" w:type="dxa"/>
          </w:tcPr>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(1) สามารถลดต้นทุนการผลิตของเกษตรกร ส่งผลให้เกษตรกรมีรายได้ส่วนเหลือเพิ่มขึ้นทำให้มีอำนาจการใช้จ่ายภาคครัวเรือนของเกษตรกรและคุณภาพชีวิตที่ดีขึ้น</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(2) กระตุ้นการใช้จ่ายในระดับเศรษฐกิจฐานราก ซึ่งเป็นการเพิ่มการหมุนเวียนของเงินในระบบเศรษฐกิจของประเทศ</w:t>
            </w:r>
          </w:p>
          <w:p w:rsidR="00F4110B" w:rsidRPr="00F4110B" w:rsidRDefault="00F4110B"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(3) เกษตรกรจะมีเงินไว้สำหรับใช้จ่ายภายในครัวเรือน เช่น การซื้อของใช้ภายในชีวิตประจำวันต่าง ๆ เป็นต้น</w:t>
            </w:r>
          </w:p>
        </w:tc>
      </w:tr>
    </w:tbl>
    <w:p w:rsidR="00C132C6" w:rsidRDefault="00C132C6" w:rsidP="006306E9">
      <w:pPr>
        <w:spacing w:line="320" w:lineRule="exact"/>
        <w:rPr>
          <w:rFonts w:ascii="TH SarabunPSK" w:hAnsi="TH SarabunPSK" w:cs="TH SarabunPSK"/>
          <w:bCs/>
          <w:color w:val="000000" w:themeColor="text1"/>
          <w:sz w:val="32"/>
          <w:szCs w:val="32"/>
        </w:rPr>
      </w:pPr>
    </w:p>
    <w:p w:rsidR="003805E0" w:rsidRDefault="003805E0" w:rsidP="006306E9">
      <w:pPr>
        <w:spacing w:line="320" w:lineRule="exact"/>
        <w:rPr>
          <w:rFonts w:ascii="TH SarabunPSK" w:hAnsi="TH SarabunPSK" w:cs="TH SarabunPSK"/>
          <w:bCs/>
          <w:color w:val="000000" w:themeColor="text1"/>
          <w:sz w:val="32"/>
          <w:szCs w:val="32"/>
        </w:rPr>
      </w:pPr>
    </w:p>
    <w:p w:rsidR="00713696" w:rsidRPr="00713696" w:rsidRDefault="005B5574" w:rsidP="006306E9">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21</w:t>
      </w:r>
      <w:r w:rsidR="00CE4C14">
        <w:rPr>
          <w:rFonts w:ascii="TH SarabunPSK" w:hAnsi="TH SarabunPSK" w:cs="TH SarabunPSK" w:hint="cs"/>
          <w:b/>
          <w:bCs/>
          <w:sz w:val="32"/>
          <w:szCs w:val="32"/>
          <w:cs/>
        </w:rPr>
        <w:t>.</w:t>
      </w:r>
      <w:r w:rsidR="00713696" w:rsidRPr="00713696">
        <w:rPr>
          <w:rFonts w:ascii="TH SarabunPSK" w:hAnsi="TH SarabunPSK" w:cs="TH SarabunPSK"/>
          <w:b/>
          <w:bCs/>
          <w:sz w:val="32"/>
          <w:szCs w:val="32"/>
          <w:cs/>
        </w:rPr>
        <w:t xml:space="preserve"> เรื่อง (ร่าง) แผนพัฒนาการท่องเที่ยวแห่งชาติ (พ.ศ. 2564 - 2565)</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คณะรัฐมนตรีมีมติเห็นชอบ (ร่าง) แผนพัฒนาการท่องเที่ยวแห่งชาติ (แผนฯ) (พ.ศ. 2564 - 2565) ตามที่คณะกรรมการนโยบายการท่องเที่ยวแห่งชาติ (คณะกรรมการฯ) เสนอและให้คณะอนุกรรมการฯ และหน่วยงานที่เกี่ยวข้องรับความเห็นของหน่วยงานที่เกี่ยวข้องไปพิจารณาดำเนินการต่อไป</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b/>
          <w:bCs/>
          <w:sz w:val="32"/>
          <w:szCs w:val="32"/>
          <w:cs/>
        </w:rPr>
        <w:t>สาระสำคัญ</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t>(ร่าง) แผนฯ (พ.ศ. 2564 - 2565) สรุปได้ ดังนี้</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วิสัยทัศน์</w:t>
      </w:r>
      <w:r w:rsidRPr="00713696">
        <w:rPr>
          <w:rFonts w:ascii="TH SarabunPSK" w:hAnsi="TH SarabunPSK" w:cs="TH SarabunPSK"/>
          <w:b/>
          <w:bCs/>
          <w:sz w:val="32"/>
          <w:szCs w:val="32"/>
          <w:cs/>
        </w:rPr>
        <w:tab/>
      </w:r>
      <w:r w:rsidRPr="00713696">
        <w:rPr>
          <w:rFonts w:ascii="TH SarabunPSK" w:hAnsi="TH SarabunPSK" w:cs="TH SarabunPSK"/>
          <w:sz w:val="32"/>
          <w:szCs w:val="32"/>
          <w:cs/>
        </w:rPr>
        <w:t>เข้มแข็งจากภายใน ฟื้นตัวอย่างมีความรับผิดชอบ จุดเชื่อมโยงการท่องเที่ยวของภูมิภาค (</w:t>
      </w:r>
      <w:r w:rsidRPr="00713696">
        <w:rPr>
          <w:rFonts w:ascii="TH SarabunPSK" w:hAnsi="TH SarabunPSK" w:cs="TH SarabunPSK"/>
          <w:sz w:val="32"/>
          <w:szCs w:val="32"/>
        </w:rPr>
        <w:t>Strength from within</w:t>
      </w:r>
      <w:r w:rsidRPr="00713696">
        <w:rPr>
          <w:rFonts w:ascii="TH SarabunPSK" w:hAnsi="TH SarabunPSK" w:cs="TH SarabunPSK"/>
          <w:sz w:val="32"/>
          <w:szCs w:val="32"/>
          <w:cs/>
        </w:rPr>
        <w:t xml:space="preserve"> - </w:t>
      </w:r>
      <w:r w:rsidRPr="00713696">
        <w:rPr>
          <w:rFonts w:ascii="TH SarabunPSK" w:hAnsi="TH SarabunPSK" w:cs="TH SarabunPSK"/>
          <w:sz w:val="32"/>
          <w:szCs w:val="32"/>
        </w:rPr>
        <w:t>responsibility recovery, regional tourism connectivity</w:t>
      </w:r>
      <w:r w:rsidRPr="00713696">
        <w:rPr>
          <w:rFonts w:ascii="TH SarabunPSK" w:hAnsi="TH SarabunPSK" w:cs="TH SarabunPSK"/>
          <w:sz w:val="32"/>
          <w:szCs w:val="32"/>
          <w:cs/>
        </w:rPr>
        <w:t>)</w:t>
      </w:r>
    </w:p>
    <w:p w:rsidR="00713696" w:rsidRPr="00713696" w:rsidRDefault="00713696" w:rsidP="006306E9">
      <w:pPr>
        <w:spacing w:line="320" w:lineRule="exact"/>
        <w:jc w:val="thaiDistribute"/>
        <w:rPr>
          <w:rFonts w:ascii="TH SarabunPSK" w:hAnsi="TH SarabunPSK" w:cs="TH SarabunPSK"/>
          <w:sz w:val="32"/>
          <w:szCs w:val="32"/>
          <w:cs/>
        </w:rPr>
      </w:pPr>
      <w:r w:rsidRPr="00713696">
        <w:rPr>
          <w:rFonts w:ascii="TH SarabunPSK" w:hAnsi="TH SarabunPSK" w:cs="TH SarabunPSK"/>
          <w:b/>
          <w:bCs/>
          <w:sz w:val="32"/>
          <w:szCs w:val="32"/>
          <w:cs/>
        </w:rPr>
        <w:t>เป้าหมาย</w:t>
      </w:r>
      <w:r w:rsidRPr="00713696">
        <w:rPr>
          <w:rFonts w:ascii="TH SarabunPSK" w:hAnsi="TH SarabunPSK" w:cs="TH SarabunPSK"/>
          <w:b/>
          <w:bCs/>
          <w:sz w:val="32"/>
          <w:szCs w:val="32"/>
          <w:cs/>
        </w:rPr>
        <w:tab/>
      </w:r>
      <w:r w:rsidRPr="00713696">
        <w:rPr>
          <w:rFonts w:ascii="TH SarabunPSK" w:hAnsi="TH SarabunPSK" w:cs="TH SarabunPSK"/>
          <w:sz w:val="32"/>
          <w:szCs w:val="32"/>
          <w:cs/>
        </w:rPr>
        <w:t>- การท่องเที่ยวในประเทศมีการใช้จ่ายเพิ่มขึ้น</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t>- ประเทศไทยเป็นจุดหมายปลายทางของนักท่องเที่ยวคุณภาพ</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lastRenderedPageBreak/>
        <w:tab/>
      </w:r>
      <w:r w:rsidRPr="00713696">
        <w:rPr>
          <w:rFonts w:ascii="TH SarabunPSK" w:hAnsi="TH SarabunPSK" w:cs="TH SarabunPSK"/>
          <w:sz w:val="32"/>
          <w:szCs w:val="32"/>
          <w:cs/>
        </w:rPr>
        <w:tab/>
        <w:t>- ประเทศไทยเป็นศูนย์กลางเชื่อมโยงการท่องเที่ยวของภูมิภาค</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ตัวชี้วัด</w:t>
      </w:r>
      <w:r w:rsidRPr="00713696">
        <w:rPr>
          <w:rFonts w:ascii="TH SarabunPSK" w:hAnsi="TH SarabunPSK" w:cs="TH SarabunPSK"/>
          <w:b/>
          <w:bCs/>
          <w:sz w:val="32"/>
          <w:szCs w:val="32"/>
          <w:cs/>
        </w:rPr>
        <w:tab/>
      </w:r>
      <w:r w:rsidRPr="00713696">
        <w:rPr>
          <w:rFonts w:ascii="TH SarabunPSK" w:hAnsi="TH SarabunPSK" w:cs="TH SarabunPSK"/>
          <w:sz w:val="32"/>
          <w:szCs w:val="32"/>
          <w:cs/>
        </w:rPr>
        <w:tab/>
        <w:t>- ค่าใช้จ่ายต่อคนต่อทริปของนักท่องเที่ยวไทยและต่างชาติเพิ่มขึ้นร้อยละ 10 ต่อปี</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t>- อัตราการขยายตัวของนักท่องเที่ยวต่างชาติที่เดินทางผ่านแดนระหว่างประเทศไทยและประเทศในอาเซียนเพิ่มขึ้นร้อยละ 5 ต่อปี</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t xml:space="preserve">ประเด็นพัฒนาที่ 1 </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t>พัฒนาคุณภาพแหล่งท่องเที่ยว ผู้ผลิตและขายสินค้า บริการ และผู้ประกอบการ ให้สามารถปรับตัวกับบริบทที่เปลี่ยนแปลง</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u w:val="single"/>
          <w:cs/>
        </w:rPr>
        <w:t>แนวทาง</w:t>
      </w:r>
      <w:r w:rsidRPr="00713696">
        <w:rPr>
          <w:rFonts w:ascii="TH SarabunPSK" w:hAnsi="TH SarabunPSK" w:cs="TH SarabunPSK"/>
          <w:sz w:val="32"/>
          <w:szCs w:val="32"/>
          <w:cs/>
        </w:rPr>
        <w:t xml:space="preserve"> :</w:t>
      </w:r>
      <w:r w:rsidRPr="00713696">
        <w:rPr>
          <w:rFonts w:ascii="TH SarabunPSK" w:hAnsi="TH SarabunPSK" w:cs="TH SarabunPSK"/>
          <w:sz w:val="32"/>
          <w:szCs w:val="32"/>
        </w:rPr>
        <w:tab/>
      </w:r>
      <w:r w:rsidRPr="00713696">
        <w:rPr>
          <w:rFonts w:ascii="TH SarabunPSK" w:hAnsi="TH SarabunPSK" w:cs="TH SarabunPSK"/>
          <w:sz w:val="32"/>
          <w:szCs w:val="32"/>
          <w:cs/>
        </w:rPr>
        <w:t xml:space="preserve">- ผลักดันมาตรการเยียวยา ฟื้นฟูผู้ประกอบการและบุคลากร รวมทั้งส่งเสริมผู้ประกอบการ </w:t>
      </w:r>
      <w:r w:rsidRPr="00713696">
        <w:rPr>
          <w:rFonts w:ascii="TH SarabunPSK" w:hAnsi="TH SarabunPSK" w:cs="TH SarabunPSK"/>
          <w:sz w:val="32"/>
          <w:szCs w:val="32"/>
        </w:rPr>
        <w:t xml:space="preserve">SMEs </w:t>
      </w:r>
      <w:r w:rsidRPr="00713696">
        <w:rPr>
          <w:rFonts w:ascii="TH SarabunPSK" w:hAnsi="TH SarabunPSK" w:cs="TH SarabunPSK"/>
          <w:sz w:val="32"/>
          <w:szCs w:val="32"/>
          <w:cs/>
        </w:rPr>
        <w:t>ให้สามารถปรับตัวสู่ธุรกิจใหม่ตามแนวโน้มความต้องการในอนาคต</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 ยกระดับมาตรฐาน สร้างมูลค่าการท่องเที่ยว รวมทั้งการฟื้นฟูและรักษาแหล่งท่องเที่ยวธรรมชาติและวัฒนธรรม </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b/>
          <w:bCs/>
          <w:sz w:val="32"/>
          <w:szCs w:val="32"/>
          <w:u w:val="single"/>
          <w:cs/>
        </w:rPr>
        <w:t>หน่วยงานรับผิดชอบหลัก</w:t>
      </w:r>
      <w:r w:rsidRPr="00713696">
        <w:rPr>
          <w:rFonts w:ascii="TH SarabunPSK" w:hAnsi="TH SarabunPSK" w:cs="TH SarabunPSK"/>
          <w:b/>
          <w:bCs/>
          <w:sz w:val="32"/>
          <w:szCs w:val="32"/>
          <w:cs/>
        </w:rPr>
        <w:t xml:space="preserve"> : กระทรวงการท่องเที่ยวและกีฬา (กก.)</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u w:val="single"/>
          <w:cs/>
        </w:rPr>
        <w:t>หน่วยงานสนับสนุน</w:t>
      </w:r>
      <w:r w:rsidRPr="00713696">
        <w:rPr>
          <w:rFonts w:ascii="TH SarabunPSK" w:hAnsi="TH SarabunPSK" w:cs="TH SarabunPSK"/>
          <w:b/>
          <w:bCs/>
          <w:sz w:val="32"/>
          <w:szCs w:val="32"/>
          <w:cs/>
        </w:rPr>
        <w:t xml:space="preserve"> : </w:t>
      </w:r>
      <w:r w:rsidRPr="00713696">
        <w:rPr>
          <w:rFonts w:ascii="TH SarabunPSK" w:hAnsi="TH SarabunPSK" w:cs="TH SarabunPSK"/>
          <w:sz w:val="32"/>
          <w:szCs w:val="32"/>
          <w:cs/>
        </w:rPr>
        <w:t xml:space="preserve">กระทรวงการอุดมศึกษา วิทยาศาสตร์ วิจัยและนวัตกรรม (อว.) กระทรวงเกษตรและสหกรณ์ กระทรวงทรัพยากรธรรมชาติและสิ่งแวดล้อม (ทส.) กระทรวงพาณิชย์ กระทรวงมหาดไทย (มท.) กระทรวงวัฒนธรรม (วธ.) กระทรวงศึกษาธิการ (ศธ.) กระทรวงสาธารณสุข (สธ.) กระทรวงอุตสาหกรรม สำนักนายกรัฐมนตรี และสำนักงานส่งเสริมการจัดประชุมและนิทรรศการ (องค์การมหาชน) (สสปน.) </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u w:val="single"/>
          <w:cs/>
        </w:rPr>
        <w:t>ตัวอย่างโครงการ</w:t>
      </w:r>
      <w:r w:rsidRPr="00713696">
        <w:rPr>
          <w:rFonts w:ascii="TH SarabunPSK" w:hAnsi="TH SarabunPSK" w:cs="TH SarabunPSK"/>
          <w:b/>
          <w:bCs/>
          <w:sz w:val="32"/>
          <w:szCs w:val="32"/>
          <w:cs/>
        </w:rPr>
        <w:t xml:space="preserve"> : </w:t>
      </w:r>
      <w:r w:rsidRPr="00713696">
        <w:rPr>
          <w:rFonts w:ascii="TH SarabunPSK" w:hAnsi="TH SarabunPSK" w:cs="TH SarabunPSK"/>
          <w:sz w:val="32"/>
          <w:szCs w:val="32"/>
          <w:cs/>
        </w:rPr>
        <w:t>โครงการเพิ่มขีดความสามารถทางการแข่งขันด้านการเป็นสถานที่ถ่ายทำภาพยนตร์ต่างประเทศ (กก.) โครงการศึกษาการส่งเสริมการลงทุนเพื่อการท่องเที่ยวเชิงคุณภาพ (กก.) โครงการยกระดับการท่องเที่ยวเชิงสุขภาพด้วยการแพทย์แผนไทยและการแพทย์ทางเลือกครบวงจร (สธ.) .</w:t>
      </w:r>
      <w:r w:rsidRPr="00713696">
        <w:rPr>
          <w:rFonts w:ascii="TH SarabunPSK" w:hAnsi="TH SarabunPSK" w:cs="TH SarabunPSK"/>
          <w:sz w:val="32"/>
          <w:szCs w:val="32"/>
          <w:cs/>
        </w:rPr>
        <w:tab/>
      </w:r>
      <w:r w:rsidRPr="00713696">
        <w:rPr>
          <w:rFonts w:ascii="TH SarabunPSK" w:hAnsi="TH SarabunPSK" w:cs="TH SarabunPSK"/>
          <w:sz w:val="32"/>
          <w:szCs w:val="32"/>
          <w:cs/>
        </w:rPr>
        <w:tab/>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t xml:space="preserve">ประเด็นพัฒนาที่ 2 </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t>พัฒนาโครงสร้างพื้นฐาน สิ่งอำนวยความสะดวก และปัจจัยสนับสนุนการฟื้นตัวและเติบโตของอุตสาหกรรมท่องเที่ยว</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u w:val="single"/>
          <w:cs/>
        </w:rPr>
        <w:t>แนวทาง</w:t>
      </w:r>
      <w:r w:rsidRPr="00713696">
        <w:rPr>
          <w:rFonts w:ascii="TH SarabunPSK" w:hAnsi="TH SarabunPSK" w:cs="TH SarabunPSK"/>
          <w:sz w:val="32"/>
          <w:szCs w:val="32"/>
          <w:cs/>
        </w:rPr>
        <w:t xml:space="preserve"> :</w:t>
      </w:r>
      <w:r w:rsidRPr="00713696">
        <w:rPr>
          <w:rFonts w:ascii="TH SarabunPSK" w:hAnsi="TH SarabunPSK" w:cs="TH SarabunPSK"/>
          <w:sz w:val="32"/>
          <w:szCs w:val="32"/>
        </w:rPr>
        <w:tab/>
      </w:r>
      <w:r w:rsidRPr="00713696">
        <w:rPr>
          <w:rFonts w:ascii="TH SarabunPSK" w:hAnsi="TH SarabunPSK" w:cs="TH SarabunPSK"/>
          <w:sz w:val="32"/>
          <w:szCs w:val="32"/>
          <w:cs/>
        </w:rPr>
        <w:t xml:space="preserve">- พัฒนาเมืองน่าอยู่ โครงสร้างพื้นฐานด้านดิจิทัล และส่งเสริมให้แหล่งท่องเที่ยวและผู้ประกอบการปรับตัวสู่ </w:t>
      </w:r>
      <w:r w:rsidRPr="00713696">
        <w:rPr>
          <w:rFonts w:ascii="TH SarabunPSK" w:hAnsi="TH SarabunPSK" w:cs="TH SarabunPSK"/>
          <w:sz w:val="32"/>
          <w:szCs w:val="32"/>
        </w:rPr>
        <w:t>Tourism 4</w:t>
      </w:r>
      <w:r w:rsidRPr="00713696">
        <w:rPr>
          <w:rFonts w:ascii="TH SarabunPSK" w:hAnsi="TH SarabunPSK" w:cs="TH SarabunPSK"/>
          <w:sz w:val="32"/>
          <w:szCs w:val="32"/>
          <w:cs/>
        </w:rPr>
        <w:t>.</w:t>
      </w:r>
      <w:r w:rsidRPr="00713696">
        <w:rPr>
          <w:rFonts w:ascii="TH SarabunPSK" w:hAnsi="TH SarabunPSK" w:cs="TH SarabunPSK"/>
          <w:sz w:val="32"/>
          <w:szCs w:val="32"/>
        </w:rPr>
        <w:t xml:space="preserve">0 </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rPr>
        <w:tab/>
      </w:r>
      <w:r w:rsidRPr="00713696">
        <w:rPr>
          <w:rFonts w:ascii="TH SarabunPSK" w:hAnsi="TH SarabunPSK" w:cs="TH SarabunPSK"/>
          <w:sz w:val="32"/>
          <w:szCs w:val="32"/>
        </w:rPr>
        <w:tab/>
      </w:r>
      <w:r w:rsidRPr="00713696">
        <w:rPr>
          <w:rFonts w:ascii="TH SarabunPSK" w:hAnsi="TH SarabunPSK" w:cs="TH SarabunPSK"/>
          <w:sz w:val="32"/>
          <w:szCs w:val="32"/>
          <w:cs/>
        </w:rPr>
        <w:t>- ส่งเสริมการพัฒนา และประยุกต์ใช้โครงสร้างพื้นฐานของรัฐให้สอดคล้องกับสถานการณ์</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 สนับสนุนการเพิ่มเติม ปรับปรุงกฎระเบียบและสถาบันที่เกี่ยวข้องให้เอื้อต่อการท่องเที่ยวอย่างยั่งยืน </w:t>
      </w:r>
    </w:p>
    <w:p w:rsidR="00713696" w:rsidRPr="00713696" w:rsidRDefault="00713696" w:rsidP="006306E9">
      <w:pPr>
        <w:spacing w:line="320" w:lineRule="exact"/>
        <w:jc w:val="thaiDistribute"/>
        <w:rPr>
          <w:rFonts w:ascii="TH SarabunPSK" w:hAnsi="TH SarabunPSK" w:cs="TH SarabunPSK"/>
          <w:b/>
          <w:bCs/>
          <w:sz w:val="32"/>
          <w:szCs w:val="32"/>
          <w:u w:val="single"/>
        </w:rPr>
      </w:pPr>
      <w:r w:rsidRPr="00713696">
        <w:rPr>
          <w:rFonts w:ascii="TH SarabunPSK" w:hAnsi="TH SarabunPSK" w:cs="TH SarabunPSK"/>
          <w:b/>
          <w:bCs/>
          <w:sz w:val="32"/>
          <w:szCs w:val="32"/>
          <w:u w:val="single"/>
          <w:cs/>
        </w:rPr>
        <w:t>หน่วยงานรับผิดชอบหลัก</w:t>
      </w:r>
      <w:r w:rsidRPr="00713696">
        <w:rPr>
          <w:rFonts w:ascii="TH SarabunPSK" w:hAnsi="TH SarabunPSK" w:cs="TH SarabunPSK"/>
          <w:b/>
          <w:bCs/>
          <w:sz w:val="32"/>
          <w:szCs w:val="32"/>
          <w:cs/>
        </w:rPr>
        <w:t xml:space="preserve"> : กก. กระทรวงคมนาคม </w:t>
      </w:r>
      <w:r w:rsidRPr="00713696">
        <w:rPr>
          <w:rFonts w:ascii="TH SarabunPSK" w:hAnsi="TH SarabunPSK" w:cs="TH SarabunPSK"/>
          <w:sz w:val="32"/>
          <w:szCs w:val="32"/>
          <w:cs/>
        </w:rPr>
        <w:t>(คค.)</w:t>
      </w:r>
      <w:r w:rsidRPr="00713696">
        <w:rPr>
          <w:rFonts w:ascii="TH SarabunPSK" w:hAnsi="TH SarabunPSK" w:cs="TH SarabunPSK"/>
          <w:b/>
          <w:bCs/>
          <w:sz w:val="32"/>
          <w:szCs w:val="32"/>
          <w:u w:val="single"/>
          <w:cs/>
        </w:rPr>
        <w:t xml:space="preserve"> </w:t>
      </w:r>
    </w:p>
    <w:p w:rsidR="00713696" w:rsidRPr="00713696" w:rsidRDefault="00713696" w:rsidP="006306E9">
      <w:pPr>
        <w:spacing w:line="320" w:lineRule="exact"/>
        <w:jc w:val="thaiDistribute"/>
        <w:rPr>
          <w:rFonts w:ascii="TH SarabunPSK" w:hAnsi="TH SarabunPSK" w:cs="TH SarabunPSK"/>
          <w:sz w:val="32"/>
          <w:szCs w:val="32"/>
          <w:cs/>
        </w:rPr>
      </w:pPr>
      <w:r w:rsidRPr="00713696">
        <w:rPr>
          <w:rFonts w:ascii="TH SarabunPSK" w:hAnsi="TH SarabunPSK" w:cs="TH SarabunPSK"/>
          <w:b/>
          <w:bCs/>
          <w:sz w:val="32"/>
          <w:szCs w:val="32"/>
          <w:u w:val="single"/>
          <w:cs/>
        </w:rPr>
        <w:t>หน่วยงานสนับสนุน</w:t>
      </w:r>
      <w:r w:rsidRPr="00713696">
        <w:rPr>
          <w:rFonts w:ascii="TH SarabunPSK" w:hAnsi="TH SarabunPSK" w:cs="TH SarabunPSK"/>
          <w:b/>
          <w:bCs/>
          <w:sz w:val="32"/>
          <w:szCs w:val="32"/>
          <w:cs/>
        </w:rPr>
        <w:t xml:space="preserve"> : </w:t>
      </w:r>
      <w:r w:rsidRPr="00713696">
        <w:rPr>
          <w:rFonts w:ascii="TH SarabunPSK" w:hAnsi="TH SarabunPSK" w:cs="TH SarabunPSK"/>
          <w:sz w:val="32"/>
          <w:szCs w:val="32"/>
          <w:cs/>
        </w:rPr>
        <w:t>กระทรวงการต่างประเทศ (กต.) กระทรวงกลาโหม (กห.) กระทรวงดิจิทัลเพื่อเศรษฐกิจและสังคม (ดศ.) มท. สธ. สำนักงานตำรวจแห่งชาติ (ตช.) และ สสปน.</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u w:val="single"/>
          <w:cs/>
        </w:rPr>
        <w:t>ตัวอย่างโครงการ</w:t>
      </w:r>
      <w:r w:rsidRPr="00713696">
        <w:rPr>
          <w:rFonts w:ascii="TH SarabunPSK" w:hAnsi="TH SarabunPSK" w:cs="TH SarabunPSK"/>
          <w:b/>
          <w:bCs/>
          <w:sz w:val="32"/>
          <w:szCs w:val="32"/>
          <w:cs/>
        </w:rPr>
        <w:t xml:space="preserve"> : </w:t>
      </w:r>
      <w:r w:rsidRPr="00713696">
        <w:rPr>
          <w:rFonts w:ascii="TH SarabunPSK" w:hAnsi="TH SarabunPSK" w:cs="TH SarabunPSK"/>
          <w:sz w:val="32"/>
          <w:szCs w:val="32"/>
          <w:cs/>
        </w:rPr>
        <w:t>โครงการสร้างต้นแบบเมืองท่องเที่ยวที่ปลอดภัย (กก.) โครงการพัฒนาและยกระดับข้อมูลดิจิทัลด้านการท่องเที่ยว (กก.) โครงการผ่อนผันมาตรฐานอาคารเพื่อให้โรงแรมขนาดเล็กได้ขึ้นทะเบียนโรงแรม (มท.)</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b/>
          <w:bCs/>
          <w:sz w:val="32"/>
          <w:szCs w:val="32"/>
          <w:cs/>
        </w:rPr>
        <w:t>ประเด็นพัฒนาที่ 3</w:t>
      </w:r>
    </w:p>
    <w:p w:rsidR="00713696" w:rsidRPr="00713696" w:rsidRDefault="00713696" w:rsidP="006306E9">
      <w:pPr>
        <w:spacing w:line="320" w:lineRule="exact"/>
        <w:jc w:val="thaiDistribute"/>
        <w:rPr>
          <w:rFonts w:ascii="TH SarabunPSK" w:hAnsi="TH SarabunPSK" w:cs="TH SarabunPSK"/>
          <w:b/>
          <w:bCs/>
          <w:sz w:val="32"/>
          <w:szCs w:val="32"/>
          <w:cs/>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t>พัฒนาบุคลากรทั้งภาครัฐและเอกชนเพื่อเตรียมความพร้อมสำหรับการท่องเที่ยวเชิงคุณภาพ</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u w:val="single"/>
          <w:cs/>
        </w:rPr>
        <w:t>แนวทาง</w:t>
      </w:r>
      <w:r w:rsidRPr="00713696">
        <w:rPr>
          <w:rFonts w:ascii="TH SarabunPSK" w:hAnsi="TH SarabunPSK" w:cs="TH SarabunPSK"/>
          <w:sz w:val="32"/>
          <w:szCs w:val="32"/>
          <w:cs/>
        </w:rPr>
        <w:t xml:space="preserve"> :</w:t>
      </w:r>
      <w:r w:rsidRPr="00713696">
        <w:rPr>
          <w:rFonts w:ascii="TH SarabunPSK" w:hAnsi="TH SarabunPSK" w:cs="TH SarabunPSK"/>
          <w:sz w:val="32"/>
          <w:szCs w:val="32"/>
        </w:rPr>
        <w:tab/>
      </w:r>
      <w:r w:rsidRPr="00713696">
        <w:rPr>
          <w:rFonts w:ascii="TH SarabunPSK" w:hAnsi="TH SarabunPSK" w:cs="TH SarabunPSK"/>
          <w:sz w:val="32"/>
          <w:szCs w:val="32"/>
          <w:cs/>
        </w:rPr>
        <w:t>- ยกระดับสถาบันการศึกษาที่พัฒนาบุคลากรระดับบริหารจัดการการท่องเที่ยว</w:t>
      </w:r>
    </w:p>
    <w:p w:rsidR="00713696" w:rsidRPr="00713696" w:rsidRDefault="00713696" w:rsidP="006306E9">
      <w:pPr>
        <w:spacing w:line="320" w:lineRule="exact"/>
        <w:jc w:val="thaiDistribute"/>
        <w:rPr>
          <w:rFonts w:ascii="TH SarabunPSK" w:hAnsi="TH SarabunPSK" w:cs="TH SarabunPSK"/>
          <w:sz w:val="32"/>
          <w:szCs w:val="32"/>
          <w:cs/>
        </w:rPr>
      </w:pPr>
      <w:r w:rsidRPr="00713696">
        <w:rPr>
          <w:rFonts w:ascii="TH SarabunPSK" w:hAnsi="TH SarabunPSK" w:cs="TH SarabunPSK"/>
          <w:sz w:val="32"/>
          <w:szCs w:val="32"/>
          <w:cs/>
        </w:rPr>
        <w:tab/>
      </w:r>
      <w:r w:rsidRPr="00713696">
        <w:rPr>
          <w:rFonts w:ascii="TH SarabunPSK" w:hAnsi="TH SarabunPSK" w:cs="TH SarabunPSK"/>
          <w:sz w:val="32"/>
          <w:szCs w:val="32"/>
          <w:cs/>
        </w:rPr>
        <w:tab/>
        <w:t>- ผลักดันให้เกิดความร่วมมือระหว่างรัฐและเอกชนในการพัฒนาทักษะที่จำเป็นให้กับผู้ประกอบการและแรงงาน</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b/>
          <w:bCs/>
          <w:sz w:val="32"/>
          <w:szCs w:val="32"/>
          <w:u w:val="single"/>
          <w:cs/>
        </w:rPr>
        <w:t>หน่วยงานรับผิดชอบหลัก</w:t>
      </w:r>
      <w:r w:rsidRPr="00713696">
        <w:rPr>
          <w:rFonts w:ascii="TH SarabunPSK" w:hAnsi="TH SarabunPSK" w:cs="TH SarabunPSK"/>
          <w:b/>
          <w:bCs/>
          <w:sz w:val="32"/>
          <w:szCs w:val="32"/>
          <w:cs/>
        </w:rPr>
        <w:t xml:space="preserve"> : กก. </w:t>
      </w:r>
    </w:p>
    <w:p w:rsidR="00713696" w:rsidRPr="00713696" w:rsidRDefault="00713696" w:rsidP="006306E9">
      <w:pPr>
        <w:spacing w:line="320" w:lineRule="exact"/>
        <w:jc w:val="thaiDistribute"/>
        <w:rPr>
          <w:rFonts w:ascii="TH SarabunPSK" w:hAnsi="TH SarabunPSK" w:cs="TH SarabunPSK"/>
          <w:sz w:val="32"/>
          <w:szCs w:val="32"/>
          <w:cs/>
        </w:rPr>
      </w:pPr>
      <w:r w:rsidRPr="00713696">
        <w:rPr>
          <w:rFonts w:ascii="TH SarabunPSK" w:hAnsi="TH SarabunPSK" w:cs="TH SarabunPSK"/>
          <w:b/>
          <w:bCs/>
          <w:sz w:val="32"/>
          <w:szCs w:val="32"/>
          <w:u w:val="single"/>
          <w:cs/>
        </w:rPr>
        <w:t>หน่วยงานสนับสนุน</w:t>
      </w:r>
      <w:r w:rsidRPr="00713696">
        <w:rPr>
          <w:rFonts w:ascii="TH SarabunPSK" w:hAnsi="TH SarabunPSK" w:cs="TH SarabunPSK"/>
          <w:b/>
          <w:bCs/>
          <w:sz w:val="32"/>
          <w:szCs w:val="32"/>
          <w:cs/>
        </w:rPr>
        <w:t xml:space="preserve"> : </w:t>
      </w:r>
      <w:r w:rsidRPr="00713696">
        <w:rPr>
          <w:rFonts w:ascii="TH SarabunPSK" w:hAnsi="TH SarabunPSK" w:cs="TH SarabunPSK"/>
          <w:sz w:val="32"/>
          <w:szCs w:val="32"/>
          <w:cs/>
        </w:rPr>
        <w:t>อว. มท. วธ. กระทรวงแรงงาน ศธ. สธ. สสปน. และ อปท.</w:t>
      </w:r>
    </w:p>
    <w:p w:rsidR="00713696" w:rsidRPr="00713696" w:rsidRDefault="00713696" w:rsidP="006306E9">
      <w:pPr>
        <w:spacing w:line="320" w:lineRule="exact"/>
        <w:jc w:val="thaiDistribute"/>
        <w:rPr>
          <w:rFonts w:ascii="TH SarabunPSK" w:hAnsi="TH SarabunPSK" w:cs="TH SarabunPSK"/>
          <w:sz w:val="32"/>
          <w:szCs w:val="32"/>
          <w:cs/>
        </w:rPr>
      </w:pPr>
      <w:r w:rsidRPr="00713696">
        <w:rPr>
          <w:rFonts w:ascii="TH SarabunPSK" w:hAnsi="TH SarabunPSK" w:cs="TH SarabunPSK"/>
          <w:b/>
          <w:bCs/>
          <w:sz w:val="32"/>
          <w:szCs w:val="32"/>
          <w:u w:val="single"/>
          <w:cs/>
        </w:rPr>
        <w:t>ตัวอย่างโครงการ</w:t>
      </w:r>
      <w:r w:rsidRPr="00713696">
        <w:rPr>
          <w:rFonts w:ascii="TH SarabunPSK" w:hAnsi="TH SarabunPSK" w:cs="TH SarabunPSK"/>
          <w:b/>
          <w:bCs/>
          <w:sz w:val="32"/>
          <w:szCs w:val="32"/>
          <w:cs/>
        </w:rPr>
        <w:t xml:space="preserve"> : </w:t>
      </w:r>
      <w:r w:rsidRPr="00713696">
        <w:rPr>
          <w:rFonts w:ascii="TH SarabunPSK" w:hAnsi="TH SarabunPSK" w:cs="TH SarabunPSK"/>
          <w:sz w:val="32"/>
          <w:szCs w:val="32"/>
          <w:cs/>
        </w:rPr>
        <w:t xml:space="preserve">โครงการสร้างความรู้ความเข้าใจแก่บุคลากรและผู้ประกอบการเพื่อพัฒนาการท่องเที่ยวตามแนวคิดเศรษฐกิจ </w:t>
      </w:r>
      <w:r w:rsidRPr="00713696">
        <w:rPr>
          <w:rFonts w:ascii="TH SarabunPSK" w:hAnsi="TH SarabunPSK" w:cs="TH SarabunPSK"/>
          <w:sz w:val="32"/>
          <w:szCs w:val="32"/>
        </w:rPr>
        <w:t xml:space="preserve">BCG </w:t>
      </w:r>
      <w:r w:rsidRPr="00713696">
        <w:rPr>
          <w:rFonts w:ascii="TH SarabunPSK" w:hAnsi="TH SarabunPSK" w:cs="TH SarabunPSK"/>
          <w:sz w:val="32"/>
          <w:szCs w:val="32"/>
          <w:cs/>
        </w:rPr>
        <w:t xml:space="preserve">(กก.) โครงการศึกษาแนวทางสร้างแรงจูงใจในการสร้างความร่วมมือของภาคเอกชนเพื่อเข้าร่วมพัฒนาบุคลากรด้านการท่องเที่ยว (กก.) โครงการพัฒนาหลักสูตรอบรม </w:t>
      </w:r>
      <w:r w:rsidRPr="00713696">
        <w:rPr>
          <w:rFonts w:ascii="TH SarabunPSK" w:hAnsi="TH SarabunPSK" w:cs="TH SarabunPSK"/>
          <w:sz w:val="32"/>
          <w:szCs w:val="32"/>
        </w:rPr>
        <w:t xml:space="preserve">Online </w:t>
      </w:r>
      <w:r w:rsidRPr="00713696">
        <w:rPr>
          <w:rFonts w:ascii="TH SarabunPSK" w:hAnsi="TH SarabunPSK" w:cs="TH SarabunPSK"/>
          <w:sz w:val="32"/>
          <w:szCs w:val="32"/>
          <w:cs/>
        </w:rPr>
        <w:t>เพื่อเสริมสร้างนวัตกรรมในการสื่อสารให้ผู้ประกอบการ (อว.)</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b/>
          <w:bCs/>
          <w:sz w:val="32"/>
          <w:szCs w:val="32"/>
          <w:cs/>
        </w:rPr>
        <w:t>ประเด็นพัฒนาที่ 4</w:t>
      </w:r>
    </w:p>
    <w:p w:rsidR="00713696" w:rsidRPr="00713696" w:rsidRDefault="00713696" w:rsidP="006306E9">
      <w:pPr>
        <w:spacing w:line="320" w:lineRule="exact"/>
        <w:jc w:val="thaiDistribute"/>
        <w:rPr>
          <w:rFonts w:ascii="TH SarabunPSK" w:hAnsi="TH SarabunPSK" w:cs="TH SarabunPSK"/>
          <w:b/>
          <w:bCs/>
          <w:sz w:val="32"/>
          <w:szCs w:val="32"/>
          <w:cs/>
        </w:rPr>
      </w:pPr>
      <w:r w:rsidRPr="00713696">
        <w:rPr>
          <w:rFonts w:ascii="TH SarabunPSK" w:hAnsi="TH SarabunPSK" w:cs="TH SarabunPSK"/>
          <w:b/>
          <w:bCs/>
          <w:sz w:val="32"/>
          <w:szCs w:val="32"/>
          <w:cs/>
        </w:rPr>
        <w:lastRenderedPageBreak/>
        <w:tab/>
      </w:r>
      <w:r w:rsidRPr="00713696">
        <w:rPr>
          <w:rFonts w:ascii="TH SarabunPSK" w:hAnsi="TH SarabunPSK" w:cs="TH SarabunPSK"/>
          <w:b/>
          <w:bCs/>
          <w:sz w:val="32"/>
          <w:szCs w:val="32"/>
          <w:cs/>
        </w:rPr>
        <w:tab/>
        <w:t>พัฒนากระบวนการในการปรับภาพลักษณ์การท่องเที่ยวไทย เพื่อรองรับนักท่องเที่ยวผ่านการตลาด</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u w:val="single"/>
          <w:cs/>
        </w:rPr>
        <w:t>แนวทาง</w:t>
      </w:r>
      <w:r w:rsidRPr="00713696">
        <w:rPr>
          <w:rFonts w:ascii="TH SarabunPSK" w:hAnsi="TH SarabunPSK" w:cs="TH SarabunPSK"/>
          <w:sz w:val="32"/>
          <w:szCs w:val="32"/>
          <w:cs/>
        </w:rPr>
        <w:t xml:space="preserve"> :</w:t>
      </w:r>
      <w:r w:rsidRPr="00713696">
        <w:rPr>
          <w:rFonts w:ascii="TH SarabunPSK" w:hAnsi="TH SarabunPSK" w:cs="TH SarabunPSK"/>
          <w:sz w:val="32"/>
          <w:szCs w:val="32"/>
        </w:rPr>
        <w:tab/>
      </w:r>
      <w:r w:rsidRPr="00713696">
        <w:rPr>
          <w:rFonts w:ascii="TH SarabunPSK" w:hAnsi="TH SarabunPSK" w:cs="TH SarabunPSK"/>
          <w:sz w:val="32"/>
          <w:szCs w:val="32"/>
          <w:cs/>
        </w:rPr>
        <w:t>- ส่งเสริมการท่องเที่ยวในประเทศ บริหารภาพลักษณ์เพื่อสร้างความเชื่อมั่นในการเป็นแหล่งท่องเที่ยวที่แตกต่าง และปลอดภัย</w:t>
      </w:r>
    </w:p>
    <w:p w:rsidR="00713696" w:rsidRPr="00713696" w:rsidRDefault="00713696" w:rsidP="006306E9">
      <w:pPr>
        <w:spacing w:line="320" w:lineRule="exact"/>
        <w:jc w:val="thaiDistribute"/>
        <w:rPr>
          <w:rFonts w:ascii="TH SarabunPSK" w:hAnsi="TH SarabunPSK" w:cs="TH SarabunPSK"/>
          <w:sz w:val="32"/>
          <w:szCs w:val="32"/>
          <w:cs/>
        </w:rPr>
      </w:pPr>
      <w:r w:rsidRPr="00713696">
        <w:rPr>
          <w:rFonts w:ascii="TH SarabunPSK" w:hAnsi="TH SarabunPSK" w:cs="TH SarabunPSK"/>
          <w:sz w:val="32"/>
          <w:szCs w:val="32"/>
          <w:cs/>
        </w:rPr>
        <w:tab/>
      </w:r>
      <w:r w:rsidRPr="00713696">
        <w:rPr>
          <w:rFonts w:ascii="TH SarabunPSK" w:hAnsi="TH SarabunPSK" w:cs="TH SarabunPSK"/>
          <w:sz w:val="32"/>
          <w:szCs w:val="32"/>
          <w:cs/>
        </w:rPr>
        <w:tab/>
        <w:t>- ส่งเสริมให้เกิดการทำงานร่วมกับเครือข่ายในห่วงโซ่การท่องเที่ยว การทำการตลาดล่วงหน้า การพัฒนาอุตสาหกรรมเชิงสร้างสรรค์ที่ใช้เทคโนโลยีทำการตลาดและสร้างประสบการณ์ท่องเที่ยวรูปแบบใหม่</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b/>
          <w:bCs/>
          <w:sz w:val="32"/>
          <w:szCs w:val="32"/>
          <w:u w:val="single"/>
          <w:cs/>
        </w:rPr>
        <w:t>หน่วยงานรับผิดชอบหลัก</w:t>
      </w:r>
      <w:r w:rsidRPr="00713696">
        <w:rPr>
          <w:rFonts w:ascii="TH SarabunPSK" w:hAnsi="TH SarabunPSK" w:cs="TH SarabunPSK"/>
          <w:b/>
          <w:bCs/>
          <w:sz w:val="32"/>
          <w:szCs w:val="32"/>
          <w:cs/>
        </w:rPr>
        <w:t xml:space="preserve"> : กก. </w:t>
      </w:r>
    </w:p>
    <w:p w:rsidR="00713696" w:rsidRPr="00713696" w:rsidRDefault="00713696" w:rsidP="006306E9">
      <w:pPr>
        <w:spacing w:line="320" w:lineRule="exact"/>
        <w:jc w:val="thaiDistribute"/>
        <w:rPr>
          <w:rFonts w:ascii="TH SarabunPSK" w:hAnsi="TH SarabunPSK" w:cs="TH SarabunPSK"/>
          <w:sz w:val="32"/>
          <w:szCs w:val="32"/>
          <w:cs/>
        </w:rPr>
      </w:pPr>
      <w:r w:rsidRPr="00713696">
        <w:rPr>
          <w:rFonts w:ascii="TH SarabunPSK" w:hAnsi="TH SarabunPSK" w:cs="TH SarabunPSK"/>
          <w:b/>
          <w:bCs/>
          <w:sz w:val="32"/>
          <w:szCs w:val="32"/>
          <w:u w:val="single"/>
          <w:cs/>
        </w:rPr>
        <w:t>หน่วยงานสนับสนุน</w:t>
      </w:r>
      <w:r w:rsidRPr="00713696">
        <w:rPr>
          <w:rFonts w:ascii="TH SarabunPSK" w:hAnsi="TH SarabunPSK" w:cs="TH SarabunPSK"/>
          <w:b/>
          <w:bCs/>
          <w:sz w:val="32"/>
          <w:szCs w:val="32"/>
          <w:cs/>
        </w:rPr>
        <w:t xml:space="preserve"> : </w:t>
      </w:r>
      <w:r w:rsidRPr="00713696">
        <w:rPr>
          <w:rFonts w:ascii="TH SarabunPSK" w:hAnsi="TH SarabunPSK" w:cs="TH SarabunPSK"/>
          <w:sz w:val="32"/>
          <w:szCs w:val="32"/>
          <w:cs/>
        </w:rPr>
        <w:t>กต. สธ. ตช. และ สสปน.</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u w:val="single"/>
          <w:cs/>
        </w:rPr>
        <w:t>ตัวอย่างโครงการ</w:t>
      </w:r>
      <w:r w:rsidRPr="00713696">
        <w:rPr>
          <w:rFonts w:ascii="TH SarabunPSK" w:hAnsi="TH SarabunPSK" w:cs="TH SarabunPSK"/>
          <w:b/>
          <w:bCs/>
          <w:sz w:val="32"/>
          <w:szCs w:val="32"/>
          <w:cs/>
        </w:rPr>
        <w:t xml:space="preserve"> : </w:t>
      </w:r>
      <w:r w:rsidRPr="00713696">
        <w:rPr>
          <w:rFonts w:ascii="TH SarabunPSK" w:hAnsi="TH SarabunPSK" w:cs="TH SarabunPSK"/>
          <w:sz w:val="32"/>
          <w:szCs w:val="32"/>
          <w:cs/>
        </w:rPr>
        <w:t xml:space="preserve">โครงการเราเที่ยวด้วยกัน (กก.) โครงการพัฒนาความร่วมมือภายในภูมิภาคอาเซียนเพื่อส่งเสริมการท่องเที่ยวเชื่อมโยงภูมิภาค (กก.) โครงการขยายตลาดนักท่องเที่ยวกลุ่มความสนใจพิเศษ (กก.) แผนงานประมูลสิทธิ์และดึงงานสำคัญระดับนานาชาติ (สสปน.) </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b/>
          <w:bCs/>
          <w:sz w:val="32"/>
          <w:szCs w:val="32"/>
          <w:cs/>
        </w:rPr>
        <w:t>ประเด็นพัฒนาที่ 5</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t>พัฒนาการบริหารจัดการการท่องเที่ยวอย่างยั่งยืน</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u w:val="single"/>
          <w:cs/>
        </w:rPr>
        <w:t>แนวทาง</w:t>
      </w:r>
      <w:r w:rsidRPr="00713696">
        <w:rPr>
          <w:rFonts w:ascii="TH SarabunPSK" w:hAnsi="TH SarabunPSK" w:cs="TH SarabunPSK"/>
          <w:sz w:val="32"/>
          <w:szCs w:val="32"/>
          <w:cs/>
        </w:rPr>
        <w:t xml:space="preserve"> :</w:t>
      </w:r>
      <w:r w:rsidRPr="00713696">
        <w:rPr>
          <w:rFonts w:ascii="TH SarabunPSK" w:hAnsi="TH SarabunPSK" w:cs="TH SarabunPSK"/>
          <w:sz w:val="32"/>
          <w:szCs w:val="32"/>
        </w:rPr>
        <w:tab/>
      </w:r>
      <w:r w:rsidRPr="00713696">
        <w:rPr>
          <w:rFonts w:ascii="TH SarabunPSK" w:hAnsi="TH SarabunPSK" w:cs="TH SarabunPSK"/>
          <w:sz w:val="32"/>
          <w:szCs w:val="32"/>
          <w:cs/>
        </w:rPr>
        <w:t>- ส่งเสริมการพัฒนาศักยภาพและบทบาทหน้าที่ของท้องถิ่นในการกำกับดูแลและกำหนดมาตรฐานการให้บริการสาธารณะและบริหารจัดการเชิงพื้นที่ที่เชื่อมโยงกับการท่องเที่ยว</w:t>
      </w:r>
    </w:p>
    <w:p w:rsidR="00713696" w:rsidRPr="00713696" w:rsidRDefault="00713696" w:rsidP="006306E9">
      <w:pPr>
        <w:spacing w:line="320" w:lineRule="exact"/>
        <w:jc w:val="thaiDistribute"/>
        <w:rPr>
          <w:rFonts w:ascii="TH SarabunPSK" w:hAnsi="TH SarabunPSK" w:cs="TH SarabunPSK"/>
          <w:sz w:val="32"/>
          <w:szCs w:val="32"/>
          <w:cs/>
        </w:rPr>
      </w:pPr>
      <w:r w:rsidRPr="00713696">
        <w:rPr>
          <w:rFonts w:ascii="TH SarabunPSK" w:hAnsi="TH SarabunPSK" w:cs="TH SarabunPSK"/>
          <w:sz w:val="32"/>
          <w:szCs w:val="32"/>
          <w:cs/>
        </w:rPr>
        <w:tab/>
      </w:r>
      <w:r w:rsidRPr="00713696">
        <w:rPr>
          <w:rFonts w:ascii="TH SarabunPSK" w:hAnsi="TH SarabunPSK" w:cs="TH SarabunPSK"/>
          <w:sz w:val="32"/>
          <w:szCs w:val="32"/>
          <w:cs/>
        </w:rPr>
        <w:tab/>
        <w:t>- ส่งเสริมการพัฒนาระบบการเตรียมความพร้อมและการใช้ข้อมูล เทคโนโลยี นวัตกรรมในการบริหารจัดการภาวะวิกฤตและส่งเสริมให้เขตพัฒนาการท่องเที่ยวมีประสิทธิภาพในการวางแผนบริหารจัดการ</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b/>
          <w:bCs/>
          <w:sz w:val="32"/>
          <w:szCs w:val="32"/>
          <w:u w:val="single"/>
          <w:cs/>
        </w:rPr>
        <w:t>หน่วยงานรับผิดชอบหลัก</w:t>
      </w:r>
      <w:r w:rsidRPr="00713696">
        <w:rPr>
          <w:rFonts w:ascii="TH SarabunPSK" w:hAnsi="TH SarabunPSK" w:cs="TH SarabunPSK"/>
          <w:b/>
          <w:bCs/>
          <w:sz w:val="32"/>
          <w:szCs w:val="32"/>
          <w:cs/>
        </w:rPr>
        <w:t xml:space="preserve"> : กก. </w:t>
      </w:r>
    </w:p>
    <w:p w:rsidR="00713696" w:rsidRPr="00713696" w:rsidRDefault="00713696" w:rsidP="006306E9">
      <w:pPr>
        <w:spacing w:line="320" w:lineRule="exact"/>
        <w:jc w:val="thaiDistribute"/>
        <w:rPr>
          <w:rFonts w:ascii="TH SarabunPSK" w:hAnsi="TH SarabunPSK" w:cs="TH SarabunPSK"/>
          <w:sz w:val="32"/>
          <w:szCs w:val="32"/>
          <w:cs/>
        </w:rPr>
      </w:pPr>
      <w:r w:rsidRPr="00713696">
        <w:rPr>
          <w:rFonts w:ascii="TH SarabunPSK" w:hAnsi="TH SarabunPSK" w:cs="TH SarabunPSK"/>
          <w:b/>
          <w:bCs/>
          <w:sz w:val="32"/>
          <w:szCs w:val="32"/>
          <w:u w:val="single"/>
          <w:cs/>
        </w:rPr>
        <w:t>หน่วยงานสนับสนุน</w:t>
      </w:r>
      <w:r w:rsidRPr="00713696">
        <w:rPr>
          <w:rFonts w:ascii="TH SarabunPSK" w:hAnsi="TH SarabunPSK" w:cs="TH SarabunPSK"/>
          <w:b/>
          <w:bCs/>
          <w:sz w:val="32"/>
          <w:szCs w:val="32"/>
          <w:cs/>
        </w:rPr>
        <w:t xml:space="preserve"> : </w:t>
      </w:r>
      <w:r w:rsidRPr="00713696">
        <w:rPr>
          <w:rFonts w:ascii="TH SarabunPSK" w:hAnsi="TH SarabunPSK" w:cs="TH SarabunPSK"/>
          <w:sz w:val="32"/>
          <w:szCs w:val="32"/>
          <w:cs/>
        </w:rPr>
        <w:t>กต. คค. ดศ. มท. สธ. สสปน. และ อปท.</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u w:val="single"/>
          <w:cs/>
        </w:rPr>
        <w:t>ตัวอย่างโครงการ</w:t>
      </w:r>
      <w:r w:rsidRPr="00713696">
        <w:rPr>
          <w:rFonts w:ascii="TH SarabunPSK" w:hAnsi="TH SarabunPSK" w:cs="TH SarabunPSK"/>
          <w:b/>
          <w:bCs/>
          <w:sz w:val="32"/>
          <w:szCs w:val="32"/>
          <w:cs/>
        </w:rPr>
        <w:t xml:space="preserve"> : </w:t>
      </w:r>
      <w:r w:rsidRPr="00713696">
        <w:rPr>
          <w:rFonts w:ascii="TH SarabunPSK" w:hAnsi="TH SarabunPSK" w:cs="TH SarabunPSK"/>
          <w:sz w:val="32"/>
          <w:szCs w:val="32"/>
          <w:cs/>
        </w:rPr>
        <w:t xml:space="preserve">โครงการยกระดับการจัดการอนามัยสิ่งแวดล้อมสู่เส้นทางท่องเที่ยวสุขภาพดี (สธ.) โครงการศึกษาและจัดทำเครื่องมือสร้างแบบจำลองทางเศรษฐศาสตร์เพื่อการวางแผนและประเมินสถานการณ์การท่องเที่ยว (กก.) โครงการคลังข้อมูลอิเล็กทรอนิกส์ </w:t>
      </w:r>
      <w:r w:rsidRPr="00713696">
        <w:rPr>
          <w:rFonts w:ascii="TH SarabunPSK" w:hAnsi="TH SarabunPSK" w:cs="TH SarabunPSK"/>
          <w:sz w:val="32"/>
          <w:szCs w:val="32"/>
        </w:rPr>
        <w:t xml:space="preserve">Big Data </w:t>
      </w:r>
      <w:r w:rsidRPr="00713696">
        <w:rPr>
          <w:rFonts w:ascii="TH SarabunPSK" w:hAnsi="TH SarabunPSK" w:cs="TH SarabunPSK"/>
          <w:sz w:val="32"/>
          <w:szCs w:val="32"/>
          <w:cs/>
        </w:rPr>
        <w:t xml:space="preserve">เพื่อบูรณาการการพัฒนา (กก.) </w:t>
      </w:r>
    </w:p>
    <w:p w:rsidR="00713696" w:rsidRPr="00713696" w:rsidRDefault="00713696" w:rsidP="006306E9">
      <w:pPr>
        <w:spacing w:line="320" w:lineRule="exact"/>
        <w:jc w:val="thaiDistribute"/>
        <w:rPr>
          <w:rFonts w:ascii="TH SarabunPSK" w:hAnsi="TH SarabunPSK" w:cs="TH SarabunPSK"/>
          <w:sz w:val="32"/>
          <w:szCs w:val="32"/>
        </w:rPr>
      </w:pPr>
    </w:p>
    <w:p w:rsidR="00713696" w:rsidRPr="00713696" w:rsidRDefault="005B5574" w:rsidP="006306E9">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22</w:t>
      </w:r>
      <w:r w:rsidR="00CE4C14">
        <w:rPr>
          <w:rFonts w:ascii="TH SarabunPSK" w:hAnsi="TH SarabunPSK" w:cs="TH SarabunPSK" w:hint="cs"/>
          <w:b/>
          <w:bCs/>
          <w:sz w:val="32"/>
          <w:szCs w:val="32"/>
          <w:cs/>
        </w:rPr>
        <w:t>.</w:t>
      </w:r>
      <w:r w:rsidR="00713696" w:rsidRPr="00713696">
        <w:rPr>
          <w:rFonts w:ascii="TH SarabunPSK" w:hAnsi="TH SarabunPSK" w:cs="TH SarabunPSK"/>
          <w:b/>
          <w:bCs/>
          <w:sz w:val="32"/>
          <w:szCs w:val="32"/>
          <w:cs/>
        </w:rPr>
        <w:t xml:space="preserve"> เรื่อง ผลการพิจารณาของคณะกรรมการกลั่นกรองการใช้จ่ายเงินกู้ ภายใต้พระราชกำหนดฯ เพิ่มเติม พ.ศ. 2564 ในคราวประชุมครั้งที่ 16/2564</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คณะรัฐมนตรีมีมติอนุมัติและรับทราบตามที่เลขาธิการสภาพัฒนาการเศรษฐกิจและสังคมแห่งชาติในฐานะประธานกรรมการกลั่นกรองการใช้จ่ายเงินกู้เสนอผลการพิจารณาของคณะกรรมการกลั่นกรองการใช้จ่ายเงินกู้ (คกง.) ภายใต้พระราชกำหนดให้อำนาจกระทรวงการคลังกู้เงินเพื่อแก้ไขปัญหาเศรษฐกิจและสังคม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(พระราชกำหนดกู้เงินฯ เพิ่มเติม พ.ศ. 2564) ในคราวประชุมครั้งที่ 16/2564 เมื่อวันที่ 23 พฤศจิกายน 2564 ดังนี้</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1. </w:t>
      </w:r>
      <w:r w:rsidRPr="00713696">
        <w:rPr>
          <w:rFonts w:ascii="TH SarabunPSK" w:hAnsi="TH SarabunPSK" w:cs="TH SarabunPSK"/>
          <w:b/>
          <w:bCs/>
          <w:sz w:val="32"/>
          <w:szCs w:val="32"/>
          <w:cs/>
        </w:rPr>
        <w:t>อนุมัติให้กรมควบคุมโรค กระทรวงสาธารณสุข (สธ.) เปลี่ยนแปลงรายละเอียดที่เป็นสาระสำคัญของโครงการจัดหาวัคซีนป้องกันโรคติดเชื้อไวรัสโคโรนา 2019 (</w:t>
      </w:r>
      <w:r w:rsidRPr="00713696">
        <w:rPr>
          <w:rFonts w:ascii="TH SarabunPSK" w:hAnsi="TH SarabunPSK" w:cs="TH SarabunPSK"/>
          <w:b/>
          <w:bCs/>
          <w:sz w:val="32"/>
          <w:szCs w:val="32"/>
        </w:rPr>
        <w:t>COVID</w:t>
      </w:r>
      <w:r w:rsidRPr="00713696">
        <w:rPr>
          <w:rFonts w:ascii="TH SarabunPSK" w:hAnsi="TH SarabunPSK" w:cs="TH SarabunPSK"/>
          <w:b/>
          <w:bCs/>
          <w:sz w:val="32"/>
          <w:szCs w:val="32"/>
          <w:cs/>
        </w:rPr>
        <w:t>-</w:t>
      </w:r>
      <w:r w:rsidRPr="00713696">
        <w:rPr>
          <w:rFonts w:ascii="TH SarabunPSK" w:hAnsi="TH SarabunPSK" w:cs="TH SarabunPSK"/>
          <w:b/>
          <w:bCs/>
          <w:sz w:val="32"/>
          <w:szCs w:val="32"/>
        </w:rPr>
        <w:t>19</w:t>
      </w:r>
      <w:r w:rsidRPr="00713696">
        <w:rPr>
          <w:rFonts w:ascii="TH SarabunPSK" w:hAnsi="TH SarabunPSK" w:cs="TH SarabunPSK"/>
          <w:b/>
          <w:bCs/>
          <w:sz w:val="32"/>
          <w:szCs w:val="32"/>
          <w:cs/>
        </w:rPr>
        <w:t>) สำหรับบริการประชากรในประเทศไทย เพิ่มเติม จำนวน 12 ล้านโดส (</w:t>
      </w:r>
      <w:r w:rsidRPr="00713696">
        <w:rPr>
          <w:rFonts w:ascii="TH SarabunPSK" w:hAnsi="TH SarabunPSK" w:cs="TH SarabunPSK"/>
          <w:b/>
          <w:bCs/>
          <w:sz w:val="32"/>
          <w:szCs w:val="32"/>
        </w:rPr>
        <w:t>Sinovac</w:t>
      </w:r>
      <w:r w:rsidRPr="00713696">
        <w:rPr>
          <w:rFonts w:ascii="TH SarabunPSK" w:hAnsi="TH SarabunPSK" w:cs="TH SarabunPSK"/>
          <w:b/>
          <w:bCs/>
          <w:sz w:val="32"/>
          <w:szCs w:val="32"/>
          <w:cs/>
        </w:rPr>
        <w:t xml:space="preserve">) (โครงการจัดหาวัคซีน </w:t>
      </w:r>
      <w:r w:rsidRPr="00713696">
        <w:rPr>
          <w:rFonts w:ascii="TH SarabunPSK" w:hAnsi="TH SarabunPSK" w:cs="TH SarabunPSK"/>
          <w:b/>
          <w:bCs/>
          <w:sz w:val="32"/>
          <w:szCs w:val="32"/>
        </w:rPr>
        <w:t>Sinovac</w:t>
      </w:r>
      <w:r w:rsidRPr="00713696">
        <w:rPr>
          <w:rFonts w:ascii="TH SarabunPSK" w:hAnsi="TH SarabunPSK" w:cs="TH SarabunPSK"/>
          <w:b/>
          <w:bCs/>
          <w:sz w:val="32"/>
          <w:szCs w:val="32"/>
          <w:cs/>
        </w:rPr>
        <w:t xml:space="preserve">) โดยขยายระยะเวลาการดำเนินโครงการจัดหาวัคซีน </w:t>
      </w:r>
      <w:r w:rsidRPr="00713696">
        <w:rPr>
          <w:rFonts w:ascii="TH SarabunPSK" w:hAnsi="TH SarabunPSK" w:cs="TH SarabunPSK"/>
          <w:b/>
          <w:bCs/>
          <w:sz w:val="32"/>
          <w:szCs w:val="32"/>
        </w:rPr>
        <w:t xml:space="preserve">Sinovac </w:t>
      </w:r>
      <w:r w:rsidRPr="00713696">
        <w:rPr>
          <w:rFonts w:ascii="TH SarabunPSK" w:hAnsi="TH SarabunPSK" w:cs="TH SarabunPSK"/>
          <w:b/>
          <w:bCs/>
          <w:sz w:val="32"/>
          <w:szCs w:val="32"/>
          <w:u w:val="single"/>
          <w:cs/>
        </w:rPr>
        <w:t>จากเดิม</w:t>
      </w:r>
      <w:r w:rsidRPr="00713696">
        <w:rPr>
          <w:rFonts w:ascii="TH SarabunPSK" w:hAnsi="TH SarabunPSK" w:cs="TH SarabunPSK"/>
          <w:b/>
          <w:bCs/>
          <w:sz w:val="32"/>
          <w:szCs w:val="32"/>
          <w:cs/>
        </w:rPr>
        <w:t xml:space="preserve">สิ้นสุดเดือนตุลาคม 2564 </w:t>
      </w:r>
      <w:r w:rsidRPr="00713696">
        <w:rPr>
          <w:rFonts w:ascii="TH SarabunPSK" w:hAnsi="TH SarabunPSK" w:cs="TH SarabunPSK"/>
          <w:b/>
          <w:bCs/>
          <w:sz w:val="32"/>
          <w:szCs w:val="32"/>
          <w:u w:val="single"/>
          <w:cs/>
        </w:rPr>
        <w:t>เป็น</w:t>
      </w:r>
      <w:r w:rsidRPr="00713696">
        <w:rPr>
          <w:rFonts w:ascii="TH SarabunPSK" w:hAnsi="TH SarabunPSK" w:cs="TH SarabunPSK"/>
          <w:b/>
          <w:bCs/>
          <w:sz w:val="32"/>
          <w:szCs w:val="32"/>
          <w:cs/>
        </w:rPr>
        <w:t xml:space="preserve">สิ้นสุดเดือนธันวาคม 2564 </w:t>
      </w:r>
      <w:r w:rsidRPr="00713696">
        <w:rPr>
          <w:rFonts w:ascii="TH SarabunPSK" w:hAnsi="TH SarabunPSK" w:cs="TH SarabunPSK"/>
          <w:sz w:val="32"/>
          <w:szCs w:val="32"/>
          <w:cs/>
        </w:rPr>
        <w:t xml:space="preserve">เนื่องจากปัญหาความล่าช้าของการส่งมอบวัคซีนจากต่างประเทศ และมอบหมายให้กรมควบคุมโรคเร่งรัดการดำเนินโครงการจัดหาวัคซีน </w:t>
      </w:r>
      <w:r w:rsidRPr="00713696">
        <w:rPr>
          <w:rFonts w:ascii="TH SarabunPSK" w:hAnsi="TH SarabunPSK" w:cs="TH SarabunPSK"/>
          <w:sz w:val="32"/>
          <w:szCs w:val="32"/>
        </w:rPr>
        <w:t xml:space="preserve">Sinovac </w:t>
      </w:r>
      <w:r w:rsidRPr="00713696">
        <w:rPr>
          <w:rFonts w:ascii="TH SarabunPSK" w:hAnsi="TH SarabunPSK" w:cs="TH SarabunPSK"/>
          <w:sz w:val="32"/>
          <w:szCs w:val="32"/>
          <w:cs/>
        </w:rPr>
        <w:t>ให้เป็นไปตามระยะเวลาที่กำหนดอย่างเคร่งครัด พร้อมทั้งเร่งดำเนินการเปลี่ยนแปลงรายละเอียดโครงการในระบบติดตามและประเมินผลแห่งชาติ (</w:t>
      </w:r>
      <w:r w:rsidRPr="00713696">
        <w:rPr>
          <w:rFonts w:ascii="TH SarabunPSK" w:hAnsi="TH SarabunPSK" w:cs="TH SarabunPSK"/>
          <w:sz w:val="32"/>
          <w:szCs w:val="32"/>
        </w:rPr>
        <w:t xml:space="preserve">Electronic Monitoring and Evaluation System of National Strategy and Country Reform </w:t>
      </w:r>
      <w:r w:rsidRPr="00713696">
        <w:rPr>
          <w:rFonts w:ascii="TH SarabunPSK" w:hAnsi="TH SarabunPSK" w:cs="TH SarabunPSK"/>
          <w:sz w:val="32"/>
          <w:szCs w:val="32"/>
          <w:cs/>
        </w:rPr>
        <w:t xml:space="preserve">: </w:t>
      </w:r>
      <w:r w:rsidRPr="00713696">
        <w:rPr>
          <w:rFonts w:ascii="TH SarabunPSK" w:hAnsi="TH SarabunPSK" w:cs="TH SarabunPSK"/>
          <w:sz w:val="32"/>
          <w:szCs w:val="32"/>
        </w:rPr>
        <w:t>eMENSCR</w:t>
      </w:r>
      <w:r w:rsidRPr="00713696">
        <w:rPr>
          <w:rFonts w:ascii="TH SarabunPSK" w:hAnsi="TH SarabunPSK" w:cs="TH SarabunPSK"/>
          <w:sz w:val="32"/>
          <w:szCs w:val="32"/>
          <w:cs/>
        </w:rPr>
        <w:t xml:space="preserve">) (ระบบ </w:t>
      </w:r>
      <w:r w:rsidRPr="00713696">
        <w:rPr>
          <w:rFonts w:ascii="TH SarabunPSK" w:hAnsi="TH SarabunPSK" w:cs="TH SarabunPSK"/>
          <w:sz w:val="32"/>
          <w:szCs w:val="32"/>
        </w:rPr>
        <w:t>eMENSCR</w:t>
      </w:r>
      <w:r w:rsidRPr="00713696">
        <w:rPr>
          <w:rFonts w:ascii="TH SarabunPSK" w:hAnsi="TH SarabunPSK" w:cs="TH SarabunPSK"/>
          <w:sz w:val="32"/>
          <w:szCs w:val="32"/>
          <w:cs/>
        </w:rPr>
        <w:t>) ให้สอดคล้องกับการปรับปรุงรายละเอียดโครงการต่อไป</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2. </w:t>
      </w:r>
      <w:r w:rsidRPr="00713696">
        <w:rPr>
          <w:rFonts w:ascii="TH SarabunPSK" w:hAnsi="TH SarabunPSK" w:cs="TH SarabunPSK"/>
          <w:b/>
          <w:bCs/>
          <w:sz w:val="32"/>
          <w:szCs w:val="32"/>
          <w:cs/>
        </w:rPr>
        <w:t xml:space="preserve">อนุมัติให้กรมการจัดหางานปรับปรุงรายละเอียดที่เป็นสาระสำคัญของโครงการส่งเสริมและรักษาระดับการจ้างงานในธุรกิจ </w:t>
      </w:r>
      <w:r w:rsidRPr="00713696">
        <w:rPr>
          <w:rFonts w:ascii="TH SarabunPSK" w:hAnsi="TH SarabunPSK" w:cs="TH SarabunPSK"/>
          <w:b/>
          <w:bCs/>
          <w:sz w:val="32"/>
          <w:szCs w:val="32"/>
        </w:rPr>
        <w:t xml:space="preserve">SMEs </w:t>
      </w:r>
      <w:r w:rsidRPr="00713696">
        <w:rPr>
          <w:rFonts w:ascii="TH SarabunPSK" w:hAnsi="TH SarabunPSK" w:cs="TH SarabunPSK"/>
          <w:b/>
          <w:bCs/>
          <w:sz w:val="32"/>
          <w:szCs w:val="32"/>
          <w:cs/>
        </w:rPr>
        <w:t xml:space="preserve">(โครงการส่งเสริมธุรกิจ </w:t>
      </w:r>
      <w:r w:rsidRPr="00713696">
        <w:rPr>
          <w:rFonts w:ascii="TH SarabunPSK" w:hAnsi="TH SarabunPSK" w:cs="TH SarabunPSK"/>
          <w:b/>
          <w:bCs/>
          <w:sz w:val="32"/>
          <w:szCs w:val="32"/>
        </w:rPr>
        <w:t>SMEs</w:t>
      </w:r>
      <w:r w:rsidRPr="00713696">
        <w:rPr>
          <w:rFonts w:ascii="TH SarabunPSK" w:hAnsi="TH SarabunPSK" w:cs="TH SarabunPSK"/>
          <w:b/>
          <w:bCs/>
          <w:sz w:val="32"/>
          <w:szCs w:val="32"/>
          <w:cs/>
        </w:rPr>
        <w:t xml:space="preserve">) </w:t>
      </w:r>
      <w:r w:rsidRPr="00713696">
        <w:rPr>
          <w:rFonts w:ascii="TH SarabunPSK" w:hAnsi="TH SarabunPSK" w:cs="TH SarabunPSK"/>
          <w:sz w:val="32"/>
          <w:szCs w:val="32"/>
          <w:cs/>
        </w:rPr>
        <w:t xml:space="preserve">เพื่อให้การดำเนินโครงการส่งเสริมธุรกิจ </w:t>
      </w:r>
      <w:r w:rsidRPr="00713696">
        <w:rPr>
          <w:rFonts w:ascii="TH SarabunPSK" w:hAnsi="TH SarabunPSK" w:cs="TH SarabunPSK"/>
          <w:sz w:val="32"/>
          <w:szCs w:val="32"/>
        </w:rPr>
        <w:t xml:space="preserve">SMEs </w:t>
      </w:r>
      <w:r w:rsidRPr="00713696">
        <w:rPr>
          <w:rFonts w:ascii="TH SarabunPSK" w:hAnsi="TH SarabunPSK" w:cs="TH SarabunPSK"/>
          <w:sz w:val="32"/>
          <w:szCs w:val="32"/>
          <w:cs/>
        </w:rPr>
        <w:t xml:space="preserve">บรรลุตามวัตถุประสงค์ รวมทั้งธุรกิจ </w:t>
      </w:r>
      <w:r w:rsidRPr="00713696">
        <w:rPr>
          <w:rFonts w:ascii="TH SarabunPSK" w:hAnsi="TH SarabunPSK" w:cs="TH SarabunPSK"/>
          <w:sz w:val="32"/>
          <w:szCs w:val="32"/>
        </w:rPr>
        <w:t xml:space="preserve">SMEs </w:t>
      </w:r>
      <w:r w:rsidRPr="00713696">
        <w:rPr>
          <w:rFonts w:ascii="TH SarabunPSK" w:hAnsi="TH SarabunPSK" w:cs="TH SarabunPSK"/>
          <w:sz w:val="32"/>
          <w:szCs w:val="32"/>
          <w:cs/>
        </w:rPr>
        <w:t xml:space="preserve">สามารถดำเนินการได้อย่างต่อเนื่อง และมอบหมายให้กรมการจัดหางานเร่งรัดการดำเนินโครงการส่งเสริมธุรกิจ </w:t>
      </w:r>
      <w:r w:rsidRPr="00713696">
        <w:rPr>
          <w:rFonts w:ascii="TH SarabunPSK" w:hAnsi="TH SarabunPSK" w:cs="TH SarabunPSK"/>
          <w:sz w:val="32"/>
          <w:szCs w:val="32"/>
        </w:rPr>
        <w:t xml:space="preserve">SMEs </w:t>
      </w:r>
      <w:r w:rsidRPr="00713696">
        <w:rPr>
          <w:rFonts w:ascii="TH SarabunPSK" w:hAnsi="TH SarabunPSK" w:cs="TH SarabunPSK"/>
          <w:sz w:val="32"/>
          <w:szCs w:val="32"/>
          <w:cs/>
        </w:rPr>
        <w:t>ให้เป็นไปตามระยะเวลาที่กำหนดอย่างเคร่งครัด พร้อมทั้งเร่ง</w:t>
      </w:r>
      <w:r w:rsidRPr="00713696">
        <w:rPr>
          <w:rFonts w:ascii="TH SarabunPSK" w:hAnsi="TH SarabunPSK" w:cs="TH SarabunPSK"/>
          <w:sz w:val="32"/>
          <w:szCs w:val="32"/>
          <w:cs/>
        </w:rPr>
        <w:lastRenderedPageBreak/>
        <w:t xml:space="preserve">ดำเนินการเปลี่ยนแปลงรายละเอียดโครงการในระบบ </w:t>
      </w:r>
      <w:r w:rsidRPr="00713696">
        <w:rPr>
          <w:rFonts w:ascii="TH SarabunPSK" w:hAnsi="TH SarabunPSK" w:cs="TH SarabunPSK"/>
          <w:sz w:val="32"/>
          <w:szCs w:val="32"/>
        </w:rPr>
        <w:t xml:space="preserve">eMENSCR </w:t>
      </w:r>
      <w:r w:rsidRPr="00713696">
        <w:rPr>
          <w:rFonts w:ascii="TH SarabunPSK" w:hAnsi="TH SarabunPSK" w:cs="TH SarabunPSK"/>
          <w:sz w:val="32"/>
          <w:szCs w:val="32"/>
          <w:cs/>
        </w:rPr>
        <w:t>ให้สอดคล้องกับการปรับปรุงรายละเอียดโครงการต่อไป</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3. </w:t>
      </w:r>
      <w:r w:rsidRPr="00713696">
        <w:rPr>
          <w:rFonts w:ascii="TH SarabunPSK" w:hAnsi="TH SarabunPSK" w:cs="TH SarabunPSK"/>
          <w:b/>
          <w:bCs/>
          <w:sz w:val="32"/>
          <w:szCs w:val="32"/>
          <w:cs/>
        </w:rPr>
        <w:t xml:space="preserve">มอบหมายให้กรมการจัดหางานกำหนดให้มีกลไกการตรวจสอบสภาพการจ้างงานใหม่กรณีที่เป็นลูกจ้างรายวันจากฐานข้อมูลเลขบัตรประจำตัวประชาชน 13 หลัก โดยการจ่ายเงินอุดหนุนจากรัฐผ่านโครงการส่งเสริมธุรกิจ </w:t>
      </w:r>
      <w:r w:rsidRPr="00713696">
        <w:rPr>
          <w:rFonts w:ascii="TH SarabunPSK" w:hAnsi="TH SarabunPSK" w:cs="TH SarabunPSK"/>
          <w:b/>
          <w:bCs/>
          <w:sz w:val="32"/>
          <w:szCs w:val="32"/>
        </w:rPr>
        <w:t xml:space="preserve">SMEs </w:t>
      </w:r>
      <w:r w:rsidRPr="00713696">
        <w:rPr>
          <w:rFonts w:ascii="TH SarabunPSK" w:hAnsi="TH SarabunPSK" w:cs="TH SarabunPSK"/>
          <w:b/>
          <w:bCs/>
          <w:sz w:val="32"/>
          <w:szCs w:val="32"/>
          <w:cs/>
        </w:rPr>
        <w:t xml:space="preserve">ต้องอยู่บนเงื่อนไขของการให้เงินอุดหนุนตามจำนวนลูกจ้างรายวัน 1 ราย ต่อ 1 นายจ้าง เท่านั้น </w:t>
      </w:r>
      <w:r w:rsidRPr="00713696">
        <w:rPr>
          <w:rFonts w:ascii="TH SarabunPSK" w:hAnsi="TH SarabunPSK" w:cs="TH SarabunPSK"/>
          <w:sz w:val="32"/>
          <w:szCs w:val="32"/>
          <w:cs/>
        </w:rPr>
        <w:t>พร้อมทั้งเห็นควรให้กรมการจัดหางานพิจารณากำหนดหลักเกณฑ์และเงื่อนไขการดำเนินการดังกล่าวในรายละเอียดตามขั้นตอนต่อไป ทั้งนี้ การเปลี่ยนแปลงเงื่อนไขดังกล่าวจะครอบคลุมสำหรับนายจ้างที่ได้ลงทะเบียนเข้าร่วมโครงการรอบที่ 2 ตามมติคณะรัฐมนตรีเมื่อวันที่ 23 พฤศจิกายน 2564 ด้วย</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4. </w:t>
      </w:r>
      <w:r w:rsidRPr="00713696">
        <w:rPr>
          <w:rFonts w:ascii="TH SarabunPSK" w:hAnsi="TH SarabunPSK" w:cs="TH SarabunPSK"/>
          <w:b/>
          <w:bCs/>
          <w:sz w:val="32"/>
          <w:szCs w:val="32"/>
          <w:cs/>
        </w:rPr>
        <w:t xml:space="preserve">รับทราบรายงานความก้าวหน้าการดำเนินงานและการใช้จ่ายเงินกู้ของแผนงานหรือโครงการภายใต้พระราชกำหนดกู้เงินฯ เพิ่มเติม พ.ศ. 2564 ราย 3 เดือน ครั้งที่ 1 (30 กรกฎาคม - 31 ตุลาคม 2564) </w:t>
      </w:r>
      <w:r w:rsidRPr="00713696">
        <w:rPr>
          <w:rFonts w:ascii="TH SarabunPSK" w:hAnsi="TH SarabunPSK" w:cs="TH SarabunPSK"/>
          <w:sz w:val="32"/>
          <w:szCs w:val="32"/>
          <w:cs/>
        </w:rPr>
        <w:t>พร้อมทั้งมอบหมายให้หน่วยงานเจ้าของโครงการที่ได้รับอนุมัติให้ใช้จ่ายเงินกู้ตามพระราชกำหนดกู้เงินฯ เพิ่มเติม พ.ศ. 2564 ดำเนินการตามข้อเสนอแนะของ คกง. โดยเคร่งครัด เพื่อให้การใช้จ่ายเงินกู้ การจัดหาเงินและการจัดสรรเงินกู้ตามพระราชกำหนดกู้เงินฯ เพิ่มเติม พ.ศ. 2564 เป็นไปอย่างมีประสิทธิภาพ</w:t>
      </w:r>
    </w:p>
    <w:p w:rsidR="00713696" w:rsidRPr="00713696" w:rsidRDefault="00713696" w:rsidP="006306E9">
      <w:pPr>
        <w:spacing w:line="320" w:lineRule="exact"/>
        <w:rPr>
          <w:rFonts w:ascii="TH SarabunPSK" w:hAnsi="TH SarabunPSK" w:cs="TH SarabunPSK"/>
          <w:sz w:val="32"/>
          <w:szCs w:val="32"/>
        </w:rPr>
      </w:pPr>
    </w:p>
    <w:p w:rsidR="00713696" w:rsidRPr="00713696" w:rsidRDefault="005B5574" w:rsidP="003805E0">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23</w:t>
      </w:r>
      <w:r w:rsidR="00CE4C14">
        <w:rPr>
          <w:rFonts w:ascii="TH SarabunPSK" w:hAnsi="TH SarabunPSK" w:cs="TH SarabunPSK" w:hint="cs"/>
          <w:b/>
          <w:bCs/>
          <w:sz w:val="32"/>
          <w:szCs w:val="32"/>
          <w:cs/>
        </w:rPr>
        <w:t xml:space="preserve">. </w:t>
      </w:r>
      <w:r w:rsidR="00713696" w:rsidRPr="00713696">
        <w:rPr>
          <w:rFonts w:ascii="TH SarabunPSK" w:hAnsi="TH SarabunPSK" w:cs="TH SarabunPSK"/>
          <w:b/>
          <w:bCs/>
          <w:sz w:val="32"/>
          <w:szCs w:val="32"/>
          <w:cs/>
        </w:rPr>
        <w:t>เรื่อง รายงานผลการดำเนินการตามมาตรา 10 แห่งพระราชกำหนดให้อำนาจกระทรวงการคลังกู้เงินเพื่อแก้ไขปัญหา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และมาตรา 8 แห่งพระราชกำหนดให้อำนาจกระทรวงการคลังกู้เงินเพื่อแก้ไขปัญหาเศรษฐกิจและสังคม จากการระบาดของโรคติดเชื้อไวรัสโคโรนา 2019 เพิ่มเติม พ.ศ. 2564 ประจำปีงบประมาณ พ.ศ. 2564 รวม 2 ฉบับ</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คณะรัฐมนตรีรับทราบรายงานผลการดำเนินการตามมาตรา 10 แห่งพระราชกำหนดให้อำนาจกระทรวงการคลังกู้เงินเพื่อแก้ไขปัญหา เยียวยา และฟื้นฟูเศรษฐกิจและสังคม ที่ได้รับผลกระทบจากการระบาดของโรคติดเชื้อไวรัสโคโรนา 2019 พ.ศ. 2563 และมาตรา 8 แห่งพระราชกำหนดให้อำนาจกระทรวงการคลังกู้เงินเพื่อแก้ไขปัญหาเศรษฐกิจและสังคม จากการแพร่ระบาดของโรคติดเชื้อไวรัสโคโรนา 2019 เพิ่มเติม พ.ศ. 2564 ประจำปีงบประมาณ พ.ศ. 2564 รวม 2 ฉบับ ตามที่กระทรวงการคลัง (กค.) เสนอ และให้เสนอรัฐสภาทราบต่อไป</w:t>
      </w:r>
    </w:p>
    <w:p w:rsidR="00713696" w:rsidRPr="00713696" w:rsidRDefault="00713696" w:rsidP="006306E9">
      <w:pPr>
        <w:spacing w:line="320" w:lineRule="exact"/>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b/>
          <w:bCs/>
          <w:sz w:val="32"/>
          <w:szCs w:val="32"/>
          <w:cs/>
        </w:rPr>
        <w:t>สาระสำคัญของรายงาน</w:t>
      </w:r>
    </w:p>
    <w:p w:rsidR="00713696" w:rsidRPr="00713696" w:rsidRDefault="00713696" w:rsidP="006306E9">
      <w:pPr>
        <w:spacing w:line="320" w:lineRule="exact"/>
        <w:rPr>
          <w:rFonts w:ascii="TH SarabunPSK" w:hAnsi="TH SarabunPSK" w:cs="TH SarabunPSK"/>
          <w:b/>
          <w:bCs/>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1.</w:t>
      </w:r>
      <w:r w:rsidRPr="00713696">
        <w:rPr>
          <w:rFonts w:ascii="TH SarabunPSK" w:hAnsi="TH SarabunPSK" w:cs="TH SarabunPSK"/>
          <w:b/>
          <w:bCs/>
          <w:sz w:val="32"/>
          <w:szCs w:val="32"/>
          <w:cs/>
        </w:rPr>
        <w:t xml:space="preserve"> รายงานผลการดำเนินการตามมาตรา 10 แห่งพระราชกำหนดให้อำนาจกระทรวงการคลังกู้เงินฯ พ.ศ. 2563</w:t>
      </w:r>
    </w:p>
    <w:p w:rsidR="00713696" w:rsidRPr="00713696" w:rsidRDefault="00713696" w:rsidP="006306E9">
      <w:pPr>
        <w:spacing w:line="320" w:lineRule="exact"/>
        <w:rPr>
          <w:rFonts w:ascii="TH SarabunPSK" w:hAnsi="TH SarabunPSK" w:cs="TH SarabunPSK"/>
          <w:b/>
          <w:bCs/>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1.1</w:t>
      </w:r>
      <w:r w:rsidRPr="00713696">
        <w:rPr>
          <w:rFonts w:ascii="TH SarabunPSK" w:hAnsi="TH SarabunPSK" w:cs="TH SarabunPSK"/>
          <w:b/>
          <w:bCs/>
          <w:sz w:val="32"/>
          <w:szCs w:val="32"/>
          <w:cs/>
        </w:rPr>
        <w:t xml:space="preserve"> ความเป็นมาและข้อเท็จจริง</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ab/>
        <w:t>พระราชกำหนดให้อำนาจกระทรวงการคลังกู้เงินฯ พ.ศ. 2563 บัญญัติให้ กค. โดยอนุมัติของคณะรัฐมนตรีมีอำนาจกู้เงินหรือออกตราสารหนี้ในนามรัฐบาลแห่งราชอาณาจักรไทย เพื่อนำไปใช้ในแผนงานหรือโครงการตามบัญชีท้ายพระราชกำหนดฯ วงเงินรวมไม่เกิน 1 ล้านล้านบาท โดยต้องลงนามในสัญญากู้เงินหรือออกตราสารหนี้ภายในวันที่ 30 กันยายน 2564 และตามมาตรา 10 แห่งพระราชกำหนดให้อำนาจกระทรวงการคลังกู้เงินฯ พ.ศ. 2563 บัญญัติให้ภายในหกสิบวันนับแต่วันสิ้นปีงบประมาณให้ กค. รายงานการกู้เงินตามพระราชกำหนดให้อำนาจกระทรวงการคลังกู้เงินฯ พ.ศ. 2563 ในปีงบประมาณที่ล่วงมาแล้วให้รัฐสภาทราบ โดยรายงานดังกล่าวอย่างน้อยต้องระบุรายละเอียดของการกู้เงิน วัตถุประสงค์ของการใช้จ่ายเงินกู้ รวมถึงผลสัมฤทธิ์และประโยชน์ที่ได้รับหรือคาดว่าจะได้รับ</w:t>
      </w:r>
    </w:p>
    <w:p w:rsidR="00713696" w:rsidRPr="00713696" w:rsidRDefault="00713696" w:rsidP="006306E9">
      <w:pPr>
        <w:spacing w:line="320" w:lineRule="exact"/>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1.2</w:t>
      </w:r>
      <w:r w:rsidRPr="00713696">
        <w:rPr>
          <w:rFonts w:ascii="TH SarabunPSK" w:hAnsi="TH SarabunPSK" w:cs="TH SarabunPSK"/>
          <w:b/>
          <w:bCs/>
          <w:sz w:val="32"/>
          <w:szCs w:val="32"/>
          <w:cs/>
        </w:rPr>
        <w:t xml:space="preserve"> รายละเอียดการกู้เงินภายใต้พระราชกำหนดให้อำนาจกระทรวงการคลังกู้เงินฯ พ.ศ. 2563 </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 xml:space="preserve">เมื่อวันที่ 30 กันยายน 2564 กค. ได้ลงนามในสัญญากู้เงินและออกตราสารหนี้ วงเงินรวม 987,012.41 ล้านบาท คิดเป็นร้อยละ 98.70 ของวงเงินกู้ตามพระราชกำหนด โดยเป็นการกู้เงินในปีงบประมาณ 2564 จำนวน 613,251.41 ล้านบาท โดยแบ่งเป็น 1) ตั๋วสัญญาใช้เงิน จำนวน 220,000 ล้านบาท </w:t>
      </w:r>
      <w:r w:rsidR="002500B0">
        <w:rPr>
          <w:rFonts w:ascii="TH SarabunPSK" w:hAnsi="TH SarabunPSK" w:cs="TH SarabunPSK" w:hint="cs"/>
          <w:sz w:val="32"/>
          <w:szCs w:val="32"/>
          <w:cs/>
        </w:rPr>
        <w:t xml:space="preserve">               </w:t>
      </w:r>
      <w:r w:rsidRPr="00713696">
        <w:rPr>
          <w:rFonts w:ascii="TH SarabunPSK" w:hAnsi="TH SarabunPSK" w:cs="TH SarabunPSK"/>
          <w:sz w:val="32"/>
          <w:szCs w:val="32"/>
          <w:cs/>
        </w:rPr>
        <w:t>2) สัญญากู้ยืมเงิน (</w:t>
      </w:r>
      <w:r w:rsidRPr="00713696">
        <w:rPr>
          <w:rFonts w:ascii="TH SarabunPSK" w:hAnsi="TH SarabunPSK" w:cs="TH SarabunPSK"/>
          <w:sz w:val="32"/>
          <w:szCs w:val="32"/>
        </w:rPr>
        <w:t>Term Loan</w:t>
      </w:r>
      <w:r w:rsidRPr="00713696">
        <w:rPr>
          <w:rFonts w:ascii="TH SarabunPSK" w:hAnsi="TH SarabunPSK" w:cs="TH SarabunPSK"/>
          <w:sz w:val="32"/>
          <w:szCs w:val="32"/>
          <w:cs/>
        </w:rPr>
        <w:t>) จำนวน 130,745.46 ล้านบาท 3) พันธบัตรออมทรัพย์ จำนวน 110,000 ล้านบาท 4) พันธบัตรรัฐบาล จำนวน 107,000 ล้านบาท และ 5) เงินกู้ต่างประเทศ จำนวน 45,505.95 ล้านบาท</w:t>
      </w:r>
    </w:p>
    <w:p w:rsidR="00713696" w:rsidRPr="00713696" w:rsidRDefault="00713696" w:rsidP="006306E9">
      <w:pPr>
        <w:spacing w:line="320" w:lineRule="exact"/>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1.3 </w:t>
      </w:r>
      <w:r w:rsidRPr="00713696">
        <w:rPr>
          <w:rFonts w:ascii="TH SarabunPSK" w:hAnsi="TH SarabunPSK" w:cs="TH SarabunPSK"/>
          <w:b/>
          <w:bCs/>
          <w:sz w:val="32"/>
          <w:szCs w:val="32"/>
          <w:cs/>
        </w:rPr>
        <w:t>วัตถุประสงค์ของการใช้จ่ายเงินกู้</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lastRenderedPageBreak/>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คณะรัฐมนตรีได้อนุมัติแผนงานหรือโครงการตามที่คณะกรรมการกลั่นกรองการใช้จ่ายเงินกู้เสนอ จำนวน 1,151 โครงการ โดยมีหน่วยงานที่ขอยกเลิกโครงการเนื่องจากไม่สามารถดำเนินการได้ในช่วงที่มีสถานการณ์การแพร่ระบาดของโรคติดเชื้อไวรัสโคโรนา 2019 (</w:t>
      </w:r>
      <w:r w:rsidRPr="00713696">
        <w:rPr>
          <w:rFonts w:ascii="TH SarabunPSK" w:hAnsi="TH SarabunPSK" w:cs="TH SarabunPSK"/>
          <w:sz w:val="32"/>
          <w:szCs w:val="32"/>
        </w:rPr>
        <w:t>COVID</w:t>
      </w:r>
      <w:r w:rsidRPr="00713696">
        <w:rPr>
          <w:rFonts w:ascii="TH SarabunPSK" w:hAnsi="TH SarabunPSK" w:cs="TH SarabunPSK"/>
          <w:sz w:val="32"/>
          <w:szCs w:val="32"/>
          <w:cs/>
        </w:rPr>
        <w:t>-</w:t>
      </w:r>
      <w:r w:rsidRPr="00713696">
        <w:rPr>
          <w:rFonts w:ascii="TH SarabunPSK" w:hAnsi="TH SarabunPSK" w:cs="TH SarabunPSK"/>
          <w:sz w:val="32"/>
          <w:szCs w:val="32"/>
        </w:rPr>
        <w:t>19</w:t>
      </w:r>
      <w:r w:rsidRPr="00713696">
        <w:rPr>
          <w:rFonts w:ascii="TH SarabunPSK" w:hAnsi="TH SarabunPSK" w:cs="TH SarabunPSK"/>
          <w:sz w:val="32"/>
          <w:szCs w:val="32"/>
          <w:cs/>
        </w:rPr>
        <w:t>) จำนวน 21 โครงการ คงเหลือโครงการที่ดำเนินการและใช้จ่ายเงินกู้ตามพระราชกำหนดให้อำนาจกระทรวงการคลังกู้เงินฯ พ.ศ. 2563 จำนวน 1,130 โครงการ วงเงินรวม 987,012.41 ล้านบาท โดยหน่วยงานได้เบิกจ่ายเงินกู้แล้ว จำนวน 870,083.29 ล้านบาท คิดเป็นร้อยละ 88.15 ของวงเงินอนุมัติ ประกอบด้วย 3 แผนงานหรือโครงการ ดังนี้</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(1) แผนงานที่ 1 แผนงานหรือโครงการที่มีวัตถุประสงค์</w:t>
      </w:r>
      <w:r w:rsidRPr="00713696">
        <w:rPr>
          <w:rFonts w:ascii="TH SarabunPSK" w:hAnsi="TH SarabunPSK" w:cs="TH SarabunPSK"/>
          <w:sz w:val="32"/>
          <w:szCs w:val="32"/>
          <w:u w:val="single"/>
          <w:cs/>
        </w:rPr>
        <w:t>ทางการแพทย์และสาธารณสุข</w:t>
      </w:r>
      <w:r w:rsidRPr="00713696">
        <w:rPr>
          <w:rFonts w:ascii="TH SarabunPSK" w:hAnsi="TH SarabunPSK" w:cs="TH SarabunPSK"/>
          <w:sz w:val="32"/>
          <w:szCs w:val="32"/>
          <w:cs/>
        </w:rPr>
        <w:t xml:space="preserve"> เพื่อแก้ไขปัญหาการระบาดของโรคติดเชื้อไวรัสโคโรนา 2019 วงเงินกู้ 45,000 ล้านบาท โดยคณะรัฐมนตรีอนุมัติให้นำวงเงินกู้ภายใต้แผนงานที่ 2 และแผนงานที่ 3 มาใช้ในแผนงานที่ 1 เพิ่มเติมรวม 18,897.99 ล้านบาท ทำให้แผนงานที่ 1 มีวงเงินกู้เพิ่มขึ้นรวม 63,897.99 ล้านบาท โดยเป็นการใช้จ่ายสำหรับโครงการเพื่อให้บริการด้านสาธารณสุข เช่น การรักษาพยาบาลผู้ติดเชื้อ </w:t>
      </w:r>
      <w:r w:rsidRPr="00713696">
        <w:rPr>
          <w:rFonts w:ascii="TH SarabunPSK" w:hAnsi="TH SarabunPSK" w:cs="TH SarabunPSK"/>
          <w:sz w:val="32"/>
          <w:szCs w:val="32"/>
        </w:rPr>
        <w:t>COVID</w:t>
      </w:r>
      <w:r w:rsidRPr="00713696">
        <w:rPr>
          <w:rFonts w:ascii="TH SarabunPSK" w:hAnsi="TH SarabunPSK" w:cs="TH SarabunPSK"/>
          <w:sz w:val="32"/>
          <w:szCs w:val="32"/>
          <w:cs/>
        </w:rPr>
        <w:t>-</w:t>
      </w:r>
      <w:r w:rsidRPr="00713696">
        <w:rPr>
          <w:rFonts w:ascii="TH SarabunPSK" w:hAnsi="TH SarabunPSK" w:cs="TH SarabunPSK"/>
          <w:sz w:val="32"/>
          <w:szCs w:val="32"/>
        </w:rPr>
        <w:t xml:space="preserve">19 </w:t>
      </w:r>
      <w:r w:rsidRPr="00713696">
        <w:rPr>
          <w:rFonts w:ascii="TH SarabunPSK" w:hAnsi="TH SarabunPSK" w:cs="TH SarabunPSK"/>
          <w:sz w:val="32"/>
          <w:szCs w:val="32"/>
          <w:cs/>
        </w:rPr>
        <w:t xml:space="preserve">การตรวจคัดกรองกลุ่มเสี่ยง และการให้ปริมาณการฉีดวัคซีนป้องกัน </w:t>
      </w:r>
      <w:r w:rsidRPr="00713696">
        <w:rPr>
          <w:rFonts w:ascii="TH SarabunPSK" w:hAnsi="TH SarabunPSK" w:cs="TH SarabunPSK"/>
          <w:sz w:val="32"/>
          <w:szCs w:val="32"/>
        </w:rPr>
        <w:t>COVID</w:t>
      </w:r>
      <w:r w:rsidRPr="00713696">
        <w:rPr>
          <w:rFonts w:ascii="TH SarabunPSK" w:hAnsi="TH SarabunPSK" w:cs="TH SarabunPSK"/>
          <w:sz w:val="32"/>
          <w:szCs w:val="32"/>
          <w:cs/>
        </w:rPr>
        <w:t>-</w:t>
      </w:r>
      <w:r w:rsidRPr="00713696">
        <w:rPr>
          <w:rFonts w:ascii="TH SarabunPSK" w:hAnsi="TH SarabunPSK" w:cs="TH SarabunPSK"/>
          <w:sz w:val="32"/>
          <w:szCs w:val="32"/>
        </w:rPr>
        <w:t xml:space="preserve">19 </w:t>
      </w:r>
      <w:r w:rsidRPr="00713696">
        <w:rPr>
          <w:rFonts w:ascii="TH SarabunPSK" w:hAnsi="TH SarabunPSK" w:cs="TH SarabunPSK"/>
          <w:sz w:val="32"/>
          <w:szCs w:val="32"/>
          <w:cs/>
        </w:rPr>
        <w:t xml:space="preserve">การจ้างอาสาสมัครสาธารณสุขประจำหมู่บ้าน (อสม.) เพื่อเฝ้าระวัง ป้องกัน ควบคุมโรคในระดับหมู่บ้านและชุมชน เป็นต้น ทั้งนี้ หน่วยงานมีการเบิกจ่ายเงินกู้แล้วรวม 50,216.93 ล้านบาท </w:t>
      </w:r>
      <w:r w:rsidR="009711E7">
        <w:rPr>
          <w:rFonts w:ascii="TH SarabunPSK" w:hAnsi="TH SarabunPSK" w:cs="TH SarabunPSK" w:hint="cs"/>
          <w:sz w:val="32"/>
          <w:szCs w:val="32"/>
          <w:cs/>
        </w:rPr>
        <w:t xml:space="preserve">             </w:t>
      </w:r>
      <w:r w:rsidRPr="00713696">
        <w:rPr>
          <w:rFonts w:ascii="TH SarabunPSK" w:hAnsi="TH SarabunPSK" w:cs="TH SarabunPSK"/>
          <w:sz w:val="32"/>
          <w:szCs w:val="32"/>
          <w:cs/>
        </w:rPr>
        <w:t>คิดเป็นร้อยละ 78.59 ของวงเงินอนุมัติ</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(2) แผนงานที่ 2 แผนงานหรือโครงการที่มีวัตถุประสงค์</w:t>
      </w:r>
      <w:r w:rsidRPr="00713696">
        <w:rPr>
          <w:rFonts w:ascii="TH SarabunPSK" w:hAnsi="TH SarabunPSK" w:cs="TH SarabunPSK"/>
          <w:sz w:val="32"/>
          <w:szCs w:val="32"/>
          <w:u w:val="single"/>
          <w:cs/>
        </w:rPr>
        <w:t>เพื่อช่วยเหลือ เยียวยา และชดเชยให้กับภาคประชาชน เกษตรกร และผู้ประกอบการ</w:t>
      </w:r>
      <w:r w:rsidRPr="00713696">
        <w:rPr>
          <w:rFonts w:ascii="TH SarabunPSK" w:hAnsi="TH SarabunPSK" w:cs="TH SarabunPSK"/>
          <w:sz w:val="32"/>
          <w:szCs w:val="32"/>
          <w:cs/>
        </w:rPr>
        <w:t xml:space="preserve"> ซึ่งได้รับผลกระทบจากสถานการณ์การระบาดของโรคติดเชื้อไวรัสโคโรนา 2019 วงเงินกู้ 555,000 ล้านบาท โดยคณะรัฐมนตรีอนุมัติให้นำวงเงินกู้ภายใต้แผนงานที่ 3 มาใช้ในแผนงานที่ 2 และให้นำวงเงินกู้ภายใต้แผนงานที่ 2 ไปใช้ในแผนงานที่ 1 รวม 5,871.87 ล้านบาท ทำให้แผนงานที่ 2 มีวงเงินกู้เพิ่มขึ้นรวม 709,059.02 ล้านบาท โดยเป็นการใช้จ่ายเงินเพื่อช่วยเหลือ เยียวยาประชาชนที่ได้รับผลกระทบจากการแพร่ระบาดของ </w:t>
      </w:r>
      <w:r w:rsidRPr="00713696">
        <w:rPr>
          <w:rFonts w:ascii="TH SarabunPSK" w:hAnsi="TH SarabunPSK" w:cs="TH SarabunPSK"/>
          <w:sz w:val="32"/>
          <w:szCs w:val="32"/>
        </w:rPr>
        <w:t>COVID</w:t>
      </w:r>
      <w:r w:rsidRPr="00713696">
        <w:rPr>
          <w:rFonts w:ascii="TH SarabunPSK" w:hAnsi="TH SarabunPSK" w:cs="TH SarabunPSK"/>
          <w:sz w:val="32"/>
          <w:szCs w:val="32"/>
          <w:cs/>
        </w:rPr>
        <w:t>-</w:t>
      </w:r>
      <w:r w:rsidRPr="00713696">
        <w:rPr>
          <w:rFonts w:ascii="TH SarabunPSK" w:hAnsi="TH SarabunPSK" w:cs="TH SarabunPSK"/>
          <w:sz w:val="32"/>
          <w:szCs w:val="32"/>
        </w:rPr>
        <w:t xml:space="preserve">19 </w:t>
      </w:r>
      <w:r w:rsidRPr="00713696">
        <w:rPr>
          <w:rFonts w:ascii="TH SarabunPSK" w:hAnsi="TH SarabunPSK" w:cs="TH SarabunPSK"/>
          <w:sz w:val="32"/>
          <w:szCs w:val="32"/>
          <w:cs/>
        </w:rPr>
        <w:t>ระลอกใหม่ทั้งกลุ่มอาชีพอิสระ กลุ่มผู้มีรายได้น้อย และกลุ่มผู้ประกันตนที่อยู่ในระบบประกันสังคม รวมทั้งสนับสนุนค่าใช้จ่ายสาธารณูปโภคขั้นพื้นฐานโดยการให้ส่วนลดค่าไฟฟ้าและค่าน้ำประปาให้กับผู้ใช้บริการประเภทบ้านพักอาศัยและสถานประกอบการขนาดเล็ก ทั้งนี้ หน่วยงานมีการเบิกจ่ายเงินกู้แล้วรวม 694,602.32 ล้านบาท คิดเป็นร้อยละ 97.96 ของวงเงินอนุมัติ</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(3) แผนงานที่ 3 แผนงานหรือโครงการที่มีวัตถุประสงค์เพื่อฟื้นฟูเศรษฐกิจและสังคมที่ไดรับผลกระทบจากการระบาดของโรคติดเชื้อไวรัสโคโรนา 2019 วงเงินกู้ 400,000 ล้านบาท โดยคณะรัฐมนตรีอนุมัติให้นำวงเงินกู้ภายใต้แผนงานที่ 3 ไปใช้ในแผนงานที่ 1 และแผนงานที่ 2 รวม เพิ่มเติมรวม 172,957.01 ล้านบาท ทำให้แผนงานที่ 3 คงเหลือวงเงินกู้ 227,042.99 ล้านบาท และมีแผนงาน/โครงการที่ได้รับอนุมัติจำนวน 214,055.40 ล้านบาท โดยเป็นการใช้จ่ายเงินกู้ในแผนงานและโครงการเพื่อฟื้นฟูกิจกรรมทางเศรษฐกิจ การส่งเสริมและกระตุ้นการบริโภคของภาคเอกชน การฟื้นฟูเศรษฐกิจท้องถิ่นและชุมชนผ่านการสร้างงาน สร้างอาชีพ และการพัฒนาโครงสร้างพื้นฐานฯ ทั้งนี้ หน่วยงานมีการเบิกจ่ายเงินกู้แล้วรวม 125,264.04 ล้านบาท คิดเป็นร้อยละ 58.52 ของวงเงินอนุมัติ</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1.4 </w:t>
      </w:r>
      <w:r w:rsidRPr="00713696">
        <w:rPr>
          <w:rFonts w:ascii="TH SarabunPSK" w:hAnsi="TH SarabunPSK" w:cs="TH SarabunPSK"/>
          <w:b/>
          <w:bCs/>
          <w:sz w:val="32"/>
          <w:szCs w:val="32"/>
          <w:cs/>
        </w:rPr>
        <w:t>ผลสัมฤทธิ์และประโยชน์ที่ได้รับจากการกู้เงิน</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การดำเนินงานตามแผนงานหรือโครงการภายใต้พระราชกำหนดให้อำนาจกระทรวงการคลังกู้เงินฯ พ.ศ. 2563 จนถึงวันที่ 30 กันยายน 2564 มีโครงการที่ดำเนินการแล้วเสร็จ จำนวน 161 โครงการ แบ่งเป็นโครงการภายใต้แผนงานที่ 1 รวม 14 โครงการ แผนงานที่ 2 รวม 17 โครงการ และแผนงานที่ 3 รวม 130 โครงการ</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1.5 </w:t>
      </w:r>
      <w:r w:rsidRPr="00713696">
        <w:rPr>
          <w:rFonts w:ascii="TH SarabunPSK" w:hAnsi="TH SarabunPSK" w:cs="TH SarabunPSK"/>
          <w:b/>
          <w:bCs/>
          <w:sz w:val="32"/>
          <w:szCs w:val="32"/>
          <w:cs/>
        </w:rPr>
        <w:t>การดำเนินการในปีงบประมาณ พ.ศ. 2565</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กค. โดยสำนักงานบริหารหนี้สาธารณะจะทยอยดำเนินการประเมินผลโครงการที่แล้วเสร็จตามกำหนดเวลาของโครงการ โดยจะเสนอผลการประเมินตลอดจนผลสัมฤทธิ์ของโครงการที่เหลือในปีงบประมาณ พ.ศ. 2566 และรายงานคณะรัฐมนตรีและรัฐสภาเพื่อทราบต่อไป</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2. </w:t>
      </w:r>
      <w:r w:rsidRPr="00713696">
        <w:rPr>
          <w:rFonts w:ascii="TH SarabunPSK" w:hAnsi="TH SarabunPSK" w:cs="TH SarabunPSK"/>
          <w:b/>
          <w:bCs/>
          <w:sz w:val="32"/>
          <w:szCs w:val="32"/>
          <w:cs/>
        </w:rPr>
        <w:t>รายงานผลการดำเนินการตามมาตรา 8 แห่งพระราชกำหนดให้อำนาจกระทรวงการคลังกู้</w:t>
      </w:r>
      <w:r w:rsidR="009711E7">
        <w:rPr>
          <w:rFonts w:ascii="TH SarabunPSK" w:hAnsi="TH SarabunPSK" w:cs="TH SarabunPSK" w:hint="cs"/>
          <w:b/>
          <w:bCs/>
          <w:sz w:val="32"/>
          <w:szCs w:val="32"/>
          <w:cs/>
        </w:rPr>
        <w:t xml:space="preserve">    </w:t>
      </w:r>
      <w:r w:rsidRPr="00713696">
        <w:rPr>
          <w:rFonts w:ascii="TH SarabunPSK" w:hAnsi="TH SarabunPSK" w:cs="TH SarabunPSK"/>
          <w:b/>
          <w:bCs/>
          <w:sz w:val="32"/>
          <w:szCs w:val="32"/>
          <w:cs/>
        </w:rPr>
        <w:t xml:space="preserve">เงินฯ เพิ่มเติม พ.ศ. 2564 </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 xml:space="preserve">2.1 </w:t>
      </w:r>
      <w:r w:rsidRPr="00713696">
        <w:rPr>
          <w:rFonts w:ascii="TH SarabunPSK" w:hAnsi="TH SarabunPSK" w:cs="TH SarabunPSK"/>
          <w:b/>
          <w:bCs/>
          <w:sz w:val="32"/>
          <w:szCs w:val="32"/>
          <w:cs/>
        </w:rPr>
        <w:t>ความเป็นมาและข้อเท็จจริง</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lastRenderedPageBreak/>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พระราชกำหนดให้อำนาจกระทรวงการคลังกู้เงินฯ เพิ่มเติม พ.ศ. 2564 บัญญัติให้ กค. โดยอนุมัติของคณะรัฐมนตรีมีอำนาจกู้เงินบาทหรือเงินตราต่างประเทศหรือออกตราสารหนี้ ในนามรัฐบาลแห่งราชอาณาจักรไทย ภายในวันที่ 30 กันยายน 2565 เพื่อนำไปใช้ในแผนงานหรือโครงการที่มีวัตถุประสงค์ตามบัญชีท้ายพระราชกำหนดฯ วงเงินรวมไม่เกิน 5 แสนล้านบาท และตามมาตรา 8 แห่งพระราชกำหนดให้อำนาจกระทรวงการคลังกู้เงินฯ เพิ่มเติม พ.ศ. 2564 บัญญัติให้การดำเนินการเกี่ยวกับการบริหารและจัดการการกู้เงิน การเบิกจ่ายเงินกู้ การชำระหนี้ การรายงานการกู้เงิน และการอื่นใดที่เกี่ยวกับการกู้เงินตามพระราชกำหนดนี้ให้นำความในมาตรา 9 และมาตรา 10 แห่งพระราชกำหนดให้อำนาจกระทรวงการคลังกู้เงินฯ พ.ศ. 2563 มาใช้บังคับด้วยอนุโลม</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2.2 </w:t>
      </w:r>
      <w:r w:rsidRPr="00713696">
        <w:rPr>
          <w:rFonts w:ascii="TH SarabunPSK" w:hAnsi="TH SarabunPSK" w:cs="TH SarabunPSK"/>
          <w:b/>
          <w:bCs/>
          <w:sz w:val="32"/>
          <w:szCs w:val="32"/>
          <w:cs/>
        </w:rPr>
        <w:t>รายละเอียดของการกู้เงินภายใต้พระราชกำหนดให้อำนาจกระทรวงการคลังกู้เงินฯ เพิ่มเติม พ.ศ. 2564</w:t>
      </w:r>
      <w:r w:rsidRPr="00713696">
        <w:rPr>
          <w:rFonts w:ascii="TH SarabunPSK" w:hAnsi="TH SarabunPSK" w:cs="TH SarabunPSK"/>
          <w:sz w:val="32"/>
          <w:szCs w:val="32"/>
          <w:cs/>
        </w:rPr>
        <w:t xml:space="preserve"> </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เมื่อวันที่ 30 กันยายน 2564 กค. ได้ดำเนินการกู้เงินแล้ว จำนวน 144,166.35 ล้านบาท คิดเป็นร้อยละ 28.83 ของวงเงินกู้ตามพระราชกำหนดให้อำนาจกระทรวงการคลังกู้เงินฯ เพิ่มเติม พ.ศ. 2564 โดยการออกตราสารหนี้ในนามรัฐบาล ประกอบด้วยตั๋วสัญญาใช้เงิน จำนวน 114,166.35 ล้านบาท และพันธบัตรรัฐบาล จำนวน 30,000 ล้านบาท ซึ่ง กค. จะทยอยกู้เงินเมื่อคณะรัฐมนตรีอนุมัติโครงการเพิ่มเติมตามความจำเป็นและความสอดคล้องกับการใช้เงินของโครงการต่อไป</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2.3 </w:t>
      </w:r>
      <w:r w:rsidRPr="00713696">
        <w:rPr>
          <w:rFonts w:ascii="TH SarabunPSK" w:hAnsi="TH SarabunPSK" w:cs="TH SarabunPSK"/>
          <w:b/>
          <w:bCs/>
          <w:sz w:val="32"/>
          <w:szCs w:val="32"/>
          <w:cs/>
        </w:rPr>
        <w:t>วัตถุประสงค์ของการใช้จ่ายเงินกู้</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 xml:space="preserve">คณะรัฐมนตรีได้อนุมัติแผนงานหรือโครงการตามที่คณะกรรมการกลั่นกรองการใช้จ่ายเงินกู้เสนอ จำนวน 18 โครงการ วงเงินรวม 144,166.35 ล้านบาท แบ่งเป็นแผนงานและโครงการภายใต้แผนงานที่ 1 จำนวน 3 โครงการ วงเงิน 18,372.04 ล้านบาท และแผนงานที่ 2 จำนวน 15 โครงการ วงเงิน 125,794.31 </w:t>
      </w:r>
      <w:r w:rsidR="009711E7">
        <w:rPr>
          <w:rFonts w:ascii="TH SarabunPSK" w:hAnsi="TH SarabunPSK" w:cs="TH SarabunPSK" w:hint="cs"/>
          <w:sz w:val="32"/>
          <w:szCs w:val="32"/>
          <w:cs/>
        </w:rPr>
        <w:t xml:space="preserve">         </w:t>
      </w:r>
      <w:r w:rsidRPr="00713696">
        <w:rPr>
          <w:rFonts w:ascii="TH SarabunPSK" w:hAnsi="TH SarabunPSK" w:cs="TH SarabunPSK"/>
          <w:sz w:val="32"/>
          <w:szCs w:val="32"/>
          <w:cs/>
        </w:rPr>
        <w:t>ล้านบาท ซึ่งหน่วยงานได้เบิกจ่ายเงินกู้แล้วจำนวน 109,835.74 ล้านบาท คิดเป็นร้อยละ 76.19 ของวงเงินอนุมัติ ประกอบด้วย 2 แผนงานหรือโครงการ ดังนี้</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(1) แผนงานที่ 1 แผนงานหรือโครงการที่มีวัตถุประสงค์เพื่อแก้ไขปัญหาการระบาดของโรคติดเชื้อไวรัสโคโรนา 2019 วงเงินกู้รวม 30,000 ล้านบาท โดยเป็นการใช้จ่ายสำหรับโครงการจัดหาวัคซีนป้องกันโรคโควิด-19 เพื่อให้บริการกับประชาชน เพิ่มเติม จำนวน 41,999,970 โดส หน่วยงานมีการเบิกจ่ายเงินกู้ภายใต้โครงการแล้ว จำนวน 4,090.32 ล้านบาท คิดเป็นร้อยละ 22.26 ของวงเงินอนุมัติ</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(2) แผนงานที่ 2 แผนงานหรือโครงการที่มีวัตถุประสงค์เพื่อช่วยเหลือ เยียวยา และชดเชยให้แก่ประชาชนทุกสาขาอาชีพ ซึ่งได้รับผลกระทบจากการระบาดของโรคติดเชื้อไวรัสโคโรนา 2019 วงเงินกู้ 300,000 ล้านบาท โดยเป็นการใช้จ่ายสำหรับโครงการให้การสนับสนุนเงินช่วยเหลือเพื่อลดภาระค่าครองชีพและค่าใช้จ่ายของประชาชน ทั้งในด้านการดำรงชีวิตประจำวัน การประกอบธุรกิจ และค่าใช้จ่ายด้านการศึกษาให้กับผู้ปกครองในช่วงที่มีสถานการณ์การแพร่ระบาดของโรคโควิด-19 หน่วยงานมีการเบิกจ่ายเงินกู้ภายใต้โครงการแล้ว จำนวน 105,745.42 ล้านบาท คิดเป็นร้อยละ 84.06 ของวงเงินอนุมัติ</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sz w:val="32"/>
          <w:szCs w:val="32"/>
          <w:cs/>
        </w:rPr>
        <w:tab/>
      </w: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2.4 </w:t>
      </w:r>
      <w:r w:rsidRPr="00713696">
        <w:rPr>
          <w:rFonts w:ascii="TH SarabunPSK" w:hAnsi="TH SarabunPSK" w:cs="TH SarabunPSK"/>
          <w:b/>
          <w:bCs/>
          <w:sz w:val="32"/>
          <w:szCs w:val="32"/>
          <w:cs/>
        </w:rPr>
        <w:t>ผลสัมฤทธิ์และประโยชน์ที่ได้รับจากการกู้เงิน</w:t>
      </w:r>
    </w:p>
    <w:p w:rsidR="00713696" w:rsidRP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คณะรัฐมนตรีได้อนุมัติแผนงานหรือโครงการที่ใช้จ่ายเงินกู้ตามบัญชีท้ายพระราชกำหนดฯ ตามที่คณะกรรมการกลั่นกรองการใช้จ่ายเงินกู้เสนอจนถึงวันที่ 30 กันยายน 2564 จำนวน 18 โครงการ วงเงินรวม 144,166.35 ล้านบาท และหน่วยงานได้เบิกจ่ายเงินกู้แล้วจำนวน 109,835.75 ล้านบาท คิดเป็นร้อยละ 76.19 ของวงเงินอนุมัติ โดยทุกโครงการยังคงมีสถานะอยู่ระหว่างการเบิกจ่ายเงินกู้ เช่น โครงการจัดหาวัคซีนป้องกันโรคติดเชื้อไวรัสโคโรนา 2019 (</w:t>
      </w:r>
      <w:r w:rsidRPr="00713696">
        <w:rPr>
          <w:rFonts w:ascii="TH SarabunPSK" w:hAnsi="TH SarabunPSK" w:cs="TH SarabunPSK"/>
          <w:sz w:val="32"/>
          <w:szCs w:val="32"/>
        </w:rPr>
        <w:t>COVID</w:t>
      </w:r>
      <w:r w:rsidRPr="00713696">
        <w:rPr>
          <w:rFonts w:ascii="TH SarabunPSK" w:hAnsi="TH SarabunPSK" w:cs="TH SarabunPSK"/>
          <w:sz w:val="32"/>
          <w:szCs w:val="32"/>
          <w:cs/>
        </w:rPr>
        <w:t>-</w:t>
      </w:r>
      <w:r w:rsidRPr="00713696">
        <w:rPr>
          <w:rFonts w:ascii="TH SarabunPSK" w:hAnsi="TH SarabunPSK" w:cs="TH SarabunPSK"/>
          <w:sz w:val="32"/>
          <w:szCs w:val="32"/>
        </w:rPr>
        <w:t>19</w:t>
      </w:r>
      <w:r w:rsidRPr="00713696">
        <w:rPr>
          <w:rFonts w:ascii="TH SarabunPSK" w:hAnsi="TH SarabunPSK" w:cs="TH SarabunPSK"/>
          <w:sz w:val="32"/>
          <w:szCs w:val="32"/>
          <w:cs/>
        </w:rPr>
        <w:t>) สำหรับบริการประชาชนในประเทศไทย เพิ่มเติม โครงการให้ความช่วยเหลือบรรเทาภาระค่าใช้จ่ายด้านการศึกษาในช่วงการแพร่ระบาดของโรคโควิด-19 โครงการเยียวยาผู้ประกันตนมาตรา 39 และมาตรา 40 ที่ได้รับผลกระทบจากมาตรการของรัฐในพื้นที่ควบคุมสูงสุดและเข้มงวด เป็นต้น โดยทุกโครงการมีวัตถุประสงค์เพื่อเป็นการช่วยเหลือ เยียวยา และชดเชยให้แก่ประชาชนทุกสายอาชีพ ซึ่งได้รับผลกระทบจากการระบาดของโรคติดเชื้อไวรัสโคโรนา 2019 โดยมุ่งเน้นการจัดหาวัคซีนป้องกันโรคโควิด-19 เพื่อให้บริการกับประชาชน การสนับสนุนเงินช่วยเหลือเพื่อลดภาระค่าครองชีพและค่าใช้จ่ายของประชาชนทั้งในด้านการดำรงชีวิตประจำวัน การประกอบธุรกิจ และค่าใช้จ่ายด้านการศึกษาให้กับผู้ปกครองในช่วงที่มีสถานการณ์การแพร่ระบาดของโรคโควิด-19</w:t>
      </w:r>
    </w:p>
    <w:p w:rsidR="00713696" w:rsidRPr="00713696" w:rsidRDefault="00713696" w:rsidP="006306E9">
      <w:pPr>
        <w:spacing w:line="320" w:lineRule="exact"/>
        <w:jc w:val="thaiDistribute"/>
        <w:rPr>
          <w:rFonts w:ascii="TH SarabunPSK" w:hAnsi="TH SarabunPSK" w:cs="TH SarabunPSK"/>
          <w:b/>
          <w:bCs/>
          <w:sz w:val="32"/>
          <w:szCs w:val="32"/>
        </w:rPr>
      </w:pPr>
      <w:r w:rsidRPr="00713696">
        <w:rPr>
          <w:rFonts w:ascii="TH SarabunPSK" w:hAnsi="TH SarabunPSK" w:cs="TH SarabunPSK"/>
          <w:sz w:val="32"/>
          <w:szCs w:val="32"/>
          <w:cs/>
        </w:rPr>
        <w:lastRenderedPageBreak/>
        <w:tab/>
      </w:r>
      <w:r w:rsidRPr="00713696">
        <w:rPr>
          <w:rFonts w:ascii="TH SarabunPSK" w:hAnsi="TH SarabunPSK" w:cs="TH SarabunPSK"/>
          <w:sz w:val="32"/>
          <w:szCs w:val="32"/>
          <w:cs/>
        </w:rPr>
        <w:tab/>
      </w:r>
      <w:r w:rsidRPr="00713696">
        <w:rPr>
          <w:rFonts w:ascii="TH SarabunPSK" w:hAnsi="TH SarabunPSK" w:cs="TH SarabunPSK"/>
          <w:sz w:val="32"/>
          <w:szCs w:val="32"/>
          <w:cs/>
        </w:rPr>
        <w:tab/>
        <w:t xml:space="preserve">2.5 </w:t>
      </w:r>
      <w:r w:rsidRPr="00713696">
        <w:rPr>
          <w:rFonts w:ascii="TH SarabunPSK" w:hAnsi="TH SarabunPSK" w:cs="TH SarabunPSK"/>
          <w:b/>
          <w:bCs/>
          <w:sz w:val="32"/>
          <w:szCs w:val="32"/>
          <w:cs/>
        </w:rPr>
        <w:t>การดำเนินการในปีงบประมาณ พ.ศ. 2565</w:t>
      </w:r>
    </w:p>
    <w:p w:rsidR="00713696" w:rsidRDefault="00713696" w:rsidP="006306E9">
      <w:pPr>
        <w:spacing w:line="320" w:lineRule="exact"/>
        <w:jc w:val="thaiDistribute"/>
        <w:rPr>
          <w:rFonts w:ascii="TH SarabunPSK" w:hAnsi="TH SarabunPSK" w:cs="TH SarabunPSK"/>
          <w:sz w:val="32"/>
          <w:szCs w:val="32"/>
        </w:rPr>
      </w:pP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b/>
          <w:bCs/>
          <w:sz w:val="32"/>
          <w:szCs w:val="32"/>
          <w:cs/>
        </w:rPr>
        <w:tab/>
      </w:r>
      <w:r w:rsidRPr="00713696">
        <w:rPr>
          <w:rFonts w:ascii="TH SarabunPSK" w:hAnsi="TH SarabunPSK" w:cs="TH SarabunPSK"/>
          <w:sz w:val="32"/>
          <w:szCs w:val="32"/>
          <w:cs/>
        </w:rPr>
        <w:t>เนื่องจากยังมีโครงการที่อยู่ระหว่างดำเนินการและอยู่ระหว่างพิจารณาเพื่อนำเสนอคณะรัฐมนตรีพิจารณาอนุมัติให้ดำเนินโครงการ ซึ่ง กค. จะรายงานผลการกู้เงินและผลสัมฤทธิ์เมื่อโครงการดังกล่าวดำเนินการแล้วเสร็จต่อไป</w:t>
      </w:r>
    </w:p>
    <w:p w:rsidR="006C34F3" w:rsidRDefault="006C34F3" w:rsidP="006306E9">
      <w:pPr>
        <w:spacing w:line="320" w:lineRule="exact"/>
        <w:jc w:val="thaiDistribute"/>
        <w:rPr>
          <w:rFonts w:ascii="TH SarabunPSK" w:hAnsi="TH SarabunPSK" w:cs="TH SarabunPSK"/>
          <w:sz w:val="32"/>
          <w:szCs w:val="32"/>
        </w:rPr>
      </w:pPr>
    </w:p>
    <w:p w:rsidR="006C34F3" w:rsidRPr="00B6475D" w:rsidRDefault="005B5574" w:rsidP="006306E9">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24</w:t>
      </w:r>
      <w:r w:rsidR="00CE4C14">
        <w:rPr>
          <w:rFonts w:ascii="TH SarabunPSK" w:hAnsi="TH SarabunPSK" w:cs="TH SarabunPSK" w:hint="cs"/>
          <w:b/>
          <w:bCs/>
          <w:sz w:val="32"/>
          <w:szCs w:val="32"/>
          <w:cs/>
        </w:rPr>
        <w:t>. เรื่อง</w:t>
      </w:r>
      <w:r w:rsidR="006C34F3" w:rsidRPr="00B6475D">
        <w:rPr>
          <w:rFonts w:ascii="TH SarabunPSK" w:hAnsi="TH SarabunPSK" w:cs="TH SarabunPSK" w:hint="cs"/>
          <w:b/>
          <w:bCs/>
          <w:sz w:val="32"/>
          <w:szCs w:val="32"/>
          <w:cs/>
        </w:rPr>
        <w:t xml:space="preserve"> การขยายระยะเวลาประกาศสถานการณ์ฉุกเฉินในทุกเขตท้องที่ทั่วราชอาณาจักร</w:t>
      </w:r>
    </w:p>
    <w:p w:rsidR="006C34F3" w:rsidRPr="00B6475D" w:rsidRDefault="006C34F3" w:rsidP="006306E9">
      <w:pPr>
        <w:spacing w:line="320" w:lineRule="exact"/>
        <w:jc w:val="thaiDistribute"/>
        <w:rPr>
          <w:rFonts w:ascii="TH SarabunPSK" w:hAnsi="TH SarabunPSK" w:cs="TH SarabunPSK"/>
          <w:sz w:val="32"/>
          <w:szCs w:val="32"/>
        </w:rPr>
      </w:pPr>
      <w:r w:rsidRPr="00B6475D">
        <w:rPr>
          <w:rFonts w:ascii="TH SarabunPSK" w:hAnsi="TH SarabunPSK" w:cs="TH SarabunPSK"/>
          <w:sz w:val="32"/>
          <w:szCs w:val="32"/>
          <w:cs/>
        </w:rPr>
        <w:tab/>
      </w:r>
      <w:r w:rsidRPr="00B6475D">
        <w:rPr>
          <w:rFonts w:ascii="TH SarabunPSK" w:hAnsi="TH SarabunPSK" w:cs="TH SarabunPSK"/>
          <w:sz w:val="32"/>
          <w:szCs w:val="32"/>
          <w:cs/>
        </w:rPr>
        <w:tab/>
      </w:r>
      <w:r w:rsidRPr="00B6475D">
        <w:rPr>
          <w:rFonts w:ascii="TH SarabunPSK" w:hAnsi="TH SarabunPSK" w:cs="TH SarabunPSK" w:hint="cs"/>
          <w:sz w:val="32"/>
          <w:szCs w:val="32"/>
          <w:cs/>
        </w:rPr>
        <w:t xml:space="preserve">คณะรัฐมนตรีเห็นชอบการขยายระยะเวลาการประกาศสถานการณ์ฉุกเฉินในทุกเขตท้องที่ทั่วราชอาณาจักร ออกไปอีก 2 เดือน ตั้งแต่วันที่ 1 ธันวาคม 2564 และสิ้นสุดในวันที่ 31 มกราคม 2565 ตามที่สำนักงานสภาความมั่นคงแห่งชาติ (สมช.) ในฐานะศูนย์ปฏิบัติการ ศูนย์บริหารสถานการณ์โควิด </w:t>
      </w:r>
      <w:r w:rsidRPr="00B6475D">
        <w:rPr>
          <w:rFonts w:ascii="TH SarabunPSK" w:hAnsi="TH SarabunPSK" w:cs="TH SarabunPSK"/>
          <w:sz w:val="32"/>
          <w:szCs w:val="32"/>
          <w:cs/>
        </w:rPr>
        <w:t>–</w:t>
      </w:r>
      <w:r w:rsidRPr="00B6475D">
        <w:rPr>
          <w:rFonts w:ascii="TH SarabunPSK" w:hAnsi="TH SarabunPSK" w:cs="TH SarabunPSK" w:hint="cs"/>
          <w:sz w:val="32"/>
          <w:szCs w:val="32"/>
          <w:cs/>
        </w:rPr>
        <w:t xml:space="preserve"> 19 (ศปก.ศบค.) เสนอ</w:t>
      </w:r>
    </w:p>
    <w:p w:rsidR="006C34F3" w:rsidRPr="00B6475D" w:rsidRDefault="006C34F3" w:rsidP="006306E9">
      <w:pPr>
        <w:spacing w:line="320" w:lineRule="exact"/>
        <w:jc w:val="thaiDistribute"/>
        <w:rPr>
          <w:rFonts w:ascii="TH SarabunPSK" w:hAnsi="TH SarabunPSK" w:cs="TH SarabunPSK"/>
          <w:sz w:val="32"/>
          <w:szCs w:val="32"/>
        </w:rPr>
      </w:pPr>
      <w:r w:rsidRPr="00B6475D">
        <w:rPr>
          <w:rFonts w:ascii="TH SarabunPSK" w:hAnsi="TH SarabunPSK" w:cs="TH SarabunPSK"/>
          <w:sz w:val="32"/>
          <w:szCs w:val="32"/>
          <w:cs/>
        </w:rPr>
        <w:tab/>
      </w:r>
      <w:r w:rsidRPr="00B6475D">
        <w:rPr>
          <w:rFonts w:ascii="TH SarabunPSK" w:hAnsi="TH SarabunPSK" w:cs="TH SarabunPSK"/>
          <w:sz w:val="32"/>
          <w:szCs w:val="32"/>
          <w:cs/>
        </w:rPr>
        <w:tab/>
      </w:r>
      <w:r w:rsidRPr="00B6475D">
        <w:rPr>
          <w:rFonts w:ascii="TH SarabunPSK" w:hAnsi="TH SarabunPSK" w:cs="TH SarabunPSK" w:hint="cs"/>
          <w:b/>
          <w:bCs/>
          <w:sz w:val="32"/>
          <w:szCs w:val="32"/>
          <w:u w:val="single"/>
          <w:cs/>
        </w:rPr>
        <w:t>เรื่องเดิม</w:t>
      </w:r>
      <w:r w:rsidRPr="00B6475D">
        <w:rPr>
          <w:rFonts w:ascii="TH SarabunPSK" w:hAnsi="TH SarabunPSK" w:cs="TH SarabunPSK" w:hint="cs"/>
          <w:sz w:val="32"/>
          <w:szCs w:val="32"/>
          <w:cs/>
        </w:rPr>
        <w:t xml:space="preserve"> เมื่อวันที่ 28 กันยายน 2564 นายกรัฐมนตรีโดยความเห็นชอบของคณะรัฐมนตรี</w:t>
      </w:r>
      <w:r w:rsidRPr="00B6475D">
        <w:rPr>
          <w:rFonts w:ascii="TH SarabunPSK" w:hAnsi="TH SarabunPSK" w:cs="TH SarabunPSK"/>
          <w:sz w:val="32"/>
          <w:szCs w:val="32"/>
          <w:cs/>
        </w:rPr>
        <w:t>มีมติเห็นชอบให้ขยายระยะเวลาการประกาศสถานการณ์ฉุกเฉินในทุกเขตท้องที่ทั่วราชอาณาจักร (คราวที่ 14)</w:t>
      </w:r>
      <w:r w:rsidRPr="00B6475D">
        <w:rPr>
          <w:rFonts w:ascii="TH SarabunPSK" w:hAnsi="TH SarabunPSK" w:cs="TH SarabunPSK" w:hint="cs"/>
          <w:sz w:val="32"/>
          <w:szCs w:val="32"/>
          <w:cs/>
        </w:rPr>
        <w:t xml:space="preserve"> </w:t>
      </w:r>
      <w:r w:rsidRPr="00B6475D">
        <w:rPr>
          <w:rFonts w:ascii="TH SarabunPSK" w:hAnsi="TH SarabunPSK" w:cs="TH SarabunPSK"/>
          <w:sz w:val="32"/>
          <w:szCs w:val="32"/>
          <w:cs/>
        </w:rPr>
        <w:t xml:space="preserve">ตั้งแต่วันที่ 1 ตุลาคม ถึงวันที่ 30 พฤจิกายน 2564 เพื่อขยายระยะเวลาการบังคับใช้อำนาจตามพระราชกำหนดการบริหารราชการในสถานการณ์ฉุกเฉิน พ.ศ. </w:t>
      </w:r>
      <w:r w:rsidRPr="00B6475D">
        <w:rPr>
          <w:rFonts w:ascii="TH SarabunPSK" w:hAnsi="TH SarabunPSK" w:cs="TH SarabunPSK" w:hint="cs"/>
          <w:sz w:val="32"/>
          <w:szCs w:val="32"/>
          <w:cs/>
        </w:rPr>
        <w:t>2548</w:t>
      </w:r>
      <w:r w:rsidRPr="00B6475D">
        <w:rPr>
          <w:rFonts w:ascii="TH SarabunPSK" w:hAnsi="TH SarabunPSK" w:cs="TH SarabunPSK"/>
          <w:sz w:val="32"/>
          <w:szCs w:val="32"/>
          <w:cs/>
        </w:rPr>
        <w:t xml:space="preserve"> ในการแก้ไขปัญหาการแพร่ระบาดของเชื้อโควิด - 19 ในประเทศ</w:t>
      </w:r>
    </w:p>
    <w:p w:rsidR="006C34F3" w:rsidRPr="00B6475D" w:rsidRDefault="006C34F3" w:rsidP="006306E9">
      <w:pPr>
        <w:spacing w:line="320" w:lineRule="exact"/>
        <w:jc w:val="thaiDistribute"/>
        <w:rPr>
          <w:rFonts w:ascii="TH SarabunPSK" w:hAnsi="TH SarabunPSK" w:cs="TH SarabunPSK"/>
          <w:sz w:val="32"/>
          <w:szCs w:val="32"/>
          <w:cs/>
        </w:rPr>
      </w:pPr>
      <w:r w:rsidRPr="00B6475D">
        <w:rPr>
          <w:rFonts w:ascii="TH SarabunPSK" w:hAnsi="TH SarabunPSK" w:cs="TH SarabunPSK"/>
          <w:sz w:val="32"/>
          <w:szCs w:val="32"/>
          <w:cs/>
        </w:rPr>
        <w:tab/>
      </w:r>
      <w:r w:rsidRPr="00B6475D">
        <w:rPr>
          <w:rFonts w:ascii="TH SarabunPSK" w:hAnsi="TH SarabunPSK" w:cs="TH SarabunPSK"/>
          <w:sz w:val="32"/>
          <w:szCs w:val="32"/>
          <w:cs/>
        </w:rPr>
        <w:tab/>
      </w:r>
      <w:r w:rsidRPr="00B6475D">
        <w:rPr>
          <w:rFonts w:ascii="TH SarabunPSK" w:hAnsi="TH SarabunPSK" w:cs="TH SarabunPSK"/>
          <w:b/>
          <w:bCs/>
          <w:sz w:val="32"/>
          <w:szCs w:val="32"/>
          <w:u w:val="single"/>
          <w:cs/>
        </w:rPr>
        <w:t>การดำเนินการที่ผ่านมา</w:t>
      </w:r>
      <w:r w:rsidRPr="00B6475D">
        <w:rPr>
          <w:rFonts w:ascii="TH SarabunPSK" w:hAnsi="TH SarabunPSK" w:cs="TH SarabunPSK"/>
          <w:sz w:val="32"/>
          <w:szCs w:val="32"/>
          <w:cs/>
        </w:rPr>
        <w:t xml:space="preserve"> เนื่องจากปัจจุบันการขยายระยะเวลาการประกาศสถานการณ์ฉุกเฉินใกล้จะสิ้นสุดลง สมช. ในฐานะ ศปก.ศบค. ได้เสนอที่ประชุมคณะกรรมการศูนย์บริหารสถานการณ์การแพร่ระบาดของโรคติดเชื้อไวรัสโคโรนา 2019 (โควิด - 19) (ศบค.) ครั้งที่ </w:t>
      </w:r>
      <w:r w:rsidRPr="00B6475D">
        <w:rPr>
          <w:rFonts w:ascii="TH SarabunPSK" w:hAnsi="TH SarabunPSK" w:cs="TH SarabunPSK" w:hint="cs"/>
          <w:sz w:val="32"/>
          <w:szCs w:val="32"/>
          <w:cs/>
        </w:rPr>
        <w:t>19</w:t>
      </w:r>
      <w:r w:rsidRPr="00B6475D">
        <w:rPr>
          <w:rFonts w:ascii="TH SarabunPSK" w:hAnsi="TH SarabunPSK" w:cs="TH SarabunPSK"/>
          <w:sz w:val="32"/>
          <w:szCs w:val="32"/>
          <w:cs/>
        </w:rPr>
        <w:t>/2564 เมื่อวันที่ 26 พฤศจิกายน 2564</w:t>
      </w:r>
      <w:r w:rsidRPr="00B6475D">
        <w:rPr>
          <w:rFonts w:ascii="TH SarabunPSK" w:hAnsi="TH SarabunPSK" w:cs="TH SarabunPSK" w:hint="cs"/>
          <w:sz w:val="32"/>
          <w:szCs w:val="32"/>
          <w:cs/>
        </w:rPr>
        <w:t xml:space="preserve"> </w:t>
      </w:r>
      <w:r w:rsidRPr="00B6475D">
        <w:rPr>
          <w:rFonts w:ascii="TH SarabunPSK" w:hAnsi="TH SarabunPSK" w:cs="TH SarabunPSK"/>
          <w:sz w:val="32"/>
          <w:szCs w:val="32"/>
          <w:cs/>
        </w:rPr>
        <w:t>ซึ่งที่ประชุมมีมติเห็นชอบให้เสนอคณะรัฐมนตรีพิจารณาขยายระยะเวลาการประกาศสถานการณ์ฉุกเฉินออกไปเป็นคราวที่ 15 ตั้งแต่วันที่ 1 ธันวาคม 2564 ถึงวันที่ 31 มกราคม 22565 โดยมีเหตุผลและความจำเป็นตามสรุปสาระสำคัญของการประชุมรายละเอียด ดังนี้</w:t>
      </w:r>
    </w:p>
    <w:p w:rsidR="006C34F3" w:rsidRPr="00B6475D" w:rsidRDefault="006C34F3" w:rsidP="006306E9">
      <w:pPr>
        <w:spacing w:line="320" w:lineRule="exact"/>
        <w:jc w:val="thaiDistribute"/>
        <w:rPr>
          <w:rFonts w:ascii="TH SarabunPSK" w:hAnsi="TH SarabunPSK" w:cs="TH SarabunPSK"/>
          <w:sz w:val="32"/>
          <w:szCs w:val="32"/>
          <w:cs/>
        </w:rPr>
      </w:pPr>
      <w:r w:rsidRPr="00B6475D">
        <w:rPr>
          <w:rFonts w:ascii="TH SarabunPSK" w:hAnsi="TH SarabunPSK" w:cs="TH SarabunPSK"/>
          <w:sz w:val="32"/>
          <w:szCs w:val="32"/>
          <w:cs/>
        </w:rPr>
        <w:tab/>
      </w:r>
      <w:r w:rsidRPr="00B6475D">
        <w:rPr>
          <w:rFonts w:ascii="TH SarabunPSK" w:hAnsi="TH SarabunPSK" w:cs="TH SarabunPSK"/>
          <w:sz w:val="32"/>
          <w:szCs w:val="32"/>
          <w:cs/>
        </w:rPr>
        <w:tab/>
      </w:r>
      <w:r w:rsidRPr="00B6475D">
        <w:rPr>
          <w:rFonts w:ascii="TH SarabunPSK" w:hAnsi="TH SarabunPSK" w:cs="TH SarabunPSK" w:hint="cs"/>
          <w:sz w:val="32"/>
          <w:szCs w:val="32"/>
          <w:cs/>
        </w:rPr>
        <w:t xml:space="preserve">1. </w:t>
      </w:r>
      <w:r w:rsidRPr="00B6475D">
        <w:rPr>
          <w:rFonts w:ascii="TH SarabunPSK" w:hAnsi="TH SarabunPSK" w:cs="TH SarabunPSK"/>
          <w:sz w:val="32"/>
          <w:szCs w:val="32"/>
          <w:cs/>
        </w:rPr>
        <w:t>กรมควบคุมโรค กระทรวงสาธารณสุข ได้รายงานสถานการณ์การแพร่ระบาดโดยสถานการณ์ในระดับโลก ยังคงน่</w:t>
      </w:r>
      <w:r w:rsidRPr="00B6475D">
        <w:rPr>
          <w:rFonts w:ascii="TH SarabunPSK" w:hAnsi="TH SarabunPSK" w:cs="TH SarabunPSK" w:hint="cs"/>
          <w:sz w:val="32"/>
          <w:szCs w:val="32"/>
          <w:cs/>
        </w:rPr>
        <w:t>า</w:t>
      </w:r>
      <w:r w:rsidRPr="00B6475D">
        <w:rPr>
          <w:rFonts w:ascii="TH SarabunPSK" w:hAnsi="TH SarabunPSK" w:cs="TH SarabunPSK"/>
          <w:sz w:val="32"/>
          <w:szCs w:val="32"/>
          <w:cs/>
        </w:rPr>
        <w:t xml:space="preserve">ห่วงกังวลโดยเฉพาะในยุโรป เนื่องจากกำลังเผชิญการระบาดระลอกใหม่หลายประเทศ โดยระหว่างวันที่ 2 - 7 พฤศจิกายน </w:t>
      </w:r>
      <w:r w:rsidRPr="00B6475D">
        <w:rPr>
          <w:rFonts w:ascii="TH SarabunPSK" w:hAnsi="TH SarabunPSK" w:cs="TH SarabunPSK" w:hint="cs"/>
          <w:sz w:val="32"/>
          <w:szCs w:val="32"/>
          <w:cs/>
        </w:rPr>
        <w:t>2564</w:t>
      </w:r>
      <w:r w:rsidRPr="00B6475D">
        <w:rPr>
          <w:rFonts w:ascii="TH SarabunPSK" w:hAnsi="TH SarabunPSK" w:cs="TH SarabunPSK"/>
          <w:sz w:val="32"/>
          <w:szCs w:val="32"/>
          <w:cs/>
        </w:rPr>
        <w:t xml:space="preserve"> มียอดผู้ติดเชื้อเพิ่มขึ้น 2 ล้า</w:t>
      </w:r>
      <w:r w:rsidRPr="00B6475D">
        <w:rPr>
          <w:rFonts w:ascii="TH SarabunPSK" w:hAnsi="TH SarabunPSK" w:cs="TH SarabunPSK" w:hint="cs"/>
          <w:sz w:val="32"/>
          <w:szCs w:val="32"/>
          <w:cs/>
        </w:rPr>
        <w:t>นคน สำหรับ</w:t>
      </w:r>
      <w:r w:rsidRPr="00B6475D">
        <w:rPr>
          <w:rFonts w:ascii="TH SarabunPSK" w:hAnsi="TH SarabunPSK" w:cs="TH SarabunPSK"/>
          <w:sz w:val="32"/>
          <w:szCs w:val="32"/>
          <w:cs/>
        </w:rPr>
        <w:t>สถานการณ์ประเทศรอบบ้านดีขึ้นตามลำดับ โดยในหลายประเทศได้มีการผ่อนคลายมาตรการควบคุมโรค และเริ่มเปิดประเทศเพื่อฟื้นฟูการท่องเที่ยว สำหรับสถานการณ์ในไทย อัตราการติดเชื้อยังคงที่ โดยผู้ติดเชื้อส่วนใหญ่อยู่ในพื้นที่ควบคุมสูงสุดและเข้มง</w:t>
      </w:r>
      <w:r w:rsidRPr="00B6475D">
        <w:rPr>
          <w:rFonts w:ascii="TH SarabunPSK" w:hAnsi="TH SarabunPSK" w:cs="TH SarabunPSK" w:hint="cs"/>
          <w:sz w:val="32"/>
          <w:szCs w:val="32"/>
          <w:cs/>
        </w:rPr>
        <w:t>ว</w:t>
      </w:r>
      <w:r w:rsidRPr="00B6475D">
        <w:rPr>
          <w:rFonts w:ascii="TH SarabunPSK" w:hAnsi="TH SarabunPSK" w:cs="TH SarabunPSK"/>
          <w:sz w:val="32"/>
          <w:szCs w:val="32"/>
          <w:cs/>
        </w:rPr>
        <w:t>ด ลักษณะการติดเชื้อมาจากการสัมผัสใกล้ชิดในครอบครัว สถานประกอบการ</w:t>
      </w:r>
      <w:r w:rsidRPr="00B6475D">
        <w:rPr>
          <w:rFonts w:ascii="TH SarabunPSK" w:hAnsi="TH SarabunPSK" w:cs="TH SarabunPSK" w:hint="cs"/>
          <w:sz w:val="32"/>
          <w:szCs w:val="32"/>
          <w:cs/>
        </w:rPr>
        <w:t xml:space="preserve"> </w:t>
      </w:r>
      <w:r w:rsidRPr="00B6475D">
        <w:rPr>
          <w:rFonts w:ascii="TH SarabunPSK" w:hAnsi="TH SarabunPSK" w:cs="TH SarabunPSK"/>
          <w:sz w:val="32"/>
          <w:szCs w:val="32"/>
          <w:cs/>
        </w:rPr>
        <w:t>โรงเรียน แคมป์ก่อสร้าง ตลาด ชุมชน และการรวมกลุ่มสังสรรค์ และยังคงพบเชื้อจากผู้ที่เดินทางจากต่างประเทศและการลักลอบเข้าเมืองอย่างต่อเนื่อง</w:t>
      </w:r>
    </w:p>
    <w:p w:rsidR="006C34F3" w:rsidRPr="00B6475D" w:rsidRDefault="006C34F3" w:rsidP="006306E9">
      <w:pPr>
        <w:spacing w:line="320" w:lineRule="exact"/>
        <w:jc w:val="thaiDistribute"/>
        <w:rPr>
          <w:rFonts w:ascii="TH SarabunPSK" w:hAnsi="TH SarabunPSK" w:cs="TH SarabunPSK"/>
          <w:sz w:val="32"/>
          <w:szCs w:val="32"/>
          <w:cs/>
        </w:rPr>
      </w:pPr>
      <w:r w:rsidRPr="00B6475D">
        <w:rPr>
          <w:rFonts w:ascii="TH SarabunPSK" w:hAnsi="TH SarabunPSK" w:cs="TH SarabunPSK"/>
          <w:sz w:val="32"/>
          <w:szCs w:val="32"/>
          <w:cs/>
        </w:rPr>
        <w:tab/>
      </w:r>
      <w:r w:rsidRPr="00B6475D">
        <w:rPr>
          <w:rFonts w:ascii="TH SarabunPSK" w:hAnsi="TH SarabunPSK" w:cs="TH SarabunPSK"/>
          <w:sz w:val="32"/>
          <w:szCs w:val="32"/>
          <w:cs/>
        </w:rPr>
        <w:tab/>
      </w:r>
      <w:r w:rsidRPr="00B6475D">
        <w:rPr>
          <w:rFonts w:ascii="TH SarabunPSK" w:hAnsi="TH SarabunPSK" w:cs="TH SarabunPSK" w:hint="cs"/>
          <w:sz w:val="32"/>
          <w:szCs w:val="32"/>
          <w:cs/>
        </w:rPr>
        <w:t xml:space="preserve">2. </w:t>
      </w:r>
      <w:r w:rsidRPr="00B6475D">
        <w:rPr>
          <w:rFonts w:ascii="TH SarabunPSK" w:hAnsi="TH SarabunPSK" w:cs="TH SarabunPSK"/>
          <w:sz w:val="32"/>
          <w:szCs w:val="32"/>
          <w:cs/>
        </w:rPr>
        <w:t>สำหรับแนวโน้มสถานการณ์การแพร่ระบาดในระยะต่อไป ศบค. พิจารณาแล้วเห็นว่า</w:t>
      </w:r>
      <w:r w:rsidRPr="00B6475D">
        <w:rPr>
          <w:rFonts w:ascii="TH SarabunPSK" w:hAnsi="TH SarabunPSK" w:cs="TH SarabunPSK" w:hint="cs"/>
          <w:sz w:val="32"/>
          <w:szCs w:val="32"/>
          <w:cs/>
        </w:rPr>
        <w:t xml:space="preserve"> </w:t>
      </w:r>
      <w:r w:rsidRPr="00B6475D">
        <w:rPr>
          <w:rFonts w:ascii="TH SarabunPSK" w:hAnsi="TH SarabunPSK" w:cs="TH SarabunPSK"/>
          <w:sz w:val="32"/>
          <w:szCs w:val="32"/>
          <w:cs/>
        </w:rPr>
        <w:t xml:space="preserve">เนื่องด้วยการพิจารณาการขยายระยะเวลาการประกาศสถานการณ์ฉุกเฉินในคราวที่ </w:t>
      </w:r>
      <w:r w:rsidRPr="00B6475D">
        <w:rPr>
          <w:rFonts w:ascii="TH SarabunPSK" w:hAnsi="TH SarabunPSK" w:cs="TH SarabunPSK" w:hint="cs"/>
          <w:sz w:val="32"/>
          <w:szCs w:val="32"/>
          <w:cs/>
        </w:rPr>
        <w:t>15</w:t>
      </w:r>
      <w:r w:rsidRPr="00B6475D">
        <w:rPr>
          <w:rFonts w:ascii="TH SarabunPSK" w:hAnsi="TH SarabunPSK" w:cs="TH SarabunPSK"/>
          <w:sz w:val="32"/>
          <w:szCs w:val="32"/>
          <w:cs/>
        </w:rPr>
        <w:t xml:space="preserve"> นี้ มีช่วงระยะเวลาคาบเกี่ยวกับเทศกาลปีใหม่ รวมถึงเป็นการเตรียมความพร้อมก่อนที่จะนำ (ร่าง) พระราชกำหนดแก้ไขเพิ่มเติมมาใช้แทนกลไกที่ใช้อยู่ในปัจจุบัน เพื่อเป็นการบริหารจัดการโรคระบาดในระยะยาว จึงเห็นควรพิจารณาขยายระยะเวลาการประกาศสถานการณ์ฉุกเฉินฯ ครั้งที่ </w:t>
      </w:r>
      <w:r w:rsidRPr="00B6475D">
        <w:rPr>
          <w:rFonts w:ascii="TH SarabunPSK" w:hAnsi="TH SarabunPSK" w:cs="TH SarabunPSK" w:hint="cs"/>
          <w:sz w:val="32"/>
          <w:szCs w:val="32"/>
          <w:cs/>
        </w:rPr>
        <w:t>15</w:t>
      </w:r>
      <w:r w:rsidRPr="00B6475D">
        <w:rPr>
          <w:rFonts w:ascii="TH SarabunPSK" w:hAnsi="TH SarabunPSK" w:cs="TH SarabunPSK"/>
          <w:sz w:val="32"/>
          <w:szCs w:val="32"/>
          <w:cs/>
        </w:rPr>
        <w:t xml:space="preserve"> ออกไปอีก 2 เดือน (1 ธันวาคม </w:t>
      </w:r>
      <w:r w:rsidRPr="00B6475D">
        <w:rPr>
          <w:rFonts w:ascii="TH SarabunPSK" w:hAnsi="TH SarabunPSK" w:cs="TH SarabunPSK" w:hint="cs"/>
          <w:sz w:val="32"/>
          <w:szCs w:val="32"/>
          <w:cs/>
        </w:rPr>
        <w:t>2564</w:t>
      </w:r>
      <w:r w:rsidRPr="00B6475D">
        <w:rPr>
          <w:rFonts w:ascii="TH SarabunPSK" w:hAnsi="TH SarabunPSK" w:cs="TH SarabunPSK"/>
          <w:sz w:val="32"/>
          <w:szCs w:val="32"/>
          <w:cs/>
        </w:rPr>
        <w:t xml:space="preserve"> - 31 มกราคม 2565)</w:t>
      </w:r>
    </w:p>
    <w:p w:rsidR="006C34F3" w:rsidRPr="00713696" w:rsidRDefault="006C34F3" w:rsidP="006306E9">
      <w:pPr>
        <w:spacing w:line="320" w:lineRule="exact"/>
        <w:jc w:val="thaiDistribute"/>
        <w:rPr>
          <w:rFonts w:ascii="TH SarabunPSK" w:hAnsi="TH SarabunPSK" w:cs="TH SarabunPSK"/>
          <w:sz w:val="32"/>
          <w:szCs w:val="32"/>
        </w:rPr>
      </w:pPr>
      <w:r w:rsidRPr="00B6475D">
        <w:rPr>
          <w:rFonts w:ascii="TH SarabunPSK" w:hAnsi="TH SarabunPSK" w:cs="TH SarabunPSK"/>
          <w:sz w:val="32"/>
          <w:szCs w:val="32"/>
          <w:cs/>
        </w:rPr>
        <w:tab/>
      </w:r>
      <w:r w:rsidRPr="00B6475D">
        <w:rPr>
          <w:rFonts w:ascii="TH SarabunPSK" w:hAnsi="TH SarabunPSK" w:cs="TH SarabunPSK"/>
          <w:sz w:val="32"/>
          <w:szCs w:val="32"/>
          <w:cs/>
        </w:rPr>
        <w:tab/>
      </w:r>
      <w:r w:rsidRPr="00B6475D">
        <w:rPr>
          <w:rFonts w:ascii="TH SarabunPSK" w:hAnsi="TH SarabunPSK" w:cs="TH SarabunPSK" w:hint="cs"/>
          <w:sz w:val="32"/>
          <w:szCs w:val="32"/>
          <w:cs/>
        </w:rPr>
        <w:t xml:space="preserve">3. </w:t>
      </w:r>
      <w:r w:rsidRPr="00B6475D">
        <w:rPr>
          <w:rFonts w:ascii="TH SarabunPSK" w:hAnsi="TH SarabunPSK" w:cs="TH SarabunPSK"/>
          <w:b/>
          <w:bCs/>
          <w:sz w:val="32"/>
          <w:szCs w:val="32"/>
          <w:cs/>
        </w:rPr>
        <w:t>มติของที่ประชุม</w:t>
      </w:r>
      <w:r w:rsidRPr="00B6475D">
        <w:rPr>
          <w:rFonts w:ascii="TH SarabunPSK" w:hAnsi="TH SarabunPSK" w:cs="TH SarabunPSK"/>
          <w:sz w:val="32"/>
          <w:szCs w:val="32"/>
          <w:cs/>
        </w:rPr>
        <w:t xml:space="preserve"> ที่ประชุมมีมติเห็นชอบให้เสนอคณะรัฐมนตรีเพื่อพิจารณาขยายระยะเวลาประกาศสถานการณ์ฉุกเฉินในทุกเขตท้องที่ทั่วราชอาณาจักร (คราวที่ </w:t>
      </w:r>
      <w:r w:rsidRPr="00B6475D">
        <w:rPr>
          <w:rFonts w:ascii="TH SarabunPSK" w:hAnsi="TH SarabunPSK" w:cs="TH SarabunPSK" w:hint="cs"/>
          <w:sz w:val="32"/>
          <w:szCs w:val="32"/>
          <w:cs/>
        </w:rPr>
        <w:t>15</w:t>
      </w:r>
      <w:r w:rsidRPr="00B6475D">
        <w:rPr>
          <w:rFonts w:ascii="TH SarabunPSK" w:hAnsi="TH SarabunPSK" w:cs="TH SarabunPSK"/>
          <w:sz w:val="32"/>
          <w:szCs w:val="32"/>
          <w:cs/>
        </w:rPr>
        <w:t>) ทั้งนี้ ตั้งแต่วันที่</w:t>
      </w:r>
      <w:r w:rsidRPr="00B6475D">
        <w:rPr>
          <w:rFonts w:ascii="TH SarabunPSK" w:hAnsi="TH SarabunPSK" w:cs="TH SarabunPSK" w:hint="cs"/>
          <w:sz w:val="32"/>
          <w:szCs w:val="32"/>
          <w:cs/>
        </w:rPr>
        <w:t xml:space="preserve"> </w:t>
      </w:r>
      <w:r w:rsidRPr="00B6475D">
        <w:rPr>
          <w:rFonts w:ascii="TH SarabunPSK" w:hAnsi="TH SarabunPSK" w:cs="TH SarabunPSK"/>
          <w:sz w:val="32"/>
          <w:szCs w:val="32"/>
          <w:cs/>
        </w:rPr>
        <w:t>1 ธันวาคม 2564 ถึงวันที่ 31 มกราคม 2565</w:t>
      </w:r>
    </w:p>
    <w:p w:rsidR="00713696" w:rsidRPr="00713696" w:rsidRDefault="00713696" w:rsidP="006306E9">
      <w:pPr>
        <w:spacing w:line="320" w:lineRule="exact"/>
        <w:rPr>
          <w:rFonts w:ascii="TH SarabunPSK" w:hAnsi="TH SarabunPSK" w:cs="TH SarabunPSK"/>
          <w:bCs/>
          <w:color w:val="000000" w:themeColor="text1"/>
          <w:sz w:val="32"/>
          <w:szCs w:val="32"/>
          <w: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4110B" w:rsidRPr="00F4110B" w:rsidTr="00DB5678">
        <w:tc>
          <w:tcPr>
            <w:tcW w:w="9594" w:type="dxa"/>
          </w:tcPr>
          <w:p w:rsidR="00EC00D4" w:rsidRPr="00F4110B" w:rsidRDefault="00EC00D4"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F4110B">
              <w:rPr>
                <w:rFonts w:ascii="TH SarabunPSK" w:hAnsi="TH SarabunPSK" w:cs="TH SarabunPSK"/>
                <w:b/>
                <w:bCs/>
                <w:color w:val="000000" w:themeColor="text1"/>
                <w:sz w:val="32"/>
                <w:szCs w:val="32"/>
                <w:cs/>
              </w:rPr>
              <w:t>ต่างประเทศ</w:t>
            </w:r>
          </w:p>
        </w:tc>
      </w:tr>
    </w:tbl>
    <w:p w:rsidR="00C132C6" w:rsidRPr="00F4110B" w:rsidRDefault="005B557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25</w:t>
      </w:r>
      <w:r w:rsidR="00CE4C14">
        <w:rPr>
          <w:rFonts w:ascii="TH SarabunPSK" w:hAnsi="TH SarabunPSK" w:cs="TH SarabunPSK" w:hint="cs"/>
          <w:b/>
          <w:bCs/>
          <w:color w:val="000000" w:themeColor="text1"/>
          <w:sz w:val="32"/>
          <w:szCs w:val="32"/>
          <w:cs/>
        </w:rPr>
        <w:t>.</w:t>
      </w:r>
      <w:r w:rsidR="00C132C6" w:rsidRPr="00F4110B">
        <w:rPr>
          <w:rFonts w:ascii="TH SarabunPSK" w:hAnsi="TH SarabunPSK" w:cs="TH SarabunPSK"/>
          <w:b/>
          <w:bCs/>
          <w:color w:val="000000" w:themeColor="text1"/>
          <w:sz w:val="32"/>
          <w:szCs w:val="32"/>
          <w:cs/>
        </w:rPr>
        <w:t xml:space="preserve">  เรื่อง ถ้อยแถลงร่วมของการประชุมระหว่างประเทศว่าด้วยความร่วมมือด้านวัคซีนป้องกันโรคติดเชื้อไวรัสโคโรนา 2019 (โควิด-19) ครั้งที่ 1 (</w:t>
      </w:r>
      <w:r w:rsidR="00C132C6" w:rsidRPr="00F4110B">
        <w:rPr>
          <w:rFonts w:ascii="TH SarabunPSK" w:hAnsi="TH SarabunPSK" w:cs="TH SarabunPSK"/>
          <w:b/>
          <w:bCs/>
          <w:color w:val="000000" w:themeColor="text1"/>
          <w:sz w:val="32"/>
          <w:szCs w:val="32"/>
        </w:rPr>
        <w:t>First Meeting of the International Forum on COVID</w:t>
      </w:r>
      <w:r w:rsidR="00C132C6" w:rsidRPr="00F4110B">
        <w:rPr>
          <w:rFonts w:ascii="TH SarabunPSK" w:hAnsi="TH SarabunPSK" w:cs="TH SarabunPSK"/>
          <w:b/>
          <w:bCs/>
          <w:color w:val="000000" w:themeColor="text1"/>
          <w:sz w:val="32"/>
          <w:szCs w:val="32"/>
          <w:cs/>
        </w:rPr>
        <w:t>-19</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rPr>
        <w:t>Vaccine Cooperation</w:t>
      </w:r>
      <w:r w:rsidRPr="00F4110B">
        <w:rPr>
          <w:rFonts w:ascii="TH SarabunPSK" w:hAnsi="TH SarabunPSK" w:cs="TH SarabunPSK"/>
          <w:b/>
          <w:bCs/>
          <w:color w:val="000000" w:themeColor="text1"/>
          <w:sz w:val="32"/>
          <w:szCs w:val="32"/>
          <w:cs/>
        </w:rPr>
        <w:t>)</w:t>
      </w:r>
    </w:p>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คณะรัฐมนตรีมีมติเห็นชอบต่อถ้อยแถลงร่วมของการประชุมระหว่างประเทศว่าด้วยความร่วมมือด้านวัคซีนป้องกันโรคติดเชื้อไวรัสโคโรนา 2019 (โควิด-19) ครั้งที่ 1 (</w:t>
      </w:r>
      <w:r w:rsidRPr="00F4110B">
        <w:rPr>
          <w:rFonts w:ascii="TH SarabunPSK" w:hAnsi="TH SarabunPSK" w:cs="TH SarabunPSK"/>
          <w:color w:val="000000" w:themeColor="text1"/>
          <w:sz w:val="32"/>
          <w:szCs w:val="32"/>
        </w:rPr>
        <w:t>First Meeting of the International Forum on COVID</w:t>
      </w:r>
      <w:r w:rsidRPr="00F4110B">
        <w:rPr>
          <w:rFonts w:ascii="TH SarabunPSK" w:hAnsi="TH SarabunPSK" w:cs="TH SarabunPSK"/>
          <w:color w:val="000000" w:themeColor="text1"/>
          <w:sz w:val="32"/>
          <w:szCs w:val="32"/>
          <w:cs/>
        </w:rPr>
        <w:t xml:space="preserve">-19 </w:t>
      </w:r>
      <w:r w:rsidRPr="00F4110B">
        <w:rPr>
          <w:rFonts w:ascii="TH SarabunPSK" w:hAnsi="TH SarabunPSK" w:cs="TH SarabunPSK"/>
          <w:color w:val="000000" w:themeColor="text1"/>
          <w:sz w:val="32"/>
          <w:szCs w:val="32"/>
        </w:rPr>
        <w:t>Vaccine Cooperation</w:t>
      </w:r>
      <w:r w:rsidRPr="00F4110B">
        <w:rPr>
          <w:rFonts w:ascii="TH SarabunPSK" w:hAnsi="TH SarabunPSK" w:cs="TH SarabunPSK"/>
          <w:color w:val="000000" w:themeColor="text1"/>
          <w:sz w:val="32"/>
          <w:szCs w:val="32"/>
          <w:cs/>
        </w:rPr>
        <w:t>) (ถ้อยแถลงร่วมฯ) [รองนายกรัฐมนตรี (นายดอน ปรมัตถ์วินัย) และรัฐมนตรีว่าการกระทรวงการต่างประเทศ ได้กล่าวสนับสนุนในหลักการของถ้อยแถลงร่วมฯ ไปแล้ว ในการประชุม</w:t>
      </w:r>
      <w:r w:rsidRPr="00F4110B">
        <w:rPr>
          <w:rFonts w:ascii="TH SarabunPSK" w:hAnsi="TH SarabunPSK" w:cs="TH SarabunPSK"/>
          <w:color w:val="000000" w:themeColor="text1"/>
          <w:sz w:val="32"/>
          <w:szCs w:val="32"/>
          <w:cs/>
        </w:rPr>
        <w:lastRenderedPageBreak/>
        <w:t>ระหว่างประเทศว่าด้วยความร่วมมือด้านวัคซีนป้องกันโควิด-19 ครั้งที่ 1 (การประชุมฯ) เมื่อวันที่ 5 สิงหาคม 2564 ผ่านระบบการประชุมทางไกล] ตามที่กระทรวงการต่างประเทศ (กต.) เสนอ</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b/>
          <w:bCs/>
          <w:color w:val="000000" w:themeColor="text1"/>
          <w:sz w:val="32"/>
          <w:szCs w:val="32"/>
          <w:cs/>
        </w:rPr>
        <w:t>สาระสำคัญของเรื่อง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กต. รายงานว่า</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cs/>
        </w:rPr>
        <w:tab/>
      </w:r>
      <w:r w:rsidRPr="00F4110B">
        <w:rPr>
          <w:rFonts w:ascii="TH SarabunPSK" w:hAnsi="TH SarabunPSK" w:cs="TH SarabunPSK"/>
          <w:color w:val="000000" w:themeColor="text1"/>
          <w:cs/>
        </w:rPr>
        <w:tab/>
      </w:r>
      <w:r w:rsidRPr="00F4110B">
        <w:rPr>
          <w:rFonts w:ascii="TH SarabunPSK" w:hAnsi="TH SarabunPSK" w:cs="TH SarabunPSK"/>
          <w:color w:val="000000" w:themeColor="text1"/>
          <w:sz w:val="32"/>
          <w:szCs w:val="32"/>
          <w:cs/>
        </w:rPr>
        <w:t xml:space="preserve">1. การประชุมฯ จัดขึ้นเมื่อวันที่ </w:t>
      </w:r>
      <w:r w:rsidRPr="00F4110B">
        <w:rPr>
          <w:rFonts w:ascii="TH SarabunPSK" w:hAnsi="TH SarabunPSK" w:cs="TH SarabunPSK"/>
          <w:color w:val="000000" w:themeColor="text1"/>
          <w:sz w:val="32"/>
          <w:szCs w:val="32"/>
        </w:rPr>
        <w:t>5</w:t>
      </w:r>
      <w:r w:rsidRPr="00F4110B">
        <w:rPr>
          <w:rFonts w:ascii="TH SarabunPSK" w:hAnsi="TH SarabunPSK" w:cs="TH SarabunPSK"/>
          <w:color w:val="000000" w:themeColor="text1"/>
          <w:sz w:val="32"/>
          <w:szCs w:val="32"/>
          <w:cs/>
        </w:rPr>
        <w:t xml:space="preserve">  สิงหาคม </w:t>
      </w:r>
      <w:r w:rsidRPr="00F4110B">
        <w:rPr>
          <w:rFonts w:ascii="TH SarabunPSK" w:hAnsi="TH SarabunPSK" w:cs="TH SarabunPSK"/>
          <w:color w:val="000000" w:themeColor="text1"/>
          <w:sz w:val="32"/>
          <w:szCs w:val="32"/>
        </w:rPr>
        <w:t>2564</w:t>
      </w:r>
      <w:r w:rsidRPr="00F4110B">
        <w:rPr>
          <w:rFonts w:ascii="TH SarabunPSK" w:hAnsi="TH SarabunPSK" w:cs="TH SarabunPSK"/>
          <w:color w:val="000000" w:themeColor="text1"/>
          <w:sz w:val="32"/>
          <w:szCs w:val="32"/>
          <w:cs/>
        </w:rPr>
        <w:t xml:space="preserve"> เวลา 19.00 นาฬิกา ตามเวลาประเทศไทย ผ่านระบบการประชุมทางไกล โดยมีนายหวัง อี้ มนตรีแห่งรัฐและรัฐมนตรีว่าการกระทรวงการต่างประเทศสาธารณรัฐประชาชนจีน (จีน) เป็นประธานและมีผู้เข้าร่วมการประชุมดังกล่าว ประกอบด้วยผู้แทนจากภาครัฐ 23 ประเทศ และองค์การระหว่างประเทศต่าง ๆ ซึ่งการประชุมฯ มีวัตถุประสงค์เพื่อส่งเสริมความร่วมมือด้านการผลิตวัคซีนและความร่วมมือด้านเทคโนโลยีในการผลิตวัคซีนป้องกันโควิด-19 ให้วัคซีนเป็นสินค้าสาธารณะที่สามารถเข้าถึงได้และมีราคาที่จัดหาได้มากขึ้นในประเทศกำลังพัฒนา และเพื่อระดมความเห็นเพื่อสนับสนุนประชาคมโลกในการเอาชนะโควิด-19 โดยสาระสำคัญของการประชุมฯ สรุปได้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t>1</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1</w:t>
      </w:r>
      <w:r w:rsidRPr="00F4110B">
        <w:rPr>
          <w:rFonts w:ascii="TH SarabunPSK" w:hAnsi="TH SarabunPSK" w:cs="TH SarabunPSK"/>
          <w:color w:val="000000" w:themeColor="text1"/>
          <w:sz w:val="32"/>
          <w:szCs w:val="32"/>
          <w:cs/>
        </w:rPr>
        <w:t xml:space="preserve"> จีนจะจัดหาวัคซีนให้กับประชาคมโลกจำนวน 2 พันล้านโดส ภายในปี 2564 และจะให้เงินสนับสนุนจำนวน 100 ล้านดอลลาร์สหรัฐ แก่กลไก </w:t>
      </w:r>
      <w:r w:rsidRPr="00F4110B">
        <w:rPr>
          <w:rFonts w:ascii="TH SarabunPSK" w:hAnsi="TH SarabunPSK" w:cs="TH SarabunPSK"/>
          <w:color w:val="000000" w:themeColor="text1"/>
          <w:sz w:val="32"/>
          <w:szCs w:val="32"/>
        </w:rPr>
        <w:t xml:space="preserve">COVAX Facility </w:t>
      </w:r>
      <w:r w:rsidRPr="00F4110B">
        <w:rPr>
          <w:rFonts w:ascii="TH SarabunPSK" w:hAnsi="TH SarabunPSK" w:cs="TH SarabunPSK"/>
          <w:color w:val="000000" w:themeColor="text1"/>
          <w:sz w:val="32"/>
          <w:szCs w:val="32"/>
          <w:cs/>
        </w:rPr>
        <w:t>เพื่อสนับสนุนการเข้าถึงวัคซีนที่เท่าเทียม นอกจากนี้ จีนสนับสนุนให้วัคซีนป้องกันโควิด-19 เป็นสินค้าสาธารณะของโลก และส่งเสริมการแลกเปลี่ยนเทคโนโลยีด้านวัคชีนป้องกันโควิด-19</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1.2 รองนายกรัฐมนตรี (นายดอน ปรมัตถ์วินัย) และรัฐมนตรีว่าการกระทรวงการต่างประเทศกล่าวถ้อยแถลงในนามผู้แทนประเทศไทย โดยสนับสนุนให้วัคซีนป้องกันโควิด-19 เป็นสิ่งจำเป็นทางมนุษยธรรมและเรียกร้องให้ประเทศที่มีวัคซีนส่วนเกินสนับสนุนวัคซีนป้องกันโควิด-19 ผ่านกรอบทวิภาคีและพหุภาคี เช่น กลไก </w:t>
      </w:r>
      <w:r w:rsidRPr="00F4110B">
        <w:rPr>
          <w:rFonts w:ascii="TH SarabunPSK" w:hAnsi="TH SarabunPSK" w:cs="TH SarabunPSK"/>
          <w:color w:val="000000" w:themeColor="text1"/>
          <w:sz w:val="32"/>
          <w:szCs w:val="32"/>
        </w:rPr>
        <w:t xml:space="preserve">COVAX Facility </w:t>
      </w:r>
      <w:r w:rsidRPr="00F4110B">
        <w:rPr>
          <w:rFonts w:ascii="TH SarabunPSK" w:hAnsi="TH SarabunPSK" w:cs="TH SarabunPSK"/>
          <w:color w:val="000000" w:themeColor="text1"/>
          <w:sz w:val="32"/>
          <w:szCs w:val="32"/>
          <w:cs/>
        </w:rPr>
        <w:t>นอกจากนี้นานาชาติและบริษัทผลิตวัคซีน รวมถึงสถาบันการเงิน ควรส่งเสริมการแลกเปลี่ยนเทคโนโลยีการผลิตวัคซีนป้องกันโควิด-19 เพื่อเพิ่มอุปทานวัคซีนของโลก และเสนอแนะให้นานาชาติพิจารณาแนวทางการเตรียมความพร้อมและการรับมือกับโรคระบาดในอนาคต</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t>1</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3</w:t>
      </w:r>
      <w:r w:rsidRPr="00F4110B">
        <w:rPr>
          <w:rFonts w:ascii="TH SarabunPSK" w:hAnsi="TH SarabunPSK" w:cs="TH SarabunPSK"/>
          <w:color w:val="000000" w:themeColor="text1"/>
          <w:sz w:val="32"/>
          <w:szCs w:val="32"/>
          <w:cs/>
        </w:rPr>
        <w:t xml:space="preserve"> ที่ประชุมมีความเห็นพ้อง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1</w:t>
      </w:r>
      <w:r w:rsidRPr="00F4110B">
        <w:rPr>
          <w:rFonts w:ascii="TH SarabunPSK" w:hAnsi="TH SarabunPSK" w:cs="TH SarabunPSK"/>
          <w:color w:val="000000" w:themeColor="text1"/>
          <w:sz w:val="32"/>
          <w:szCs w:val="32"/>
          <w:cs/>
        </w:rPr>
        <w:t>) การกลายพันธุ์ของไวรัสโควิด-19 เป็นสิ่งท้าทายที่ทำให้จำนวนผู้ติดเชื้อสูงขึ้น จึงจำเป็นต้องพัฒนาวัคซีนป้องกันโควิด-19 ให้ทันกับการกลายพันธุ์ผ่านการวิจัยและพัฒนาร่วมกัน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2</w:t>
      </w:r>
      <w:r w:rsidRPr="00F4110B">
        <w:rPr>
          <w:rFonts w:ascii="TH SarabunPSK" w:hAnsi="TH SarabunPSK" w:cs="TH SarabunPSK"/>
          <w:color w:val="000000" w:themeColor="text1"/>
          <w:sz w:val="32"/>
          <w:szCs w:val="32"/>
          <w:cs/>
        </w:rPr>
        <w:t>) สนับสนุนให้มีการหารือการยกเว้นสิทธิบัตรทางปัญญาของวัคซีนป้องกัน</w:t>
      </w:r>
      <w:r w:rsidR="00124640">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โควิด-19 ภายต้องค์การการค้าโลก (</w:t>
      </w:r>
      <w:r w:rsidRPr="00F4110B">
        <w:rPr>
          <w:rFonts w:ascii="TH SarabunPSK" w:hAnsi="TH SarabunPSK" w:cs="TH SarabunPSK"/>
          <w:color w:val="000000" w:themeColor="text1"/>
          <w:sz w:val="32"/>
          <w:szCs w:val="32"/>
        </w:rPr>
        <w:t>World Trade Organization</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 WTO</w:t>
      </w:r>
      <w:r w:rsidRPr="00F4110B">
        <w:rPr>
          <w:rFonts w:ascii="TH SarabunPSK" w:hAnsi="TH SarabunPSK" w:cs="TH SarabunPSK"/>
          <w:color w:val="000000" w:themeColor="text1"/>
          <w:sz w:val="32"/>
          <w:szCs w:val="32"/>
          <w:cs/>
        </w:rPr>
        <w:t>) รวมถึงวัคซีนป้องกันโควิด-</w:t>
      </w:r>
      <w:r w:rsidRPr="00F4110B">
        <w:rPr>
          <w:rFonts w:ascii="TH SarabunPSK" w:hAnsi="TH SarabunPSK" w:cs="TH SarabunPSK"/>
          <w:color w:val="000000" w:themeColor="text1"/>
          <w:sz w:val="32"/>
          <w:szCs w:val="32"/>
        </w:rPr>
        <w:t>19</w:t>
      </w:r>
      <w:r w:rsidRPr="00F4110B">
        <w:rPr>
          <w:rFonts w:ascii="TH SarabunPSK" w:hAnsi="TH SarabunPSK" w:cs="TH SarabunPSK"/>
          <w:color w:val="000000" w:themeColor="text1"/>
          <w:sz w:val="32"/>
          <w:szCs w:val="32"/>
          <w:cs/>
        </w:rPr>
        <w:t xml:space="preserve"> ควรเป็นสินค้าสาธารณะของโลกที่สามารถเข้าถึงได้อย่างเท่าเทียม โดยเฉพาะประเทศกำลังพัฒนาและรายได้น้อย</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3</w:t>
      </w:r>
      <w:r w:rsidRPr="00F4110B">
        <w:rPr>
          <w:rFonts w:ascii="TH SarabunPSK" w:hAnsi="TH SarabunPSK" w:cs="TH SarabunPSK"/>
          <w:color w:val="000000" w:themeColor="text1"/>
          <w:sz w:val="32"/>
          <w:szCs w:val="32"/>
          <w:cs/>
        </w:rPr>
        <w:t>) ส่งเสริมความร่วมมือระหว่างประเทศในการต่อสู้และรับมือกับโควิด-19 และเรียกร้องการไม่เลือกปฏิบัติในการอนุมัติวัคซีนป้องกันโควิด-19 ชนิดต่าง ๆ สำหรับการเดินทางระหว่างประเทศ</w:t>
      </w:r>
      <w:r w:rsidR="00124640">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ซึ่งควรใช้มาตรฐานของ </w:t>
      </w:r>
      <w:r w:rsidRPr="00F4110B">
        <w:rPr>
          <w:rFonts w:ascii="TH SarabunPSK" w:hAnsi="TH SarabunPSK" w:cs="TH SarabunPSK"/>
          <w:color w:val="000000" w:themeColor="text1"/>
          <w:sz w:val="32"/>
          <w:szCs w:val="32"/>
        </w:rPr>
        <w:t xml:space="preserve">WHO </w:t>
      </w:r>
      <w:r w:rsidRPr="00F4110B">
        <w:rPr>
          <w:rFonts w:ascii="TH SarabunPSK" w:hAnsi="TH SarabunPSK" w:cs="TH SarabunPSK"/>
          <w:color w:val="000000" w:themeColor="text1"/>
          <w:sz w:val="32"/>
          <w:szCs w:val="32"/>
          <w:cs/>
        </w:rPr>
        <w:t>เป็นหลัก</w:t>
      </w:r>
    </w:p>
    <w:p w:rsidR="00C132C6"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t>2</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การรับรองถ้อยแถลงร่วมฯ</w:t>
      </w:r>
      <w:r w:rsidRPr="00F4110B">
        <w:rPr>
          <w:rFonts w:ascii="TH SarabunPSK" w:hAnsi="TH SarabunPSK" w:cs="TH SarabunPSK"/>
          <w:color w:val="000000" w:themeColor="text1"/>
          <w:sz w:val="32"/>
          <w:szCs w:val="32"/>
          <w:cs/>
        </w:rPr>
        <w:t xml:space="preserve"> ซึ่งเป็นเอกสารผลลัพธ์ของการประชุมฯ มีสาระสำคัญสรุปได้ ดังนี้</w:t>
      </w:r>
    </w:p>
    <w:p w:rsidR="00124640" w:rsidRPr="00F4110B" w:rsidRDefault="00124640" w:rsidP="006306E9">
      <w:pPr>
        <w:spacing w:line="320" w:lineRule="exact"/>
        <w:jc w:val="thaiDistribute"/>
        <w:rPr>
          <w:rFonts w:ascii="TH SarabunPSK" w:hAnsi="TH SarabunPSK" w:cs="TH SarabunPSK"/>
          <w:color w:val="000000" w:themeColor="text1"/>
          <w:sz w:val="32"/>
          <w:szCs w:val="32"/>
        </w:rPr>
      </w:pPr>
    </w:p>
    <w:tbl>
      <w:tblPr>
        <w:tblStyle w:val="TableGrid"/>
        <w:tblW w:w="0" w:type="auto"/>
        <w:tblLook w:val="04A0" w:firstRow="1" w:lastRow="0" w:firstColumn="1" w:lastColumn="0" w:noHBand="0" w:noVBand="1"/>
      </w:tblPr>
      <w:tblGrid>
        <w:gridCol w:w="2122"/>
        <w:gridCol w:w="6894"/>
      </w:tblGrid>
      <w:tr w:rsidR="00F4110B" w:rsidRPr="00F4110B" w:rsidTr="00AB6F0E">
        <w:tc>
          <w:tcPr>
            <w:tcW w:w="2122"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ประเด็น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c>
          <w:tcPr>
            <w:tcW w:w="6894"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สาระสำคัญ</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r>
      <w:tr w:rsidR="00F4110B" w:rsidRPr="00F4110B" w:rsidTr="00AB6F0E">
        <w:tc>
          <w:tcPr>
            <w:tcW w:w="2122"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วัตถุประสงค์</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c>
          <w:tcPr>
            <w:tcW w:w="689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เพื่อเน้นย้ำว่าวัคซีนป้องกันโควิด-19 เป็นสินค้าสาธารณะของโลก และความสำคัญของแนวคิดวัคซีนพหุภาคีนิยม</w:t>
            </w:r>
          </w:p>
        </w:tc>
      </w:tr>
      <w:tr w:rsidR="00F4110B" w:rsidRPr="00F4110B" w:rsidTr="00AB6F0E">
        <w:tc>
          <w:tcPr>
            <w:tcW w:w="2122"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ข้อสนับสนุน/ส่งเสริม</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c>
          <w:tcPr>
            <w:tcW w:w="689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1. สนับสนุน </w:t>
            </w:r>
            <w:r w:rsidRPr="00F4110B">
              <w:rPr>
                <w:rFonts w:ascii="TH SarabunPSK" w:hAnsi="TH SarabunPSK" w:cs="TH SarabunPSK"/>
                <w:color w:val="000000" w:themeColor="text1"/>
                <w:sz w:val="32"/>
                <w:szCs w:val="32"/>
              </w:rPr>
              <w:t xml:space="preserve">WHO </w:t>
            </w:r>
            <w:r w:rsidRPr="00F4110B">
              <w:rPr>
                <w:rFonts w:ascii="TH SarabunPSK" w:hAnsi="TH SarabunPSK" w:cs="TH SarabunPSK"/>
                <w:color w:val="000000" w:themeColor="text1"/>
                <w:sz w:val="32"/>
                <w:szCs w:val="32"/>
                <w:cs/>
              </w:rPr>
              <w:t xml:space="preserve">ในการผลักดันการเข้าถึงวัคซีนป้องกันโควิด-19 ผ่านกลไกความร่วมมือระหว่างประเทศต่าง ๆ ได้แก่ (1) ข้อริเริ่ม </w:t>
            </w:r>
            <w:r w:rsidRPr="00F4110B">
              <w:rPr>
                <w:rFonts w:ascii="TH SarabunPSK" w:hAnsi="TH SarabunPSK" w:cs="TH SarabunPSK"/>
                <w:color w:val="000000" w:themeColor="text1"/>
                <w:sz w:val="32"/>
                <w:szCs w:val="32"/>
              </w:rPr>
              <w:t>ACT</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Accelerator </w:t>
            </w:r>
            <w:r w:rsidRPr="00F4110B">
              <w:rPr>
                <w:rFonts w:ascii="TH SarabunPSK" w:hAnsi="TH SarabunPSK" w:cs="TH SarabunPSK"/>
                <w:color w:val="000000" w:themeColor="text1"/>
                <w:sz w:val="32"/>
                <w:szCs w:val="32"/>
                <w:cs/>
              </w:rPr>
              <w:t xml:space="preserve">และ (2) กลไก </w:t>
            </w:r>
            <w:r w:rsidRPr="00F4110B">
              <w:rPr>
                <w:rFonts w:ascii="TH SarabunPSK" w:hAnsi="TH SarabunPSK" w:cs="TH SarabunPSK"/>
                <w:color w:val="000000" w:themeColor="text1"/>
                <w:sz w:val="32"/>
                <w:szCs w:val="32"/>
              </w:rPr>
              <w:t>COVAX Facility</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2</w:t>
            </w:r>
            <w:r w:rsidRPr="00F4110B">
              <w:rPr>
                <w:rFonts w:ascii="TH SarabunPSK" w:hAnsi="TH SarabunPSK" w:cs="TH SarabunPSK"/>
                <w:color w:val="000000" w:themeColor="text1"/>
                <w:sz w:val="32"/>
                <w:szCs w:val="32"/>
                <w:cs/>
              </w:rPr>
              <w:t xml:space="preserve">. ให้ประเทศผู้ผลิตวัคซีนที่มีศักยภาพให้การสนับสนุนวัคซีนป้องกันโควิด-19 แก่กลไก </w:t>
            </w:r>
            <w:r w:rsidRPr="00F4110B">
              <w:rPr>
                <w:rFonts w:ascii="TH SarabunPSK" w:hAnsi="TH SarabunPSK" w:cs="TH SarabunPSK"/>
                <w:color w:val="000000" w:themeColor="text1"/>
                <w:sz w:val="32"/>
                <w:szCs w:val="32"/>
              </w:rPr>
              <w:t>COVAX Facility</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3</w:t>
            </w:r>
            <w:r w:rsidRPr="00F4110B">
              <w:rPr>
                <w:rFonts w:ascii="TH SarabunPSK" w:hAnsi="TH SarabunPSK" w:cs="TH SarabunPSK"/>
                <w:color w:val="000000" w:themeColor="text1"/>
                <w:sz w:val="32"/>
                <w:szCs w:val="32"/>
                <w:cs/>
              </w:rPr>
              <w:t>. เสริมสร้างความร่วมมือระหว่างประเทศโดยการศึกษาวิจัย พัฒนา และแลกเปลี่ยนเทคโนโลยีร่วมกันเพื่อเพิ่มขีดความสามารถในการผลิตวัคซีนของประเทศกำลังพัฒนา</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lastRenderedPageBreak/>
              <w:t>4</w:t>
            </w:r>
            <w:r w:rsidRPr="00F4110B">
              <w:rPr>
                <w:rFonts w:ascii="TH SarabunPSK" w:hAnsi="TH SarabunPSK" w:cs="TH SarabunPSK"/>
                <w:color w:val="000000" w:themeColor="text1"/>
                <w:sz w:val="32"/>
                <w:szCs w:val="32"/>
                <w:cs/>
              </w:rPr>
              <w:t>. การมีส่วนร่วมของบริษัทผู้ผลิตวัคซีนและผู้ที่มีส่วนเกี่ยวข้องในการเพิ่มกำลังการผลิตและจัดสรรวัคซีน ตลอดจนร่วมกันผลักดันการจัดสรรวัคซีนที่เป็นธรรมและสามารถจัดซื้อได้ทันต่อสถานการณ์</w:t>
            </w:r>
          </w:p>
        </w:tc>
      </w:tr>
      <w:tr w:rsidR="00F4110B" w:rsidRPr="00F4110B" w:rsidTr="00AB6F0E">
        <w:tc>
          <w:tcPr>
            <w:tcW w:w="2122"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lastRenderedPageBreak/>
              <w:t>ข้อเรียกร้อง</w:t>
            </w:r>
          </w:p>
        </w:tc>
        <w:tc>
          <w:tcPr>
            <w:tcW w:w="689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1. ให้ทุกประเทศร่วมมือกับทุกภาคส่วนเพื่อเพิ่มขีดความสามารถในการผลิตวัคซีนป้องกันโควิด-19 โดยการวิจัย พัฒนา และผลิตวัคซีนตามมาตรฐานของ </w:t>
            </w:r>
            <w:r w:rsidRPr="00F4110B">
              <w:rPr>
                <w:rFonts w:ascii="TH SarabunPSK" w:hAnsi="TH SarabunPSK" w:cs="TH SarabunPSK"/>
                <w:color w:val="000000" w:themeColor="text1"/>
                <w:sz w:val="32"/>
                <w:szCs w:val="32"/>
              </w:rPr>
              <w:t>WHO</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2</w:t>
            </w:r>
            <w:r w:rsidRPr="00F4110B">
              <w:rPr>
                <w:rFonts w:ascii="TH SarabunPSK" w:hAnsi="TH SarabunPSK" w:cs="TH SarabunPSK"/>
                <w:color w:val="000000" w:themeColor="text1"/>
                <w:sz w:val="32"/>
                <w:szCs w:val="32"/>
                <w:cs/>
              </w:rPr>
              <w:t>. ให้สถาบันการเงินระหว่างประเทศและองค์การระหว่างประเทศอื่น ๆ ให้ความช่วยเหลือทางการเงินแก่ประเทศกำลังพัฒนาเพื่อใช้ในการจัดซื้อวัคซีนป้องกันโควิด-19</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3. ให้มีการส่งเสริมกลไกความร่วมมือระหว่างประเทศและการทำงานร่วมกันในการปฏิเสธวัคซีนชาตินิยม  และยกเลิกมาตรการจำกัดการส่งออกวัคซีนและส่วนประกอบที่เกี่ยวข้อง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4</w:t>
            </w:r>
            <w:r w:rsidRPr="00F4110B">
              <w:rPr>
                <w:rFonts w:ascii="TH SarabunPSK" w:hAnsi="TH SarabunPSK" w:cs="TH SarabunPSK"/>
                <w:color w:val="000000" w:themeColor="text1"/>
                <w:sz w:val="32"/>
                <w:szCs w:val="32"/>
                <w:cs/>
              </w:rPr>
              <w:t xml:space="preserve">. ให้ประเทศต่าง ๆ ให้การสนับสนุนการยกเว้นการปฏิบัติตามพันธกรณีของข้อตกลงเกี่ยวกับทรัพย์สินทางปัญญาสำหรับวัคซีนป้องกันโควิด-19 ที่อยู่ระหว่างการดำเนินการในกรอบ </w:t>
            </w:r>
            <w:r w:rsidRPr="00F4110B">
              <w:rPr>
                <w:rFonts w:ascii="TH SarabunPSK" w:hAnsi="TH SarabunPSK" w:cs="TH SarabunPSK"/>
                <w:color w:val="000000" w:themeColor="text1"/>
                <w:sz w:val="32"/>
                <w:szCs w:val="32"/>
              </w:rPr>
              <w:t>WTO</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5</w:t>
            </w:r>
            <w:r w:rsidRPr="00F4110B">
              <w:rPr>
                <w:rFonts w:ascii="TH SarabunPSK" w:hAnsi="TH SarabunPSK" w:cs="TH SarabunPSK"/>
                <w:color w:val="000000" w:themeColor="text1"/>
                <w:sz w:val="32"/>
                <w:szCs w:val="32"/>
                <w:cs/>
              </w:rPr>
              <w:t xml:space="preserve">. ให้รัฐบาลของประเทศต่าง ๆ ที่กำลังพิจารณาผ่อนคลายกฎระเบียบในการอนุญาตเดินทางเข้าประเทศ ปฏิบัติตามหลักของความเป็นธรรม ความเท่าเทียม และการไม่เลือกปฏิบัติ รวมทั้งข้อเสนอแนะของ </w:t>
            </w:r>
            <w:r w:rsidRPr="00F4110B">
              <w:rPr>
                <w:rFonts w:ascii="TH SarabunPSK" w:hAnsi="TH SarabunPSK" w:cs="TH SarabunPSK"/>
                <w:color w:val="000000" w:themeColor="text1"/>
                <w:sz w:val="32"/>
                <w:szCs w:val="32"/>
              </w:rPr>
              <w:t xml:space="preserve">WHO </w:t>
            </w:r>
            <w:r w:rsidRPr="00F4110B">
              <w:rPr>
                <w:rFonts w:ascii="TH SarabunPSK" w:hAnsi="TH SarabunPSK" w:cs="TH SarabunPSK"/>
                <w:color w:val="000000" w:themeColor="text1"/>
                <w:sz w:val="32"/>
                <w:szCs w:val="32"/>
                <w:cs/>
              </w:rPr>
              <w:t>ที่อยู่บนหลักของวิทยาศาสตร์และความสำคัญของการขึ้นทะเบียนการใช้วัคซีนป้องกันโควิด-19 แบบฉุกเฉิน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r>
    </w:tbl>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ทั้งนี้ กต. (กรมสนธิสัญญาและกฎหมาย) เห็นว่า ถ้อยแถลงร่วมฯ ไม่มีถ้อยคำหรือบริบทใดที่มุ่งจะก่อให้เกิดพันธกรณีภายใต้บังคับของฎหมายระหว่างประเทศ จึงไม่เป็นสนธิสัญญาตามกฎหมายระหว่างประเทศ และไม่เป็นหนังสือสัญญาตามมาตรการ 178 ของรัฐธรรมนูญแห่งราชอาณาจักรไทย</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5B557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26</w:t>
      </w:r>
      <w:r w:rsidR="00CE4C14">
        <w:rPr>
          <w:rFonts w:ascii="TH SarabunPSK" w:hAnsi="TH SarabunPSK" w:cs="TH SarabunPSK" w:hint="cs"/>
          <w:b/>
          <w:bCs/>
          <w:color w:val="000000" w:themeColor="text1"/>
          <w:sz w:val="32"/>
          <w:szCs w:val="32"/>
          <w:cs/>
        </w:rPr>
        <w:t>.</w:t>
      </w:r>
      <w:r w:rsidR="00C132C6" w:rsidRPr="00F4110B">
        <w:rPr>
          <w:rFonts w:ascii="TH SarabunPSK" w:hAnsi="TH SarabunPSK" w:cs="TH SarabunPSK"/>
          <w:b/>
          <w:bCs/>
          <w:color w:val="000000" w:themeColor="text1"/>
          <w:sz w:val="32"/>
          <w:szCs w:val="32"/>
          <w:cs/>
        </w:rPr>
        <w:t xml:space="preserve">  เรื่อง ผลการประชุมความร่วมมือระดับสูงระหว่างไทย-มณฑลกวางตุ้ง ครั้งที่ 1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rPr>
        <w:tab/>
      </w:r>
      <w:r w:rsidRPr="00F4110B">
        <w:rPr>
          <w:rFonts w:ascii="TH SarabunPSK" w:hAnsi="TH SarabunPSK" w:cs="TH SarabunPSK"/>
          <w:b/>
          <w:bCs/>
          <w:color w:val="000000" w:themeColor="text1"/>
          <w:sz w:val="32"/>
          <w:szCs w:val="32"/>
        </w:rPr>
        <w:tab/>
      </w:r>
      <w:r w:rsidRPr="00F4110B">
        <w:rPr>
          <w:rFonts w:ascii="TH SarabunPSK" w:hAnsi="TH SarabunPSK" w:cs="TH SarabunPSK"/>
          <w:color w:val="000000" w:themeColor="text1"/>
          <w:sz w:val="32"/>
          <w:szCs w:val="32"/>
          <w:cs/>
        </w:rPr>
        <w:t>คณะรัฐมนตรีรับทราบตามที่กระทรวงการต่างประเทศ (กต.) เสนอผลการประชุมความร่วมมือระดับสูงระหว่างไทย-มณฑลกวางตุ้ง ครั้งที่ 1 และมอบหมายให้ส่วนราชการที่เกี่ยวข้องเร่งรัดปฏิบัติตาม</w:t>
      </w:r>
      <w:r w:rsidR="00124640">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ผลการประชุมฯ ให้เกิดผลเป็นรูปธรรมต่อไป</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b/>
          <w:bCs/>
          <w:color w:val="000000" w:themeColor="text1"/>
          <w:sz w:val="32"/>
          <w:szCs w:val="32"/>
          <w:cs/>
        </w:rPr>
        <w:t>สาระสำคัญของเรื่อง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cs/>
        </w:rPr>
        <w:tab/>
      </w:r>
      <w:r w:rsidRPr="00F4110B">
        <w:rPr>
          <w:rFonts w:ascii="TH SarabunPSK" w:hAnsi="TH SarabunPSK" w:cs="TH SarabunPSK"/>
          <w:color w:val="000000" w:themeColor="text1"/>
          <w:cs/>
        </w:rPr>
        <w:tab/>
      </w:r>
      <w:r w:rsidRPr="00F4110B">
        <w:rPr>
          <w:rFonts w:ascii="TH SarabunPSK" w:hAnsi="TH SarabunPSK" w:cs="TH SarabunPSK"/>
          <w:color w:val="000000" w:themeColor="text1"/>
          <w:sz w:val="32"/>
          <w:szCs w:val="32"/>
          <w:cs/>
        </w:rPr>
        <w:t xml:space="preserve">กต. รายงานว่า รัฐมนตรีว่าการกระทรวงอุตสาหกรรมได้เป็นประธานการประชุมฯ ร่วมกับผู้ว่าการมณฑลกวางตุ้ง (นายหม่า ซิงรุ่ย) ซึ่งฝ่ายกวางตุ้งเป็นเจ้าภาพจัดการประชุมฯ เมื่อวันที่ 25 สิงหาคม 2564 </w:t>
      </w:r>
      <w:r w:rsidR="00124640">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ผ่านระบบการประชุมทางไกล โดยมีผู้แทนระดับสูงและผู้แทนจากหน่วยงานด้านเศรษฐกิจของทั้ง 2 ฝ่ายเข้าร่วมประชุมด้วย สรุปสาระสำคัญได้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 </w:t>
      </w:r>
      <w:r w:rsidRPr="00F4110B">
        <w:rPr>
          <w:rFonts w:ascii="TH SarabunPSK" w:hAnsi="TH SarabunPSK" w:cs="TH SarabunPSK"/>
          <w:b/>
          <w:bCs/>
          <w:color w:val="000000" w:themeColor="text1"/>
          <w:sz w:val="32"/>
          <w:szCs w:val="32"/>
          <w:cs/>
        </w:rPr>
        <w:t>ผลการประชุมฯ</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1.1 ที่ประชุมฯ ได้หารือในเรื่องที่สำคัญ ได้แก่ (1) นโยบายและทิศทางความร่วมมือระหว่างไทยกับมณฑลกวางตุ้ง (2) การส่งเสริมความเชื่อมโยงเชิงยุทธศาสตร์ระหว่างกันเพื่อสนับสนุนการฟื้นฟูทางเศรษฐกิจและสังคมจากผลกระทบของสถานการณ์การแพร่ระบาดของโรคติดเชื้อไวรัสโคโรนา 2019 (3) สาขาความร่วมมือและประเด็นเร่งด่วนที่ควรดำเนินการให้เป็นรูปธรรม (4) การแนะนำศักยภาพของเขตพัฒนาพิเศษภาคตะวันออก (</w:t>
      </w:r>
      <w:r w:rsidRPr="00F4110B">
        <w:rPr>
          <w:rFonts w:ascii="TH SarabunPSK" w:hAnsi="TH SarabunPSK" w:cs="TH SarabunPSK"/>
          <w:color w:val="000000" w:themeColor="text1"/>
          <w:sz w:val="32"/>
          <w:szCs w:val="32"/>
        </w:rPr>
        <w:t>Eastern Economic</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z w:val="32"/>
          <w:szCs w:val="32"/>
        </w:rPr>
        <w:t>Corridor</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z w:val="32"/>
          <w:szCs w:val="32"/>
        </w:rPr>
        <w:t>EEC</w:t>
      </w:r>
      <w:r w:rsidRPr="00F4110B">
        <w:rPr>
          <w:rFonts w:ascii="TH SarabunPSK" w:hAnsi="TH SarabunPSK" w:cs="TH SarabunPSK"/>
          <w:color w:val="000000" w:themeColor="text1"/>
          <w:sz w:val="32"/>
          <w:szCs w:val="32"/>
          <w:cs/>
        </w:rPr>
        <w:t>) และเขตเศรษฐกิจอ่าวกวางตุ้ง-ฮ่องกง-มาเก๊า (</w:t>
      </w:r>
      <w:r w:rsidRPr="00F4110B">
        <w:rPr>
          <w:rFonts w:ascii="TH SarabunPSK" w:hAnsi="TH SarabunPSK" w:cs="TH SarabunPSK"/>
          <w:color w:val="000000" w:themeColor="text1"/>
          <w:sz w:val="32"/>
          <w:szCs w:val="32"/>
        </w:rPr>
        <w:t>Guangdong</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Hong Kong</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Macao</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z w:val="32"/>
          <w:szCs w:val="32"/>
        </w:rPr>
        <w:t>Greater Bay Area</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z w:val="32"/>
          <w:szCs w:val="32"/>
        </w:rPr>
        <w:t>GBA</w:t>
      </w:r>
      <w:r w:rsidRPr="00F4110B">
        <w:rPr>
          <w:rFonts w:ascii="TH SarabunPSK" w:hAnsi="TH SarabunPSK" w:cs="TH SarabunPSK"/>
          <w:color w:val="000000" w:themeColor="text1"/>
          <w:sz w:val="32"/>
          <w:szCs w:val="32"/>
          <w:cs/>
        </w:rPr>
        <w:t>) และ (5) การจัดตั้งกลไกการติดตามผลการประชุมฯ</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1.2 ฝ่ายไทยมีข้อเสนอในประเด็นต่าง ๆ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 การดำเนินนโยบาย 4 เชื่อม เพื่อขับเคลื่อนความร่วมมือในเชิงลึกระหว่างกัน ได้แก่ (1) ด้านนโยบาย เช่น การส่งเสริมความเชื่อมโยงเชิงยุทธศาสตร์ระหว่าง </w:t>
      </w:r>
      <w:r w:rsidRPr="00F4110B">
        <w:rPr>
          <w:rFonts w:ascii="TH SarabunPSK" w:hAnsi="TH SarabunPSK" w:cs="TH SarabunPSK"/>
          <w:color w:val="000000" w:themeColor="text1"/>
          <w:sz w:val="32"/>
          <w:szCs w:val="32"/>
        </w:rPr>
        <w:t xml:space="preserve">GBA </w:t>
      </w:r>
      <w:r w:rsidRPr="00F4110B">
        <w:rPr>
          <w:rFonts w:ascii="TH SarabunPSK" w:hAnsi="TH SarabunPSK" w:cs="TH SarabunPSK"/>
          <w:color w:val="000000" w:themeColor="text1"/>
          <w:sz w:val="32"/>
          <w:szCs w:val="32"/>
          <w:cs/>
        </w:rPr>
        <w:t xml:space="preserve">และ </w:t>
      </w:r>
      <w:r w:rsidRPr="00F4110B">
        <w:rPr>
          <w:rFonts w:ascii="TH SarabunPSK" w:hAnsi="TH SarabunPSK" w:cs="TH SarabunPSK"/>
          <w:color w:val="000000" w:themeColor="text1"/>
          <w:sz w:val="32"/>
          <w:szCs w:val="32"/>
        </w:rPr>
        <w:t xml:space="preserve">EEC </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z w:val="32"/>
          <w:szCs w:val="32"/>
        </w:rPr>
        <w:t>2</w:t>
      </w:r>
      <w:r w:rsidRPr="00F4110B">
        <w:rPr>
          <w:rFonts w:ascii="TH SarabunPSK" w:hAnsi="TH SarabunPSK" w:cs="TH SarabunPSK"/>
          <w:color w:val="000000" w:themeColor="text1"/>
          <w:sz w:val="32"/>
          <w:szCs w:val="32"/>
          <w:cs/>
        </w:rPr>
        <w:t xml:space="preserve">) ด้านกายภาพ </w:t>
      </w:r>
      <w:r w:rsidR="00124640">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lastRenderedPageBreak/>
        <w:t xml:space="preserve">เพื่อพัฒนาโครงสร้างพื้นฐานและส่งเสริมความเชื่อมโยงทั้งทางบก ทางเรือ และทางอากาศ (3) ด้านกฎระเบียบ </w:t>
      </w:r>
      <w:r w:rsidR="00124640">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เพื่อลดอุปสรรคทางการค้าและการลงทุนระหว่างกัน โดยเฉพาะอุปสรรคที่ไม่ใช่ภาษี และ (4) ด้านประชาชน </w:t>
      </w:r>
      <w:r w:rsidR="00124640">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เพื่อส่งเสริมความสัมพันธ์ระหว่างประชาชนของทั้ง 2 ฝ่าย</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2) การติดตามผล 4 ช่องทาง ได้แก่ (1) การจัดทำแผนการเชื่อมโยงทางอุตสาหกรรมและห่วงโซ่อุปทาน (2) การจัดกิจกรรมจับคู่ธุรกิจและจัดทำบัญชีรายชื่อผู้ประกอบการของแต่ละฝ่ายในสาขาความร่วมมือที่กำหนด (3) การให้คู่เมืองพี่เมืองน้องของทั้ง 2 ฝ่ายจัดทำแผนกิจกรรมที่จะดำเนินการในระยะต่อไป และ (4) การขับเคลื่อนประเด็นเร่งด่วน เช่น การสร้างความเชื่อมโยงของห่วงโซ่การผลิตในสาขาอุปกรณ์ทางการแพทย์ ปัญญาประดิษฐ์ พลังงานทางเลือก การพัฒนาศักยภาพและเครือข่ายของผู้ประกอบการ และการประยุกต์ใช้ </w:t>
      </w:r>
      <w:r w:rsidRPr="00F4110B">
        <w:rPr>
          <w:rFonts w:ascii="TH SarabunPSK" w:hAnsi="TH SarabunPSK" w:cs="TH SarabunPSK"/>
          <w:color w:val="000000" w:themeColor="text1"/>
          <w:sz w:val="32"/>
          <w:szCs w:val="32"/>
        </w:rPr>
        <w:t>5G</w:t>
      </w:r>
      <w:r w:rsidRPr="00F4110B">
        <w:rPr>
          <w:rFonts w:ascii="TH SarabunPSK" w:hAnsi="TH SarabunPSK" w:cs="TH SarabunPSK"/>
          <w:color w:val="000000" w:themeColor="text1"/>
          <w:sz w:val="32"/>
          <w:szCs w:val="32"/>
          <w:cs/>
        </w:rPr>
        <w:t xml:space="preserve"> ในภาคอุตสาหกรรมและเกษตรกรรม</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3) การผลักดันความร่วมมือใน </w:t>
      </w:r>
      <w:r w:rsidRPr="00F4110B">
        <w:rPr>
          <w:rFonts w:ascii="TH SarabunPSK" w:hAnsi="TH SarabunPSK" w:cs="TH SarabunPSK"/>
          <w:color w:val="000000" w:themeColor="text1"/>
          <w:sz w:val="32"/>
          <w:szCs w:val="32"/>
        </w:rPr>
        <w:t xml:space="preserve">EEC </w:t>
      </w:r>
      <w:r w:rsidRPr="00F4110B">
        <w:rPr>
          <w:rFonts w:ascii="TH SarabunPSK" w:hAnsi="TH SarabunPSK" w:cs="TH SarabunPSK"/>
          <w:color w:val="000000" w:themeColor="text1"/>
          <w:sz w:val="32"/>
          <w:szCs w:val="32"/>
          <w:cs/>
        </w:rPr>
        <w:t>ที่กวางตุ้งมีศักยภาพ ได้แก่ (1) อุตสาหกรรมยานยนต์พลังงานใหม่และยานยนต์อัจฉริยะ (2) อุตสาหกรรมดิจิทัล (</w:t>
      </w:r>
      <w:r w:rsidRPr="00F4110B">
        <w:rPr>
          <w:rFonts w:ascii="TH SarabunPSK" w:hAnsi="TH SarabunPSK" w:cs="TH SarabunPSK"/>
          <w:color w:val="000000" w:themeColor="text1"/>
          <w:sz w:val="32"/>
          <w:szCs w:val="32"/>
        </w:rPr>
        <w:t>3</w:t>
      </w:r>
      <w:r w:rsidRPr="00F4110B">
        <w:rPr>
          <w:rFonts w:ascii="TH SarabunPSK" w:hAnsi="TH SarabunPSK" w:cs="TH SarabunPSK"/>
          <w:color w:val="000000" w:themeColor="text1"/>
          <w:sz w:val="32"/>
          <w:szCs w:val="32"/>
          <w:cs/>
        </w:rPr>
        <w:t xml:space="preserve">) อุตสาหกรรมและบริการด้านสุขภาพ </w:t>
      </w:r>
      <w:r w:rsidR="00124640">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(4) เมืองอัจฉริยะ และ (5) อุตสาหกรรมที่เกี่ยวเนื่องกับโมเดลเศรษฐกิจชีวภาพ เศรษฐกิจหมุนเวียน และเศรษฐกิจสีเขียว</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4) การส่งเสริมการค้าในรูปแบบพาณิชย์อิเล็กทรอนิกส์ข้ามพรมแดนระหว่างกัน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1.3 ฝ่ายกวางตุ้งมีข้อเสนอในประเด็นต่าง ๆ ดังนี้ (1) การเสริมสร้างความร่วมมือด้านอุตสาหกรรม เช่น สารสนเทศอิเล็กทรอนิกส์ อุตสาหกรรมสีเขียว ชีวการแพทย์และเมืองอัจฉริยะ (2) การส่งเสริมการค้าและการลงทุนผ่านมาตรการต่าง ๆ เช่น การใช้พาณิชย์อิเล็กทรอนิกส์ การสร้างสภาพแวดล้อมที่เหมาะสม และการใช้ประโยชน์จากความตกลงหุ้นส่วนทางเศรษฐกิจระดับภูมิภาค (3) การส่งเสริมการแลกเปลี่ยนทางวัฒนธรรม และการใช้ประโยชน์จากกรอบเมืองพี่เมืองน้องมากยิ่งขึ้น (4) การพัฒนากลไกความร่วมมือให้มีความสมบูรณ์ยิ่งขึ้น และ (5) การส่งเสริมความร่วมมือระหว่างกันด้านเทคโนโลยีชีวการแพทย์ เมืองอัจฉริยะ การประยุกต์ใช้ </w:t>
      </w:r>
      <w:r w:rsidRPr="00F4110B">
        <w:rPr>
          <w:rFonts w:ascii="TH SarabunPSK" w:hAnsi="TH SarabunPSK" w:cs="TH SarabunPSK"/>
          <w:color w:val="000000" w:themeColor="text1"/>
          <w:sz w:val="32"/>
          <w:szCs w:val="32"/>
        </w:rPr>
        <w:t xml:space="preserve">5G </w:t>
      </w:r>
      <w:r w:rsidRPr="00F4110B">
        <w:rPr>
          <w:rFonts w:ascii="TH SarabunPSK" w:hAnsi="TH SarabunPSK" w:cs="TH SarabunPSK"/>
          <w:color w:val="000000" w:themeColor="text1"/>
          <w:sz w:val="32"/>
          <w:szCs w:val="32"/>
          <w:cs/>
        </w:rPr>
        <w:t>และปัญญาประดิษฐ์</w:t>
      </w:r>
    </w:p>
    <w:p w:rsidR="00C132C6"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2. กต. พิจารณาแล้วเห็นว่า ผลการประชุมฯ มีนัยเกี่ยวกับความสัมพันธ์ระหว่างประเทศ ซึ่งมีประเด็นที่เกี่ยวข้องกับการดำเนินงานของส่วนราชการต่าง ๆ เช่น การจัดทำแผนการเชื่อมโยงทางอุตสาหกรรมและห่วงโซ่อุปทาน การจัดทำแผนกิจกรรมของแต่ละคู่ความสัมพันธ์เมืองพี่เมืองน้อง การสนับสนุนความร่วมมือด้านพลังงาน และการส่งเสริมการค้าในรูปแบบพาณิชย์อิเล็กทรอนิกส์ข้ามพรมแดน จึงมีประเด็นที่ต้องมอบหมายให้ส่วนราชการที่เกี่ยวข้อง ได้แก่ กระทรวงการคลัง (กค.) กระทรวงการท่องเที่ยวและกีฬา (กก.) กระทรวงการอุดมศึกษา วิทยาศาสตร์ยและนวัตกรรม (อว) กระทรวงเกษตรและสหกรณ์ (กษ.) กระทรวงคมนาคม (คค.) กระทรวงพพาณิชย์ (พณ.)  กระทรวงมหาดไทย (มท.) กระทรวงวัฒนธรรม (วธ.) กระทรวงสาธารณสุข (สธ.) กระทรวงอุตสาหกรรม (อก.) สำนักงานคณะกรรมการส่งเสริมการลงทุน (สกท.) สำนักงานคณะกรรมการนโยบายเขตพัฒนพิเศษภาคตะวันออก (สกพอ.) และสำนักงานคณะกรรมการกำกับหลักทรัพย์และตลาดหลักทรัพย์ ดำเนินการในส่วนที่เกี่ยวข้องต่อไป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5B557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27</w:t>
      </w:r>
      <w:r w:rsidR="00CE4C14">
        <w:rPr>
          <w:rFonts w:ascii="TH SarabunPSK" w:hAnsi="TH SarabunPSK" w:cs="TH SarabunPSK" w:hint="cs"/>
          <w:b/>
          <w:bCs/>
          <w:color w:val="000000" w:themeColor="text1"/>
          <w:sz w:val="32"/>
          <w:szCs w:val="32"/>
          <w:cs/>
        </w:rPr>
        <w:t>.</w:t>
      </w:r>
      <w:r>
        <w:rPr>
          <w:rFonts w:ascii="TH SarabunPSK" w:hAnsi="TH SarabunPSK" w:cs="TH SarabunPSK"/>
          <w:b/>
          <w:bCs/>
          <w:color w:val="000000" w:themeColor="text1"/>
          <w:sz w:val="32"/>
          <w:szCs w:val="32"/>
          <w:cs/>
        </w:rPr>
        <w:t xml:space="preserve"> เรื่อง </w:t>
      </w:r>
      <w:r w:rsidR="00C132C6" w:rsidRPr="00F4110B">
        <w:rPr>
          <w:rFonts w:ascii="TH SarabunPSK" w:hAnsi="TH SarabunPSK" w:cs="TH SarabunPSK"/>
          <w:b/>
          <w:bCs/>
          <w:color w:val="000000" w:themeColor="text1"/>
          <w:sz w:val="32"/>
          <w:szCs w:val="32"/>
          <w:cs/>
        </w:rPr>
        <w:t>ผลการประชุมรัฐมนตรีต่างประเทศกรอบความร่วมมือลุ่มน้ำโขง-สาธารณรัฐเกาหลี ครั้งที่ 11</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color w:val="000000" w:themeColor="text1"/>
          <w:sz w:val="32"/>
          <w:szCs w:val="32"/>
          <w:cs/>
        </w:rPr>
        <w:t>คณะรัฐมนตรีรับทราบตามที่กระทรวงการต่างประเทศ (กต.) เสนอผลการประชุมรัฐมนตรีต่างประเทศกรอบความร่วมมือลุ่มน้ำโขง-สาธารณรัฐเกาหลี (เกาหลีใต้) ครั้งที่ 11 และมอบหมายส่วนราชการดำเนินการในส่วนที่เกี่ยวข้องตามผลการประชุมฯ ต่อไป</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b/>
          <w:bCs/>
          <w:color w:val="000000" w:themeColor="text1"/>
          <w:sz w:val="32"/>
          <w:szCs w:val="32"/>
          <w:cs/>
        </w:rPr>
        <w:t>สาระสำคัญของเรื่อง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กต. รายงานว่า รองนายกรัฐมนตรี (นายดอน ปรมัตถ์วินัย) และรัฐมนตรีว่าการกระทรวงการต่างประเทศได้เข้าร่วมการประชุมฯ เมื่อวันที่ 8 กันยายน 2564 ผ่านระบบการประชุมทางไกล สรุปสาระสำคัญได้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 </w:t>
      </w:r>
      <w:r w:rsidRPr="00F4110B">
        <w:rPr>
          <w:rFonts w:ascii="TH SarabunPSK" w:hAnsi="TH SarabunPSK" w:cs="TH SarabunPSK"/>
          <w:b/>
          <w:bCs/>
          <w:color w:val="000000" w:themeColor="text1"/>
          <w:sz w:val="32"/>
          <w:szCs w:val="32"/>
          <w:cs/>
        </w:rPr>
        <w:t>ผลการประชุมฯ</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1.1 ที่ประชุมฯ ชื่นชมพัฒนาการของกรอบความร่วมมือฯ ที่ก้าวหน้า โดยมีการยกระดับเป็นหุ้นส่วนทางยุทธศาสตร์ในการประชุมผู้นำกรอบความร่วมมือฯ ครั้งที่ 2 ในปี 2563 โดย</w:t>
      </w:r>
      <w:r w:rsidRPr="00F4110B">
        <w:rPr>
          <w:rFonts w:ascii="TH SarabunPSK" w:hAnsi="TH SarabunPSK" w:cs="TH SarabunPSK"/>
          <w:b/>
          <w:bCs/>
          <w:color w:val="000000" w:themeColor="text1"/>
          <w:sz w:val="32"/>
          <w:szCs w:val="32"/>
          <w:cs/>
        </w:rPr>
        <w:t>เกาหลีใต้</w:t>
      </w:r>
      <w:r w:rsidRPr="00F4110B">
        <w:rPr>
          <w:rFonts w:ascii="TH SarabunPSK" w:hAnsi="TH SarabunPSK" w:cs="TH SarabunPSK"/>
          <w:color w:val="000000" w:themeColor="text1"/>
          <w:sz w:val="32"/>
          <w:szCs w:val="32"/>
          <w:cs/>
        </w:rPr>
        <w:t>ย้ำความสำคัญของกรอบความร่วมมือฯ ต่อการดำเนินนโยบายมุ่งใต้ใหม่พลัสและบทบาทของเกาหลีใต้ในการเป็นหุ้นส่วนที่น่าเชื่อถือสำหรับประเทศลุ่มน้ำโขงในสาขาความร่วมมือต่าง ๆ ซึ่ง</w:t>
      </w:r>
      <w:r w:rsidRPr="00F4110B">
        <w:rPr>
          <w:rFonts w:ascii="TH SarabunPSK" w:hAnsi="TH SarabunPSK" w:cs="TH SarabunPSK"/>
          <w:b/>
          <w:bCs/>
          <w:color w:val="000000" w:themeColor="text1"/>
          <w:sz w:val="32"/>
          <w:szCs w:val="32"/>
          <w:cs/>
        </w:rPr>
        <w:t>ประเทศลุ่มน้ำโขง</w:t>
      </w:r>
      <w:r w:rsidRPr="00F4110B">
        <w:rPr>
          <w:rFonts w:ascii="TH SarabunPSK" w:hAnsi="TH SarabunPSK" w:cs="TH SarabunPSK"/>
          <w:color w:val="000000" w:themeColor="text1"/>
          <w:sz w:val="32"/>
          <w:szCs w:val="32"/>
          <w:cs/>
        </w:rPr>
        <w:t>ขอบคุณเกาหลีใต้ที่มีบทบาทด้านการ</w:t>
      </w:r>
      <w:r w:rsidRPr="00F4110B">
        <w:rPr>
          <w:rFonts w:ascii="TH SarabunPSK" w:hAnsi="TH SarabunPSK" w:cs="TH SarabunPSK"/>
          <w:color w:val="000000" w:themeColor="text1"/>
          <w:sz w:val="32"/>
          <w:szCs w:val="32"/>
          <w:cs/>
        </w:rPr>
        <w:lastRenderedPageBreak/>
        <w:t>พัฒนาที่สร้างสรรค์ในอนุภูมิภาคลุ่มน้ำโขง โดยเฉพาะการเพิ่มเงินสนับสนุนกองทุนความร่วมมือลุ่มน้ำโขง-เกาหลีใด้ (</w:t>
      </w:r>
      <w:r w:rsidRPr="00F4110B">
        <w:rPr>
          <w:rFonts w:ascii="TH SarabunPSK" w:hAnsi="TH SarabunPSK" w:cs="TH SarabunPSK"/>
          <w:color w:val="000000" w:themeColor="text1"/>
          <w:sz w:val="32"/>
          <w:szCs w:val="32"/>
        </w:rPr>
        <w:t>Mekong</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Republic of Korea Cooperation Fund</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z w:val="32"/>
          <w:szCs w:val="32"/>
        </w:rPr>
        <w:t>MKCF</w:t>
      </w:r>
      <w:r w:rsidRPr="00F4110B">
        <w:rPr>
          <w:rFonts w:ascii="TH SarabunPSK" w:hAnsi="TH SarabunPSK" w:cs="TH SarabunPSK"/>
          <w:color w:val="000000" w:themeColor="text1"/>
          <w:sz w:val="32"/>
          <w:szCs w:val="32"/>
          <w:cs/>
        </w:rPr>
        <w:t>) สำหรับปี 2564 จำนวน 4 ล้านดอลลาร์สหรัฐ</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1.2 ที่ประชุมฯ หารือเกี่ยวกับทิศทางความร่วมมือในอนาคต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bl>
      <w:tblPr>
        <w:tblStyle w:val="TableGrid"/>
        <w:tblW w:w="0" w:type="auto"/>
        <w:tblLook w:val="04A0" w:firstRow="1" w:lastRow="0" w:firstColumn="1" w:lastColumn="0" w:noHBand="0" w:noVBand="1"/>
      </w:tblPr>
      <w:tblGrid>
        <w:gridCol w:w="2122"/>
        <w:gridCol w:w="6894"/>
      </w:tblGrid>
      <w:tr w:rsidR="00F4110B" w:rsidRPr="00F4110B" w:rsidTr="00AB6F0E">
        <w:tc>
          <w:tcPr>
            <w:tcW w:w="2122"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b/>
                <w:bCs/>
                <w:color w:val="000000" w:themeColor="text1"/>
                <w:sz w:val="32"/>
                <w:szCs w:val="32"/>
                <w:cs/>
              </w:rPr>
              <w:t>ประเด็น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c>
          <w:tcPr>
            <w:tcW w:w="6894" w:type="dxa"/>
          </w:tcPr>
          <w:p w:rsidR="00C132C6" w:rsidRPr="00F4110B" w:rsidRDefault="00C132C6"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b/>
                <w:bCs/>
                <w:color w:val="000000" w:themeColor="text1"/>
                <w:sz w:val="32"/>
                <w:szCs w:val="32"/>
                <w:cs/>
              </w:rPr>
              <w:t>สาระสำคัญ</w:t>
            </w:r>
          </w:p>
        </w:tc>
      </w:tr>
      <w:tr w:rsidR="00F4110B" w:rsidRPr="00F4110B" w:rsidTr="00AB6F0E">
        <w:tc>
          <w:tcPr>
            <w:tcW w:w="2122"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1. </w:t>
            </w:r>
            <w:r w:rsidRPr="00F4110B">
              <w:rPr>
                <w:rFonts w:ascii="TH SarabunPSK" w:hAnsi="TH SarabunPSK" w:cs="TH SarabunPSK"/>
                <w:b/>
                <w:bCs/>
                <w:color w:val="000000" w:themeColor="text1"/>
                <w:sz w:val="32"/>
                <w:szCs w:val="32"/>
                <w:cs/>
              </w:rPr>
              <w:t>ด้านสาธารณสุข</w:t>
            </w:r>
          </w:p>
        </w:tc>
        <w:tc>
          <w:tcPr>
            <w:tcW w:w="689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1.1 </w:t>
            </w:r>
            <w:r w:rsidRPr="00F4110B">
              <w:rPr>
                <w:rFonts w:ascii="TH SarabunPSK" w:hAnsi="TH SarabunPSK" w:cs="TH SarabunPSK"/>
                <w:b/>
                <w:bCs/>
                <w:color w:val="000000" w:themeColor="text1"/>
                <w:sz w:val="32"/>
                <w:szCs w:val="32"/>
                <w:cs/>
              </w:rPr>
              <w:t>ประเทศลุ่มน้ำโขง</w:t>
            </w:r>
            <w:r w:rsidRPr="00F4110B">
              <w:rPr>
                <w:rFonts w:ascii="TH SarabunPSK" w:hAnsi="TH SarabunPSK" w:cs="TH SarabunPSK"/>
                <w:color w:val="000000" w:themeColor="text1"/>
                <w:sz w:val="32"/>
                <w:szCs w:val="32"/>
                <w:cs/>
              </w:rPr>
              <w:t>เสนอให้ส่งเสริมความร่วมมือด้านการแลกเปลี่ยน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องค์ความรู้และประสบการณ์ การวิจัยและพัฒนา การผลิต และการกระจายวัคซีน โดย</w:t>
            </w:r>
            <w:r w:rsidRPr="00F4110B">
              <w:rPr>
                <w:rFonts w:ascii="TH SarabunPSK" w:hAnsi="TH SarabunPSK" w:cs="TH SarabunPSK"/>
                <w:b/>
                <w:bCs/>
                <w:color w:val="000000" w:themeColor="text1"/>
                <w:sz w:val="32"/>
                <w:szCs w:val="32"/>
                <w:cs/>
              </w:rPr>
              <w:t>ไทย</w:t>
            </w:r>
            <w:r w:rsidRPr="00F4110B">
              <w:rPr>
                <w:rFonts w:ascii="TH SarabunPSK" w:hAnsi="TH SarabunPSK" w:cs="TH SarabunPSK"/>
                <w:color w:val="000000" w:themeColor="text1"/>
                <w:sz w:val="32"/>
                <w:szCs w:val="32"/>
                <w:cs/>
              </w:rPr>
              <w:t>ได้ยกตัวอย่างความร่วมมือไตรภาคีเพื่อยกระดับความสามารถ</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ของบุคลากรและระบบสาธารณสุขของประเทศลุ่มน้ำโขง ภายใต้กลไกความร่วมมือระหว่างกรมความร่วมมือระหว่างประเทศ กต. กับองค์การความร่วมมือ</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ระหว่างประเทศเกาหลีใต้</w:t>
            </w:r>
          </w:p>
          <w:p w:rsidR="00C132C6" w:rsidRPr="00F4110B" w:rsidRDefault="00C132C6" w:rsidP="006306E9">
            <w:pPr>
              <w:spacing w:line="320" w:lineRule="exact"/>
              <w:jc w:val="thaiDistribute"/>
              <w:rPr>
                <w:rFonts w:ascii="TH SarabunPSK" w:hAnsi="TH SarabunPSK" w:cs="TH SarabunPSK"/>
                <w:b/>
                <w:bCs/>
                <w:color w:val="000000" w:themeColor="text1"/>
                <w:sz w:val="32"/>
                <w:szCs w:val="32"/>
              </w:rPr>
            </w:pPr>
            <w:r w:rsidRPr="00F4110B">
              <w:rPr>
                <w:rFonts w:ascii="TH SarabunPSK" w:hAnsi="TH SarabunPSK" w:cs="TH SarabunPSK"/>
                <w:color w:val="000000" w:themeColor="text1"/>
                <w:sz w:val="32"/>
                <w:szCs w:val="32"/>
              </w:rPr>
              <w:t>1</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2 </w:t>
            </w:r>
            <w:r w:rsidRPr="00F4110B">
              <w:rPr>
                <w:rFonts w:ascii="TH SarabunPSK" w:hAnsi="TH SarabunPSK" w:cs="TH SarabunPSK"/>
                <w:b/>
                <w:bCs/>
                <w:color w:val="000000" w:themeColor="text1"/>
                <w:sz w:val="32"/>
                <w:szCs w:val="32"/>
                <w:cs/>
              </w:rPr>
              <w:t>ไทย สาธารณรัฐสังคมนิยมเวียดนาม (เวียดนาม) และราชอาณาจักร</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กัมพูชา (กัมพูชา)</w:t>
            </w:r>
            <w:r w:rsidRPr="00F4110B">
              <w:rPr>
                <w:rFonts w:ascii="TH SarabunPSK" w:hAnsi="TH SarabunPSK" w:cs="TH SarabunPSK"/>
                <w:color w:val="000000" w:themeColor="text1"/>
                <w:sz w:val="32"/>
                <w:szCs w:val="32"/>
                <w:cs/>
              </w:rPr>
              <w:t xml:space="preserve"> ได้แสดงความยินดีต่อการประกาศตัวเป็น </w:t>
            </w:r>
            <w:r w:rsidRPr="00F4110B">
              <w:rPr>
                <w:rFonts w:ascii="TH SarabunPSK" w:hAnsi="TH SarabunPSK" w:cs="TH SarabunPSK"/>
                <w:color w:val="000000" w:themeColor="text1"/>
                <w:sz w:val="32"/>
                <w:szCs w:val="32"/>
              </w:rPr>
              <w:t>global</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 xml:space="preserve">vaccine hub </w:t>
            </w:r>
            <w:r w:rsidRPr="00F4110B">
              <w:rPr>
                <w:rFonts w:ascii="TH SarabunPSK" w:hAnsi="TH SarabunPSK" w:cs="TH SarabunPSK"/>
                <w:color w:val="000000" w:themeColor="text1"/>
                <w:sz w:val="32"/>
                <w:szCs w:val="32"/>
                <w:cs/>
              </w:rPr>
              <w:t>ของเกาหลีใต้ ซึ่งจะช่วยส่งเสริมศักยภาพของความร่วมมือ</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สาขาดังกล่าวในอนุภูมิภาคฯ</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r>
      <w:tr w:rsidR="00F4110B" w:rsidRPr="00F4110B" w:rsidTr="00AB6F0E">
        <w:tc>
          <w:tcPr>
            <w:tcW w:w="2122"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2</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การฟื้นฟูหลังสถานการณ์การแพร่ระบาดของโรคติดเชื้อไวรัสโคโรนา 2019 (โควิด-19)</w:t>
            </w:r>
            <w:r w:rsidRPr="00F4110B">
              <w:rPr>
                <w:rFonts w:ascii="TH SarabunPSK" w:hAnsi="TH SarabunPSK" w:cs="TH SarabunPSK"/>
                <w:color w:val="000000" w:themeColor="text1"/>
                <w:sz w:val="32"/>
                <w:szCs w:val="32"/>
                <w:cs/>
              </w:rPr>
              <w:t xml:space="preserve"> </w:t>
            </w:r>
          </w:p>
        </w:tc>
        <w:tc>
          <w:tcPr>
            <w:tcW w:w="689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2.1</w:t>
            </w:r>
            <w:r w:rsidRPr="00F4110B">
              <w:rPr>
                <w:rFonts w:ascii="TH SarabunPSK" w:hAnsi="TH SarabunPSK" w:cs="TH SarabunPSK"/>
                <w:b/>
                <w:bCs/>
                <w:color w:val="000000" w:themeColor="text1"/>
                <w:sz w:val="32"/>
                <w:szCs w:val="32"/>
                <w:cs/>
              </w:rPr>
              <w:t xml:space="preserve"> ประเทศลุ่มน้ำโขง</w:t>
            </w:r>
            <w:r w:rsidRPr="00F4110B">
              <w:rPr>
                <w:rFonts w:ascii="TH SarabunPSK" w:hAnsi="TH SarabunPSK" w:cs="TH SarabunPSK"/>
                <w:color w:val="000000" w:themeColor="text1"/>
                <w:sz w:val="32"/>
                <w:szCs w:val="32"/>
                <w:cs/>
              </w:rPr>
              <w:t>เสนอให้ส่งเสริมความร่วมมือในสาขาต่าง ๆ ได้แก่ (1) ความเชื่อมโยงทางกายภาพและดิจิทัล (2) การส่งเสริมบทบาทและการให้ความช่วยเหลือวิสาหกิจขนาดเล็ก ขนาดกลาง และขนาดย่อม และ (3) การพัฒนาทรัพยากรมนุษย์ โดยเฉพาะการเสริมสร้างองค์ความรู้และทักษะด้านดิจิทัล</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2</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2 </w:t>
            </w:r>
            <w:r w:rsidRPr="00F4110B">
              <w:rPr>
                <w:rFonts w:ascii="TH SarabunPSK" w:hAnsi="TH SarabunPSK" w:cs="TH SarabunPSK"/>
                <w:b/>
                <w:bCs/>
                <w:color w:val="000000" w:themeColor="text1"/>
                <w:sz w:val="32"/>
                <w:szCs w:val="32"/>
                <w:cs/>
              </w:rPr>
              <w:t>ไทย เกาหลีใต้ และกัมพูชา</w:t>
            </w:r>
            <w:r w:rsidRPr="00F4110B">
              <w:rPr>
                <w:rFonts w:ascii="TH SarabunPSK" w:hAnsi="TH SarabunPSK" w:cs="TH SarabunPSK"/>
                <w:color w:val="000000" w:themeColor="text1"/>
                <w:sz w:val="32"/>
                <w:szCs w:val="32"/>
                <w:cs/>
              </w:rPr>
              <w:t xml:space="preserve"> เสนอให้มีการอำนวยความสะดวกด้านการค้า การลงทุน และการเดินทาง โดย</w:t>
            </w:r>
            <w:r w:rsidRPr="00F4110B">
              <w:rPr>
                <w:rFonts w:ascii="TH SarabunPSK" w:hAnsi="TH SarabunPSK" w:cs="TH SarabunPSK"/>
                <w:b/>
                <w:bCs/>
                <w:color w:val="000000" w:themeColor="text1"/>
                <w:sz w:val="32"/>
                <w:szCs w:val="32"/>
                <w:cs/>
              </w:rPr>
              <w:t>เกาหลีใต้</w:t>
            </w:r>
            <w:r w:rsidRPr="00F4110B">
              <w:rPr>
                <w:rFonts w:ascii="TH SarabunPSK" w:hAnsi="TH SarabunPSK" w:cs="TH SarabunPSK"/>
                <w:color w:val="000000" w:themeColor="text1"/>
                <w:sz w:val="32"/>
                <w:szCs w:val="32"/>
                <w:cs/>
              </w:rPr>
              <w:t xml:space="preserve">ได้ชื่นชมโครงการ </w:t>
            </w:r>
            <w:r w:rsidRPr="00F4110B">
              <w:rPr>
                <w:rFonts w:ascii="TH SarabunPSK" w:hAnsi="TH SarabunPSK" w:cs="TH SarabunPSK"/>
                <w:color w:val="000000" w:themeColor="text1"/>
                <w:sz w:val="32"/>
                <w:szCs w:val="32"/>
              </w:rPr>
              <w:t>Phuket Sandbox</w:t>
            </w:r>
            <w:r w:rsidRPr="00F4110B">
              <w:rPr>
                <w:rFonts w:ascii="TH SarabunPSK" w:hAnsi="TH SarabunPSK" w:cs="TH SarabunPSK"/>
                <w:color w:val="000000" w:themeColor="text1"/>
                <w:sz w:val="32"/>
                <w:szCs w:val="32"/>
                <w:cs/>
              </w:rPr>
              <w:t xml:space="preserve"> ของไทยว่า เป็นตัวอย่างของข้อริเริ่มที่ดี และ</w:t>
            </w:r>
            <w:r w:rsidRPr="00F4110B">
              <w:rPr>
                <w:rFonts w:ascii="TH SarabunPSK" w:hAnsi="TH SarabunPSK" w:cs="TH SarabunPSK"/>
                <w:b/>
                <w:bCs/>
                <w:color w:val="000000" w:themeColor="text1"/>
                <w:sz w:val="32"/>
                <w:szCs w:val="32"/>
                <w:cs/>
              </w:rPr>
              <w:t>ไทย</w:t>
            </w:r>
            <w:r w:rsidRPr="00F4110B">
              <w:rPr>
                <w:rFonts w:ascii="TH SarabunPSK" w:hAnsi="TH SarabunPSK" w:cs="TH SarabunPSK"/>
                <w:color w:val="000000" w:themeColor="text1"/>
                <w:sz w:val="32"/>
                <w:szCs w:val="32"/>
                <w:cs/>
              </w:rPr>
              <w:t>เสนอให้มีการกำหนดช่องทางพิเศษสำหรับการเดินทางของนักธุรกิจ เพื่อเพิ่มการมีปฏิสัมพันธ์ระหว่างประชาชนของประเทศลุ่มน้ำโขงกับเกาหลีใต้</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r>
      <w:tr w:rsidR="00F4110B" w:rsidRPr="00F4110B" w:rsidTr="00AB6F0E">
        <w:tc>
          <w:tcPr>
            <w:tcW w:w="2122"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3</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การบริหารจัดการน้ำที่ยั่งยืนและความยืดหยุ่นด้านสิ่งแวดล้อม</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c>
          <w:tcPr>
            <w:tcW w:w="689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เวียดนาม</w:t>
            </w:r>
            <w:r w:rsidRPr="00F4110B">
              <w:rPr>
                <w:rFonts w:ascii="TH SarabunPSK" w:hAnsi="TH SarabunPSK" w:cs="TH SarabunPSK"/>
                <w:color w:val="000000" w:themeColor="text1"/>
                <w:sz w:val="32"/>
                <w:szCs w:val="32"/>
                <w:cs/>
              </w:rPr>
              <w:t xml:space="preserve">เสนอความร่วมมือด้านการบริหารจัดการน้ำที่มีประสิทธิภาพการแบ่งปันข้อมูลที่โปร่งใส และระบบการเตือนภัยล่วงหน้า รวมทั้งบทบาทด้านการวิจัยของศูนย์ </w:t>
            </w:r>
            <w:r w:rsidRPr="00F4110B">
              <w:rPr>
                <w:rFonts w:ascii="TH SarabunPSK" w:hAnsi="TH SarabunPSK" w:cs="TH SarabunPSK"/>
                <w:color w:val="000000" w:themeColor="text1"/>
                <w:sz w:val="32"/>
                <w:szCs w:val="32"/>
              </w:rPr>
              <w:t>Korea</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Mekong Water Resources Collaboration Research Center </w:t>
            </w:r>
            <w:r w:rsidRPr="00F4110B">
              <w:rPr>
                <w:rFonts w:ascii="TH SarabunPSK" w:hAnsi="TH SarabunPSK" w:cs="TH SarabunPSK"/>
                <w:color w:val="000000" w:themeColor="text1"/>
                <w:sz w:val="32"/>
                <w:szCs w:val="32"/>
                <w:cs/>
              </w:rPr>
              <w:t>และการทำงานร่วมกันกับคณะกรรมาธิการแม่น้ำโขง</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r>
      <w:tr w:rsidR="00F4110B" w:rsidRPr="00F4110B" w:rsidTr="00AB6F0E">
        <w:tc>
          <w:tcPr>
            <w:tcW w:w="2122" w:type="dxa"/>
          </w:tcPr>
          <w:p w:rsidR="00C132C6" w:rsidRPr="00F4110B" w:rsidRDefault="00C132C6"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rPr>
              <w:t>4</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b/>
                <w:bCs/>
                <w:color w:val="000000" w:themeColor="text1"/>
                <w:sz w:val="32"/>
                <w:szCs w:val="32"/>
                <w:cs/>
              </w:rPr>
              <w:t>การแลกเปลี่ยนระดับประชาชน</w:t>
            </w:r>
          </w:p>
        </w:tc>
        <w:tc>
          <w:tcPr>
            <w:tcW w:w="689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ไทย สาธารณรัฐแห่งสหภาพเมียนมา (เมียนมา) และสาธารณรัฐประชาธิปไตยประชาชนลาว (ลาว)</w:t>
            </w:r>
            <w:r w:rsidRPr="00F4110B">
              <w:rPr>
                <w:rFonts w:ascii="TH SarabunPSK" w:hAnsi="TH SarabunPSK" w:cs="TH SarabunPSK"/>
                <w:color w:val="000000" w:themeColor="text1"/>
                <w:sz w:val="32"/>
                <w:szCs w:val="32"/>
                <w:cs/>
              </w:rPr>
              <w:t xml:space="preserve"> เห็นพ้องต่อข้อเสนอของเกาหลีใต้ในการขยายระยะเวลาปีแห่งการแลกเปลี่ยนลุ่มน้ำโขง-เกาหลีใต้ ค.ศ. 2021 ออกไปจนถึงปี 2565 โดย</w:t>
            </w:r>
            <w:r w:rsidRPr="00F4110B">
              <w:rPr>
                <w:rFonts w:ascii="TH SarabunPSK" w:hAnsi="TH SarabunPSK" w:cs="TH SarabunPSK"/>
                <w:b/>
                <w:bCs/>
                <w:color w:val="000000" w:themeColor="text1"/>
                <w:sz w:val="32"/>
                <w:szCs w:val="32"/>
                <w:cs/>
              </w:rPr>
              <w:t>ไทย</w:t>
            </w:r>
            <w:r w:rsidRPr="00F4110B">
              <w:rPr>
                <w:rFonts w:ascii="TH SarabunPSK" w:hAnsi="TH SarabunPSK" w:cs="TH SarabunPSK"/>
                <w:color w:val="000000" w:themeColor="text1"/>
                <w:sz w:val="32"/>
                <w:szCs w:val="32"/>
                <w:cs/>
              </w:rPr>
              <w:t>ได้เสนอให้มีการจัดทำแผนการดำเนินกิจกรรมที่เป็นรูปธรรม โดยเน้นการแลกเปลี่ยนระหว่างประชาชน โดยเฉพาะเยาวชนและนักเรียน/นักศึกษาของประเทศลุ่มน้ำโขงและเกาหลีใต้</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r>
      <w:tr w:rsidR="00C132C6" w:rsidRPr="00F4110B" w:rsidTr="00AB6F0E">
        <w:tc>
          <w:tcPr>
            <w:tcW w:w="2122"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 xml:space="preserve">5. </w:t>
            </w:r>
            <w:r w:rsidRPr="00F4110B">
              <w:rPr>
                <w:rFonts w:ascii="TH SarabunPSK" w:hAnsi="TH SarabunPSK" w:cs="TH SarabunPSK"/>
                <w:b/>
                <w:bCs/>
                <w:color w:val="000000" w:themeColor="text1"/>
                <w:sz w:val="32"/>
                <w:szCs w:val="32"/>
                <w:cs/>
              </w:rPr>
              <w:t>การสอดประสานระหว่างกรอบความ</w:t>
            </w:r>
            <w:r w:rsidRPr="00F4110B">
              <w:rPr>
                <w:rFonts w:ascii="TH SarabunPSK" w:hAnsi="TH SarabunPSK" w:cs="TH SarabunPSK"/>
                <w:b/>
                <w:bCs/>
                <w:color w:val="000000" w:themeColor="text1"/>
                <w:sz w:val="32"/>
                <w:szCs w:val="32"/>
                <w:cs/>
              </w:rPr>
              <w:lastRenderedPageBreak/>
              <w:t>ร่วมมือ/นโยบาย</w:t>
            </w:r>
            <w:r w:rsidR="000D7240">
              <w:rPr>
                <w:rFonts w:ascii="TH SarabunPSK" w:hAnsi="TH SarabunPSK" w:cs="TH SarabunPSK" w:hint="cs"/>
                <w:b/>
                <w:bCs/>
                <w:color w:val="000000" w:themeColor="text1"/>
                <w:sz w:val="32"/>
                <w:szCs w:val="32"/>
                <w:cs/>
              </w:rPr>
              <w:t xml:space="preserve">               </w:t>
            </w:r>
            <w:r w:rsidRPr="00F4110B">
              <w:rPr>
                <w:rFonts w:ascii="TH SarabunPSK" w:hAnsi="TH SarabunPSK" w:cs="TH SarabunPSK"/>
                <w:b/>
                <w:bCs/>
                <w:color w:val="000000" w:themeColor="text1"/>
                <w:sz w:val="32"/>
                <w:szCs w:val="32"/>
                <w:cs/>
              </w:rPr>
              <w:t>ต่าง ๆ</w:t>
            </w:r>
            <w:r w:rsidRPr="00F4110B">
              <w:rPr>
                <w:rFonts w:ascii="TH SarabunPSK" w:hAnsi="TH SarabunPSK" w:cs="TH SarabunPSK"/>
                <w:color w:val="000000" w:themeColor="text1"/>
                <w:sz w:val="32"/>
                <w:szCs w:val="32"/>
                <w:cs/>
              </w:rPr>
              <w:t xml:space="preserve"> </w:t>
            </w:r>
          </w:p>
        </w:tc>
        <w:tc>
          <w:tcPr>
            <w:tcW w:w="6894" w:type="dxa"/>
          </w:tcPr>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lastRenderedPageBreak/>
              <w:t>ไทยและลาว</w:t>
            </w:r>
            <w:r w:rsidRPr="00F4110B">
              <w:rPr>
                <w:rFonts w:ascii="TH SarabunPSK" w:hAnsi="TH SarabunPSK" w:cs="TH SarabunPSK"/>
                <w:color w:val="000000" w:themeColor="text1"/>
                <w:sz w:val="32"/>
                <w:szCs w:val="32"/>
                <w:cs/>
              </w:rPr>
              <w:t>เสนอให้มีการสอดประสานระหว่างกรอบความร่วมมือฯ กับกรอบความร่วมมืออื่น ๆ ในอนุภูมิภาคฯ โดยเฉพาะยุทธศาสตร์ความร่วมมือทางเศรษฐกิจอิรวดี-เจ้าพระยา-แม่โขง นอกจากนี้</w:t>
            </w:r>
            <w:r w:rsidRPr="00F4110B">
              <w:rPr>
                <w:rFonts w:ascii="TH SarabunPSK" w:hAnsi="TH SarabunPSK" w:cs="TH SarabunPSK"/>
                <w:b/>
                <w:bCs/>
                <w:color w:val="000000" w:themeColor="text1"/>
                <w:sz w:val="32"/>
                <w:szCs w:val="32"/>
                <w:cs/>
              </w:rPr>
              <w:t>ไทย</w:t>
            </w:r>
            <w:r w:rsidRPr="00F4110B">
              <w:rPr>
                <w:rFonts w:ascii="TH SarabunPSK" w:hAnsi="TH SarabunPSK" w:cs="TH SarabunPSK"/>
                <w:color w:val="000000" w:themeColor="text1"/>
                <w:sz w:val="32"/>
                <w:szCs w:val="32"/>
                <w:cs/>
              </w:rPr>
              <w:t>ยั่งเน้นการสอดประสานระหว่าง</w:t>
            </w:r>
            <w:r w:rsidRPr="00F4110B">
              <w:rPr>
                <w:rFonts w:ascii="TH SarabunPSK" w:hAnsi="TH SarabunPSK" w:cs="TH SarabunPSK"/>
                <w:color w:val="000000" w:themeColor="text1"/>
                <w:sz w:val="32"/>
                <w:szCs w:val="32"/>
                <w:cs/>
              </w:rPr>
              <w:lastRenderedPageBreak/>
              <w:t xml:space="preserve">นโยบายเศรษกิจชีวภาพ-เศรษฐกิจหมุนเวียน-เศรษฐกิจสีเขียวของไทยกับนโยบาย </w:t>
            </w:r>
            <w:r w:rsidRPr="00F4110B">
              <w:rPr>
                <w:rFonts w:ascii="TH SarabunPSK" w:hAnsi="TH SarabunPSK" w:cs="TH SarabunPSK"/>
                <w:color w:val="000000" w:themeColor="text1"/>
                <w:sz w:val="32"/>
                <w:szCs w:val="32"/>
              </w:rPr>
              <w:t>Green New Deal</w:t>
            </w:r>
            <w:r w:rsidRPr="00F4110B">
              <w:rPr>
                <w:rFonts w:ascii="TH SarabunPSK" w:hAnsi="TH SarabunPSK" w:cs="TH SarabunPSK"/>
                <w:color w:val="000000" w:themeColor="text1"/>
                <w:sz w:val="32"/>
                <w:szCs w:val="32"/>
                <w:cs/>
              </w:rPr>
              <w:t xml:space="preserve"> และ </w:t>
            </w:r>
            <w:r w:rsidRPr="00F4110B">
              <w:rPr>
                <w:rFonts w:ascii="TH SarabunPSK" w:hAnsi="TH SarabunPSK" w:cs="TH SarabunPSK"/>
                <w:color w:val="000000" w:themeColor="text1"/>
                <w:sz w:val="32"/>
                <w:szCs w:val="32"/>
              </w:rPr>
              <w:t xml:space="preserve">Digital New Deal </w:t>
            </w:r>
            <w:r w:rsidRPr="00F4110B">
              <w:rPr>
                <w:rFonts w:ascii="TH SarabunPSK" w:hAnsi="TH SarabunPSK" w:cs="TH SarabunPSK"/>
                <w:color w:val="000000" w:themeColor="text1"/>
                <w:sz w:val="32"/>
                <w:szCs w:val="32"/>
                <w:cs/>
              </w:rPr>
              <w:t>ของเกาหลีใต้</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p>
        </w:tc>
      </w:tr>
    </w:tbl>
    <w:p w:rsidR="00C132C6" w:rsidRPr="00F4110B" w:rsidRDefault="00C132C6" w:rsidP="006306E9">
      <w:pPr>
        <w:spacing w:line="320" w:lineRule="exact"/>
        <w:jc w:val="thaiDistribute"/>
        <w:rPr>
          <w:rFonts w:ascii="TH SarabunPSK" w:hAnsi="TH SarabunPSK" w:cs="TH SarabunPSK"/>
          <w:color w:val="000000" w:themeColor="text1"/>
          <w:sz w:val="32"/>
          <w:szCs w:val="32"/>
          <w:cs/>
        </w:rPr>
      </w:pP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t>1</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3 </w:t>
      </w:r>
      <w:r w:rsidRPr="00F4110B">
        <w:rPr>
          <w:rFonts w:ascii="TH SarabunPSK" w:hAnsi="TH SarabunPSK" w:cs="TH SarabunPSK"/>
          <w:color w:val="000000" w:themeColor="text1"/>
          <w:cs/>
        </w:rPr>
        <w:t>ที่</w:t>
      </w:r>
      <w:r w:rsidRPr="00F4110B">
        <w:rPr>
          <w:rFonts w:ascii="TH SarabunPSK" w:hAnsi="TH SarabunPSK" w:cs="TH SarabunPSK"/>
          <w:color w:val="000000" w:themeColor="text1"/>
          <w:sz w:val="32"/>
          <w:szCs w:val="32"/>
          <w:cs/>
        </w:rPr>
        <w:t>ประชุมฯ หารือเกี่ยวกับสถานการณ์ในภูมิภาค ดังนี้</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rPr>
        <w:tab/>
      </w:r>
      <w:r w:rsidRPr="00F4110B">
        <w:rPr>
          <w:rFonts w:ascii="TH SarabunPSK" w:hAnsi="TH SarabunPSK" w:cs="TH SarabunPSK"/>
          <w:color w:val="000000" w:themeColor="text1"/>
          <w:sz w:val="32"/>
          <w:szCs w:val="32"/>
          <w:cs/>
        </w:rPr>
        <w:t xml:space="preserve"> (1) สถานการณ์ในคาบสมุทรเกาหลี โดยเกาหลีใต้ขอบคุณประเทศลุ่มน้ำโขงสำหรับการส่งเสริมสันติภาพและความมั่นคงในคาบสมุทรเกาหลี และย้ำความพยายามในการสนับสนุนกลไก </w:t>
      </w:r>
      <w:r w:rsidRPr="00F4110B">
        <w:rPr>
          <w:rFonts w:ascii="TH SarabunPSK" w:hAnsi="TH SarabunPSK" w:cs="TH SarabunPSK"/>
          <w:color w:val="000000" w:themeColor="text1"/>
          <w:sz w:val="32"/>
          <w:szCs w:val="32"/>
        </w:rPr>
        <w:t>Inter</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Korean Dialogue </w:t>
      </w:r>
      <w:r w:rsidRPr="00F4110B">
        <w:rPr>
          <w:rFonts w:ascii="TH SarabunPSK" w:hAnsi="TH SarabunPSK" w:cs="TH SarabunPSK"/>
          <w:color w:val="000000" w:themeColor="text1"/>
          <w:sz w:val="32"/>
          <w:szCs w:val="32"/>
          <w:cs/>
        </w:rPr>
        <w:t>ซึ่งกัมพูชาและลาวย้ำความสำคัญของการทูตและการเจรจาเพื่อบรรลุการขจัดอาวุธนิวเคลียร์อย่างสมบูรณ์</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(2) สถานการณ์ในเมียนมา โดยเกาหลีใต้ กัมพูชา และลาวสนับสนุนบทบาทของผู้แทนพิเศษของประธานอาเซียนและการดำเนินการตามฉันทามติ 5 ข้อของอาเชียน ในการแก้ไขปัญหาสถานการณ์</w:t>
      </w:r>
      <w:r w:rsidRPr="00F74AD4">
        <w:rPr>
          <w:rFonts w:ascii="TH SarabunPSK" w:hAnsi="TH SarabunPSK" w:cs="TH SarabunPSK"/>
          <w:color w:val="000000" w:themeColor="text1"/>
          <w:spacing w:val="-12"/>
          <w:sz w:val="32"/>
          <w:szCs w:val="32"/>
          <w:cs/>
        </w:rPr>
        <w:t>ในเมียนมาให้กลับสู่สภาวะปกติโดยเร็ว โดยเกาหลีใต้ย้ำการให้ความช่วยเหลือด้านมนุษยธรรมของเกาหลีใต้แก่เมียนมา</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(3) สถานการณ์ในทะเลจีนใต้ โดยเกาหลีใต้ย้ำความสำคัญของเสรีภาพในการเดินเรือในทะเลจีนใต้และหลักการของกฎหมายระหว่างประเทศที่เป็นที่ยอมรับสากล รวมทั้งอนุสัญญาสหประชาชาติว่าด้วยกฎหมายทะเล ค.ศ. 1982 และหวังจะเห็นความคืบหน้าที่สร้างสรรค์ของแนวปฏิบัติ</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1.4 ที่ประชุมฯ ได้รับรองถ้อยแถลงของประธานร่วมการประชุมฯ โดยมีการเพิ่มรายละเอียดโครงการภายใต้กองทุน </w:t>
      </w:r>
      <w:r w:rsidRPr="00F4110B">
        <w:rPr>
          <w:rFonts w:ascii="TH SarabunPSK" w:hAnsi="TH SarabunPSK" w:cs="TH SarabunPSK"/>
          <w:color w:val="000000" w:themeColor="text1"/>
          <w:sz w:val="32"/>
          <w:szCs w:val="32"/>
        </w:rPr>
        <w:t xml:space="preserve">MKCF </w:t>
      </w:r>
      <w:r w:rsidRPr="00F4110B">
        <w:rPr>
          <w:rFonts w:ascii="TH SarabunPSK" w:hAnsi="TH SarabunPSK" w:cs="TH SarabunPSK"/>
          <w:color w:val="000000" w:themeColor="text1"/>
          <w:sz w:val="32"/>
          <w:szCs w:val="32"/>
          <w:cs/>
        </w:rPr>
        <w:t xml:space="preserve">ครั้งที่ 5 ประจำปี 2564 จำนวน 7 โครงการ และความช่วยเหลือด้านมนุษยธรรมเพิ่มเติมของเกาหลีใต้แก่เมียนมาในการรับมือกับโรคโควิด-19 ทั้งนี้ สาระสำคัญของเอกสารไม่แตกต่างจากที่คณะรัฐมนตรีได้เห็นชอบไว้แล้ว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1.5 กต. มีข้อสังเกตและข้อสนเทศเพิ่มเติม ว่า บรรยากาศการประชุมฯ เป็นไปอย่างราบรื่นและเป็นมิตร ซึ่งสะท้อนความมุ่งมั่นของเกาหลีใต้ในการรักษาบทบาทหุ้นส่วน เพื่อการพัฒนาที่สร้างสรรค์ของ</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 xml:space="preserve">อนุภูมิภาคฯ บนพื้นฐานของความเท่าเทียมและความไว้เนื้อเชื่อใจซึ่งกันและกัน นอกจากนี้ เกาหลีใต้ยังได้เสนอให้มีกิจกรรมใหม่ที่เน้นการส่งเสริมความสัมพันธ์ระดับประชาชนภายใต้ปีแห่งการแลกเปลี่ยนลุ่มน้ำโขง-เกาหลีใต้ </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ค.ศ. 2021 เพื่อขับเคลื่อนกรอบความร่วมมือฯ ในเชิงรุก</w:t>
      </w:r>
    </w:p>
    <w:p w:rsidR="00754F29"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t xml:space="preserve">2. กต. พิจารณาแล้วเห็นว่า ผลการประชุมฯ ได้กำหนดแนวทางการดำเนินงานในอนาคตของกรอบความร่วมมือฯ ซึ่งมีประเด็นที่เกี่ยวข้องกับการดำเนินงานของส่วนราชการต่าง ๆ เช่น การแลกเปลี่ยนระดับประชาชน โดยเฉพาะเยาวชนและนักเรียน/นักศึกษาของประเทศลุ่มน้ำโขงและเกาหลีใต้ การเสริมสร้างองค์ความรู้และทักษะด้านดิจิทัล การยอมรับเอกสารการเดินทางซึ่งกันและกัน และการแบ่งปันข้อมูลด้านการบริหารจัดการน้ำที่โปร่งใส </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จึงมีประเด็นที่ต้องมอบหมายให้ส่วนราชการที่เกี่ยวข้อง ได้แก่ กระทรวงการท่องเที่ยวและกีฬา (กก.) กระทรวงการพัฒนาสังคมและความมั่นคงของมนุษย์ (พม.) กระทรวงการอุดมศึกษา วิทยาศาสตร์ วิจัยและนวัตกรรม (อว.) กระทรวงเกษตรและสหกรณ์ (กษ.) กระทรวงคมนาคม (คค.) กระทรวงดิจิทัลเพื่อเศรษฐกิจและสังคม (ดศ.)  กระทรวงทรัพยากรธรรมชาติและสิ่งแวดล้อม (ทส.)  กระทรวงพาณิชย์ (พณ.) กระทรวงมหาดไทย (มท.) กระทรวงวัฒนธรรม (วธ.) กระทรวงศึกษาธิการ (ศธ.) กระทรวงสาธารณสุข (สธ.)  สำนักงานสภาพัฒนาการเศรษฐกิจและสังคมแห่งชาติ (สศช.) สำนักงานคณะกรรมการส่งเสริมการลงทุน (สกท.) สำนักงานทรัพยากรน้ำแห่งชาติ (สทนช.) สำนักงานส่งเสริมวิสาหกิจขนาดกลางและขนาดย่อม (สสว.) สำนักงานตำรวจแห่งชาติ (ตช.) และสำนักงานความร่วมมือพัฒนาเศรษฐกิจกับประเทศเพื่อนบ้าน (องค์การมหาชน) (สพพ.) ดำเนินการในส่วนที่เกี่ยวข้องต่อไป</w:t>
      </w:r>
    </w:p>
    <w:p w:rsidR="00292842" w:rsidRPr="00F4110B" w:rsidRDefault="00292842" w:rsidP="006306E9">
      <w:pPr>
        <w:spacing w:line="320" w:lineRule="exact"/>
        <w:jc w:val="thaiDistribute"/>
        <w:rPr>
          <w:rFonts w:ascii="TH SarabunPSK" w:hAnsi="TH SarabunPSK" w:cs="TH SarabunPSK"/>
          <w:color w:val="000000" w:themeColor="text1"/>
          <w:sz w:val="32"/>
          <w:szCs w:val="32"/>
        </w:rPr>
      </w:pPr>
    </w:p>
    <w:p w:rsidR="00292842" w:rsidRPr="00F4110B" w:rsidRDefault="005B557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28</w:t>
      </w:r>
      <w:r w:rsidR="00CE4C14">
        <w:rPr>
          <w:rFonts w:ascii="TH SarabunPSK" w:hAnsi="TH SarabunPSK" w:cs="TH SarabunPSK" w:hint="cs"/>
          <w:b/>
          <w:bCs/>
          <w:color w:val="000000" w:themeColor="text1"/>
          <w:sz w:val="32"/>
          <w:szCs w:val="32"/>
          <w:cs/>
        </w:rPr>
        <w:t>.</w:t>
      </w:r>
      <w:r w:rsidR="00292842" w:rsidRPr="00F4110B">
        <w:rPr>
          <w:rFonts w:ascii="TH SarabunPSK" w:hAnsi="TH SarabunPSK" w:cs="TH SarabunPSK" w:hint="cs"/>
          <w:b/>
          <w:bCs/>
          <w:color w:val="000000" w:themeColor="text1"/>
          <w:sz w:val="32"/>
          <w:szCs w:val="32"/>
          <w:cs/>
        </w:rPr>
        <w:t xml:space="preserve"> เรื่อง การจัดทำแผนการ </w:t>
      </w:r>
      <w:r w:rsidR="00292842" w:rsidRPr="00F4110B">
        <w:rPr>
          <w:rFonts w:ascii="TH SarabunPSK" w:hAnsi="TH SarabunPSK" w:cs="TH SarabunPSK"/>
          <w:b/>
          <w:bCs/>
          <w:color w:val="000000" w:themeColor="text1"/>
          <w:sz w:val="32"/>
          <w:szCs w:val="32"/>
          <w:cs/>
        </w:rPr>
        <w:t>(</w:t>
      </w:r>
      <w:r w:rsidR="00292842" w:rsidRPr="00F4110B">
        <w:rPr>
          <w:rFonts w:ascii="TH SarabunPSK" w:hAnsi="TH SarabunPSK" w:cs="TH SarabunPSK"/>
          <w:b/>
          <w:bCs/>
          <w:color w:val="000000" w:themeColor="text1"/>
          <w:sz w:val="32"/>
          <w:szCs w:val="32"/>
        </w:rPr>
        <w:t>Roadmap</w:t>
      </w:r>
      <w:r w:rsidR="00292842" w:rsidRPr="00F4110B">
        <w:rPr>
          <w:rFonts w:ascii="TH SarabunPSK" w:hAnsi="TH SarabunPSK" w:cs="TH SarabunPSK"/>
          <w:b/>
          <w:bCs/>
          <w:color w:val="000000" w:themeColor="text1"/>
          <w:sz w:val="32"/>
          <w:szCs w:val="32"/>
          <w:cs/>
        </w:rPr>
        <w:t xml:space="preserve">) </w:t>
      </w:r>
      <w:r w:rsidR="00292842" w:rsidRPr="00F4110B">
        <w:rPr>
          <w:rFonts w:ascii="TH SarabunPSK" w:hAnsi="TH SarabunPSK" w:cs="TH SarabunPSK" w:hint="cs"/>
          <w:b/>
          <w:bCs/>
          <w:color w:val="000000" w:themeColor="text1"/>
          <w:sz w:val="32"/>
          <w:szCs w:val="32"/>
          <w:cs/>
        </w:rPr>
        <w:t>สำหรับการดำเนินความสัมพันธ์ไทย-ฝรั่งเศส (ค.ศ. 2021-2023)</w:t>
      </w:r>
    </w:p>
    <w:p w:rsidR="00292842" w:rsidRPr="00F4110B" w:rsidRDefault="00292842"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rPr>
        <w:tab/>
      </w:r>
      <w:r w:rsidRPr="00F4110B">
        <w:rPr>
          <w:rFonts w:ascii="TH SarabunPSK" w:hAnsi="TH SarabunPSK" w:cs="TH SarabunPSK"/>
          <w:b/>
          <w:bCs/>
          <w:color w:val="000000" w:themeColor="text1"/>
          <w:sz w:val="32"/>
          <w:szCs w:val="32"/>
        </w:rPr>
        <w:tab/>
      </w:r>
      <w:r w:rsidRPr="00F4110B">
        <w:rPr>
          <w:rFonts w:ascii="TH SarabunPSK" w:hAnsi="TH SarabunPSK" w:cs="TH SarabunPSK" w:hint="cs"/>
          <w:color w:val="000000" w:themeColor="text1"/>
          <w:sz w:val="32"/>
          <w:szCs w:val="32"/>
          <w:cs/>
        </w:rPr>
        <w:t xml:space="preserve">คณะรัฐมนตรีมีมติเห็นชอบต่อร่างแผนการ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Roadmap</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สำหรับการดำเนินความสัมพันธ์ไทย-ฝรั่งเศส (ค.ศ. 2021-2023)</w:t>
      </w:r>
      <w:r w:rsidRPr="00F4110B">
        <w:rPr>
          <w:rFonts w:ascii="TH SarabunPSK" w:hAnsi="TH SarabunPSK" w:cs="TH SarabunPSK"/>
          <w:b/>
          <w:bCs/>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โดยหากมีการแก้ไขร่างแผนการ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Roadmap</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สำหรับการดำเนินความสัมพันธ์ไทย-ฝรั่งเศส (ค.ศ. 2021-2023) ที่มิใช่สาระสำคัญหรือขัดต่อผลประโยชน์ของประเทศไทย อนุมัติให้กระทรวงการต่างประเทศพิจารณาและดำเนินการโดยไม่ต้องขอความเห็นชอบจากคณะรัฐมนตรีพิจารณาอีกครั้ง พร้อมให้</w:t>
      </w:r>
      <w:r w:rsidR="008B2DF4">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รองนายกรัฐมนตรีและรัฐมนตรีว่าการกระทรวงการต่างประเทศ หรือผู้แทนที่ได้รับมอบหมายจากรองนายกรัฐมนตรี</w:t>
      </w:r>
      <w:r w:rsidRPr="00F4110B">
        <w:rPr>
          <w:rFonts w:ascii="TH SarabunPSK" w:hAnsi="TH SarabunPSK" w:cs="TH SarabunPSK" w:hint="cs"/>
          <w:color w:val="000000" w:themeColor="text1"/>
          <w:sz w:val="32"/>
          <w:szCs w:val="32"/>
          <w:cs/>
        </w:rPr>
        <w:lastRenderedPageBreak/>
        <w:t xml:space="preserve">และรัฐมนตรีว่าการกระทรวงการต่างประเทศ เป็นผู้ลงนามร่างแผนการ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Roadmap</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สำหรับการดำเนินความสัมพันธ์ไทย-ฝรั่งเศส (ค.ศ. 2021-2023) ตามที่กระทรวงการต่างประเทศ (กต.) เสนอ</w:t>
      </w:r>
    </w:p>
    <w:p w:rsidR="00292842" w:rsidRPr="00F4110B" w:rsidRDefault="00292842" w:rsidP="006306E9">
      <w:pPr>
        <w:spacing w:line="320" w:lineRule="exact"/>
        <w:jc w:val="thaiDistribute"/>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b/>
          <w:bCs/>
          <w:color w:val="000000" w:themeColor="text1"/>
          <w:sz w:val="32"/>
          <w:szCs w:val="32"/>
          <w:cs/>
        </w:rPr>
        <w:t>สาระสำคัญ</w:t>
      </w:r>
    </w:p>
    <w:p w:rsidR="00292842" w:rsidRPr="00F4110B" w:rsidRDefault="00292842"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ร่างแผนการ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Roadmap</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สำหรับการดำเนินความสัมพันธ์ไทย </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 xml:space="preserve"> ฝรั่งเศส (ค.ศ. 2021-2023) </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มีวัตถุประสงค์เพื่อใช้เป็นกรอบกำหนดแนวทางการดำเนินความร่วมมือระหว่างไทยกับสาธารณรัฐฝรั่งเศสในระยะ </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3</w:t>
      </w:r>
      <w:r w:rsidR="008B2DF4">
        <w:rPr>
          <w:rFonts w:ascii="TH SarabunPSK" w:hAnsi="TH SarabunPSK" w:cs="TH SarabunPSK" w:hint="cs"/>
          <w:color w:val="000000" w:themeColor="text1"/>
          <w:sz w:val="32"/>
          <w:szCs w:val="32"/>
          <w:cs/>
        </w:rPr>
        <w:t xml:space="preserve"> ปี </w:t>
      </w:r>
      <w:r w:rsidRPr="00F4110B">
        <w:rPr>
          <w:rFonts w:ascii="TH SarabunPSK" w:hAnsi="TH SarabunPSK" w:cs="TH SarabunPSK" w:hint="cs"/>
          <w:color w:val="000000" w:themeColor="text1"/>
          <w:sz w:val="32"/>
          <w:szCs w:val="32"/>
          <w:cs/>
        </w:rPr>
        <w:t>โดยเน้นความร่วมมือบนพื้นฐานของผลประโยชน์ร่วมกัน ภายใต้บริบทสังคมและเศรษฐกิจในปัจจุบัน</w:t>
      </w:r>
      <w:r w:rsidR="008B2DF4">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 โดยคำนึงถึงยุทธศาสตร์ชาติของไทย การฟื้นฟูเศรษฐกิจและสังคมภายหลังสถานการณ์การแพร่ระบาดของโรคติดเชื้อไวรัสโคโรนา 2019 (โควิด-19) และเพื่อยกระดับความสัมพันธ์ไทย </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 xml:space="preserve"> ฝรั่งเศส ไปสู่ความเป็นหุ้นส่วนทางยุทธศาสตร์ภายในปี 2566</w:t>
      </w:r>
    </w:p>
    <w:p w:rsidR="00292842" w:rsidRPr="00F4110B" w:rsidRDefault="00292842"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 ร่างแผนการ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Roadmap</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สำหรับการดำเนินความสัมพันธ์ไทย </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 xml:space="preserve"> ฝรั่งเศส (ค.ศ. 2021-2023) ระบุความร่วมมือใน 4 ส่วนพร้อมภาคผนวกที่ระบุกิจกรรมที่ทั้งสองฝ่ายสามารถดำเนินการ ได้แก่</w:t>
      </w:r>
    </w:p>
    <w:p w:rsidR="00292842" w:rsidRPr="00F4110B" w:rsidRDefault="00292842" w:rsidP="006306E9">
      <w:pPr>
        <w:spacing w:line="320" w:lineRule="exact"/>
        <w:jc w:val="thaiDistribute"/>
        <w:rPr>
          <w:rFonts w:ascii="TH SarabunPSK" w:hAnsi="TH SarabunPSK" w:cs="TH SarabunPSK"/>
          <w:color w:val="000000" w:themeColor="text1"/>
          <w:sz w:val="32"/>
          <w:szCs w:val="32"/>
          <w:cs/>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2.1 </w:t>
      </w:r>
      <w:r w:rsidRPr="00F4110B">
        <w:rPr>
          <w:rFonts w:ascii="TH SarabunPSK" w:hAnsi="TH SarabunPSK" w:cs="TH SarabunPSK" w:hint="cs"/>
          <w:b/>
          <w:bCs/>
          <w:color w:val="000000" w:themeColor="text1"/>
          <w:sz w:val="32"/>
          <w:szCs w:val="32"/>
          <w:cs/>
        </w:rPr>
        <w:t>ส่วนที่ 1 การส่งเสริมความร่วมมือเพื่อสันติภาพ เสถียรภาพ และความมั่นคง</w:t>
      </w:r>
      <w:r w:rsidRPr="00F4110B">
        <w:rPr>
          <w:rFonts w:ascii="TH SarabunPSK" w:hAnsi="TH SarabunPSK" w:cs="TH SarabunPSK" w:hint="cs"/>
          <w:color w:val="000000" w:themeColor="text1"/>
          <w:sz w:val="32"/>
          <w:szCs w:val="32"/>
          <w:cs/>
        </w:rPr>
        <w:t xml:space="preserve"> โดยยึดมั่นในหลักการอธิปไตยและความเป็นเอกราช พหุภาคีนิยม และระเบียบระหว่างประเทศบนพื้นฐานของกฎหมาย และมุ่งขยายความร่วมมือทางการเมือง ความมั่นคงและการป้องกันประเทศ โดยเฉพาะการต่อต้านภัยคุกคาม</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ในรูปแบบใหม่ อาทิ อาชญากรรมทางไซเบอร์ การก่อการร้าย ตลอดจนความร่วมมือเพื่อส่งเสริมความปลอดภัย</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ทางถนน</w:t>
      </w:r>
    </w:p>
    <w:p w:rsidR="00292842" w:rsidRPr="00F4110B" w:rsidRDefault="00292842"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b/>
          <w:bCs/>
          <w:color w:val="000000" w:themeColor="text1"/>
          <w:sz w:val="32"/>
          <w:szCs w:val="32"/>
          <w:cs/>
        </w:rPr>
        <w:tab/>
      </w:r>
      <w:r w:rsidRPr="00F4110B">
        <w:rPr>
          <w:rFonts w:ascii="TH SarabunPSK" w:hAnsi="TH SarabunPSK" w:cs="TH SarabunPSK" w:hint="cs"/>
          <w:color w:val="000000" w:themeColor="text1"/>
          <w:sz w:val="32"/>
          <w:szCs w:val="32"/>
          <w:cs/>
        </w:rPr>
        <w:t xml:space="preserve">2.2 </w:t>
      </w:r>
      <w:r w:rsidRPr="00F4110B">
        <w:rPr>
          <w:rFonts w:ascii="TH SarabunPSK" w:hAnsi="TH SarabunPSK" w:cs="TH SarabunPSK" w:hint="cs"/>
          <w:b/>
          <w:bCs/>
          <w:color w:val="000000" w:themeColor="text1"/>
          <w:sz w:val="32"/>
          <w:szCs w:val="32"/>
          <w:cs/>
        </w:rPr>
        <w:t>ส่วนที่ 2 การเสริมสร้างความเป็นหุ้นส่วนทางเศรษฐกิจที่สอดคล้องกับหลักการพัฒนาที่ยั่งยืน</w:t>
      </w:r>
      <w:r w:rsidRPr="00F4110B">
        <w:rPr>
          <w:rFonts w:ascii="TH SarabunPSK" w:hAnsi="TH SarabunPSK" w:cs="TH SarabunPSK" w:hint="cs"/>
          <w:color w:val="000000" w:themeColor="text1"/>
          <w:sz w:val="32"/>
          <w:szCs w:val="32"/>
          <w:cs/>
        </w:rPr>
        <w:t xml:space="preserve"> โดยจะส่งเสริมการค้าการลงทุนระหว่างกัน โดยเฉพาะในสาขาหลัก อาทิ เศรษฐกิจชีวภาพ เศรษฐกิจหมุนเวียน และเศรษฐกิจสีเขียว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Bio</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Circular</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Green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BCG</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color w:val="000000" w:themeColor="text1"/>
          <w:sz w:val="32"/>
          <w:szCs w:val="32"/>
        </w:rPr>
        <w:t>Economy</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เมืองอัจฉริยะ โครงสร้างพื้นฐานทางคมนาคม เศรษฐกิจเชิงนวัตกรรม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innovative economy</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และเศรษฐกิจดิจิทัล </w:t>
      </w:r>
    </w:p>
    <w:p w:rsidR="00292842" w:rsidRPr="00F4110B" w:rsidRDefault="00292842"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2.3 </w:t>
      </w:r>
      <w:r w:rsidRPr="00F4110B">
        <w:rPr>
          <w:rFonts w:ascii="TH SarabunPSK" w:hAnsi="TH SarabunPSK" w:cs="TH SarabunPSK" w:hint="cs"/>
          <w:b/>
          <w:bCs/>
          <w:color w:val="000000" w:themeColor="text1"/>
          <w:sz w:val="32"/>
          <w:szCs w:val="32"/>
          <w:cs/>
        </w:rPr>
        <w:t>ส่วนที่ 3 การเสริมสร้างการแลกเปลี่ยนระหว่างประชาชนกับประชาชน</w:t>
      </w:r>
      <w:r w:rsidRPr="00F4110B">
        <w:rPr>
          <w:rFonts w:ascii="TH SarabunPSK" w:hAnsi="TH SarabunPSK" w:cs="TH SarabunPSK" w:hint="cs"/>
          <w:color w:val="000000" w:themeColor="text1"/>
          <w:sz w:val="32"/>
          <w:szCs w:val="32"/>
          <w:cs/>
        </w:rPr>
        <w:t xml:space="preserve"> โดยจะกระชับสายสัมพันธ์ระหว่างประชาชน และเน้นความสำคัญที่การให้คนเป็นศูนย์กลาง การพัฒนาทรัพยากรมนุษย์ </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การแลกเปลี่ยนทางวิทยาศาสตร์ ภาษาและวัฒนธรรม เพื่อสร้างสังคมที่ฟื้นตัวได้เร็ว ยั่งยืนและเท่าเทียม</w:t>
      </w:r>
    </w:p>
    <w:p w:rsidR="00292842" w:rsidRPr="00F4110B" w:rsidRDefault="00292842"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2.4 </w:t>
      </w:r>
      <w:r w:rsidRPr="00F4110B">
        <w:rPr>
          <w:rFonts w:ascii="TH SarabunPSK" w:hAnsi="TH SarabunPSK" w:cs="TH SarabunPSK" w:hint="cs"/>
          <w:b/>
          <w:bCs/>
          <w:color w:val="000000" w:themeColor="text1"/>
          <w:sz w:val="32"/>
          <w:szCs w:val="32"/>
          <w:cs/>
        </w:rPr>
        <w:t>ส่วนที่ 4 การส่งเสริมความร่วมมือในประเด็นระดับโลก</w:t>
      </w:r>
      <w:r w:rsidRPr="00F4110B">
        <w:rPr>
          <w:rFonts w:ascii="TH SarabunPSK" w:hAnsi="TH SarabunPSK" w:cs="TH SarabunPSK" w:hint="cs"/>
          <w:color w:val="000000" w:themeColor="text1"/>
          <w:sz w:val="32"/>
          <w:szCs w:val="32"/>
          <w:cs/>
        </w:rPr>
        <w:t xml:space="preserve"> โดยให้ความสำคัญกับ</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ความร่วมมือเพื่อบรรลุเป้าหมายการพัฒนาที่ยั่งยืนในระดับทวิภาคี ภูมิภาค และระหว่างประเทศในประเด็นเร่งด่วน </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อาทิ การเปลี่ยนแปลงสภาพภูมิอากาศ ความมั่นคงทางสุขภาพ ความปลอดภัยอาหารและความมั่นคงทางอาหาร </w:t>
      </w:r>
      <w:r w:rsidR="00DE233C">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ความมั่นคงทางพลังงาน การปกป้องสิ่งแวดล้อมและคุ้มครองความหลากหลายทางชีวภาพ และความเสมอภาคระหว่างเพศ</w:t>
      </w:r>
    </w:p>
    <w:p w:rsidR="00292842" w:rsidRPr="00F4110B" w:rsidRDefault="00292842"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ทั้งนี้ กระทรวงการต่างประเทศของทั้งสองฝ่ายเห็นพ้องกันที่จะจัดการลงนามร่างแผนการ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Roadmap</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 xml:space="preserve"> ในระหว่างการประชุมรัฐมนตรีต่างประเทศของอาเซียนและกลุ่มประเทศ </w:t>
      </w:r>
      <w:r w:rsidRPr="00F4110B">
        <w:rPr>
          <w:rFonts w:ascii="TH SarabunPSK" w:hAnsi="TH SarabunPSK" w:cs="TH SarabunPSK"/>
          <w:color w:val="000000" w:themeColor="text1"/>
          <w:sz w:val="32"/>
          <w:szCs w:val="32"/>
        </w:rPr>
        <w:t xml:space="preserve">G7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ASEAN</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G7 Foreign Ministers</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 xml:space="preserve"> Meeting</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ที่จะจัดขึ้นระหว่างวันที่ 11-12 ธันวาคม 2564 ณ เมืองลิเวอร์พูล สหราชอาณาจักร </w:t>
      </w:r>
    </w:p>
    <w:p w:rsidR="001C629D" w:rsidRPr="00F4110B" w:rsidRDefault="001C629D" w:rsidP="006306E9">
      <w:pPr>
        <w:spacing w:line="320" w:lineRule="exact"/>
        <w:jc w:val="thaiDistribute"/>
        <w:rPr>
          <w:rFonts w:ascii="TH SarabunPSK" w:hAnsi="TH SarabunPSK" w:cs="TH SarabunPSK"/>
          <w:color w:val="000000" w:themeColor="text1"/>
          <w:sz w:val="32"/>
          <w:szCs w:val="32"/>
        </w:rPr>
      </w:pPr>
    </w:p>
    <w:p w:rsidR="001C629D" w:rsidRPr="00F4110B" w:rsidRDefault="005B557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hint="cs"/>
          <w:b/>
          <w:bCs/>
          <w:color w:val="000000" w:themeColor="text1"/>
          <w:sz w:val="32"/>
          <w:szCs w:val="32"/>
          <w:cs/>
        </w:rPr>
        <w:t>29</w:t>
      </w:r>
      <w:r w:rsidR="00CE4C14">
        <w:rPr>
          <w:rFonts w:ascii="TH SarabunPSK" w:hAnsi="TH SarabunPSK" w:cs="TH SarabunPSK" w:hint="cs"/>
          <w:b/>
          <w:bCs/>
          <w:color w:val="000000" w:themeColor="text1"/>
          <w:sz w:val="32"/>
          <w:szCs w:val="32"/>
          <w:cs/>
        </w:rPr>
        <w:t>.</w:t>
      </w:r>
      <w:r w:rsidR="001C629D" w:rsidRPr="00F4110B">
        <w:rPr>
          <w:rFonts w:ascii="TH SarabunPSK" w:hAnsi="TH SarabunPSK" w:cs="TH SarabunPSK" w:hint="cs"/>
          <w:b/>
          <w:bCs/>
          <w:color w:val="000000" w:themeColor="text1"/>
          <w:sz w:val="32"/>
          <w:szCs w:val="32"/>
          <w:cs/>
        </w:rPr>
        <w:t xml:space="preserve"> เรื่อง การดำรงตำแหน่งประธานองค์การสถาบันการตรวจสอบสูงสุดแห่งเอเชีย วาระปี พ.ศ. 2564 </w:t>
      </w:r>
      <w:r w:rsidR="001C629D" w:rsidRPr="00F4110B">
        <w:rPr>
          <w:rFonts w:ascii="TH SarabunPSK" w:hAnsi="TH SarabunPSK" w:cs="TH SarabunPSK"/>
          <w:b/>
          <w:bCs/>
          <w:color w:val="000000" w:themeColor="text1"/>
          <w:sz w:val="32"/>
          <w:szCs w:val="32"/>
          <w:cs/>
        </w:rPr>
        <w:t>–</w:t>
      </w:r>
      <w:r w:rsidR="001C629D" w:rsidRPr="00F4110B">
        <w:rPr>
          <w:rFonts w:ascii="TH SarabunPSK" w:hAnsi="TH SarabunPSK" w:cs="TH SarabunPSK" w:hint="cs"/>
          <w:b/>
          <w:bCs/>
          <w:color w:val="000000" w:themeColor="text1"/>
          <w:sz w:val="32"/>
          <w:szCs w:val="32"/>
          <w:cs/>
        </w:rPr>
        <w:t xml:space="preserve"> 2567 </w:t>
      </w:r>
    </w:p>
    <w:p w:rsidR="001C629D" w:rsidRPr="00F4110B" w:rsidRDefault="001C629D"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คณะรัฐมนตรีมีมติรับทราบตามที่สำนักงานการตรวจเงินแผ่นดินเสนอ เรื่อง การดำรงตำแหน่งประธานองค์การสถาบันการตรวจสอบสูงสุดแห่งเอเชีย วาระปี พ.ศ. 2564 </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 xml:space="preserve"> 2567 ดังนี้  </w:t>
      </w:r>
    </w:p>
    <w:p w:rsidR="001C629D" w:rsidRPr="00F4110B" w:rsidRDefault="001C629D"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ด้วยองค์การสถาบันการตรวจสอบสูงสุดแห่งเอเชีย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Asian Organization of Supreme Audit Institutions</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หรือ </w:t>
      </w:r>
      <w:r w:rsidRPr="00F4110B">
        <w:rPr>
          <w:rFonts w:ascii="TH SarabunPSK" w:hAnsi="TH SarabunPSK" w:cs="TH SarabunPSK"/>
          <w:color w:val="000000" w:themeColor="text1"/>
          <w:sz w:val="32"/>
          <w:szCs w:val="32"/>
        </w:rPr>
        <w:t xml:space="preserve">ASOSAI </w:t>
      </w:r>
      <w:r w:rsidRPr="00F4110B">
        <w:rPr>
          <w:rFonts w:ascii="TH SarabunPSK" w:hAnsi="TH SarabunPSK" w:cs="TH SarabunPSK" w:hint="cs"/>
          <w:color w:val="000000" w:themeColor="text1"/>
          <w:sz w:val="32"/>
          <w:szCs w:val="32"/>
          <w:cs/>
        </w:rPr>
        <w:t xml:space="preserve">ก่อตั้งเมื่อปี พ.ศ. 2522 โดยมีวัตถุประสงค์เพื่อแลกเปลี่ยนองค์ความรู้และประสบการณ์เพื่อพัฒนาการตรวจเงินแผ่นดินในระดับภูมิภาคเอเชีย ปัจจุบัน </w:t>
      </w:r>
      <w:r w:rsidRPr="00F4110B">
        <w:rPr>
          <w:rFonts w:ascii="TH SarabunPSK" w:hAnsi="TH SarabunPSK" w:cs="TH SarabunPSK"/>
          <w:color w:val="000000" w:themeColor="text1"/>
          <w:sz w:val="32"/>
          <w:szCs w:val="32"/>
        </w:rPr>
        <w:t xml:space="preserve">ASOSAI </w:t>
      </w:r>
      <w:r w:rsidRPr="00F4110B">
        <w:rPr>
          <w:rFonts w:ascii="TH SarabunPSK" w:hAnsi="TH SarabunPSK" w:cs="TH SarabunPSK" w:hint="cs"/>
          <w:color w:val="000000" w:themeColor="text1"/>
          <w:sz w:val="32"/>
          <w:szCs w:val="32"/>
          <w:cs/>
        </w:rPr>
        <w:t xml:space="preserve">มีประเทศสมาชิกทั้งสิ้น 47 ประเทศ และเมื่อวันที่ 7 กันยายน 2564 สำนักงานการตรวจเงินแผ่นดินได้ทำหน้าที่เป็นเจ้าภาพจัดการประชุมสมัชชาองค์การสถาบันการตรวจสอบสูงสุดแห่งเอเชียครั้งที่ 15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15</w:t>
      </w:r>
      <w:r w:rsidRPr="00F4110B">
        <w:rPr>
          <w:rFonts w:ascii="TH SarabunPSK" w:hAnsi="TH SarabunPSK" w:cs="TH SarabunPSK"/>
          <w:color w:val="000000" w:themeColor="text1"/>
          <w:sz w:val="32"/>
          <w:szCs w:val="32"/>
          <w:vertAlign w:val="superscript"/>
        </w:rPr>
        <w:t>th</w:t>
      </w:r>
      <w:r w:rsidRPr="00F4110B">
        <w:rPr>
          <w:rFonts w:ascii="TH SarabunPSK" w:hAnsi="TH SarabunPSK" w:cs="TH SarabunPSK" w:hint="cs"/>
          <w:color w:val="000000" w:themeColor="text1"/>
          <w:sz w:val="32"/>
          <w:szCs w:val="32"/>
          <w:vertAlign w:val="superscript"/>
          <w:cs/>
        </w:rPr>
        <w:t xml:space="preserve"> </w:t>
      </w:r>
      <w:r w:rsidRPr="00F4110B">
        <w:rPr>
          <w:rFonts w:ascii="TH SarabunPSK" w:hAnsi="TH SarabunPSK" w:cs="TH SarabunPSK"/>
          <w:color w:val="000000" w:themeColor="text1"/>
          <w:sz w:val="32"/>
          <w:szCs w:val="32"/>
        </w:rPr>
        <w:t>ASOSAI Assembly</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ในรูปแบบออนไลน์  </w:t>
      </w:r>
    </w:p>
    <w:p w:rsidR="001C629D" w:rsidRDefault="001C629D"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การประชุมสมัชชา </w:t>
      </w:r>
      <w:r w:rsidRPr="00F4110B">
        <w:rPr>
          <w:rFonts w:ascii="TH SarabunPSK" w:hAnsi="TH SarabunPSK" w:cs="TH SarabunPSK"/>
          <w:color w:val="000000" w:themeColor="text1"/>
          <w:sz w:val="32"/>
          <w:szCs w:val="32"/>
        </w:rPr>
        <w:t xml:space="preserve">ASOSAI </w:t>
      </w:r>
      <w:r w:rsidRPr="00F4110B">
        <w:rPr>
          <w:rFonts w:ascii="TH SarabunPSK" w:hAnsi="TH SarabunPSK" w:cs="TH SarabunPSK" w:hint="cs"/>
          <w:color w:val="000000" w:themeColor="text1"/>
          <w:sz w:val="32"/>
          <w:szCs w:val="32"/>
          <w:cs/>
        </w:rPr>
        <w:t xml:space="preserve">ครั้งที่ 15 ที่ผ่านมา สำนักงานการตรวจเงินแผ่นดิน โดย </w:t>
      </w:r>
      <w:r w:rsidR="00AA4F88">
        <w:rPr>
          <w:rFonts w:ascii="TH SarabunPSK" w:hAnsi="TH SarabunPSK" w:cs="TH SarabunPSK" w:hint="cs"/>
          <w:color w:val="000000" w:themeColor="text1"/>
          <w:sz w:val="32"/>
          <w:szCs w:val="32"/>
          <w:cs/>
        </w:rPr>
        <w:t xml:space="preserve">                           </w:t>
      </w:r>
      <w:r w:rsidRPr="00F4110B">
        <w:rPr>
          <w:rFonts w:ascii="TH SarabunPSK" w:hAnsi="TH SarabunPSK" w:cs="TH SarabunPSK" w:hint="cs"/>
          <w:color w:val="000000" w:themeColor="text1"/>
          <w:sz w:val="32"/>
          <w:szCs w:val="32"/>
          <w:cs/>
        </w:rPr>
        <w:t>พลเอก ชนะทัพ อินท</w:t>
      </w:r>
      <w:r w:rsidR="00AA4F88">
        <w:rPr>
          <w:rFonts w:ascii="TH SarabunPSK" w:hAnsi="TH SarabunPSK" w:cs="TH SarabunPSK" w:hint="cs"/>
          <w:color w:val="000000" w:themeColor="text1"/>
          <w:sz w:val="32"/>
          <w:szCs w:val="32"/>
          <w:cs/>
        </w:rPr>
        <w:t>า</w:t>
      </w:r>
      <w:r w:rsidRPr="00F4110B">
        <w:rPr>
          <w:rFonts w:ascii="TH SarabunPSK" w:hAnsi="TH SarabunPSK" w:cs="TH SarabunPSK" w:hint="cs"/>
          <w:color w:val="000000" w:themeColor="text1"/>
          <w:sz w:val="32"/>
          <w:szCs w:val="32"/>
          <w:cs/>
        </w:rPr>
        <w:t xml:space="preserve">มระ ประธานกรรมการตรวจเงินแผ่นดิน ได้รับมอบตำแหน่งประธานองค์การสถาบันการตรวจสอบสูงสุดแห่งเอเชีย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Chairman of ASOSAI</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ซึ่งมีวาระการดำรงตำแหน่ง 3 ปี (พ.ศ. 2564 </w:t>
      </w:r>
      <w:r w:rsidRPr="00F4110B">
        <w:rPr>
          <w:rFonts w:ascii="TH SarabunPSK" w:hAnsi="TH SarabunPSK" w:cs="TH SarabunPSK"/>
          <w:color w:val="000000" w:themeColor="text1"/>
          <w:sz w:val="32"/>
          <w:szCs w:val="32"/>
          <w:cs/>
        </w:rPr>
        <w:t>–</w:t>
      </w:r>
      <w:r w:rsidRPr="00F4110B">
        <w:rPr>
          <w:rFonts w:ascii="TH SarabunPSK" w:hAnsi="TH SarabunPSK" w:cs="TH SarabunPSK" w:hint="cs"/>
          <w:color w:val="000000" w:themeColor="text1"/>
          <w:sz w:val="32"/>
          <w:szCs w:val="32"/>
          <w:cs/>
        </w:rPr>
        <w:t xml:space="preserve"> 2567) และได้เห็นชอบร่วมกับประเทศสมาชิก </w:t>
      </w:r>
      <w:r w:rsidRPr="00F4110B">
        <w:rPr>
          <w:rFonts w:ascii="TH SarabunPSK" w:hAnsi="TH SarabunPSK" w:cs="TH SarabunPSK"/>
          <w:color w:val="000000" w:themeColor="text1"/>
          <w:sz w:val="32"/>
          <w:szCs w:val="32"/>
        </w:rPr>
        <w:t xml:space="preserve">ASOSAI </w:t>
      </w:r>
      <w:r w:rsidRPr="00F4110B">
        <w:rPr>
          <w:rFonts w:ascii="TH SarabunPSK" w:hAnsi="TH SarabunPSK" w:cs="TH SarabunPSK" w:hint="cs"/>
          <w:color w:val="000000" w:themeColor="text1"/>
          <w:sz w:val="32"/>
          <w:szCs w:val="32"/>
          <w:cs/>
        </w:rPr>
        <w:t xml:space="preserve">ในปฏิญญากรุงเทพ 2564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Bangkok Declaration 2021</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ซึ่งเป็นปฏิญญา</w:t>
      </w:r>
      <w:r w:rsidRPr="00F4110B">
        <w:rPr>
          <w:rFonts w:ascii="TH SarabunPSK" w:hAnsi="TH SarabunPSK" w:cs="TH SarabunPSK" w:hint="cs"/>
          <w:color w:val="000000" w:themeColor="text1"/>
          <w:sz w:val="32"/>
          <w:szCs w:val="32"/>
          <w:cs/>
        </w:rPr>
        <w:lastRenderedPageBreak/>
        <w:t xml:space="preserve">การตรวจเงินแผ่นดินสากล ที่จัดทำขึ้นเพื่อสนับสนุนให้องค์กรตรวจเงินแผ่นดินเตรียมพร้อมรับมือต่อการเปลี่ยนแปลงในยุคปกติถัดไป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Next Normal</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การดำรงตำแหน่งดังกล่าวส่งผลต่อความเชื่อมั่นของกระบวนการตรวจเงินแผ่นดินไทยและเสริมสร้างภาพลักษณ์ที่ดีของกลไกการสร้างภาระรับผิดชอบ </w:t>
      </w:r>
      <w:r w:rsidRPr="00F4110B">
        <w:rPr>
          <w:rFonts w:ascii="TH SarabunPSK" w:hAnsi="TH SarabunPSK" w:cs="TH SarabunPSK"/>
          <w:color w:val="000000" w:themeColor="text1"/>
          <w:sz w:val="32"/>
          <w:szCs w:val="32"/>
          <w:cs/>
        </w:rPr>
        <w:t>(</w:t>
      </w:r>
      <w:r w:rsidRPr="00F4110B">
        <w:rPr>
          <w:rFonts w:ascii="TH SarabunPSK" w:hAnsi="TH SarabunPSK" w:cs="TH SarabunPSK"/>
          <w:color w:val="000000" w:themeColor="text1"/>
          <w:sz w:val="32"/>
          <w:szCs w:val="32"/>
        </w:rPr>
        <w:t>Accountability system</w:t>
      </w:r>
      <w:r w:rsidRPr="00F4110B">
        <w:rPr>
          <w:rFonts w:ascii="TH SarabunPSK" w:hAnsi="TH SarabunPSK" w:cs="TH SarabunPSK"/>
          <w:color w:val="000000" w:themeColor="text1"/>
          <w:sz w:val="32"/>
          <w:szCs w:val="32"/>
          <w:cs/>
        </w:rPr>
        <w:t xml:space="preserve">) </w:t>
      </w:r>
      <w:r w:rsidRPr="00F4110B">
        <w:rPr>
          <w:rFonts w:ascii="TH SarabunPSK" w:hAnsi="TH SarabunPSK" w:cs="TH SarabunPSK" w:hint="cs"/>
          <w:color w:val="000000" w:themeColor="text1"/>
          <w:sz w:val="32"/>
          <w:szCs w:val="32"/>
          <w:cs/>
        </w:rPr>
        <w:t xml:space="preserve">ของประเทศไทยต่อไปในอนาคต </w:t>
      </w:r>
    </w:p>
    <w:p w:rsidR="003B7AB1" w:rsidRDefault="003B7AB1" w:rsidP="006306E9">
      <w:pPr>
        <w:spacing w:line="320" w:lineRule="exact"/>
        <w:jc w:val="thaiDistribute"/>
        <w:rPr>
          <w:rFonts w:ascii="TH SarabunPSK" w:hAnsi="TH SarabunPSK" w:cs="TH SarabunPSK"/>
          <w:color w:val="000000" w:themeColor="text1"/>
          <w:sz w:val="32"/>
          <w:szCs w:val="32"/>
        </w:rPr>
      </w:pPr>
    </w:p>
    <w:p w:rsidR="003B7AB1" w:rsidRPr="005208A3" w:rsidRDefault="005B5574" w:rsidP="006306E9">
      <w:pPr>
        <w:spacing w:line="320" w:lineRule="exact"/>
        <w:jc w:val="thaiDistribute"/>
        <w:rPr>
          <w:rFonts w:ascii="TH SarabunPSK" w:hAnsi="TH SarabunPSK" w:cs="TH SarabunPSK"/>
          <w:b/>
          <w:bCs/>
          <w:sz w:val="32"/>
          <w:szCs w:val="32"/>
        </w:rPr>
      </w:pPr>
      <w:r>
        <w:rPr>
          <w:rFonts w:ascii="TH SarabunPSK" w:hAnsi="TH SarabunPSK" w:cs="TH SarabunPSK" w:hint="cs"/>
          <w:b/>
          <w:bCs/>
          <w:sz w:val="32"/>
          <w:szCs w:val="32"/>
          <w:cs/>
        </w:rPr>
        <w:t>30</w:t>
      </w:r>
      <w:r w:rsidR="00CE4C14">
        <w:rPr>
          <w:rFonts w:ascii="TH SarabunPSK" w:hAnsi="TH SarabunPSK" w:cs="TH SarabunPSK" w:hint="cs"/>
          <w:b/>
          <w:bCs/>
          <w:sz w:val="32"/>
          <w:szCs w:val="32"/>
          <w:cs/>
        </w:rPr>
        <w:t>.</w:t>
      </w:r>
      <w:r w:rsidR="003B7AB1" w:rsidRPr="005208A3">
        <w:rPr>
          <w:rFonts w:ascii="TH SarabunPSK" w:hAnsi="TH SarabunPSK" w:cs="TH SarabunPSK"/>
          <w:b/>
          <w:bCs/>
          <w:sz w:val="32"/>
          <w:szCs w:val="32"/>
          <w:cs/>
        </w:rPr>
        <w:t xml:space="preserve">  เรื่อง ผลการศึกษาและข้อเสนอด้านกฎหมายในการพัฒนาตลาดคาร์บอนในประเทศไทย</w:t>
      </w:r>
    </w:p>
    <w:p w:rsidR="003B7AB1" w:rsidRDefault="003B7AB1" w:rsidP="006306E9">
      <w:pPr>
        <w:spacing w:line="320" w:lineRule="exact"/>
        <w:jc w:val="thaiDistribute"/>
        <w:rPr>
          <w:rFonts w:ascii="TH SarabunPSK" w:hAnsi="TH SarabunPSK" w:cs="TH SarabunPSK"/>
          <w:sz w:val="32"/>
          <w:szCs w:val="32"/>
        </w:rPr>
      </w:pPr>
      <w:r w:rsidRPr="00111AA6">
        <w:rPr>
          <w:rFonts w:ascii="TH SarabunPSK" w:hAnsi="TH SarabunPSK" w:cs="TH SarabunPSK"/>
          <w:sz w:val="32"/>
          <w:szCs w:val="32"/>
          <w:cs/>
        </w:rPr>
        <w:tab/>
      </w:r>
      <w:r w:rsidRPr="00111AA6">
        <w:rPr>
          <w:rFonts w:ascii="TH SarabunPSK" w:hAnsi="TH SarabunPSK" w:cs="TH SarabunPSK"/>
          <w:sz w:val="32"/>
          <w:szCs w:val="32"/>
          <w:cs/>
        </w:rPr>
        <w:tab/>
        <w:t>คณะรัฐมนตรีรับทราบ</w:t>
      </w:r>
      <w:r>
        <w:rPr>
          <w:rFonts w:ascii="TH SarabunPSK" w:hAnsi="TH SarabunPSK" w:cs="TH SarabunPSK" w:hint="cs"/>
          <w:sz w:val="32"/>
          <w:szCs w:val="32"/>
          <w:cs/>
        </w:rPr>
        <w:t>ตามที่</w:t>
      </w:r>
      <w:r w:rsidRPr="00111AA6">
        <w:rPr>
          <w:rFonts w:ascii="TH SarabunPSK" w:hAnsi="TH SarabunPSK" w:cs="TH SarabunPSK"/>
          <w:sz w:val="32"/>
          <w:szCs w:val="32"/>
          <w:cs/>
        </w:rPr>
        <w:t>สำนักงานขับเคลื่อนการปฏิรูปประเท</w:t>
      </w:r>
      <w:r>
        <w:rPr>
          <w:rFonts w:ascii="TH SarabunPSK" w:hAnsi="TH SarabunPSK" w:cs="TH SarabunPSK" w:hint="cs"/>
          <w:sz w:val="32"/>
          <w:szCs w:val="32"/>
          <w:cs/>
        </w:rPr>
        <w:t>ศ</w:t>
      </w:r>
      <w:r w:rsidRPr="00111AA6">
        <w:rPr>
          <w:rFonts w:ascii="TH SarabunPSK" w:hAnsi="TH SarabunPSK" w:cs="TH SarabunPSK"/>
          <w:sz w:val="32"/>
          <w:szCs w:val="32"/>
          <w:cs/>
        </w:rPr>
        <w:t>ยุทธศาสตร์ชาติ และการสร้างความสามัคคีปรองดอง (สำนักงาน ป.ย.ป.) เสนอผลการศึกษาและข้อเสนอด้านกฎหมายในการพัฒนาตลาดคาร์บอนในประเทศไทย ซึ่งเป็นการดำเนินการตามมติคณะกรรมการบริหารการพัฒนาเศรษฐกิจชีวภาพ-เศรษฐกิจหมุนเวียน-เศรษฐกิจสีเขียว (</w:t>
      </w:r>
      <w:r w:rsidRPr="00111AA6">
        <w:rPr>
          <w:rFonts w:ascii="TH SarabunPSK" w:hAnsi="TH SarabunPSK" w:cs="TH SarabunPSK"/>
          <w:sz w:val="32"/>
          <w:szCs w:val="32"/>
        </w:rPr>
        <w:t>Bio</w:t>
      </w:r>
      <w:r w:rsidRPr="00111AA6">
        <w:rPr>
          <w:rFonts w:ascii="TH SarabunPSK" w:hAnsi="TH SarabunPSK" w:cs="TH SarabunPSK"/>
          <w:sz w:val="32"/>
          <w:szCs w:val="32"/>
          <w:cs/>
        </w:rPr>
        <w:t>-</w:t>
      </w:r>
      <w:r w:rsidRPr="00111AA6">
        <w:rPr>
          <w:rFonts w:ascii="TH SarabunPSK" w:hAnsi="TH SarabunPSK" w:cs="TH SarabunPSK"/>
          <w:sz w:val="32"/>
          <w:szCs w:val="32"/>
        </w:rPr>
        <w:t>Circular</w:t>
      </w:r>
      <w:r w:rsidRPr="00111AA6">
        <w:rPr>
          <w:rFonts w:ascii="TH SarabunPSK" w:hAnsi="TH SarabunPSK" w:cs="TH SarabunPSK"/>
          <w:sz w:val="32"/>
          <w:szCs w:val="32"/>
          <w:cs/>
        </w:rPr>
        <w:t>-</w:t>
      </w:r>
      <w:r w:rsidRPr="00111AA6">
        <w:rPr>
          <w:rFonts w:ascii="TH SarabunPSK" w:hAnsi="TH SarabunPSK" w:cs="TH SarabunPSK"/>
          <w:sz w:val="32"/>
          <w:szCs w:val="32"/>
        </w:rPr>
        <w:t>Green Economy</w:t>
      </w:r>
      <w:r w:rsidRPr="00111AA6">
        <w:rPr>
          <w:rFonts w:ascii="TH SarabunPSK" w:hAnsi="TH SarabunPSK" w:cs="TH SarabunPSK"/>
          <w:sz w:val="32"/>
          <w:szCs w:val="32"/>
          <w:cs/>
        </w:rPr>
        <w:t xml:space="preserve">: </w:t>
      </w:r>
      <w:r w:rsidRPr="00111AA6">
        <w:rPr>
          <w:rFonts w:ascii="TH SarabunPSK" w:hAnsi="TH SarabunPSK" w:cs="TH SarabunPSK"/>
          <w:sz w:val="32"/>
          <w:szCs w:val="32"/>
        </w:rPr>
        <w:t>BCG Model</w:t>
      </w:r>
      <w:r>
        <w:rPr>
          <w:rFonts w:ascii="TH SarabunPSK" w:hAnsi="TH SarabunPSK" w:cs="TH SarabunPSK"/>
          <w:sz w:val="32"/>
          <w:szCs w:val="32"/>
          <w:cs/>
        </w:rPr>
        <w:t>)</w:t>
      </w:r>
      <w:r>
        <w:rPr>
          <w:rFonts w:ascii="TH SarabunPSK" w:hAnsi="TH SarabunPSK" w:cs="TH SarabunPSK" w:hint="cs"/>
          <w:sz w:val="32"/>
          <w:szCs w:val="32"/>
          <w:cs/>
        </w:rPr>
        <w:t xml:space="preserve"> </w:t>
      </w:r>
      <w:r w:rsidRPr="00111AA6">
        <w:rPr>
          <w:rFonts w:ascii="TH SarabunPSK" w:hAnsi="TH SarabunPSK" w:cs="TH SarabunPSK"/>
          <w:sz w:val="32"/>
          <w:szCs w:val="32"/>
          <w:cs/>
        </w:rPr>
        <w:t xml:space="preserve">ในการประชุมครั้งที่ </w:t>
      </w:r>
      <w:r>
        <w:rPr>
          <w:rFonts w:ascii="TH SarabunPSK" w:hAnsi="TH SarabunPSK" w:cs="TH SarabunPSK"/>
          <w:sz w:val="32"/>
          <w:szCs w:val="32"/>
        </w:rPr>
        <w:t>2</w:t>
      </w:r>
      <w:r>
        <w:rPr>
          <w:rFonts w:ascii="TH SarabunPSK" w:hAnsi="TH SarabunPSK" w:cs="TH SarabunPSK"/>
          <w:sz w:val="32"/>
          <w:szCs w:val="32"/>
          <w:cs/>
        </w:rPr>
        <w:t>/</w:t>
      </w:r>
      <w:r>
        <w:rPr>
          <w:rFonts w:ascii="TH SarabunPSK" w:hAnsi="TH SarabunPSK" w:cs="TH SarabunPSK"/>
          <w:sz w:val="32"/>
          <w:szCs w:val="32"/>
        </w:rPr>
        <w:t>2564</w:t>
      </w:r>
      <w:r w:rsidRPr="00111AA6">
        <w:rPr>
          <w:rFonts w:ascii="TH SarabunPSK" w:hAnsi="TH SarabunPSK" w:cs="TH SarabunPSK"/>
          <w:sz w:val="32"/>
          <w:szCs w:val="32"/>
          <w:cs/>
        </w:rPr>
        <w:t xml:space="preserve"> เมื่อวันที่ </w:t>
      </w:r>
      <w:r>
        <w:rPr>
          <w:rFonts w:ascii="TH SarabunPSK" w:hAnsi="TH SarabunPSK" w:cs="TH SarabunPSK"/>
          <w:sz w:val="32"/>
          <w:szCs w:val="32"/>
        </w:rPr>
        <w:t xml:space="preserve">12 </w:t>
      </w:r>
      <w:r w:rsidRPr="00111AA6">
        <w:rPr>
          <w:rFonts w:ascii="TH SarabunPSK" w:hAnsi="TH SarabunPSK" w:cs="TH SarabunPSK"/>
          <w:sz w:val="32"/>
          <w:szCs w:val="32"/>
          <w:cs/>
        </w:rPr>
        <w:t xml:space="preserve"> กรกฎาคม </w:t>
      </w:r>
      <w:r>
        <w:rPr>
          <w:rFonts w:ascii="TH SarabunPSK" w:hAnsi="TH SarabunPSK" w:cs="TH SarabunPSK"/>
          <w:sz w:val="32"/>
          <w:szCs w:val="32"/>
        </w:rPr>
        <w:t>2564</w:t>
      </w:r>
      <w:r w:rsidRPr="00111AA6">
        <w:rPr>
          <w:rFonts w:ascii="TH SarabunPSK" w:hAnsi="TH SarabunPSK" w:cs="TH SarabunPSK"/>
          <w:sz w:val="32"/>
          <w:szCs w:val="32"/>
          <w:cs/>
        </w:rPr>
        <w:t xml:space="preserve"> เพื่อเป็นแนวทางการดำเนินการที่สำคัญในการขับเคลื่อนการพัฒนาโมเดลเศรษฐกิจสู่การพัฒนาที่ยั่งยืนที่เป็นวาระแห่งชาติตามมติคณะรัฐมนตรีเมื่อวันที่ </w:t>
      </w:r>
      <w:r>
        <w:rPr>
          <w:rFonts w:ascii="TH SarabunPSK" w:hAnsi="TH SarabunPSK" w:cs="TH SarabunPSK" w:hint="cs"/>
          <w:sz w:val="32"/>
          <w:szCs w:val="32"/>
          <w:cs/>
        </w:rPr>
        <w:t>19</w:t>
      </w:r>
      <w:r w:rsidRPr="00111AA6">
        <w:rPr>
          <w:rFonts w:ascii="TH SarabunPSK" w:hAnsi="TH SarabunPSK" w:cs="TH SarabunPSK"/>
          <w:sz w:val="32"/>
          <w:szCs w:val="32"/>
          <w:cs/>
        </w:rPr>
        <w:t xml:space="preserve"> มกราคม</w:t>
      </w:r>
      <w:r>
        <w:rPr>
          <w:rFonts w:ascii="TH SarabunPSK" w:hAnsi="TH SarabunPSK" w:cs="TH SarabunPSK" w:hint="cs"/>
          <w:sz w:val="32"/>
          <w:szCs w:val="32"/>
          <w:cs/>
        </w:rPr>
        <w:t xml:space="preserve"> 2564</w:t>
      </w:r>
      <w:r w:rsidR="00C65B0F">
        <w:rPr>
          <w:rFonts w:ascii="TH SarabunPSK" w:hAnsi="TH SarabunPSK" w:cs="TH SarabunPSK" w:hint="cs"/>
          <w:sz w:val="32"/>
          <w:szCs w:val="32"/>
          <w:cs/>
        </w:rPr>
        <w:t xml:space="preserve"> </w:t>
      </w:r>
      <w:r w:rsidRPr="00111AA6">
        <w:rPr>
          <w:rFonts w:ascii="TH SarabunPSK" w:hAnsi="TH SarabunPSK" w:cs="TH SarabunPSK"/>
          <w:sz w:val="32"/>
          <w:szCs w:val="32"/>
          <w:cs/>
        </w:rPr>
        <w:t xml:space="preserve">และ (ร่าง) ยุทธศาสตร์ระยะยาวในการพัฒนาแบบปล่อยก๊าซเรือนกระจกต่ำของประเทศไทยที่คณะรัฐมนตรีได้มีมติเมื่อวันที่ </w:t>
      </w:r>
      <w:r>
        <w:rPr>
          <w:rFonts w:ascii="TH SarabunPSK" w:hAnsi="TH SarabunPSK" w:cs="TH SarabunPSK" w:hint="cs"/>
          <w:sz w:val="32"/>
          <w:szCs w:val="32"/>
          <w:cs/>
        </w:rPr>
        <w:t>19</w:t>
      </w:r>
      <w:r w:rsidRPr="00111AA6">
        <w:rPr>
          <w:rFonts w:ascii="TH SarabunPSK" w:hAnsi="TH SarabunPSK" w:cs="TH SarabunPSK"/>
          <w:sz w:val="32"/>
          <w:szCs w:val="32"/>
          <w:cs/>
        </w:rPr>
        <w:t xml:space="preserve"> ตุลาคม </w:t>
      </w:r>
      <w:r>
        <w:rPr>
          <w:rFonts w:ascii="TH SarabunPSK" w:hAnsi="TH SarabunPSK" w:cs="TH SarabunPSK" w:hint="cs"/>
          <w:sz w:val="32"/>
          <w:szCs w:val="32"/>
          <w:cs/>
        </w:rPr>
        <w:t>2564</w:t>
      </w:r>
      <w:r w:rsidRPr="00111AA6">
        <w:rPr>
          <w:rFonts w:ascii="TH SarabunPSK" w:hAnsi="TH SarabunPSK" w:cs="TH SarabunPSK"/>
          <w:sz w:val="32"/>
          <w:szCs w:val="32"/>
          <w:cs/>
        </w:rPr>
        <w:t xml:space="preserve"> เห็นชอบ เพื่อเสนอต่อสำนักเลขาธิการกรอบอนุสัญญาสหประชาชาติว่าด้วยการเปลี่ยนแปลงสภาพภูมิอากาศ</w:t>
      </w:r>
      <w:r>
        <w:rPr>
          <w:rFonts w:ascii="TH SarabunPSK" w:hAnsi="TH SarabunPSK" w:cs="TH SarabunPSK" w:hint="cs"/>
          <w:sz w:val="32"/>
          <w:szCs w:val="32"/>
          <w:cs/>
        </w:rPr>
        <w:t xml:space="preserve">* </w:t>
      </w:r>
      <w:r w:rsidRPr="00111AA6">
        <w:rPr>
          <w:rFonts w:ascii="TH SarabunPSK" w:hAnsi="TH SarabunPSK" w:cs="TH SarabunPSK"/>
          <w:sz w:val="32"/>
          <w:szCs w:val="32"/>
          <w:cs/>
        </w:rPr>
        <w:t xml:space="preserve"> ในช่วงการประชุมรัฐภาคีกรอบอนุสัญญาสหประชาชาติว่าด้วยการเปลี่ยนแปลงสภาพภูมิอากาศ สมัยที่ </w:t>
      </w:r>
      <w:r>
        <w:rPr>
          <w:rFonts w:ascii="TH SarabunPSK" w:hAnsi="TH SarabunPSK" w:cs="TH SarabunPSK" w:hint="cs"/>
          <w:sz w:val="32"/>
          <w:szCs w:val="32"/>
          <w:cs/>
        </w:rPr>
        <w:t xml:space="preserve">26 </w:t>
      </w:r>
      <w:r w:rsidRPr="00111AA6">
        <w:rPr>
          <w:rFonts w:ascii="TH SarabunPSK" w:hAnsi="TH SarabunPSK" w:cs="TH SarabunPSK"/>
          <w:sz w:val="32"/>
          <w:szCs w:val="32"/>
          <w:cs/>
        </w:rPr>
        <w:t>(</w:t>
      </w:r>
      <w:r w:rsidRPr="00111AA6">
        <w:rPr>
          <w:rFonts w:ascii="TH SarabunPSK" w:hAnsi="TH SarabunPSK" w:cs="TH SarabunPSK"/>
          <w:sz w:val="32"/>
          <w:szCs w:val="32"/>
        </w:rPr>
        <w:t>COP</w:t>
      </w:r>
      <w:r w:rsidRPr="00111AA6">
        <w:rPr>
          <w:rFonts w:ascii="TH SarabunPSK" w:hAnsi="TH SarabunPSK" w:cs="TH SarabunPSK"/>
          <w:sz w:val="32"/>
          <w:szCs w:val="32"/>
          <w:cs/>
        </w:rPr>
        <w:t xml:space="preserve">26) ระหว่างวันที่ </w:t>
      </w:r>
      <w:r>
        <w:rPr>
          <w:rFonts w:ascii="TH SarabunPSK" w:hAnsi="TH SarabunPSK" w:cs="TH SarabunPSK" w:hint="cs"/>
          <w:sz w:val="32"/>
          <w:szCs w:val="32"/>
          <w:cs/>
        </w:rPr>
        <w:t>31</w:t>
      </w:r>
      <w:r w:rsidRPr="00111AA6">
        <w:rPr>
          <w:rFonts w:ascii="TH SarabunPSK" w:hAnsi="TH SarabunPSK" w:cs="TH SarabunPSK"/>
          <w:sz w:val="32"/>
          <w:szCs w:val="32"/>
          <w:cs/>
        </w:rPr>
        <w:t xml:space="preserve"> ตุลาคม-</w:t>
      </w:r>
      <w:r>
        <w:rPr>
          <w:rFonts w:ascii="TH SarabunPSK" w:hAnsi="TH SarabunPSK" w:cs="TH SarabunPSK" w:hint="cs"/>
          <w:sz w:val="32"/>
          <w:szCs w:val="32"/>
          <w:cs/>
        </w:rPr>
        <w:t xml:space="preserve"> 3</w:t>
      </w:r>
      <w:r w:rsidRPr="00111AA6">
        <w:rPr>
          <w:rFonts w:ascii="TH SarabunPSK" w:hAnsi="TH SarabunPSK" w:cs="TH SarabunPSK"/>
          <w:sz w:val="32"/>
          <w:szCs w:val="32"/>
          <w:cs/>
        </w:rPr>
        <w:t xml:space="preserve"> พฤศจิกายน </w:t>
      </w:r>
      <w:r>
        <w:rPr>
          <w:rFonts w:ascii="TH SarabunPSK" w:hAnsi="TH SarabunPSK" w:cs="TH SarabunPSK" w:hint="cs"/>
          <w:sz w:val="32"/>
          <w:szCs w:val="32"/>
          <w:cs/>
        </w:rPr>
        <w:t>2664</w:t>
      </w:r>
      <w:r w:rsidRPr="00111AA6">
        <w:rPr>
          <w:rFonts w:ascii="TH SarabunPSK" w:hAnsi="TH SarabunPSK" w:cs="TH SarabunPSK"/>
          <w:sz w:val="32"/>
          <w:szCs w:val="32"/>
          <w:cs/>
        </w:rPr>
        <w:t xml:space="preserve"> ณ เมืองกลาสโกว์ สหราชอาณาจักร</w:t>
      </w:r>
      <w:r>
        <w:rPr>
          <w:rFonts w:ascii="TH SarabunPSK" w:hAnsi="TH SarabunPSK" w:cs="TH SarabunPSK" w:hint="cs"/>
          <w:sz w:val="32"/>
          <w:szCs w:val="32"/>
          <w:cs/>
        </w:rPr>
        <w:t xml:space="preserve"> </w:t>
      </w:r>
      <w:r w:rsidRPr="00111AA6">
        <w:rPr>
          <w:rFonts w:ascii="TH SarabunPSK" w:hAnsi="TH SarabunPSK" w:cs="TH SarabunPSK"/>
          <w:sz w:val="32"/>
          <w:szCs w:val="32"/>
          <w:cs/>
        </w:rPr>
        <w:t xml:space="preserve">ซึ่งนายกรัฐมนตรีได้ประกาศเจตนารมณ์ในการประชุมดังกล่าวว่า ประเทศไทยพร้อมยกระดับการแก้ไขปัญหาภูมิอากาศอย่างเต็มที่เพื่อบรรลุเป้าหมายความเป็นกลางทางคาร์บอนภายในปี </w:t>
      </w:r>
      <w:r>
        <w:rPr>
          <w:rFonts w:ascii="TH SarabunPSK" w:hAnsi="TH SarabunPSK" w:cs="TH SarabunPSK" w:hint="cs"/>
          <w:sz w:val="32"/>
          <w:szCs w:val="32"/>
          <w:cs/>
        </w:rPr>
        <w:t>2593</w:t>
      </w:r>
      <w:r w:rsidRPr="00111AA6">
        <w:rPr>
          <w:rFonts w:ascii="TH SarabunPSK" w:hAnsi="TH SarabunPSK" w:cs="TH SarabunPSK"/>
          <w:sz w:val="32"/>
          <w:szCs w:val="32"/>
          <w:cs/>
        </w:rPr>
        <w:t xml:space="preserve"> และบรรลุเป้าหมายการปล่อยก๊าซเรือนกระจกสุทธิเป็นศูนย์ได้ในปี </w:t>
      </w:r>
      <w:r>
        <w:rPr>
          <w:rFonts w:ascii="TH SarabunPSK" w:hAnsi="TH SarabunPSK" w:cs="TH SarabunPSK" w:hint="cs"/>
          <w:sz w:val="32"/>
          <w:szCs w:val="32"/>
          <w:cs/>
        </w:rPr>
        <w:t xml:space="preserve">2608 </w:t>
      </w:r>
      <w:r w:rsidR="005C77C4">
        <w:rPr>
          <w:rFonts w:ascii="TH SarabunPSK" w:hAnsi="TH SarabunPSK" w:cs="TH SarabunPSK" w:hint="cs"/>
          <w:sz w:val="32"/>
          <w:szCs w:val="32"/>
          <w:cs/>
        </w:rPr>
        <w:t xml:space="preserve">             </w:t>
      </w:r>
      <w:r w:rsidRPr="00111AA6">
        <w:rPr>
          <w:rFonts w:ascii="TH SarabunPSK" w:hAnsi="TH SarabunPSK" w:cs="TH SarabunPSK"/>
          <w:sz w:val="32"/>
          <w:szCs w:val="32"/>
          <w:cs/>
        </w:rPr>
        <w:t>โดย</w:t>
      </w:r>
      <w:r w:rsidRPr="003458A0">
        <w:rPr>
          <w:rFonts w:ascii="TH SarabunPSK" w:hAnsi="TH SarabunPSK" w:cs="TH SarabunPSK"/>
          <w:b/>
          <w:bCs/>
          <w:sz w:val="32"/>
          <w:szCs w:val="32"/>
          <w:cs/>
        </w:rPr>
        <w:t>ผลการศึกษาและข้อเสนอด้านกฎหมายฯ</w:t>
      </w:r>
      <w:r w:rsidRPr="00111AA6">
        <w:rPr>
          <w:rFonts w:ascii="TH SarabunPSK" w:hAnsi="TH SarabunPSK" w:cs="TH SarabunPSK"/>
          <w:sz w:val="32"/>
          <w:szCs w:val="32"/>
          <w:cs/>
        </w:rPr>
        <w:t xml:space="preserve"> มีสาระสำคัญสรุปได้ ดังนี้</w:t>
      </w:r>
    </w:p>
    <w:p w:rsidR="003B7AB1" w:rsidRDefault="003B7AB1" w:rsidP="006306E9">
      <w:pPr>
        <w:spacing w:line="320" w:lineRule="exact"/>
        <w:rPr>
          <w:rFonts w:ascii="TH SarabunPSK" w:hAnsi="TH SarabunPSK" w:cs="TH SarabunPSK"/>
          <w:sz w:val="32"/>
          <w:szCs w:val="32"/>
        </w:rPr>
      </w:pPr>
    </w:p>
    <w:tbl>
      <w:tblPr>
        <w:tblStyle w:val="TableGrid"/>
        <w:tblW w:w="0" w:type="auto"/>
        <w:tblLook w:val="04A0" w:firstRow="1" w:lastRow="0" w:firstColumn="1" w:lastColumn="0" w:noHBand="0" w:noVBand="1"/>
      </w:tblPr>
      <w:tblGrid>
        <w:gridCol w:w="9016"/>
      </w:tblGrid>
      <w:tr w:rsidR="003B7AB1" w:rsidTr="001E7A22">
        <w:tc>
          <w:tcPr>
            <w:tcW w:w="9016" w:type="dxa"/>
          </w:tcPr>
          <w:p w:rsidR="003B7AB1" w:rsidRDefault="003B7AB1" w:rsidP="006306E9">
            <w:pPr>
              <w:spacing w:line="320" w:lineRule="exact"/>
              <w:jc w:val="thaiDistribute"/>
              <w:rPr>
                <w:rFonts w:ascii="TH SarabunPSK" w:hAnsi="TH SarabunPSK" w:cs="TH SarabunPSK"/>
                <w:sz w:val="32"/>
                <w:szCs w:val="32"/>
              </w:rPr>
            </w:pPr>
            <w:r w:rsidRPr="003458A0">
              <w:rPr>
                <w:rFonts w:ascii="TH SarabunPSK" w:hAnsi="TH SarabunPSK" w:cs="TH SarabunPSK"/>
                <w:sz w:val="32"/>
                <w:szCs w:val="32"/>
              </w:rPr>
              <w:t>1</w:t>
            </w:r>
            <w:r w:rsidRPr="003458A0">
              <w:rPr>
                <w:rFonts w:ascii="TH SarabunPSK" w:hAnsi="TH SarabunPSK" w:cs="TH SarabunPSK"/>
                <w:b/>
                <w:bCs/>
                <w:sz w:val="32"/>
                <w:szCs w:val="32"/>
                <w:cs/>
              </w:rPr>
              <w:t xml:space="preserve">. </w:t>
            </w:r>
            <w:r w:rsidRPr="003458A0">
              <w:rPr>
                <w:rFonts w:ascii="TH SarabunPSK" w:hAnsi="TH SarabunPSK" w:cs="TH SarabunPSK" w:hint="cs"/>
                <w:b/>
                <w:bCs/>
                <w:sz w:val="32"/>
                <w:szCs w:val="32"/>
                <w:cs/>
              </w:rPr>
              <w:t>ข้อผูกพันตามพันธกรณีระหว่างประเทศ</w:t>
            </w:r>
          </w:p>
          <w:p w:rsidR="003B7AB1" w:rsidRDefault="003B7AB1"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 xml:space="preserve">ประเทศไทยเข้าร่วมเป็นภาคีภายใต้กรอบความร่วมมือระหว่างประเทศไทยในการบริหารจัดการการเปลี่ยนแปลงของสภาพภูมิอากาศในภาพรวม เช่น </w:t>
            </w:r>
          </w:p>
          <w:p w:rsidR="003B7AB1" w:rsidRDefault="003B7AB1" w:rsidP="006306E9">
            <w:pPr>
              <w:spacing w:line="320" w:lineRule="exact"/>
              <w:jc w:val="thaiDistribute"/>
              <w:rPr>
                <w:rFonts w:ascii="TH SarabunPSK" w:hAnsi="TH SarabunPSK" w:cs="TH SarabunPSK"/>
                <w:sz w:val="32"/>
                <w:szCs w:val="32"/>
              </w:rPr>
            </w:pPr>
          </w:p>
          <w:tbl>
            <w:tblPr>
              <w:tblStyle w:val="TableGrid"/>
              <w:tblW w:w="0" w:type="auto"/>
              <w:tblLook w:val="04A0" w:firstRow="1" w:lastRow="0" w:firstColumn="1" w:lastColumn="0" w:noHBand="0" w:noVBand="1"/>
            </w:tblPr>
            <w:tblGrid>
              <w:gridCol w:w="2151"/>
              <w:gridCol w:w="6639"/>
            </w:tblGrid>
            <w:tr w:rsidR="003B7AB1" w:rsidTr="001E7A22">
              <w:tc>
                <w:tcPr>
                  <w:tcW w:w="2151" w:type="dxa"/>
                </w:tcPr>
                <w:p w:rsidR="003B7AB1" w:rsidRPr="000055A7" w:rsidRDefault="003B7AB1" w:rsidP="006306E9">
                  <w:pPr>
                    <w:spacing w:line="320" w:lineRule="exact"/>
                    <w:jc w:val="thaiDistribute"/>
                    <w:rPr>
                      <w:rFonts w:ascii="TH SarabunPSK" w:hAnsi="TH SarabunPSK" w:cs="TH SarabunPSK"/>
                      <w:b/>
                      <w:bCs/>
                      <w:sz w:val="32"/>
                      <w:szCs w:val="32"/>
                    </w:rPr>
                  </w:pPr>
                  <w:r w:rsidRPr="000055A7">
                    <w:rPr>
                      <w:rFonts w:ascii="TH SarabunPSK" w:hAnsi="TH SarabunPSK" w:cs="TH SarabunPSK" w:hint="cs"/>
                      <w:b/>
                      <w:bCs/>
                      <w:sz w:val="32"/>
                      <w:szCs w:val="32"/>
                      <w:cs/>
                    </w:rPr>
                    <w:t>กรอบความร่วมมือฯ/ปีที่ไทยเข้าเป็นภาคี</w:t>
                  </w:r>
                </w:p>
              </w:tc>
              <w:tc>
                <w:tcPr>
                  <w:tcW w:w="6639" w:type="dxa"/>
                </w:tcPr>
                <w:p w:rsidR="003B7AB1" w:rsidRPr="000055A7" w:rsidRDefault="003B7AB1" w:rsidP="006306E9">
                  <w:pPr>
                    <w:spacing w:line="320" w:lineRule="exact"/>
                    <w:jc w:val="thaiDistribute"/>
                    <w:rPr>
                      <w:rFonts w:ascii="TH SarabunPSK" w:hAnsi="TH SarabunPSK" w:cs="TH SarabunPSK"/>
                      <w:b/>
                      <w:bCs/>
                      <w:sz w:val="32"/>
                      <w:szCs w:val="32"/>
                    </w:rPr>
                  </w:pPr>
                  <w:r w:rsidRPr="000055A7">
                    <w:rPr>
                      <w:rFonts w:ascii="TH SarabunPSK" w:hAnsi="TH SarabunPSK" w:cs="TH SarabunPSK" w:hint="cs"/>
                      <w:b/>
                      <w:bCs/>
                      <w:sz w:val="32"/>
                      <w:szCs w:val="32"/>
                      <w:cs/>
                    </w:rPr>
                    <w:t>แนวทางการดำเนินการตามกรอบความร่วมมือฯ</w:t>
                  </w:r>
                </w:p>
              </w:tc>
            </w:tr>
            <w:tr w:rsidR="003B7AB1" w:rsidTr="001E7A22">
              <w:tc>
                <w:tcPr>
                  <w:tcW w:w="8790" w:type="dxa"/>
                  <w:gridSpan w:val="2"/>
                </w:tcPr>
                <w:p w:rsidR="003B7AB1" w:rsidRDefault="003B7AB1" w:rsidP="006306E9">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1.1 อนุสัญญาสหประชาชาติว่าด้วยการเปลี่ยนแปลงสภาพภูมิอากาศ (</w:t>
                  </w:r>
                  <w:r>
                    <w:rPr>
                      <w:rFonts w:ascii="TH SarabunPSK" w:hAnsi="TH SarabunPSK" w:cs="TH SarabunPSK"/>
                      <w:sz w:val="32"/>
                      <w:szCs w:val="32"/>
                    </w:rPr>
                    <w:t>UNFCCC</w:t>
                  </w:r>
                  <w:r>
                    <w:rPr>
                      <w:rFonts w:ascii="TH SarabunPSK" w:hAnsi="TH SarabunPSK" w:cs="TH SarabunPSK" w:hint="cs"/>
                      <w:sz w:val="32"/>
                      <w:szCs w:val="32"/>
                      <w:cs/>
                    </w:rPr>
                    <w:t>)</w:t>
                  </w:r>
                </w:p>
              </w:tc>
            </w:tr>
            <w:tr w:rsidR="003B7AB1" w:rsidTr="001E7A22">
              <w:tc>
                <w:tcPr>
                  <w:tcW w:w="2151" w:type="dxa"/>
                </w:tcPr>
                <w:p w:rsidR="003B7AB1" w:rsidRDefault="003B7AB1" w:rsidP="006306E9">
                  <w:pPr>
                    <w:spacing w:line="320" w:lineRule="exact"/>
                    <w:jc w:val="thaiDistribute"/>
                    <w:rPr>
                      <w:rFonts w:ascii="TH SarabunPSK" w:hAnsi="TH SarabunPSK" w:cs="TH SarabunPSK"/>
                      <w:sz w:val="32"/>
                      <w:szCs w:val="32"/>
                      <w:cs/>
                    </w:rPr>
                  </w:pPr>
                  <w:r>
                    <w:rPr>
                      <w:rFonts w:ascii="TH SarabunPSK" w:hAnsi="TH SarabunPSK" w:cs="TH SarabunPSK" w:hint="cs"/>
                      <w:sz w:val="32"/>
                      <w:szCs w:val="32"/>
                      <w:cs/>
                    </w:rPr>
                    <w:t>พ.ศ. 2537</w:t>
                  </w:r>
                </w:p>
              </w:tc>
              <w:tc>
                <w:tcPr>
                  <w:tcW w:w="6639" w:type="dxa"/>
                </w:tcPr>
                <w:p w:rsidR="003B7AB1" w:rsidRDefault="003B7AB1" w:rsidP="006306E9">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กำหนดให้ประเทศที่พัฒนาแล้วเป็นผู้นำร่องในการลดปริมาณการปล่อยก๊าซเรือนกระจกและส่งเสริมให้มีการสนับสนุนประเทศกำลังพัฒนา</w:t>
                  </w:r>
                </w:p>
              </w:tc>
            </w:tr>
            <w:tr w:rsidR="003B7AB1" w:rsidTr="001E7A22">
              <w:tc>
                <w:tcPr>
                  <w:tcW w:w="8790" w:type="dxa"/>
                  <w:gridSpan w:val="2"/>
                </w:tcPr>
                <w:p w:rsidR="003B7AB1" w:rsidRDefault="003B7AB1" w:rsidP="006306E9">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1.2 </w:t>
                  </w:r>
                  <w:r w:rsidRPr="00820FE4">
                    <w:rPr>
                      <w:rFonts w:ascii="TH SarabunPSK" w:hAnsi="TH SarabunPSK" w:cs="TH SarabunPSK" w:hint="cs"/>
                      <w:b/>
                      <w:bCs/>
                      <w:sz w:val="32"/>
                      <w:szCs w:val="32"/>
                      <w:cs/>
                    </w:rPr>
                    <w:t>พิธีสารเกียวโต</w:t>
                  </w:r>
                </w:p>
              </w:tc>
            </w:tr>
            <w:tr w:rsidR="003B7AB1" w:rsidTr="001E7A22">
              <w:tc>
                <w:tcPr>
                  <w:tcW w:w="2151" w:type="dxa"/>
                </w:tcPr>
                <w:p w:rsidR="003B7AB1" w:rsidRDefault="003B7AB1" w:rsidP="006306E9">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พ.ศ. 2545 </w:t>
                  </w:r>
                </w:p>
              </w:tc>
              <w:tc>
                <w:tcPr>
                  <w:tcW w:w="6639" w:type="dxa"/>
                </w:tcPr>
                <w:p w:rsidR="003B7AB1" w:rsidRDefault="003B7AB1" w:rsidP="006306E9">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พิธีสารเกียวโตอยู่ภายใต้กรอบ </w:t>
                  </w:r>
                  <w:r>
                    <w:rPr>
                      <w:rFonts w:ascii="TH SarabunPSK" w:hAnsi="TH SarabunPSK" w:cs="TH SarabunPSK"/>
                      <w:sz w:val="32"/>
                      <w:szCs w:val="32"/>
                    </w:rPr>
                    <w:t xml:space="preserve">UNFCCC </w:t>
                  </w:r>
                  <w:r>
                    <w:rPr>
                      <w:rFonts w:ascii="TH SarabunPSK" w:hAnsi="TH SarabunPSK" w:cs="TH SarabunPSK" w:hint="cs"/>
                      <w:sz w:val="32"/>
                      <w:szCs w:val="32"/>
                      <w:cs/>
                    </w:rPr>
                    <w:t xml:space="preserve">โดยกำหนดช่วงพันธกรณีแรกระหว่างปี 2551 </w:t>
                  </w:r>
                  <w:r>
                    <w:rPr>
                      <w:rFonts w:ascii="TH SarabunPSK" w:hAnsi="TH SarabunPSK" w:cs="TH SarabunPSK"/>
                      <w:sz w:val="32"/>
                      <w:szCs w:val="32"/>
                      <w:cs/>
                    </w:rPr>
                    <w:t>–</w:t>
                  </w:r>
                  <w:r>
                    <w:rPr>
                      <w:rFonts w:ascii="TH SarabunPSK" w:hAnsi="TH SarabunPSK" w:cs="TH SarabunPSK" w:hint="cs"/>
                      <w:sz w:val="32"/>
                      <w:szCs w:val="32"/>
                      <w:cs/>
                    </w:rPr>
                    <w:t xml:space="preserve"> 2555 และมีการขยายออกเป็นช่วงพันธกรณีสอง ปี 2556 </w:t>
                  </w:r>
                  <w:r>
                    <w:rPr>
                      <w:rFonts w:ascii="TH SarabunPSK" w:hAnsi="TH SarabunPSK" w:cs="TH SarabunPSK"/>
                      <w:sz w:val="32"/>
                      <w:szCs w:val="32"/>
                      <w:cs/>
                    </w:rPr>
                    <w:t>–</w:t>
                  </w:r>
                  <w:r>
                    <w:rPr>
                      <w:rFonts w:ascii="TH SarabunPSK" w:hAnsi="TH SarabunPSK" w:cs="TH SarabunPSK" w:hint="cs"/>
                      <w:sz w:val="32"/>
                      <w:szCs w:val="32"/>
                      <w:cs/>
                    </w:rPr>
                    <w:t xml:space="preserve"> 2563 ที่แก้ไขเพิ่มเติมโดยโดฮา</w:t>
                  </w:r>
                </w:p>
                <w:p w:rsidR="003B7AB1" w:rsidRPr="00F81BDB" w:rsidRDefault="003B7AB1" w:rsidP="006306E9">
                  <w:pPr>
                    <w:spacing w:line="320" w:lineRule="exact"/>
                    <w:jc w:val="thaiDistribute"/>
                    <w:rPr>
                      <w:rFonts w:ascii="TH SarabunPSK" w:hAnsi="TH SarabunPSK" w:cs="TH SarabunPSK"/>
                      <w:sz w:val="32"/>
                      <w:szCs w:val="32"/>
                    </w:rPr>
                  </w:pPr>
                  <w:r>
                    <w:rPr>
                      <w:rFonts w:ascii="TH SarabunPSK" w:hAnsi="TH SarabunPSK" w:cs="TH SarabunPSK" w:hint="cs"/>
                      <w:sz w:val="32"/>
                      <w:szCs w:val="32"/>
                      <w:cs/>
                    </w:rPr>
                    <w:t xml:space="preserve">- </w:t>
                  </w:r>
                  <w:r w:rsidRPr="00F81BDB">
                    <w:rPr>
                      <w:rFonts w:ascii="TH SarabunPSK" w:hAnsi="TH SarabunPSK" w:cs="TH SarabunPSK"/>
                      <w:sz w:val="32"/>
                      <w:szCs w:val="32"/>
                      <w:cs/>
                    </w:rPr>
                    <w:t>กำหนดกลไกการลดการปล่อยก๊าซเรืนกระจก โดยมีข้อผูกพันทางกฎหมายอย่างเป็นรูปธรรมสำหรับประเทศที่พัฒนาแล้ว (ระบุไว้ในภาคผนวกบีของพิธีสารเกียวโต) ซึ่งประเทศไทยไม่จัดอยู่ในกลุ่มประเทศที่พัฒนาแล้ว</w:t>
                  </w:r>
                </w:p>
                <w:p w:rsidR="003B7AB1" w:rsidRPr="00F81BDB" w:rsidRDefault="003B7AB1" w:rsidP="006306E9">
                  <w:pPr>
                    <w:spacing w:line="320" w:lineRule="exact"/>
                    <w:jc w:val="thaiDistribute"/>
                    <w:rPr>
                      <w:rFonts w:ascii="TH SarabunPSK" w:hAnsi="TH SarabunPSK" w:cs="TH SarabunPSK"/>
                      <w:sz w:val="32"/>
                      <w:szCs w:val="32"/>
                    </w:rPr>
                  </w:pPr>
                  <w:r w:rsidRPr="00F81BDB">
                    <w:rPr>
                      <w:rFonts w:ascii="TH SarabunPSK" w:hAnsi="TH SarabunPSK" w:cs="TH SarabunPSK"/>
                      <w:sz w:val="32"/>
                      <w:szCs w:val="32"/>
                      <w:cs/>
                    </w:rPr>
                    <w:t>จึงไม่มีข้อผูกพันทางกฎหมายตามพิธีสารดังกล่าว แต่ประเทศไทยสามารถมีส่วนร่วมในการลดปริมาณการปล่อยก๊าซเรือนกระจกภายใต้กลไกการพัฒนาอากาศที่สะอาด (</w:t>
                  </w:r>
                  <w:r w:rsidRPr="00F81BDB">
                    <w:rPr>
                      <w:rFonts w:ascii="TH SarabunPSK" w:hAnsi="TH SarabunPSK" w:cs="TH SarabunPSK"/>
                      <w:sz w:val="32"/>
                      <w:szCs w:val="32"/>
                    </w:rPr>
                    <w:t>Clean Development Mechanism</w:t>
                  </w:r>
                  <w:r w:rsidRPr="00F81BDB">
                    <w:rPr>
                      <w:rFonts w:ascii="TH SarabunPSK" w:hAnsi="TH SarabunPSK" w:cs="TH SarabunPSK"/>
                      <w:sz w:val="32"/>
                      <w:szCs w:val="32"/>
                      <w:cs/>
                    </w:rPr>
                    <w:t xml:space="preserve">: </w:t>
                  </w:r>
                  <w:r w:rsidRPr="00F81BDB">
                    <w:rPr>
                      <w:rFonts w:ascii="TH SarabunPSK" w:hAnsi="TH SarabunPSK" w:cs="TH SarabunPSK"/>
                      <w:sz w:val="32"/>
                      <w:szCs w:val="32"/>
                    </w:rPr>
                    <w:t>CDM</w:t>
                  </w:r>
                  <w:r w:rsidRPr="00F81BDB">
                    <w:rPr>
                      <w:rFonts w:ascii="TH SarabunPSK" w:hAnsi="TH SarabunPSK" w:cs="TH SarabunPSK"/>
                      <w:sz w:val="32"/>
                      <w:szCs w:val="32"/>
                      <w:cs/>
                    </w:rPr>
                    <w:t>)</w:t>
                  </w:r>
                </w:p>
                <w:p w:rsidR="003B7AB1" w:rsidRPr="00F81BDB" w:rsidRDefault="003B7AB1" w:rsidP="006306E9">
                  <w:pPr>
                    <w:spacing w:line="320" w:lineRule="exact"/>
                    <w:jc w:val="thaiDistribute"/>
                    <w:rPr>
                      <w:rFonts w:ascii="TH SarabunPSK" w:hAnsi="TH SarabunPSK" w:cs="TH SarabunPSK"/>
                      <w:sz w:val="32"/>
                      <w:szCs w:val="32"/>
                      <w:cs/>
                    </w:rPr>
                  </w:pPr>
                </w:p>
              </w:tc>
            </w:tr>
            <w:tr w:rsidR="003B7AB1" w:rsidTr="001E7A22">
              <w:tc>
                <w:tcPr>
                  <w:tcW w:w="8790" w:type="dxa"/>
                  <w:gridSpan w:val="2"/>
                </w:tcPr>
                <w:p w:rsidR="003B7AB1" w:rsidRDefault="003B7AB1" w:rsidP="006306E9">
                  <w:pPr>
                    <w:spacing w:line="320" w:lineRule="exact"/>
                    <w:rPr>
                      <w:rFonts w:ascii="TH SarabunPSK" w:hAnsi="TH SarabunPSK" w:cs="TH SarabunPSK"/>
                      <w:sz w:val="32"/>
                      <w:szCs w:val="32"/>
                    </w:rPr>
                  </w:pPr>
                  <w:r>
                    <w:rPr>
                      <w:rFonts w:ascii="TH SarabunPSK" w:hAnsi="TH SarabunPSK" w:cs="TH SarabunPSK" w:hint="cs"/>
                      <w:sz w:val="32"/>
                      <w:szCs w:val="32"/>
                      <w:cs/>
                    </w:rPr>
                    <w:t xml:space="preserve">1.3 </w:t>
                  </w:r>
                  <w:r w:rsidRPr="00F81BDB">
                    <w:rPr>
                      <w:rFonts w:ascii="TH SarabunPSK" w:hAnsi="TH SarabunPSK" w:cs="TH SarabunPSK" w:hint="cs"/>
                      <w:b/>
                      <w:bCs/>
                      <w:sz w:val="32"/>
                      <w:szCs w:val="32"/>
                      <w:cs/>
                    </w:rPr>
                    <w:t>ความตกลงปารีส</w:t>
                  </w:r>
                </w:p>
              </w:tc>
            </w:tr>
            <w:tr w:rsidR="003B7AB1" w:rsidTr="001E7A22">
              <w:tc>
                <w:tcPr>
                  <w:tcW w:w="2151" w:type="dxa"/>
                </w:tcPr>
                <w:p w:rsidR="003B7AB1" w:rsidRDefault="003B7AB1" w:rsidP="006306E9">
                  <w:pPr>
                    <w:spacing w:line="320" w:lineRule="exact"/>
                    <w:rPr>
                      <w:rFonts w:ascii="TH SarabunPSK" w:hAnsi="TH SarabunPSK" w:cs="TH SarabunPSK"/>
                      <w:sz w:val="32"/>
                      <w:szCs w:val="32"/>
                    </w:rPr>
                  </w:pPr>
                  <w:r>
                    <w:rPr>
                      <w:rFonts w:ascii="TH SarabunPSK" w:hAnsi="TH SarabunPSK" w:cs="TH SarabunPSK" w:hint="cs"/>
                      <w:sz w:val="32"/>
                      <w:szCs w:val="32"/>
                      <w:cs/>
                    </w:rPr>
                    <w:t>พ.ศ. 2559</w:t>
                  </w:r>
                </w:p>
              </w:tc>
              <w:tc>
                <w:tcPr>
                  <w:tcW w:w="6639" w:type="dxa"/>
                </w:tcPr>
                <w:p w:rsidR="003B7AB1" w:rsidRPr="00F81BDB" w:rsidRDefault="003B7AB1" w:rsidP="006306E9">
                  <w:pPr>
                    <w:spacing w:line="320" w:lineRule="exact"/>
                    <w:jc w:val="thaiDistribute"/>
                    <w:rPr>
                      <w:rFonts w:ascii="TH SarabunPSK" w:hAnsi="TH SarabunPSK" w:cs="TH SarabunPSK"/>
                      <w:sz w:val="32"/>
                      <w:szCs w:val="32"/>
                    </w:rPr>
                  </w:pPr>
                  <w:r w:rsidRPr="00F81BDB">
                    <w:rPr>
                      <w:rFonts w:ascii="TH SarabunPSK" w:hAnsi="TH SarabunPSK" w:cs="TH SarabunPSK"/>
                      <w:sz w:val="32"/>
                      <w:szCs w:val="32"/>
                      <w:cs/>
                    </w:rPr>
                    <w:t xml:space="preserve">- ความตกลงฯ อยู่ภายใต้กรอบ </w:t>
                  </w:r>
                  <w:r w:rsidRPr="00F81BDB">
                    <w:rPr>
                      <w:rFonts w:ascii="TH SarabunPSK" w:hAnsi="TH SarabunPSK" w:cs="TH SarabunPSK"/>
                      <w:sz w:val="32"/>
                      <w:szCs w:val="32"/>
                    </w:rPr>
                    <w:t xml:space="preserve">UNFCCC </w:t>
                  </w:r>
                  <w:r w:rsidRPr="00F81BDB">
                    <w:rPr>
                      <w:rFonts w:ascii="TH SarabunPSK" w:hAnsi="TH SarabunPSK" w:cs="TH SarabunPSK"/>
                      <w:sz w:val="32"/>
                      <w:szCs w:val="32"/>
                      <w:cs/>
                    </w:rPr>
                    <w:t>ที่มีผลใช้บังคับแทนพิธีสารเกียวโตโดยปรับเปลี่ยนแนวทางในการกำหนดพันธกรณีจากเดิมที่กำหนดเป้าหมายปริมาณที่ต้องลดการปล่อยก๊าซเรือนกระจกเฉพาะประเทศที่พัฒนาแล้ว</w:t>
                  </w:r>
                  <w:r>
                    <w:rPr>
                      <w:rFonts w:ascii="TH SarabunPSK" w:hAnsi="TH SarabunPSK" w:cs="TH SarabunPSK" w:hint="cs"/>
                      <w:sz w:val="32"/>
                      <w:szCs w:val="32"/>
                      <w:cs/>
                    </w:rPr>
                    <w:t xml:space="preserve"> </w:t>
                  </w:r>
                  <w:r w:rsidR="004A507D">
                    <w:rPr>
                      <w:rFonts w:ascii="TH SarabunPSK" w:hAnsi="TH SarabunPSK" w:cs="TH SarabunPSK" w:hint="cs"/>
                      <w:sz w:val="32"/>
                      <w:szCs w:val="32"/>
                      <w:cs/>
                    </w:rPr>
                    <w:t xml:space="preserve">                </w:t>
                  </w:r>
                  <w:r w:rsidRPr="00F81BDB">
                    <w:rPr>
                      <w:rFonts w:ascii="TH SarabunPSK" w:hAnsi="TH SarabunPSK" w:cs="TH SarabunPSK"/>
                      <w:sz w:val="32"/>
                      <w:szCs w:val="32"/>
                      <w:cs/>
                    </w:rPr>
                    <w:lastRenderedPageBreak/>
                    <w:t xml:space="preserve">เป็นการกำหนดเป้าหมายร่วมกันของรัฐภาคีทั้งหมดให้มีส่วนร่วมในการบรรเทาภาวะเปลี่ยนแปลงสภาพภูมิอากาศ โดยให้แต่ละประเทศกำหนดนโยบายและมาตรการต่าง ๆ และรายงานให้รัฐภาคีอื่นทราบทุก </w:t>
                  </w:r>
                  <w:r>
                    <w:rPr>
                      <w:rFonts w:ascii="TH SarabunPSK" w:hAnsi="TH SarabunPSK" w:cs="TH SarabunPSK" w:hint="cs"/>
                      <w:sz w:val="32"/>
                      <w:szCs w:val="32"/>
                      <w:cs/>
                    </w:rPr>
                    <w:t>5</w:t>
                  </w:r>
                  <w:r w:rsidRPr="00F81BDB">
                    <w:rPr>
                      <w:rFonts w:ascii="TH SarabunPSK" w:hAnsi="TH SarabunPSK" w:cs="TH SarabunPSK"/>
                      <w:sz w:val="32"/>
                      <w:szCs w:val="32"/>
                      <w:cs/>
                    </w:rPr>
                    <w:t xml:space="preserve"> ปี</w:t>
                  </w:r>
                </w:p>
                <w:p w:rsidR="003B7AB1" w:rsidRPr="00F81BDB" w:rsidRDefault="003B7AB1" w:rsidP="006306E9">
                  <w:pPr>
                    <w:spacing w:line="320" w:lineRule="exact"/>
                    <w:jc w:val="thaiDistribute"/>
                    <w:rPr>
                      <w:rFonts w:ascii="TH SarabunPSK" w:hAnsi="TH SarabunPSK" w:cs="TH SarabunPSK"/>
                      <w:sz w:val="32"/>
                      <w:szCs w:val="32"/>
                    </w:rPr>
                  </w:pPr>
                  <w:r w:rsidRPr="00F81BDB">
                    <w:rPr>
                      <w:rFonts w:ascii="TH SarabunPSK" w:hAnsi="TH SarabunPSK" w:cs="TH SarabunPSK"/>
                      <w:sz w:val="32"/>
                      <w:szCs w:val="32"/>
                      <w:cs/>
                    </w:rPr>
                    <w:t>- การบังคับใช้ความตกลงปารีสแทนพิธีสารเกียวโตส่งผลให้ทุกประเทศต้องเสนอ</w:t>
                  </w:r>
                  <w:r>
                    <w:rPr>
                      <w:rFonts w:ascii="TH SarabunPSK" w:hAnsi="TH SarabunPSK" w:cs="TH SarabunPSK" w:hint="cs"/>
                      <w:sz w:val="32"/>
                      <w:szCs w:val="32"/>
                      <w:cs/>
                    </w:rPr>
                    <w:t>แ</w:t>
                  </w:r>
                  <w:r w:rsidRPr="00F81BDB">
                    <w:rPr>
                      <w:rFonts w:ascii="TH SarabunPSK" w:hAnsi="TH SarabunPSK" w:cs="TH SarabunPSK"/>
                      <w:sz w:val="32"/>
                      <w:szCs w:val="32"/>
                      <w:cs/>
                    </w:rPr>
                    <w:t>ผนการดำเนินงานเกี่ยวกับการเปลี่ยนแปลงสภาพภูมิอากาศ (</w:t>
                  </w:r>
                  <w:r w:rsidRPr="00F81BDB">
                    <w:rPr>
                      <w:rFonts w:ascii="TH SarabunPSK" w:hAnsi="TH SarabunPSK" w:cs="TH SarabunPSK"/>
                      <w:sz w:val="32"/>
                      <w:szCs w:val="32"/>
                    </w:rPr>
                    <w:t>NDC</w:t>
                  </w:r>
                  <w:r>
                    <w:rPr>
                      <w:rFonts w:ascii="TH SarabunPSK" w:hAnsi="TH SarabunPSK" w:cs="TH SarabunPSK" w:hint="cs"/>
                      <w:sz w:val="32"/>
                      <w:szCs w:val="32"/>
                      <w:cs/>
                    </w:rPr>
                    <w:t xml:space="preserve">) </w:t>
                  </w:r>
                  <w:r w:rsidR="004A507D">
                    <w:rPr>
                      <w:rFonts w:ascii="TH SarabunPSK" w:hAnsi="TH SarabunPSK" w:cs="TH SarabunPSK" w:hint="cs"/>
                      <w:sz w:val="32"/>
                      <w:szCs w:val="32"/>
                      <w:cs/>
                    </w:rPr>
                    <w:t xml:space="preserve">                 </w:t>
                  </w:r>
                  <w:r w:rsidRPr="00F81BDB">
                    <w:rPr>
                      <w:rFonts w:ascii="TH SarabunPSK" w:hAnsi="TH SarabunPSK" w:cs="TH SarabunPSK"/>
                      <w:sz w:val="32"/>
                      <w:szCs w:val="32"/>
                      <w:cs/>
                    </w:rPr>
                    <w:t xml:space="preserve">ซึ่งไทยได้แถลงว่า จะลดก๊าซเรือนกระจกร้อยละ </w:t>
                  </w:r>
                  <w:r>
                    <w:rPr>
                      <w:rFonts w:ascii="TH SarabunPSK" w:hAnsi="TH SarabunPSK" w:cs="TH SarabunPSK" w:hint="cs"/>
                      <w:sz w:val="32"/>
                      <w:szCs w:val="32"/>
                      <w:cs/>
                    </w:rPr>
                    <w:t>20</w:t>
                  </w:r>
                  <w:r w:rsidRPr="00F81BDB">
                    <w:rPr>
                      <w:rFonts w:ascii="TH SarabunPSK" w:hAnsi="TH SarabunPSK" w:cs="TH SarabunPSK"/>
                      <w:sz w:val="32"/>
                      <w:szCs w:val="32"/>
                      <w:cs/>
                    </w:rPr>
                    <w:t xml:space="preserve"> ภายในปี </w:t>
                  </w:r>
                  <w:r>
                    <w:rPr>
                      <w:rFonts w:ascii="TH SarabunPSK" w:hAnsi="TH SarabunPSK" w:cs="TH SarabunPSK" w:hint="cs"/>
                      <w:sz w:val="32"/>
                      <w:szCs w:val="32"/>
                      <w:cs/>
                    </w:rPr>
                    <w:t>2573</w:t>
                  </w:r>
                </w:p>
                <w:p w:rsidR="003B7AB1" w:rsidRDefault="003B7AB1" w:rsidP="006306E9">
                  <w:pPr>
                    <w:spacing w:line="320" w:lineRule="exact"/>
                    <w:jc w:val="thaiDistribute"/>
                    <w:rPr>
                      <w:rFonts w:ascii="TH SarabunPSK" w:hAnsi="TH SarabunPSK" w:cs="TH SarabunPSK"/>
                      <w:sz w:val="32"/>
                      <w:szCs w:val="32"/>
                    </w:rPr>
                  </w:pPr>
                  <w:r w:rsidRPr="00F81BDB">
                    <w:rPr>
                      <w:rFonts w:ascii="TH SarabunPSK" w:hAnsi="TH SarabunPSK" w:cs="TH SarabunPSK"/>
                      <w:sz w:val="32"/>
                      <w:szCs w:val="32"/>
                      <w:cs/>
                    </w:rPr>
                    <w:t xml:space="preserve">และอาจลดก๊าซเรือนกระจกได้เพิ่มขึ้นถึงร้อยละ </w:t>
                  </w:r>
                  <w:r>
                    <w:rPr>
                      <w:rFonts w:ascii="TH SarabunPSK" w:hAnsi="TH SarabunPSK" w:cs="TH SarabunPSK" w:hint="cs"/>
                      <w:sz w:val="32"/>
                      <w:szCs w:val="32"/>
                      <w:cs/>
                    </w:rPr>
                    <w:t>25</w:t>
                  </w:r>
                  <w:r w:rsidRPr="00F81BDB">
                    <w:rPr>
                      <w:rFonts w:ascii="TH SarabunPSK" w:hAnsi="TH SarabunPSK" w:cs="TH SarabunPSK"/>
                      <w:sz w:val="32"/>
                      <w:szCs w:val="32"/>
                      <w:cs/>
                    </w:rPr>
                    <w:t xml:space="preserve"> หากสามารถเข้าถึงกลไกการสนับสนุนทางการพัฒนาและการถ่ายทอดเทคโนโลยี การเงิน</w:t>
                  </w:r>
                  <w:r>
                    <w:rPr>
                      <w:rFonts w:ascii="TH SarabunPSK" w:hAnsi="TH SarabunPSK" w:cs="TH SarabunPSK" w:hint="cs"/>
                      <w:sz w:val="32"/>
                      <w:szCs w:val="32"/>
                      <w:cs/>
                    </w:rPr>
                    <w:t xml:space="preserve"> </w:t>
                  </w:r>
                  <w:r w:rsidRPr="00F81BDB">
                    <w:rPr>
                      <w:rFonts w:ascii="TH SarabunPSK" w:hAnsi="TH SarabunPSK" w:cs="TH SarabunPSK"/>
                      <w:sz w:val="32"/>
                      <w:szCs w:val="32"/>
                      <w:cs/>
                    </w:rPr>
                    <w:t>และ</w:t>
                  </w:r>
                  <w:r w:rsidR="004A507D">
                    <w:rPr>
                      <w:rFonts w:ascii="TH SarabunPSK" w:hAnsi="TH SarabunPSK" w:cs="TH SarabunPSK" w:hint="cs"/>
                      <w:sz w:val="32"/>
                      <w:szCs w:val="32"/>
                      <w:cs/>
                    </w:rPr>
                    <w:t xml:space="preserve">                </w:t>
                  </w:r>
                  <w:r w:rsidRPr="00F81BDB">
                    <w:rPr>
                      <w:rFonts w:ascii="TH SarabunPSK" w:hAnsi="TH SarabunPSK" w:cs="TH SarabunPSK"/>
                      <w:sz w:val="32"/>
                      <w:szCs w:val="32"/>
                      <w:cs/>
                    </w:rPr>
                    <w:t>การเสริมสร้างศักยภาพที่เพิ่มขึ้นและเพียงพอ</w:t>
                  </w:r>
                </w:p>
              </w:tc>
            </w:tr>
          </w:tbl>
          <w:p w:rsidR="003B7AB1" w:rsidRDefault="003B7AB1" w:rsidP="006306E9">
            <w:pPr>
              <w:spacing w:line="320" w:lineRule="exact"/>
              <w:rPr>
                <w:rFonts w:ascii="TH SarabunPSK" w:hAnsi="TH SarabunPSK" w:cs="TH SarabunPSK"/>
                <w:sz w:val="32"/>
                <w:szCs w:val="32"/>
              </w:rPr>
            </w:pPr>
          </w:p>
        </w:tc>
      </w:tr>
      <w:tr w:rsidR="003B7AB1" w:rsidTr="001E7A22">
        <w:tc>
          <w:tcPr>
            <w:tcW w:w="9016" w:type="dxa"/>
          </w:tcPr>
          <w:p w:rsidR="003B7AB1" w:rsidRDefault="003B7AB1" w:rsidP="006306E9">
            <w:pPr>
              <w:spacing w:line="320" w:lineRule="exact"/>
              <w:rPr>
                <w:rFonts w:ascii="TH SarabunPSK" w:hAnsi="TH SarabunPSK" w:cs="TH SarabunPSK"/>
                <w:sz w:val="32"/>
                <w:szCs w:val="32"/>
              </w:rPr>
            </w:pPr>
            <w:r>
              <w:rPr>
                <w:rFonts w:ascii="TH SarabunPSK" w:hAnsi="TH SarabunPSK" w:cs="TH SarabunPSK" w:hint="cs"/>
                <w:sz w:val="32"/>
                <w:szCs w:val="32"/>
                <w:cs/>
              </w:rPr>
              <w:lastRenderedPageBreak/>
              <w:t xml:space="preserve">2. การใช้กลไกทางตลาดในการลดปริมาณการปล่อยก๊าซเรือนกระจก </w:t>
            </w:r>
          </w:p>
        </w:tc>
      </w:tr>
      <w:tr w:rsidR="003B7AB1" w:rsidTr="001E7A22">
        <w:tc>
          <w:tcPr>
            <w:tcW w:w="9016" w:type="dxa"/>
          </w:tcPr>
          <w:p w:rsidR="003B7AB1" w:rsidRDefault="003B7AB1" w:rsidP="006306E9">
            <w:pPr>
              <w:spacing w:line="320" w:lineRule="exact"/>
              <w:ind w:firstLine="720"/>
              <w:jc w:val="thaiDistribute"/>
              <w:rPr>
                <w:rFonts w:ascii="TH SarabunPSK" w:hAnsi="TH SarabunPSK" w:cs="TH SarabunPSK"/>
                <w:sz w:val="32"/>
                <w:szCs w:val="32"/>
              </w:rPr>
            </w:pPr>
            <w:r>
              <w:rPr>
                <w:rFonts w:ascii="TH SarabunPSK" w:hAnsi="TH SarabunPSK" w:cs="TH SarabunPSK" w:hint="cs"/>
                <w:sz w:val="32"/>
                <w:szCs w:val="32"/>
                <w:cs/>
              </w:rPr>
              <w:t>สำนักงาน ป.ย.ป.</w:t>
            </w:r>
            <w:r w:rsidRPr="00576B80">
              <w:rPr>
                <w:rFonts w:ascii="TH SarabunPSK" w:hAnsi="TH SarabunPSK" w:cs="TH SarabunPSK"/>
                <w:sz w:val="32"/>
                <w:szCs w:val="32"/>
                <w:cs/>
              </w:rPr>
              <w:t xml:space="preserve"> ได้ศึกษาตลาดซื้อขายสิทธิการปล่อยก๊าซเรือนกระจกสหภ</w:t>
            </w:r>
            <w:r>
              <w:rPr>
                <w:rFonts w:ascii="TH SarabunPSK" w:hAnsi="TH SarabunPSK" w:cs="TH SarabunPSK" w:hint="cs"/>
                <w:sz w:val="32"/>
                <w:szCs w:val="32"/>
                <w:cs/>
              </w:rPr>
              <w:t xml:space="preserve">าพยุโรป </w:t>
            </w:r>
            <w:r w:rsidRPr="00576B80">
              <w:rPr>
                <w:rFonts w:ascii="TH SarabunPSK" w:hAnsi="TH SarabunPSK" w:cs="TH SarabunPSK"/>
                <w:sz w:val="32"/>
                <w:szCs w:val="32"/>
                <w:cs/>
              </w:rPr>
              <w:t>(</w:t>
            </w:r>
            <w:r w:rsidRPr="00576B80">
              <w:rPr>
                <w:rFonts w:ascii="TH SarabunPSK" w:hAnsi="TH SarabunPSK" w:cs="TH SarabunPSK"/>
                <w:sz w:val="32"/>
                <w:szCs w:val="32"/>
              </w:rPr>
              <w:t>EU Emission Trading System</w:t>
            </w:r>
            <w:r w:rsidRPr="00576B80">
              <w:rPr>
                <w:rFonts w:ascii="TH SarabunPSK" w:hAnsi="TH SarabunPSK" w:cs="TH SarabunPSK"/>
                <w:sz w:val="32"/>
                <w:szCs w:val="32"/>
                <w:cs/>
              </w:rPr>
              <w:t xml:space="preserve">: </w:t>
            </w:r>
            <w:r w:rsidRPr="00576B80">
              <w:rPr>
                <w:rFonts w:ascii="TH SarabunPSK" w:hAnsi="TH SarabunPSK" w:cs="TH SarabunPSK"/>
                <w:sz w:val="32"/>
                <w:szCs w:val="32"/>
              </w:rPr>
              <w:t>EU ETS</w:t>
            </w:r>
            <w:r w:rsidRPr="00576B80">
              <w:rPr>
                <w:rFonts w:ascii="TH SarabunPSK" w:hAnsi="TH SarabunPSK" w:cs="TH SarabunPSK"/>
                <w:sz w:val="32"/>
                <w:szCs w:val="32"/>
                <w:cs/>
              </w:rPr>
              <w:t>) ซึ่งเป็นตลาดใหญ่ที่สุดที่ใช้บังคับอยู่ในปัจจุบัน</w:t>
            </w:r>
            <w:r>
              <w:rPr>
                <w:rFonts w:ascii="TH SarabunPSK" w:hAnsi="TH SarabunPSK" w:cs="TH SarabunPSK" w:hint="cs"/>
                <w:sz w:val="32"/>
                <w:szCs w:val="32"/>
                <w:cs/>
              </w:rPr>
              <w:t>โดยมีหลัก</w:t>
            </w:r>
            <w:r w:rsidRPr="00576B80">
              <w:rPr>
                <w:rFonts w:ascii="TH SarabunPSK" w:hAnsi="TH SarabunPSK" w:cs="TH SarabunPSK"/>
                <w:sz w:val="32"/>
                <w:szCs w:val="32"/>
                <w:cs/>
              </w:rPr>
              <w:t>การในการจัดตั้งตลาดภายใต้ระบบจำกัดและซื้อขาย</w:t>
            </w:r>
            <w:r>
              <w:rPr>
                <w:rFonts w:ascii="TH SarabunPSK" w:hAnsi="TH SarabunPSK" w:cs="TH SarabunPSK" w:hint="cs"/>
                <w:sz w:val="32"/>
                <w:szCs w:val="32"/>
                <w:cs/>
              </w:rPr>
              <w:t xml:space="preserve"> </w:t>
            </w:r>
            <w:r w:rsidRPr="00576B80">
              <w:rPr>
                <w:rFonts w:ascii="TH SarabunPSK" w:hAnsi="TH SarabunPSK" w:cs="TH SarabunPSK"/>
                <w:sz w:val="32"/>
                <w:szCs w:val="32"/>
                <w:cs/>
              </w:rPr>
              <w:t>(</w:t>
            </w:r>
            <w:r w:rsidRPr="00576B80">
              <w:rPr>
                <w:rFonts w:ascii="TH SarabunPSK" w:hAnsi="TH SarabunPSK" w:cs="TH SarabunPSK"/>
                <w:sz w:val="32"/>
                <w:szCs w:val="32"/>
              </w:rPr>
              <w:t>cap and trade system</w:t>
            </w:r>
            <w:r w:rsidRPr="00576B80">
              <w:rPr>
                <w:rFonts w:ascii="TH SarabunPSK" w:hAnsi="TH SarabunPSK" w:cs="TH SarabunPSK"/>
                <w:sz w:val="32"/>
                <w:szCs w:val="32"/>
                <w:cs/>
              </w:rPr>
              <w:t>) กล</w:t>
            </w:r>
            <w:r>
              <w:rPr>
                <w:rFonts w:ascii="TH SarabunPSK" w:hAnsi="TH SarabunPSK" w:cs="TH SarabunPSK" w:hint="cs"/>
                <w:sz w:val="32"/>
                <w:szCs w:val="32"/>
                <w:cs/>
              </w:rPr>
              <w:t xml:space="preserve">่าวคือ </w:t>
            </w:r>
            <w:r w:rsidRPr="00576B80">
              <w:rPr>
                <w:rFonts w:ascii="TH SarabunPSK" w:hAnsi="TH SarabunPSK" w:cs="TH SarabunPSK"/>
                <w:sz w:val="32"/>
                <w:szCs w:val="32"/>
                <w:cs/>
              </w:rPr>
              <w:t>มีการจำกัดสิทธิการปล่อยก๊าซเรือนกระจกสำหรับผู้ประกอบการที่ใช้ระบบนี้ (</w:t>
            </w:r>
            <w:r w:rsidRPr="00576B80">
              <w:rPr>
                <w:rFonts w:ascii="TH SarabunPSK" w:hAnsi="TH SarabunPSK" w:cs="TH SarabunPSK"/>
                <w:sz w:val="32"/>
                <w:szCs w:val="32"/>
              </w:rPr>
              <w:t>cap</w:t>
            </w:r>
            <w:r w:rsidRPr="00576B80">
              <w:rPr>
                <w:rFonts w:ascii="TH SarabunPSK" w:hAnsi="TH SarabunPSK" w:cs="TH SarabunPSK"/>
                <w:sz w:val="32"/>
                <w:szCs w:val="32"/>
                <w:cs/>
              </w:rPr>
              <w:t>)</w:t>
            </w:r>
            <w:r>
              <w:rPr>
                <w:rFonts w:ascii="TH SarabunPSK" w:hAnsi="TH SarabunPSK" w:cs="TH SarabunPSK" w:hint="cs"/>
                <w:sz w:val="32"/>
                <w:szCs w:val="32"/>
                <w:cs/>
              </w:rPr>
              <w:t xml:space="preserve"> </w:t>
            </w:r>
            <w:r w:rsidRPr="00576B80">
              <w:rPr>
                <w:rFonts w:ascii="TH SarabunPSK" w:hAnsi="TH SarabunPSK" w:cs="TH SarabunPSK"/>
                <w:sz w:val="32"/>
                <w:szCs w:val="32"/>
                <w:cs/>
              </w:rPr>
              <w:t>และมีตลาดเป็นสื่อกลางในการซื้อขายสิทธิดังกล่าว (</w:t>
            </w:r>
            <w:r w:rsidRPr="00576B80">
              <w:rPr>
                <w:rFonts w:ascii="TH SarabunPSK" w:hAnsi="TH SarabunPSK" w:cs="TH SarabunPSK"/>
                <w:sz w:val="32"/>
                <w:szCs w:val="32"/>
              </w:rPr>
              <w:t>trade</w:t>
            </w:r>
            <w:r w:rsidRPr="00576B80">
              <w:rPr>
                <w:rFonts w:ascii="TH SarabunPSK" w:hAnsi="TH SarabunPSK" w:cs="TH SarabunPSK"/>
                <w:sz w:val="32"/>
                <w:szCs w:val="32"/>
                <w:cs/>
              </w:rPr>
              <w:t>) โดยในแต่ละปีผู้ประกอบการจะได้รับการจัดสรรหรือต้องเข้าร่วมประมูลเพื่อการรับสิทธิการปล่อยก๊าซเรือนกระจกตามที่ต้องการและเมื่อสิ้นสุดปีผู้ประกอบการจะต้องนำสิทธิที่มีอยู่มาเวนคืนในปริมาณเท่ากับปริมาณการปล่อยก๊าซเรือนกระจกที่เกิดขึ้นจริง หากมีสิทธิไม่เพียงพอ จะต้องชำระค่าปรับที่สูงมากให้แก่รัฐ</w:t>
            </w:r>
            <w:r>
              <w:rPr>
                <w:rFonts w:ascii="TH SarabunPSK" w:hAnsi="TH SarabunPSK" w:cs="TH SarabunPSK" w:hint="cs"/>
                <w:sz w:val="32"/>
                <w:szCs w:val="32"/>
                <w:cs/>
              </w:rPr>
              <w:t xml:space="preserve"> </w:t>
            </w:r>
            <w:r w:rsidRPr="00576B80">
              <w:rPr>
                <w:rFonts w:ascii="TH SarabunPSK" w:hAnsi="TH SarabunPSK" w:cs="TH SarabunPSK"/>
                <w:sz w:val="32"/>
                <w:szCs w:val="32"/>
                <w:cs/>
              </w:rPr>
              <w:t>ซึ่งเป็นการลงโทษ แต่ในทางกลับกันหากมีสิทธิเหลืออยู่สามารถเก็บสะสมไว้ใช้ในอนาคต</w:t>
            </w:r>
            <w:r w:rsidRPr="00CB25C3">
              <w:rPr>
                <w:rFonts w:ascii="TH SarabunPSK" w:hAnsi="TH SarabunPSK" w:cs="TH SarabunPSK"/>
                <w:sz w:val="32"/>
                <w:szCs w:val="32"/>
                <w:cs/>
              </w:rPr>
              <w:t>หรือขายต่อให้แก</w:t>
            </w:r>
            <w:r>
              <w:rPr>
                <w:rFonts w:ascii="TH SarabunPSK" w:hAnsi="TH SarabunPSK" w:cs="TH SarabunPSK" w:hint="cs"/>
                <w:sz w:val="32"/>
                <w:szCs w:val="32"/>
                <w:cs/>
              </w:rPr>
              <w:t>่</w:t>
            </w:r>
            <w:r w:rsidRPr="00CB25C3">
              <w:rPr>
                <w:rFonts w:ascii="TH SarabunPSK" w:hAnsi="TH SarabunPSK" w:cs="TH SarabunPSK"/>
                <w:sz w:val="32"/>
                <w:szCs w:val="32"/>
                <w:cs/>
              </w:rPr>
              <w:t xml:space="preserve">ผู้ประกอบการรายอื่นผ่าน </w:t>
            </w:r>
            <w:r w:rsidRPr="00CB25C3">
              <w:rPr>
                <w:rFonts w:ascii="TH SarabunPSK" w:hAnsi="TH SarabunPSK" w:cs="TH SarabunPSK"/>
                <w:sz w:val="32"/>
                <w:szCs w:val="32"/>
              </w:rPr>
              <w:t xml:space="preserve">EU ETS </w:t>
            </w:r>
            <w:r w:rsidRPr="00CB25C3">
              <w:rPr>
                <w:rFonts w:ascii="TH SarabunPSK" w:hAnsi="TH SarabunPSK" w:cs="TH SarabunPSK"/>
                <w:sz w:val="32"/>
                <w:szCs w:val="32"/>
                <w:cs/>
              </w:rPr>
              <w:t>ทั้งนี้ การใช้ระบบการซื้อขายสิทธิการปล่อยก๊าซเรือนกระจกดังกล่าวมีข้อดี เช่น (</w:t>
            </w:r>
            <w:r>
              <w:rPr>
                <w:rFonts w:ascii="TH SarabunPSK" w:hAnsi="TH SarabunPSK" w:cs="TH SarabunPSK" w:hint="cs"/>
                <w:sz w:val="32"/>
                <w:szCs w:val="32"/>
                <w:cs/>
              </w:rPr>
              <w:t>1</w:t>
            </w:r>
            <w:r w:rsidRPr="00CB25C3">
              <w:rPr>
                <w:rFonts w:ascii="TH SarabunPSK" w:hAnsi="TH SarabunPSK" w:cs="TH SarabunPSK"/>
                <w:sz w:val="32"/>
                <w:szCs w:val="32"/>
                <w:cs/>
              </w:rPr>
              <w:t>) รัฐสามารถควบคุมปริมาณการปล่อยก๊าซเรือนกระจกรวมได้ค่อนข้างแม่นยำ และ (</w:t>
            </w:r>
            <w:r>
              <w:rPr>
                <w:rFonts w:ascii="TH SarabunPSK" w:hAnsi="TH SarabunPSK" w:cs="TH SarabunPSK" w:hint="cs"/>
                <w:sz w:val="32"/>
                <w:szCs w:val="32"/>
                <w:cs/>
              </w:rPr>
              <w:t>2</w:t>
            </w:r>
            <w:r w:rsidRPr="00CB25C3">
              <w:rPr>
                <w:rFonts w:ascii="TH SarabunPSK" w:hAnsi="TH SarabunPSK" w:cs="TH SarabunPSK"/>
                <w:sz w:val="32"/>
                <w:szCs w:val="32"/>
                <w:cs/>
              </w:rPr>
              <w:t>) กระตุ้นให้มีการพัฒนาประสิทธิภาพในการลดการปล่อยก๊าซเรือนกระจก</w:t>
            </w:r>
          </w:p>
        </w:tc>
      </w:tr>
      <w:tr w:rsidR="003B7AB1" w:rsidTr="001E7A22">
        <w:tc>
          <w:tcPr>
            <w:tcW w:w="9016" w:type="dxa"/>
          </w:tcPr>
          <w:p w:rsidR="003B7AB1" w:rsidRDefault="003B7AB1" w:rsidP="006306E9">
            <w:pPr>
              <w:spacing w:line="320" w:lineRule="exact"/>
              <w:rPr>
                <w:rFonts w:ascii="TH SarabunPSK" w:hAnsi="TH SarabunPSK" w:cs="TH SarabunPSK"/>
                <w:sz w:val="32"/>
                <w:szCs w:val="32"/>
              </w:rPr>
            </w:pPr>
            <w:r>
              <w:rPr>
                <w:rFonts w:ascii="TH SarabunPSK" w:hAnsi="TH SarabunPSK" w:cs="TH SarabunPSK" w:hint="cs"/>
                <w:sz w:val="32"/>
                <w:szCs w:val="32"/>
                <w:cs/>
              </w:rPr>
              <w:t xml:space="preserve">3. </w:t>
            </w:r>
            <w:r w:rsidRPr="00010CEC">
              <w:rPr>
                <w:rFonts w:ascii="TH SarabunPSK" w:hAnsi="TH SarabunPSK" w:cs="TH SarabunPSK" w:hint="cs"/>
                <w:b/>
                <w:bCs/>
                <w:sz w:val="32"/>
                <w:szCs w:val="32"/>
                <w:cs/>
              </w:rPr>
              <w:t>การดำเนินงานที่ผ่านมาของประเทศไทย</w:t>
            </w:r>
          </w:p>
        </w:tc>
      </w:tr>
      <w:tr w:rsidR="003B7AB1" w:rsidTr="001E7A22">
        <w:tc>
          <w:tcPr>
            <w:tcW w:w="9016" w:type="dxa"/>
          </w:tcPr>
          <w:p w:rsidR="003B7AB1" w:rsidRDefault="003B7AB1" w:rsidP="004A507D">
            <w:pPr>
              <w:spacing w:line="320" w:lineRule="exact"/>
              <w:ind w:firstLine="720"/>
              <w:jc w:val="thaiDistribute"/>
              <w:rPr>
                <w:rFonts w:ascii="TH SarabunPSK" w:hAnsi="TH SarabunPSK" w:cs="TH SarabunPSK"/>
                <w:sz w:val="32"/>
                <w:szCs w:val="32"/>
              </w:rPr>
            </w:pPr>
            <w:r w:rsidRPr="00010CEC">
              <w:rPr>
                <w:rFonts w:ascii="TH SarabunPSK" w:hAnsi="TH SarabunPSK" w:cs="TH SarabunPSK"/>
                <w:sz w:val="32"/>
                <w:szCs w:val="32"/>
                <w:cs/>
              </w:rPr>
              <w:t>ปัจจุบันแนวทางการพัฒนาตลาดคาร์บอนของประเทศไทยเป็นรูปแบบของ "ความสมัครใจ"</w:t>
            </w:r>
            <w:r>
              <w:rPr>
                <w:rFonts w:ascii="TH SarabunPSK" w:hAnsi="TH SarabunPSK" w:cs="TH SarabunPSK" w:hint="cs"/>
                <w:sz w:val="32"/>
                <w:szCs w:val="32"/>
                <w:cs/>
              </w:rPr>
              <w:t xml:space="preserve"> </w:t>
            </w:r>
            <w:r w:rsidRPr="00010CEC">
              <w:rPr>
                <w:rFonts w:ascii="TH SarabunPSK" w:hAnsi="TH SarabunPSK" w:cs="TH SarabunPSK"/>
                <w:sz w:val="32"/>
                <w:szCs w:val="32"/>
                <w:cs/>
              </w:rPr>
              <w:t>ของผู้เข้าร่วมโครงการ ซึ่งการนำระบบตลาดคาร์บอนแบบบังคับดังเช่นของสหภาพยุโรป (</w:t>
            </w:r>
            <w:r w:rsidRPr="00010CEC">
              <w:rPr>
                <w:rFonts w:ascii="TH SarabunPSK" w:hAnsi="TH SarabunPSK" w:cs="TH SarabunPSK"/>
                <w:sz w:val="32"/>
                <w:szCs w:val="32"/>
              </w:rPr>
              <w:t>EU ETS</w:t>
            </w:r>
            <w:r w:rsidRPr="00010CEC">
              <w:rPr>
                <w:rFonts w:ascii="TH SarabunPSK" w:hAnsi="TH SarabunPSK" w:cs="TH SarabunPSK"/>
                <w:sz w:val="32"/>
                <w:szCs w:val="32"/>
                <w:cs/>
              </w:rPr>
              <w:t>)</w:t>
            </w:r>
            <w:r>
              <w:rPr>
                <w:rFonts w:ascii="TH SarabunPSK" w:hAnsi="TH SarabunPSK" w:cs="TH SarabunPSK" w:hint="cs"/>
                <w:sz w:val="32"/>
                <w:szCs w:val="32"/>
                <w:cs/>
              </w:rPr>
              <w:t xml:space="preserve"> </w:t>
            </w:r>
            <w:r w:rsidRPr="00010CEC">
              <w:rPr>
                <w:rFonts w:ascii="TH SarabunPSK" w:hAnsi="TH SarabunPSK" w:cs="TH SarabunPSK"/>
                <w:sz w:val="32"/>
                <w:szCs w:val="32"/>
                <w:cs/>
              </w:rPr>
              <w:t>มาใช้ในประเทศไทยจะต้องคำนึงถึงเรื่องต่าง ๆ เช่น ความพร้อมของผู้ประกอบการอุตสาหกรรม</w:t>
            </w:r>
            <w:r w:rsidR="004A507D">
              <w:rPr>
                <w:rFonts w:ascii="TH SarabunPSK" w:hAnsi="TH SarabunPSK" w:cs="TH SarabunPSK" w:hint="cs"/>
                <w:sz w:val="32"/>
                <w:szCs w:val="32"/>
                <w:cs/>
              </w:rPr>
              <w:t xml:space="preserve"> </w:t>
            </w:r>
            <w:r w:rsidRPr="00010CEC">
              <w:rPr>
                <w:rFonts w:ascii="TH SarabunPSK" w:hAnsi="TH SarabunPSK" w:cs="TH SarabunPSK"/>
                <w:sz w:val="32"/>
                <w:szCs w:val="32"/>
                <w:cs/>
              </w:rPr>
              <w:t>ทั้งในด้านเทคโนโลยีลดคาร์บอน ความสามารถในการปรับเปลี่ยนรูปแบบและวิธีการผลิตในแต่ละภาคอุตสาหกรรมและความสามารถในการสร้างแหล่งดูดชับคาร์บอนเพื่อมาชดเชยการปล่อยคาร์บอนสู่ชั้นบรรยากาศ</w:t>
            </w:r>
            <w:r>
              <w:rPr>
                <w:rFonts w:ascii="TH SarabunPSK" w:hAnsi="TH SarabunPSK" w:cs="TH SarabunPSK" w:hint="cs"/>
                <w:sz w:val="32"/>
                <w:szCs w:val="32"/>
                <w:cs/>
              </w:rPr>
              <w:t xml:space="preserve"> </w:t>
            </w:r>
            <w:r w:rsidRPr="00010CEC">
              <w:rPr>
                <w:rFonts w:ascii="TH SarabunPSK" w:hAnsi="TH SarabunPSK" w:cs="TH SarabunPSK"/>
                <w:sz w:val="32"/>
                <w:szCs w:val="32"/>
                <w:cs/>
              </w:rPr>
              <w:t>ร</w:t>
            </w:r>
            <w:r>
              <w:rPr>
                <w:rFonts w:ascii="TH SarabunPSK" w:hAnsi="TH SarabunPSK" w:cs="TH SarabunPSK" w:hint="cs"/>
                <w:sz w:val="32"/>
                <w:szCs w:val="32"/>
                <w:cs/>
              </w:rPr>
              <w:t>ว</w:t>
            </w:r>
            <w:r w:rsidRPr="00010CEC">
              <w:rPr>
                <w:rFonts w:ascii="TH SarabunPSK" w:hAnsi="TH SarabunPSK" w:cs="TH SarabunPSK"/>
                <w:sz w:val="32"/>
                <w:szCs w:val="32"/>
                <w:cs/>
              </w:rPr>
              <w:t>มทั้ง</w:t>
            </w:r>
            <w:r>
              <w:rPr>
                <w:rFonts w:ascii="TH SarabunPSK" w:hAnsi="TH SarabunPSK" w:cs="TH SarabunPSK" w:hint="cs"/>
                <w:sz w:val="32"/>
                <w:szCs w:val="32"/>
                <w:cs/>
              </w:rPr>
              <w:t>ผ</w:t>
            </w:r>
            <w:r w:rsidRPr="00010CEC">
              <w:rPr>
                <w:rFonts w:ascii="TH SarabunPSK" w:hAnsi="TH SarabunPSK" w:cs="TH SarabunPSK"/>
                <w:sz w:val="32"/>
                <w:szCs w:val="32"/>
                <w:cs/>
              </w:rPr>
              <w:t xml:space="preserve">ลกระทบจากการใช้มาตรการบังคับที่เคร่งครัดในทันที ซึ่งจะส่งผลต่อความสามารถในการแข่งขันทางการค้าระหว่างประเทศ </w:t>
            </w:r>
            <w:r>
              <w:rPr>
                <w:rFonts w:ascii="TH SarabunPSK" w:hAnsi="TH SarabunPSK" w:cs="TH SarabunPSK" w:hint="cs"/>
                <w:sz w:val="32"/>
                <w:szCs w:val="32"/>
                <w:cs/>
              </w:rPr>
              <w:t>(</w:t>
            </w:r>
            <w:r w:rsidRPr="00010CEC">
              <w:rPr>
                <w:rFonts w:ascii="TH SarabunPSK" w:hAnsi="TH SarabunPSK" w:cs="TH SarabunPSK"/>
                <w:sz w:val="32"/>
                <w:szCs w:val="32"/>
                <w:cs/>
              </w:rPr>
              <w:t>ผู้ประกอบการส่งออกอาจนำต้นทุนทางคาร์บอนมาเป็นเงื่อนไขในการกำหนดภาษีหรืออุปสรรคทางการค้า) ดังนั้น ในระยะแรกควรสร้างสภาพแวดล้อมเพื่อจูงใจให้ผู้ประกอบการได้ปรับตัว โดยมีระบบการส่งเสริมของภาครัฐที่เหมาะสม รวมทั้งการพัฒนามาตรฐานการตรวจวัดและการรับรองโครงการลดคาร์บอนให้ถึงระดับสากล เพื่อให้สามารถลดการปล่อยคาร์บอนของประเทศในภาพรวมได้ตามเป้าหมาย รวมทั้งจัดให้มีการนำร่องตลาดคาร์บอนภาคสมัครใจ</w:t>
            </w:r>
            <w:r>
              <w:rPr>
                <w:rFonts w:ascii="TH SarabunPSK" w:hAnsi="TH SarabunPSK" w:cs="TH SarabunPSK" w:hint="cs"/>
                <w:sz w:val="32"/>
                <w:szCs w:val="32"/>
                <w:cs/>
              </w:rPr>
              <w:t xml:space="preserve"> </w:t>
            </w:r>
            <w:r w:rsidRPr="00010CEC">
              <w:rPr>
                <w:rFonts w:ascii="TH SarabunPSK" w:hAnsi="TH SarabunPSK" w:cs="TH SarabunPSK"/>
                <w:sz w:val="32"/>
                <w:szCs w:val="32"/>
                <w:cs/>
              </w:rPr>
              <w:t>โดยดำเนินการแบบค่อยเป็นค่อยไป (</w:t>
            </w:r>
            <w:r w:rsidRPr="00010CEC">
              <w:rPr>
                <w:rFonts w:ascii="TH SarabunPSK" w:hAnsi="TH SarabunPSK" w:cs="TH SarabunPSK"/>
                <w:sz w:val="32"/>
                <w:szCs w:val="32"/>
              </w:rPr>
              <w:t>Phase</w:t>
            </w:r>
            <w:r w:rsidRPr="00010CEC">
              <w:rPr>
                <w:rFonts w:ascii="TH SarabunPSK" w:hAnsi="TH SarabunPSK" w:cs="TH SarabunPSK"/>
                <w:sz w:val="32"/>
                <w:szCs w:val="32"/>
                <w:cs/>
              </w:rPr>
              <w:t>) เช่น เริ่มจากอุตสาหกรรมบางกลุ่มที่เป็นอุตสาหกรรมที่ใช้พลังงานสูงและมีความพร้อมด้านเทคโนโลยี สร้างมูลค่าให้แก่คาร์บอนเครดิตผ่านระบบแรงจูงใจภาครัฐโดยการลดหย่อนภาษีหรือการให้การส่งเสริมรูปแบบอื่น ๆ</w:t>
            </w:r>
          </w:p>
        </w:tc>
      </w:tr>
      <w:tr w:rsidR="003B7AB1" w:rsidTr="001E7A22">
        <w:tc>
          <w:tcPr>
            <w:tcW w:w="9016" w:type="dxa"/>
          </w:tcPr>
          <w:p w:rsidR="003B7AB1" w:rsidRDefault="003B7AB1" w:rsidP="006306E9">
            <w:pPr>
              <w:spacing w:line="320" w:lineRule="exact"/>
              <w:rPr>
                <w:rFonts w:ascii="TH SarabunPSK" w:hAnsi="TH SarabunPSK" w:cs="TH SarabunPSK"/>
                <w:sz w:val="32"/>
                <w:szCs w:val="32"/>
              </w:rPr>
            </w:pPr>
            <w:r>
              <w:rPr>
                <w:rFonts w:ascii="TH SarabunPSK" w:hAnsi="TH SarabunPSK" w:cs="TH SarabunPSK" w:hint="cs"/>
                <w:sz w:val="32"/>
                <w:szCs w:val="32"/>
                <w:cs/>
              </w:rPr>
              <w:t xml:space="preserve">4. </w:t>
            </w:r>
            <w:r w:rsidRPr="006E011A">
              <w:rPr>
                <w:rFonts w:ascii="TH SarabunPSK" w:hAnsi="TH SarabunPSK" w:cs="TH SarabunPSK" w:hint="cs"/>
                <w:b/>
                <w:bCs/>
                <w:sz w:val="32"/>
                <w:szCs w:val="32"/>
                <w:cs/>
              </w:rPr>
              <w:t>ข้อเสนอด้านกฎหมายในการพัฒนาตลาดคาร์บอน</w:t>
            </w:r>
          </w:p>
        </w:tc>
      </w:tr>
      <w:tr w:rsidR="003B7AB1" w:rsidTr="001E7A22">
        <w:tc>
          <w:tcPr>
            <w:tcW w:w="9016" w:type="dxa"/>
          </w:tcPr>
          <w:p w:rsidR="003B7AB1" w:rsidRPr="00010710" w:rsidRDefault="003B7AB1" w:rsidP="006306E9">
            <w:pPr>
              <w:spacing w:line="320" w:lineRule="exact"/>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   4.1</w:t>
            </w:r>
            <w:r w:rsidRPr="00010710">
              <w:rPr>
                <w:rFonts w:ascii="TH SarabunPSK" w:hAnsi="TH SarabunPSK" w:cs="TH SarabunPSK"/>
                <w:sz w:val="32"/>
                <w:szCs w:val="32"/>
                <w:cs/>
              </w:rPr>
              <w:t>การสร้างสภาพแวดล้อมจูงใจให้อุตสาหกรรมลดการปล่อยคาร์บอนและการเพิ่มแหล่งดูดชับ</w:t>
            </w:r>
          </w:p>
          <w:p w:rsidR="003B7AB1" w:rsidRPr="00010710" w:rsidRDefault="003B7AB1" w:rsidP="006306E9">
            <w:pPr>
              <w:spacing w:line="320" w:lineRule="exact"/>
              <w:jc w:val="thaiDistribute"/>
              <w:rPr>
                <w:rFonts w:ascii="TH SarabunPSK" w:hAnsi="TH SarabunPSK" w:cs="TH SarabunPSK"/>
                <w:sz w:val="32"/>
                <w:szCs w:val="32"/>
              </w:rPr>
            </w:pPr>
            <w:r w:rsidRPr="00010710">
              <w:rPr>
                <w:rFonts w:ascii="TH SarabunPSK" w:hAnsi="TH SarabunPSK" w:cs="TH SarabunPSK"/>
                <w:sz w:val="32"/>
                <w:szCs w:val="32"/>
                <w:cs/>
              </w:rPr>
              <w:t>คาร์บอน ดำเนินการภายใต้มาตรการต่าง ๆ ได้แก่ (</w:t>
            </w:r>
            <w:r>
              <w:rPr>
                <w:rFonts w:ascii="TH SarabunPSK" w:hAnsi="TH SarabunPSK" w:cs="TH SarabunPSK" w:hint="cs"/>
                <w:sz w:val="32"/>
                <w:szCs w:val="32"/>
                <w:cs/>
              </w:rPr>
              <w:t>1</w:t>
            </w:r>
            <w:r w:rsidRPr="00010710">
              <w:rPr>
                <w:rFonts w:ascii="TH SarabunPSK" w:hAnsi="TH SarabunPSK" w:cs="TH SarabunPSK"/>
                <w:sz w:val="32"/>
                <w:szCs w:val="32"/>
                <w:cs/>
              </w:rPr>
              <w:t xml:space="preserve">) </w:t>
            </w:r>
            <w:r w:rsidRPr="00010710">
              <w:rPr>
                <w:rFonts w:ascii="TH SarabunPSK" w:hAnsi="TH SarabunPSK" w:cs="TH SarabunPSK"/>
                <w:b/>
                <w:bCs/>
                <w:sz w:val="32"/>
                <w:szCs w:val="32"/>
                <w:cs/>
              </w:rPr>
              <w:t>มาตรการทางกฎหมาย</w:t>
            </w:r>
            <w:r w:rsidRPr="00010710">
              <w:rPr>
                <w:rFonts w:ascii="TH SarabunPSK" w:hAnsi="TH SarabunPSK" w:cs="TH SarabunPSK"/>
                <w:sz w:val="32"/>
                <w:szCs w:val="32"/>
                <w:cs/>
              </w:rPr>
              <w:t>ด้วยการตรากฎหมาย</w:t>
            </w:r>
            <w:r>
              <w:rPr>
                <w:rFonts w:ascii="TH SarabunPSK" w:hAnsi="TH SarabunPSK" w:cs="TH SarabunPSK" w:hint="cs"/>
                <w:sz w:val="32"/>
                <w:szCs w:val="32"/>
                <w:cs/>
              </w:rPr>
              <w:t xml:space="preserve"> </w:t>
            </w:r>
            <w:r w:rsidRPr="00010710">
              <w:rPr>
                <w:rFonts w:ascii="TH SarabunPSK" w:hAnsi="TH SarabunPSK" w:cs="TH SarabunPSK"/>
                <w:sz w:val="32"/>
                <w:szCs w:val="32"/>
                <w:cs/>
              </w:rPr>
              <w:t>เพื่อให้สิทธิประโยชน์ทางภาษีสำหรับการพัฒนาเทคโนโลยีลดคาร์บอนหรือการใช้จ่ายเพื่อเข้าร่วมโครงการของรัฐในการพัฒนาแหล่งดูดซับคาร์บอน และ (</w:t>
            </w:r>
            <w:r>
              <w:rPr>
                <w:rFonts w:ascii="TH SarabunPSK" w:hAnsi="TH SarabunPSK" w:cs="TH SarabunPSK" w:hint="cs"/>
                <w:sz w:val="32"/>
                <w:szCs w:val="32"/>
                <w:cs/>
              </w:rPr>
              <w:t>2</w:t>
            </w:r>
            <w:r w:rsidRPr="00010710">
              <w:rPr>
                <w:rFonts w:ascii="TH SarabunPSK" w:hAnsi="TH SarabunPSK" w:cs="TH SarabunPSK"/>
                <w:sz w:val="32"/>
                <w:szCs w:val="32"/>
                <w:cs/>
              </w:rPr>
              <w:t xml:space="preserve">) </w:t>
            </w:r>
            <w:r w:rsidRPr="00010710">
              <w:rPr>
                <w:rFonts w:ascii="TH SarabunPSK" w:hAnsi="TH SarabunPSK" w:cs="TH SarabunPSK"/>
                <w:b/>
                <w:bCs/>
                <w:sz w:val="32"/>
                <w:szCs w:val="32"/>
                <w:cs/>
              </w:rPr>
              <w:t>มาตรการทางบริหาร</w:t>
            </w:r>
            <w:r w:rsidRPr="00010710">
              <w:rPr>
                <w:rFonts w:ascii="TH SarabunPSK" w:hAnsi="TH SarabunPSK" w:cs="TH SarabunPSK"/>
                <w:sz w:val="32"/>
                <w:szCs w:val="32"/>
                <w:cs/>
              </w:rPr>
              <w:t>ด้วยการสร้างการรับรู้ให้ภาคเอกชนได้ทราบถึงข้อผูกพันตามกฎหมายระหว่างประเทศในการลดคาร์บอน ซึ่งหากไม่สนับสนุนในเรื่องนี้อาจส่งผลต่อความสามารถในการแข่งขันทางการค้าระหว่างประเทศ เนื่องจากต่างประเทศมีแนวโน้มตรวจสอบและ</w:t>
            </w:r>
            <w:r w:rsidRPr="00010710">
              <w:rPr>
                <w:rFonts w:ascii="TH SarabunPSK" w:hAnsi="TH SarabunPSK" w:cs="TH SarabunPSK"/>
                <w:sz w:val="32"/>
                <w:szCs w:val="32"/>
                <w:cs/>
              </w:rPr>
              <w:lastRenderedPageBreak/>
              <w:t>กำกับการผลิตสินค้าและการให้บริการที่เข้มข้นขึ้น และอาจนำต้นทุนด้านสังคมและสิ่งแวดล้อมมากำหนดเป็นเงื่อนไขการซื้อสินค้าหรือบริการจากประเทศไทยได้</w:t>
            </w:r>
          </w:p>
          <w:p w:rsidR="003B7AB1" w:rsidRPr="00010710" w:rsidRDefault="003B7AB1" w:rsidP="006306E9">
            <w:pPr>
              <w:spacing w:line="320" w:lineRule="exact"/>
              <w:ind w:firstLine="720"/>
              <w:jc w:val="thaiDistribute"/>
              <w:rPr>
                <w:rFonts w:ascii="TH SarabunPSK" w:hAnsi="TH SarabunPSK" w:cs="TH SarabunPSK"/>
                <w:sz w:val="32"/>
                <w:szCs w:val="32"/>
              </w:rPr>
            </w:pPr>
            <w:r>
              <w:rPr>
                <w:rFonts w:ascii="TH SarabunPSK" w:hAnsi="TH SarabunPSK" w:cs="TH SarabunPSK" w:hint="cs"/>
                <w:sz w:val="32"/>
                <w:szCs w:val="32"/>
                <w:cs/>
              </w:rPr>
              <w:t xml:space="preserve">4.2 </w:t>
            </w:r>
            <w:r w:rsidRPr="00010710">
              <w:rPr>
                <w:rFonts w:ascii="TH SarabunPSK" w:hAnsi="TH SarabunPSK" w:cs="TH SarabunPSK"/>
                <w:sz w:val="32"/>
                <w:szCs w:val="32"/>
                <w:cs/>
              </w:rPr>
              <w:t>การพัฒนาตลาดคาร์บอนในประเทศไทย ควรตรากฎหมายขึ้นมาใหม่เพื่อวางโครงสร้างพื้นฐาน</w:t>
            </w:r>
          </w:p>
          <w:p w:rsidR="003B7AB1" w:rsidRPr="00010710" w:rsidRDefault="003B7AB1" w:rsidP="006306E9">
            <w:pPr>
              <w:spacing w:line="320" w:lineRule="exact"/>
              <w:jc w:val="thaiDistribute"/>
              <w:rPr>
                <w:rFonts w:ascii="TH SarabunPSK" w:hAnsi="TH SarabunPSK" w:cs="TH SarabunPSK"/>
                <w:sz w:val="32"/>
                <w:szCs w:val="32"/>
              </w:rPr>
            </w:pPr>
            <w:r w:rsidRPr="00010710">
              <w:rPr>
                <w:rFonts w:ascii="TH SarabunPSK" w:hAnsi="TH SarabunPSK" w:cs="TH SarabunPSK"/>
                <w:sz w:val="32"/>
                <w:szCs w:val="32"/>
                <w:cs/>
              </w:rPr>
              <w:t>และเตรียมความพร้อมในการพัฒนาให้เป็นตลาดสากลในอนาคต โดยควรกำหนดกรอบหลักการในเรื่องต่าง ๆ สรุปได้ ดังนี้</w:t>
            </w:r>
          </w:p>
          <w:p w:rsidR="003B7AB1" w:rsidRPr="00010710" w:rsidRDefault="003B7AB1"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1</w:t>
            </w:r>
            <w:r w:rsidRPr="00010710">
              <w:rPr>
                <w:rFonts w:ascii="TH SarabunPSK" w:hAnsi="TH SarabunPSK" w:cs="TH SarabunPSK"/>
                <w:sz w:val="32"/>
                <w:szCs w:val="32"/>
                <w:cs/>
              </w:rPr>
              <w:t>) การจัดตั้งหน่วยงานใหม่หรือเพิ่มเติมหน้าที่และอำนาจให้แก่หน่วยงานเดิมที่มีอยู่แล้ว</w:t>
            </w:r>
          </w:p>
          <w:p w:rsidR="003B7AB1" w:rsidRPr="00010710" w:rsidRDefault="003B7AB1" w:rsidP="006306E9">
            <w:pPr>
              <w:spacing w:line="320" w:lineRule="exact"/>
              <w:jc w:val="thaiDistribute"/>
              <w:rPr>
                <w:rFonts w:ascii="TH SarabunPSK" w:hAnsi="TH SarabunPSK" w:cs="TH SarabunPSK"/>
                <w:sz w:val="32"/>
                <w:szCs w:val="32"/>
              </w:rPr>
            </w:pPr>
            <w:r w:rsidRPr="00010710">
              <w:rPr>
                <w:rFonts w:ascii="TH SarabunPSK" w:hAnsi="TH SarabunPSK" w:cs="TH SarabunPSK"/>
                <w:sz w:val="32"/>
                <w:szCs w:val="32"/>
                <w:cs/>
              </w:rPr>
              <w:t>เพื่อดำเนินการภารกิจด้านนโยบาย ด้านทะเบียน และด้านการบริหารจัดการแพลตฟอร์ม</w:t>
            </w:r>
          </w:p>
          <w:p w:rsidR="003B7AB1" w:rsidRDefault="003B7AB1"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2</w:t>
            </w:r>
            <w:r w:rsidRPr="00010710">
              <w:rPr>
                <w:rFonts w:ascii="TH SarabunPSK" w:hAnsi="TH SarabunPSK" w:cs="TH SarabunPSK"/>
                <w:sz w:val="32"/>
                <w:szCs w:val="32"/>
                <w:cs/>
              </w:rPr>
              <w:t>) กรณีที่จะนำระบบตลาดภาคบังคับมาใช้บังคับ ให้กำหนดหลักเกณฑ์การจัดสรรสิทธิการปล่อยก๊าซเรือนกระจกในแต่ละปีภายใต้กรอบการปล่อยก๊าซเรือนกระจกรวม (</w:t>
            </w:r>
            <w:r w:rsidRPr="00010710">
              <w:rPr>
                <w:rFonts w:ascii="TH SarabunPSK" w:hAnsi="TH SarabunPSK" w:cs="TH SarabunPSK"/>
                <w:sz w:val="32"/>
                <w:szCs w:val="32"/>
              </w:rPr>
              <w:t>cap</w:t>
            </w:r>
            <w:r w:rsidRPr="00010710">
              <w:rPr>
                <w:rFonts w:ascii="TH SarabunPSK" w:hAnsi="TH SarabunPSK" w:cs="TH SarabunPSK"/>
                <w:sz w:val="32"/>
                <w:szCs w:val="32"/>
                <w:cs/>
              </w:rPr>
              <w:t>)</w:t>
            </w:r>
            <w:r>
              <w:rPr>
                <w:rFonts w:ascii="TH SarabunPSK" w:hAnsi="TH SarabunPSK" w:cs="TH SarabunPSK" w:hint="cs"/>
                <w:sz w:val="32"/>
                <w:szCs w:val="32"/>
                <w:cs/>
              </w:rPr>
              <w:t xml:space="preserve"> </w:t>
            </w:r>
            <w:r w:rsidRPr="00010710">
              <w:rPr>
                <w:rFonts w:ascii="TH SarabunPSK" w:hAnsi="TH SarabunPSK" w:cs="TH SarabunPSK"/>
                <w:sz w:val="32"/>
                <w:szCs w:val="32"/>
                <w:cs/>
              </w:rPr>
              <w:t>โดยการจัดสรรอาจกระทำได้ทั้งแบบไม่คิดค่าใช้จ่ายหรือการประมูล</w:t>
            </w:r>
          </w:p>
          <w:p w:rsidR="003B7AB1" w:rsidRPr="003D7ED5" w:rsidRDefault="003B7AB1" w:rsidP="006306E9">
            <w:pPr>
              <w:spacing w:line="320" w:lineRule="exact"/>
              <w:jc w:val="thaiDistribute"/>
              <w:rPr>
                <w:rFonts w:ascii="TH SarabunPSK" w:hAnsi="TH SarabunPSK" w:cs="TH SarabunPSK"/>
                <w:sz w:val="32"/>
                <w:szCs w:val="32"/>
              </w:rPr>
            </w:pPr>
            <w:r>
              <w:rPr>
                <w:rFonts w:ascii="TH SarabunPSK" w:hAnsi="TH SarabunPSK" w:cs="TH SarabunPSK"/>
                <w:sz w:val="32"/>
                <w:szCs w:val="32"/>
              </w:rPr>
              <w:tab/>
            </w:r>
            <w:r>
              <w:rPr>
                <w:rFonts w:ascii="TH SarabunPSK" w:hAnsi="TH SarabunPSK" w:cs="TH SarabunPSK"/>
                <w:sz w:val="32"/>
                <w:szCs w:val="32"/>
              </w:rPr>
              <w:tab/>
              <w:t>3</w:t>
            </w:r>
            <w:r w:rsidRPr="003D7ED5">
              <w:rPr>
                <w:rFonts w:ascii="TH SarabunPSK" w:hAnsi="TH SarabunPSK" w:cs="TH SarabunPSK"/>
                <w:sz w:val="32"/>
                <w:szCs w:val="32"/>
                <w:cs/>
              </w:rPr>
              <w:t>) หน้</w:t>
            </w:r>
            <w:r>
              <w:rPr>
                <w:rFonts w:ascii="TH SarabunPSK" w:hAnsi="TH SarabunPSK" w:cs="TH SarabunPSK" w:hint="cs"/>
                <w:sz w:val="32"/>
                <w:szCs w:val="32"/>
                <w:cs/>
              </w:rPr>
              <w:t>า</w:t>
            </w:r>
            <w:r w:rsidRPr="003D7ED5">
              <w:rPr>
                <w:rFonts w:ascii="TH SarabunPSK" w:hAnsi="TH SarabunPSK" w:cs="TH SarabunPSK"/>
                <w:sz w:val="32"/>
                <w:szCs w:val="32"/>
                <w:cs/>
              </w:rPr>
              <w:t>ที่ของผู้ประกอบการในการตรวจวัดและการรายงานการปล่อยก๊าซเรือนกระจก</w:t>
            </w:r>
          </w:p>
          <w:p w:rsidR="003B7AB1" w:rsidRPr="003D7ED5" w:rsidRDefault="003B7AB1"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4</w:t>
            </w:r>
            <w:r w:rsidRPr="003D7ED5">
              <w:rPr>
                <w:rFonts w:ascii="TH SarabunPSK" w:hAnsi="TH SarabunPSK" w:cs="TH SarabunPSK"/>
                <w:sz w:val="32"/>
                <w:szCs w:val="32"/>
                <w:cs/>
              </w:rPr>
              <w:t>) กรณีที่ใช้ระบบบังคับกับกลุ่มอุตสาหกรรมใด ควรกำหนดให้ผู้ประกอบการเวนคืนสิทธิการปล่อยก๊าซเรือนกระจกตามปริมาณ</w:t>
            </w:r>
            <w:r>
              <w:rPr>
                <w:rFonts w:ascii="TH SarabunPSK" w:hAnsi="TH SarabunPSK" w:cs="TH SarabunPSK" w:hint="cs"/>
                <w:sz w:val="32"/>
                <w:szCs w:val="32"/>
                <w:cs/>
              </w:rPr>
              <w:t>ก๊า</w:t>
            </w:r>
            <w:r w:rsidRPr="003D7ED5">
              <w:rPr>
                <w:rFonts w:ascii="TH SarabunPSK" w:hAnsi="TH SarabunPSK" w:cs="TH SarabunPSK"/>
                <w:sz w:val="32"/>
                <w:szCs w:val="32"/>
                <w:cs/>
              </w:rPr>
              <w:t>ซที่ปล่อยจริงในแต่ละปี และกรณีที่มีสิทธิคงเหลืออาจกำหนดให้สามารถนำไปสะสมข้ามปีได้</w:t>
            </w:r>
          </w:p>
          <w:p w:rsidR="003B7AB1" w:rsidRPr="004440AF" w:rsidRDefault="003B7AB1" w:rsidP="006306E9">
            <w:pPr>
              <w:spacing w:line="320" w:lineRule="exact"/>
              <w:ind w:left="720" w:firstLine="720"/>
              <w:jc w:val="thaiDistribute"/>
              <w:rPr>
                <w:rFonts w:ascii="TH SarabunPSK" w:hAnsi="TH SarabunPSK" w:cs="TH SarabunPSK"/>
                <w:sz w:val="32"/>
                <w:szCs w:val="32"/>
              </w:rPr>
            </w:pPr>
            <w:r w:rsidRPr="004440AF">
              <w:rPr>
                <w:rFonts w:ascii="TH SarabunPSK" w:hAnsi="TH SarabunPSK" w:cs="TH SarabunPSK"/>
                <w:sz w:val="32"/>
                <w:szCs w:val="32"/>
                <w:cs/>
              </w:rPr>
              <w:t>5) การจัดทำบัญชีสำรองเพื่อรักษาเสถียรภาพของตลาด</w:t>
            </w:r>
          </w:p>
          <w:p w:rsidR="003B7AB1" w:rsidRPr="004440AF" w:rsidRDefault="003B7AB1" w:rsidP="006306E9">
            <w:pPr>
              <w:spacing w:line="320" w:lineRule="exact"/>
              <w:ind w:firstLine="720"/>
              <w:jc w:val="thaiDistribute"/>
              <w:rPr>
                <w:rFonts w:ascii="TH SarabunPSK" w:hAnsi="TH SarabunPSK" w:cs="TH SarabunPSK"/>
                <w:sz w:val="32"/>
                <w:szCs w:val="32"/>
              </w:rPr>
            </w:pPr>
            <w:r>
              <w:rPr>
                <w:rFonts w:ascii="TH SarabunPSK" w:hAnsi="TH SarabunPSK" w:cs="TH SarabunPSK"/>
                <w:sz w:val="32"/>
                <w:szCs w:val="32"/>
                <w:cs/>
              </w:rPr>
              <w:tab/>
            </w:r>
            <w:r w:rsidRPr="004440AF">
              <w:rPr>
                <w:rFonts w:ascii="TH SarabunPSK" w:hAnsi="TH SarabunPSK" w:cs="TH SarabunPSK"/>
                <w:sz w:val="32"/>
                <w:szCs w:val="32"/>
                <w:cs/>
              </w:rPr>
              <w:t>6) การจัดตั้งทุนหมุนเวียนขึ้นใหม่หรือแก้ไขเพิ่มเติมทุน</w:t>
            </w:r>
            <w:r>
              <w:rPr>
                <w:rFonts w:ascii="TH SarabunPSK" w:hAnsi="TH SarabunPSK" w:cs="TH SarabunPSK"/>
                <w:sz w:val="32"/>
                <w:szCs w:val="32"/>
                <w:cs/>
              </w:rPr>
              <w:t>หมุนเวียนเดิมที่มีอยู่แล้ว เช่น</w:t>
            </w:r>
            <w:r w:rsidRPr="004440AF">
              <w:rPr>
                <w:rFonts w:ascii="TH SarabunPSK" w:hAnsi="TH SarabunPSK" w:cs="TH SarabunPSK"/>
                <w:sz w:val="32"/>
                <w:szCs w:val="32"/>
                <w:cs/>
              </w:rPr>
              <w:t>กองทุนเพื่อส่งเสริมการอนุรักษ์พลังงาน เพื่อให้สามารถนำเงินรายได้จากการประมูลสิทธิหรือการเรียกเก็บค่าปรับการปล่อยก๊าซเรือนกระจกเกินสิทธิไปใช้เพื่อสนับสนุนการดำเนินงานของประเทศไทยในการบรรลุเป้าหมายกา</w:t>
            </w:r>
            <w:r>
              <w:rPr>
                <w:rFonts w:ascii="TH SarabunPSK" w:hAnsi="TH SarabunPSK" w:cs="TH SarabunPSK" w:hint="cs"/>
                <w:sz w:val="32"/>
                <w:szCs w:val="32"/>
                <w:cs/>
              </w:rPr>
              <w:t>ร</w:t>
            </w:r>
            <w:r w:rsidRPr="004440AF">
              <w:rPr>
                <w:rFonts w:ascii="TH SarabunPSK" w:hAnsi="TH SarabunPSK" w:cs="TH SarabunPSK"/>
                <w:sz w:val="32"/>
                <w:szCs w:val="32"/>
                <w:cs/>
              </w:rPr>
              <w:t>แก้ไขปัญหาสภาพภูมิอากศเปลี่ยนแปลงหรือการปรับตัวเพื่อความอยู่รอด</w:t>
            </w:r>
          </w:p>
          <w:p w:rsidR="003B7AB1" w:rsidRPr="004440AF" w:rsidRDefault="003B7AB1"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440AF">
              <w:rPr>
                <w:rFonts w:ascii="TH SarabunPSK" w:hAnsi="TH SarabunPSK" w:cs="TH SarabunPSK"/>
                <w:sz w:val="32"/>
                <w:szCs w:val="32"/>
                <w:cs/>
              </w:rPr>
              <w:t>7) มาตรการทางภาษี (ซึ่งเป็นการกำหนดการชำระภาษีในการปล่อยก๊าซเรือนกระจก)</w:t>
            </w:r>
          </w:p>
          <w:p w:rsidR="003B7AB1" w:rsidRPr="004440AF" w:rsidRDefault="003B7AB1"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Pr>
                <w:rFonts w:ascii="TH SarabunPSK" w:hAnsi="TH SarabunPSK" w:cs="TH SarabunPSK" w:hint="cs"/>
                <w:sz w:val="32"/>
                <w:szCs w:val="32"/>
                <w:cs/>
              </w:rPr>
              <w:t>8)</w:t>
            </w:r>
            <w:r w:rsidRPr="004440AF">
              <w:rPr>
                <w:rFonts w:ascii="TH SarabunPSK" w:hAnsi="TH SarabunPSK" w:cs="TH SarabunPSK"/>
                <w:sz w:val="32"/>
                <w:szCs w:val="32"/>
                <w:cs/>
              </w:rPr>
              <w:t xml:space="preserve"> กรณีที่ใช้ระบบตลาดบังคับควรกำหนดโทษปรับเป็นเงิน โดยควรกำหนดค่าปรับที่มีจำนวนสูงกว่าราคาคาร์บอนในตลาดเพื่อป้องกันการปล่อยก๊าซเรือนกระจกเกินสิทธิได้อย่างแท้จริง</w:t>
            </w:r>
          </w:p>
          <w:p w:rsidR="003B7AB1" w:rsidRDefault="003B7AB1" w:rsidP="006306E9">
            <w:pPr>
              <w:spacing w:line="320" w:lineRule="exact"/>
              <w:jc w:val="thaiDistribute"/>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sz w:val="32"/>
                <w:szCs w:val="32"/>
                <w:cs/>
              </w:rPr>
              <w:tab/>
            </w:r>
            <w:r w:rsidRPr="004440AF">
              <w:rPr>
                <w:rFonts w:ascii="TH SarabunPSK" w:hAnsi="TH SarabunPSK" w:cs="TH SarabunPSK"/>
                <w:sz w:val="32"/>
                <w:szCs w:val="32"/>
                <w:cs/>
              </w:rPr>
              <w:t>ทั้งนี้ อาจมอบหมายให้กระทรวงทรัพยากรธรรม</w:t>
            </w:r>
            <w:r>
              <w:rPr>
                <w:rFonts w:ascii="TH SarabunPSK" w:hAnsi="TH SarabunPSK" w:cs="TH SarabunPSK"/>
                <w:sz w:val="32"/>
                <w:szCs w:val="32"/>
                <w:cs/>
              </w:rPr>
              <w:t>ชาติและสิ่งแวดล้อมร่วมกับองค์การ</w:t>
            </w:r>
            <w:r w:rsidRPr="004440AF">
              <w:rPr>
                <w:rFonts w:ascii="TH SarabunPSK" w:hAnsi="TH SarabunPSK" w:cs="TH SarabunPSK"/>
                <w:sz w:val="32"/>
                <w:szCs w:val="32"/>
                <w:cs/>
              </w:rPr>
              <w:t>บริหารจัดการก๊าซเรือนกระจก (องค์การมหาชน) และสำนักงาน ป.ย.ป. รับข้อเสนอดังกล่าวไปประกอบการพิจารณาดำเนินการต่อไป</w:t>
            </w:r>
          </w:p>
        </w:tc>
      </w:tr>
    </w:tbl>
    <w:p w:rsidR="003B7AB1" w:rsidRDefault="003B7AB1" w:rsidP="006306E9">
      <w:pPr>
        <w:spacing w:line="320" w:lineRule="exact"/>
        <w:rPr>
          <w:rFonts w:ascii="TH SarabunPSK" w:hAnsi="TH SarabunPSK" w:cs="TH SarabunPSK"/>
          <w:sz w:val="32"/>
          <w:szCs w:val="32"/>
          <w:cs/>
        </w:rPr>
      </w:pPr>
      <w:r>
        <w:rPr>
          <w:rFonts w:ascii="TH SarabunPSK" w:hAnsi="TH SarabunPSK" w:cs="TH SarabunPSK" w:hint="cs"/>
          <w:sz w:val="32"/>
          <w:szCs w:val="32"/>
          <w:cs/>
        </w:rPr>
        <w:lastRenderedPageBreak/>
        <w:t>ทั้งนี้ นายกรัฐมนตรีได้เห็นชอบผลการศึกษาและข้อเสนอด้านกฎหมายดังกล่าวแล้ว</w:t>
      </w:r>
    </w:p>
    <w:p w:rsidR="003B7AB1" w:rsidRDefault="003B7AB1" w:rsidP="006306E9">
      <w:pPr>
        <w:spacing w:line="320" w:lineRule="exact"/>
        <w:rPr>
          <w:rFonts w:ascii="TH SarabunPSK" w:hAnsi="TH SarabunPSK" w:cs="TH SarabunPSK"/>
          <w:sz w:val="32"/>
          <w:szCs w:val="32"/>
        </w:rPr>
      </w:pPr>
    </w:p>
    <w:p w:rsidR="003B7AB1" w:rsidRDefault="003B7AB1" w:rsidP="006306E9">
      <w:pPr>
        <w:spacing w:line="320" w:lineRule="exact"/>
        <w:rPr>
          <w:rFonts w:ascii="TH SarabunPSK" w:hAnsi="TH SarabunPSK" w:cs="TH SarabunPSK"/>
          <w:sz w:val="32"/>
          <w:szCs w:val="32"/>
        </w:rPr>
      </w:pP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rPr>
        <w:softHyphen/>
      </w:r>
      <w:r>
        <w:rPr>
          <w:rFonts w:ascii="TH SarabunPSK" w:hAnsi="TH SarabunPSK" w:cs="TH SarabunPSK"/>
          <w:sz w:val="32"/>
          <w:szCs w:val="32"/>
        </w:rPr>
        <w:softHyphen/>
      </w:r>
      <w:r>
        <w:rPr>
          <w:rFonts w:ascii="TH SarabunPSK" w:hAnsi="TH SarabunPSK" w:cs="TH SarabunPSK"/>
          <w:sz w:val="32"/>
          <w:szCs w:val="32"/>
        </w:rPr>
        <w:softHyphen/>
      </w:r>
      <w:r>
        <w:rPr>
          <w:rFonts w:ascii="TH SarabunPSK" w:hAnsi="TH SarabunPSK" w:cs="TH SarabunPSK"/>
          <w:sz w:val="32"/>
          <w:szCs w:val="32"/>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cs/>
        </w:rPr>
        <w:softHyphen/>
      </w:r>
      <w:r>
        <w:rPr>
          <w:rFonts w:ascii="TH SarabunPSK" w:hAnsi="TH SarabunPSK" w:cs="TH SarabunPSK"/>
          <w:sz w:val="32"/>
          <w:szCs w:val="32"/>
        </w:rPr>
        <w:t>____________________</w:t>
      </w:r>
    </w:p>
    <w:p w:rsidR="003B7AB1" w:rsidRDefault="003B7AB1" w:rsidP="006306E9">
      <w:pPr>
        <w:spacing w:line="320" w:lineRule="exact"/>
        <w:rPr>
          <w:rFonts w:ascii="TH SarabunPSK" w:hAnsi="TH SarabunPSK" w:cs="TH SarabunPSK"/>
        </w:rPr>
      </w:pPr>
      <w:r w:rsidRPr="00123DAB">
        <w:rPr>
          <w:rFonts w:ascii="TH SarabunPSK" w:hAnsi="TH SarabunPSK" w:cs="TH SarabunPSK"/>
          <w:cs/>
        </w:rPr>
        <w:t>หมายเหตุ * การดำเนินการดังกล่าวเป็นไปตามพันธกรณีของความตกลงปารีสที่อยู่ภายใต้การดำเนินการของอนุสัญญาสหประชาชาติว่าด้วยการเปลี่ยนแปลงสภาพภูมิอากาศ (</w:t>
      </w:r>
      <w:r w:rsidRPr="00123DAB">
        <w:rPr>
          <w:rFonts w:ascii="TH SarabunPSK" w:hAnsi="TH SarabunPSK" w:cs="TH SarabunPSK"/>
        </w:rPr>
        <w:t>United Nations Framework Convention on Climate Change</w:t>
      </w:r>
      <w:r w:rsidRPr="00123DAB">
        <w:rPr>
          <w:rFonts w:ascii="TH SarabunPSK" w:hAnsi="TH SarabunPSK" w:cs="TH SarabunPSK"/>
          <w:cs/>
        </w:rPr>
        <w:t xml:space="preserve">: </w:t>
      </w:r>
      <w:r w:rsidRPr="00123DAB">
        <w:rPr>
          <w:rFonts w:ascii="TH SarabunPSK" w:hAnsi="TH SarabunPSK" w:cs="TH SarabunPSK"/>
        </w:rPr>
        <w:t>UNFCCC</w:t>
      </w:r>
      <w:r w:rsidRPr="00123DAB">
        <w:rPr>
          <w:rFonts w:ascii="TH SarabunPSK" w:hAnsi="TH SarabunPSK" w:cs="TH SarabunPSK"/>
          <w:cs/>
        </w:rPr>
        <w:t>) ที่กำหนดให้ทุกประเทศจัดทำและสื่อสารยุทธศาสตร์ระยะยาวในการพัฒนาแบบปล่อยก๊าซเรือนกระจกต่ำของประเทศไปยังสำนักเลขาธิการกรอบอนุสัญญาสหประชาชาติว่าด้วยการเปลี่ยนแปลงสภาพภูมิอากาศ</w:t>
      </w:r>
    </w:p>
    <w:p w:rsidR="009711E7" w:rsidRPr="00123DAB" w:rsidRDefault="009711E7" w:rsidP="006306E9">
      <w:pPr>
        <w:spacing w:line="320" w:lineRule="exact"/>
        <w:rPr>
          <w:rFonts w:ascii="TH SarabunPSK" w:hAnsi="TH SarabunPSK" w:cs="TH SarabunPSK"/>
        </w:rPr>
      </w:pPr>
    </w:p>
    <w:p w:rsidR="0043497A" w:rsidRPr="00F4110B" w:rsidRDefault="0043497A" w:rsidP="006306E9">
      <w:pPr>
        <w:spacing w:line="320" w:lineRule="exact"/>
        <w:rPr>
          <w:rFonts w:ascii="TH SarabunPSK" w:hAnsi="TH SarabunPSK" w:cs="TH SarabunPSK"/>
          <w:bCs/>
          <w:color w:val="000000" w:themeColor="text1"/>
          <w:sz w:val="32"/>
          <w:szCs w:val="32"/>
          <w:lang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4"/>
      </w:tblGrid>
      <w:tr w:rsidR="00F4110B" w:rsidRPr="00F4110B" w:rsidTr="0010750D">
        <w:tc>
          <w:tcPr>
            <w:tcW w:w="9594" w:type="dxa"/>
          </w:tcPr>
          <w:p w:rsidR="00FB2BCB" w:rsidRPr="00F4110B" w:rsidRDefault="00FB2BCB" w:rsidP="006306E9">
            <w:pPr>
              <w:spacing w:line="320" w:lineRule="exact"/>
              <w:jc w:val="center"/>
              <w:rPr>
                <w:rFonts w:ascii="TH SarabunPSK" w:hAnsi="TH SarabunPSK" w:cs="TH SarabunPSK"/>
                <w:b/>
                <w:bCs/>
                <w:color w:val="000000" w:themeColor="text1"/>
                <w:sz w:val="32"/>
                <w:szCs w:val="32"/>
                <w:cs/>
              </w:rPr>
            </w:pP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F4110B">
              <w:rPr>
                <w:rFonts w:ascii="TH SarabunPSK" w:hAnsi="TH SarabunPSK" w:cs="TH SarabunPSK"/>
                <w:color w:val="000000" w:themeColor="text1"/>
                <w:sz w:val="32"/>
                <w:szCs w:val="32"/>
                <w:cs/>
              </w:rPr>
              <w:br w:type="page"/>
            </w:r>
            <w:r w:rsidRPr="00F4110B">
              <w:rPr>
                <w:rFonts w:ascii="TH SarabunPSK" w:hAnsi="TH SarabunPSK" w:cs="TH SarabunPSK"/>
                <w:b/>
                <w:bCs/>
                <w:color w:val="000000" w:themeColor="text1"/>
                <w:sz w:val="32"/>
                <w:szCs w:val="32"/>
                <w:cs/>
              </w:rPr>
              <w:t>แต่งตั้ง</w:t>
            </w:r>
          </w:p>
        </w:tc>
      </w:tr>
    </w:tbl>
    <w:p w:rsidR="00C132C6"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3</w:t>
      </w:r>
      <w:r w:rsidR="005B5574">
        <w:rPr>
          <w:rFonts w:ascii="TH SarabunPSK" w:hAnsi="TH SarabunPSK" w:cs="TH SarabunPSK"/>
          <w:b/>
          <w:bCs/>
          <w:color w:val="000000" w:themeColor="text1"/>
          <w:sz w:val="32"/>
          <w:szCs w:val="32"/>
        </w:rPr>
        <w:t>1</w:t>
      </w:r>
      <w:r>
        <w:rPr>
          <w:rFonts w:ascii="TH SarabunPSK" w:hAnsi="TH SarabunPSK" w:cs="TH SarabunPSK"/>
          <w:b/>
          <w:bCs/>
          <w:color w:val="000000" w:themeColor="text1"/>
          <w:sz w:val="32"/>
          <w:szCs w:val="32"/>
          <w:cs/>
        </w:rPr>
        <w:t>.</w:t>
      </w:r>
      <w:r w:rsidR="00C132C6" w:rsidRPr="00F4110B">
        <w:rPr>
          <w:rFonts w:ascii="TH SarabunPSK" w:hAnsi="TH SarabunPSK" w:cs="TH SarabunPSK" w:hint="cs"/>
          <w:b/>
          <w:bCs/>
          <w:color w:val="000000" w:themeColor="text1"/>
          <w:sz w:val="32"/>
          <w:szCs w:val="32"/>
          <w:cs/>
        </w:rPr>
        <w:t xml:space="preserve"> เรื่อง แจ้งเปลี่ยนแปลงโฆษกหน่วยงาน (สำนักงาน ก.พ.) </w:t>
      </w:r>
    </w:p>
    <w:p w:rsidR="00C132C6" w:rsidRPr="00F4110B" w:rsidRDefault="00C132C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คณะรัฐมนตรีมีมติรับทราบตามที่สำนักงาน ก.พ. เสนอ การเปลี่ยนแปลงโฆษกประจำสำนักงาน ก.พ. เป็น </w:t>
      </w:r>
      <w:r w:rsidRPr="00F4110B">
        <w:rPr>
          <w:rFonts w:ascii="TH SarabunPSK" w:hAnsi="TH SarabunPSK" w:cs="TH SarabunPSK" w:hint="cs"/>
          <w:b/>
          <w:bCs/>
          <w:color w:val="000000" w:themeColor="text1"/>
          <w:sz w:val="32"/>
          <w:szCs w:val="32"/>
          <w:cs/>
        </w:rPr>
        <w:t>นายกิติพงษ์ มหารัตนวงศ์</w:t>
      </w:r>
      <w:r w:rsidRPr="00F4110B">
        <w:rPr>
          <w:rFonts w:ascii="TH SarabunPSK" w:hAnsi="TH SarabunPSK" w:cs="TH SarabunPSK" w:hint="cs"/>
          <w:color w:val="000000" w:themeColor="text1"/>
          <w:sz w:val="32"/>
          <w:szCs w:val="32"/>
          <w:cs/>
        </w:rPr>
        <w:t xml:space="preserve"> ตำแหน่งผู้ช่วยเลขาธิการ ก.พ. แทนนายปิยวัฒน์ ศิวรักษ์ ตำแหน่งรองเลขาธิการ ก.พ. (ในขณะนั้น) เนื่องจากปัจจุบันได้มีพระบรมราชโองการโปรดเกล้าฯ แต่งตั้งให้นายปิยวัฒน์ ศิวรักษ์ ดำรงตำแหน่งเลขาธิการ ก.พ. ซึ่งรองนายกรัฐมนตรี (นายวิษณุ เครืองาม) ได้พิจารณาให้ความเห็นชอบการเปลี่ยนแปลงโฆษกประจำสำนักงาน ก.พ. ดังกล่าวแล้วเมื่อวันที่ 2 พฤศจิกายน 2564 </w:t>
      </w:r>
    </w:p>
    <w:p w:rsidR="001B1016" w:rsidRPr="00F4110B" w:rsidRDefault="001B1016" w:rsidP="006306E9">
      <w:pPr>
        <w:spacing w:line="320" w:lineRule="exact"/>
        <w:jc w:val="thaiDistribute"/>
        <w:rPr>
          <w:rFonts w:ascii="TH SarabunPSK" w:hAnsi="TH SarabunPSK" w:cs="TH SarabunPSK"/>
          <w:color w:val="000000" w:themeColor="text1"/>
          <w:sz w:val="32"/>
          <w:szCs w:val="32"/>
        </w:rPr>
      </w:pPr>
    </w:p>
    <w:p w:rsidR="001B1016" w:rsidRPr="00F4110B" w:rsidRDefault="00CE4C14" w:rsidP="006306E9">
      <w:pPr>
        <w:spacing w:line="320" w:lineRule="exact"/>
        <w:jc w:val="thaiDistribute"/>
        <w:rPr>
          <w:rFonts w:ascii="TH SarabunPSK" w:hAnsi="TH SarabunPSK" w:cs="TH SarabunPSK"/>
          <w:b/>
          <w:bCs/>
          <w:color w:val="000000" w:themeColor="text1"/>
          <w:sz w:val="32"/>
          <w:szCs w:val="32"/>
        </w:rPr>
      </w:pPr>
      <w:r>
        <w:rPr>
          <w:rFonts w:ascii="TH SarabunPSK" w:hAnsi="TH SarabunPSK" w:cs="TH SarabunPSK"/>
          <w:b/>
          <w:bCs/>
          <w:color w:val="000000" w:themeColor="text1"/>
          <w:sz w:val="32"/>
          <w:szCs w:val="32"/>
        </w:rPr>
        <w:t>3</w:t>
      </w:r>
      <w:r w:rsidR="005B5574">
        <w:rPr>
          <w:rFonts w:ascii="TH SarabunPSK" w:hAnsi="TH SarabunPSK" w:cs="TH SarabunPSK"/>
          <w:b/>
          <w:bCs/>
          <w:color w:val="000000" w:themeColor="text1"/>
          <w:sz w:val="32"/>
          <w:szCs w:val="32"/>
        </w:rPr>
        <w:t>2</w:t>
      </w:r>
      <w:r>
        <w:rPr>
          <w:rFonts w:ascii="TH SarabunPSK" w:hAnsi="TH SarabunPSK" w:cs="TH SarabunPSK"/>
          <w:b/>
          <w:bCs/>
          <w:color w:val="000000" w:themeColor="text1"/>
          <w:sz w:val="32"/>
          <w:szCs w:val="32"/>
          <w:cs/>
        </w:rPr>
        <w:t>.</w:t>
      </w:r>
      <w:r w:rsidR="001B1016" w:rsidRPr="00F4110B">
        <w:rPr>
          <w:rFonts w:ascii="TH SarabunPSK" w:hAnsi="TH SarabunPSK" w:cs="TH SarabunPSK" w:hint="cs"/>
          <w:b/>
          <w:bCs/>
          <w:color w:val="000000" w:themeColor="text1"/>
          <w:sz w:val="32"/>
          <w:szCs w:val="32"/>
          <w:cs/>
        </w:rPr>
        <w:t xml:space="preserve"> เรื่อง แต่งตั้งผู้รักษาราชการแทนรัฐมนตรีว่าการกระทรวงทรัพยากรธรรมชาติและสิ่งแวดล้อม </w:t>
      </w:r>
    </w:p>
    <w:p w:rsidR="001B1016" w:rsidRPr="00F4110B" w:rsidRDefault="001B101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lastRenderedPageBreak/>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คณะรัฐมนตรีมีมติอนุมัติแต่งตั้งผู้รักษาราชการแทนรัฐมนตรีว่าการกระทรวงทรัพยากรธรรมชาติและสิ่งแวดล้อม ในกรณีที่ไม่มีผู้ดำรงตำแหน่งรัฐมนตรีว่าการกระทรวงทรัพยากรธรรมชาติและสิ่งแวดล้อม หรือมีแต่ไม่อาจปฏิบัติราชการได้ ตามความในมาตรา 42 แห่งพระราชบัญญัติระเบียบบริหารราชการแผ่นดิน พ.ศ. 2534 จำนวน 2 ราย ตามลำดับ ตามที่กระทรวงทรัพยากรธรรมชาติและสิ่งแวดล้อมเสนอ ดังนี้  </w:t>
      </w:r>
    </w:p>
    <w:p w:rsidR="001B1016" w:rsidRPr="00F4110B" w:rsidRDefault="001B101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1. รัฐมนตรีว่าการกระทรวงวัฒนธรรม (นายอิทธิพล คุณปลื้ม) </w:t>
      </w:r>
    </w:p>
    <w:p w:rsidR="001B1016" w:rsidRPr="00F4110B" w:rsidRDefault="001B101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hint="cs"/>
          <w:color w:val="000000" w:themeColor="text1"/>
          <w:sz w:val="32"/>
          <w:szCs w:val="32"/>
          <w:cs/>
        </w:rPr>
        <w:t xml:space="preserve"> </w:t>
      </w: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2. รัฐมนตรีว่าการกระทรวงดิจิทัลเพื่อเศรษฐกิจและสังคม (นายชัยวุฒิ ธนาคมานุสรณ์) </w:t>
      </w:r>
    </w:p>
    <w:p w:rsidR="001B1016" w:rsidRDefault="001B1016" w:rsidP="006306E9">
      <w:pPr>
        <w:spacing w:line="320" w:lineRule="exact"/>
        <w:jc w:val="thaiDistribute"/>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ab/>
      </w:r>
      <w:r w:rsidRPr="00F4110B">
        <w:rPr>
          <w:rFonts w:ascii="TH SarabunPSK" w:hAnsi="TH SarabunPSK" w:cs="TH SarabunPSK"/>
          <w:color w:val="000000" w:themeColor="text1"/>
          <w:sz w:val="32"/>
          <w:szCs w:val="32"/>
          <w:cs/>
        </w:rPr>
        <w:tab/>
      </w:r>
      <w:r w:rsidRPr="00F4110B">
        <w:rPr>
          <w:rFonts w:ascii="TH SarabunPSK" w:hAnsi="TH SarabunPSK" w:cs="TH SarabunPSK" w:hint="cs"/>
          <w:color w:val="000000" w:themeColor="text1"/>
          <w:sz w:val="32"/>
          <w:szCs w:val="32"/>
          <w:cs/>
        </w:rPr>
        <w:t xml:space="preserve">ทั้งนี้ ตั้งแต่วันที่ 30 พฤศจิกายน 2564 เป็นต้นไป </w:t>
      </w:r>
    </w:p>
    <w:p w:rsidR="00BE6EA4" w:rsidRDefault="00BE6EA4" w:rsidP="006306E9">
      <w:pPr>
        <w:spacing w:line="320" w:lineRule="exact"/>
        <w:jc w:val="thaiDistribute"/>
        <w:rPr>
          <w:rFonts w:ascii="TH SarabunPSK" w:hAnsi="TH SarabunPSK" w:cs="TH SarabunPSK"/>
          <w:color w:val="000000" w:themeColor="text1"/>
          <w:sz w:val="32"/>
          <w:szCs w:val="32"/>
        </w:rPr>
      </w:pPr>
    </w:p>
    <w:p w:rsidR="00BE6EA4" w:rsidRPr="007C0875" w:rsidRDefault="00CE4C14" w:rsidP="009711E7">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3</w:t>
      </w:r>
      <w:r w:rsidR="005B5574">
        <w:rPr>
          <w:rFonts w:ascii="TH SarabunPSK" w:hAnsi="TH SarabunPSK" w:cs="TH SarabunPSK"/>
          <w:b/>
          <w:bCs/>
          <w:sz w:val="32"/>
          <w:szCs w:val="32"/>
        </w:rPr>
        <w:t>3</w:t>
      </w:r>
      <w:r>
        <w:rPr>
          <w:rFonts w:ascii="TH SarabunPSK" w:hAnsi="TH SarabunPSK" w:cs="TH SarabunPSK"/>
          <w:b/>
          <w:bCs/>
          <w:sz w:val="32"/>
          <w:szCs w:val="32"/>
          <w:cs/>
        </w:rPr>
        <w:t>.</w:t>
      </w:r>
      <w:r w:rsidR="00BE6EA4" w:rsidRPr="007C0875">
        <w:rPr>
          <w:rFonts w:ascii="TH SarabunPSK" w:hAnsi="TH SarabunPSK" w:cs="TH SarabunPSK" w:hint="cs"/>
          <w:b/>
          <w:bCs/>
          <w:sz w:val="32"/>
          <w:szCs w:val="32"/>
          <w:cs/>
        </w:rPr>
        <w:t xml:space="preserve"> เรื่อง การแต่งตั้งข้าราชพลเรือนสามัญให้ดำรงตำแหน่งประเภทบริหารระดับสูง (กระทรวงการต่างประเทศ) </w:t>
      </w:r>
    </w:p>
    <w:p w:rsidR="00BE6EA4" w:rsidRPr="007C0875" w:rsidRDefault="00BE6EA4" w:rsidP="009711E7">
      <w:pPr>
        <w:spacing w:line="320" w:lineRule="exact"/>
        <w:jc w:val="thaiDistribute"/>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คณะรัฐมนตรีมีมติอนุมัติตามที่รัฐมนตรีว่าการกระทรวงการต่างประเทศเสนอแต่งตั้งข้าราชการ</w:t>
      </w:r>
      <w:r w:rsidR="009711E7">
        <w:rPr>
          <w:rFonts w:ascii="TH SarabunPSK" w:hAnsi="TH SarabunPSK" w:cs="TH SarabunPSK" w:hint="cs"/>
          <w:sz w:val="32"/>
          <w:szCs w:val="32"/>
          <w:cs/>
        </w:rPr>
        <w:t xml:space="preserve">             </w:t>
      </w:r>
      <w:r w:rsidRPr="007C0875">
        <w:rPr>
          <w:rFonts w:ascii="TH SarabunPSK" w:hAnsi="TH SarabunPSK" w:cs="TH SarabunPSK" w:hint="cs"/>
          <w:sz w:val="32"/>
          <w:szCs w:val="32"/>
          <w:cs/>
        </w:rPr>
        <w:t>พลเรือนสามัญ สังกัดกระทรวงการต่างประเทศ ให้ดำรงตำแหน่งประเภท</w:t>
      </w:r>
      <w:r w:rsidR="009711E7">
        <w:rPr>
          <w:rFonts w:ascii="TH SarabunPSK" w:hAnsi="TH SarabunPSK" w:cs="TH SarabunPSK" w:hint="cs"/>
          <w:sz w:val="32"/>
          <w:szCs w:val="32"/>
          <w:cs/>
        </w:rPr>
        <w:t>บริหารระดับสูง จำนวน 5 ราย เพื่อ</w:t>
      </w:r>
      <w:r w:rsidRPr="007C0875">
        <w:rPr>
          <w:rFonts w:ascii="TH SarabunPSK" w:hAnsi="TH SarabunPSK" w:cs="TH SarabunPSK" w:hint="cs"/>
          <w:sz w:val="32"/>
          <w:szCs w:val="32"/>
          <w:cs/>
        </w:rPr>
        <w:t xml:space="preserve">สับเปลี่ยนหมุนเวียนและทดแทนตำแหน่งที่ว่าง ดังนี้   </w:t>
      </w:r>
    </w:p>
    <w:p w:rsidR="00BE6EA4" w:rsidRPr="007C0875" w:rsidRDefault="00BE6EA4" w:rsidP="009711E7">
      <w:pPr>
        <w:spacing w:line="320" w:lineRule="exact"/>
        <w:jc w:val="thaiDistribute"/>
        <w:rPr>
          <w:rFonts w:ascii="TH SarabunPSK" w:hAnsi="TH SarabunPSK" w:cs="TH SarabunPSK"/>
          <w:sz w:val="32"/>
          <w:szCs w:val="32"/>
        </w:rPr>
      </w:pPr>
      <w:r w:rsidRPr="007C0875">
        <w:rPr>
          <w:rFonts w:ascii="TH SarabunPSK" w:hAnsi="TH SarabunPSK" w:cs="TH SarabunPSK" w:hint="cs"/>
          <w:sz w:val="32"/>
          <w:szCs w:val="32"/>
          <w:cs/>
        </w:rPr>
        <w:t xml:space="preserve"> </w:t>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1. </w:t>
      </w:r>
      <w:r w:rsidRPr="007C0875">
        <w:rPr>
          <w:rFonts w:ascii="TH SarabunPSK" w:hAnsi="TH SarabunPSK" w:cs="TH SarabunPSK" w:hint="cs"/>
          <w:b/>
          <w:bCs/>
          <w:sz w:val="32"/>
          <w:szCs w:val="32"/>
          <w:cs/>
        </w:rPr>
        <w:t>นายธนา เวสโกสิทธิ์</w:t>
      </w:r>
      <w:r w:rsidRPr="007C0875">
        <w:rPr>
          <w:rFonts w:ascii="TH SarabunPSK" w:hAnsi="TH SarabunPSK" w:cs="TH SarabunPSK" w:hint="cs"/>
          <w:sz w:val="32"/>
          <w:szCs w:val="32"/>
          <w:cs/>
        </w:rPr>
        <w:t xml:space="preserve"> รองปลัดกระทรวง สำนักงานปลัดกระทรวง ให้ดำรงตำแหน่ง เอกอัครราชทูต สถานเอกอัครราชทูต ณ กรุงปารีส สาธารณรัฐฝรั่งเศส  </w:t>
      </w:r>
    </w:p>
    <w:p w:rsidR="00BE6EA4" w:rsidRPr="007C0875" w:rsidRDefault="00BE6EA4" w:rsidP="009711E7">
      <w:pPr>
        <w:spacing w:line="320" w:lineRule="exact"/>
        <w:jc w:val="thaiDistribute"/>
        <w:rPr>
          <w:rFonts w:ascii="TH SarabunPSK" w:hAnsi="TH SarabunPSK" w:cs="TH SarabunPSK"/>
          <w:sz w:val="32"/>
          <w:szCs w:val="32"/>
        </w:rPr>
      </w:pPr>
      <w:r w:rsidRPr="007C0875">
        <w:rPr>
          <w:rFonts w:ascii="TH SarabunPSK" w:hAnsi="TH SarabunPSK" w:cs="TH SarabunPSK" w:hint="cs"/>
          <w:sz w:val="32"/>
          <w:szCs w:val="32"/>
          <w:cs/>
        </w:rPr>
        <w:t xml:space="preserve"> </w:t>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2. </w:t>
      </w:r>
      <w:r w:rsidRPr="007C0875">
        <w:rPr>
          <w:rFonts w:ascii="TH SarabunPSK" w:hAnsi="TH SarabunPSK" w:cs="TH SarabunPSK" w:hint="cs"/>
          <w:b/>
          <w:bCs/>
          <w:sz w:val="32"/>
          <w:szCs w:val="32"/>
          <w:cs/>
        </w:rPr>
        <w:t>นายศรัณย์ เจริญสุวรรณ</w:t>
      </w:r>
      <w:r w:rsidRPr="007C0875">
        <w:rPr>
          <w:rFonts w:ascii="TH SarabunPSK" w:hAnsi="TH SarabunPSK" w:cs="TH SarabunPSK" w:hint="cs"/>
          <w:sz w:val="32"/>
          <w:szCs w:val="32"/>
          <w:cs/>
        </w:rPr>
        <w:t xml:space="preserve"> เอกอัครราชทูต สถานเอกอัครราชทูต ณ กรุงปารีส สาธารณรัฐฝรั่งเศส ให้ดำรงตำแหน่ง รองปลัดกระทรวง สำนักงานปลัดกระทรวง </w:t>
      </w:r>
    </w:p>
    <w:p w:rsidR="00BE6EA4" w:rsidRPr="007C0875" w:rsidRDefault="00BE6EA4" w:rsidP="009711E7">
      <w:pPr>
        <w:spacing w:line="320" w:lineRule="exact"/>
        <w:jc w:val="thaiDistribute"/>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3. </w:t>
      </w:r>
      <w:r w:rsidRPr="007C0875">
        <w:rPr>
          <w:rFonts w:ascii="TH SarabunPSK" w:hAnsi="TH SarabunPSK" w:cs="TH SarabunPSK" w:hint="cs"/>
          <w:b/>
          <w:bCs/>
          <w:sz w:val="32"/>
          <w:szCs w:val="32"/>
          <w:cs/>
        </w:rPr>
        <w:t>นายจิตติพัฒน์ ทองประเสริฐ</w:t>
      </w:r>
      <w:r w:rsidRPr="007C0875">
        <w:rPr>
          <w:rFonts w:ascii="TH SarabunPSK" w:hAnsi="TH SarabunPSK" w:cs="TH SarabunPSK" w:hint="cs"/>
          <w:sz w:val="32"/>
          <w:szCs w:val="32"/>
          <w:cs/>
        </w:rPr>
        <w:t xml:space="preserve"> อธิบดีกรมพิธีการทูต ให้ดำรงตำแหน่ง เอกอัครราชทูต สถานเอกอัครราชทูต ณ กรุงเบิร์น สมาพันธรัฐสวิส  </w:t>
      </w:r>
    </w:p>
    <w:p w:rsidR="00BE6EA4" w:rsidRPr="007C0875" w:rsidRDefault="00BE6EA4" w:rsidP="009711E7">
      <w:pPr>
        <w:spacing w:line="320" w:lineRule="exact"/>
        <w:jc w:val="thaiDistribute"/>
        <w:rPr>
          <w:rFonts w:ascii="TH SarabunPSK" w:hAnsi="TH SarabunPSK" w:cs="TH SarabunPSK"/>
          <w:sz w:val="32"/>
          <w:szCs w:val="32"/>
        </w:rPr>
      </w:pPr>
      <w:r w:rsidRPr="007C0875">
        <w:rPr>
          <w:rFonts w:ascii="TH SarabunPSK" w:hAnsi="TH SarabunPSK" w:cs="TH SarabunPSK" w:hint="cs"/>
          <w:sz w:val="32"/>
          <w:szCs w:val="32"/>
          <w:cs/>
        </w:rPr>
        <w:t xml:space="preserve"> </w:t>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4. </w:t>
      </w:r>
      <w:r w:rsidRPr="007C0875">
        <w:rPr>
          <w:rFonts w:ascii="TH SarabunPSK" w:hAnsi="TH SarabunPSK" w:cs="TH SarabunPSK" w:hint="cs"/>
          <w:b/>
          <w:bCs/>
          <w:sz w:val="32"/>
          <w:szCs w:val="32"/>
          <w:cs/>
        </w:rPr>
        <w:t>นายภควัต ตันสกุล</w:t>
      </w:r>
      <w:r w:rsidRPr="007C0875">
        <w:rPr>
          <w:rFonts w:ascii="TH SarabunPSK" w:hAnsi="TH SarabunPSK" w:cs="TH SarabunPSK" w:hint="cs"/>
          <w:sz w:val="32"/>
          <w:szCs w:val="32"/>
          <w:cs/>
        </w:rPr>
        <w:t xml:space="preserve"> เอกอัครราชทูต สถานเอกอัครราชทูต ณ กรุงบูดาเปสต์ ฮังการี ให้ดำรงตำแหน่ง อธิบดีกรมพิธีการทูต </w:t>
      </w:r>
    </w:p>
    <w:p w:rsidR="00BE6EA4" w:rsidRPr="007C0875" w:rsidRDefault="00BE6EA4" w:rsidP="009711E7">
      <w:pPr>
        <w:spacing w:line="320" w:lineRule="exact"/>
        <w:jc w:val="thaiDistribute"/>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5. </w:t>
      </w:r>
      <w:r w:rsidRPr="007C0875">
        <w:rPr>
          <w:rFonts w:ascii="TH SarabunPSK" w:hAnsi="TH SarabunPSK" w:cs="TH SarabunPSK" w:hint="cs"/>
          <w:b/>
          <w:bCs/>
          <w:sz w:val="32"/>
          <w:szCs w:val="32"/>
          <w:cs/>
        </w:rPr>
        <w:t>นายนิพนธ์ เพ็ชรพรประภาส</w:t>
      </w:r>
      <w:r w:rsidRPr="007C0875">
        <w:rPr>
          <w:rFonts w:ascii="TH SarabunPSK" w:hAnsi="TH SarabunPSK" w:cs="TH SarabunPSK" w:hint="cs"/>
          <w:sz w:val="32"/>
          <w:szCs w:val="32"/>
          <w:cs/>
        </w:rPr>
        <w:t xml:space="preserve"> เอกอัครราชทูต สถานเอกอัครราชทูต ณ กรุงดาการ์ สาธารณรัฐเซเนกัล ให้ดำรงตำแหน่ง เอกอัครราชทูต สถานเอกอัครราชทูต ณ กรุงบูดาเปสต์ ฮังการี </w:t>
      </w:r>
    </w:p>
    <w:p w:rsidR="00BE6EA4" w:rsidRPr="007C0875" w:rsidRDefault="00BE6EA4" w:rsidP="009711E7">
      <w:pPr>
        <w:spacing w:line="320" w:lineRule="exact"/>
        <w:jc w:val="thaiDistribute"/>
        <w:rPr>
          <w:rFonts w:ascii="TH SarabunPSK" w:hAnsi="TH SarabunPSK" w:cs="TH SarabunPSK"/>
          <w:sz w:val="32"/>
          <w:szCs w:val="32"/>
        </w:rPr>
      </w:pPr>
      <w:r w:rsidRPr="007C0875">
        <w:rPr>
          <w:rFonts w:ascii="TH SarabunPSK" w:hAnsi="TH SarabunPSK" w:cs="TH SarabunPSK" w:hint="cs"/>
          <w:sz w:val="32"/>
          <w:szCs w:val="32"/>
          <w:cs/>
        </w:rPr>
        <w:t xml:space="preserve"> </w:t>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ทั้งนี้ ตั้งแต่วันที่ทรงพระกรุณาโปรดเกล้าโปรดกระหม่อมแต่งตั้งเป็นต้นไป ซึ่งการแต่งตั้งข้าราชการให้ไปดำรงตำแหน่งเอกอัครราชทูตประจำต่างประเทศ ตามข้อ 1. 3. และ 5. ได้รับความเห็นชอบจากประเทศผู้รับ  </w:t>
      </w:r>
    </w:p>
    <w:p w:rsidR="00BE6EA4" w:rsidRPr="007C0875" w:rsidRDefault="00BE6EA4" w:rsidP="009711E7">
      <w:pPr>
        <w:spacing w:line="320" w:lineRule="exact"/>
        <w:jc w:val="thaiDistribute"/>
        <w:rPr>
          <w:rFonts w:ascii="TH SarabunPSK" w:hAnsi="TH SarabunPSK" w:cs="TH SarabunPSK"/>
          <w:sz w:val="32"/>
          <w:szCs w:val="32"/>
        </w:rPr>
      </w:pPr>
    </w:p>
    <w:p w:rsidR="00BE6EA4" w:rsidRPr="007C0875" w:rsidRDefault="00CE4C14" w:rsidP="009711E7">
      <w:pPr>
        <w:spacing w:line="320" w:lineRule="exact"/>
        <w:jc w:val="thaiDistribute"/>
        <w:rPr>
          <w:rFonts w:ascii="TH SarabunPSK" w:hAnsi="TH SarabunPSK" w:cs="TH SarabunPSK"/>
          <w:b/>
          <w:bCs/>
          <w:sz w:val="32"/>
          <w:szCs w:val="32"/>
        </w:rPr>
      </w:pPr>
      <w:r>
        <w:rPr>
          <w:rFonts w:ascii="TH SarabunPSK" w:hAnsi="TH SarabunPSK" w:cs="TH SarabunPSK"/>
          <w:b/>
          <w:bCs/>
          <w:sz w:val="32"/>
          <w:szCs w:val="32"/>
        </w:rPr>
        <w:t>3</w:t>
      </w:r>
      <w:r w:rsidR="005B5574">
        <w:rPr>
          <w:rFonts w:ascii="TH SarabunPSK" w:hAnsi="TH SarabunPSK" w:cs="TH SarabunPSK"/>
          <w:b/>
          <w:bCs/>
          <w:sz w:val="32"/>
          <w:szCs w:val="32"/>
        </w:rPr>
        <w:t>4</w:t>
      </w:r>
      <w:r>
        <w:rPr>
          <w:rFonts w:ascii="TH SarabunPSK" w:hAnsi="TH SarabunPSK" w:cs="TH SarabunPSK"/>
          <w:b/>
          <w:bCs/>
          <w:sz w:val="32"/>
          <w:szCs w:val="32"/>
          <w:cs/>
        </w:rPr>
        <w:t>.</w:t>
      </w:r>
      <w:r w:rsidR="00BE6EA4" w:rsidRPr="007C0875">
        <w:rPr>
          <w:rFonts w:ascii="TH SarabunPSK" w:hAnsi="TH SarabunPSK" w:cs="TH SarabunPSK" w:hint="cs"/>
          <w:b/>
          <w:bCs/>
          <w:sz w:val="32"/>
          <w:szCs w:val="32"/>
          <w:cs/>
        </w:rPr>
        <w:t xml:space="preserve"> เรื่อง แต่งตั้งประธานกรรมการการยางแห่งประเทศไทย </w:t>
      </w:r>
    </w:p>
    <w:p w:rsidR="00BE6EA4" w:rsidRPr="007C0875" w:rsidRDefault="00BE6EA4" w:rsidP="009711E7">
      <w:pPr>
        <w:spacing w:line="320" w:lineRule="exact"/>
        <w:jc w:val="thaiDistribute"/>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คณะรัฐมนตรีมีมติเห็นชอบตามที่กระทรวงเกษตรและสหกรณ์เสนอแต่งตั้ง </w:t>
      </w:r>
      <w:r w:rsidRPr="007C0875">
        <w:rPr>
          <w:rFonts w:ascii="TH SarabunPSK" w:hAnsi="TH SarabunPSK" w:cs="TH SarabunPSK" w:hint="cs"/>
          <w:b/>
          <w:bCs/>
          <w:sz w:val="32"/>
          <w:szCs w:val="32"/>
          <w:cs/>
        </w:rPr>
        <w:t>นายกุลเดช พัวพัฒนกุล</w:t>
      </w:r>
      <w:r w:rsidRPr="007C0875">
        <w:rPr>
          <w:rFonts w:ascii="TH SarabunPSK" w:hAnsi="TH SarabunPSK" w:cs="TH SarabunPSK" w:hint="cs"/>
          <w:sz w:val="32"/>
          <w:szCs w:val="32"/>
          <w:cs/>
        </w:rPr>
        <w:t xml:space="preserve"> เป็นประธานกรรมการการยางแห่งประเทศไทย ทั้งนี้ ตั้งแต่วันที่ 30 พฤศจิกายน 2564 เป็นต้นไป </w:t>
      </w:r>
    </w:p>
    <w:p w:rsidR="00BE6EA4" w:rsidRPr="007C0875" w:rsidRDefault="00BE6EA4" w:rsidP="006306E9">
      <w:pPr>
        <w:spacing w:line="320" w:lineRule="exact"/>
        <w:rPr>
          <w:rFonts w:ascii="TH SarabunPSK" w:hAnsi="TH SarabunPSK" w:cs="TH SarabunPSK"/>
          <w:sz w:val="32"/>
          <w:szCs w:val="32"/>
        </w:rPr>
      </w:pPr>
    </w:p>
    <w:p w:rsidR="00BE6EA4" w:rsidRPr="007C0875" w:rsidRDefault="00CE4C14" w:rsidP="006306E9">
      <w:pPr>
        <w:spacing w:line="320" w:lineRule="exact"/>
        <w:rPr>
          <w:rFonts w:ascii="TH SarabunPSK" w:hAnsi="TH SarabunPSK" w:cs="TH SarabunPSK"/>
          <w:b/>
          <w:bCs/>
          <w:sz w:val="32"/>
          <w:szCs w:val="32"/>
        </w:rPr>
      </w:pPr>
      <w:r>
        <w:rPr>
          <w:rFonts w:ascii="TH SarabunPSK" w:hAnsi="TH SarabunPSK" w:cs="TH SarabunPSK"/>
          <w:b/>
          <w:bCs/>
          <w:sz w:val="32"/>
          <w:szCs w:val="32"/>
        </w:rPr>
        <w:t>3</w:t>
      </w:r>
      <w:r w:rsidR="005B5574">
        <w:rPr>
          <w:rFonts w:ascii="TH SarabunPSK" w:hAnsi="TH SarabunPSK" w:cs="TH SarabunPSK"/>
          <w:b/>
          <w:bCs/>
          <w:sz w:val="32"/>
          <w:szCs w:val="32"/>
        </w:rPr>
        <w:t>5</w:t>
      </w:r>
      <w:r>
        <w:rPr>
          <w:rFonts w:ascii="TH SarabunPSK" w:hAnsi="TH SarabunPSK" w:cs="TH SarabunPSK"/>
          <w:b/>
          <w:bCs/>
          <w:sz w:val="32"/>
          <w:szCs w:val="32"/>
          <w:cs/>
        </w:rPr>
        <w:t>.</w:t>
      </w:r>
      <w:r w:rsidR="00BE6EA4" w:rsidRPr="007C0875">
        <w:rPr>
          <w:rFonts w:ascii="TH SarabunPSK" w:hAnsi="TH SarabunPSK" w:cs="TH SarabunPSK" w:hint="cs"/>
          <w:b/>
          <w:bCs/>
          <w:sz w:val="32"/>
          <w:szCs w:val="32"/>
          <w:cs/>
        </w:rPr>
        <w:t xml:space="preserve"> เรื่อง การแต่งตั้งประธานกรรมการและกรรมการผู้ทรงคุณวุฒิในคณะกรรมการศูนย์มานุษยวิทยาสิรินธร </w:t>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คณะรัฐมนตรีมีมติอนุมัติตามที่รัฐมนตรีว่าการกระทรวงวัฒนธรรมเสนอแต่งตั้งประธานกรรมการและกรรมการผู้ทรงคุณวุฒิในคณะกรรมการศูนย์มานุษยวิทยาสิรินธร รวม 9 คน เนื่องจากประธานกรรมการและกรรมการผู้ทรงคุณวุฒิเดิมได้ดำรงตำแหน่งครบวาระสี่ปี เมื่อวันที่ 2 ตุลาคม 2564 ดังนี้  </w:t>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hint="cs"/>
          <w:sz w:val="32"/>
          <w:szCs w:val="32"/>
          <w:cs/>
        </w:rPr>
        <w:t xml:space="preserve"> </w:t>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1. ศาสตรจารย์สุวรรณา สถาอานันท์ </w:t>
      </w:r>
      <w:r w:rsidR="009711E7">
        <w:rPr>
          <w:rFonts w:ascii="TH SarabunPSK" w:hAnsi="TH SarabunPSK" w:cs="TH SarabunPSK"/>
          <w:sz w:val="32"/>
          <w:szCs w:val="32"/>
          <w:cs/>
        </w:rPr>
        <w:tab/>
      </w:r>
      <w:r w:rsidRPr="007C0875">
        <w:rPr>
          <w:rFonts w:ascii="TH SarabunPSK" w:hAnsi="TH SarabunPSK" w:cs="TH SarabunPSK" w:hint="cs"/>
          <w:sz w:val="32"/>
          <w:szCs w:val="32"/>
          <w:cs/>
        </w:rPr>
        <w:t xml:space="preserve">ประธานกรรมการ  </w:t>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2. ศาสตราจารย์สุเนตร ชุตินธรานนท์ </w:t>
      </w:r>
      <w:r w:rsidR="009711E7">
        <w:rPr>
          <w:rFonts w:ascii="TH SarabunPSK" w:hAnsi="TH SarabunPSK" w:cs="TH SarabunPSK"/>
          <w:sz w:val="32"/>
          <w:szCs w:val="32"/>
          <w:cs/>
        </w:rPr>
        <w:tab/>
      </w:r>
      <w:r w:rsidRPr="007C0875">
        <w:rPr>
          <w:rFonts w:ascii="TH SarabunPSK" w:hAnsi="TH SarabunPSK" w:cs="TH SarabunPSK" w:hint="cs"/>
          <w:sz w:val="32"/>
          <w:szCs w:val="32"/>
          <w:cs/>
        </w:rPr>
        <w:t xml:space="preserve">กรรมการผู้ทรงคุณวุฒิ </w:t>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3. นางสาวบุษบา จิราธิวัฒน์ </w:t>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 </w:t>
      </w:r>
      <w:r w:rsidR="009711E7">
        <w:rPr>
          <w:rFonts w:ascii="TH SarabunPSK" w:hAnsi="TH SarabunPSK" w:cs="TH SarabunPSK"/>
          <w:sz w:val="32"/>
          <w:szCs w:val="32"/>
          <w:cs/>
        </w:rPr>
        <w:tab/>
      </w:r>
      <w:r w:rsidRPr="007C0875">
        <w:rPr>
          <w:rFonts w:ascii="TH SarabunPSK" w:hAnsi="TH SarabunPSK" w:cs="TH SarabunPSK" w:hint="cs"/>
          <w:sz w:val="32"/>
          <w:szCs w:val="32"/>
          <w:cs/>
        </w:rPr>
        <w:t xml:space="preserve">กรรมการผู้ทรงคุณวุฒิ </w:t>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4. รองศาสตราจารย์จักรพันธ์ วิสาสินีกุล</w:t>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กรรมการผู้ทรงคุณวุฒิ </w:t>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5. ศาสตราจารย์เสมอชัย พูลสุวรรณ</w:t>
      </w:r>
      <w:r w:rsidR="009711E7">
        <w:rPr>
          <w:rFonts w:ascii="TH SarabunPSK" w:hAnsi="TH SarabunPSK" w:cs="TH SarabunPSK"/>
          <w:sz w:val="32"/>
          <w:szCs w:val="32"/>
          <w:cs/>
        </w:rPr>
        <w:tab/>
      </w:r>
      <w:r w:rsidRPr="007C0875">
        <w:rPr>
          <w:rFonts w:ascii="TH SarabunPSK" w:hAnsi="TH SarabunPSK" w:cs="TH SarabunPSK" w:hint="cs"/>
          <w:sz w:val="32"/>
          <w:szCs w:val="32"/>
          <w:cs/>
        </w:rPr>
        <w:t xml:space="preserve">กรรมการผู้ทรงคุณวุฒิ </w:t>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6. ศาสตราจารย์ยศ สันตสมบัติ</w:t>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กรรมการผู้ทรงคุณวุฒิ </w:t>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7. นายอานันท์ นาคคง </w:t>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กรรมการผู้ทรงคุณวุฒิ </w:t>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8. นายดนัย จันทร์เจ้าฉาย </w:t>
      </w:r>
      <w:r w:rsidR="009711E7">
        <w:rPr>
          <w:rFonts w:ascii="TH SarabunPSK" w:hAnsi="TH SarabunPSK" w:cs="TH SarabunPSK"/>
          <w:sz w:val="32"/>
          <w:szCs w:val="32"/>
          <w:cs/>
        </w:rPr>
        <w:tab/>
      </w:r>
      <w:r w:rsidR="009711E7">
        <w:rPr>
          <w:rFonts w:ascii="TH SarabunPSK" w:hAnsi="TH SarabunPSK" w:cs="TH SarabunPSK"/>
          <w:sz w:val="32"/>
          <w:szCs w:val="32"/>
          <w:cs/>
        </w:rPr>
        <w:tab/>
      </w:r>
      <w:r w:rsidRPr="007C0875">
        <w:rPr>
          <w:rFonts w:ascii="TH SarabunPSK" w:hAnsi="TH SarabunPSK" w:cs="TH SarabunPSK" w:hint="cs"/>
          <w:sz w:val="32"/>
          <w:szCs w:val="32"/>
          <w:cs/>
        </w:rPr>
        <w:t xml:space="preserve">กรรมการผู้ทรงคุณวุฒิ </w:t>
      </w:r>
    </w:p>
    <w:p w:rsidR="00BE6EA4" w:rsidRPr="007C0875" w:rsidRDefault="00BE6EA4" w:rsidP="006306E9">
      <w:pPr>
        <w:spacing w:line="320" w:lineRule="exact"/>
        <w:rPr>
          <w:rFonts w:ascii="TH SarabunPSK" w:hAnsi="TH SarabunPSK" w:cs="TH SarabunPSK"/>
          <w:sz w:val="32"/>
          <w:szCs w:val="32"/>
          <w:cs/>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9. นายทวีป ฤทธินภากร </w:t>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กรรมการผู้ทรงคุณวุฒิ </w:t>
      </w:r>
      <w:r w:rsidRPr="007C0875">
        <w:rPr>
          <w:rFonts w:ascii="TH SarabunPSK" w:hAnsi="TH SarabunPSK" w:cs="TH SarabunPSK"/>
          <w:sz w:val="32"/>
          <w:szCs w:val="32"/>
          <w:cs/>
        </w:rPr>
        <w:tab/>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hint="cs"/>
          <w:sz w:val="32"/>
          <w:szCs w:val="32"/>
          <w:cs/>
        </w:rPr>
        <w:t xml:space="preserve"> </w:t>
      </w: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ทั้งนี้ ตั้งแต่วันที่ 30 พฤศจิกายน 2564 เป็นต้นไป </w:t>
      </w:r>
    </w:p>
    <w:p w:rsidR="00BE6EA4" w:rsidRPr="007C0875" w:rsidRDefault="00BE6EA4" w:rsidP="006306E9">
      <w:pPr>
        <w:spacing w:line="320" w:lineRule="exact"/>
        <w:rPr>
          <w:rFonts w:ascii="TH SarabunPSK" w:hAnsi="TH SarabunPSK" w:cs="TH SarabunPSK"/>
          <w:sz w:val="32"/>
          <w:szCs w:val="32"/>
        </w:rPr>
      </w:pPr>
      <w:r w:rsidRPr="007C0875">
        <w:rPr>
          <w:rFonts w:ascii="TH SarabunPSK" w:hAnsi="TH SarabunPSK" w:cs="TH SarabunPSK" w:hint="cs"/>
          <w:sz w:val="32"/>
          <w:szCs w:val="32"/>
          <w:cs/>
        </w:rPr>
        <w:t xml:space="preserve"> </w:t>
      </w:r>
    </w:p>
    <w:p w:rsidR="00BE6EA4" w:rsidRPr="007C0875" w:rsidRDefault="00CE4C14" w:rsidP="006306E9">
      <w:pPr>
        <w:spacing w:line="320" w:lineRule="exact"/>
        <w:rPr>
          <w:rFonts w:ascii="TH SarabunPSK" w:hAnsi="TH SarabunPSK" w:cs="TH SarabunPSK"/>
          <w:b/>
          <w:bCs/>
          <w:sz w:val="32"/>
          <w:szCs w:val="32"/>
        </w:rPr>
      </w:pPr>
      <w:r>
        <w:rPr>
          <w:rFonts w:ascii="TH SarabunPSK" w:hAnsi="TH SarabunPSK" w:cs="TH SarabunPSK"/>
          <w:b/>
          <w:bCs/>
          <w:sz w:val="32"/>
          <w:szCs w:val="32"/>
        </w:rPr>
        <w:lastRenderedPageBreak/>
        <w:t>3</w:t>
      </w:r>
      <w:r w:rsidR="005B5574">
        <w:rPr>
          <w:rFonts w:ascii="TH SarabunPSK" w:hAnsi="TH SarabunPSK" w:cs="TH SarabunPSK"/>
          <w:b/>
          <w:bCs/>
          <w:sz w:val="32"/>
          <w:szCs w:val="32"/>
        </w:rPr>
        <w:t>6</w:t>
      </w:r>
      <w:r>
        <w:rPr>
          <w:rFonts w:ascii="TH SarabunPSK" w:hAnsi="TH SarabunPSK" w:cs="TH SarabunPSK"/>
          <w:b/>
          <w:bCs/>
          <w:sz w:val="32"/>
          <w:szCs w:val="32"/>
          <w:cs/>
        </w:rPr>
        <w:t>.</w:t>
      </w:r>
      <w:r w:rsidR="00BE6EA4" w:rsidRPr="007C0875">
        <w:rPr>
          <w:rFonts w:ascii="TH SarabunPSK" w:hAnsi="TH SarabunPSK" w:cs="TH SarabunPSK" w:hint="cs"/>
          <w:b/>
          <w:bCs/>
          <w:sz w:val="32"/>
          <w:szCs w:val="32"/>
          <w:cs/>
        </w:rPr>
        <w:t xml:space="preserve"> เรื่อง การแต่งตั้งกรรมการผู้ช่วยรัฐมนตรี </w:t>
      </w:r>
    </w:p>
    <w:p w:rsidR="00BE6EA4" w:rsidRPr="007C0875" w:rsidRDefault="00BE6EA4" w:rsidP="006306E9">
      <w:pPr>
        <w:spacing w:line="320" w:lineRule="exact"/>
        <w:rPr>
          <w:rFonts w:ascii="TH SarabunPSK" w:hAnsi="TH SarabunPSK" w:cs="TH SarabunPSK"/>
          <w:sz w:val="32"/>
          <w:szCs w:val="32"/>
          <w:cs/>
        </w:rPr>
      </w:pPr>
      <w:r w:rsidRPr="007C0875">
        <w:rPr>
          <w:rFonts w:ascii="TH SarabunPSK" w:hAnsi="TH SarabunPSK" w:cs="TH SarabunPSK"/>
          <w:sz w:val="32"/>
          <w:szCs w:val="32"/>
          <w:cs/>
        </w:rPr>
        <w:tab/>
      </w:r>
      <w:r w:rsidRPr="007C0875">
        <w:rPr>
          <w:rFonts w:ascii="TH SarabunPSK" w:hAnsi="TH SarabunPSK" w:cs="TH SarabunPSK"/>
          <w:sz w:val="32"/>
          <w:szCs w:val="32"/>
          <w:cs/>
        </w:rPr>
        <w:tab/>
      </w:r>
      <w:r w:rsidRPr="007C0875">
        <w:rPr>
          <w:rFonts w:ascii="TH SarabunPSK" w:hAnsi="TH SarabunPSK" w:cs="TH SarabunPSK" w:hint="cs"/>
          <w:sz w:val="32"/>
          <w:szCs w:val="32"/>
          <w:cs/>
        </w:rPr>
        <w:t xml:space="preserve">คณะรัฐมนตรีมีมติเห็นชอบตามที่สำนักเลขาธิการนายกรัฐมนตรีเสนอแต่งตั้ง </w:t>
      </w:r>
      <w:r w:rsidRPr="007C0875">
        <w:rPr>
          <w:rFonts w:ascii="TH SarabunPSK" w:hAnsi="TH SarabunPSK" w:cs="TH SarabunPSK" w:hint="cs"/>
          <w:b/>
          <w:bCs/>
          <w:sz w:val="32"/>
          <w:szCs w:val="32"/>
          <w:cs/>
        </w:rPr>
        <w:t xml:space="preserve">นางรัตนา </w:t>
      </w:r>
      <w:r w:rsidR="009711E7">
        <w:rPr>
          <w:rFonts w:ascii="TH SarabunPSK" w:hAnsi="TH SarabunPSK" w:cs="TH SarabunPSK" w:hint="cs"/>
          <w:b/>
          <w:bCs/>
          <w:sz w:val="32"/>
          <w:szCs w:val="32"/>
          <w:cs/>
        </w:rPr>
        <w:t xml:space="preserve">                     </w:t>
      </w:r>
      <w:r w:rsidRPr="007C0875">
        <w:rPr>
          <w:rFonts w:ascii="TH SarabunPSK" w:hAnsi="TH SarabunPSK" w:cs="TH SarabunPSK" w:hint="cs"/>
          <w:b/>
          <w:bCs/>
          <w:sz w:val="32"/>
          <w:szCs w:val="32"/>
          <w:cs/>
        </w:rPr>
        <w:t>จงสุทธนามณี</w:t>
      </w:r>
      <w:r w:rsidRPr="007C0875">
        <w:rPr>
          <w:rFonts w:ascii="TH SarabunPSK" w:hAnsi="TH SarabunPSK" w:cs="TH SarabunPSK" w:hint="cs"/>
          <w:sz w:val="32"/>
          <w:szCs w:val="32"/>
          <w:cs/>
        </w:rPr>
        <w:t xml:space="preserve"> เป็นกรรมการผู้ช่วยรัฐมนตรี โดยให้มีผลตั้งแต่วันที่นายกรัฐมนตรีลงนามในประกาศแต่งตั้ง </w:t>
      </w:r>
    </w:p>
    <w:p w:rsidR="00467B64" w:rsidRPr="00F4110B" w:rsidRDefault="00467B64" w:rsidP="006306E9">
      <w:pPr>
        <w:spacing w:line="320" w:lineRule="exact"/>
        <w:jc w:val="thaiDistribute"/>
        <w:rPr>
          <w:rFonts w:ascii="TH SarabunPSK" w:hAnsi="TH SarabunPSK" w:cs="TH SarabunPSK"/>
          <w:color w:val="000000" w:themeColor="text1"/>
          <w:sz w:val="32"/>
          <w:szCs w:val="32"/>
        </w:rPr>
      </w:pPr>
    </w:p>
    <w:p w:rsidR="00D21BE3" w:rsidRPr="00F4110B" w:rsidRDefault="00D21BE3" w:rsidP="006306E9">
      <w:pPr>
        <w:spacing w:line="320" w:lineRule="exact"/>
        <w:jc w:val="thaiDistribute"/>
        <w:rPr>
          <w:rFonts w:ascii="TH SarabunPSK" w:hAnsi="TH SarabunPSK" w:cs="TH SarabunPSK"/>
          <w:color w:val="000000" w:themeColor="text1"/>
          <w:sz w:val="32"/>
          <w:szCs w:val="32"/>
        </w:rPr>
      </w:pPr>
    </w:p>
    <w:p w:rsidR="008144A4" w:rsidRPr="00F4110B" w:rsidRDefault="008144A4" w:rsidP="006306E9">
      <w:pPr>
        <w:spacing w:line="320" w:lineRule="exact"/>
        <w:jc w:val="center"/>
        <w:rPr>
          <w:rFonts w:ascii="TH SarabunPSK" w:hAnsi="TH SarabunPSK" w:cs="TH SarabunPSK"/>
          <w:color w:val="000000" w:themeColor="text1"/>
          <w:sz w:val="32"/>
          <w:szCs w:val="32"/>
        </w:rPr>
      </w:pPr>
      <w:r w:rsidRPr="00F4110B">
        <w:rPr>
          <w:rFonts w:ascii="TH SarabunPSK" w:hAnsi="TH SarabunPSK" w:cs="TH SarabunPSK"/>
          <w:color w:val="000000" w:themeColor="text1"/>
          <w:sz w:val="32"/>
          <w:szCs w:val="32"/>
          <w:cs/>
        </w:rPr>
        <w:t>…………………………………</w:t>
      </w:r>
      <w:r w:rsidR="00954E03" w:rsidRPr="00F4110B">
        <w:rPr>
          <w:rFonts w:ascii="TH SarabunPSK" w:hAnsi="TH SarabunPSK" w:cs="TH SarabunPSK"/>
          <w:color w:val="000000" w:themeColor="text1"/>
          <w:sz w:val="32"/>
          <w:szCs w:val="32"/>
          <w:cs/>
        </w:rPr>
        <w:t>………………….</w:t>
      </w:r>
    </w:p>
    <w:p w:rsidR="00650F36" w:rsidRPr="00F4110B" w:rsidRDefault="00650F36" w:rsidP="006306E9">
      <w:pPr>
        <w:spacing w:line="320" w:lineRule="exact"/>
        <w:jc w:val="thaiDistribute"/>
        <w:rPr>
          <w:rFonts w:ascii="TH SarabunPSK" w:hAnsi="TH SarabunPSK" w:cs="TH SarabunPSK"/>
          <w:color w:val="000000" w:themeColor="text1"/>
          <w:sz w:val="32"/>
          <w:szCs w:val="32"/>
        </w:rPr>
      </w:pPr>
    </w:p>
    <w:p w:rsidR="006C64AF" w:rsidRPr="00F4110B" w:rsidRDefault="006C64AF" w:rsidP="006306E9">
      <w:pPr>
        <w:spacing w:line="320" w:lineRule="exact"/>
        <w:jc w:val="thaiDistribute"/>
        <w:rPr>
          <w:rFonts w:ascii="TH SarabunPSK" w:hAnsi="TH SarabunPSK" w:cs="TH SarabunPSK"/>
          <w:color w:val="000000" w:themeColor="text1"/>
          <w:sz w:val="32"/>
          <w:szCs w:val="32"/>
        </w:rPr>
      </w:pPr>
    </w:p>
    <w:sectPr w:rsidR="006C64AF" w:rsidRPr="00F4110B" w:rsidSect="00746E62">
      <w:headerReference w:type="even" r:id="rId10"/>
      <w:headerReference w:type="default" r:id="rId11"/>
      <w:footerReference w:type="even" r:id="rId12"/>
      <w:footerReference w:type="default" r:id="rId13"/>
      <w:headerReference w:type="first" r:id="rId14"/>
      <w:footerReference w:type="first" r:id="rId15"/>
      <w:pgSz w:w="11906" w:h="16838"/>
      <w:pgMar w:top="1418" w:right="1151" w:bottom="851" w:left="1151" w:header="720" w:footer="65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37F" w:rsidRDefault="0067537F">
      <w:r>
        <w:separator/>
      </w:r>
    </w:p>
  </w:endnote>
  <w:endnote w:type="continuationSeparator" w:id="0">
    <w:p w:rsidR="0067537F" w:rsidRDefault="0067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panose1 w:val="020B0500040200020003"/>
    <w:charset w:val="00"/>
    <w:family w:val="swiss"/>
    <w:pitch w:val="variable"/>
    <w:sig w:usb0="A100006F" w:usb1="5000205A" w:usb2="00000000" w:usb3="00000000" w:csb0="0001018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EucrosiaUPC">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Dilleni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Browallia New">
    <w:panose1 w:val="020B0604020202020204"/>
    <w:charset w:val="00"/>
    <w:family w:val="swiss"/>
    <w:pitch w:val="variable"/>
    <w:sig w:usb0="81000003" w:usb1="00000000" w:usb2="00000000" w:usb3="00000000" w:csb0="00010001" w:csb1="00000000"/>
  </w:font>
  <w:font w:name="IrisUPC">
    <w:panose1 w:val="020B0604020202020204"/>
    <w:charset w:val="00"/>
    <w:family w:val="swiss"/>
    <w:pitch w:val="variable"/>
    <w:sig w:usb0="81000003" w:usb1="00000000" w:usb2="00000000" w:usb3="00000000" w:csb0="00010001" w:csb1="00000000"/>
  </w:font>
  <w:font w:name="FreesiaUPC">
    <w:panose1 w:val="020B0604020202020204"/>
    <w:charset w:val="00"/>
    <w:family w:val="swiss"/>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3B" w:rsidRDefault="00F51B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3B" w:rsidRPr="00281C47" w:rsidRDefault="00F51B3B" w:rsidP="00281C47">
    <w:pPr>
      <w:pStyle w:val="Footer"/>
      <w:rPr>
        <w:szCs w:val="3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3B" w:rsidRPr="00EB167C" w:rsidRDefault="00F51B3B" w:rsidP="00EB167C">
    <w:pPr>
      <w:pStyle w:val="Footer"/>
      <w:jc w:val="center"/>
      <w:rPr>
        <w:rFonts w:ascii="FreesiaUPC" w:hAnsi="FreesiaUPC" w:cs="FreesiaUPC"/>
        <w:i/>
        <w:iCs/>
        <w:cs/>
      </w:rPr>
    </w:pPr>
    <w:r w:rsidRPr="00EB167C">
      <w:rPr>
        <w:rFonts w:ascii="FreesiaUPC" w:hAnsi="FreesiaUPC" w:cs="FreesiaUPC" w:hint="cs"/>
        <w:i/>
        <w:iCs/>
        <w:sz w:val="32"/>
        <w:szCs w:val="32"/>
      </w:rPr>
      <w:sym w:font="Wingdings 2" w:char="F0F5"/>
    </w:r>
    <w:r w:rsidRPr="00EB167C">
      <w:rPr>
        <w:rFonts w:ascii="FreesiaUPC" w:hAnsi="FreesiaUPC" w:cs="FreesiaUPC" w:hint="cs"/>
        <w:i/>
        <w:iCs/>
        <w:sz w:val="32"/>
        <w:szCs w:val="32"/>
        <w:cs/>
      </w:rPr>
      <w:t xml:space="preserve"> </w:t>
    </w:r>
    <w:r w:rsidRPr="00EB167C">
      <w:rPr>
        <w:rFonts w:ascii="FreesiaUPC" w:hAnsi="FreesiaUPC" w:cs="FreesiaUPC"/>
        <w:i/>
        <w:iCs/>
        <w:cs/>
      </w:rPr>
      <w:t>มั่งคง มั่งคั่ง ยั่งยืน</w:t>
    </w:r>
    <w:r w:rsidRPr="00EB167C">
      <w:rPr>
        <w:rFonts w:ascii="FreesiaUPC" w:hAnsi="FreesiaUPC" w:cs="FreesiaUPC" w:hint="cs"/>
        <w:i/>
        <w:iCs/>
        <w:cs/>
      </w:rPr>
      <w:t xml:space="preserve"> </w:t>
    </w:r>
    <w:r w:rsidRPr="00EB167C">
      <w:rPr>
        <w:rFonts w:ascii="FreesiaUPC" w:hAnsi="FreesiaUPC" w:cs="FreesiaUPC" w:hint="cs"/>
        <w:i/>
        <w:iCs/>
        <w:sz w:val="32"/>
        <w:szCs w:val="32"/>
      </w:rPr>
      <w:sym w:font="Wingdings 2" w:char="F0F5"/>
    </w:r>
  </w:p>
  <w:p w:rsidR="00F51B3B" w:rsidRPr="00EB167C" w:rsidRDefault="00F51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37F" w:rsidRDefault="0067537F">
      <w:r>
        <w:separator/>
      </w:r>
    </w:p>
  </w:footnote>
  <w:footnote w:type="continuationSeparator" w:id="0">
    <w:p w:rsidR="0067537F" w:rsidRDefault="006753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3B" w:rsidRDefault="00F51B3B">
    <w:pPr>
      <w:pStyle w:val="Header"/>
      <w:framePr w:wrap="around" w:vAnchor="text" w:hAnchor="margin" w:xAlign="center" w:y="1"/>
      <w:rPr>
        <w:rStyle w:val="PageNumber"/>
      </w:rPr>
    </w:pPr>
    <w:r>
      <w:rPr>
        <w:rStyle w:val="PageNumber"/>
        <w:cs/>
      </w:rPr>
      <w:fldChar w:fldCharType="begin"/>
    </w:r>
    <w:r>
      <w:rPr>
        <w:rStyle w:val="PageNumber"/>
      </w:rPr>
      <w:instrText xml:space="preserve">PAGE  </w:instrText>
    </w:r>
    <w:r>
      <w:rPr>
        <w:rStyle w:val="PageNumber"/>
        <w:cs/>
      </w:rPr>
      <w:fldChar w:fldCharType="separate"/>
    </w:r>
    <w:r>
      <w:rPr>
        <w:rStyle w:val="PageNumber"/>
        <w:noProof/>
        <w:cs/>
      </w:rPr>
      <w:t>10</w:t>
    </w:r>
    <w:r>
      <w:rPr>
        <w:rStyle w:val="PageNumber"/>
        <w:cs/>
      </w:rPr>
      <w:fldChar w:fldCharType="end"/>
    </w:r>
  </w:p>
  <w:p w:rsidR="00F51B3B" w:rsidRDefault="00F51B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3B" w:rsidRDefault="00F51B3B">
    <w:pPr>
      <w:pStyle w:val="Header"/>
      <w:framePr w:wrap="around" w:vAnchor="text" w:hAnchor="margin" w:xAlign="center" w:y="1"/>
      <w:rPr>
        <w:rStyle w:val="PageNumber"/>
        <w:rFonts w:ascii="Cordia New" w:hAnsi="Cordia New" w:cs="Cordia New"/>
        <w:sz w:val="32"/>
        <w:szCs w:val="32"/>
      </w:rPr>
    </w:pPr>
    <w:r>
      <w:rPr>
        <w:rStyle w:val="PageNumber"/>
        <w:rFonts w:ascii="Cordia New" w:hAnsi="Cordia New" w:cs="Cordia New"/>
        <w:sz w:val="32"/>
        <w:szCs w:val="32"/>
        <w:cs/>
      </w:rPr>
      <w:fldChar w:fldCharType="begin"/>
    </w:r>
    <w:r>
      <w:rPr>
        <w:rStyle w:val="PageNumber"/>
        <w:rFonts w:ascii="Cordia New" w:hAnsi="Cordia New" w:cs="Cordia New"/>
        <w:sz w:val="32"/>
        <w:szCs w:val="32"/>
      </w:rPr>
      <w:instrText xml:space="preserve">PAGE  </w:instrText>
    </w:r>
    <w:r>
      <w:rPr>
        <w:rStyle w:val="PageNumber"/>
        <w:rFonts w:ascii="Cordia New" w:hAnsi="Cordia New" w:cs="Cordia New"/>
        <w:sz w:val="32"/>
        <w:szCs w:val="32"/>
        <w:cs/>
      </w:rPr>
      <w:fldChar w:fldCharType="separate"/>
    </w:r>
    <w:r w:rsidR="003C19B6">
      <w:rPr>
        <w:rStyle w:val="PageNumber"/>
        <w:rFonts w:ascii="Cordia New" w:hAnsi="Cordia New" w:cs="Cordia New"/>
        <w:noProof/>
        <w:sz w:val="32"/>
        <w:szCs w:val="32"/>
        <w:cs/>
      </w:rPr>
      <w:t>39</w:t>
    </w:r>
    <w:r>
      <w:rPr>
        <w:rStyle w:val="PageNumber"/>
        <w:rFonts w:ascii="Cordia New" w:hAnsi="Cordia New" w:cs="Cordia New"/>
        <w:sz w:val="32"/>
        <w:szCs w:val="32"/>
        <w:cs/>
      </w:rPr>
      <w:fldChar w:fldCharType="end"/>
    </w:r>
  </w:p>
  <w:p w:rsidR="00F51B3B" w:rsidRDefault="00F51B3B">
    <w:pPr>
      <w:pStyle w:val="Header"/>
    </w:pPr>
  </w:p>
  <w:p w:rsidR="00F51B3B" w:rsidRDefault="00F51B3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B3B" w:rsidRDefault="00F51B3B">
    <w:pPr>
      <w:pStyle w:val="Header"/>
      <w:jc w:val="center"/>
    </w:pPr>
    <w:r>
      <w:fldChar w:fldCharType="begin"/>
    </w:r>
    <w:r>
      <w:instrText xml:space="preserve"> PAGE   \</w:instrText>
    </w:r>
    <w:r>
      <w:rPr>
        <w:rFonts w:cs="DilleniaUPC"/>
        <w:cs/>
      </w:rPr>
      <w:instrText xml:space="preserve">* </w:instrText>
    </w:r>
    <w:r>
      <w:instrText xml:space="preserve">MERGEFORMAT </w:instrText>
    </w:r>
    <w:r>
      <w:fldChar w:fldCharType="separate"/>
    </w:r>
    <w:r>
      <w:rPr>
        <w:noProof/>
      </w:rPr>
      <w:t>1</w:t>
    </w:r>
    <w:r>
      <w:rPr>
        <w:noProof/>
      </w:rPr>
      <w:fldChar w:fldCharType="end"/>
    </w:r>
  </w:p>
  <w:p w:rsidR="00F51B3B" w:rsidRDefault="00F51B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5E7"/>
    <w:multiLevelType w:val="hybridMultilevel"/>
    <w:tmpl w:val="211C9538"/>
    <w:lvl w:ilvl="0" w:tplc="04090001">
      <w:start w:val="1"/>
      <w:numFmt w:val="bullet"/>
      <w:lvlText w:val=""/>
      <w:lvlJc w:val="left"/>
      <w:pPr>
        <w:ind w:left="1458" w:hanging="360"/>
      </w:pPr>
      <w:rPr>
        <w:rFonts w:ascii="Symbol" w:hAnsi="Symbol" w:hint="default"/>
      </w:rPr>
    </w:lvl>
    <w:lvl w:ilvl="1" w:tplc="04090003">
      <w:start w:val="1"/>
      <w:numFmt w:val="bullet"/>
      <w:lvlText w:val="o"/>
      <w:lvlJc w:val="left"/>
      <w:pPr>
        <w:ind w:left="2178" w:hanging="360"/>
      </w:pPr>
      <w:rPr>
        <w:rFonts w:ascii="Courier New" w:hAnsi="Courier New" w:cs="Courier New" w:hint="default"/>
      </w:rPr>
    </w:lvl>
    <w:lvl w:ilvl="2" w:tplc="04090005">
      <w:start w:val="1"/>
      <w:numFmt w:val="bullet"/>
      <w:lvlText w:val=""/>
      <w:lvlJc w:val="left"/>
      <w:pPr>
        <w:ind w:left="2898" w:hanging="360"/>
      </w:pPr>
      <w:rPr>
        <w:rFonts w:ascii="Wingdings" w:hAnsi="Wingdings" w:hint="default"/>
      </w:rPr>
    </w:lvl>
    <w:lvl w:ilvl="3" w:tplc="04090001">
      <w:start w:val="1"/>
      <w:numFmt w:val="bullet"/>
      <w:lvlText w:val=""/>
      <w:lvlJc w:val="left"/>
      <w:pPr>
        <w:ind w:left="3618" w:hanging="360"/>
      </w:pPr>
      <w:rPr>
        <w:rFonts w:ascii="Symbol" w:hAnsi="Symbol" w:hint="default"/>
      </w:rPr>
    </w:lvl>
    <w:lvl w:ilvl="4" w:tplc="04090003">
      <w:start w:val="1"/>
      <w:numFmt w:val="bullet"/>
      <w:lvlText w:val="o"/>
      <w:lvlJc w:val="left"/>
      <w:pPr>
        <w:ind w:left="4338" w:hanging="360"/>
      </w:pPr>
      <w:rPr>
        <w:rFonts w:ascii="Courier New" w:hAnsi="Courier New" w:cs="Courier New" w:hint="default"/>
      </w:rPr>
    </w:lvl>
    <w:lvl w:ilvl="5" w:tplc="04090005">
      <w:start w:val="1"/>
      <w:numFmt w:val="bullet"/>
      <w:lvlText w:val=""/>
      <w:lvlJc w:val="left"/>
      <w:pPr>
        <w:ind w:left="5058" w:hanging="360"/>
      </w:pPr>
      <w:rPr>
        <w:rFonts w:ascii="Wingdings" w:hAnsi="Wingdings" w:hint="default"/>
      </w:rPr>
    </w:lvl>
    <w:lvl w:ilvl="6" w:tplc="04090001">
      <w:start w:val="1"/>
      <w:numFmt w:val="bullet"/>
      <w:lvlText w:val=""/>
      <w:lvlJc w:val="left"/>
      <w:pPr>
        <w:ind w:left="5778" w:hanging="360"/>
      </w:pPr>
      <w:rPr>
        <w:rFonts w:ascii="Symbol" w:hAnsi="Symbol" w:hint="default"/>
      </w:rPr>
    </w:lvl>
    <w:lvl w:ilvl="7" w:tplc="04090003">
      <w:start w:val="1"/>
      <w:numFmt w:val="bullet"/>
      <w:lvlText w:val="o"/>
      <w:lvlJc w:val="left"/>
      <w:pPr>
        <w:ind w:left="6498" w:hanging="360"/>
      </w:pPr>
      <w:rPr>
        <w:rFonts w:ascii="Courier New" w:hAnsi="Courier New" w:cs="Courier New" w:hint="default"/>
      </w:rPr>
    </w:lvl>
    <w:lvl w:ilvl="8" w:tplc="04090005">
      <w:start w:val="1"/>
      <w:numFmt w:val="bullet"/>
      <w:lvlText w:val=""/>
      <w:lvlJc w:val="left"/>
      <w:pPr>
        <w:ind w:left="7218" w:hanging="360"/>
      </w:pPr>
      <w:rPr>
        <w:rFonts w:ascii="Wingdings" w:hAnsi="Wingdings" w:hint="default"/>
      </w:rPr>
    </w:lvl>
  </w:abstractNum>
  <w:abstractNum w:abstractNumId="1" w15:restartNumberingAfterBreak="0">
    <w:nsid w:val="1B250987"/>
    <w:multiLevelType w:val="hybridMultilevel"/>
    <w:tmpl w:val="71D6A2C8"/>
    <w:lvl w:ilvl="0" w:tplc="04090001">
      <w:start w:val="1"/>
      <w:numFmt w:val="bullet"/>
      <w:lvlText w:val=""/>
      <w:lvlJc w:val="left"/>
      <w:pPr>
        <w:ind w:left="607" w:hanging="360"/>
      </w:pPr>
      <w:rPr>
        <w:rFonts w:ascii="Symbol" w:hAnsi="Symbol" w:hint="default"/>
      </w:rPr>
    </w:lvl>
    <w:lvl w:ilvl="1" w:tplc="04090003">
      <w:start w:val="1"/>
      <w:numFmt w:val="bullet"/>
      <w:lvlText w:val="o"/>
      <w:lvlJc w:val="left"/>
      <w:pPr>
        <w:ind w:left="1327" w:hanging="360"/>
      </w:pPr>
      <w:rPr>
        <w:rFonts w:ascii="Courier New" w:hAnsi="Courier New" w:cs="Courier New" w:hint="default"/>
      </w:rPr>
    </w:lvl>
    <w:lvl w:ilvl="2" w:tplc="04090005">
      <w:start w:val="1"/>
      <w:numFmt w:val="bullet"/>
      <w:lvlText w:val=""/>
      <w:lvlJc w:val="left"/>
      <w:pPr>
        <w:ind w:left="2047" w:hanging="360"/>
      </w:pPr>
      <w:rPr>
        <w:rFonts w:ascii="Wingdings" w:hAnsi="Wingdings" w:hint="default"/>
      </w:rPr>
    </w:lvl>
    <w:lvl w:ilvl="3" w:tplc="04090001">
      <w:start w:val="1"/>
      <w:numFmt w:val="bullet"/>
      <w:lvlText w:val=""/>
      <w:lvlJc w:val="left"/>
      <w:pPr>
        <w:ind w:left="2767" w:hanging="360"/>
      </w:pPr>
      <w:rPr>
        <w:rFonts w:ascii="Symbol" w:hAnsi="Symbol" w:hint="default"/>
      </w:rPr>
    </w:lvl>
    <w:lvl w:ilvl="4" w:tplc="04090003">
      <w:start w:val="1"/>
      <w:numFmt w:val="bullet"/>
      <w:lvlText w:val="o"/>
      <w:lvlJc w:val="left"/>
      <w:pPr>
        <w:ind w:left="3487" w:hanging="360"/>
      </w:pPr>
      <w:rPr>
        <w:rFonts w:ascii="Courier New" w:hAnsi="Courier New" w:cs="Courier New" w:hint="default"/>
      </w:rPr>
    </w:lvl>
    <w:lvl w:ilvl="5" w:tplc="04090005">
      <w:start w:val="1"/>
      <w:numFmt w:val="bullet"/>
      <w:lvlText w:val=""/>
      <w:lvlJc w:val="left"/>
      <w:pPr>
        <w:ind w:left="4207" w:hanging="360"/>
      </w:pPr>
      <w:rPr>
        <w:rFonts w:ascii="Wingdings" w:hAnsi="Wingdings" w:hint="default"/>
      </w:rPr>
    </w:lvl>
    <w:lvl w:ilvl="6" w:tplc="04090001">
      <w:start w:val="1"/>
      <w:numFmt w:val="bullet"/>
      <w:lvlText w:val=""/>
      <w:lvlJc w:val="left"/>
      <w:pPr>
        <w:ind w:left="4927" w:hanging="360"/>
      </w:pPr>
      <w:rPr>
        <w:rFonts w:ascii="Symbol" w:hAnsi="Symbol" w:hint="default"/>
      </w:rPr>
    </w:lvl>
    <w:lvl w:ilvl="7" w:tplc="04090003">
      <w:start w:val="1"/>
      <w:numFmt w:val="bullet"/>
      <w:lvlText w:val="o"/>
      <w:lvlJc w:val="left"/>
      <w:pPr>
        <w:ind w:left="5647" w:hanging="360"/>
      </w:pPr>
      <w:rPr>
        <w:rFonts w:ascii="Courier New" w:hAnsi="Courier New" w:cs="Courier New" w:hint="default"/>
      </w:rPr>
    </w:lvl>
    <w:lvl w:ilvl="8" w:tplc="04090005">
      <w:start w:val="1"/>
      <w:numFmt w:val="bullet"/>
      <w:lvlText w:val=""/>
      <w:lvlJc w:val="left"/>
      <w:pPr>
        <w:ind w:left="6367" w:hanging="360"/>
      </w:pPr>
      <w:rPr>
        <w:rFonts w:ascii="Wingdings" w:hAnsi="Wingdings" w:hint="default"/>
      </w:rPr>
    </w:lvl>
  </w:abstractNum>
  <w:abstractNum w:abstractNumId="2" w15:restartNumberingAfterBreak="0">
    <w:nsid w:val="1ED45D8D"/>
    <w:multiLevelType w:val="multilevel"/>
    <w:tmpl w:val="BF0E047E"/>
    <w:styleLink w:val="Style1"/>
    <w:lvl w:ilvl="0">
      <w:start w:val="2"/>
      <w:numFmt w:val="thaiNumbers"/>
      <w:lvlText w:val="%1."/>
      <w:lvlJc w:val="left"/>
      <w:pPr>
        <w:ind w:left="360" w:hanging="360"/>
      </w:pPr>
      <w:rPr>
        <w:rFonts w:hint="default"/>
        <w:b/>
        <w:bCs/>
        <w:sz w:val="32"/>
        <w:szCs w:val="32"/>
      </w:rPr>
    </w:lvl>
    <w:lvl w:ilvl="1">
      <w:start w:val="1"/>
      <w:numFmt w:val="thaiNumbers"/>
      <w:lvlText w:val="%1.%2."/>
      <w:lvlJc w:val="left"/>
      <w:pPr>
        <w:ind w:left="432" w:hanging="432"/>
      </w:pPr>
      <w:rPr>
        <w:rFonts w:hint="default"/>
        <w:b w:val="0"/>
        <w:bCs w:val="0"/>
        <w:sz w:val="32"/>
        <w:szCs w:val="32"/>
      </w:rPr>
    </w:lvl>
    <w:lvl w:ilvl="2">
      <w:start w:val="1"/>
      <w:numFmt w:val="thaiNumbers"/>
      <w:lvlText w:val="%3)"/>
      <w:lvlJc w:val="left"/>
      <w:pPr>
        <w:ind w:left="1224" w:hanging="504"/>
      </w:pPr>
      <w:rPr>
        <w:rFonts w:ascii="TH SarabunPSK" w:eastAsia="Calibri" w:hAnsi="TH SarabunPSK" w:cs="TH SarabunPSK" w:hint="default"/>
        <w:b w:val="0"/>
        <w:bCs w:val="0"/>
        <w:sz w:val="32"/>
        <w:szCs w:val="32"/>
      </w:rPr>
    </w:lvl>
    <w:lvl w:ilvl="3">
      <w:start w:val="1"/>
      <w:numFmt w:val="thaiNumbers"/>
      <w:lvlText w:val="๑.๒.%4"/>
      <w:lvlJc w:val="left"/>
      <w:pPr>
        <w:ind w:left="1728" w:hanging="648"/>
      </w:pPr>
      <w:rPr>
        <w:rFonts w:ascii="TH SarabunPSK" w:hAnsi="TH SarabunPSK" w:cs="TH SarabunPSK" w:hint="default"/>
        <w:b w:val="0"/>
        <w:bCs w:val="0"/>
        <w:sz w:val="32"/>
        <w:szCs w:val="3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EED0621"/>
    <w:multiLevelType w:val="hybridMultilevel"/>
    <w:tmpl w:val="BF8254A4"/>
    <w:lvl w:ilvl="0" w:tplc="C0E2421C">
      <w:start w:val="2"/>
      <w:numFmt w:val="bullet"/>
      <w:lvlText w:val="-"/>
      <w:lvlJc w:val="left"/>
      <w:pPr>
        <w:ind w:left="720" w:hanging="360"/>
      </w:pPr>
      <w:rPr>
        <w:rFonts w:ascii="TH SarabunPSK" w:eastAsiaTheme="minorHAnsi"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50CDA"/>
    <w:multiLevelType w:val="hybridMultilevel"/>
    <w:tmpl w:val="8C68E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5B0"/>
    <w:rsid w:val="000004A8"/>
    <w:rsid w:val="00000B7C"/>
    <w:rsid w:val="00000BD3"/>
    <w:rsid w:val="00000F9B"/>
    <w:rsid w:val="0000158D"/>
    <w:rsid w:val="000016D5"/>
    <w:rsid w:val="00001A45"/>
    <w:rsid w:val="00002226"/>
    <w:rsid w:val="00002235"/>
    <w:rsid w:val="0000240A"/>
    <w:rsid w:val="000027F8"/>
    <w:rsid w:val="00003508"/>
    <w:rsid w:val="00004C0E"/>
    <w:rsid w:val="000052AC"/>
    <w:rsid w:val="0000646D"/>
    <w:rsid w:val="000066F2"/>
    <w:rsid w:val="00006864"/>
    <w:rsid w:val="00006D0F"/>
    <w:rsid w:val="00007CD7"/>
    <w:rsid w:val="00007FA5"/>
    <w:rsid w:val="00012E07"/>
    <w:rsid w:val="00013160"/>
    <w:rsid w:val="00014B6F"/>
    <w:rsid w:val="00014D5C"/>
    <w:rsid w:val="00015062"/>
    <w:rsid w:val="00015089"/>
    <w:rsid w:val="00015211"/>
    <w:rsid w:val="000152C6"/>
    <w:rsid w:val="00015554"/>
    <w:rsid w:val="00016461"/>
    <w:rsid w:val="00016E31"/>
    <w:rsid w:val="00017F5D"/>
    <w:rsid w:val="00020C49"/>
    <w:rsid w:val="000218EA"/>
    <w:rsid w:val="00023AA7"/>
    <w:rsid w:val="00024992"/>
    <w:rsid w:val="00025C46"/>
    <w:rsid w:val="00026692"/>
    <w:rsid w:val="00026D2C"/>
    <w:rsid w:val="00032322"/>
    <w:rsid w:val="000328AF"/>
    <w:rsid w:val="00032D35"/>
    <w:rsid w:val="00033F60"/>
    <w:rsid w:val="0003595A"/>
    <w:rsid w:val="0003739E"/>
    <w:rsid w:val="000376A2"/>
    <w:rsid w:val="00040312"/>
    <w:rsid w:val="000407FB"/>
    <w:rsid w:val="00040921"/>
    <w:rsid w:val="00040B70"/>
    <w:rsid w:val="00042675"/>
    <w:rsid w:val="00043406"/>
    <w:rsid w:val="00043743"/>
    <w:rsid w:val="00043B7C"/>
    <w:rsid w:val="00043F5A"/>
    <w:rsid w:val="0004428E"/>
    <w:rsid w:val="000442E0"/>
    <w:rsid w:val="00044599"/>
    <w:rsid w:val="00044F33"/>
    <w:rsid w:val="000453FF"/>
    <w:rsid w:val="00045BE7"/>
    <w:rsid w:val="00045D52"/>
    <w:rsid w:val="00047166"/>
    <w:rsid w:val="00047523"/>
    <w:rsid w:val="00047534"/>
    <w:rsid w:val="000479F5"/>
    <w:rsid w:val="000505D3"/>
    <w:rsid w:val="00051B4A"/>
    <w:rsid w:val="00052088"/>
    <w:rsid w:val="0005258E"/>
    <w:rsid w:val="00052A8E"/>
    <w:rsid w:val="00052FDA"/>
    <w:rsid w:val="00054383"/>
    <w:rsid w:val="00054B23"/>
    <w:rsid w:val="000553E0"/>
    <w:rsid w:val="00055F95"/>
    <w:rsid w:val="00057050"/>
    <w:rsid w:val="0005728B"/>
    <w:rsid w:val="0005767F"/>
    <w:rsid w:val="00057A49"/>
    <w:rsid w:val="000603FF"/>
    <w:rsid w:val="00060859"/>
    <w:rsid w:val="00060A18"/>
    <w:rsid w:val="00061437"/>
    <w:rsid w:val="000621FD"/>
    <w:rsid w:val="0006285B"/>
    <w:rsid w:val="0006368D"/>
    <w:rsid w:val="00063F89"/>
    <w:rsid w:val="00064D7E"/>
    <w:rsid w:val="00064F6A"/>
    <w:rsid w:val="0006509D"/>
    <w:rsid w:val="00065A37"/>
    <w:rsid w:val="00065A66"/>
    <w:rsid w:val="00065ABC"/>
    <w:rsid w:val="0006722D"/>
    <w:rsid w:val="00071905"/>
    <w:rsid w:val="000719BD"/>
    <w:rsid w:val="00071D68"/>
    <w:rsid w:val="000722D2"/>
    <w:rsid w:val="00072491"/>
    <w:rsid w:val="000742B3"/>
    <w:rsid w:val="000751BC"/>
    <w:rsid w:val="0007672D"/>
    <w:rsid w:val="00076949"/>
    <w:rsid w:val="00076DDF"/>
    <w:rsid w:val="0007777B"/>
    <w:rsid w:val="00077B69"/>
    <w:rsid w:val="00080087"/>
    <w:rsid w:val="000800C8"/>
    <w:rsid w:val="00082847"/>
    <w:rsid w:val="00083818"/>
    <w:rsid w:val="00083E7F"/>
    <w:rsid w:val="000847E3"/>
    <w:rsid w:val="00084A93"/>
    <w:rsid w:val="00084C4D"/>
    <w:rsid w:val="00085282"/>
    <w:rsid w:val="000854F8"/>
    <w:rsid w:val="00086404"/>
    <w:rsid w:val="00086C5E"/>
    <w:rsid w:val="000874A5"/>
    <w:rsid w:val="000874BE"/>
    <w:rsid w:val="000907FB"/>
    <w:rsid w:val="000916D7"/>
    <w:rsid w:val="00092F20"/>
    <w:rsid w:val="00093162"/>
    <w:rsid w:val="00093760"/>
    <w:rsid w:val="00094A4D"/>
    <w:rsid w:val="00095518"/>
    <w:rsid w:val="0009663C"/>
    <w:rsid w:val="00097C3B"/>
    <w:rsid w:val="00097D24"/>
    <w:rsid w:val="000A10B0"/>
    <w:rsid w:val="000A18C6"/>
    <w:rsid w:val="000A196D"/>
    <w:rsid w:val="000A24B9"/>
    <w:rsid w:val="000A2582"/>
    <w:rsid w:val="000A3166"/>
    <w:rsid w:val="000A31B3"/>
    <w:rsid w:val="000A395B"/>
    <w:rsid w:val="000A39A4"/>
    <w:rsid w:val="000A3B2B"/>
    <w:rsid w:val="000A3DD3"/>
    <w:rsid w:val="000A4FE4"/>
    <w:rsid w:val="000A5084"/>
    <w:rsid w:val="000A5532"/>
    <w:rsid w:val="000A5A43"/>
    <w:rsid w:val="000A64C0"/>
    <w:rsid w:val="000A66F0"/>
    <w:rsid w:val="000A7F87"/>
    <w:rsid w:val="000B06E5"/>
    <w:rsid w:val="000B14EF"/>
    <w:rsid w:val="000B1555"/>
    <w:rsid w:val="000B1778"/>
    <w:rsid w:val="000B19AA"/>
    <w:rsid w:val="000B2E32"/>
    <w:rsid w:val="000B3BC2"/>
    <w:rsid w:val="000B4396"/>
    <w:rsid w:val="000B469D"/>
    <w:rsid w:val="000B48A8"/>
    <w:rsid w:val="000B5949"/>
    <w:rsid w:val="000B62DF"/>
    <w:rsid w:val="000B6A85"/>
    <w:rsid w:val="000B70C8"/>
    <w:rsid w:val="000B7211"/>
    <w:rsid w:val="000B7452"/>
    <w:rsid w:val="000C0257"/>
    <w:rsid w:val="000C0B7B"/>
    <w:rsid w:val="000C18A6"/>
    <w:rsid w:val="000C2211"/>
    <w:rsid w:val="000C47F8"/>
    <w:rsid w:val="000C4F4A"/>
    <w:rsid w:val="000C56E0"/>
    <w:rsid w:val="000C5A43"/>
    <w:rsid w:val="000C5BD7"/>
    <w:rsid w:val="000C5DD9"/>
    <w:rsid w:val="000C5F68"/>
    <w:rsid w:val="000C7199"/>
    <w:rsid w:val="000D10C9"/>
    <w:rsid w:val="000D16DF"/>
    <w:rsid w:val="000D1D86"/>
    <w:rsid w:val="000D26B3"/>
    <w:rsid w:val="000D355A"/>
    <w:rsid w:val="000D4CE6"/>
    <w:rsid w:val="000D5729"/>
    <w:rsid w:val="000D5A83"/>
    <w:rsid w:val="000D5E08"/>
    <w:rsid w:val="000D6D93"/>
    <w:rsid w:val="000D7240"/>
    <w:rsid w:val="000D7949"/>
    <w:rsid w:val="000E0865"/>
    <w:rsid w:val="000E1F54"/>
    <w:rsid w:val="000E40D7"/>
    <w:rsid w:val="000E42A5"/>
    <w:rsid w:val="000E53CD"/>
    <w:rsid w:val="000E5441"/>
    <w:rsid w:val="000E5A6B"/>
    <w:rsid w:val="000E64C1"/>
    <w:rsid w:val="000E75A3"/>
    <w:rsid w:val="000F0786"/>
    <w:rsid w:val="000F1746"/>
    <w:rsid w:val="000F1C9F"/>
    <w:rsid w:val="000F297C"/>
    <w:rsid w:val="000F38B4"/>
    <w:rsid w:val="000F4529"/>
    <w:rsid w:val="000F57D8"/>
    <w:rsid w:val="000F659A"/>
    <w:rsid w:val="000F6AC1"/>
    <w:rsid w:val="000F6AF0"/>
    <w:rsid w:val="000F70FE"/>
    <w:rsid w:val="000F7423"/>
    <w:rsid w:val="00101137"/>
    <w:rsid w:val="00102AFA"/>
    <w:rsid w:val="00103106"/>
    <w:rsid w:val="00103373"/>
    <w:rsid w:val="001036C3"/>
    <w:rsid w:val="00103F46"/>
    <w:rsid w:val="00105E72"/>
    <w:rsid w:val="00105EA6"/>
    <w:rsid w:val="00107050"/>
    <w:rsid w:val="001073F4"/>
    <w:rsid w:val="00107CBA"/>
    <w:rsid w:val="00110A41"/>
    <w:rsid w:val="00110C4A"/>
    <w:rsid w:val="00111821"/>
    <w:rsid w:val="0011182D"/>
    <w:rsid w:val="0011255B"/>
    <w:rsid w:val="00112717"/>
    <w:rsid w:val="001128D4"/>
    <w:rsid w:val="00113171"/>
    <w:rsid w:val="00114ABC"/>
    <w:rsid w:val="00114B9D"/>
    <w:rsid w:val="00114D96"/>
    <w:rsid w:val="00115301"/>
    <w:rsid w:val="0011596A"/>
    <w:rsid w:val="00116EC5"/>
    <w:rsid w:val="00117B13"/>
    <w:rsid w:val="00117C5F"/>
    <w:rsid w:val="00120173"/>
    <w:rsid w:val="001205E4"/>
    <w:rsid w:val="00120B5B"/>
    <w:rsid w:val="001214DD"/>
    <w:rsid w:val="0012195E"/>
    <w:rsid w:val="00123DAB"/>
    <w:rsid w:val="00124640"/>
    <w:rsid w:val="00124CF3"/>
    <w:rsid w:val="001257F6"/>
    <w:rsid w:val="00126220"/>
    <w:rsid w:val="0012674C"/>
    <w:rsid w:val="0012678C"/>
    <w:rsid w:val="001267BB"/>
    <w:rsid w:val="00126D51"/>
    <w:rsid w:val="00127266"/>
    <w:rsid w:val="0012775F"/>
    <w:rsid w:val="00130532"/>
    <w:rsid w:val="00130D06"/>
    <w:rsid w:val="00130D1C"/>
    <w:rsid w:val="00130EFF"/>
    <w:rsid w:val="00131321"/>
    <w:rsid w:val="00132BC8"/>
    <w:rsid w:val="0013345A"/>
    <w:rsid w:val="00135520"/>
    <w:rsid w:val="001357F7"/>
    <w:rsid w:val="00135D24"/>
    <w:rsid w:val="00135E9B"/>
    <w:rsid w:val="00136158"/>
    <w:rsid w:val="00136712"/>
    <w:rsid w:val="00136A6E"/>
    <w:rsid w:val="00137E0E"/>
    <w:rsid w:val="00142334"/>
    <w:rsid w:val="00142539"/>
    <w:rsid w:val="001428B6"/>
    <w:rsid w:val="00144956"/>
    <w:rsid w:val="00145103"/>
    <w:rsid w:val="00145A99"/>
    <w:rsid w:val="001460C9"/>
    <w:rsid w:val="00146488"/>
    <w:rsid w:val="00146BB2"/>
    <w:rsid w:val="0015156A"/>
    <w:rsid w:val="00151618"/>
    <w:rsid w:val="001538BE"/>
    <w:rsid w:val="00154326"/>
    <w:rsid w:val="00154D3F"/>
    <w:rsid w:val="00154EA4"/>
    <w:rsid w:val="00155340"/>
    <w:rsid w:val="001556E0"/>
    <w:rsid w:val="001567A1"/>
    <w:rsid w:val="001576C5"/>
    <w:rsid w:val="00157F3E"/>
    <w:rsid w:val="00160590"/>
    <w:rsid w:val="00160B5B"/>
    <w:rsid w:val="0016145E"/>
    <w:rsid w:val="001631D4"/>
    <w:rsid w:val="0016332F"/>
    <w:rsid w:val="0016416A"/>
    <w:rsid w:val="0016498F"/>
    <w:rsid w:val="00165162"/>
    <w:rsid w:val="00167111"/>
    <w:rsid w:val="00167621"/>
    <w:rsid w:val="00167766"/>
    <w:rsid w:val="0016789D"/>
    <w:rsid w:val="00171486"/>
    <w:rsid w:val="001716F0"/>
    <w:rsid w:val="00171F0E"/>
    <w:rsid w:val="001720AC"/>
    <w:rsid w:val="0017237A"/>
    <w:rsid w:val="00172FEE"/>
    <w:rsid w:val="00175E37"/>
    <w:rsid w:val="00175F1F"/>
    <w:rsid w:val="0017622C"/>
    <w:rsid w:val="00177641"/>
    <w:rsid w:val="00180E93"/>
    <w:rsid w:val="001825D1"/>
    <w:rsid w:val="00183CD4"/>
    <w:rsid w:val="00183DB5"/>
    <w:rsid w:val="001840D0"/>
    <w:rsid w:val="001842A2"/>
    <w:rsid w:val="0018498A"/>
    <w:rsid w:val="00185D9E"/>
    <w:rsid w:val="00186B97"/>
    <w:rsid w:val="00187EA9"/>
    <w:rsid w:val="00190013"/>
    <w:rsid w:val="00190537"/>
    <w:rsid w:val="00190B73"/>
    <w:rsid w:val="001915FC"/>
    <w:rsid w:val="00191664"/>
    <w:rsid w:val="00191DFC"/>
    <w:rsid w:val="00192368"/>
    <w:rsid w:val="0019250A"/>
    <w:rsid w:val="00193242"/>
    <w:rsid w:val="00193BF8"/>
    <w:rsid w:val="00193CE3"/>
    <w:rsid w:val="001945F3"/>
    <w:rsid w:val="00195828"/>
    <w:rsid w:val="0019681C"/>
    <w:rsid w:val="0019764D"/>
    <w:rsid w:val="00197D12"/>
    <w:rsid w:val="001A0210"/>
    <w:rsid w:val="001A05F6"/>
    <w:rsid w:val="001A3B64"/>
    <w:rsid w:val="001A4D7D"/>
    <w:rsid w:val="001A5871"/>
    <w:rsid w:val="001A5C25"/>
    <w:rsid w:val="001A650B"/>
    <w:rsid w:val="001A6912"/>
    <w:rsid w:val="001A7695"/>
    <w:rsid w:val="001B0069"/>
    <w:rsid w:val="001B0B59"/>
    <w:rsid w:val="001B0E4D"/>
    <w:rsid w:val="001B1016"/>
    <w:rsid w:val="001B22C4"/>
    <w:rsid w:val="001B2769"/>
    <w:rsid w:val="001B2C45"/>
    <w:rsid w:val="001B2D39"/>
    <w:rsid w:val="001B3F9D"/>
    <w:rsid w:val="001B4868"/>
    <w:rsid w:val="001B4E4B"/>
    <w:rsid w:val="001B60F6"/>
    <w:rsid w:val="001B6A74"/>
    <w:rsid w:val="001B7304"/>
    <w:rsid w:val="001B77F0"/>
    <w:rsid w:val="001C02FE"/>
    <w:rsid w:val="001C08CF"/>
    <w:rsid w:val="001C0C1F"/>
    <w:rsid w:val="001C0E82"/>
    <w:rsid w:val="001C0EA0"/>
    <w:rsid w:val="001C16B0"/>
    <w:rsid w:val="001C23E7"/>
    <w:rsid w:val="001C2821"/>
    <w:rsid w:val="001C2D33"/>
    <w:rsid w:val="001C363D"/>
    <w:rsid w:val="001C44D9"/>
    <w:rsid w:val="001C466D"/>
    <w:rsid w:val="001C49FD"/>
    <w:rsid w:val="001C4AC5"/>
    <w:rsid w:val="001C52F0"/>
    <w:rsid w:val="001C5666"/>
    <w:rsid w:val="001C5AD0"/>
    <w:rsid w:val="001C60D6"/>
    <w:rsid w:val="001C629D"/>
    <w:rsid w:val="001C64F7"/>
    <w:rsid w:val="001C7260"/>
    <w:rsid w:val="001C7C9A"/>
    <w:rsid w:val="001D14C3"/>
    <w:rsid w:val="001D1772"/>
    <w:rsid w:val="001D1B23"/>
    <w:rsid w:val="001D1DCB"/>
    <w:rsid w:val="001D1DD7"/>
    <w:rsid w:val="001D250E"/>
    <w:rsid w:val="001D275F"/>
    <w:rsid w:val="001D31B3"/>
    <w:rsid w:val="001D3A15"/>
    <w:rsid w:val="001D3F15"/>
    <w:rsid w:val="001D4EE8"/>
    <w:rsid w:val="001D57E5"/>
    <w:rsid w:val="001D68F1"/>
    <w:rsid w:val="001D699C"/>
    <w:rsid w:val="001D6C2B"/>
    <w:rsid w:val="001D6D94"/>
    <w:rsid w:val="001D6EFB"/>
    <w:rsid w:val="001D72B2"/>
    <w:rsid w:val="001D735F"/>
    <w:rsid w:val="001D75C0"/>
    <w:rsid w:val="001D79AF"/>
    <w:rsid w:val="001E01D1"/>
    <w:rsid w:val="001E026D"/>
    <w:rsid w:val="001E03AB"/>
    <w:rsid w:val="001E081C"/>
    <w:rsid w:val="001E0F5F"/>
    <w:rsid w:val="001E101C"/>
    <w:rsid w:val="001E13EC"/>
    <w:rsid w:val="001E1779"/>
    <w:rsid w:val="001E17EA"/>
    <w:rsid w:val="001E2203"/>
    <w:rsid w:val="001E322C"/>
    <w:rsid w:val="001E3824"/>
    <w:rsid w:val="001E3BF2"/>
    <w:rsid w:val="001E4073"/>
    <w:rsid w:val="001E409F"/>
    <w:rsid w:val="001E442C"/>
    <w:rsid w:val="001E4DA0"/>
    <w:rsid w:val="001E4F6D"/>
    <w:rsid w:val="001E6A05"/>
    <w:rsid w:val="001E6ED1"/>
    <w:rsid w:val="001E7D3E"/>
    <w:rsid w:val="001F050B"/>
    <w:rsid w:val="001F08B5"/>
    <w:rsid w:val="001F0C35"/>
    <w:rsid w:val="001F0E50"/>
    <w:rsid w:val="001F0E90"/>
    <w:rsid w:val="001F10F4"/>
    <w:rsid w:val="001F172C"/>
    <w:rsid w:val="001F19E1"/>
    <w:rsid w:val="001F1C0A"/>
    <w:rsid w:val="001F1CBF"/>
    <w:rsid w:val="001F260C"/>
    <w:rsid w:val="001F2CC4"/>
    <w:rsid w:val="001F30F2"/>
    <w:rsid w:val="001F3985"/>
    <w:rsid w:val="001F3DD7"/>
    <w:rsid w:val="001F49F8"/>
    <w:rsid w:val="001F4F58"/>
    <w:rsid w:val="001F52AC"/>
    <w:rsid w:val="001F55FA"/>
    <w:rsid w:val="001F6799"/>
    <w:rsid w:val="001F68CF"/>
    <w:rsid w:val="001F6F8B"/>
    <w:rsid w:val="001F7426"/>
    <w:rsid w:val="001F786B"/>
    <w:rsid w:val="001F79B9"/>
    <w:rsid w:val="001F7CBD"/>
    <w:rsid w:val="002001FF"/>
    <w:rsid w:val="00201B29"/>
    <w:rsid w:val="00201CE2"/>
    <w:rsid w:val="00202C0E"/>
    <w:rsid w:val="00202F57"/>
    <w:rsid w:val="00206AD2"/>
    <w:rsid w:val="00206DFF"/>
    <w:rsid w:val="00206F7D"/>
    <w:rsid w:val="00207C67"/>
    <w:rsid w:val="0021030C"/>
    <w:rsid w:val="00210842"/>
    <w:rsid w:val="00210EC2"/>
    <w:rsid w:val="00210ED6"/>
    <w:rsid w:val="0021153E"/>
    <w:rsid w:val="00211FB9"/>
    <w:rsid w:val="00212512"/>
    <w:rsid w:val="00212DBC"/>
    <w:rsid w:val="00213521"/>
    <w:rsid w:val="0021396D"/>
    <w:rsid w:val="00213AE0"/>
    <w:rsid w:val="00214145"/>
    <w:rsid w:val="002155C3"/>
    <w:rsid w:val="002159E5"/>
    <w:rsid w:val="00215BD4"/>
    <w:rsid w:val="00215C7E"/>
    <w:rsid w:val="002160E9"/>
    <w:rsid w:val="00217E11"/>
    <w:rsid w:val="00220812"/>
    <w:rsid w:val="002208E7"/>
    <w:rsid w:val="00220A6E"/>
    <w:rsid w:val="0022180B"/>
    <w:rsid w:val="00222240"/>
    <w:rsid w:val="00223942"/>
    <w:rsid w:val="00223C2A"/>
    <w:rsid w:val="00225998"/>
    <w:rsid w:val="00225AF8"/>
    <w:rsid w:val="002265A7"/>
    <w:rsid w:val="002265DD"/>
    <w:rsid w:val="00226A11"/>
    <w:rsid w:val="00227260"/>
    <w:rsid w:val="0022761B"/>
    <w:rsid w:val="00227E8A"/>
    <w:rsid w:val="002307D6"/>
    <w:rsid w:val="002308CD"/>
    <w:rsid w:val="00231EE2"/>
    <w:rsid w:val="002320B6"/>
    <w:rsid w:val="00232F96"/>
    <w:rsid w:val="00233384"/>
    <w:rsid w:val="00234AA3"/>
    <w:rsid w:val="00234CB3"/>
    <w:rsid w:val="00235159"/>
    <w:rsid w:val="00236409"/>
    <w:rsid w:val="002409D4"/>
    <w:rsid w:val="002410C3"/>
    <w:rsid w:val="00241803"/>
    <w:rsid w:val="00241CE1"/>
    <w:rsid w:val="00241F39"/>
    <w:rsid w:val="00242505"/>
    <w:rsid w:val="0024269A"/>
    <w:rsid w:val="00243623"/>
    <w:rsid w:val="00243BD5"/>
    <w:rsid w:val="00243F2F"/>
    <w:rsid w:val="0024422D"/>
    <w:rsid w:val="002447D0"/>
    <w:rsid w:val="00244B55"/>
    <w:rsid w:val="002452A0"/>
    <w:rsid w:val="00245745"/>
    <w:rsid w:val="002500B0"/>
    <w:rsid w:val="0025012E"/>
    <w:rsid w:val="00250906"/>
    <w:rsid w:val="00250FFE"/>
    <w:rsid w:val="00251053"/>
    <w:rsid w:val="00251377"/>
    <w:rsid w:val="002520BE"/>
    <w:rsid w:val="0025301C"/>
    <w:rsid w:val="0025379A"/>
    <w:rsid w:val="002540FD"/>
    <w:rsid w:val="00254CF8"/>
    <w:rsid w:val="00254DB6"/>
    <w:rsid w:val="0025553B"/>
    <w:rsid w:val="002558D2"/>
    <w:rsid w:val="002564B6"/>
    <w:rsid w:val="00256B4B"/>
    <w:rsid w:val="00256DFE"/>
    <w:rsid w:val="0026002F"/>
    <w:rsid w:val="002601EF"/>
    <w:rsid w:val="00260C90"/>
    <w:rsid w:val="00260EF9"/>
    <w:rsid w:val="002615E3"/>
    <w:rsid w:val="002620BF"/>
    <w:rsid w:val="00262B42"/>
    <w:rsid w:val="00262BE7"/>
    <w:rsid w:val="00263125"/>
    <w:rsid w:val="002636A9"/>
    <w:rsid w:val="0026432B"/>
    <w:rsid w:val="00264E63"/>
    <w:rsid w:val="00264EF6"/>
    <w:rsid w:val="00266641"/>
    <w:rsid w:val="00266B8E"/>
    <w:rsid w:val="00266FC6"/>
    <w:rsid w:val="00267028"/>
    <w:rsid w:val="00267D3E"/>
    <w:rsid w:val="00267F70"/>
    <w:rsid w:val="002711D8"/>
    <w:rsid w:val="00271601"/>
    <w:rsid w:val="0027243D"/>
    <w:rsid w:val="002724DA"/>
    <w:rsid w:val="002734DC"/>
    <w:rsid w:val="00273C31"/>
    <w:rsid w:val="00273FDF"/>
    <w:rsid w:val="00274325"/>
    <w:rsid w:val="00274FB3"/>
    <w:rsid w:val="00277045"/>
    <w:rsid w:val="00277460"/>
    <w:rsid w:val="00277C69"/>
    <w:rsid w:val="0028176E"/>
    <w:rsid w:val="00281C47"/>
    <w:rsid w:val="00282680"/>
    <w:rsid w:val="00282968"/>
    <w:rsid w:val="00282E2B"/>
    <w:rsid w:val="00282E9F"/>
    <w:rsid w:val="002834C7"/>
    <w:rsid w:val="0028465C"/>
    <w:rsid w:val="002846BD"/>
    <w:rsid w:val="00284888"/>
    <w:rsid w:val="00284D04"/>
    <w:rsid w:val="002850A4"/>
    <w:rsid w:val="00285213"/>
    <w:rsid w:val="00285330"/>
    <w:rsid w:val="00285804"/>
    <w:rsid w:val="002870FF"/>
    <w:rsid w:val="00287965"/>
    <w:rsid w:val="00287B63"/>
    <w:rsid w:val="00291487"/>
    <w:rsid w:val="00291618"/>
    <w:rsid w:val="00291886"/>
    <w:rsid w:val="002924C4"/>
    <w:rsid w:val="00292842"/>
    <w:rsid w:val="00293173"/>
    <w:rsid w:val="002951C3"/>
    <w:rsid w:val="00295FB6"/>
    <w:rsid w:val="00296901"/>
    <w:rsid w:val="00296C2C"/>
    <w:rsid w:val="00296FD5"/>
    <w:rsid w:val="002A0050"/>
    <w:rsid w:val="002A0E7B"/>
    <w:rsid w:val="002A0F99"/>
    <w:rsid w:val="002A1C07"/>
    <w:rsid w:val="002A1E3F"/>
    <w:rsid w:val="002A2F43"/>
    <w:rsid w:val="002A3011"/>
    <w:rsid w:val="002A36F9"/>
    <w:rsid w:val="002A3E76"/>
    <w:rsid w:val="002A55FD"/>
    <w:rsid w:val="002A5EDF"/>
    <w:rsid w:val="002A63DC"/>
    <w:rsid w:val="002A6572"/>
    <w:rsid w:val="002B03E7"/>
    <w:rsid w:val="002B121B"/>
    <w:rsid w:val="002B1252"/>
    <w:rsid w:val="002B19CE"/>
    <w:rsid w:val="002B21D7"/>
    <w:rsid w:val="002B2805"/>
    <w:rsid w:val="002B2949"/>
    <w:rsid w:val="002B2C22"/>
    <w:rsid w:val="002B39BC"/>
    <w:rsid w:val="002B41BC"/>
    <w:rsid w:val="002B436F"/>
    <w:rsid w:val="002B48DC"/>
    <w:rsid w:val="002B4C7A"/>
    <w:rsid w:val="002B57D8"/>
    <w:rsid w:val="002B5891"/>
    <w:rsid w:val="002B6C16"/>
    <w:rsid w:val="002B6C67"/>
    <w:rsid w:val="002B7119"/>
    <w:rsid w:val="002B7B11"/>
    <w:rsid w:val="002B7D73"/>
    <w:rsid w:val="002C2AA0"/>
    <w:rsid w:val="002C2B5C"/>
    <w:rsid w:val="002C3AB8"/>
    <w:rsid w:val="002C3F31"/>
    <w:rsid w:val="002C3FE5"/>
    <w:rsid w:val="002C4488"/>
    <w:rsid w:val="002C4BAB"/>
    <w:rsid w:val="002C5587"/>
    <w:rsid w:val="002C6F38"/>
    <w:rsid w:val="002C756F"/>
    <w:rsid w:val="002C7FFD"/>
    <w:rsid w:val="002D07D0"/>
    <w:rsid w:val="002D0853"/>
    <w:rsid w:val="002D10B7"/>
    <w:rsid w:val="002D1B76"/>
    <w:rsid w:val="002D2429"/>
    <w:rsid w:val="002D2FD3"/>
    <w:rsid w:val="002D37FB"/>
    <w:rsid w:val="002D4620"/>
    <w:rsid w:val="002D5823"/>
    <w:rsid w:val="002D5B00"/>
    <w:rsid w:val="002D6CAA"/>
    <w:rsid w:val="002D73ED"/>
    <w:rsid w:val="002D77E8"/>
    <w:rsid w:val="002D7EED"/>
    <w:rsid w:val="002E0447"/>
    <w:rsid w:val="002E09B6"/>
    <w:rsid w:val="002E21F8"/>
    <w:rsid w:val="002E2DE7"/>
    <w:rsid w:val="002E2E1E"/>
    <w:rsid w:val="002E2EEE"/>
    <w:rsid w:val="002E39FF"/>
    <w:rsid w:val="002E3C48"/>
    <w:rsid w:val="002E3DF9"/>
    <w:rsid w:val="002E43E3"/>
    <w:rsid w:val="002E636B"/>
    <w:rsid w:val="002E6BD3"/>
    <w:rsid w:val="002E6D1C"/>
    <w:rsid w:val="002E6E6D"/>
    <w:rsid w:val="002E7270"/>
    <w:rsid w:val="002F04C5"/>
    <w:rsid w:val="002F06D0"/>
    <w:rsid w:val="002F0D19"/>
    <w:rsid w:val="002F0E87"/>
    <w:rsid w:val="002F15FC"/>
    <w:rsid w:val="002F1DB6"/>
    <w:rsid w:val="002F22FE"/>
    <w:rsid w:val="002F25D0"/>
    <w:rsid w:val="002F2B26"/>
    <w:rsid w:val="002F37AA"/>
    <w:rsid w:val="002F3AF5"/>
    <w:rsid w:val="002F5216"/>
    <w:rsid w:val="002F5E7A"/>
    <w:rsid w:val="002F5F3D"/>
    <w:rsid w:val="002F5FEA"/>
    <w:rsid w:val="002F62C4"/>
    <w:rsid w:val="002F7976"/>
    <w:rsid w:val="00300AEA"/>
    <w:rsid w:val="00300C26"/>
    <w:rsid w:val="00300C3E"/>
    <w:rsid w:val="00301B83"/>
    <w:rsid w:val="00301CEA"/>
    <w:rsid w:val="00304217"/>
    <w:rsid w:val="00304E8A"/>
    <w:rsid w:val="003062AF"/>
    <w:rsid w:val="003063EF"/>
    <w:rsid w:val="00307D5F"/>
    <w:rsid w:val="00307DA4"/>
    <w:rsid w:val="00310BC5"/>
    <w:rsid w:val="00310DEB"/>
    <w:rsid w:val="00310DF0"/>
    <w:rsid w:val="003110DC"/>
    <w:rsid w:val="003117E3"/>
    <w:rsid w:val="00311C82"/>
    <w:rsid w:val="00311F9D"/>
    <w:rsid w:val="003120FE"/>
    <w:rsid w:val="00312827"/>
    <w:rsid w:val="003132A7"/>
    <w:rsid w:val="0031425D"/>
    <w:rsid w:val="0031493D"/>
    <w:rsid w:val="00314AB0"/>
    <w:rsid w:val="00314BF0"/>
    <w:rsid w:val="00315D63"/>
    <w:rsid w:val="003167E8"/>
    <w:rsid w:val="00321754"/>
    <w:rsid w:val="00322152"/>
    <w:rsid w:val="00323AD1"/>
    <w:rsid w:val="00324979"/>
    <w:rsid w:val="003258C5"/>
    <w:rsid w:val="00326231"/>
    <w:rsid w:val="003264B8"/>
    <w:rsid w:val="0032652B"/>
    <w:rsid w:val="003268FE"/>
    <w:rsid w:val="00327B51"/>
    <w:rsid w:val="00327C8D"/>
    <w:rsid w:val="00327E3A"/>
    <w:rsid w:val="00327E3B"/>
    <w:rsid w:val="0033079B"/>
    <w:rsid w:val="00332CE0"/>
    <w:rsid w:val="00333526"/>
    <w:rsid w:val="0033398D"/>
    <w:rsid w:val="00333F1D"/>
    <w:rsid w:val="00334143"/>
    <w:rsid w:val="003344AF"/>
    <w:rsid w:val="00334566"/>
    <w:rsid w:val="00336080"/>
    <w:rsid w:val="00336353"/>
    <w:rsid w:val="003363B4"/>
    <w:rsid w:val="00336625"/>
    <w:rsid w:val="00336C93"/>
    <w:rsid w:val="00337477"/>
    <w:rsid w:val="003379F2"/>
    <w:rsid w:val="003405EE"/>
    <w:rsid w:val="00340A05"/>
    <w:rsid w:val="00340D89"/>
    <w:rsid w:val="00340F14"/>
    <w:rsid w:val="00341CEB"/>
    <w:rsid w:val="00342AFD"/>
    <w:rsid w:val="00342FB9"/>
    <w:rsid w:val="00343AB3"/>
    <w:rsid w:val="00344082"/>
    <w:rsid w:val="00345B38"/>
    <w:rsid w:val="00346F36"/>
    <w:rsid w:val="003475CB"/>
    <w:rsid w:val="00347E76"/>
    <w:rsid w:val="00350A0E"/>
    <w:rsid w:val="003523E1"/>
    <w:rsid w:val="00352C85"/>
    <w:rsid w:val="00352D4F"/>
    <w:rsid w:val="00352F08"/>
    <w:rsid w:val="003530FA"/>
    <w:rsid w:val="00353807"/>
    <w:rsid w:val="00353A30"/>
    <w:rsid w:val="00353CE6"/>
    <w:rsid w:val="00354244"/>
    <w:rsid w:val="00354E6F"/>
    <w:rsid w:val="00355256"/>
    <w:rsid w:val="00355317"/>
    <w:rsid w:val="003557D7"/>
    <w:rsid w:val="00355D97"/>
    <w:rsid w:val="00357079"/>
    <w:rsid w:val="00357BF8"/>
    <w:rsid w:val="00357F8C"/>
    <w:rsid w:val="00360217"/>
    <w:rsid w:val="003606B4"/>
    <w:rsid w:val="00361033"/>
    <w:rsid w:val="0036206C"/>
    <w:rsid w:val="00362412"/>
    <w:rsid w:val="0036365B"/>
    <w:rsid w:val="00364264"/>
    <w:rsid w:val="00364819"/>
    <w:rsid w:val="00366499"/>
    <w:rsid w:val="00366906"/>
    <w:rsid w:val="00366AFB"/>
    <w:rsid w:val="0036709E"/>
    <w:rsid w:val="00367EBD"/>
    <w:rsid w:val="003708CA"/>
    <w:rsid w:val="00370B25"/>
    <w:rsid w:val="003711CA"/>
    <w:rsid w:val="00371C1B"/>
    <w:rsid w:val="00372406"/>
    <w:rsid w:val="0037282D"/>
    <w:rsid w:val="00372A6F"/>
    <w:rsid w:val="003736EF"/>
    <w:rsid w:val="00373E6A"/>
    <w:rsid w:val="003745A4"/>
    <w:rsid w:val="003755D1"/>
    <w:rsid w:val="00376C1E"/>
    <w:rsid w:val="00377571"/>
    <w:rsid w:val="00377C04"/>
    <w:rsid w:val="00377C9C"/>
    <w:rsid w:val="003805E0"/>
    <w:rsid w:val="00380B95"/>
    <w:rsid w:val="00380E7A"/>
    <w:rsid w:val="00381206"/>
    <w:rsid w:val="00381346"/>
    <w:rsid w:val="003827FB"/>
    <w:rsid w:val="00382CE0"/>
    <w:rsid w:val="00382DD4"/>
    <w:rsid w:val="0038350C"/>
    <w:rsid w:val="0038363D"/>
    <w:rsid w:val="00383A26"/>
    <w:rsid w:val="00383B3D"/>
    <w:rsid w:val="00383D08"/>
    <w:rsid w:val="003844BF"/>
    <w:rsid w:val="003844C9"/>
    <w:rsid w:val="00385A9F"/>
    <w:rsid w:val="00386F81"/>
    <w:rsid w:val="003878EE"/>
    <w:rsid w:val="00390939"/>
    <w:rsid w:val="0039094E"/>
    <w:rsid w:val="0039099D"/>
    <w:rsid w:val="00390F34"/>
    <w:rsid w:val="003915BF"/>
    <w:rsid w:val="003917B3"/>
    <w:rsid w:val="00391886"/>
    <w:rsid w:val="00392205"/>
    <w:rsid w:val="00392C6A"/>
    <w:rsid w:val="0039306C"/>
    <w:rsid w:val="00393288"/>
    <w:rsid w:val="003933CF"/>
    <w:rsid w:val="003935C1"/>
    <w:rsid w:val="00394125"/>
    <w:rsid w:val="003947A5"/>
    <w:rsid w:val="0039630C"/>
    <w:rsid w:val="003972B1"/>
    <w:rsid w:val="00397FE1"/>
    <w:rsid w:val="003A06D4"/>
    <w:rsid w:val="003A0A36"/>
    <w:rsid w:val="003A1AE4"/>
    <w:rsid w:val="003A23D9"/>
    <w:rsid w:val="003A29E8"/>
    <w:rsid w:val="003A2B7B"/>
    <w:rsid w:val="003A2CCC"/>
    <w:rsid w:val="003A330B"/>
    <w:rsid w:val="003A46F9"/>
    <w:rsid w:val="003A4FFC"/>
    <w:rsid w:val="003A5032"/>
    <w:rsid w:val="003A5178"/>
    <w:rsid w:val="003A569C"/>
    <w:rsid w:val="003A57F4"/>
    <w:rsid w:val="003A59AB"/>
    <w:rsid w:val="003A65A1"/>
    <w:rsid w:val="003A6C6D"/>
    <w:rsid w:val="003A73E2"/>
    <w:rsid w:val="003A7DAD"/>
    <w:rsid w:val="003B0817"/>
    <w:rsid w:val="003B08DE"/>
    <w:rsid w:val="003B101A"/>
    <w:rsid w:val="003B1202"/>
    <w:rsid w:val="003B170A"/>
    <w:rsid w:val="003B214C"/>
    <w:rsid w:val="003B2581"/>
    <w:rsid w:val="003B2EB3"/>
    <w:rsid w:val="003B32DD"/>
    <w:rsid w:val="003B35C4"/>
    <w:rsid w:val="003B3CC2"/>
    <w:rsid w:val="003B3E4C"/>
    <w:rsid w:val="003B5A6D"/>
    <w:rsid w:val="003B6C42"/>
    <w:rsid w:val="003B71A3"/>
    <w:rsid w:val="003B7AB1"/>
    <w:rsid w:val="003C03CE"/>
    <w:rsid w:val="003C0978"/>
    <w:rsid w:val="003C0B9B"/>
    <w:rsid w:val="003C19B6"/>
    <w:rsid w:val="003C1D4A"/>
    <w:rsid w:val="003C2017"/>
    <w:rsid w:val="003C2292"/>
    <w:rsid w:val="003C3279"/>
    <w:rsid w:val="003C34CA"/>
    <w:rsid w:val="003C3699"/>
    <w:rsid w:val="003C64E1"/>
    <w:rsid w:val="003C6509"/>
    <w:rsid w:val="003C74FB"/>
    <w:rsid w:val="003D0B7B"/>
    <w:rsid w:val="003D1561"/>
    <w:rsid w:val="003D16A0"/>
    <w:rsid w:val="003D191C"/>
    <w:rsid w:val="003D1B39"/>
    <w:rsid w:val="003D2780"/>
    <w:rsid w:val="003D40D9"/>
    <w:rsid w:val="003D440C"/>
    <w:rsid w:val="003D44BA"/>
    <w:rsid w:val="003D5BCA"/>
    <w:rsid w:val="003D5D87"/>
    <w:rsid w:val="003D61FA"/>
    <w:rsid w:val="003D649B"/>
    <w:rsid w:val="003D7539"/>
    <w:rsid w:val="003D76F8"/>
    <w:rsid w:val="003E06B9"/>
    <w:rsid w:val="003E2540"/>
    <w:rsid w:val="003E2EB6"/>
    <w:rsid w:val="003E3CC4"/>
    <w:rsid w:val="003E42D1"/>
    <w:rsid w:val="003E44C0"/>
    <w:rsid w:val="003E5940"/>
    <w:rsid w:val="003E5FF5"/>
    <w:rsid w:val="003E670C"/>
    <w:rsid w:val="003E7481"/>
    <w:rsid w:val="003E75A9"/>
    <w:rsid w:val="003E7DD1"/>
    <w:rsid w:val="003F05C4"/>
    <w:rsid w:val="003F0C06"/>
    <w:rsid w:val="003F2C7A"/>
    <w:rsid w:val="003F2F60"/>
    <w:rsid w:val="003F5389"/>
    <w:rsid w:val="003F5E03"/>
    <w:rsid w:val="003F6A30"/>
    <w:rsid w:val="003F7E04"/>
    <w:rsid w:val="004004D6"/>
    <w:rsid w:val="00401587"/>
    <w:rsid w:val="00401673"/>
    <w:rsid w:val="00401D1D"/>
    <w:rsid w:val="0040220B"/>
    <w:rsid w:val="0040222C"/>
    <w:rsid w:val="004032D0"/>
    <w:rsid w:val="0040372B"/>
    <w:rsid w:val="00403CE6"/>
    <w:rsid w:val="004046D4"/>
    <w:rsid w:val="00404868"/>
    <w:rsid w:val="00404AAC"/>
    <w:rsid w:val="00405459"/>
    <w:rsid w:val="00407C50"/>
    <w:rsid w:val="004103AD"/>
    <w:rsid w:val="00410726"/>
    <w:rsid w:val="00411288"/>
    <w:rsid w:val="004113D7"/>
    <w:rsid w:val="004118BA"/>
    <w:rsid w:val="00411AD1"/>
    <w:rsid w:val="00411D32"/>
    <w:rsid w:val="004121D7"/>
    <w:rsid w:val="0041278A"/>
    <w:rsid w:val="004127F0"/>
    <w:rsid w:val="00413B77"/>
    <w:rsid w:val="004140FD"/>
    <w:rsid w:val="00414B10"/>
    <w:rsid w:val="004153E1"/>
    <w:rsid w:val="0041597F"/>
    <w:rsid w:val="00415AD5"/>
    <w:rsid w:val="00416061"/>
    <w:rsid w:val="0041720F"/>
    <w:rsid w:val="0042009E"/>
    <w:rsid w:val="00420712"/>
    <w:rsid w:val="00421401"/>
    <w:rsid w:val="00421AFD"/>
    <w:rsid w:val="00421D08"/>
    <w:rsid w:val="0042555D"/>
    <w:rsid w:val="00425836"/>
    <w:rsid w:val="00425BB8"/>
    <w:rsid w:val="0042694E"/>
    <w:rsid w:val="00426B33"/>
    <w:rsid w:val="00427117"/>
    <w:rsid w:val="00427733"/>
    <w:rsid w:val="00427EAC"/>
    <w:rsid w:val="00430256"/>
    <w:rsid w:val="004304D8"/>
    <w:rsid w:val="004304F7"/>
    <w:rsid w:val="004318CD"/>
    <w:rsid w:val="00431CB0"/>
    <w:rsid w:val="00431EA0"/>
    <w:rsid w:val="00431F57"/>
    <w:rsid w:val="00432674"/>
    <w:rsid w:val="0043443E"/>
    <w:rsid w:val="0043497A"/>
    <w:rsid w:val="00435294"/>
    <w:rsid w:val="00435541"/>
    <w:rsid w:val="00435911"/>
    <w:rsid w:val="00435BC4"/>
    <w:rsid w:val="00436545"/>
    <w:rsid w:val="004365CB"/>
    <w:rsid w:val="00437962"/>
    <w:rsid w:val="00440480"/>
    <w:rsid w:val="00441391"/>
    <w:rsid w:val="004418D7"/>
    <w:rsid w:val="004429F6"/>
    <w:rsid w:val="00442DA6"/>
    <w:rsid w:val="00443419"/>
    <w:rsid w:val="004437AE"/>
    <w:rsid w:val="00443911"/>
    <w:rsid w:val="004440EE"/>
    <w:rsid w:val="00444D98"/>
    <w:rsid w:val="00444F62"/>
    <w:rsid w:val="00445301"/>
    <w:rsid w:val="004457CD"/>
    <w:rsid w:val="00445BAA"/>
    <w:rsid w:val="00447896"/>
    <w:rsid w:val="0044791D"/>
    <w:rsid w:val="00450F46"/>
    <w:rsid w:val="00451103"/>
    <w:rsid w:val="00451E29"/>
    <w:rsid w:val="00451F38"/>
    <w:rsid w:val="00455622"/>
    <w:rsid w:val="00457581"/>
    <w:rsid w:val="0046008E"/>
    <w:rsid w:val="00460DA6"/>
    <w:rsid w:val="004610D2"/>
    <w:rsid w:val="0046193D"/>
    <w:rsid w:val="0046264A"/>
    <w:rsid w:val="00462A2F"/>
    <w:rsid w:val="00462C8D"/>
    <w:rsid w:val="004632C6"/>
    <w:rsid w:val="00464842"/>
    <w:rsid w:val="0046507B"/>
    <w:rsid w:val="0046647F"/>
    <w:rsid w:val="0046654B"/>
    <w:rsid w:val="004669CD"/>
    <w:rsid w:val="00466C63"/>
    <w:rsid w:val="004678D8"/>
    <w:rsid w:val="00467B64"/>
    <w:rsid w:val="00467D7A"/>
    <w:rsid w:val="0047083A"/>
    <w:rsid w:val="00470852"/>
    <w:rsid w:val="00470C48"/>
    <w:rsid w:val="0047177F"/>
    <w:rsid w:val="00471B54"/>
    <w:rsid w:val="00471D5A"/>
    <w:rsid w:val="00472227"/>
    <w:rsid w:val="00472245"/>
    <w:rsid w:val="0047282C"/>
    <w:rsid w:val="00472EF6"/>
    <w:rsid w:val="00473908"/>
    <w:rsid w:val="004741A3"/>
    <w:rsid w:val="004741C1"/>
    <w:rsid w:val="00474494"/>
    <w:rsid w:val="0047497C"/>
    <w:rsid w:val="004762D1"/>
    <w:rsid w:val="00476555"/>
    <w:rsid w:val="00476755"/>
    <w:rsid w:val="00476B4A"/>
    <w:rsid w:val="00477560"/>
    <w:rsid w:val="004776C0"/>
    <w:rsid w:val="0047776B"/>
    <w:rsid w:val="00477B2C"/>
    <w:rsid w:val="00477BDD"/>
    <w:rsid w:val="00480348"/>
    <w:rsid w:val="00480A0E"/>
    <w:rsid w:val="00480C91"/>
    <w:rsid w:val="00480F0D"/>
    <w:rsid w:val="00482190"/>
    <w:rsid w:val="00482644"/>
    <w:rsid w:val="004828E4"/>
    <w:rsid w:val="00482AD4"/>
    <w:rsid w:val="00482B1F"/>
    <w:rsid w:val="00482B8A"/>
    <w:rsid w:val="004852B6"/>
    <w:rsid w:val="00485803"/>
    <w:rsid w:val="00485C0E"/>
    <w:rsid w:val="004866BC"/>
    <w:rsid w:val="004873EC"/>
    <w:rsid w:val="00487B21"/>
    <w:rsid w:val="00487B2A"/>
    <w:rsid w:val="00490EAD"/>
    <w:rsid w:val="00491B39"/>
    <w:rsid w:val="00492394"/>
    <w:rsid w:val="00492798"/>
    <w:rsid w:val="00492FD4"/>
    <w:rsid w:val="00493363"/>
    <w:rsid w:val="00493F67"/>
    <w:rsid w:val="00494F09"/>
    <w:rsid w:val="00494FEA"/>
    <w:rsid w:val="00495094"/>
    <w:rsid w:val="0049555C"/>
    <w:rsid w:val="00495CC1"/>
    <w:rsid w:val="00496122"/>
    <w:rsid w:val="00496B20"/>
    <w:rsid w:val="00496BD3"/>
    <w:rsid w:val="00496E4A"/>
    <w:rsid w:val="00497C1C"/>
    <w:rsid w:val="004A0276"/>
    <w:rsid w:val="004A068E"/>
    <w:rsid w:val="004A07BE"/>
    <w:rsid w:val="004A1883"/>
    <w:rsid w:val="004A1EAE"/>
    <w:rsid w:val="004A2288"/>
    <w:rsid w:val="004A244F"/>
    <w:rsid w:val="004A2575"/>
    <w:rsid w:val="004A2989"/>
    <w:rsid w:val="004A2F4F"/>
    <w:rsid w:val="004A32C3"/>
    <w:rsid w:val="004A371E"/>
    <w:rsid w:val="004A3839"/>
    <w:rsid w:val="004A439D"/>
    <w:rsid w:val="004A4A5A"/>
    <w:rsid w:val="004A4AA2"/>
    <w:rsid w:val="004A507D"/>
    <w:rsid w:val="004A533C"/>
    <w:rsid w:val="004A579F"/>
    <w:rsid w:val="004A61A7"/>
    <w:rsid w:val="004A63C4"/>
    <w:rsid w:val="004A6444"/>
    <w:rsid w:val="004A7299"/>
    <w:rsid w:val="004B11E5"/>
    <w:rsid w:val="004B11FA"/>
    <w:rsid w:val="004B1698"/>
    <w:rsid w:val="004B24C3"/>
    <w:rsid w:val="004B3031"/>
    <w:rsid w:val="004B3DB8"/>
    <w:rsid w:val="004B4B3E"/>
    <w:rsid w:val="004B5CA8"/>
    <w:rsid w:val="004B5DA4"/>
    <w:rsid w:val="004B6A40"/>
    <w:rsid w:val="004C005C"/>
    <w:rsid w:val="004C022B"/>
    <w:rsid w:val="004C032E"/>
    <w:rsid w:val="004C056B"/>
    <w:rsid w:val="004C1AA8"/>
    <w:rsid w:val="004C31AB"/>
    <w:rsid w:val="004C33FB"/>
    <w:rsid w:val="004C36A0"/>
    <w:rsid w:val="004C3D25"/>
    <w:rsid w:val="004C4108"/>
    <w:rsid w:val="004C59ED"/>
    <w:rsid w:val="004C5B1F"/>
    <w:rsid w:val="004C5FD7"/>
    <w:rsid w:val="004C64D0"/>
    <w:rsid w:val="004C6B23"/>
    <w:rsid w:val="004D0021"/>
    <w:rsid w:val="004D0218"/>
    <w:rsid w:val="004D08F2"/>
    <w:rsid w:val="004D0C3C"/>
    <w:rsid w:val="004D0E34"/>
    <w:rsid w:val="004D217E"/>
    <w:rsid w:val="004D21A1"/>
    <w:rsid w:val="004D4B35"/>
    <w:rsid w:val="004D4C0C"/>
    <w:rsid w:val="004D4CE7"/>
    <w:rsid w:val="004D4D40"/>
    <w:rsid w:val="004D530A"/>
    <w:rsid w:val="004D61E9"/>
    <w:rsid w:val="004E01EB"/>
    <w:rsid w:val="004E0E61"/>
    <w:rsid w:val="004E1313"/>
    <w:rsid w:val="004E2516"/>
    <w:rsid w:val="004E2BCD"/>
    <w:rsid w:val="004E3061"/>
    <w:rsid w:val="004E31C9"/>
    <w:rsid w:val="004E35D7"/>
    <w:rsid w:val="004E3974"/>
    <w:rsid w:val="004E411D"/>
    <w:rsid w:val="004E47C9"/>
    <w:rsid w:val="004E4A94"/>
    <w:rsid w:val="004E5C7E"/>
    <w:rsid w:val="004E5CE0"/>
    <w:rsid w:val="004E62C4"/>
    <w:rsid w:val="004E6C46"/>
    <w:rsid w:val="004E7ACE"/>
    <w:rsid w:val="004F045F"/>
    <w:rsid w:val="004F0C3C"/>
    <w:rsid w:val="004F1F61"/>
    <w:rsid w:val="004F4A1A"/>
    <w:rsid w:val="004F5B4A"/>
    <w:rsid w:val="0050149D"/>
    <w:rsid w:val="0050153E"/>
    <w:rsid w:val="005015A0"/>
    <w:rsid w:val="005019ED"/>
    <w:rsid w:val="0050263A"/>
    <w:rsid w:val="00503DD5"/>
    <w:rsid w:val="00503DE6"/>
    <w:rsid w:val="005043AE"/>
    <w:rsid w:val="00507D3A"/>
    <w:rsid w:val="0051063B"/>
    <w:rsid w:val="005106BD"/>
    <w:rsid w:val="00510E55"/>
    <w:rsid w:val="00512314"/>
    <w:rsid w:val="005124BC"/>
    <w:rsid w:val="005125C0"/>
    <w:rsid w:val="0051289A"/>
    <w:rsid w:val="00512DB1"/>
    <w:rsid w:val="00513E3E"/>
    <w:rsid w:val="00513F4F"/>
    <w:rsid w:val="005141E2"/>
    <w:rsid w:val="00515C77"/>
    <w:rsid w:val="00516DA3"/>
    <w:rsid w:val="005206D0"/>
    <w:rsid w:val="00520A25"/>
    <w:rsid w:val="00521040"/>
    <w:rsid w:val="00521BBF"/>
    <w:rsid w:val="00521CB7"/>
    <w:rsid w:val="00521FEC"/>
    <w:rsid w:val="00522A08"/>
    <w:rsid w:val="005238B9"/>
    <w:rsid w:val="00523C40"/>
    <w:rsid w:val="0052461C"/>
    <w:rsid w:val="00524897"/>
    <w:rsid w:val="00525539"/>
    <w:rsid w:val="00525AA5"/>
    <w:rsid w:val="00525B08"/>
    <w:rsid w:val="0052636A"/>
    <w:rsid w:val="00527BC4"/>
    <w:rsid w:val="00530241"/>
    <w:rsid w:val="00530DD7"/>
    <w:rsid w:val="00530DF5"/>
    <w:rsid w:val="00530F15"/>
    <w:rsid w:val="00531CF7"/>
    <w:rsid w:val="005320F4"/>
    <w:rsid w:val="0053288A"/>
    <w:rsid w:val="00532D00"/>
    <w:rsid w:val="00533448"/>
    <w:rsid w:val="005336AD"/>
    <w:rsid w:val="0053377E"/>
    <w:rsid w:val="00534723"/>
    <w:rsid w:val="00535FE0"/>
    <w:rsid w:val="00536C1F"/>
    <w:rsid w:val="005372A3"/>
    <w:rsid w:val="0053769B"/>
    <w:rsid w:val="00541072"/>
    <w:rsid w:val="0054197B"/>
    <w:rsid w:val="00541A84"/>
    <w:rsid w:val="0054207D"/>
    <w:rsid w:val="005420D0"/>
    <w:rsid w:val="00544D10"/>
    <w:rsid w:val="00546190"/>
    <w:rsid w:val="005466A2"/>
    <w:rsid w:val="00547F44"/>
    <w:rsid w:val="005503B4"/>
    <w:rsid w:val="00550965"/>
    <w:rsid w:val="00550D9C"/>
    <w:rsid w:val="00551299"/>
    <w:rsid w:val="0055136B"/>
    <w:rsid w:val="005513DA"/>
    <w:rsid w:val="005518D1"/>
    <w:rsid w:val="00551F96"/>
    <w:rsid w:val="00551FFD"/>
    <w:rsid w:val="005522B1"/>
    <w:rsid w:val="0055273E"/>
    <w:rsid w:val="00552F9D"/>
    <w:rsid w:val="00553D3B"/>
    <w:rsid w:val="0055524B"/>
    <w:rsid w:val="00555758"/>
    <w:rsid w:val="00555A33"/>
    <w:rsid w:val="00556410"/>
    <w:rsid w:val="00556F3A"/>
    <w:rsid w:val="00557579"/>
    <w:rsid w:val="00561FB7"/>
    <w:rsid w:val="0056337D"/>
    <w:rsid w:val="00565334"/>
    <w:rsid w:val="00565761"/>
    <w:rsid w:val="005661CE"/>
    <w:rsid w:val="005672F3"/>
    <w:rsid w:val="005704D3"/>
    <w:rsid w:val="0057055F"/>
    <w:rsid w:val="00571B98"/>
    <w:rsid w:val="005729AC"/>
    <w:rsid w:val="00572F22"/>
    <w:rsid w:val="005736D6"/>
    <w:rsid w:val="005745D6"/>
    <w:rsid w:val="0057524E"/>
    <w:rsid w:val="00576B0E"/>
    <w:rsid w:val="00580060"/>
    <w:rsid w:val="0058057C"/>
    <w:rsid w:val="005808FC"/>
    <w:rsid w:val="00580DAB"/>
    <w:rsid w:val="005811E8"/>
    <w:rsid w:val="0058270D"/>
    <w:rsid w:val="0058297B"/>
    <w:rsid w:val="005831D6"/>
    <w:rsid w:val="00584AFD"/>
    <w:rsid w:val="00584E4D"/>
    <w:rsid w:val="005857FB"/>
    <w:rsid w:val="00585AC5"/>
    <w:rsid w:val="00585BDB"/>
    <w:rsid w:val="00586019"/>
    <w:rsid w:val="00587031"/>
    <w:rsid w:val="00587517"/>
    <w:rsid w:val="00590DAD"/>
    <w:rsid w:val="005917E3"/>
    <w:rsid w:val="00591E76"/>
    <w:rsid w:val="00591E81"/>
    <w:rsid w:val="005924C1"/>
    <w:rsid w:val="005928BF"/>
    <w:rsid w:val="005931B0"/>
    <w:rsid w:val="00593B27"/>
    <w:rsid w:val="00594860"/>
    <w:rsid w:val="00594882"/>
    <w:rsid w:val="005949B1"/>
    <w:rsid w:val="00596601"/>
    <w:rsid w:val="00597004"/>
    <w:rsid w:val="005A0102"/>
    <w:rsid w:val="005A041C"/>
    <w:rsid w:val="005A0A31"/>
    <w:rsid w:val="005A0F1B"/>
    <w:rsid w:val="005A0FC4"/>
    <w:rsid w:val="005A1D88"/>
    <w:rsid w:val="005A267A"/>
    <w:rsid w:val="005A28E0"/>
    <w:rsid w:val="005A3146"/>
    <w:rsid w:val="005A4531"/>
    <w:rsid w:val="005A48E2"/>
    <w:rsid w:val="005A4C8B"/>
    <w:rsid w:val="005A52C7"/>
    <w:rsid w:val="005A54A8"/>
    <w:rsid w:val="005A7B16"/>
    <w:rsid w:val="005A7E80"/>
    <w:rsid w:val="005B03E7"/>
    <w:rsid w:val="005B0D24"/>
    <w:rsid w:val="005B140F"/>
    <w:rsid w:val="005B2B36"/>
    <w:rsid w:val="005B2FA5"/>
    <w:rsid w:val="005B324A"/>
    <w:rsid w:val="005B3F51"/>
    <w:rsid w:val="005B5574"/>
    <w:rsid w:val="005B5907"/>
    <w:rsid w:val="005B5F9D"/>
    <w:rsid w:val="005B6280"/>
    <w:rsid w:val="005B67DC"/>
    <w:rsid w:val="005B6FF8"/>
    <w:rsid w:val="005B711D"/>
    <w:rsid w:val="005B733B"/>
    <w:rsid w:val="005B742B"/>
    <w:rsid w:val="005B76D4"/>
    <w:rsid w:val="005B77E0"/>
    <w:rsid w:val="005C00DE"/>
    <w:rsid w:val="005C129A"/>
    <w:rsid w:val="005C2783"/>
    <w:rsid w:val="005C43DC"/>
    <w:rsid w:val="005C698F"/>
    <w:rsid w:val="005C7381"/>
    <w:rsid w:val="005C77C4"/>
    <w:rsid w:val="005D022B"/>
    <w:rsid w:val="005D050D"/>
    <w:rsid w:val="005D11CF"/>
    <w:rsid w:val="005D3139"/>
    <w:rsid w:val="005D39E9"/>
    <w:rsid w:val="005D4260"/>
    <w:rsid w:val="005D5414"/>
    <w:rsid w:val="005D55C3"/>
    <w:rsid w:val="005D56DD"/>
    <w:rsid w:val="005D61D4"/>
    <w:rsid w:val="005D61EA"/>
    <w:rsid w:val="005D65C6"/>
    <w:rsid w:val="005D680D"/>
    <w:rsid w:val="005D7FDA"/>
    <w:rsid w:val="005E0297"/>
    <w:rsid w:val="005E0B51"/>
    <w:rsid w:val="005E0FDA"/>
    <w:rsid w:val="005E14B0"/>
    <w:rsid w:val="005E16FC"/>
    <w:rsid w:val="005E1E90"/>
    <w:rsid w:val="005E29A2"/>
    <w:rsid w:val="005E3165"/>
    <w:rsid w:val="005E3498"/>
    <w:rsid w:val="005E3754"/>
    <w:rsid w:val="005E7622"/>
    <w:rsid w:val="005E7E9B"/>
    <w:rsid w:val="005F0A8E"/>
    <w:rsid w:val="005F1BB1"/>
    <w:rsid w:val="005F268A"/>
    <w:rsid w:val="005F27F7"/>
    <w:rsid w:val="005F3C8B"/>
    <w:rsid w:val="005F3D18"/>
    <w:rsid w:val="005F40AD"/>
    <w:rsid w:val="005F428B"/>
    <w:rsid w:val="005F4497"/>
    <w:rsid w:val="005F5479"/>
    <w:rsid w:val="005F5CC7"/>
    <w:rsid w:val="005F6324"/>
    <w:rsid w:val="005F672E"/>
    <w:rsid w:val="005F6984"/>
    <w:rsid w:val="005F6DD6"/>
    <w:rsid w:val="005F7431"/>
    <w:rsid w:val="005F753D"/>
    <w:rsid w:val="005F78D5"/>
    <w:rsid w:val="005F79B0"/>
    <w:rsid w:val="00600A0E"/>
    <w:rsid w:val="00601ED5"/>
    <w:rsid w:val="00602E28"/>
    <w:rsid w:val="006038D9"/>
    <w:rsid w:val="0060453B"/>
    <w:rsid w:val="00604D6A"/>
    <w:rsid w:val="006052F1"/>
    <w:rsid w:val="006053AE"/>
    <w:rsid w:val="00607817"/>
    <w:rsid w:val="00607C38"/>
    <w:rsid w:val="00610315"/>
    <w:rsid w:val="00610A6C"/>
    <w:rsid w:val="00611CDC"/>
    <w:rsid w:val="00611D28"/>
    <w:rsid w:val="00611D2B"/>
    <w:rsid w:val="006129F2"/>
    <w:rsid w:val="00612E00"/>
    <w:rsid w:val="00613041"/>
    <w:rsid w:val="00614128"/>
    <w:rsid w:val="00615904"/>
    <w:rsid w:val="00615F84"/>
    <w:rsid w:val="00616259"/>
    <w:rsid w:val="0061651B"/>
    <w:rsid w:val="0062142D"/>
    <w:rsid w:val="0062177C"/>
    <w:rsid w:val="0062288E"/>
    <w:rsid w:val="006237BD"/>
    <w:rsid w:val="00623991"/>
    <w:rsid w:val="00624C16"/>
    <w:rsid w:val="00624C65"/>
    <w:rsid w:val="00625609"/>
    <w:rsid w:val="006261E1"/>
    <w:rsid w:val="00627C39"/>
    <w:rsid w:val="006306E9"/>
    <w:rsid w:val="00631168"/>
    <w:rsid w:val="00631E05"/>
    <w:rsid w:val="00632A13"/>
    <w:rsid w:val="00633F26"/>
    <w:rsid w:val="00634D08"/>
    <w:rsid w:val="00634F47"/>
    <w:rsid w:val="0063647A"/>
    <w:rsid w:val="00636EE2"/>
    <w:rsid w:val="006370D0"/>
    <w:rsid w:val="00637C12"/>
    <w:rsid w:val="006412AD"/>
    <w:rsid w:val="006417CC"/>
    <w:rsid w:val="00641A66"/>
    <w:rsid w:val="006424BC"/>
    <w:rsid w:val="00642753"/>
    <w:rsid w:val="00642870"/>
    <w:rsid w:val="00643125"/>
    <w:rsid w:val="0064378B"/>
    <w:rsid w:val="00644587"/>
    <w:rsid w:val="00644CEE"/>
    <w:rsid w:val="0064562A"/>
    <w:rsid w:val="00645671"/>
    <w:rsid w:val="00645BBA"/>
    <w:rsid w:val="00646337"/>
    <w:rsid w:val="00646E9C"/>
    <w:rsid w:val="00650EDB"/>
    <w:rsid w:val="00650F36"/>
    <w:rsid w:val="006511CB"/>
    <w:rsid w:val="00651436"/>
    <w:rsid w:val="00651439"/>
    <w:rsid w:val="006516FC"/>
    <w:rsid w:val="00652087"/>
    <w:rsid w:val="00652F83"/>
    <w:rsid w:val="0065442C"/>
    <w:rsid w:val="0065469E"/>
    <w:rsid w:val="00654F30"/>
    <w:rsid w:val="00655AE6"/>
    <w:rsid w:val="00656F72"/>
    <w:rsid w:val="006573B7"/>
    <w:rsid w:val="006576F1"/>
    <w:rsid w:val="0065797F"/>
    <w:rsid w:val="00657E14"/>
    <w:rsid w:val="00657F29"/>
    <w:rsid w:val="006601BA"/>
    <w:rsid w:val="006608EA"/>
    <w:rsid w:val="00660F5E"/>
    <w:rsid w:val="00661CA0"/>
    <w:rsid w:val="0066212A"/>
    <w:rsid w:val="00662155"/>
    <w:rsid w:val="00662726"/>
    <w:rsid w:val="006627D9"/>
    <w:rsid w:val="006627F2"/>
    <w:rsid w:val="00663599"/>
    <w:rsid w:val="00666C51"/>
    <w:rsid w:val="006670E7"/>
    <w:rsid w:val="00667979"/>
    <w:rsid w:val="00667B0A"/>
    <w:rsid w:val="00667E88"/>
    <w:rsid w:val="00670184"/>
    <w:rsid w:val="006704FF"/>
    <w:rsid w:val="0067052F"/>
    <w:rsid w:val="00670772"/>
    <w:rsid w:val="006709AF"/>
    <w:rsid w:val="00670A54"/>
    <w:rsid w:val="00670A73"/>
    <w:rsid w:val="0067330B"/>
    <w:rsid w:val="006738AF"/>
    <w:rsid w:val="00674086"/>
    <w:rsid w:val="00674468"/>
    <w:rsid w:val="006751F2"/>
    <w:rsid w:val="0067537F"/>
    <w:rsid w:val="00675A6E"/>
    <w:rsid w:val="00675C52"/>
    <w:rsid w:val="00675F7B"/>
    <w:rsid w:val="00676495"/>
    <w:rsid w:val="00677078"/>
    <w:rsid w:val="00680446"/>
    <w:rsid w:val="00680EE4"/>
    <w:rsid w:val="006812C2"/>
    <w:rsid w:val="006814DE"/>
    <w:rsid w:val="00681A8F"/>
    <w:rsid w:val="006830EA"/>
    <w:rsid w:val="00683C17"/>
    <w:rsid w:val="00684009"/>
    <w:rsid w:val="0068461E"/>
    <w:rsid w:val="00685242"/>
    <w:rsid w:val="00685CEA"/>
    <w:rsid w:val="0068615C"/>
    <w:rsid w:val="00686273"/>
    <w:rsid w:val="006875D4"/>
    <w:rsid w:val="00690660"/>
    <w:rsid w:val="00690FD1"/>
    <w:rsid w:val="00691B4D"/>
    <w:rsid w:val="00691CC7"/>
    <w:rsid w:val="006925F2"/>
    <w:rsid w:val="006930F8"/>
    <w:rsid w:val="0069345D"/>
    <w:rsid w:val="00693A69"/>
    <w:rsid w:val="00694897"/>
    <w:rsid w:val="00694D5A"/>
    <w:rsid w:val="00697E6B"/>
    <w:rsid w:val="006A07C0"/>
    <w:rsid w:val="006A07FC"/>
    <w:rsid w:val="006A1759"/>
    <w:rsid w:val="006A234D"/>
    <w:rsid w:val="006A2989"/>
    <w:rsid w:val="006A2FFB"/>
    <w:rsid w:val="006A388F"/>
    <w:rsid w:val="006A4C20"/>
    <w:rsid w:val="006A4D3C"/>
    <w:rsid w:val="006A4EB7"/>
    <w:rsid w:val="006A5669"/>
    <w:rsid w:val="006A6482"/>
    <w:rsid w:val="006A7A5E"/>
    <w:rsid w:val="006B01E5"/>
    <w:rsid w:val="006B0A31"/>
    <w:rsid w:val="006B0D0C"/>
    <w:rsid w:val="006B2126"/>
    <w:rsid w:val="006B256C"/>
    <w:rsid w:val="006B3D90"/>
    <w:rsid w:val="006B5DAA"/>
    <w:rsid w:val="006B65D9"/>
    <w:rsid w:val="006B7687"/>
    <w:rsid w:val="006C0925"/>
    <w:rsid w:val="006C1232"/>
    <w:rsid w:val="006C14A6"/>
    <w:rsid w:val="006C23FA"/>
    <w:rsid w:val="006C2670"/>
    <w:rsid w:val="006C31FB"/>
    <w:rsid w:val="006C34F3"/>
    <w:rsid w:val="006C3B90"/>
    <w:rsid w:val="006C4080"/>
    <w:rsid w:val="006C4FC8"/>
    <w:rsid w:val="006C543E"/>
    <w:rsid w:val="006C64AF"/>
    <w:rsid w:val="006D042D"/>
    <w:rsid w:val="006D0642"/>
    <w:rsid w:val="006D15F1"/>
    <w:rsid w:val="006D2511"/>
    <w:rsid w:val="006D37D6"/>
    <w:rsid w:val="006D3DCD"/>
    <w:rsid w:val="006D4698"/>
    <w:rsid w:val="006D499D"/>
    <w:rsid w:val="006D5486"/>
    <w:rsid w:val="006D566B"/>
    <w:rsid w:val="006D56BC"/>
    <w:rsid w:val="006D7022"/>
    <w:rsid w:val="006D7115"/>
    <w:rsid w:val="006D73DA"/>
    <w:rsid w:val="006D76B9"/>
    <w:rsid w:val="006D78D6"/>
    <w:rsid w:val="006D7C7E"/>
    <w:rsid w:val="006E1594"/>
    <w:rsid w:val="006E1E5F"/>
    <w:rsid w:val="006E2EA3"/>
    <w:rsid w:val="006E3790"/>
    <w:rsid w:val="006E3E6C"/>
    <w:rsid w:val="006E4F03"/>
    <w:rsid w:val="006E580A"/>
    <w:rsid w:val="006E5C57"/>
    <w:rsid w:val="006E5D5F"/>
    <w:rsid w:val="006F04BF"/>
    <w:rsid w:val="006F0867"/>
    <w:rsid w:val="006F2FFD"/>
    <w:rsid w:val="006F3731"/>
    <w:rsid w:val="006F3757"/>
    <w:rsid w:val="006F534A"/>
    <w:rsid w:val="006F5A2D"/>
    <w:rsid w:val="006F5BDB"/>
    <w:rsid w:val="006F5FCC"/>
    <w:rsid w:val="006F6672"/>
    <w:rsid w:val="006F7566"/>
    <w:rsid w:val="006F76CB"/>
    <w:rsid w:val="006F7870"/>
    <w:rsid w:val="00700650"/>
    <w:rsid w:val="00701058"/>
    <w:rsid w:val="007010AA"/>
    <w:rsid w:val="00701481"/>
    <w:rsid w:val="007017CC"/>
    <w:rsid w:val="007019CF"/>
    <w:rsid w:val="00702777"/>
    <w:rsid w:val="00702B8A"/>
    <w:rsid w:val="00702EBD"/>
    <w:rsid w:val="007030CA"/>
    <w:rsid w:val="007036EC"/>
    <w:rsid w:val="00703AE8"/>
    <w:rsid w:val="00703C5A"/>
    <w:rsid w:val="007040DE"/>
    <w:rsid w:val="00704363"/>
    <w:rsid w:val="00704C81"/>
    <w:rsid w:val="00704EEF"/>
    <w:rsid w:val="00705522"/>
    <w:rsid w:val="007056D8"/>
    <w:rsid w:val="007057BF"/>
    <w:rsid w:val="007062A4"/>
    <w:rsid w:val="00706858"/>
    <w:rsid w:val="007070B8"/>
    <w:rsid w:val="00707300"/>
    <w:rsid w:val="007073B4"/>
    <w:rsid w:val="007079E2"/>
    <w:rsid w:val="00707B25"/>
    <w:rsid w:val="0071067C"/>
    <w:rsid w:val="0071085D"/>
    <w:rsid w:val="00710E57"/>
    <w:rsid w:val="00711169"/>
    <w:rsid w:val="007113FC"/>
    <w:rsid w:val="00711BFA"/>
    <w:rsid w:val="00712314"/>
    <w:rsid w:val="007127AD"/>
    <w:rsid w:val="00713696"/>
    <w:rsid w:val="007147AF"/>
    <w:rsid w:val="00715852"/>
    <w:rsid w:val="00715EA4"/>
    <w:rsid w:val="00716236"/>
    <w:rsid w:val="00716696"/>
    <w:rsid w:val="00716E06"/>
    <w:rsid w:val="00717C09"/>
    <w:rsid w:val="00717C60"/>
    <w:rsid w:val="0072026E"/>
    <w:rsid w:val="0072029A"/>
    <w:rsid w:val="00720E65"/>
    <w:rsid w:val="00721082"/>
    <w:rsid w:val="00721656"/>
    <w:rsid w:val="007219A1"/>
    <w:rsid w:val="00721BF4"/>
    <w:rsid w:val="00722AFC"/>
    <w:rsid w:val="007234D4"/>
    <w:rsid w:val="00724197"/>
    <w:rsid w:val="007247AF"/>
    <w:rsid w:val="00724CA2"/>
    <w:rsid w:val="00725EBD"/>
    <w:rsid w:val="00726D9A"/>
    <w:rsid w:val="00730DB4"/>
    <w:rsid w:val="00731A45"/>
    <w:rsid w:val="007321E7"/>
    <w:rsid w:val="007324B4"/>
    <w:rsid w:val="0073286C"/>
    <w:rsid w:val="0073288C"/>
    <w:rsid w:val="00733370"/>
    <w:rsid w:val="0073370A"/>
    <w:rsid w:val="007340BF"/>
    <w:rsid w:val="007341E1"/>
    <w:rsid w:val="00736595"/>
    <w:rsid w:val="00736C49"/>
    <w:rsid w:val="00740852"/>
    <w:rsid w:val="0074192E"/>
    <w:rsid w:val="00742691"/>
    <w:rsid w:val="00743182"/>
    <w:rsid w:val="00743459"/>
    <w:rsid w:val="00744265"/>
    <w:rsid w:val="00744646"/>
    <w:rsid w:val="0074479B"/>
    <w:rsid w:val="007462E5"/>
    <w:rsid w:val="00746E62"/>
    <w:rsid w:val="0075085E"/>
    <w:rsid w:val="00750AF3"/>
    <w:rsid w:val="00750D94"/>
    <w:rsid w:val="00752031"/>
    <w:rsid w:val="00752EF8"/>
    <w:rsid w:val="00753AD5"/>
    <w:rsid w:val="00753B7B"/>
    <w:rsid w:val="00753EE4"/>
    <w:rsid w:val="00753F4F"/>
    <w:rsid w:val="00753FA6"/>
    <w:rsid w:val="00754C89"/>
    <w:rsid w:val="00754F29"/>
    <w:rsid w:val="007554A9"/>
    <w:rsid w:val="00755EF6"/>
    <w:rsid w:val="00755F26"/>
    <w:rsid w:val="00755FE7"/>
    <w:rsid w:val="007578BA"/>
    <w:rsid w:val="00757C3F"/>
    <w:rsid w:val="0076057F"/>
    <w:rsid w:val="0076067E"/>
    <w:rsid w:val="00762487"/>
    <w:rsid w:val="00762CC3"/>
    <w:rsid w:val="00763350"/>
    <w:rsid w:val="00763D52"/>
    <w:rsid w:val="007644A5"/>
    <w:rsid w:val="007647B1"/>
    <w:rsid w:val="00764E8A"/>
    <w:rsid w:val="00764F98"/>
    <w:rsid w:val="0076589C"/>
    <w:rsid w:val="007659C6"/>
    <w:rsid w:val="00766C4F"/>
    <w:rsid w:val="00767A85"/>
    <w:rsid w:val="00767D07"/>
    <w:rsid w:val="007704F2"/>
    <w:rsid w:val="00770B3E"/>
    <w:rsid w:val="00771290"/>
    <w:rsid w:val="00771A2B"/>
    <w:rsid w:val="007721E6"/>
    <w:rsid w:val="00772941"/>
    <w:rsid w:val="00773455"/>
    <w:rsid w:val="0077487F"/>
    <w:rsid w:val="00774902"/>
    <w:rsid w:val="00775180"/>
    <w:rsid w:val="00775874"/>
    <w:rsid w:val="00775999"/>
    <w:rsid w:val="007761B9"/>
    <w:rsid w:val="007769BB"/>
    <w:rsid w:val="00776E4B"/>
    <w:rsid w:val="00777101"/>
    <w:rsid w:val="00777DDD"/>
    <w:rsid w:val="00780542"/>
    <w:rsid w:val="00780625"/>
    <w:rsid w:val="00780C3A"/>
    <w:rsid w:val="00780CF1"/>
    <w:rsid w:val="007819DA"/>
    <w:rsid w:val="00781D3F"/>
    <w:rsid w:val="00781E68"/>
    <w:rsid w:val="00782574"/>
    <w:rsid w:val="00784883"/>
    <w:rsid w:val="00785B31"/>
    <w:rsid w:val="0078705F"/>
    <w:rsid w:val="007879E9"/>
    <w:rsid w:val="00787D1A"/>
    <w:rsid w:val="007900D8"/>
    <w:rsid w:val="007915A8"/>
    <w:rsid w:val="00791AB8"/>
    <w:rsid w:val="007921D3"/>
    <w:rsid w:val="007924CD"/>
    <w:rsid w:val="00792D0A"/>
    <w:rsid w:val="0079347E"/>
    <w:rsid w:val="00793A84"/>
    <w:rsid w:val="007944A4"/>
    <w:rsid w:val="00794BAB"/>
    <w:rsid w:val="00794D36"/>
    <w:rsid w:val="00794D60"/>
    <w:rsid w:val="00795502"/>
    <w:rsid w:val="00795CB6"/>
    <w:rsid w:val="00797227"/>
    <w:rsid w:val="007A14F0"/>
    <w:rsid w:val="007A1BA4"/>
    <w:rsid w:val="007A201E"/>
    <w:rsid w:val="007A2102"/>
    <w:rsid w:val="007A2747"/>
    <w:rsid w:val="007A3D08"/>
    <w:rsid w:val="007A420C"/>
    <w:rsid w:val="007A4617"/>
    <w:rsid w:val="007A57B5"/>
    <w:rsid w:val="007A5E55"/>
    <w:rsid w:val="007A6892"/>
    <w:rsid w:val="007A72B2"/>
    <w:rsid w:val="007A7B52"/>
    <w:rsid w:val="007A7BF3"/>
    <w:rsid w:val="007B0013"/>
    <w:rsid w:val="007B026F"/>
    <w:rsid w:val="007B04F8"/>
    <w:rsid w:val="007B1648"/>
    <w:rsid w:val="007B22D5"/>
    <w:rsid w:val="007B2B59"/>
    <w:rsid w:val="007B2DFE"/>
    <w:rsid w:val="007B35F7"/>
    <w:rsid w:val="007B5108"/>
    <w:rsid w:val="007B535D"/>
    <w:rsid w:val="007B543C"/>
    <w:rsid w:val="007B5AC4"/>
    <w:rsid w:val="007B6EC8"/>
    <w:rsid w:val="007B70C3"/>
    <w:rsid w:val="007B7EDB"/>
    <w:rsid w:val="007C2870"/>
    <w:rsid w:val="007C3F77"/>
    <w:rsid w:val="007C588D"/>
    <w:rsid w:val="007C5F10"/>
    <w:rsid w:val="007C5F2E"/>
    <w:rsid w:val="007C6671"/>
    <w:rsid w:val="007C678A"/>
    <w:rsid w:val="007C716D"/>
    <w:rsid w:val="007C73B2"/>
    <w:rsid w:val="007C7666"/>
    <w:rsid w:val="007C7ED6"/>
    <w:rsid w:val="007C7F73"/>
    <w:rsid w:val="007D0087"/>
    <w:rsid w:val="007D02B2"/>
    <w:rsid w:val="007D057C"/>
    <w:rsid w:val="007D0952"/>
    <w:rsid w:val="007D188E"/>
    <w:rsid w:val="007D365D"/>
    <w:rsid w:val="007D40A6"/>
    <w:rsid w:val="007D480F"/>
    <w:rsid w:val="007D4952"/>
    <w:rsid w:val="007D4FB1"/>
    <w:rsid w:val="007D59CA"/>
    <w:rsid w:val="007D6A64"/>
    <w:rsid w:val="007E1239"/>
    <w:rsid w:val="007E184D"/>
    <w:rsid w:val="007E19E1"/>
    <w:rsid w:val="007E2509"/>
    <w:rsid w:val="007E2F48"/>
    <w:rsid w:val="007E320E"/>
    <w:rsid w:val="007E3B4B"/>
    <w:rsid w:val="007E4620"/>
    <w:rsid w:val="007E57A9"/>
    <w:rsid w:val="007E643F"/>
    <w:rsid w:val="007E78B7"/>
    <w:rsid w:val="007F01BD"/>
    <w:rsid w:val="007F056C"/>
    <w:rsid w:val="007F06B6"/>
    <w:rsid w:val="007F0ACB"/>
    <w:rsid w:val="007F129D"/>
    <w:rsid w:val="007F1D9F"/>
    <w:rsid w:val="007F211B"/>
    <w:rsid w:val="007F2427"/>
    <w:rsid w:val="007F4947"/>
    <w:rsid w:val="007F5057"/>
    <w:rsid w:val="007F521B"/>
    <w:rsid w:val="007F54CD"/>
    <w:rsid w:val="007F550C"/>
    <w:rsid w:val="007F662B"/>
    <w:rsid w:val="007F707D"/>
    <w:rsid w:val="008005FE"/>
    <w:rsid w:val="00800735"/>
    <w:rsid w:val="008008C9"/>
    <w:rsid w:val="0080099A"/>
    <w:rsid w:val="00800DB1"/>
    <w:rsid w:val="00800EE3"/>
    <w:rsid w:val="00801FE6"/>
    <w:rsid w:val="00802B40"/>
    <w:rsid w:val="008038CD"/>
    <w:rsid w:val="00804030"/>
    <w:rsid w:val="00804048"/>
    <w:rsid w:val="0080407E"/>
    <w:rsid w:val="00804E6F"/>
    <w:rsid w:val="008051BF"/>
    <w:rsid w:val="00805CA0"/>
    <w:rsid w:val="008060B2"/>
    <w:rsid w:val="00806425"/>
    <w:rsid w:val="0080667F"/>
    <w:rsid w:val="008072C1"/>
    <w:rsid w:val="00807957"/>
    <w:rsid w:val="00807AC2"/>
    <w:rsid w:val="00807B3B"/>
    <w:rsid w:val="00807C9B"/>
    <w:rsid w:val="00807F1D"/>
    <w:rsid w:val="008120F2"/>
    <w:rsid w:val="00812B61"/>
    <w:rsid w:val="00812CD3"/>
    <w:rsid w:val="00813CB0"/>
    <w:rsid w:val="008142D6"/>
    <w:rsid w:val="008143FE"/>
    <w:rsid w:val="008144A4"/>
    <w:rsid w:val="00815094"/>
    <w:rsid w:val="008150B5"/>
    <w:rsid w:val="008163C6"/>
    <w:rsid w:val="00816D9C"/>
    <w:rsid w:val="00817066"/>
    <w:rsid w:val="008175A2"/>
    <w:rsid w:val="00817791"/>
    <w:rsid w:val="008204B4"/>
    <w:rsid w:val="0082064D"/>
    <w:rsid w:val="00820AF1"/>
    <w:rsid w:val="00820FF1"/>
    <w:rsid w:val="00821644"/>
    <w:rsid w:val="00821684"/>
    <w:rsid w:val="00821B61"/>
    <w:rsid w:val="00822DE1"/>
    <w:rsid w:val="0082323E"/>
    <w:rsid w:val="00824F7C"/>
    <w:rsid w:val="00825164"/>
    <w:rsid w:val="0082563C"/>
    <w:rsid w:val="008259DA"/>
    <w:rsid w:val="0082608D"/>
    <w:rsid w:val="0082793B"/>
    <w:rsid w:val="00827AE2"/>
    <w:rsid w:val="00827EB2"/>
    <w:rsid w:val="00830931"/>
    <w:rsid w:val="0083142B"/>
    <w:rsid w:val="00831548"/>
    <w:rsid w:val="008316C8"/>
    <w:rsid w:val="00832E9C"/>
    <w:rsid w:val="0083317D"/>
    <w:rsid w:val="00834AFB"/>
    <w:rsid w:val="00835375"/>
    <w:rsid w:val="008355E2"/>
    <w:rsid w:val="0083582C"/>
    <w:rsid w:val="0083643E"/>
    <w:rsid w:val="008403F0"/>
    <w:rsid w:val="00840DDB"/>
    <w:rsid w:val="0084139F"/>
    <w:rsid w:val="00843021"/>
    <w:rsid w:val="00844FC9"/>
    <w:rsid w:val="008463E0"/>
    <w:rsid w:val="00846612"/>
    <w:rsid w:val="00846853"/>
    <w:rsid w:val="00846D0D"/>
    <w:rsid w:val="008472F5"/>
    <w:rsid w:val="0084773B"/>
    <w:rsid w:val="008478B4"/>
    <w:rsid w:val="008509FB"/>
    <w:rsid w:val="00850F3C"/>
    <w:rsid w:val="0085108F"/>
    <w:rsid w:val="00852B1F"/>
    <w:rsid w:val="00853703"/>
    <w:rsid w:val="00853912"/>
    <w:rsid w:val="008539E4"/>
    <w:rsid w:val="00854EEB"/>
    <w:rsid w:val="0085506C"/>
    <w:rsid w:val="008559F1"/>
    <w:rsid w:val="00855BA1"/>
    <w:rsid w:val="00856C69"/>
    <w:rsid w:val="00856CDA"/>
    <w:rsid w:val="00856D7D"/>
    <w:rsid w:val="00860FB4"/>
    <w:rsid w:val="00861589"/>
    <w:rsid w:val="00861763"/>
    <w:rsid w:val="00861916"/>
    <w:rsid w:val="00861946"/>
    <w:rsid w:val="00862CCD"/>
    <w:rsid w:val="008636BB"/>
    <w:rsid w:val="008647EB"/>
    <w:rsid w:val="00864846"/>
    <w:rsid w:val="00864E6B"/>
    <w:rsid w:val="0086610F"/>
    <w:rsid w:val="00866C87"/>
    <w:rsid w:val="0086721A"/>
    <w:rsid w:val="008701B8"/>
    <w:rsid w:val="0087027E"/>
    <w:rsid w:val="00870BBF"/>
    <w:rsid w:val="008720E5"/>
    <w:rsid w:val="00872E39"/>
    <w:rsid w:val="00872F03"/>
    <w:rsid w:val="008732B8"/>
    <w:rsid w:val="008732C6"/>
    <w:rsid w:val="0087401E"/>
    <w:rsid w:val="0087640A"/>
    <w:rsid w:val="008767A5"/>
    <w:rsid w:val="008802AB"/>
    <w:rsid w:val="008803E3"/>
    <w:rsid w:val="008808E5"/>
    <w:rsid w:val="008814C6"/>
    <w:rsid w:val="00881978"/>
    <w:rsid w:val="008819B0"/>
    <w:rsid w:val="0088229C"/>
    <w:rsid w:val="00882BFF"/>
    <w:rsid w:val="00884D24"/>
    <w:rsid w:val="008853E4"/>
    <w:rsid w:val="008858EB"/>
    <w:rsid w:val="00885D1E"/>
    <w:rsid w:val="0088693F"/>
    <w:rsid w:val="008903E2"/>
    <w:rsid w:val="008905A2"/>
    <w:rsid w:val="008907B7"/>
    <w:rsid w:val="00891283"/>
    <w:rsid w:val="00892987"/>
    <w:rsid w:val="00893370"/>
    <w:rsid w:val="00893825"/>
    <w:rsid w:val="00893E0F"/>
    <w:rsid w:val="00894134"/>
    <w:rsid w:val="00894B94"/>
    <w:rsid w:val="0089507C"/>
    <w:rsid w:val="008954B5"/>
    <w:rsid w:val="008954D7"/>
    <w:rsid w:val="0089616B"/>
    <w:rsid w:val="00896411"/>
    <w:rsid w:val="008964CA"/>
    <w:rsid w:val="0089656B"/>
    <w:rsid w:val="008970D5"/>
    <w:rsid w:val="008972BA"/>
    <w:rsid w:val="008974B6"/>
    <w:rsid w:val="0089799B"/>
    <w:rsid w:val="008979ED"/>
    <w:rsid w:val="008A0BB4"/>
    <w:rsid w:val="008A0CCC"/>
    <w:rsid w:val="008A17F7"/>
    <w:rsid w:val="008A1F01"/>
    <w:rsid w:val="008A2583"/>
    <w:rsid w:val="008A329E"/>
    <w:rsid w:val="008A4925"/>
    <w:rsid w:val="008A5315"/>
    <w:rsid w:val="008A648B"/>
    <w:rsid w:val="008A64FF"/>
    <w:rsid w:val="008A662D"/>
    <w:rsid w:val="008A765F"/>
    <w:rsid w:val="008A7987"/>
    <w:rsid w:val="008B0395"/>
    <w:rsid w:val="008B0760"/>
    <w:rsid w:val="008B0DF9"/>
    <w:rsid w:val="008B1255"/>
    <w:rsid w:val="008B2641"/>
    <w:rsid w:val="008B2DF4"/>
    <w:rsid w:val="008B3C3B"/>
    <w:rsid w:val="008B4EB8"/>
    <w:rsid w:val="008B5BBD"/>
    <w:rsid w:val="008B6AA4"/>
    <w:rsid w:val="008B7625"/>
    <w:rsid w:val="008B77CF"/>
    <w:rsid w:val="008B7845"/>
    <w:rsid w:val="008C0135"/>
    <w:rsid w:val="008C0861"/>
    <w:rsid w:val="008C2762"/>
    <w:rsid w:val="008C2798"/>
    <w:rsid w:val="008C2B3E"/>
    <w:rsid w:val="008C2ECC"/>
    <w:rsid w:val="008C3188"/>
    <w:rsid w:val="008C3416"/>
    <w:rsid w:val="008C4C86"/>
    <w:rsid w:val="008C50DF"/>
    <w:rsid w:val="008C555D"/>
    <w:rsid w:val="008C5610"/>
    <w:rsid w:val="008C5A4A"/>
    <w:rsid w:val="008C61C5"/>
    <w:rsid w:val="008C691D"/>
    <w:rsid w:val="008D0715"/>
    <w:rsid w:val="008D08D1"/>
    <w:rsid w:val="008D11E0"/>
    <w:rsid w:val="008D205F"/>
    <w:rsid w:val="008D36A2"/>
    <w:rsid w:val="008D3859"/>
    <w:rsid w:val="008D4472"/>
    <w:rsid w:val="008D4662"/>
    <w:rsid w:val="008D58AC"/>
    <w:rsid w:val="008D5B7C"/>
    <w:rsid w:val="008D61F7"/>
    <w:rsid w:val="008E01E6"/>
    <w:rsid w:val="008E04B4"/>
    <w:rsid w:val="008E06C4"/>
    <w:rsid w:val="008E0EF2"/>
    <w:rsid w:val="008E2185"/>
    <w:rsid w:val="008E2DA7"/>
    <w:rsid w:val="008E345D"/>
    <w:rsid w:val="008E4AEC"/>
    <w:rsid w:val="008E7F90"/>
    <w:rsid w:val="008F0400"/>
    <w:rsid w:val="008F1278"/>
    <w:rsid w:val="008F1FFA"/>
    <w:rsid w:val="008F2953"/>
    <w:rsid w:val="008F2D3E"/>
    <w:rsid w:val="008F3D3F"/>
    <w:rsid w:val="008F4E18"/>
    <w:rsid w:val="008F5FE8"/>
    <w:rsid w:val="008F6FB8"/>
    <w:rsid w:val="008F703E"/>
    <w:rsid w:val="00901E9A"/>
    <w:rsid w:val="00902F2D"/>
    <w:rsid w:val="00904236"/>
    <w:rsid w:val="00904E87"/>
    <w:rsid w:val="00904FE1"/>
    <w:rsid w:val="00905B76"/>
    <w:rsid w:val="00910B8C"/>
    <w:rsid w:val="00910C65"/>
    <w:rsid w:val="009110DA"/>
    <w:rsid w:val="00911305"/>
    <w:rsid w:val="009121A0"/>
    <w:rsid w:val="009124C2"/>
    <w:rsid w:val="00912E40"/>
    <w:rsid w:val="00913123"/>
    <w:rsid w:val="00913A53"/>
    <w:rsid w:val="00913BE4"/>
    <w:rsid w:val="00914092"/>
    <w:rsid w:val="00914AA0"/>
    <w:rsid w:val="009153F7"/>
    <w:rsid w:val="00915981"/>
    <w:rsid w:val="00915B02"/>
    <w:rsid w:val="00915F1E"/>
    <w:rsid w:val="0091648B"/>
    <w:rsid w:val="009169CE"/>
    <w:rsid w:val="00916F91"/>
    <w:rsid w:val="009177D3"/>
    <w:rsid w:val="00917F5B"/>
    <w:rsid w:val="00917FCD"/>
    <w:rsid w:val="009204B7"/>
    <w:rsid w:val="0092068C"/>
    <w:rsid w:val="009208BD"/>
    <w:rsid w:val="00921C55"/>
    <w:rsid w:val="0092201B"/>
    <w:rsid w:val="00922938"/>
    <w:rsid w:val="0092297C"/>
    <w:rsid w:val="009235D4"/>
    <w:rsid w:val="00925BA9"/>
    <w:rsid w:val="00925D4D"/>
    <w:rsid w:val="00927464"/>
    <w:rsid w:val="0093074E"/>
    <w:rsid w:val="00930A12"/>
    <w:rsid w:val="00930E51"/>
    <w:rsid w:val="00930EA9"/>
    <w:rsid w:val="00931564"/>
    <w:rsid w:val="009320A3"/>
    <w:rsid w:val="009326EE"/>
    <w:rsid w:val="00932C77"/>
    <w:rsid w:val="0093312E"/>
    <w:rsid w:val="00933719"/>
    <w:rsid w:val="00934B99"/>
    <w:rsid w:val="00934CD7"/>
    <w:rsid w:val="009363BE"/>
    <w:rsid w:val="009370E0"/>
    <w:rsid w:val="0093778A"/>
    <w:rsid w:val="00937FD5"/>
    <w:rsid w:val="00940040"/>
    <w:rsid w:val="00940A24"/>
    <w:rsid w:val="00941556"/>
    <w:rsid w:val="00941DC8"/>
    <w:rsid w:val="00941FDC"/>
    <w:rsid w:val="00943DA8"/>
    <w:rsid w:val="00943F06"/>
    <w:rsid w:val="00945C3D"/>
    <w:rsid w:val="00945E11"/>
    <w:rsid w:val="00945EA4"/>
    <w:rsid w:val="00945FE7"/>
    <w:rsid w:val="0094661E"/>
    <w:rsid w:val="009466EA"/>
    <w:rsid w:val="00947170"/>
    <w:rsid w:val="00951E4B"/>
    <w:rsid w:val="00952C5A"/>
    <w:rsid w:val="00952FB4"/>
    <w:rsid w:val="0095393A"/>
    <w:rsid w:val="00953C3C"/>
    <w:rsid w:val="00954137"/>
    <w:rsid w:val="009541FE"/>
    <w:rsid w:val="00954A1F"/>
    <w:rsid w:val="00954CFB"/>
    <w:rsid w:val="00954D8B"/>
    <w:rsid w:val="00954E03"/>
    <w:rsid w:val="009552AE"/>
    <w:rsid w:val="009556DA"/>
    <w:rsid w:val="00955C6F"/>
    <w:rsid w:val="00955D58"/>
    <w:rsid w:val="00956C9F"/>
    <w:rsid w:val="0095715B"/>
    <w:rsid w:val="009601FA"/>
    <w:rsid w:val="00960ECD"/>
    <w:rsid w:val="009614D5"/>
    <w:rsid w:val="00962059"/>
    <w:rsid w:val="00962D24"/>
    <w:rsid w:val="00962FFD"/>
    <w:rsid w:val="00963535"/>
    <w:rsid w:val="00963DB8"/>
    <w:rsid w:val="00967C4A"/>
    <w:rsid w:val="009711E7"/>
    <w:rsid w:val="00971CBB"/>
    <w:rsid w:val="00972272"/>
    <w:rsid w:val="009723EA"/>
    <w:rsid w:val="00972DFF"/>
    <w:rsid w:val="00973187"/>
    <w:rsid w:val="009734BA"/>
    <w:rsid w:val="00973D0D"/>
    <w:rsid w:val="00973E3C"/>
    <w:rsid w:val="00973EB1"/>
    <w:rsid w:val="0097516E"/>
    <w:rsid w:val="0097517B"/>
    <w:rsid w:val="00976294"/>
    <w:rsid w:val="009764F3"/>
    <w:rsid w:val="009769F7"/>
    <w:rsid w:val="00981666"/>
    <w:rsid w:val="009826D4"/>
    <w:rsid w:val="00983248"/>
    <w:rsid w:val="0098349A"/>
    <w:rsid w:val="009834D3"/>
    <w:rsid w:val="00983D10"/>
    <w:rsid w:val="00983EC0"/>
    <w:rsid w:val="00984BE9"/>
    <w:rsid w:val="00984D6C"/>
    <w:rsid w:val="009853CE"/>
    <w:rsid w:val="009854E6"/>
    <w:rsid w:val="0098576D"/>
    <w:rsid w:val="00985FCC"/>
    <w:rsid w:val="00986BE8"/>
    <w:rsid w:val="00990B31"/>
    <w:rsid w:val="00990F9B"/>
    <w:rsid w:val="009917DF"/>
    <w:rsid w:val="0099213B"/>
    <w:rsid w:val="00994713"/>
    <w:rsid w:val="0099495B"/>
    <w:rsid w:val="00994EC4"/>
    <w:rsid w:val="009951AE"/>
    <w:rsid w:val="00995260"/>
    <w:rsid w:val="0099586A"/>
    <w:rsid w:val="00996963"/>
    <w:rsid w:val="009A035D"/>
    <w:rsid w:val="009A090F"/>
    <w:rsid w:val="009A1593"/>
    <w:rsid w:val="009A24A3"/>
    <w:rsid w:val="009A262A"/>
    <w:rsid w:val="009A267D"/>
    <w:rsid w:val="009A2975"/>
    <w:rsid w:val="009A2E8A"/>
    <w:rsid w:val="009A3BF3"/>
    <w:rsid w:val="009A3D50"/>
    <w:rsid w:val="009A4664"/>
    <w:rsid w:val="009A597B"/>
    <w:rsid w:val="009A6525"/>
    <w:rsid w:val="009A700B"/>
    <w:rsid w:val="009A79BB"/>
    <w:rsid w:val="009B00BB"/>
    <w:rsid w:val="009B02A9"/>
    <w:rsid w:val="009B47B7"/>
    <w:rsid w:val="009B520F"/>
    <w:rsid w:val="009B5C72"/>
    <w:rsid w:val="009B72CC"/>
    <w:rsid w:val="009C0241"/>
    <w:rsid w:val="009C0DAA"/>
    <w:rsid w:val="009C11DC"/>
    <w:rsid w:val="009C1CDC"/>
    <w:rsid w:val="009C2FA1"/>
    <w:rsid w:val="009C4AF7"/>
    <w:rsid w:val="009C5494"/>
    <w:rsid w:val="009C588B"/>
    <w:rsid w:val="009C5A0B"/>
    <w:rsid w:val="009C5D09"/>
    <w:rsid w:val="009C61CC"/>
    <w:rsid w:val="009C6766"/>
    <w:rsid w:val="009C6865"/>
    <w:rsid w:val="009C68FC"/>
    <w:rsid w:val="009C7256"/>
    <w:rsid w:val="009D0510"/>
    <w:rsid w:val="009D0B1F"/>
    <w:rsid w:val="009D1412"/>
    <w:rsid w:val="009D1CAC"/>
    <w:rsid w:val="009D2160"/>
    <w:rsid w:val="009D281D"/>
    <w:rsid w:val="009D2AFA"/>
    <w:rsid w:val="009D327F"/>
    <w:rsid w:val="009D3918"/>
    <w:rsid w:val="009D4091"/>
    <w:rsid w:val="009D41BC"/>
    <w:rsid w:val="009D4470"/>
    <w:rsid w:val="009D4E53"/>
    <w:rsid w:val="009D5DAD"/>
    <w:rsid w:val="009D6FA4"/>
    <w:rsid w:val="009D6FF5"/>
    <w:rsid w:val="009E04B1"/>
    <w:rsid w:val="009E0DC4"/>
    <w:rsid w:val="009E14AA"/>
    <w:rsid w:val="009E1881"/>
    <w:rsid w:val="009E1E14"/>
    <w:rsid w:val="009E2B17"/>
    <w:rsid w:val="009E37E3"/>
    <w:rsid w:val="009E4649"/>
    <w:rsid w:val="009E4A47"/>
    <w:rsid w:val="009E5225"/>
    <w:rsid w:val="009E53C4"/>
    <w:rsid w:val="009E6B12"/>
    <w:rsid w:val="009E6E58"/>
    <w:rsid w:val="009F0910"/>
    <w:rsid w:val="009F16B4"/>
    <w:rsid w:val="009F1AF9"/>
    <w:rsid w:val="009F267A"/>
    <w:rsid w:val="009F5041"/>
    <w:rsid w:val="009F52D5"/>
    <w:rsid w:val="009F5791"/>
    <w:rsid w:val="009F5DFA"/>
    <w:rsid w:val="009F5FD7"/>
    <w:rsid w:val="009F7244"/>
    <w:rsid w:val="009F72E3"/>
    <w:rsid w:val="009F779E"/>
    <w:rsid w:val="00A00399"/>
    <w:rsid w:val="00A0133D"/>
    <w:rsid w:val="00A0233A"/>
    <w:rsid w:val="00A02FF2"/>
    <w:rsid w:val="00A0448B"/>
    <w:rsid w:val="00A04553"/>
    <w:rsid w:val="00A0471A"/>
    <w:rsid w:val="00A04E2B"/>
    <w:rsid w:val="00A0540D"/>
    <w:rsid w:val="00A05471"/>
    <w:rsid w:val="00A05CD8"/>
    <w:rsid w:val="00A06723"/>
    <w:rsid w:val="00A06AF4"/>
    <w:rsid w:val="00A06EC8"/>
    <w:rsid w:val="00A073EA"/>
    <w:rsid w:val="00A07471"/>
    <w:rsid w:val="00A10282"/>
    <w:rsid w:val="00A108C5"/>
    <w:rsid w:val="00A116B0"/>
    <w:rsid w:val="00A1212F"/>
    <w:rsid w:val="00A135C8"/>
    <w:rsid w:val="00A13712"/>
    <w:rsid w:val="00A1418C"/>
    <w:rsid w:val="00A15E7B"/>
    <w:rsid w:val="00A16F94"/>
    <w:rsid w:val="00A220C5"/>
    <w:rsid w:val="00A22D8F"/>
    <w:rsid w:val="00A22D97"/>
    <w:rsid w:val="00A22DF8"/>
    <w:rsid w:val="00A23C77"/>
    <w:rsid w:val="00A2424F"/>
    <w:rsid w:val="00A25454"/>
    <w:rsid w:val="00A25D1B"/>
    <w:rsid w:val="00A267BA"/>
    <w:rsid w:val="00A26858"/>
    <w:rsid w:val="00A26D65"/>
    <w:rsid w:val="00A2706E"/>
    <w:rsid w:val="00A301DF"/>
    <w:rsid w:val="00A3048C"/>
    <w:rsid w:val="00A30BE8"/>
    <w:rsid w:val="00A30EBD"/>
    <w:rsid w:val="00A3126E"/>
    <w:rsid w:val="00A313F6"/>
    <w:rsid w:val="00A31B5F"/>
    <w:rsid w:val="00A32364"/>
    <w:rsid w:val="00A336A4"/>
    <w:rsid w:val="00A33BB2"/>
    <w:rsid w:val="00A34643"/>
    <w:rsid w:val="00A34A12"/>
    <w:rsid w:val="00A34B13"/>
    <w:rsid w:val="00A35DA7"/>
    <w:rsid w:val="00A35E8E"/>
    <w:rsid w:val="00A3629D"/>
    <w:rsid w:val="00A362F2"/>
    <w:rsid w:val="00A36689"/>
    <w:rsid w:val="00A36898"/>
    <w:rsid w:val="00A36B29"/>
    <w:rsid w:val="00A40BD3"/>
    <w:rsid w:val="00A40EC4"/>
    <w:rsid w:val="00A41785"/>
    <w:rsid w:val="00A4187A"/>
    <w:rsid w:val="00A41D68"/>
    <w:rsid w:val="00A425C2"/>
    <w:rsid w:val="00A431D2"/>
    <w:rsid w:val="00A43B68"/>
    <w:rsid w:val="00A44057"/>
    <w:rsid w:val="00A4469B"/>
    <w:rsid w:val="00A448E2"/>
    <w:rsid w:val="00A45B23"/>
    <w:rsid w:val="00A45BF1"/>
    <w:rsid w:val="00A46A65"/>
    <w:rsid w:val="00A470F7"/>
    <w:rsid w:val="00A4777A"/>
    <w:rsid w:val="00A51481"/>
    <w:rsid w:val="00A51714"/>
    <w:rsid w:val="00A52CF0"/>
    <w:rsid w:val="00A53476"/>
    <w:rsid w:val="00A53851"/>
    <w:rsid w:val="00A5429C"/>
    <w:rsid w:val="00A55892"/>
    <w:rsid w:val="00A5616B"/>
    <w:rsid w:val="00A5633D"/>
    <w:rsid w:val="00A56D84"/>
    <w:rsid w:val="00A575C8"/>
    <w:rsid w:val="00A60787"/>
    <w:rsid w:val="00A60D43"/>
    <w:rsid w:val="00A6134B"/>
    <w:rsid w:val="00A61B64"/>
    <w:rsid w:val="00A61CC7"/>
    <w:rsid w:val="00A62202"/>
    <w:rsid w:val="00A62419"/>
    <w:rsid w:val="00A64E00"/>
    <w:rsid w:val="00A64E12"/>
    <w:rsid w:val="00A65119"/>
    <w:rsid w:val="00A65A96"/>
    <w:rsid w:val="00A66B8D"/>
    <w:rsid w:val="00A67BD2"/>
    <w:rsid w:val="00A70BE6"/>
    <w:rsid w:val="00A74890"/>
    <w:rsid w:val="00A74D3B"/>
    <w:rsid w:val="00A75BC6"/>
    <w:rsid w:val="00A76051"/>
    <w:rsid w:val="00A76C65"/>
    <w:rsid w:val="00A76CD0"/>
    <w:rsid w:val="00A7761D"/>
    <w:rsid w:val="00A777A3"/>
    <w:rsid w:val="00A777B2"/>
    <w:rsid w:val="00A77AB2"/>
    <w:rsid w:val="00A809E0"/>
    <w:rsid w:val="00A81D2F"/>
    <w:rsid w:val="00A820F2"/>
    <w:rsid w:val="00A82509"/>
    <w:rsid w:val="00A82A33"/>
    <w:rsid w:val="00A83A37"/>
    <w:rsid w:val="00A83E16"/>
    <w:rsid w:val="00A8453C"/>
    <w:rsid w:val="00A85253"/>
    <w:rsid w:val="00A86EBF"/>
    <w:rsid w:val="00A8726A"/>
    <w:rsid w:val="00A873B0"/>
    <w:rsid w:val="00A87747"/>
    <w:rsid w:val="00A90922"/>
    <w:rsid w:val="00A90CFA"/>
    <w:rsid w:val="00A90E34"/>
    <w:rsid w:val="00A91055"/>
    <w:rsid w:val="00A922B8"/>
    <w:rsid w:val="00A92C28"/>
    <w:rsid w:val="00A92FB7"/>
    <w:rsid w:val="00A93119"/>
    <w:rsid w:val="00A93884"/>
    <w:rsid w:val="00A93E63"/>
    <w:rsid w:val="00A947A5"/>
    <w:rsid w:val="00A9485E"/>
    <w:rsid w:val="00A958C8"/>
    <w:rsid w:val="00A970E9"/>
    <w:rsid w:val="00A9738E"/>
    <w:rsid w:val="00A9782E"/>
    <w:rsid w:val="00AA0293"/>
    <w:rsid w:val="00AA0D34"/>
    <w:rsid w:val="00AA0FC9"/>
    <w:rsid w:val="00AA16C7"/>
    <w:rsid w:val="00AA1DFF"/>
    <w:rsid w:val="00AA1F78"/>
    <w:rsid w:val="00AA23BA"/>
    <w:rsid w:val="00AA2F55"/>
    <w:rsid w:val="00AA323E"/>
    <w:rsid w:val="00AA3306"/>
    <w:rsid w:val="00AA3445"/>
    <w:rsid w:val="00AA3C16"/>
    <w:rsid w:val="00AA472A"/>
    <w:rsid w:val="00AA4880"/>
    <w:rsid w:val="00AA48F1"/>
    <w:rsid w:val="00AA4DEF"/>
    <w:rsid w:val="00AA4F88"/>
    <w:rsid w:val="00AA5495"/>
    <w:rsid w:val="00AA56EB"/>
    <w:rsid w:val="00AA6DC9"/>
    <w:rsid w:val="00AA6EAD"/>
    <w:rsid w:val="00AA7570"/>
    <w:rsid w:val="00AA79E9"/>
    <w:rsid w:val="00AA7C3E"/>
    <w:rsid w:val="00AA7F32"/>
    <w:rsid w:val="00AB1564"/>
    <w:rsid w:val="00AB17A6"/>
    <w:rsid w:val="00AB1A87"/>
    <w:rsid w:val="00AB3D1A"/>
    <w:rsid w:val="00AB6582"/>
    <w:rsid w:val="00AB6A30"/>
    <w:rsid w:val="00AB764B"/>
    <w:rsid w:val="00AB786F"/>
    <w:rsid w:val="00AB7AA7"/>
    <w:rsid w:val="00AC0519"/>
    <w:rsid w:val="00AC059A"/>
    <w:rsid w:val="00AC0C95"/>
    <w:rsid w:val="00AC19F8"/>
    <w:rsid w:val="00AC1B22"/>
    <w:rsid w:val="00AC2834"/>
    <w:rsid w:val="00AC2B39"/>
    <w:rsid w:val="00AC2D88"/>
    <w:rsid w:val="00AC2F67"/>
    <w:rsid w:val="00AC311E"/>
    <w:rsid w:val="00AC3CB9"/>
    <w:rsid w:val="00AC43A0"/>
    <w:rsid w:val="00AC52F9"/>
    <w:rsid w:val="00AC5A1B"/>
    <w:rsid w:val="00AC5DB8"/>
    <w:rsid w:val="00AC6444"/>
    <w:rsid w:val="00AC6445"/>
    <w:rsid w:val="00AC7520"/>
    <w:rsid w:val="00AD00D0"/>
    <w:rsid w:val="00AD03BE"/>
    <w:rsid w:val="00AD0E63"/>
    <w:rsid w:val="00AD1316"/>
    <w:rsid w:val="00AD1710"/>
    <w:rsid w:val="00AD2864"/>
    <w:rsid w:val="00AD2BE5"/>
    <w:rsid w:val="00AD3574"/>
    <w:rsid w:val="00AD3CF6"/>
    <w:rsid w:val="00AD588F"/>
    <w:rsid w:val="00AD5F44"/>
    <w:rsid w:val="00AD6903"/>
    <w:rsid w:val="00AE030E"/>
    <w:rsid w:val="00AE07C6"/>
    <w:rsid w:val="00AE07D9"/>
    <w:rsid w:val="00AE093C"/>
    <w:rsid w:val="00AE0A90"/>
    <w:rsid w:val="00AE1945"/>
    <w:rsid w:val="00AE1DD0"/>
    <w:rsid w:val="00AE2634"/>
    <w:rsid w:val="00AE26B2"/>
    <w:rsid w:val="00AE26E2"/>
    <w:rsid w:val="00AE2848"/>
    <w:rsid w:val="00AE2D14"/>
    <w:rsid w:val="00AE3298"/>
    <w:rsid w:val="00AE3AD2"/>
    <w:rsid w:val="00AE40DA"/>
    <w:rsid w:val="00AE4461"/>
    <w:rsid w:val="00AE4C13"/>
    <w:rsid w:val="00AE4CDB"/>
    <w:rsid w:val="00AE5080"/>
    <w:rsid w:val="00AE541D"/>
    <w:rsid w:val="00AE5E1D"/>
    <w:rsid w:val="00AE6E0E"/>
    <w:rsid w:val="00AE6E12"/>
    <w:rsid w:val="00AE732E"/>
    <w:rsid w:val="00AE7556"/>
    <w:rsid w:val="00AE780B"/>
    <w:rsid w:val="00AE7CC3"/>
    <w:rsid w:val="00AF0CC5"/>
    <w:rsid w:val="00AF1650"/>
    <w:rsid w:val="00AF1D54"/>
    <w:rsid w:val="00AF246A"/>
    <w:rsid w:val="00AF246F"/>
    <w:rsid w:val="00AF256D"/>
    <w:rsid w:val="00AF25D1"/>
    <w:rsid w:val="00AF25D5"/>
    <w:rsid w:val="00AF32D9"/>
    <w:rsid w:val="00AF5579"/>
    <w:rsid w:val="00AF5DE9"/>
    <w:rsid w:val="00AF6FCB"/>
    <w:rsid w:val="00AF762C"/>
    <w:rsid w:val="00AF775B"/>
    <w:rsid w:val="00AF7BF9"/>
    <w:rsid w:val="00AF7C24"/>
    <w:rsid w:val="00B00ADE"/>
    <w:rsid w:val="00B00FF5"/>
    <w:rsid w:val="00B01446"/>
    <w:rsid w:val="00B014E6"/>
    <w:rsid w:val="00B017B5"/>
    <w:rsid w:val="00B038DA"/>
    <w:rsid w:val="00B059F6"/>
    <w:rsid w:val="00B06645"/>
    <w:rsid w:val="00B06986"/>
    <w:rsid w:val="00B10048"/>
    <w:rsid w:val="00B10A3A"/>
    <w:rsid w:val="00B10D91"/>
    <w:rsid w:val="00B11730"/>
    <w:rsid w:val="00B12629"/>
    <w:rsid w:val="00B13F80"/>
    <w:rsid w:val="00B147FE"/>
    <w:rsid w:val="00B14EC6"/>
    <w:rsid w:val="00B15D70"/>
    <w:rsid w:val="00B15FB2"/>
    <w:rsid w:val="00B177B7"/>
    <w:rsid w:val="00B17FD1"/>
    <w:rsid w:val="00B2032E"/>
    <w:rsid w:val="00B21062"/>
    <w:rsid w:val="00B210FD"/>
    <w:rsid w:val="00B21189"/>
    <w:rsid w:val="00B21341"/>
    <w:rsid w:val="00B215CD"/>
    <w:rsid w:val="00B216C2"/>
    <w:rsid w:val="00B21C8E"/>
    <w:rsid w:val="00B22F15"/>
    <w:rsid w:val="00B24021"/>
    <w:rsid w:val="00B2438D"/>
    <w:rsid w:val="00B2481F"/>
    <w:rsid w:val="00B24B4C"/>
    <w:rsid w:val="00B257AD"/>
    <w:rsid w:val="00B2720C"/>
    <w:rsid w:val="00B27B38"/>
    <w:rsid w:val="00B30549"/>
    <w:rsid w:val="00B30D32"/>
    <w:rsid w:val="00B31237"/>
    <w:rsid w:val="00B313E7"/>
    <w:rsid w:val="00B3170F"/>
    <w:rsid w:val="00B32069"/>
    <w:rsid w:val="00B322DB"/>
    <w:rsid w:val="00B3360A"/>
    <w:rsid w:val="00B341C8"/>
    <w:rsid w:val="00B347E5"/>
    <w:rsid w:val="00B34A48"/>
    <w:rsid w:val="00B34D4E"/>
    <w:rsid w:val="00B35737"/>
    <w:rsid w:val="00B372C6"/>
    <w:rsid w:val="00B375B5"/>
    <w:rsid w:val="00B404FC"/>
    <w:rsid w:val="00B41584"/>
    <w:rsid w:val="00B41B91"/>
    <w:rsid w:val="00B41FBC"/>
    <w:rsid w:val="00B42A51"/>
    <w:rsid w:val="00B42F35"/>
    <w:rsid w:val="00B43580"/>
    <w:rsid w:val="00B446A7"/>
    <w:rsid w:val="00B44C1C"/>
    <w:rsid w:val="00B46279"/>
    <w:rsid w:val="00B46585"/>
    <w:rsid w:val="00B4678D"/>
    <w:rsid w:val="00B470AF"/>
    <w:rsid w:val="00B50EE7"/>
    <w:rsid w:val="00B5143A"/>
    <w:rsid w:val="00B51FC3"/>
    <w:rsid w:val="00B53889"/>
    <w:rsid w:val="00B5416B"/>
    <w:rsid w:val="00B549F3"/>
    <w:rsid w:val="00B55008"/>
    <w:rsid w:val="00B55345"/>
    <w:rsid w:val="00B555B8"/>
    <w:rsid w:val="00B556EE"/>
    <w:rsid w:val="00B558A8"/>
    <w:rsid w:val="00B55D43"/>
    <w:rsid w:val="00B560B4"/>
    <w:rsid w:val="00B563FA"/>
    <w:rsid w:val="00B5712D"/>
    <w:rsid w:val="00B60011"/>
    <w:rsid w:val="00B60471"/>
    <w:rsid w:val="00B60753"/>
    <w:rsid w:val="00B62EC8"/>
    <w:rsid w:val="00B63536"/>
    <w:rsid w:val="00B63673"/>
    <w:rsid w:val="00B63D36"/>
    <w:rsid w:val="00B641DC"/>
    <w:rsid w:val="00B6463E"/>
    <w:rsid w:val="00B65262"/>
    <w:rsid w:val="00B65522"/>
    <w:rsid w:val="00B65872"/>
    <w:rsid w:val="00B65A39"/>
    <w:rsid w:val="00B65CCC"/>
    <w:rsid w:val="00B66680"/>
    <w:rsid w:val="00B66CE0"/>
    <w:rsid w:val="00B67758"/>
    <w:rsid w:val="00B705F7"/>
    <w:rsid w:val="00B70943"/>
    <w:rsid w:val="00B70AA0"/>
    <w:rsid w:val="00B70BF1"/>
    <w:rsid w:val="00B70C9F"/>
    <w:rsid w:val="00B736E5"/>
    <w:rsid w:val="00B738AB"/>
    <w:rsid w:val="00B738B1"/>
    <w:rsid w:val="00B73E06"/>
    <w:rsid w:val="00B747CC"/>
    <w:rsid w:val="00B752B5"/>
    <w:rsid w:val="00B758B7"/>
    <w:rsid w:val="00B765BC"/>
    <w:rsid w:val="00B7671D"/>
    <w:rsid w:val="00B77528"/>
    <w:rsid w:val="00B77AFD"/>
    <w:rsid w:val="00B815A1"/>
    <w:rsid w:val="00B83B81"/>
    <w:rsid w:val="00B8425A"/>
    <w:rsid w:val="00B8438C"/>
    <w:rsid w:val="00B846A7"/>
    <w:rsid w:val="00B84A92"/>
    <w:rsid w:val="00B84EEC"/>
    <w:rsid w:val="00B8517C"/>
    <w:rsid w:val="00B85309"/>
    <w:rsid w:val="00B85955"/>
    <w:rsid w:val="00B862FF"/>
    <w:rsid w:val="00B86619"/>
    <w:rsid w:val="00B87707"/>
    <w:rsid w:val="00B9005D"/>
    <w:rsid w:val="00B90512"/>
    <w:rsid w:val="00B91E1D"/>
    <w:rsid w:val="00B924E8"/>
    <w:rsid w:val="00B92F41"/>
    <w:rsid w:val="00B9514A"/>
    <w:rsid w:val="00BA0ADB"/>
    <w:rsid w:val="00BA171C"/>
    <w:rsid w:val="00BA1E28"/>
    <w:rsid w:val="00BA3C8D"/>
    <w:rsid w:val="00BA4657"/>
    <w:rsid w:val="00BA48B7"/>
    <w:rsid w:val="00BA5BFC"/>
    <w:rsid w:val="00BA68F5"/>
    <w:rsid w:val="00BA6E20"/>
    <w:rsid w:val="00BA70EB"/>
    <w:rsid w:val="00BA7373"/>
    <w:rsid w:val="00BA7ACA"/>
    <w:rsid w:val="00BA7E71"/>
    <w:rsid w:val="00BB0742"/>
    <w:rsid w:val="00BB0B50"/>
    <w:rsid w:val="00BB18BC"/>
    <w:rsid w:val="00BB19B7"/>
    <w:rsid w:val="00BB1BDD"/>
    <w:rsid w:val="00BB1C09"/>
    <w:rsid w:val="00BB2AE0"/>
    <w:rsid w:val="00BB2D34"/>
    <w:rsid w:val="00BB37A4"/>
    <w:rsid w:val="00BB452E"/>
    <w:rsid w:val="00BB500F"/>
    <w:rsid w:val="00BB51C2"/>
    <w:rsid w:val="00BB6454"/>
    <w:rsid w:val="00BB7D29"/>
    <w:rsid w:val="00BB7DA6"/>
    <w:rsid w:val="00BC040D"/>
    <w:rsid w:val="00BC0C5A"/>
    <w:rsid w:val="00BC1846"/>
    <w:rsid w:val="00BC1C3B"/>
    <w:rsid w:val="00BC2442"/>
    <w:rsid w:val="00BC248D"/>
    <w:rsid w:val="00BC2B54"/>
    <w:rsid w:val="00BC2C1C"/>
    <w:rsid w:val="00BC35C2"/>
    <w:rsid w:val="00BC3E72"/>
    <w:rsid w:val="00BC4501"/>
    <w:rsid w:val="00BC471A"/>
    <w:rsid w:val="00BC4952"/>
    <w:rsid w:val="00BC68F6"/>
    <w:rsid w:val="00BC6B3F"/>
    <w:rsid w:val="00BD1E91"/>
    <w:rsid w:val="00BD2099"/>
    <w:rsid w:val="00BD2383"/>
    <w:rsid w:val="00BD32D0"/>
    <w:rsid w:val="00BD3403"/>
    <w:rsid w:val="00BD342C"/>
    <w:rsid w:val="00BD4C01"/>
    <w:rsid w:val="00BD4F8D"/>
    <w:rsid w:val="00BD5765"/>
    <w:rsid w:val="00BD5E34"/>
    <w:rsid w:val="00BD6450"/>
    <w:rsid w:val="00BD6549"/>
    <w:rsid w:val="00BE2127"/>
    <w:rsid w:val="00BE2151"/>
    <w:rsid w:val="00BE2B64"/>
    <w:rsid w:val="00BE2F56"/>
    <w:rsid w:val="00BE37DA"/>
    <w:rsid w:val="00BE44F1"/>
    <w:rsid w:val="00BE46C8"/>
    <w:rsid w:val="00BE4E22"/>
    <w:rsid w:val="00BE5BAE"/>
    <w:rsid w:val="00BE648F"/>
    <w:rsid w:val="00BE6A45"/>
    <w:rsid w:val="00BE6EA4"/>
    <w:rsid w:val="00BE71B4"/>
    <w:rsid w:val="00BE7D24"/>
    <w:rsid w:val="00BF031F"/>
    <w:rsid w:val="00BF1BC4"/>
    <w:rsid w:val="00BF22AF"/>
    <w:rsid w:val="00BF2A47"/>
    <w:rsid w:val="00BF3ED8"/>
    <w:rsid w:val="00BF40E0"/>
    <w:rsid w:val="00BF4D92"/>
    <w:rsid w:val="00BF5B29"/>
    <w:rsid w:val="00BF606F"/>
    <w:rsid w:val="00BF6132"/>
    <w:rsid w:val="00C00E18"/>
    <w:rsid w:val="00C01332"/>
    <w:rsid w:val="00C019F1"/>
    <w:rsid w:val="00C019F8"/>
    <w:rsid w:val="00C033A5"/>
    <w:rsid w:val="00C04376"/>
    <w:rsid w:val="00C04631"/>
    <w:rsid w:val="00C06919"/>
    <w:rsid w:val="00C06B43"/>
    <w:rsid w:val="00C06FA4"/>
    <w:rsid w:val="00C07591"/>
    <w:rsid w:val="00C07C79"/>
    <w:rsid w:val="00C07FB8"/>
    <w:rsid w:val="00C10369"/>
    <w:rsid w:val="00C10C9D"/>
    <w:rsid w:val="00C10FAC"/>
    <w:rsid w:val="00C114B6"/>
    <w:rsid w:val="00C11CD3"/>
    <w:rsid w:val="00C12A8F"/>
    <w:rsid w:val="00C1316C"/>
    <w:rsid w:val="00C132C6"/>
    <w:rsid w:val="00C135E0"/>
    <w:rsid w:val="00C14059"/>
    <w:rsid w:val="00C147D8"/>
    <w:rsid w:val="00C167A0"/>
    <w:rsid w:val="00C16A7E"/>
    <w:rsid w:val="00C16C65"/>
    <w:rsid w:val="00C16EF0"/>
    <w:rsid w:val="00C17366"/>
    <w:rsid w:val="00C2058F"/>
    <w:rsid w:val="00C212D7"/>
    <w:rsid w:val="00C23F07"/>
    <w:rsid w:val="00C248D1"/>
    <w:rsid w:val="00C260DC"/>
    <w:rsid w:val="00C2735F"/>
    <w:rsid w:val="00C275B7"/>
    <w:rsid w:val="00C3060A"/>
    <w:rsid w:val="00C30DDA"/>
    <w:rsid w:val="00C311AE"/>
    <w:rsid w:val="00C3198F"/>
    <w:rsid w:val="00C31E82"/>
    <w:rsid w:val="00C33BFF"/>
    <w:rsid w:val="00C34558"/>
    <w:rsid w:val="00C347BF"/>
    <w:rsid w:val="00C34AA1"/>
    <w:rsid w:val="00C35B94"/>
    <w:rsid w:val="00C35FBC"/>
    <w:rsid w:val="00C3689D"/>
    <w:rsid w:val="00C375EA"/>
    <w:rsid w:val="00C37D48"/>
    <w:rsid w:val="00C4055F"/>
    <w:rsid w:val="00C407D0"/>
    <w:rsid w:val="00C414C4"/>
    <w:rsid w:val="00C417EF"/>
    <w:rsid w:val="00C418D9"/>
    <w:rsid w:val="00C41E79"/>
    <w:rsid w:val="00C423E4"/>
    <w:rsid w:val="00C42C87"/>
    <w:rsid w:val="00C42CE7"/>
    <w:rsid w:val="00C43AD2"/>
    <w:rsid w:val="00C45ABB"/>
    <w:rsid w:val="00C46694"/>
    <w:rsid w:val="00C479BD"/>
    <w:rsid w:val="00C47D29"/>
    <w:rsid w:val="00C50FA8"/>
    <w:rsid w:val="00C510CB"/>
    <w:rsid w:val="00C51149"/>
    <w:rsid w:val="00C513B3"/>
    <w:rsid w:val="00C51984"/>
    <w:rsid w:val="00C523CC"/>
    <w:rsid w:val="00C5276E"/>
    <w:rsid w:val="00C52D36"/>
    <w:rsid w:val="00C5375E"/>
    <w:rsid w:val="00C53C00"/>
    <w:rsid w:val="00C54023"/>
    <w:rsid w:val="00C55FBB"/>
    <w:rsid w:val="00C57D68"/>
    <w:rsid w:val="00C60E3A"/>
    <w:rsid w:val="00C6311A"/>
    <w:rsid w:val="00C63537"/>
    <w:rsid w:val="00C64312"/>
    <w:rsid w:val="00C64804"/>
    <w:rsid w:val="00C64921"/>
    <w:rsid w:val="00C65381"/>
    <w:rsid w:val="00C6562A"/>
    <w:rsid w:val="00C65720"/>
    <w:rsid w:val="00C65901"/>
    <w:rsid w:val="00C65B0F"/>
    <w:rsid w:val="00C65D92"/>
    <w:rsid w:val="00C662C0"/>
    <w:rsid w:val="00C70A19"/>
    <w:rsid w:val="00C70F4E"/>
    <w:rsid w:val="00C71250"/>
    <w:rsid w:val="00C72DAC"/>
    <w:rsid w:val="00C73A59"/>
    <w:rsid w:val="00C73B31"/>
    <w:rsid w:val="00C742DF"/>
    <w:rsid w:val="00C74366"/>
    <w:rsid w:val="00C74EE2"/>
    <w:rsid w:val="00C76388"/>
    <w:rsid w:val="00C7682E"/>
    <w:rsid w:val="00C770FC"/>
    <w:rsid w:val="00C7722D"/>
    <w:rsid w:val="00C77A78"/>
    <w:rsid w:val="00C77B58"/>
    <w:rsid w:val="00C8026B"/>
    <w:rsid w:val="00C805F6"/>
    <w:rsid w:val="00C82F50"/>
    <w:rsid w:val="00C83377"/>
    <w:rsid w:val="00C8341A"/>
    <w:rsid w:val="00C836B1"/>
    <w:rsid w:val="00C84193"/>
    <w:rsid w:val="00C84E74"/>
    <w:rsid w:val="00C852CD"/>
    <w:rsid w:val="00C85E42"/>
    <w:rsid w:val="00C85F2A"/>
    <w:rsid w:val="00C86E46"/>
    <w:rsid w:val="00C87D92"/>
    <w:rsid w:val="00C87E1C"/>
    <w:rsid w:val="00C902B0"/>
    <w:rsid w:val="00C90B73"/>
    <w:rsid w:val="00C91AF2"/>
    <w:rsid w:val="00C92B4F"/>
    <w:rsid w:val="00C93457"/>
    <w:rsid w:val="00C93AD0"/>
    <w:rsid w:val="00C94A72"/>
    <w:rsid w:val="00C94BA1"/>
    <w:rsid w:val="00C95392"/>
    <w:rsid w:val="00C95CB0"/>
    <w:rsid w:val="00C963AC"/>
    <w:rsid w:val="00C976DB"/>
    <w:rsid w:val="00C97FB7"/>
    <w:rsid w:val="00CA01A2"/>
    <w:rsid w:val="00CA025A"/>
    <w:rsid w:val="00CA029A"/>
    <w:rsid w:val="00CA07EE"/>
    <w:rsid w:val="00CA138C"/>
    <w:rsid w:val="00CA1C9E"/>
    <w:rsid w:val="00CA25EA"/>
    <w:rsid w:val="00CA2EE2"/>
    <w:rsid w:val="00CA4CCE"/>
    <w:rsid w:val="00CA5046"/>
    <w:rsid w:val="00CA5178"/>
    <w:rsid w:val="00CA5A85"/>
    <w:rsid w:val="00CA5E43"/>
    <w:rsid w:val="00CA5F9E"/>
    <w:rsid w:val="00CA646B"/>
    <w:rsid w:val="00CA773E"/>
    <w:rsid w:val="00CA7E2C"/>
    <w:rsid w:val="00CB0C9B"/>
    <w:rsid w:val="00CB119D"/>
    <w:rsid w:val="00CB18D2"/>
    <w:rsid w:val="00CB1C7C"/>
    <w:rsid w:val="00CB2717"/>
    <w:rsid w:val="00CB2F36"/>
    <w:rsid w:val="00CB4791"/>
    <w:rsid w:val="00CB5D05"/>
    <w:rsid w:val="00CB5E98"/>
    <w:rsid w:val="00CB6349"/>
    <w:rsid w:val="00CB69B6"/>
    <w:rsid w:val="00CB7297"/>
    <w:rsid w:val="00CC0E3D"/>
    <w:rsid w:val="00CC1E03"/>
    <w:rsid w:val="00CC3D7D"/>
    <w:rsid w:val="00CC4C44"/>
    <w:rsid w:val="00CC60BD"/>
    <w:rsid w:val="00CC6737"/>
    <w:rsid w:val="00CC7C74"/>
    <w:rsid w:val="00CD0786"/>
    <w:rsid w:val="00CD0E39"/>
    <w:rsid w:val="00CD0ECB"/>
    <w:rsid w:val="00CD1284"/>
    <w:rsid w:val="00CD1F30"/>
    <w:rsid w:val="00CD1FE9"/>
    <w:rsid w:val="00CD39ED"/>
    <w:rsid w:val="00CD4A56"/>
    <w:rsid w:val="00CD510F"/>
    <w:rsid w:val="00CD546C"/>
    <w:rsid w:val="00CD54B6"/>
    <w:rsid w:val="00CD59B8"/>
    <w:rsid w:val="00CD5E5A"/>
    <w:rsid w:val="00CD7BDE"/>
    <w:rsid w:val="00CE16B7"/>
    <w:rsid w:val="00CE21DA"/>
    <w:rsid w:val="00CE2516"/>
    <w:rsid w:val="00CE261E"/>
    <w:rsid w:val="00CE28EF"/>
    <w:rsid w:val="00CE2BE6"/>
    <w:rsid w:val="00CE3067"/>
    <w:rsid w:val="00CE33C1"/>
    <w:rsid w:val="00CE4578"/>
    <w:rsid w:val="00CE4692"/>
    <w:rsid w:val="00CE4A25"/>
    <w:rsid w:val="00CE4C14"/>
    <w:rsid w:val="00CE5CA0"/>
    <w:rsid w:val="00CE7580"/>
    <w:rsid w:val="00CE7C47"/>
    <w:rsid w:val="00CF00DA"/>
    <w:rsid w:val="00CF09A9"/>
    <w:rsid w:val="00CF0DC1"/>
    <w:rsid w:val="00CF1767"/>
    <w:rsid w:val="00CF46B7"/>
    <w:rsid w:val="00CF49C3"/>
    <w:rsid w:val="00CF5FBA"/>
    <w:rsid w:val="00CF64ED"/>
    <w:rsid w:val="00CF71AD"/>
    <w:rsid w:val="00D00568"/>
    <w:rsid w:val="00D013ED"/>
    <w:rsid w:val="00D023D5"/>
    <w:rsid w:val="00D024B7"/>
    <w:rsid w:val="00D026DB"/>
    <w:rsid w:val="00D02783"/>
    <w:rsid w:val="00D02A9D"/>
    <w:rsid w:val="00D02DF0"/>
    <w:rsid w:val="00D042CE"/>
    <w:rsid w:val="00D04418"/>
    <w:rsid w:val="00D04976"/>
    <w:rsid w:val="00D050E7"/>
    <w:rsid w:val="00D05D1B"/>
    <w:rsid w:val="00D0609A"/>
    <w:rsid w:val="00D0666F"/>
    <w:rsid w:val="00D06C10"/>
    <w:rsid w:val="00D077C8"/>
    <w:rsid w:val="00D07905"/>
    <w:rsid w:val="00D10CEB"/>
    <w:rsid w:val="00D10E5E"/>
    <w:rsid w:val="00D11C00"/>
    <w:rsid w:val="00D11C54"/>
    <w:rsid w:val="00D11E24"/>
    <w:rsid w:val="00D12C46"/>
    <w:rsid w:val="00D13126"/>
    <w:rsid w:val="00D1356F"/>
    <w:rsid w:val="00D13C2C"/>
    <w:rsid w:val="00D14E04"/>
    <w:rsid w:val="00D15254"/>
    <w:rsid w:val="00D152B4"/>
    <w:rsid w:val="00D156AC"/>
    <w:rsid w:val="00D16827"/>
    <w:rsid w:val="00D16CBD"/>
    <w:rsid w:val="00D1709E"/>
    <w:rsid w:val="00D171A3"/>
    <w:rsid w:val="00D17B51"/>
    <w:rsid w:val="00D2018B"/>
    <w:rsid w:val="00D21157"/>
    <w:rsid w:val="00D21BE3"/>
    <w:rsid w:val="00D21F6A"/>
    <w:rsid w:val="00D22254"/>
    <w:rsid w:val="00D22F5B"/>
    <w:rsid w:val="00D231FD"/>
    <w:rsid w:val="00D23397"/>
    <w:rsid w:val="00D23891"/>
    <w:rsid w:val="00D23A4F"/>
    <w:rsid w:val="00D24136"/>
    <w:rsid w:val="00D24358"/>
    <w:rsid w:val="00D24BD7"/>
    <w:rsid w:val="00D254D3"/>
    <w:rsid w:val="00D256F8"/>
    <w:rsid w:val="00D2595B"/>
    <w:rsid w:val="00D26618"/>
    <w:rsid w:val="00D269E2"/>
    <w:rsid w:val="00D269F3"/>
    <w:rsid w:val="00D26DF8"/>
    <w:rsid w:val="00D26F96"/>
    <w:rsid w:val="00D270A0"/>
    <w:rsid w:val="00D27A35"/>
    <w:rsid w:val="00D3037D"/>
    <w:rsid w:val="00D311EE"/>
    <w:rsid w:val="00D31D56"/>
    <w:rsid w:val="00D32735"/>
    <w:rsid w:val="00D32A23"/>
    <w:rsid w:val="00D33177"/>
    <w:rsid w:val="00D34AE8"/>
    <w:rsid w:val="00D35406"/>
    <w:rsid w:val="00D35474"/>
    <w:rsid w:val="00D358D4"/>
    <w:rsid w:val="00D3625C"/>
    <w:rsid w:val="00D3713D"/>
    <w:rsid w:val="00D37357"/>
    <w:rsid w:val="00D37DBF"/>
    <w:rsid w:val="00D40100"/>
    <w:rsid w:val="00D41C36"/>
    <w:rsid w:val="00D42027"/>
    <w:rsid w:val="00D4368F"/>
    <w:rsid w:val="00D43CAA"/>
    <w:rsid w:val="00D442F9"/>
    <w:rsid w:val="00D44825"/>
    <w:rsid w:val="00D45C25"/>
    <w:rsid w:val="00D4635C"/>
    <w:rsid w:val="00D467A5"/>
    <w:rsid w:val="00D468BE"/>
    <w:rsid w:val="00D477E3"/>
    <w:rsid w:val="00D50D44"/>
    <w:rsid w:val="00D510B4"/>
    <w:rsid w:val="00D5304D"/>
    <w:rsid w:val="00D5397F"/>
    <w:rsid w:val="00D53DED"/>
    <w:rsid w:val="00D54083"/>
    <w:rsid w:val="00D542B2"/>
    <w:rsid w:val="00D5485D"/>
    <w:rsid w:val="00D54C09"/>
    <w:rsid w:val="00D55007"/>
    <w:rsid w:val="00D5522B"/>
    <w:rsid w:val="00D56133"/>
    <w:rsid w:val="00D56976"/>
    <w:rsid w:val="00D57784"/>
    <w:rsid w:val="00D60173"/>
    <w:rsid w:val="00D60DD4"/>
    <w:rsid w:val="00D60FD9"/>
    <w:rsid w:val="00D61164"/>
    <w:rsid w:val="00D613D8"/>
    <w:rsid w:val="00D61CDF"/>
    <w:rsid w:val="00D61F34"/>
    <w:rsid w:val="00D6318C"/>
    <w:rsid w:val="00D651C9"/>
    <w:rsid w:val="00D679E9"/>
    <w:rsid w:val="00D67B72"/>
    <w:rsid w:val="00D67C1E"/>
    <w:rsid w:val="00D70B21"/>
    <w:rsid w:val="00D71508"/>
    <w:rsid w:val="00D717F8"/>
    <w:rsid w:val="00D71BD3"/>
    <w:rsid w:val="00D71CD2"/>
    <w:rsid w:val="00D72905"/>
    <w:rsid w:val="00D73486"/>
    <w:rsid w:val="00D734B3"/>
    <w:rsid w:val="00D7543D"/>
    <w:rsid w:val="00D75C88"/>
    <w:rsid w:val="00D75EA8"/>
    <w:rsid w:val="00D765AE"/>
    <w:rsid w:val="00D766F5"/>
    <w:rsid w:val="00D769C0"/>
    <w:rsid w:val="00D769F9"/>
    <w:rsid w:val="00D77381"/>
    <w:rsid w:val="00D773A2"/>
    <w:rsid w:val="00D80470"/>
    <w:rsid w:val="00D80C65"/>
    <w:rsid w:val="00D8121E"/>
    <w:rsid w:val="00D8180F"/>
    <w:rsid w:val="00D82494"/>
    <w:rsid w:val="00D8316A"/>
    <w:rsid w:val="00D83535"/>
    <w:rsid w:val="00D8359E"/>
    <w:rsid w:val="00D83E43"/>
    <w:rsid w:val="00D848E7"/>
    <w:rsid w:val="00D85067"/>
    <w:rsid w:val="00D85597"/>
    <w:rsid w:val="00D85703"/>
    <w:rsid w:val="00D8572D"/>
    <w:rsid w:val="00D85A82"/>
    <w:rsid w:val="00D85DA1"/>
    <w:rsid w:val="00D8629A"/>
    <w:rsid w:val="00D86A4C"/>
    <w:rsid w:val="00D875DD"/>
    <w:rsid w:val="00D876F1"/>
    <w:rsid w:val="00D902F4"/>
    <w:rsid w:val="00D906F1"/>
    <w:rsid w:val="00D90A2F"/>
    <w:rsid w:val="00D90B9C"/>
    <w:rsid w:val="00D90F45"/>
    <w:rsid w:val="00D9179E"/>
    <w:rsid w:val="00D92693"/>
    <w:rsid w:val="00D92EC1"/>
    <w:rsid w:val="00D932E6"/>
    <w:rsid w:val="00D93AF5"/>
    <w:rsid w:val="00D9453E"/>
    <w:rsid w:val="00D95B53"/>
    <w:rsid w:val="00D96D7B"/>
    <w:rsid w:val="00D9727B"/>
    <w:rsid w:val="00D979B8"/>
    <w:rsid w:val="00D97E27"/>
    <w:rsid w:val="00DA0266"/>
    <w:rsid w:val="00DA1E77"/>
    <w:rsid w:val="00DA1E8A"/>
    <w:rsid w:val="00DA2836"/>
    <w:rsid w:val="00DA2B2D"/>
    <w:rsid w:val="00DA2D22"/>
    <w:rsid w:val="00DA527E"/>
    <w:rsid w:val="00DA537F"/>
    <w:rsid w:val="00DA6117"/>
    <w:rsid w:val="00DB053D"/>
    <w:rsid w:val="00DB155C"/>
    <w:rsid w:val="00DB2561"/>
    <w:rsid w:val="00DB2E33"/>
    <w:rsid w:val="00DB2FF8"/>
    <w:rsid w:val="00DB3347"/>
    <w:rsid w:val="00DB3792"/>
    <w:rsid w:val="00DB4D63"/>
    <w:rsid w:val="00DB4DAD"/>
    <w:rsid w:val="00DB4E70"/>
    <w:rsid w:val="00DB5678"/>
    <w:rsid w:val="00DB58FE"/>
    <w:rsid w:val="00DB5EA6"/>
    <w:rsid w:val="00DB6379"/>
    <w:rsid w:val="00DB68EB"/>
    <w:rsid w:val="00DB778A"/>
    <w:rsid w:val="00DB7BC7"/>
    <w:rsid w:val="00DC04AF"/>
    <w:rsid w:val="00DC08F1"/>
    <w:rsid w:val="00DC0D39"/>
    <w:rsid w:val="00DC1232"/>
    <w:rsid w:val="00DC320A"/>
    <w:rsid w:val="00DC3579"/>
    <w:rsid w:val="00DC3B5F"/>
    <w:rsid w:val="00DC3DFC"/>
    <w:rsid w:val="00DC4393"/>
    <w:rsid w:val="00DC46E5"/>
    <w:rsid w:val="00DC4935"/>
    <w:rsid w:val="00DC49C9"/>
    <w:rsid w:val="00DC51CB"/>
    <w:rsid w:val="00DC5243"/>
    <w:rsid w:val="00DC66D6"/>
    <w:rsid w:val="00DC6F2E"/>
    <w:rsid w:val="00DD0309"/>
    <w:rsid w:val="00DD031F"/>
    <w:rsid w:val="00DD055A"/>
    <w:rsid w:val="00DD06E9"/>
    <w:rsid w:val="00DD1F8A"/>
    <w:rsid w:val="00DD272D"/>
    <w:rsid w:val="00DD33D5"/>
    <w:rsid w:val="00DD52BA"/>
    <w:rsid w:val="00DD5718"/>
    <w:rsid w:val="00DD602F"/>
    <w:rsid w:val="00DD6996"/>
    <w:rsid w:val="00DD76A3"/>
    <w:rsid w:val="00DD7B01"/>
    <w:rsid w:val="00DD7E28"/>
    <w:rsid w:val="00DE0528"/>
    <w:rsid w:val="00DE0F6E"/>
    <w:rsid w:val="00DE1B0B"/>
    <w:rsid w:val="00DE1B83"/>
    <w:rsid w:val="00DE1CE0"/>
    <w:rsid w:val="00DE22DE"/>
    <w:rsid w:val="00DE233C"/>
    <w:rsid w:val="00DE2718"/>
    <w:rsid w:val="00DE364A"/>
    <w:rsid w:val="00DE3BE8"/>
    <w:rsid w:val="00DE591A"/>
    <w:rsid w:val="00DE5981"/>
    <w:rsid w:val="00DE6BF5"/>
    <w:rsid w:val="00DE6CAC"/>
    <w:rsid w:val="00DE6E06"/>
    <w:rsid w:val="00DE7453"/>
    <w:rsid w:val="00DF0ADA"/>
    <w:rsid w:val="00DF0E1B"/>
    <w:rsid w:val="00DF0FCB"/>
    <w:rsid w:val="00DF1A6A"/>
    <w:rsid w:val="00DF1EA4"/>
    <w:rsid w:val="00DF21EB"/>
    <w:rsid w:val="00DF330C"/>
    <w:rsid w:val="00DF40C6"/>
    <w:rsid w:val="00DF40CF"/>
    <w:rsid w:val="00DF4641"/>
    <w:rsid w:val="00DF63AA"/>
    <w:rsid w:val="00DF6765"/>
    <w:rsid w:val="00DF69A4"/>
    <w:rsid w:val="00DF77F9"/>
    <w:rsid w:val="00E00024"/>
    <w:rsid w:val="00E00455"/>
    <w:rsid w:val="00E00C79"/>
    <w:rsid w:val="00E027BC"/>
    <w:rsid w:val="00E028AC"/>
    <w:rsid w:val="00E034B2"/>
    <w:rsid w:val="00E047D1"/>
    <w:rsid w:val="00E0485C"/>
    <w:rsid w:val="00E04DC2"/>
    <w:rsid w:val="00E04E20"/>
    <w:rsid w:val="00E060C1"/>
    <w:rsid w:val="00E06111"/>
    <w:rsid w:val="00E07BE5"/>
    <w:rsid w:val="00E10ABD"/>
    <w:rsid w:val="00E10ADB"/>
    <w:rsid w:val="00E10BE7"/>
    <w:rsid w:val="00E10F93"/>
    <w:rsid w:val="00E11AA1"/>
    <w:rsid w:val="00E121BA"/>
    <w:rsid w:val="00E12A31"/>
    <w:rsid w:val="00E12DC9"/>
    <w:rsid w:val="00E13766"/>
    <w:rsid w:val="00E13DC0"/>
    <w:rsid w:val="00E143CE"/>
    <w:rsid w:val="00E145E8"/>
    <w:rsid w:val="00E149A5"/>
    <w:rsid w:val="00E15533"/>
    <w:rsid w:val="00E15885"/>
    <w:rsid w:val="00E159FC"/>
    <w:rsid w:val="00E1636C"/>
    <w:rsid w:val="00E16636"/>
    <w:rsid w:val="00E16755"/>
    <w:rsid w:val="00E171E0"/>
    <w:rsid w:val="00E17207"/>
    <w:rsid w:val="00E17CEB"/>
    <w:rsid w:val="00E214F4"/>
    <w:rsid w:val="00E218DB"/>
    <w:rsid w:val="00E21960"/>
    <w:rsid w:val="00E22020"/>
    <w:rsid w:val="00E22342"/>
    <w:rsid w:val="00E22882"/>
    <w:rsid w:val="00E238FA"/>
    <w:rsid w:val="00E23E7E"/>
    <w:rsid w:val="00E24245"/>
    <w:rsid w:val="00E25C4E"/>
    <w:rsid w:val="00E26FD2"/>
    <w:rsid w:val="00E3046D"/>
    <w:rsid w:val="00E306DC"/>
    <w:rsid w:val="00E30797"/>
    <w:rsid w:val="00E3094D"/>
    <w:rsid w:val="00E30D1E"/>
    <w:rsid w:val="00E312CD"/>
    <w:rsid w:val="00E31AE9"/>
    <w:rsid w:val="00E31B14"/>
    <w:rsid w:val="00E31D80"/>
    <w:rsid w:val="00E32765"/>
    <w:rsid w:val="00E3328C"/>
    <w:rsid w:val="00E33A22"/>
    <w:rsid w:val="00E33D9C"/>
    <w:rsid w:val="00E33DA1"/>
    <w:rsid w:val="00E34E3E"/>
    <w:rsid w:val="00E3505E"/>
    <w:rsid w:val="00E35C13"/>
    <w:rsid w:val="00E360C6"/>
    <w:rsid w:val="00E37216"/>
    <w:rsid w:val="00E37E4C"/>
    <w:rsid w:val="00E40637"/>
    <w:rsid w:val="00E40A17"/>
    <w:rsid w:val="00E40D09"/>
    <w:rsid w:val="00E41D74"/>
    <w:rsid w:val="00E4254F"/>
    <w:rsid w:val="00E426C0"/>
    <w:rsid w:val="00E4279D"/>
    <w:rsid w:val="00E427D4"/>
    <w:rsid w:val="00E42A5C"/>
    <w:rsid w:val="00E42B13"/>
    <w:rsid w:val="00E43C85"/>
    <w:rsid w:val="00E43DC2"/>
    <w:rsid w:val="00E44961"/>
    <w:rsid w:val="00E44D6B"/>
    <w:rsid w:val="00E452E9"/>
    <w:rsid w:val="00E468CF"/>
    <w:rsid w:val="00E46A81"/>
    <w:rsid w:val="00E474F4"/>
    <w:rsid w:val="00E47622"/>
    <w:rsid w:val="00E477B5"/>
    <w:rsid w:val="00E47F28"/>
    <w:rsid w:val="00E50677"/>
    <w:rsid w:val="00E506EF"/>
    <w:rsid w:val="00E50B45"/>
    <w:rsid w:val="00E51250"/>
    <w:rsid w:val="00E518E6"/>
    <w:rsid w:val="00E51A19"/>
    <w:rsid w:val="00E51B10"/>
    <w:rsid w:val="00E51E1A"/>
    <w:rsid w:val="00E5276A"/>
    <w:rsid w:val="00E52E44"/>
    <w:rsid w:val="00E53CE8"/>
    <w:rsid w:val="00E55158"/>
    <w:rsid w:val="00E553A6"/>
    <w:rsid w:val="00E5734B"/>
    <w:rsid w:val="00E5763B"/>
    <w:rsid w:val="00E57A9C"/>
    <w:rsid w:val="00E604EE"/>
    <w:rsid w:val="00E60597"/>
    <w:rsid w:val="00E60661"/>
    <w:rsid w:val="00E61A5D"/>
    <w:rsid w:val="00E6278A"/>
    <w:rsid w:val="00E63E7E"/>
    <w:rsid w:val="00E644BA"/>
    <w:rsid w:val="00E64646"/>
    <w:rsid w:val="00E66108"/>
    <w:rsid w:val="00E67323"/>
    <w:rsid w:val="00E67837"/>
    <w:rsid w:val="00E67E34"/>
    <w:rsid w:val="00E709CB"/>
    <w:rsid w:val="00E70E19"/>
    <w:rsid w:val="00E71B2C"/>
    <w:rsid w:val="00E73341"/>
    <w:rsid w:val="00E740AA"/>
    <w:rsid w:val="00E74593"/>
    <w:rsid w:val="00E7468C"/>
    <w:rsid w:val="00E747E4"/>
    <w:rsid w:val="00E75F74"/>
    <w:rsid w:val="00E76303"/>
    <w:rsid w:val="00E76562"/>
    <w:rsid w:val="00E76918"/>
    <w:rsid w:val="00E770B3"/>
    <w:rsid w:val="00E77ED3"/>
    <w:rsid w:val="00E807A3"/>
    <w:rsid w:val="00E80C14"/>
    <w:rsid w:val="00E8148A"/>
    <w:rsid w:val="00E824AD"/>
    <w:rsid w:val="00E82EE5"/>
    <w:rsid w:val="00E83193"/>
    <w:rsid w:val="00E837A2"/>
    <w:rsid w:val="00E83F84"/>
    <w:rsid w:val="00E84987"/>
    <w:rsid w:val="00E870A4"/>
    <w:rsid w:val="00E875FF"/>
    <w:rsid w:val="00E87F07"/>
    <w:rsid w:val="00E9281F"/>
    <w:rsid w:val="00E93A42"/>
    <w:rsid w:val="00E94983"/>
    <w:rsid w:val="00E94B95"/>
    <w:rsid w:val="00E94E07"/>
    <w:rsid w:val="00E9634B"/>
    <w:rsid w:val="00E967CF"/>
    <w:rsid w:val="00E96E9D"/>
    <w:rsid w:val="00E9793C"/>
    <w:rsid w:val="00E97A2A"/>
    <w:rsid w:val="00EA06AB"/>
    <w:rsid w:val="00EA07FE"/>
    <w:rsid w:val="00EA0889"/>
    <w:rsid w:val="00EA0FC7"/>
    <w:rsid w:val="00EA1C82"/>
    <w:rsid w:val="00EA1DF1"/>
    <w:rsid w:val="00EA20B6"/>
    <w:rsid w:val="00EA3405"/>
    <w:rsid w:val="00EA442D"/>
    <w:rsid w:val="00EA4E3A"/>
    <w:rsid w:val="00EA4F90"/>
    <w:rsid w:val="00EA4FD4"/>
    <w:rsid w:val="00EA531B"/>
    <w:rsid w:val="00EA57A2"/>
    <w:rsid w:val="00EA57C8"/>
    <w:rsid w:val="00EA675D"/>
    <w:rsid w:val="00EA69C8"/>
    <w:rsid w:val="00EA765F"/>
    <w:rsid w:val="00EB0B86"/>
    <w:rsid w:val="00EB167C"/>
    <w:rsid w:val="00EB2B0E"/>
    <w:rsid w:val="00EB2DF2"/>
    <w:rsid w:val="00EB3687"/>
    <w:rsid w:val="00EB3767"/>
    <w:rsid w:val="00EB3AF0"/>
    <w:rsid w:val="00EB3C22"/>
    <w:rsid w:val="00EB4435"/>
    <w:rsid w:val="00EB6BFC"/>
    <w:rsid w:val="00EB7AC8"/>
    <w:rsid w:val="00EC00D4"/>
    <w:rsid w:val="00EC148C"/>
    <w:rsid w:val="00EC14DC"/>
    <w:rsid w:val="00EC1608"/>
    <w:rsid w:val="00EC49CE"/>
    <w:rsid w:val="00EC4BF9"/>
    <w:rsid w:val="00EC6296"/>
    <w:rsid w:val="00EC64CD"/>
    <w:rsid w:val="00EC67C1"/>
    <w:rsid w:val="00EC6E2D"/>
    <w:rsid w:val="00EC6FC6"/>
    <w:rsid w:val="00EC7CE5"/>
    <w:rsid w:val="00ED03C2"/>
    <w:rsid w:val="00ED08A2"/>
    <w:rsid w:val="00ED1AEC"/>
    <w:rsid w:val="00ED1D99"/>
    <w:rsid w:val="00ED264E"/>
    <w:rsid w:val="00ED26E3"/>
    <w:rsid w:val="00ED667F"/>
    <w:rsid w:val="00ED6C08"/>
    <w:rsid w:val="00ED6DAD"/>
    <w:rsid w:val="00EE08B8"/>
    <w:rsid w:val="00EE0F51"/>
    <w:rsid w:val="00EE29E0"/>
    <w:rsid w:val="00EE2C27"/>
    <w:rsid w:val="00EE47D3"/>
    <w:rsid w:val="00EE4C76"/>
    <w:rsid w:val="00EE4FD8"/>
    <w:rsid w:val="00EE5332"/>
    <w:rsid w:val="00EE5E2A"/>
    <w:rsid w:val="00EE5F2F"/>
    <w:rsid w:val="00EE6BC3"/>
    <w:rsid w:val="00EF13F1"/>
    <w:rsid w:val="00EF17AF"/>
    <w:rsid w:val="00EF1B3C"/>
    <w:rsid w:val="00EF1B6E"/>
    <w:rsid w:val="00EF361A"/>
    <w:rsid w:val="00EF3FC4"/>
    <w:rsid w:val="00EF40BB"/>
    <w:rsid w:val="00EF5574"/>
    <w:rsid w:val="00EF5DC0"/>
    <w:rsid w:val="00EF5E3D"/>
    <w:rsid w:val="00EF6E21"/>
    <w:rsid w:val="00EF6FD3"/>
    <w:rsid w:val="00EF75AB"/>
    <w:rsid w:val="00EF7946"/>
    <w:rsid w:val="00EF7CDF"/>
    <w:rsid w:val="00F00621"/>
    <w:rsid w:val="00F00859"/>
    <w:rsid w:val="00F00FDA"/>
    <w:rsid w:val="00F01413"/>
    <w:rsid w:val="00F0211F"/>
    <w:rsid w:val="00F021E9"/>
    <w:rsid w:val="00F027D4"/>
    <w:rsid w:val="00F03E50"/>
    <w:rsid w:val="00F0444D"/>
    <w:rsid w:val="00F046EE"/>
    <w:rsid w:val="00F04D16"/>
    <w:rsid w:val="00F04ED9"/>
    <w:rsid w:val="00F050AC"/>
    <w:rsid w:val="00F052DC"/>
    <w:rsid w:val="00F055CD"/>
    <w:rsid w:val="00F060C7"/>
    <w:rsid w:val="00F060D4"/>
    <w:rsid w:val="00F06D88"/>
    <w:rsid w:val="00F106FE"/>
    <w:rsid w:val="00F10FA9"/>
    <w:rsid w:val="00F113B8"/>
    <w:rsid w:val="00F11846"/>
    <w:rsid w:val="00F11936"/>
    <w:rsid w:val="00F11C77"/>
    <w:rsid w:val="00F12B52"/>
    <w:rsid w:val="00F13A9C"/>
    <w:rsid w:val="00F14B68"/>
    <w:rsid w:val="00F150C2"/>
    <w:rsid w:val="00F16123"/>
    <w:rsid w:val="00F16F41"/>
    <w:rsid w:val="00F1717C"/>
    <w:rsid w:val="00F17733"/>
    <w:rsid w:val="00F213ED"/>
    <w:rsid w:val="00F21750"/>
    <w:rsid w:val="00F21CBA"/>
    <w:rsid w:val="00F22C50"/>
    <w:rsid w:val="00F233E7"/>
    <w:rsid w:val="00F241C9"/>
    <w:rsid w:val="00F24595"/>
    <w:rsid w:val="00F245EC"/>
    <w:rsid w:val="00F249EA"/>
    <w:rsid w:val="00F2560F"/>
    <w:rsid w:val="00F25C50"/>
    <w:rsid w:val="00F272A6"/>
    <w:rsid w:val="00F27416"/>
    <w:rsid w:val="00F30BF4"/>
    <w:rsid w:val="00F32F31"/>
    <w:rsid w:val="00F33016"/>
    <w:rsid w:val="00F33AF4"/>
    <w:rsid w:val="00F34A3F"/>
    <w:rsid w:val="00F34E2F"/>
    <w:rsid w:val="00F35BC8"/>
    <w:rsid w:val="00F376C3"/>
    <w:rsid w:val="00F37CE6"/>
    <w:rsid w:val="00F40167"/>
    <w:rsid w:val="00F40478"/>
    <w:rsid w:val="00F4047B"/>
    <w:rsid w:val="00F40864"/>
    <w:rsid w:val="00F4110B"/>
    <w:rsid w:val="00F4222D"/>
    <w:rsid w:val="00F427F6"/>
    <w:rsid w:val="00F42EFE"/>
    <w:rsid w:val="00F43B28"/>
    <w:rsid w:val="00F44B06"/>
    <w:rsid w:val="00F4531B"/>
    <w:rsid w:val="00F4565D"/>
    <w:rsid w:val="00F4580A"/>
    <w:rsid w:val="00F4583D"/>
    <w:rsid w:val="00F460EF"/>
    <w:rsid w:val="00F46E4B"/>
    <w:rsid w:val="00F470B4"/>
    <w:rsid w:val="00F47410"/>
    <w:rsid w:val="00F47AF3"/>
    <w:rsid w:val="00F47F4A"/>
    <w:rsid w:val="00F51A2A"/>
    <w:rsid w:val="00F51B3B"/>
    <w:rsid w:val="00F51E65"/>
    <w:rsid w:val="00F54021"/>
    <w:rsid w:val="00F54098"/>
    <w:rsid w:val="00F542AA"/>
    <w:rsid w:val="00F553F3"/>
    <w:rsid w:val="00F5567C"/>
    <w:rsid w:val="00F55778"/>
    <w:rsid w:val="00F5657F"/>
    <w:rsid w:val="00F565B8"/>
    <w:rsid w:val="00F5696A"/>
    <w:rsid w:val="00F57090"/>
    <w:rsid w:val="00F604D3"/>
    <w:rsid w:val="00F61408"/>
    <w:rsid w:val="00F61675"/>
    <w:rsid w:val="00F620B0"/>
    <w:rsid w:val="00F6237F"/>
    <w:rsid w:val="00F63568"/>
    <w:rsid w:val="00F63691"/>
    <w:rsid w:val="00F640AA"/>
    <w:rsid w:val="00F6449E"/>
    <w:rsid w:val="00F657BF"/>
    <w:rsid w:val="00F65D8E"/>
    <w:rsid w:val="00F6681A"/>
    <w:rsid w:val="00F66FC3"/>
    <w:rsid w:val="00F67CCA"/>
    <w:rsid w:val="00F73038"/>
    <w:rsid w:val="00F7372D"/>
    <w:rsid w:val="00F73DB4"/>
    <w:rsid w:val="00F7422B"/>
    <w:rsid w:val="00F74365"/>
    <w:rsid w:val="00F74AD4"/>
    <w:rsid w:val="00F76971"/>
    <w:rsid w:val="00F77947"/>
    <w:rsid w:val="00F77BCF"/>
    <w:rsid w:val="00F80CEB"/>
    <w:rsid w:val="00F80F02"/>
    <w:rsid w:val="00F82011"/>
    <w:rsid w:val="00F8202F"/>
    <w:rsid w:val="00F82321"/>
    <w:rsid w:val="00F829CC"/>
    <w:rsid w:val="00F82E8B"/>
    <w:rsid w:val="00F83ACB"/>
    <w:rsid w:val="00F83C57"/>
    <w:rsid w:val="00F83CC7"/>
    <w:rsid w:val="00F83F9A"/>
    <w:rsid w:val="00F85680"/>
    <w:rsid w:val="00F856AE"/>
    <w:rsid w:val="00F86079"/>
    <w:rsid w:val="00F86107"/>
    <w:rsid w:val="00F8639B"/>
    <w:rsid w:val="00F865EC"/>
    <w:rsid w:val="00F86647"/>
    <w:rsid w:val="00F86CE8"/>
    <w:rsid w:val="00F90532"/>
    <w:rsid w:val="00F90649"/>
    <w:rsid w:val="00F9158D"/>
    <w:rsid w:val="00F91604"/>
    <w:rsid w:val="00F91E99"/>
    <w:rsid w:val="00F925B0"/>
    <w:rsid w:val="00F93A45"/>
    <w:rsid w:val="00F93D98"/>
    <w:rsid w:val="00F93E45"/>
    <w:rsid w:val="00F942BA"/>
    <w:rsid w:val="00F95202"/>
    <w:rsid w:val="00F9545E"/>
    <w:rsid w:val="00F95E1F"/>
    <w:rsid w:val="00F96463"/>
    <w:rsid w:val="00F9652E"/>
    <w:rsid w:val="00F96DA7"/>
    <w:rsid w:val="00F97952"/>
    <w:rsid w:val="00F97C1F"/>
    <w:rsid w:val="00F97C3B"/>
    <w:rsid w:val="00FA018F"/>
    <w:rsid w:val="00FA0CD5"/>
    <w:rsid w:val="00FA1338"/>
    <w:rsid w:val="00FA141D"/>
    <w:rsid w:val="00FA1848"/>
    <w:rsid w:val="00FA221E"/>
    <w:rsid w:val="00FA2608"/>
    <w:rsid w:val="00FA26BC"/>
    <w:rsid w:val="00FA2869"/>
    <w:rsid w:val="00FA3A86"/>
    <w:rsid w:val="00FA430D"/>
    <w:rsid w:val="00FA6658"/>
    <w:rsid w:val="00FA6A72"/>
    <w:rsid w:val="00FA6B5A"/>
    <w:rsid w:val="00FA7AC5"/>
    <w:rsid w:val="00FA7C06"/>
    <w:rsid w:val="00FA7E21"/>
    <w:rsid w:val="00FB0085"/>
    <w:rsid w:val="00FB0ACB"/>
    <w:rsid w:val="00FB0FE2"/>
    <w:rsid w:val="00FB19DB"/>
    <w:rsid w:val="00FB1B04"/>
    <w:rsid w:val="00FB1C8F"/>
    <w:rsid w:val="00FB280B"/>
    <w:rsid w:val="00FB2BCB"/>
    <w:rsid w:val="00FB2C38"/>
    <w:rsid w:val="00FB357D"/>
    <w:rsid w:val="00FB37B4"/>
    <w:rsid w:val="00FB4770"/>
    <w:rsid w:val="00FB51DF"/>
    <w:rsid w:val="00FB5EFD"/>
    <w:rsid w:val="00FB68DC"/>
    <w:rsid w:val="00FB69E5"/>
    <w:rsid w:val="00FB777E"/>
    <w:rsid w:val="00FC0B68"/>
    <w:rsid w:val="00FC248C"/>
    <w:rsid w:val="00FC2CAF"/>
    <w:rsid w:val="00FC30A6"/>
    <w:rsid w:val="00FC529D"/>
    <w:rsid w:val="00FC5484"/>
    <w:rsid w:val="00FC568E"/>
    <w:rsid w:val="00FC5ADB"/>
    <w:rsid w:val="00FC63E3"/>
    <w:rsid w:val="00FC6B38"/>
    <w:rsid w:val="00FC6DB7"/>
    <w:rsid w:val="00FC6F57"/>
    <w:rsid w:val="00FC7555"/>
    <w:rsid w:val="00FC75D0"/>
    <w:rsid w:val="00FC7D6B"/>
    <w:rsid w:val="00FC7E81"/>
    <w:rsid w:val="00FD019F"/>
    <w:rsid w:val="00FD0CDC"/>
    <w:rsid w:val="00FD0D97"/>
    <w:rsid w:val="00FD173C"/>
    <w:rsid w:val="00FD1E0B"/>
    <w:rsid w:val="00FD1EC9"/>
    <w:rsid w:val="00FD2358"/>
    <w:rsid w:val="00FD242D"/>
    <w:rsid w:val="00FD284C"/>
    <w:rsid w:val="00FD2BDB"/>
    <w:rsid w:val="00FD2F4F"/>
    <w:rsid w:val="00FD3076"/>
    <w:rsid w:val="00FD33AE"/>
    <w:rsid w:val="00FD3754"/>
    <w:rsid w:val="00FD530C"/>
    <w:rsid w:val="00FD53BC"/>
    <w:rsid w:val="00FD57C3"/>
    <w:rsid w:val="00FD5CF3"/>
    <w:rsid w:val="00FD67BC"/>
    <w:rsid w:val="00FD78ED"/>
    <w:rsid w:val="00FD7A1E"/>
    <w:rsid w:val="00FE0713"/>
    <w:rsid w:val="00FE2881"/>
    <w:rsid w:val="00FE3559"/>
    <w:rsid w:val="00FE3B43"/>
    <w:rsid w:val="00FE44CC"/>
    <w:rsid w:val="00FE4832"/>
    <w:rsid w:val="00FE4935"/>
    <w:rsid w:val="00FE4D3B"/>
    <w:rsid w:val="00FE5345"/>
    <w:rsid w:val="00FE58F8"/>
    <w:rsid w:val="00FE5EC1"/>
    <w:rsid w:val="00FE668C"/>
    <w:rsid w:val="00FE6D74"/>
    <w:rsid w:val="00FE709D"/>
    <w:rsid w:val="00FE736C"/>
    <w:rsid w:val="00FF03A2"/>
    <w:rsid w:val="00FF060A"/>
    <w:rsid w:val="00FF0D02"/>
    <w:rsid w:val="00FF2360"/>
    <w:rsid w:val="00FF32B1"/>
    <w:rsid w:val="00FF3350"/>
    <w:rsid w:val="00FF38FB"/>
    <w:rsid w:val="00FF3C02"/>
    <w:rsid w:val="00FF3C1C"/>
    <w:rsid w:val="00FF41A0"/>
    <w:rsid w:val="00FF42AE"/>
    <w:rsid w:val="00FF597A"/>
    <w:rsid w:val="00FF5B9D"/>
    <w:rsid w:val="00FF5D40"/>
    <w:rsid w:val="00FF717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AC5A8C"/>
  <w15:docId w15:val="{6D370E15-1071-41E5-B92C-33182BEF8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733"/>
    <w:rPr>
      <w:rFonts w:ascii="Cordia New" w:eastAsia="Cordia New" w:hAnsi="Cordia New" w:cs="Cordia New"/>
      <w:sz w:val="28"/>
      <w:szCs w:val="28"/>
    </w:rPr>
  </w:style>
  <w:style w:type="paragraph" w:styleId="Heading1">
    <w:name w:val="heading 1"/>
    <w:basedOn w:val="Normal"/>
    <w:next w:val="Normal"/>
    <w:qFormat/>
    <w:rsid w:val="00445BAA"/>
    <w:pPr>
      <w:keepNext/>
      <w:jc w:val="center"/>
      <w:outlineLvl w:val="0"/>
    </w:pPr>
    <w:rPr>
      <w:rFonts w:ascii="EucrosiaUPC" w:hAnsi="EucrosiaUPC" w:cs="EucrosiaUPC"/>
      <w:b/>
      <w:bCs/>
      <w:sz w:val="36"/>
      <w:szCs w:val="36"/>
    </w:rPr>
  </w:style>
  <w:style w:type="paragraph" w:styleId="Heading2">
    <w:name w:val="heading 2"/>
    <w:basedOn w:val="Normal"/>
    <w:next w:val="Normal"/>
    <w:link w:val="Heading2Char"/>
    <w:qFormat/>
    <w:rsid w:val="00445BAA"/>
    <w:pPr>
      <w:keepNext/>
      <w:ind w:right="-550"/>
      <w:outlineLvl w:val="1"/>
    </w:pPr>
    <w:rPr>
      <w:rFonts w:ascii="EucrosiaUPC" w:hAnsi="EucrosiaUPC" w:cs="Angsana New"/>
      <w:sz w:val="36"/>
      <w:szCs w:val="36"/>
    </w:rPr>
  </w:style>
  <w:style w:type="paragraph" w:styleId="Heading3">
    <w:name w:val="heading 3"/>
    <w:basedOn w:val="Normal"/>
    <w:next w:val="Normal"/>
    <w:link w:val="Heading3Char"/>
    <w:qFormat/>
    <w:rsid w:val="00445BAA"/>
    <w:pPr>
      <w:keepNext/>
      <w:spacing w:before="240" w:after="60"/>
      <w:outlineLvl w:val="2"/>
    </w:pPr>
    <w:rPr>
      <w:rFonts w:ascii="Arial" w:hAnsi="Arial" w:cs="Angsana New"/>
      <w:b/>
      <w:bCs/>
      <w:sz w:val="26"/>
      <w:szCs w:val="30"/>
    </w:rPr>
  </w:style>
  <w:style w:type="paragraph" w:styleId="Heading4">
    <w:name w:val="heading 4"/>
    <w:basedOn w:val="Normal"/>
    <w:next w:val="Normal"/>
    <w:link w:val="Heading4Char"/>
    <w:qFormat/>
    <w:rsid w:val="00445BAA"/>
    <w:pPr>
      <w:keepNext/>
      <w:spacing w:before="240" w:after="60"/>
      <w:outlineLvl w:val="3"/>
    </w:pPr>
    <w:rPr>
      <w:rFonts w:ascii="Times New Roman" w:hAnsi="Times New Roman" w:cs="Angsana New"/>
      <w:b/>
      <w:bCs/>
      <w:szCs w:val="32"/>
    </w:rPr>
  </w:style>
  <w:style w:type="paragraph" w:styleId="Heading5">
    <w:name w:val="heading 5"/>
    <w:basedOn w:val="Normal"/>
    <w:next w:val="Normal"/>
    <w:link w:val="Heading5Char"/>
    <w:uiPriority w:val="9"/>
    <w:qFormat/>
    <w:rsid w:val="00445BAA"/>
    <w:pPr>
      <w:keepNext/>
      <w:jc w:val="center"/>
      <w:outlineLvl w:val="4"/>
    </w:pPr>
    <w:rPr>
      <w:rFonts w:ascii="DilleniaUPC" w:hAnsi="DilleniaUPC" w:cs="Angsana New"/>
      <w:b/>
      <w:bCs/>
      <w:sz w:val="32"/>
      <w:szCs w:val="32"/>
      <w:lang w:eastAsia="zh-CN"/>
    </w:rPr>
  </w:style>
  <w:style w:type="paragraph" w:styleId="Heading6">
    <w:name w:val="heading 6"/>
    <w:basedOn w:val="Normal"/>
    <w:next w:val="Normal"/>
    <w:link w:val="Heading6Char"/>
    <w:qFormat/>
    <w:rsid w:val="00445BAA"/>
    <w:pPr>
      <w:spacing w:before="240" w:after="60"/>
      <w:outlineLvl w:val="5"/>
    </w:pPr>
    <w:rPr>
      <w:rFonts w:ascii="Times New Roman" w:hAnsi="Times New Roman" w:cs="Angsana New"/>
      <w:b/>
      <w:bCs/>
      <w:sz w:val="22"/>
      <w:szCs w:val="25"/>
    </w:rPr>
  </w:style>
  <w:style w:type="paragraph" w:styleId="Heading7">
    <w:name w:val="heading 7"/>
    <w:basedOn w:val="Normal"/>
    <w:next w:val="Normal"/>
    <w:qFormat/>
    <w:rsid w:val="00445BAA"/>
    <w:pPr>
      <w:keepNext/>
      <w:outlineLvl w:val="6"/>
    </w:pPr>
    <w:rPr>
      <w:rFonts w:ascii="DilleniaUPC" w:hAnsi="DilleniaUPC" w:cs="DilleniaUPC"/>
      <w:sz w:val="34"/>
      <w:szCs w:val="34"/>
      <w:lang w:eastAsia="zh-CN"/>
    </w:rPr>
  </w:style>
  <w:style w:type="paragraph" w:styleId="Heading8">
    <w:name w:val="heading 8"/>
    <w:basedOn w:val="Normal"/>
    <w:next w:val="Normal"/>
    <w:link w:val="Heading8Char"/>
    <w:qFormat/>
    <w:rsid w:val="00445BAA"/>
    <w:pPr>
      <w:spacing w:before="240" w:after="60"/>
      <w:outlineLvl w:val="7"/>
    </w:pPr>
    <w:rPr>
      <w:rFonts w:ascii="Times New Roman" w:hAnsi="Times New Roman" w:cs="Angsana New"/>
      <w:i/>
      <w:iCs/>
      <w:sz w:val="24"/>
    </w:rPr>
  </w:style>
  <w:style w:type="paragraph" w:styleId="Heading9">
    <w:name w:val="heading 9"/>
    <w:basedOn w:val="Normal"/>
    <w:next w:val="Normal"/>
    <w:link w:val="Heading9Char"/>
    <w:qFormat/>
    <w:rsid w:val="00445BAA"/>
    <w:pPr>
      <w:keepNext/>
      <w:outlineLvl w:val="8"/>
    </w:pPr>
    <w:rPr>
      <w:rFonts w:ascii="DilleniaUPC" w:hAnsi="DilleniaUPC" w:cs="Angsana New"/>
      <w:b/>
      <w:bCs/>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1"/>
    <w:rsid w:val="00445BAA"/>
    <w:pPr>
      <w:tabs>
        <w:tab w:val="left" w:pos="1890"/>
        <w:tab w:val="left" w:pos="2520"/>
        <w:tab w:val="left" w:pos="3420"/>
        <w:tab w:val="left" w:pos="4050"/>
      </w:tabs>
      <w:jc w:val="thaiDistribute"/>
    </w:pPr>
    <w:rPr>
      <w:rFonts w:ascii="Times New Roman" w:hAnsi="EucrosiaUPC" w:cs="Angsana New"/>
      <w:b/>
      <w:bCs/>
      <w:sz w:val="34"/>
      <w:szCs w:val="34"/>
    </w:rPr>
  </w:style>
  <w:style w:type="paragraph" w:styleId="BalloonText">
    <w:name w:val="Balloon Text"/>
    <w:basedOn w:val="Normal"/>
    <w:link w:val="BalloonTextChar1"/>
    <w:uiPriority w:val="99"/>
    <w:semiHidden/>
    <w:rsid w:val="00445BAA"/>
    <w:rPr>
      <w:rFonts w:ascii="Tahoma" w:hAnsi="Tahoma" w:cs="Angsana New"/>
      <w:sz w:val="16"/>
      <w:szCs w:val="18"/>
    </w:rPr>
  </w:style>
  <w:style w:type="paragraph" w:styleId="BodyText2">
    <w:name w:val="Body Text 2"/>
    <w:basedOn w:val="Normal"/>
    <w:rsid w:val="00445BAA"/>
    <w:pPr>
      <w:spacing w:after="120" w:line="480" w:lineRule="auto"/>
    </w:pPr>
    <w:rPr>
      <w:szCs w:val="32"/>
    </w:rPr>
  </w:style>
  <w:style w:type="paragraph" w:styleId="Title">
    <w:name w:val="Title"/>
    <w:basedOn w:val="Normal"/>
    <w:link w:val="TitleChar1"/>
    <w:qFormat/>
    <w:rsid w:val="00445BAA"/>
    <w:pPr>
      <w:jc w:val="center"/>
    </w:pPr>
    <w:rPr>
      <w:rFonts w:ascii="EucrosiaUPC" w:hAnsi="EucrosiaUPC" w:cs="Angsana New"/>
      <w:sz w:val="40"/>
      <w:szCs w:val="40"/>
    </w:rPr>
  </w:style>
  <w:style w:type="paragraph" w:styleId="Subtitle">
    <w:name w:val="Subtitle"/>
    <w:basedOn w:val="Normal"/>
    <w:link w:val="SubtitleChar"/>
    <w:qFormat/>
    <w:rsid w:val="00445BAA"/>
    <w:pPr>
      <w:jc w:val="center"/>
    </w:pPr>
    <w:rPr>
      <w:rFonts w:ascii="EucrosiaUPC" w:hAnsi="EucrosiaUPC" w:cs="Angsana New"/>
      <w:b/>
      <w:bCs/>
      <w:sz w:val="40"/>
      <w:szCs w:val="40"/>
    </w:rPr>
  </w:style>
  <w:style w:type="paragraph" w:styleId="BodyTextIndent">
    <w:name w:val="Body Text Indent"/>
    <w:basedOn w:val="Normal"/>
    <w:link w:val="BodyTextIndentChar1"/>
    <w:rsid w:val="00445BAA"/>
    <w:pPr>
      <w:spacing w:before="120"/>
      <w:ind w:left="720"/>
    </w:pPr>
    <w:rPr>
      <w:rFonts w:ascii="DilleniaUPC" w:hAnsi="DilleniaUPC" w:cs="DilleniaUPC"/>
      <w:sz w:val="34"/>
      <w:szCs w:val="34"/>
    </w:rPr>
  </w:style>
  <w:style w:type="paragraph" w:styleId="BodyTextIndent3">
    <w:name w:val="Body Text Indent 3"/>
    <w:basedOn w:val="Normal"/>
    <w:link w:val="BodyTextIndent3Char"/>
    <w:rsid w:val="00445BAA"/>
    <w:pPr>
      <w:ind w:left="284"/>
      <w:jc w:val="thaiDistribute"/>
    </w:pPr>
    <w:rPr>
      <w:rFonts w:cs="Angsana New"/>
      <w:sz w:val="32"/>
      <w:szCs w:val="32"/>
    </w:rPr>
  </w:style>
  <w:style w:type="paragraph" w:styleId="Header">
    <w:name w:val="header"/>
    <w:aliases w:val=" อักขระ อักขระ, อักขระ"/>
    <w:basedOn w:val="Normal"/>
    <w:link w:val="HeaderChar1"/>
    <w:uiPriority w:val="99"/>
    <w:rsid w:val="00445BAA"/>
    <w:pPr>
      <w:tabs>
        <w:tab w:val="center" w:pos="4153"/>
        <w:tab w:val="right" w:pos="8306"/>
      </w:tabs>
    </w:pPr>
    <w:rPr>
      <w:rFonts w:ascii="DilleniaUPC" w:hAnsi="DilleniaUPC" w:cs="Angsana New"/>
      <w:sz w:val="34"/>
      <w:szCs w:val="34"/>
    </w:rPr>
  </w:style>
  <w:style w:type="character" w:styleId="PageNumber">
    <w:name w:val="page number"/>
    <w:basedOn w:val="DefaultParagraphFont"/>
    <w:rsid w:val="00445BAA"/>
  </w:style>
  <w:style w:type="paragraph" w:customStyle="1" w:styleId="2">
    <w:name w:val="2"/>
    <w:basedOn w:val="Normal"/>
    <w:next w:val="Title"/>
    <w:rsid w:val="00445BAA"/>
    <w:pPr>
      <w:jc w:val="center"/>
    </w:pPr>
    <w:rPr>
      <w:rFonts w:ascii="Times New Roman" w:hAnsi="Times New Roman" w:cs="DilleniaUPC"/>
      <w:b/>
      <w:bCs/>
      <w:color w:val="0000FF"/>
      <w:sz w:val="50"/>
      <w:szCs w:val="50"/>
      <w:lang w:eastAsia="th-TH"/>
    </w:rPr>
  </w:style>
  <w:style w:type="character" w:styleId="Hyperlink">
    <w:name w:val="Hyperlink"/>
    <w:uiPriority w:val="99"/>
    <w:rsid w:val="00445BAA"/>
    <w:rPr>
      <w:color w:val="0000FF"/>
      <w:u w:val="single"/>
      <w:lang w:bidi="th-TH"/>
    </w:rPr>
  </w:style>
  <w:style w:type="character" w:styleId="FollowedHyperlink">
    <w:name w:val="FollowedHyperlink"/>
    <w:rsid w:val="00445BAA"/>
    <w:rPr>
      <w:color w:val="800080"/>
      <w:u w:val="single"/>
      <w:lang w:bidi="th-TH"/>
    </w:rPr>
  </w:style>
  <w:style w:type="paragraph" w:customStyle="1" w:styleId="4">
    <w:name w:val="4"/>
    <w:basedOn w:val="Normal"/>
    <w:next w:val="Title"/>
    <w:rsid w:val="00445BAA"/>
    <w:pPr>
      <w:jc w:val="center"/>
    </w:pPr>
    <w:rPr>
      <w:rFonts w:ascii="Times New Roman" w:hAnsi="Times New Roman" w:cs="DilleniaUPC"/>
      <w:b/>
      <w:bCs/>
      <w:color w:val="0000FF"/>
      <w:sz w:val="50"/>
      <w:szCs w:val="50"/>
      <w:lang w:eastAsia="th-TH"/>
    </w:rPr>
  </w:style>
  <w:style w:type="character" w:styleId="Strong">
    <w:name w:val="Strong"/>
    <w:uiPriority w:val="22"/>
    <w:qFormat/>
    <w:rsid w:val="00445BAA"/>
    <w:rPr>
      <w:b/>
      <w:bCs/>
      <w:lang w:bidi="th-TH"/>
    </w:rPr>
  </w:style>
  <w:style w:type="paragraph" w:styleId="BodyText3">
    <w:name w:val="Body Text 3"/>
    <w:basedOn w:val="Normal"/>
    <w:link w:val="BodyText3Char"/>
    <w:rsid w:val="00445BAA"/>
    <w:pPr>
      <w:tabs>
        <w:tab w:val="left" w:pos="1800"/>
      </w:tabs>
    </w:pPr>
    <w:rPr>
      <w:rFonts w:ascii="DilleniaUPC" w:eastAsia="Angsana New" w:hAnsi="DilleniaUPC" w:cs="Angsana New"/>
      <w:b/>
      <w:bCs/>
      <w:color w:val="000000"/>
      <w:sz w:val="34"/>
      <w:szCs w:val="34"/>
    </w:rPr>
  </w:style>
  <w:style w:type="paragraph" w:styleId="Footer">
    <w:name w:val="footer"/>
    <w:basedOn w:val="Normal"/>
    <w:link w:val="FooterChar1"/>
    <w:uiPriority w:val="99"/>
    <w:rsid w:val="00445BAA"/>
    <w:pPr>
      <w:tabs>
        <w:tab w:val="center" w:pos="4153"/>
        <w:tab w:val="right" w:pos="8306"/>
      </w:tabs>
    </w:pPr>
    <w:rPr>
      <w:rFonts w:ascii="DilleniaUPC" w:hAnsi="DilleniaUPC" w:cs="DilleniaUPC"/>
      <w:sz w:val="34"/>
      <w:szCs w:val="34"/>
    </w:rPr>
  </w:style>
  <w:style w:type="paragraph" w:styleId="ListBullet">
    <w:name w:val="List Bullet"/>
    <w:basedOn w:val="Normal"/>
    <w:autoRedefine/>
    <w:rsid w:val="00445BAA"/>
    <w:pPr>
      <w:tabs>
        <w:tab w:val="num" w:pos="360"/>
      </w:tabs>
      <w:ind w:left="360" w:hanging="360"/>
    </w:pPr>
    <w:rPr>
      <w:color w:val="0000FF"/>
      <w:sz w:val="32"/>
      <w:szCs w:val="32"/>
      <w:lang w:eastAsia="th-TH"/>
    </w:rPr>
  </w:style>
  <w:style w:type="paragraph" w:customStyle="1" w:styleId="BalloonText1">
    <w:name w:val="Balloon Text1"/>
    <w:basedOn w:val="Normal"/>
    <w:semiHidden/>
    <w:rsid w:val="00445BAA"/>
    <w:rPr>
      <w:rFonts w:ascii="Tahoma" w:eastAsia="Times New Roman" w:hAnsi="Tahoma" w:cs="Angsana New"/>
      <w:sz w:val="16"/>
      <w:szCs w:val="18"/>
    </w:rPr>
  </w:style>
  <w:style w:type="paragraph" w:styleId="BodyTextIndent2">
    <w:name w:val="Body Text Indent 2"/>
    <w:basedOn w:val="Normal"/>
    <w:link w:val="BodyTextIndent2Char1"/>
    <w:rsid w:val="00445BAA"/>
    <w:pPr>
      <w:spacing w:after="120" w:line="480" w:lineRule="auto"/>
      <w:ind w:left="283"/>
    </w:pPr>
    <w:rPr>
      <w:rFonts w:ascii="DilleniaUPC" w:hAnsi="DilleniaUPC" w:cs="Angsana New"/>
      <w:sz w:val="34"/>
      <w:szCs w:val="39"/>
    </w:rPr>
  </w:style>
  <w:style w:type="paragraph" w:styleId="NormalWeb">
    <w:name w:val="Normal (Web)"/>
    <w:basedOn w:val="Normal"/>
    <w:uiPriority w:val="99"/>
    <w:rsid w:val="00445BAA"/>
    <w:pPr>
      <w:spacing w:before="100" w:beforeAutospacing="1" w:after="100" w:afterAutospacing="1"/>
    </w:pPr>
    <w:rPr>
      <w:rFonts w:ascii="Times New Roman" w:eastAsia="Times New Roman" w:hAnsi="Times New Roman" w:cs="Times New Roman"/>
      <w:sz w:val="24"/>
      <w:szCs w:val="24"/>
      <w:lang w:bidi="ar-SA"/>
    </w:rPr>
  </w:style>
  <w:style w:type="character" w:customStyle="1" w:styleId="style9">
    <w:name w:val="style9"/>
    <w:basedOn w:val="DefaultParagraphFont"/>
    <w:rsid w:val="00445BAA"/>
  </w:style>
  <w:style w:type="character" w:styleId="Emphasis">
    <w:name w:val="Emphasis"/>
    <w:uiPriority w:val="20"/>
    <w:qFormat/>
    <w:rsid w:val="00445BAA"/>
    <w:rPr>
      <w:b w:val="0"/>
      <w:bCs w:val="0"/>
      <w:i w:val="0"/>
      <w:iCs w:val="0"/>
      <w:color w:val="CC0033"/>
    </w:rPr>
  </w:style>
  <w:style w:type="character" w:customStyle="1" w:styleId="style6">
    <w:name w:val="style6"/>
    <w:basedOn w:val="DefaultParagraphFont"/>
    <w:rsid w:val="00445BAA"/>
  </w:style>
  <w:style w:type="paragraph" w:styleId="Caption">
    <w:name w:val="caption"/>
    <w:basedOn w:val="Normal"/>
    <w:next w:val="Normal"/>
    <w:qFormat/>
    <w:rsid w:val="00445BAA"/>
    <w:pPr>
      <w:jc w:val="right"/>
    </w:pPr>
    <w:rPr>
      <w:rFonts w:ascii="Angsana New" w:hAnsi="Angsana New" w:cs="Angsana New"/>
      <w:sz w:val="32"/>
      <w:szCs w:val="32"/>
    </w:rPr>
  </w:style>
  <w:style w:type="paragraph" w:customStyle="1" w:styleId="a">
    <w:name w:val="à¹×éÍàÃ×èÍ§"/>
    <w:basedOn w:val="Normal"/>
    <w:rsid w:val="00445BAA"/>
    <w:pPr>
      <w:ind w:right="386"/>
    </w:pPr>
    <w:rPr>
      <w:rFonts w:eastAsia="Times New Roman" w:cs="CordiaUPC"/>
    </w:rPr>
  </w:style>
  <w:style w:type="paragraph" w:customStyle="1" w:styleId="DocumentLabel">
    <w:name w:val="Document Label"/>
    <w:basedOn w:val="Normal"/>
    <w:next w:val="Normal"/>
    <w:rsid w:val="00445BAA"/>
    <w:pPr>
      <w:keepNext/>
      <w:keepLines/>
      <w:pBdr>
        <w:left w:val="single" w:sz="6" w:space="6" w:color="FFFFFF"/>
        <w:bottom w:val="single" w:sz="6" w:space="6" w:color="FFFFFF"/>
        <w:right w:val="single" w:sz="6" w:space="6" w:color="FFFFFF"/>
      </w:pBdr>
      <w:shd w:val="pct5" w:color="auto" w:fill="auto"/>
      <w:spacing w:after="480" w:line="960" w:lineRule="exact"/>
      <w:ind w:left="115" w:right="115"/>
    </w:pPr>
    <w:rPr>
      <w:rFonts w:ascii="Garamond" w:eastAsia="Times New Roman" w:hAnsi="Garamond" w:cs="Angsana New"/>
      <w:spacing w:val="-80"/>
      <w:kern w:val="28"/>
      <w:sz w:val="108"/>
      <w:szCs w:val="20"/>
      <w:lang w:bidi="ar-SA"/>
    </w:rPr>
  </w:style>
  <w:style w:type="paragraph" w:customStyle="1" w:styleId="ecxmsonormal">
    <w:name w:val="ecxmsonormal"/>
    <w:basedOn w:val="Normal"/>
    <w:rsid w:val="00445BAA"/>
    <w:pPr>
      <w:spacing w:after="324"/>
    </w:pPr>
    <w:rPr>
      <w:rFonts w:ascii="Tahoma" w:eastAsia="Times New Roman" w:hAnsi="Tahoma" w:cs="Tahoma"/>
      <w:sz w:val="24"/>
      <w:szCs w:val="24"/>
    </w:rPr>
  </w:style>
  <w:style w:type="paragraph" w:customStyle="1" w:styleId="ecxmsobodytextindent">
    <w:name w:val="ecxmsobodytextindent"/>
    <w:basedOn w:val="Normal"/>
    <w:rsid w:val="00445BAA"/>
    <w:pPr>
      <w:spacing w:after="324"/>
    </w:pPr>
    <w:rPr>
      <w:rFonts w:ascii="Tahoma" w:eastAsia="Times New Roman" w:hAnsi="Tahoma" w:cs="Tahoma"/>
      <w:sz w:val="24"/>
      <w:szCs w:val="24"/>
    </w:rPr>
  </w:style>
  <w:style w:type="paragraph" w:customStyle="1" w:styleId="ecxmsoheading8">
    <w:name w:val="ecxmsoheading8"/>
    <w:basedOn w:val="Normal"/>
    <w:rsid w:val="00445BAA"/>
    <w:pPr>
      <w:spacing w:after="324"/>
    </w:pPr>
    <w:rPr>
      <w:rFonts w:ascii="Tahoma" w:eastAsia="Times New Roman" w:hAnsi="Tahoma" w:cs="Tahoma"/>
      <w:sz w:val="24"/>
      <w:szCs w:val="24"/>
    </w:rPr>
  </w:style>
  <w:style w:type="paragraph" w:customStyle="1" w:styleId="ecxmsobodytext2">
    <w:name w:val="ecxmsobodytext2"/>
    <w:basedOn w:val="Normal"/>
    <w:rsid w:val="00445BAA"/>
    <w:pPr>
      <w:spacing w:after="324"/>
    </w:pPr>
    <w:rPr>
      <w:rFonts w:ascii="Tahoma" w:eastAsia="Times New Roman" w:hAnsi="Tahoma" w:cs="Tahoma"/>
      <w:sz w:val="24"/>
      <w:szCs w:val="24"/>
    </w:rPr>
  </w:style>
  <w:style w:type="paragraph" w:customStyle="1" w:styleId="ecxmsoheader">
    <w:name w:val="ecxmsoheader"/>
    <w:basedOn w:val="Normal"/>
    <w:rsid w:val="00445BAA"/>
    <w:pPr>
      <w:spacing w:after="324"/>
    </w:pPr>
    <w:rPr>
      <w:rFonts w:ascii="Tahoma" w:eastAsia="Times New Roman" w:hAnsi="Tahoma" w:cs="Tahoma"/>
      <w:sz w:val="24"/>
      <w:szCs w:val="24"/>
    </w:rPr>
  </w:style>
  <w:style w:type="paragraph" w:customStyle="1" w:styleId="ecxlistparagraph">
    <w:name w:val="ecxlistparagraph"/>
    <w:basedOn w:val="Normal"/>
    <w:rsid w:val="00445BAA"/>
    <w:pPr>
      <w:spacing w:after="324"/>
    </w:pPr>
    <w:rPr>
      <w:rFonts w:ascii="Tahoma" w:eastAsia="Times New Roman" w:hAnsi="Tahoma" w:cs="Tahoma"/>
      <w:sz w:val="24"/>
      <w:szCs w:val="24"/>
    </w:rPr>
  </w:style>
  <w:style w:type="character" w:customStyle="1" w:styleId="ecxmsopagenumber">
    <w:name w:val="ecxmsopagenumber"/>
    <w:basedOn w:val="DefaultParagraphFont"/>
    <w:rsid w:val="00445BAA"/>
  </w:style>
  <w:style w:type="paragraph" w:customStyle="1" w:styleId="ecxmsobodytext">
    <w:name w:val="ecxmsobodytext"/>
    <w:basedOn w:val="Normal"/>
    <w:rsid w:val="00445BAA"/>
    <w:pPr>
      <w:spacing w:after="324"/>
    </w:pPr>
    <w:rPr>
      <w:rFonts w:ascii="Tahoma" w:eastAsia="Times New Roman" w:hAnsi="Tahoma" w:cs="Tahoma"/>
      <w:sz w:val="24"/>
      <w:szCs w:val="24"/>
    </w:rPr>
  </w:style>
  <w:style w:type="paragraph" w:customStyle="1" w:styleId="a0">
    <w:name w:val="a"/>
    <w:basedOn w:val="Normal"/>
    <w:rsid w:val="00445BAA"/>
    <w:pPr>
      <w:spacing w:after="324"/>
    </w:pPr>
    <w:rPr>
      <w:rFonts w:ascii="Tahoma" w:eastAsia="Times New Roman" w:hAnsi="Tahoma" w:cs="Tahoma"/>
      <w:sz w:val="24"/>
      <w:szCs w:val="24"/>
    </w:rPr>
  </w:style>
  <w:style w:type="paragraph" w:customStyle="1" w:styleId="ecxa0">
    <w:name w:val="ecxa0"/>
    <w:basedOn w:val="Normal"/>
    <w:rsid w:val="00445BAA"/>
    <w:pPr>
      <w:spacing w:after="324"/>
    </w:pPr>
    <w:rPr>
      <w:rFonts w:ascii="Tahoma" w:eastAsia="Times New Roman" w:hAnsi="Tahoma" w:cs="Tahoma"/>
      <w:sz w:val="24"/>
      <w:szCs w:val="24"/>
    </w:rPr>
  </w:style>
  <w:style w:type="paragraph" w:customStyle="1" w:styleId="1">
    <w:name w:val="รายการย่อหน้า1"/>
    <w:basedOn w:val="Normal"/>
    <w:qFormat/>
    <w:rsid w:val="00445BAA"/>
    <w:pPr>
      <w:spacing w:after="200" w:line="276" w:lineRule="auto"/>
      <w:ind w:left="720"/>
    </w:pPr>
    <w:rPr>
      <w:rFonts w:ascii="Calibri" w:eastAsia="Calibri" w:hAnsi="Calibri"/>
      <w:sz w:val="22"/>
    </w:rPr>
  </w:style>
  <w:style w:type="character" w:customStyle="1" w:styleId="20">
    <w:name w:val="เนื้อความ 2 อักขระ"/>
    <w:rsid w:val="00445BAA"/>
    <w:rPr>
      <w:rFonts w:ascii="Cordia New" w:eastAsia="Cordia New" w:hAnsi="Cordia New" w:cs="Cordia New"/>
      <w:sz w:val="28"/>
      <w:szCs w:val="35"/>
    </w:rPr>
  </w:style>
  <w:style w:type="character" w:customStyle="1" w:styleId="CharChar">
    <w:name w:val="Char Char"/>
    <w:rsid w:val="00445BAA"/>
    <w:rPr>
      <w:rFonts w:ascii="Cordia New" w:eastAsia="Cordia New" w:hAnsi="Cordia New" w:cs="Angsana New"/>
      <w:sz w:val="16"/>
      <w:lang w:val="en-US" w:eastAsia="en-US" w:bidi="th-TH"/>
    </w:rPr>
  </w:style>
  <w:style w:type="paragraph" w:customStyle="1" w:styleId="CharChar0">
    <w:name w:val="อักขระ Char Char อักขระ"/>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ListParagraph1">
    <w:name w:val="List Paragraph1"/>
    <w:aliases w:val="Table Heading"/>
    <w:basedOn w:val="Normal"/>
    <w:link w:val="ListParagraphChar"/>
    <w:uiPriority w:val="99"/>
    <w:qFormat/>
    <w:rsid w:val="00445BAA"/>
    <w:pPr>
      <w:spacing w:after="200" w:line="276" w:lineRule="auto"/>
      <w:ind w:left="720"/>
    </w:pPr>
    <w:rPr>
      <w:rFonts w:ascii="Calibri" w:eastAsia="Calibri" w:hAnsi="Calibri" w:cs="Angsana New"/>
      <w:sz w:val="22"/>
    </w:rPr>
  </w:style>
  <w:style w:type="character" w:customStyle="1" w:styleId="HeaderChar">
    <w:name w:val="Header Char"/>
    <w:uiPriority w:val="99"/>
    <w:rsid w:val="00445BAA"/>
    <w:rPr>
      <w:rFonts w:ascii="Cordia New" w:eastAsia="Cordia New" w:hAnsi="Cordia New" w:cs="Cordia New"/>
      <w:sz w:val="28"/>
      <w:szCs w:val="28"/>
    </w:rPr>
  </w:style>
  <w:style w:type="character" w:customStyle="1" w:styleId="BalloonTextChar">
    <w:name w:val="Balloon Text Char"/>
    <w:uiPriority w:val="99"/>
    <w:rsid w:val="00445BAA"/>
    <w:rPr>
      <w:rFonts w:ascii="Tahoma" w:hAnsi="Tahoma"/>
      <w:sz w:val="16"/>
    </w:rPr>
  </w:style>
  <w:style w:type="character" w:customStyle="1" w:styleId="FooterChar">
    <w:name w:val="Footer Char"/>
    <w:uiPriority w:val="99"/>
    <w:rsid w:val="00445BAA"/>
    <w:rPr>
      <w:sz w:val="24"/>
    </w:rPr>
  </w:style>
  <w:style w:type="character" w:customStyle="1" w:styleId="Heading1Char">
    <w:name w:val="Heading 1 Char"/>
    <w:rsid w:val="00445BAA"/>
    <w:rPr>
      <w:rFonts w:ascii="Browallia New" w:hAnsi="Browallia New" w:cs="Browallia New"/>
      <w:b/>
      <w:bCs/>
      <w:sz w:val="32"/>
      <w:szCs w:val="32"/>
    </w:rPr>
  </w:style>
  <w:style w:type="character" w:customStyle="1" w:styleId="Heading7Char">
    <w:name w:val="Heading 7 Char"/>
    <w:rsid w:val="00445BAA"/>
    <w:rPr>
      <w:sz w:val="24"/>
    </w:rPr>
  </w:style>
  <w:style w:type="character" w:customStyle="1" w:styleId="BodyTextIndentChar">
    <w:name w:val="Body Text Indent Char"/>
    <w:rsid w:val="00445BAA"/>
    <w:rPr>
      <w:rFonts w:ascii="Browallia New" w:hAnsi="Browallia New" w:cs="Browallia New"/>
      <w:sz w:val="32"/>
      <w:szCs w:val="32"/>
    </w:rPr>
  </w:style>
  <w:style w:type="character" w:customStyle="1" w:styleId="TitleChar">
    <w:name w:val="Title Char"/>
    <w:rsid w:val="00445BAA"/>
    <w:rPr>
      <w:rFonts w:ascii="Browallia New" w:hAnsi="Browallia New" w:cs="IrisUPC"/>
      <w:b/>
      <w:bCs/>
      <w:sz w:val="32"/>
      <w:szCs w:val="32"/>
    </w:rPr>
  </w:style>
  <w:style w:type="character" w:customStyle="1" w:styleId="BodyTextChar">
    <w:name w:val="Body Text Char"/>
    <w:rsid w:val="00445BAA"/>
    <w:rPr>
      <w:rFonts w:ascii="Browallia New" w:hAnsi="Browallia New" w:cs="Browallia New"/>
      <w:sz w:val="32"/>
      <w:szCs w:val="32"/>
    </w:rPr>
  </w:style>
  <w:style w:type="character" w:customStyle="1" w:styleId="BodyText2Char">
    <w:name w:val="Body Text 2 Char"/>
    <w:rsid w:val="00445BAA"/>
    <w:rPr>
      <w:rFonts w:ascii="Browallia New" w:hAnsi="Browallia New" w:cs="Browallia New"/>
      <w:sz w:val="30"/>
      <w:szCs w:val="30"/>
    </w:rPr>
  </w:style>
  <w:style w:type="paragraph" w:customStyle="1" w:styleId="21">
    <w:name w:val="ลักษณะ2"/>
    <w:basedOn w:val="Normal"/>
    <w:rsid w:val="00445BAA"/>
    <w:rPr>
      <w:rFonts w:ascii="Angsana New" w:hAnsi="Angsana New" w:cs="EucrosiaUPC"/>
      <w:sz w:val="32"/>
      <w:szCs w:val="32"/>
    </w:rPr>
  </w:style>
  <w:style w:type="character" w:customStyle="1" w:styleId="BodyTextIndent2Char">
    <w:name w:val="Body Text Indent 2 Char"/>
    <w:rsid w:val="00445BAA"/>
    <w:rPr>
      <w:rFonts w:ascii="Cordia New" w:eastAsia="Cordia New" w:hAnsi="Cordia New" w:cs="FreesiaUPC"/>
      <w:sz w:val="28"/>
    </w:rPr>
  </w:style>
  <w:style w:type="paragraph" w:customStyle="1" w:styleId="1CharCharCharChar">
    <w:name w:val="อักขระ อักขระ1 Char Char 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1">
    <w:name w:val="อักขระ อักขระ 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CharChar2">
    <w:name w:val="Char Char"/>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CharCharCharChar1">
    <w:name w:val="อักขระ อักขระ1 Char Char อักขระ อักขระ Char Char 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paragraph" w:customStyle="1" w:styleId="10">
    <w:name w:val="อักขระ อักขระ1"/>
    <w:basedOn w:val="Normal"/>
    <w:next w:val="Normal"/>
    <w:rsid w:val="00445BAA"/>
    <w:pPr>
      <w:spacing w:after="160" w:line="240" w:lineRule="exact"/>
    </w:pPr>
    <w:rPr>
      <w:rFonts w:ascii="Tahoma" w:eastAsia="Times New Roman" w:hAnsi="Tahoma" w:cs="Times New Roman"/>
      <w:sz w:val="24"/>
      <w:szCs w:val="20"/>
      <w:lang w:bidi="ar-SA"/>
    </w:rPr>
  </w:style>
  <w:style w:type="character" w:customStyle="1" w:styleId="googqs-tidbit-0">
    <w:name w:val="goog_qs-tidbit-0"/>
    <w:basedOn w:val="DefaultParagraphFont"/>
    <w:rsid w:val="00445BAA"/>
  </w:style>
  <w:style w:type="paragraph" w:customStyle="1" w:styleId="ListParagraph10">
    <w:name w:val="List Paragraph1"/>
    <w:basedOn w:val="Normal"/>
    <w:qFormat/>
    <w:rsid w:val="00445BAA"/>
    <w:pPr>
      <w:spacing w:after="200" w:line="276" w:lineRule="auto"/>
      <w:ind w:left="720"/>
    </w:pPr>
    <w:rPr>
      <w:rFonts w:ascii="Calibri" w:eastAsia="MS Mincho" w:hAnsi="Calibri" w:cs="Angsana New"/>
      <w:sz w:val="22"/>
    </w:rPr>
  </w:style>
  <w:style w:type="paragraph" w:customStyle="1" w:styleId="Standard">
    <w:name w:val="Standard"/>
    <w:rsid w:val="00445BAA"/>
    <w:pPr>
      <w:suppressAutoHyphens/>
      <w:autoSpaceDN w:val="0"/>
      <w:textAlignment w:val="baseline"/>
    </w:pPr>
    <w:rPr>
      <w:rFonts w:eastAsia="Times New Roman"/>
      <w:kern w:val="3"/>
      <w:sz w:val="24"/>
      <w:szCs w:val="28"/>
    </w:rPr>
  </w:style>
  <w:style w:type="table" w:styleId="TableGrid">
    <w:name w:val="Table Grid"/>
    <w:basedOn w:val="TableNormal"/>
    <w:uiPriority w:val="39"/>
    <w:rsid w:val="00E23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797F"/>
    <w:pPr>
      <w:autoSpaceDE w:val="0"/>
      <w:autoSpaceDN w:val="0"/>
      <w:adjustRightInd w:val="0"/>
    </w:pPr>
    <w:rPr>
      <w:rFonts w:ascii="TH SarabunPSK" w:eastAsia="Calibri" w:hAnsi="TH SarabunPSK" w:cs="TH SarabunPSK"/>
      <w:color w:val="000000"/>
      <w:sz w:val="24"/>
      <w:szCs w:val="24"/>
    </w:rPr>
  </w:style>
  <w:style w:type="paragraph" w:customStyle="1" w:styleId="11">
    <w:name w:val="1"/>
    <w:basedOn w:val="Normal"/>
    <w:rsid w:val="007819DA"/>
    <w:pPr>
      <w:spacing w:after="160" w:line="240" w:lineRule="exact"/>
    </w:pPr>
    <w:rPr>
      <w:rFonts w:ascii="Tahoma" w:eastAsia="Times New Roman" w:hAnsi="Tahoma" w:cs="Angsana New"/>
      <w:sz w:val="20"/>
      <w:szCs w:val="20"/>
      <w:lang w:bidi="ar-SA"/>
    </w:rPr>
  </w:style>
  <w:style w:type="character" w:customStyle="1" w:styleId="ListParagraphChar">
    <w:name w:val="List Paragraph Char"/>
    <w:aliases w:val="Table Heading Char"/>
    <w:link w:val="ListParagraph1"/>
    <w:rsid w:val="005F3D18"/>
    <w:rPr>
      <w:rFonts w:ascii="Calibri" w:eastAsia="Calibri" w:hAnsi="Calibri" w:cs="Cordia New"/>
      <w:sz w:val="22"/>
      <w:szCs w:val="28"/>
    </w:rPr>
  </w:style>
  <w:style w:type="character" w:customStyle="1" w:styleId="BodyTextChar1">
    <w:name w:val="Body Text Char1"/>
    <w:link w:val="BodyText"/>
    <w:rsid w:val="009F52D5"/>
    <w:rPr>
      <w:rFonts w:eastAsia="Cordia New" w:hAnsi="EucrosiaUPC" w:cs="EucrosiaUPC"/>
      <w:b/>
      <w:bCs/>
      <w:sz w:val="34"/>
      <w:szCs w:val="34"/>
    </w:rPr>
  </w:style>
  <w:style w:type="character" w:customStyle="1" w:styleId="TitleChar1">
    <w:name w:val="Title Char1"/>
    <w:link w:val="Title"/>
    <w:rsid w:val="009F52D5"/>
    <w:rPr>
      <w:rFonts w:ascii="EucrosiaUPC" w:eastAsia="Cordia New" w:hAnsi="EucrosiaUPC" w:cs="EucrosiaUPC"/>
      <w:sz w:val="40"/>
      <w:szCs w:val="40"/>
    </w:rPr>
  </w:style>
  <w:style w:type="paragraph" w:styleId="NoSpacing">
    <w:name w:val="No Spacing"/>
    <w:uiPriority w:val="99"/>
    <w:qFormat/>
    <w:rsid w:val="00D23891"/>
    <w:rPr>
      <w:rFonts w:ascii="Cordia New" w:eastAsia="Calibri" w:hAnsi="Cordia New"/>
      <w:sz w:val="32"/>
      <w:szCs w:val="32"/>
      <w:lang w:bidi="ar-SA"/>
    </w:rPr>
  </w:style>
  <w:style w:type="character" w:customStyle="1" w:styleId="style8">
    <w:name w:val="style8"/>
    <w:rsid w:val="00D23891"/>
    <w:rPr>
      <w:rFonts w:cs="Times New Roman"/>
    </w:rPr>
  </w:style>
  <w:style w:type="paragraph" w:customStyle="1" w:styleId="NoSpacing1">
    <w:name w:val="No Spacing1"/>
    <w:qFormat/>
    <w:rsid w:val="00D23891"/>
    <w:rPr>
      <w:rFonts w:ascii="Cordia New" w:eastAsia="Calibri" w:hAnsi="Cordia New"/>
      <w:sz w:val="32"/>
      <w:szCs w:val="32"/>
      <w:lang w:bidi="ar-SA"/>
    </w:rPr>
  </w:style>
  <w:style w:type="character" w:customStyle="1" w:styleId="st">
    <w:name w:val="st"/>
    <w:basedOn w:val="DefaultParagraphFont"/>
    <w:rsid w:val="00D9179E"/>
  </w:style>
  <w:style w:type="character" w:customStyle="1" w:styleId="apple-converted-space">
    <w:name w:val="apple-converted-space"/>
    <w:basedOn w:val="DefaultParagraphFont"/>
    <w:rsid w:val="009541FE"/>
  </w:style>
  <w:style w:type="paragraph" w:customStyle="1" w:styleId="22">
    <w:name w:val="รายการย่อหน้า2"/>
    <w:basedOn w:val="Normal"/>
    <w:uiPriority w:val="99"/>
    <w:qFormat/>
    <w:rsid w:val="00F32F31"/>
    <w:pPr>
      <w:spacing w:before="120"/>
      <w:ind w:left="720"/>
    </w:pPr>
    <w:rPr>
      <w:rFonts w:ascii="Times New Roman" w:eastAsia="Times New Roman" w:hAnsi="Times New Roman" w:cs="Angsana New"/>
      <w:sz w:val="24"/>
      <w:szCs w:val="40"/>
    </w:rPr>
  </w:style>
  <w:style w:type="character" w:customStyle="1" w:styleId="SubtitleChar">
    <w:name w:val="Subtitle Char"/>
    <w:link w:val="Subtitle"/>
    <w:rsid w:val="009A3BF3"/>
    <w:rPr>
      <w:rFonts w:ascii="EucrosiaUPC" w:eastAsia="Cordia New" w:hAnsi="EucrosiaUPC" w:cs="EucrosiaUPC"/>
      <w:b/>
      <w:bCs/>
      <w:sz w:val="40"/>
      <w:szCs w:val="40"/>
    </w:rPr>
  </w:style>
  <w:style w:type="character" w:customStyle="1" w:styleId="st1">
    <w:name w:val="st1"/>
    <w:rsid w:val="000C18A6"/>
  </w:style>
  <w:style w:type="character" w:customStyle="1" w:styleId="Heading5Char">
    <w:name w:val="Heading 5 Char"/>
    <w:link w:val="Heading5"/>
    <w:uiPriority w:val="9"/>
    <w:rsid w:val="000C18A6"/>
    <w:rPr>
      <w:rFonts w:ascii="DilleniaUPC" w:eastAsia="Cordia New" w:hAnsi="DilleniaUPC" w:cs="DilleniaUPC"/>
      <w:b/>
      <w:bCs/>
      <w:sz w:val="32"/>
      <w:szCs w:val="32"/>
      <w:lang w:eastAsia="zh-CN"/>
    </w:rPr>
  </w:style>
  <w:style w:type="character" w:styleId="LineNumber">
    <w:name w:val="line number"/>
    <w:basedOn w:val="DefaultParagraphFont"/>
    <w:uiPriority w:val="99"/>
    <w:unhideWhenUsed/>
    <w:rsid w:val="000C18A6"/>
  </w:style>
  <w:style w:type="character" w:customStyle="1" w:styleId="text">
    <w:name w:val="text"/>
    <w:basedOn w:val="DefaultParagraphFont"/>
    <w:rsid w:val="00521FEC"/>
  </w:style>
  <w:style w:type="character" w:customStyle="1" w:styleId="Heading2Char">
    <w:name w:val="Heading 2 Char"/>
    <w:link w:val="Heading2"/>
    <w:rsid w:val="005A4531"/>
    <w:rPr>
      <w:rFonts w:ascii="EucrosiaUPC" w:eastAsia="Cordia New" w:hAnsi="EucrosiaUPC" w:cs="EucrosiaUPC"/>
      <w:sz w:val="36"/>
      <w:szCs w:val="36"/>
    </w:rPr>
  </w:style>
  <w:style w:type="character" w:customStyle="1" w:styleId="Heading8Char">
    <w:name w:val="Heading 8 Char"/>
    <w:link w:val="Heading8"/>
    <w:rsid w:val="005A4531"/>
    <w:rPr>
      <w:rFonts w:eastAsia="Cordia New"/>
      <w:i/>
      <w:iCs/>
      <w:sz w:val="24"/>
      <w:szCs w:val="28"/>
    </w:rPr>
  </w:style>
  <w:style w:type="paragraph" w:customStyle="1" w:styleId="a1">
    <w:name w:val="???????????"/>
    <w:basedOn w:val="Normal"/>
    <w:rsid w:val="00BC4952"/>
    <w:pPr>
      <w:widowControl w:val="0"/>
      <w:ind w:right="386"/>
    </w:pPr>
    <w:rPr>
      <w:rFonts w:ascii="CordiaUPC" w:eastAsia="Times New Roman" w:hAnsi="CordiaUPC" w:cs="CordiaUPC"/>
      <w:sz w:val="20"/>
      <w:szCs w:val="20"/>
    </w:rPr>
  </w:style>
  <w:style w:type="character" w:customStyle="1" w:styleId="Heading3Char">
    <w:name w:val="Heading 3 Char"/>
    <w:link w:val="Heading3"/>
    <w:rsid w:val="00F42EFE"/>
    <w:rPr>
      <w:rFonts w:ascii="Arial" w:eastAsia="Cordia New" w:hAnsi="Arial" w:cs="Cordia New"/>
      <w:b/>
      <w:bCs/>
      <w:sz w:val="26"/>
      <w:szCs w:val="30"/>
    </w:rPr>
  </w:style>
  <w:style w:type="character" w:customStyle="1" w:styleId="Heading4Char">
    <w:name w:val="Heading 4 Char"/>
    <w:link w:val="Heading4"/>
    <w:rsid w:val="00F42EFE"/>
    <w:rPr>
      <w:rFonts w:eastAsia="Cordia New"/>
      <w:b/>
      <w:bCs/>
      <w:sz w:val="28"/>
      <w:szCs w:val="32"/>
    </w:rPr>
  </w:style>
  <w:style w:type="character" w:customStyle="1" w:styleId="Heading6Char">
    <w:name w:val="Heading 6 Char"/>
    <w:link w:val="Heading6"/>
    <w:rsid w:val="00F42EFE"/>
    <w:rPr>
      <w:rFonts w:eastAsia="Cordia New"/>
      <w:b/>
      <w:bCs/>
      <w:sz w:val="22"/>
      <w:szCs w:val="25"/>
    </w:rPr>
  </w:style>
  <w:style w:type="character" w:customStyle="1" w:styleId="Heading9Char">
    <w:name w:val="Heading 9 Char"/>
    <w:link w:val="Heading9"/>
    <w:rsid w:val="00F42EFE"/>
    <w:rPr>
      <w:rFonts w:ascii="DilleniaUPC" w:eastAsia="Cordia New" w:hAnsi="DilleniaUPC" w:cs="DilleniaUPC"/>
      <w:b/>
      <w:bCs/>
      <w:sz w:val="22"/>
      <w:szCs w:val="22"/>
      <w:lang w:eastAsia="zh-CN"/>
    </w:rPr>
  </w:style>
  <w:style w:type="character" w:customStyle="1" w:styleId="BodyTextIndent3Char">
    <w:name w:val="Body Text Indent 3 Char"/>
    <w:link w:val="BodyTextIndent3"/>
    <w:rsid w:val="00F42EFE"/>
    <w:rPr>
      <w:rFonts w:ascii="Cordia New" w:eastAsia="Cordia New" w:hAnsi="Cordia New" w:cs="Cordia New"/>
      <w:sz w:val="32"/>
      <w:szCs w:val="32"/>
    </w:rPr>
  </w:style>
  <w:style w:type="character" w:customStyle="1" w:styleId="BodyText3Char">
    <w:name w:val="Body Text 3 Char"/>
    <w:link w:val="BodyText3"/>
    <w:rsid w:val="00F42EFE"/>
    <w:rPr>
      <w:rFonts w:ascii="DilleniaUPC" w:eastAsia="Angsana New" w:hAnsi="DilleniaUPC" w:cs="DilleniaUPC"/>
      <w:b/>
      <w:bCs/>
      <w:color w:val="000000"/>
      <w:sz w:val="34"/>
      <w:szCs w:val="34"/>
    </w:rPr>
  </w:style>
  <w:style w:type="character" w:customStyle="1" w:styleId="apple-style-span">
    <w:name w:val="apple-style-span"/>
    <w:rsid w:val="00DF330C"/>
    <w:rPr>
      <w:rFonts w:ascii="Times New Roman" w:hAnsi="Times New Roman" w:cs="Times New Roman" w:hint="default"/>
    </w:rPr>
  </w:style>
  <w:style w:type="paragraph" w:customStyle="1" w:styleId="3">
    <w:name w:val="รายการย่อหน้า3"/>
    <w:basedOn w:val="Normal"/>
    <w:uiPriority w:val="34"/>
    <w:qFormat/>
    <w:rsid w:val="00EC67C1"/>
    <w:pPr>
      <w:ind w:left="720"/>
      <w:contextualSpacing/>
    </w:pPr>
    <w:rPr>
      <w:szCs w:val="35"/>
    </w:rPr>
  </w:style>
  <w:style w:type="paragraph" w:styleId="ListParagraph">
    <w:name w:val="List Paragraph"/>
    <w:aliases w:val="List Title,Footnote,En tête 1,List Number #1,ย่อหน้าขีด,En tête"/>
    <w:basedOn w:val="Normal"/>
    <w:link w:val="ListParagraphChar1"/>
    <w:uiPriority w:val="34"/>
    <w:qFormat/>
    <w:rsid w:val="00084A93"/>
    <w:pPr>
      <w:spacing w:after="200" w:line="276" w:lineRule="auto"/>
      <w:ind w:left="720"/>
      <w:contextualSpacing/>
    </w:pPr>
    <w:rPr>
      <w:rFonts w:ascii="Calibri" w:eastAsia="Calibri" w:hAnsi="Calibri" w:cs="Angsana New"/>
      <w:sz w:val="22"/>
    </w:rPr>
  </w:style>
  <w:style w:type="character" w:customStyle="1" w:styleId="ListParagraphChar1">
    <w:name w:val="List Paragraph Char1"/>
    <w:aliases w:val="List Title Char,Footnote Char,En tête 1 Char,List Number #1 Char,ย่อหน้าขีด Char,En tête Char"/>
    <w:link w:val="ListParagraph"/>
    <w:uiPriority w:val="34"/>
    <w:locked/>
    <w:rsid w:val="007578BA"/>
    <w:rPr>
      <w:rFonts w:ascii="Calibri" w:eastAsia="Calibri" w:hAnsi="Calibri" w:cs="Cordia New"/>
      <w:sz w:val="22"/>
      <w:szCs w:val="28"/>
    </w:rPr>
  </w:style>
  <w:style w:type="character" w:customStyle="1" w:styleId="HeaderChar1">
    <w:name w:val="Header Char1"/>
    <w:aliases w:val=" อักขระ อักขระ Char, อักขระ Char"/>
    <w:link w:val="Header"/>
    <w:uiPriority w:val="99"/>
    <w:rsid w:val="00B00ADE"/>
    <w:rPr>
      <w:rFonts w:ascii="DilleniaUPC" w:eastAsia="Cordia New" w:hAnsi="DilleniaUPC" w:cs="DilleniaUPC"/>
      <w:sz w:val="34"/>
      <w:szCs w:val="34"/>
    </w:rPr>
  </w:style>
  <w:style w:type="character" w:customStyle="1" w:styleId="FooterChar1">
    <w:name w:val="Footer Char1"/>
    <w:basedOn w:val="DefaultParagraphFont"/>
    <w:link w:val="Footer"/>
    <w:uiPriority w:val="99"/>
    <w:rsid w:val="00E43C85"/>
    <w:rPr>
      <w:rFonts w:ascii="DilleniaUPC" w:eastAsia="Cordia New" w:hAnsi="DilleniaUPC" w:cs="DilleniaUPC"/>
      <w:sz w:val="34"/>
      <w:szCs w:val="34"/>
    </w:rPr>
  </w:style>
  <w:style w:type="character" w:customStyle="1" w:styleId="ecxapple-converted-space">
    <w:name w:val="ecxapple-converted-space"/>
    <w:rsid w:val="00A970E9"/>
  </w:style>
  <w:style w:type="paragraph" w:customStyle="1" w:styleId="ecxmsolistparagraph">
    <w:name w:val="ecxmsolistparagraph"/>
    <w:basedOn w:val="Normal"/>
    <w:rsid w:val="00767A85"/>
    <w:pPr>
      <w:spacing w:before="100" w:beforeAutospacing="1" w:after="100" w:afterAutospacing="1"/>
    </w:pPr>
    <w:rPr>
      <w:rFonts w:ascii="Tahoma" w:eastAsia="Times New Roman" w:hAnsi="Tahoma" w:cs="Tahoma"/>
      <w:sz w:val="24"/>
      <w:szCs w:val="24"/>
    </w:rPr>
  </w:style>
  <w:style w:type="paragraph" w:customStyle="1" w:styleId="Normal1">
    <w:name w:val="Normal1"/>
    <w:rsid w:val="00705522"/>
    <w:pPr>
      <w:spacing w:line="276" w:lineRule="auto"/>
    </w:pPr>
    <w:rPr>
      <w:rFonts w:ascii="Arial" w:eastAsia="Arial" w:hAnsi="Arial" w:cs="Arial"/>
      <w:color w:val="000000"/>
      <w:sz w:val="22"/>
      <w:szCs w:val="22"/>
    </w:rPr>
  </w:style>
  <w:style w:type="character" w:customStyle="1" w:styleId="BalloonTextChar1">
    <w:name w:val="Balloon Text Char1"/>
    <w:basedOn w:val="DefaultParagraphFont"/>
    <w:link w:val="BalloonText"/>
    <w:uiPriority w:val="99"/>
    <w:semiHidden/>
    <w:rsid w:val="0077487F"/>
    <w:rPr>
      <w:rFonts w:ascii="Tahoma" w:eastAsia="Cordia New" w:hAnsi="Tahoma"/>
      <w:sz w:val="16"/>
      <w:szCs w:val="18"/>
    </w:rPr>
  </w:style>
  <w:style w:type="character" w:customStyle="1" w:styleId="BodyTextIndentChar1">
    <w:name w:val="Body Text Indent Char1"/>
    <w:basedOn w:val="DefaultParagraphFont"/>
    <w:link w:val="BodyTextIndent"/>
    <w:uiPriority w:val="99"/>
    <w:rsid w:val="0077487F"/>
    <w:rPr>
      <w:rFonts w:ascii="DilleniaUPC" w:eastAsia="Cordia New" w:hAnsi="DilleniaUPC" w:cs="DilleniaUPC"/>
      <w:sz w:val="34"/>
      <w:szCs w:val="34"/>
    </w:rPr>
  </w:style>
  <w:style w:type="character" w:customStyle="1" w:styleId="CharChar4">
    <w:name w:val="Char Char4"/>
    <w:basedOn w:val="DefaultParagraphFont"/>
    <w:uiPriority w:val="99"/>
    <w:locked/>
    <w:rsid w:val="0077487F"/>
    <w:rPr>
      <w:rFonts w:ascii="Cordia New" w:hAnsi="Cordia New" w:cs="Cordia New"/>
      <w:sz w:val="28"/>
      <w:szCs w:val="28"/>
    </w:rPr>
  </w:style>
  <w:style w:type="paragraph" w:styleId="FootnoteText">
    <w:name w:val="footnote text"/>
    <w:basedOn w:val="Normal"/>
    <w:link w:val="FootnoteTextChar"/>
    <w:uiPriority w:val="99"/>
    <w:rsid w:val="0077487F"/>
    <w:rPr>
      <w:rFonts w:ascii="Times New Roman" w:eastAsia="Times New Roman" w:hAnsi="Times New Roman" w:cs="Angsana New"/>
      <w:sz w:val="20"/>
      <w:szCs w:val="23"/>
    </w:rPr>
  </w:style>
  <w:style w:type="character" w:customStyle="1" w:styleId="FootnoteTextChar">
    <w:name w:val="Footnote Text Char"/>
    <w:basedOn w:val="DefaultParagraphFont"/>
    <w:link w:val="FootnoteText"/>
    <w:uiPriority w:val="99"/>
    <w:rsid w:val="0077487F"/>
    <w:rPr>
      <w:rFonts w:eastAsia="Times New Roman"/>
      <w:szCs w:val="23"/>
    </w:rPr>
  </w:style>
  <w:style w:type="character" w:customStyle="1" w:styleId="BodyTextIndent2Char1">
    <w:name w:val="Body Text Indent 2 Char1"/>
    <w:basedOn w:val="DefaultParagraphFont"/>
    <w:link w:val="BodyTextIndent2"/>
    <w:uiPriority w:val="99"/>
    <w:rsid w:val="0077487F"/>
    <w:rPr>
      <w:rFonts w:ascii="DilleniaUPC" w:eastAsia="Cordia New" w:hAnsi="DilleniaUPC"/>
      <w:sz w:val="34"/>
      <w:szCs w:val="39"/>
    </w:rPr>
  </w:style>
  <w:style w:type="paragraph" w:styleId="Date">
    <w:name w:val="Date"/>
    <w:basedOn w:val="Normal"/>
    <w:next w:val="Normal"/>
    <w:link w:val="DateChar"/>
    <w:uiPriority w:val="99"/>
    <w:rsid w:val="0077487F"/>
    <w:rPr>
      <w:rFonts w:ascii="Times New Roman" w:eastAsia="Times New Roman" w:hAnsi="Times New Roman" w:cs="Angsana New"/>
      <w:sz w:val="24"/>
    </w:rPr>
  </w:style>
  <w:style w:type="character" w:customStyle="1" w:styleId="DateChar">
    <w:name w:val="Date Char"/>
    <w:basedOn w:val="DefaultParagraphFont"/>
    <w:link w:val="Date"/>
    <w:uiPriority w:val="99"/>
    <w:rsid w:val="0077487F"/>
    <w:rPr>
      <w:rFonts w:eastAsia="Times New Roman"/>
      <w:sz w:val="24"/>
      <w:szCs w:val="28"/>
    </w:rPr>
  </w:style>
  <w:style w:type="numbering" w:customStyle="1" w:styleId="Style1">
    <w:name w:val="Style1"/>
    <w:uiPriority w:val="99"/>
    <w:rsid w:val="0077487F"/>
    <w:pPr>
      <w:numPr>
        <w:numId w:val="1"/>
      </w:numPr>
    </w:pPr>
  </w:style>
  <w:style w:type="paragraph" w:styleId="Revision">
    <w:name w:val="Revision"/>
    <w:hidden/>
    <w:uiPriority w:val="99"/>
    <w:semiHidden/>
    <w:rsid w:val="0077487F"/>
    <w:rPr>
      <w:rFonts w:eastAsia="Times New Roman"/>
      <w:sz w:val="24"/>
      <w:szCs w:val="28"/>
    </w:rPr>
  </w:style>
  <w:style w:type="character" w:styleId="FootnoteReference">
    <w:name w:val="footnote reference"/>
    <w:basedOn w:val="DefaultParagraphFont"/>
    <w:uiPriority w:val="99"/>
    <w:rsid w:val="0077487F"/>
    <w:rPr>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6745">
      <w:bodyDiv w:val="1"/>
      <w:marLeft w:val="0"/>
      <w:marRight w:val="0"/>
      <w:marTop w:val="0"/>
      <w:marBottom w:val="0"/>
      <w:divBdr>
        <w:top w:val="none" w:sz="0" w:space="0" w:color="auto"/>
        <w:left w:val="none" w:sz="0" w:space="0" w:color="auto"/>
        <w:bottom w:val="none" w:sz="0" w:space="0" w:color="auto"/>
        <w:right w:val="none" w:sz="0" w:space="0" w:color="auto"/>
      </w:divBdr>
    </w:div>
    <w:div w:id="123547765">
      <w:bodyDiv w:val="1"/>
      <w:marLeft w:val="0"/>
      <w:marRight w:val="0"/>
      <w:marTop w:val="0"/>
      <w:marBottom w:val="0"/>
      <w:divBdr>
        <w:top w:val="none" w:sz="0" w:space="0" w:color="auto"/>
        <w:left w:val="none" w:sz="0" w:space="0" w:color="auto"/>
        <w:bottom w:val="none" w:sz="0" w:space="0" w:color="auto"/>
        <w:right w:val="none" w:sz="0" w:space="0" w:color="auto"/>
      </w:divBdr>
    </w:div>
    <w:div w:id="160892020">
      <w:bodyDiv w:val="1"/>
      <w:marLeft w:val="0"/>
      <w:marRight w:val="0"/>
      <w:marTop w:val="0"/>
      <w:marBottom w:val="0"/>
      <w:divBdr>
        <w:top w:val="none" w:sz="0" w:space="0" w:color="auto"/>
        <w:left w:val="none" w:sz="0" w:space="0" w:color="auto"/>
        <w:bottom w:val="none" w:sz="0" w:space="0" w:color="auto"/>
        <w:right w:val="none" w:sz="0" w:space="0" w:color="auto"/>
      </w:divBdr>
    </w:div>
    <w:div w:id="304166489">
      <w:bodyDiv w:val="1"/>
      <w:marLeft w:val="0"/>
      <w:marRight w:val="0"/>
      <w:marTop w:val="0"/>
      <w:marBottom w:val="0"/>
      <w:divBdr>
        <w:top w:val="none" w:sz="0" w:space="0" w:color="auto"/>
        <w:left w:val="none" w:sz="0" w:space="0" w:color="auto"/>
        <w:bottom w:val="none" w:sz="0" w:space="0" w:color="auto"/>
        <w:right w:val="none" w:sz="0" w:space="0" w:color="auto"/>
      </w:divBdr>
    </w:div>
    <w:div w:id="433601608">
      <w:bodyDiv w:val="1"/>
      <w:marLeft w:val="0"/>
      <w:marRight w:val="0"/>
      <w:marTop w:val="0"/>
      <w:marBottom w:val="0"/>
      <w:divBdr>
        <w:top w:val="none" w:sz="0" w:space="0" w:color="auto"/>
        <w:left w:val="none" w:sz="0" w:space="0" w:color="auto"/>
        <w:bottom w:val="none" w:sz="0" w:space="0" w:color="auto"/>
        <w:right w:val="none" w:sz="0" w:space="0" w:color="auto"/>
      </w:divBdr>
    </w:div>
    <w:div w:id="567805726">
      <w:bodyDiv w:val="1"/>
      <w:marLeft w:val="0"/>
      <w:marRight w:val="0"/>
      <w:marTop w:val="0"/>
      <w:marBottom w:val="0"/>
      <w:divBdr>
        <w:top w:val="none" w:sz="0" w:space="0" w:color="auto"/>
        <w:left w:val="none" w:sz="0" w:space="0" w:color="auto"/>
        <w:bottom w:val="none" w:sz="0" w:space="0" w:color="auto"/>
        <w:right w:val="none" w:sz="0" w:space="0" w:color="auto"/>
      </w:divBdr>
    </w:div>
    <w:div w:id="663318863">
      <w:bodyDiv w:val="1"/>
      <w:marLeft w:val="0"/>
      <w:marRight w:val="0"/>
      <w:marTop w:val="0"/>
      <w:marBottom w:val="0"/>
      <w:divBdr>
        <w:top w:val="none" w:sz="0" w:space="0" w:color="auto"/>
        <w:left w:val="none" w:sz="0" w:space="0" w:color="auto"/>
        <w:bottom w:val="none" w:sz="0" w:space="0" w:color="auto"/>
        <w:right w:val="none" w:sz="0" w:space="0" w:color="auto"/>
      </w:divBdr>
    </w:div>
    <w:div w:id="701595054">
      <w:bodyDiv w:val="1"/>
      <w:marLeft w:val="0"/>
      <w:marRight w:val="0"/>
      <w:marTop w:val="0"/>
      <w:marBottom w:val="0"/>
      <w:divBdr>
        <w:top w:val="none" w:sz="0" w:space="0" w:color="auto"/>
        <w:left w:val="none" w:sz="0" w:space="0" w:color="auto"/>
        <w:bottom w:val="none" w:sz="0" w:space="0" w:color="auto"/>
        <w:right w:val="none" w:sz="0" w:space="0" w:color="auto"/>
      </w:divBdr>
    </w:div>
    <w:div w:id="749618268">
      <w:bodyDiv w:val="1"/>
      <w:marLeft w:val="0"/>
      <w:marRight w:val="0"/>
      <w:marTop w:val="0"/>
      <w:marBottom w:val="0"/>
      <w:divBdr>
        <w:top w:val="none" w:sz="0" w:space="0" w:color="auto"/>
        <w:left w:val="none" w:sz="0" w:space="0" w:color="auto"/>
        <w:bottom w:val="none" w:sz="0" w:space="0" w:color="auto"/>
        <w:right w:val="none" w:sz="0" w:space="0" w:color="auto"/>
      </w:divBdr>
    </w:div>
    <w:div w:id="807015538">
      <w:bodyDiv w:val="1"/>
      <w:marLeft w:val="0"/>
      <w:marRight w:val="0"/>
      <w:marTop w:val="0"/>
      <w:marBottom w:val="0"/>
      <w:divBdr>
        <w:top w:val="none" w:sz="0" w:space="0" w:color="auto"/>
        <w:left w:val="none" w:sz="0" w:space="0" w:color="auto"/>
        <w:bottom w:val="none" w:sz="0" w:space="0" w:color="auto"/>
        <w:right w:val="none" w:sz="0" w:space="0" w:color="auto"/>
      </w:divBdr>
    </w:div>
    <w:div w:id="840704307">
      <w:bodyDiv w:val="1"/>
      <w:marLeft w:val="0"/>
      <w:marRight w:val="0"/>
      <w:marTop w:val="0"/>
      <w:marBottom w:val="0"/>
      <w:divBdr>
        <w:top w:val="none" w:sz="0" w:space="0" w:color="auto"/>
        <w:left w:val="none" w:sz="0" w:space="0" w:color="auto"/>
        <w:bottom w:val="none" w:sz="0" w:space="0" w:color="auto"/>
        <w:right w:val="none" w:sz="0" w:space="0" w:color="auto"/>
      </w:divBdr>
    </w:div>
    <w:div w:id="1442069635">
      <w:bodyDiv w:val="1"/>
      <w:marLeft w:val="0"/>
      <w:marRight w:val="0"/>
      <w:marTop w:val="0"/>
      <w:marBottom w:val="0"/>
      <w:divBdr>
        <w:top w:val="none" w:sz="0" w:space="0" w:color="auto"/>
        <w:left w:val="none" w:sz="0" w:space="0" w:color="auto"/>
        <w:bottom w:val="none" w:sz="0" w:space="0" w:color="auto"/>
        <w:right w:val="none" w:sz="0" w:space="0" w:color="auto"/>
      </w:divBdr>
    </w:div>
    <w:div w:id="1517580242">
      <w:bodyDiv w:val="1"/>
      <w:marLeft w:val="0"/>
      <w:marRight w:val="0"/>
      <w:marTop w:val="0"/>
      <w:marBottom w:val="0"/>
      <w:divBdr>
        <w:top w:val="none" w:sz="0" w:space="0" w:color="auto"/>
        <w:left w:val="none" w:sz="0" w:space="0" w:color="auto"/>
        <w:bottom w:val="none" w:sz="0" w:space="0" w:color="auto"/>
        <w:right w:val="none" w:sz="0" w:space="0" w:color="auto"/>
      </w:divBdr>
    </w:div>
    <w:div w:id="1586647394">
      <w:bodyDiv w:val="1"/>
      <w:marLeft w:val="0"/>
      <w:marRight w:val="0"/>
      <w:marTop w:val="0"/>
      <w:marBottom w:val="0"/>
      <w:divBdr>
        <w:top w:val="none" w:sz="0" w:space="0" w:color="auto"/>
        <w:left w:val="none" w:sz="0" w:space="0" w:color="auto"/>
        <w:bottom w:val="none" w:sz="0" w:space="0" w:color="auto"/>
        <w:right w:val="none" w:sz="0" w:space="0" w:color="auto"/>
      </w:divBdr>
    </w:div>
    <w:div w:id="1666519387">
      <w:bodyDiv w:val="1"/>
      <w:marLeft w:val="0"/>
      <w:marRight w:val="0"/>
      <w:marTop w:val="0"/>
      <w:marBottom w:val="0"/>
      <w:divBdr>
        <w:top w:val="none" w:sz="0" w:space="0" w:color="auto"/>
        <w:left w:val="none" w:sz="0" w:space="0" w:color="auto"/>
        <w:bottom w:val="none" w:sz="0" w:space="0" w:color="auto"/>
        <w:right w:val="none" w:sz="0" w:space="0" w:color="auto"/>
      </w:divBdr>
    </w:div>
    <w:div w:id="1768767196">
      <w:bodyDiv w:val="1"/>
      <w:marLeft w:val="0"/>
      <w:marRight w:val="0"/>
      <w:marTop w:val="0"/>
      <w:marBottom w:val="0"/>
      <w:divBdr>
        <w:top w:val="none" w:sz="0" w:space="0" w:color="auto"/>
        <w:left w:val="none" w:sz="0" w:space="0" w:color="auto"/>
        <w:bottom w:val="none" w:sz="0" w:space="0" w:color="auto"/>
        <w:right w:val="none" w:sz="0" w:space="0" w:color="auto"/>
      </w:divBdr>
    </w:div>
    <w:div w:id="1783567431">
      <w:bodyDiv w:val="1"/>
      <w:marLeft w:val="0"/>
      <w:marRight w:val="0"/>
      <w:marTop w:val="0"/>
      <w:marBottom w:val="0"/>
      <w:divBdr>
        <w:top w:val="none" w:sz="0" w:space="0" w:color="auto"/>
        <w:left w:val="none" w:sz="0" w:space="0" w:color="auto"/>
        <w:bottom w:val="none" w:sz="0" w:space="0" w:color="auto"/>
        <w:right w:val="none" w:sz="0" w:space="0" w:color="auto"/>
      </w:divBdr>
    </w:div>
    <w:div w:id="1923754964">
      <w:bodyDiv w:val="1"/>
      <w:marLeft w:val="0"/>
      <w:marRight w:val="0"/>
      <w:marTop w:val="0"/>
      <w:marBottom w:val="0"/>
      <w:divBdr>
        <w:top w:val="none" w:sz="0" w:space="0" w:color="auto"/>
        <w:left w:val="none" w:sz="0" w:space="0" w:color="auto"/>
        <w:bottom w:val="none" w:sz="0" w:space="0" w:color="auto"/>
        <w:right w:val="none" w:sz="0" w:space="0" w:color="auto"/>
      </w:divBdr>
    </w:div>
    <w:div w:id="1932424851">
      <w:bodyDiv w:val="1"/>
      <w:marLeft w:val="0"/>
      <w:marRight w:val="0"/>
      <w:marTop w:val="0"/>
      <w:marBottom w:val="0"/>
      <w:divBdr>
        <w:top w:val="none" w:sz="0" w:space="0" w:color="auto"/>
        <w:left w:val="none" w:sz="0" w:space="0" w:color="auto"/>
        <w:bottom w:val="none" w:sz="0" w:space="0" w:color="auto"/>
        <w:right w:val="none" w:sz="0" w:space="0" w:color="auto"/>
      </w:divBdr>
    </w:div>
    <w:div w:id="1934819981">
      <w:bodyDiv w:val="1"/>
      <w:marLeft w:val="0"/>
      <w:marRight w:val="0"/>
      <w:marTop w:val="0"/>
      <w:marBottom w:val="0"/>
      <w:divBdr>
        <w:top w:val="none" w:sz="0" w:space="0" w:color="auto"/>
        <w:left w:val="none" w:sz="0" w:space="0" w:color="auto"/>
        <w:bottom w:val="none" w:sz="0" w:space="0" w:color="auto"/>
        <w:right w:val="none" w:sz="0" w:space="0" w:color="auto"/>
      </w:divBdr>
    </w:div>
    <w:div w:id="1959485553">
      <w:bodyDiv w:val="1"/>
      <w:marLeft w:val="0"/>
      <w:marRight w:val="0"/>
      <w:marTop w:val="0"/>
      <w:marBottom w:val="0"/>
      <w:divBdr>
        <w:top w:val="none" w:sz="0" w:space="0" w:color="auto"/>
        <w:left w:val="none" w:sz="0" w:space="0" w:color="auto"/>
        <w:bottom w:val="none" w:sz="0" w:space="0" w:color="auto"/>
        <w:right w:val="none" w:sz="0" w:space="0" w:color="auto"/>
      </w:divBdr>
    </w:div>
    <w:div w:id="20710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f.or.t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wamendment.go.th"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EAC3-043A-4B4D-B5A6-E6DDC1CA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48</Pages>
  <Words>21799</Words>
  <Characters>124259</Characters>
  <Application>Microsoft Office Word</Application>
  <DocSecurity>0</DocSecurity>
  <Lines>1035</Lines>
  <Paragraphs>291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คำสั่งสำนักนายกรัฐมนตรี</vt:lpstr>
      <vt:lpstr>คำสั่งสำนักนายกรัฐมนตรี</vt:lpstr>
    </vt:vector>
  </TitlesOfParts>
  <Company>HOME</Company>
  <LinksUpToDate>false</LinksUpToDate>
  <CharactersWithSpaces>145767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คำสั่งสำนักนายกรัฐมนตรี</dc:title>
  <dc:creator>User</dc:creator>
  <cp:lastModifiedBy>Nutcha Khangkhun</cp:lastModifiedBy>
  <cp:revision>308</cp:revision>
  <cp:lastPrinted>2021-09-07T10:40:00Z</cp:lastPrinted>
  <dcterms:created xsi:type="dcterms:W3CDTF">2021-09-14T01:11:00Z</dcterms:created>
  <dcterms:modified xsi:type="dcterms:W3CDTF">2021-11-30T09:58:00Z</dcterms:modified>
</cp:coreProperties>
</file>