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BC" w:rsidRPr="00946251" w:rsidRDefault="00C235BC" w:rsidP="00690DA7">
      <w:pPr>
        <w:pStyle w:val="Title"/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http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://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www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thaigov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go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th</w:t>
      </w:r>
    </w:p>
    <w:p w:rsidR="00C235BC" w:rsidRPr="00946251" w:rsidRDefault="00C235BC" w:rsidP="00690DA7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C235BC" w:rsidRPr="00946251" w:rsidRDefault="00C235BC" w:rsidP="00690DA7">
      <w:pPr>
        <w:pStyle w:val="Title"/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C235BC" w:rsidRPr="00946251" w:rsidRDefault="00C235BC" w:rsidP="00690DA7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lang w:bidi="th-TH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  <w:t>วันนี้ (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7 เมษายน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2564)  เวลา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09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00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น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rtl/>
          <w:cs/>
          <w:lang w:bidi="th-TH"/>
        </w:rPr>
        <w:t>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lang w:bidi="th-TH"/>
        </w:rPr>
        <w:t xml:space="preserve">301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lang w:bidi="th-TH"/>
        </w:rPr>
        <w:t xml:space="preserve">1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>ทำเนียบรัฐบาล</w:t>
      </w:r>
    </w:p>
    <w:p w:rsidR="00C235BC" w:rsidRPr="00946251" w:rsidRDefault="00C235BC" w:rsidP="00690DA7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lang w:bidi="th-TH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ผ่านระบบ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lang w:bidi="th-TH"/>
        </w:rPr>
        <w:t>Video Conference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 </w:t>
      </w:r>
    </w:p>
    <w:p w:rsidR="00EC00D4" w:rsidRPr="00946251" w:rsidRDefault="00C235BC" w:rsidP="00690DA7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ซึ่งสรุปสาระสำคัญดังนี้</w:t>
      </w:r>
    </w:p>
    <w:p w:rsidR="00BF18F4" w:rsidRPr="00946251" w:rsidRDefault="00BF18F4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46251" w:rsidRPr="00946251" w:rsidTr="00760128">
        <w:tc>
          <w:tcPr>
            <w:tcW w:w="9594" w:type="dxa"/>
          </w:tcPr>
          <w:p w:rsidR="00BF18F4" w:rsidRPr="00946251" w:rsidRDefault="00BF18F4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กฎหมาย</w:t>
            </w:r>
          </w:p>
        </w:tc>
      </w:tr>
    </w:tbl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ร่างกฎกระทรวงกำหนดการปฏิบัติงานการทะเบียนราษฎรด้วยระบบดิจิทัล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และค่าธรรมเนียม พ.ศ. ....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ร่างกฎกระทรวงสถานที่เก็บรักษาก๊าซปิโตรเลียมเหลวประเภทร้านจำหน่าย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พ.ศ. ....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ab/>
        <w:t>3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>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ร่างกฎกระทรวงการขอและการออกอาชญาบัตรและประทานบัตร </w:t>
      </w:r>
      <w:proofErr w:type="gramStart"/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พ.ศ.</w:t>
      </w:r>
      <w:proofErr w:type="gramEnd"/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....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4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ร่างประกาศกระทรวงพาณิชย์ เรื่อง กำหนดให้เกลือเป็นสินค้าที่ต้องมีหนังสือ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รับรอง และต้องปฏิบัติตามมาตรการจัดระเบียบในการนำเข้ามาในราชอาณาจักร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พ.ศ. ….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5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ร่างพระราชบัญญัติเครื่องสำอาง (</w:t>
      </w:r>
      <w:proofErr w:type="gramStart"/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พ.ศ. ….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6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ร่างประกาศกระทรวงแรงงาน เรื่อง ขยายกำหนดเวลาการแสดงความจำนง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เป็นผู้ประกันตนและการนำส่งเงินสมทบของผู้ประกันตนตามมาตรา 39 พ.ศ. ....</w:t>
      </w:r>
    </w:p>
    <w:p w:rsidR="00BF18F4" w:rsidRPr="00946251" w:rsidRDefault="00BF18F4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46251" w:rsidRPr="00946251" w:rsidTr="00760128">
        <w:tc>
          <w:tcPr>
            <w:tcW w:w="9594" w:type="dxa"/>
          </w:tcPr>
          <w:p w:rsidR="00BF18F4" w:rsidRPr="00946251" w:rsidRDefault="00BF18F4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7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ขอความเห็นชอบยุติการดำเนินงานสถานีวิทยุกระจายเสียงแห่งประเทศไทย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เครือข่ายที่ 2 เพื่อการศึกษา ภายใต้โครงการพัฒนาวิทยุกระจายเสียง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เพื่อการศึกษา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8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ขอรับการจัดสรรงบประมาณรายจ่ายประจำปีงบประมาณ พ.ศ. 2564 งบกลาง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รายการเงินสำรองจ่ายเพื่อกรณีฉุกเฉินหรือจำเป็น วงเงิน 726.25 ล้านบาท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เพื่อฟื้นฟูโครงสร้างพื้นฐานที่ได้รับความเสียหายจากอุทกภัยในพื้นที่ภาคใต้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(จำนวน 4 จังหวัด) ของกรมทางหลวงและกรมทางหลวงชนบท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9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โครงการอาคารโรงพยาบาลรามาธิบดีและย่านนวัตกรรมโยธี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ขออนุมัติผลประโยชน์ตอบแทนทางการเงินขั้นต่ำที่ภาครัฐจะได้รับของโครงการ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พัฒนาท่าเรือแหลมฉบัง ระยะที่ 3 ในส่วนของท่าเทียบเรือ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F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การกู้เงินเพื่อใช้ในกิจการของสำนักงานธนานุเคราะห์ ประจำปีงบประมาณ 2564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จำนวน 500,000,000.00 บาท (ห้าร้อยล้านบาทถ้วน)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12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รายงานความคืบหน้าในการดำเนินการตามแผนการปฏิรูปประเทศตามมาตรา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270 ของรัฐธรรมนูญฯ (เดือนตุลาคม-ธันวาคม 2563)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13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แผนบูรณาการป้องกันและลดอุบัติเหตุทางถนนช่วงเทศกาลสงกรานต์ พ.ศ. 2564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14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กรอบแผนพัฒนาเศรษฐกิจและสังคมแห่งชาติ ฉบับที่ 13</w:t>
      </w:r>
    </w:p>
    <w:p w:rsidR="00BF18F4" w:rsidRPr="00946251" w:rsidRDefault="00BF18F4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  <w:t>15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เรื่อง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รายงานภาวะเศรษฐกิจอุตสาหกรรมไตรมาสที่ 4/2563 และแนวโน้มไตรมาสที่ </w:t>
      </w:r>
    </w:p>
    <w:p w:rsidR="00BF18F4" w:rsidRPr="00946251" w:rsidRDefault="00BF18F4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1/2564 และรายงานภาวะเศรษฐกิจอุตสาหกรรมประจำเดือนมกราคม 2564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16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ผลการพิจารณารายงานการพิจารณาศึกษา เรื่อง สภาพปัญหาและแนวทาง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ส่งเสริมและคุ้มครองกลุ่มชาติพันธุ์ในประเทศไทย ของคณะกรรมาธิการกิจการเด็ก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เยาวชน สตรี ผู้สูงอายุ ผู้พิการ กลุ่มชาติพันธุ์ และผู้มีความหลากหลายทางเพศ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สภาผู้แทนราษฎร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lastRenderedPageBreak/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17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รายงานผลการดำเนินงานขับเคลื่อนไทยไปด้วยกันในพื้นที่จังหวัดสุพรรณบุรี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กาญจนบุรี และนครปฐม ของกระทรวงทรัพยากรธรรมชาติและสิ่งแวดล้อม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ครั้งที่ 3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18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รายงานประจำปี 2563 ของกองทุนเพื่อความเสมอภาคทางการศึกษา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19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รายงานสรุปผลการพิจารณาต่อข้อเสนอแนะในการแก้ไขปรับปรุงกฎหมาย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กฎ ระเบียบ หรือคำสั่ง เพื่อให้สอดคล้องกับหลักสิทธิมนุษยชน กรณีสนามมวย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นานาชาติรังสิตจัดให้มีการชกมวยในเด็ก โดยมีเจ้าหน้าที่ของรัฐเข้าไปเกี่ยวข้อง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รายงานผลการพิจารณาตามข้อสังเกตของคณะกรรมาธิการวิสามัญพิจารณา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ร่างพระราชบัญญัติแก้ไขเพิ่มเติมประมวลรัษฎากร (ฉบับที่ ..) พ.ศ. .... ของสภา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ผู้แทนราษฎรและวุฒิสภา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ab/>
        <w:t>21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>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ผลการพิจารณารายงานของคณะกรรมาธิการวิสามัญพิจารณามีมติให้รับฟังความ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คิดเห็นของนักเรียน นิสิต นักศึกษา เยาวชน และประชาชน สภาผู้แทนราษฎร 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22.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การขยายระยะเวลาการดำเนินการตรวจหาเชื้อไวรัสโคโรนา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2019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และการจัดเก็บอัตลักษณ์บุคคลในคนต่างด้าว</w:t>
      </w:r>
    </w:p>
    <w:p w:rsidR="00BF18F4" w:rsidRPr="00946251" w:rsidRDefault="00BF18F4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rtl/>
          <w:cs/>
          <w:lang w:bidi="th-TH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rtl/>
          <w:cs/>
          <w:lang w:bidi="th-TH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rtl/>
          <w:cs/>
          <w:lang w:bidi="th-TH"/>
        </w:rPr>
        <w:t>2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3.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  <w:t>การยกเว้นค่าผ่านทางพิเศษตามประกาศกระทรวงคมนาคมกำหนดอัตราค่าผ่าน</w:t>
      </w:r>
    </w:p>
    <w:p w:rsidR="00BF18F4" w:rsidRPr="00946251" w:rsidRDefault="00BF18F4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  <w:t xml:space="preserve">ทางพิเศษของทางพิเศษบูรพาวิถี และทางพิเศษกาญจนาภิเษก </w:t>
      </w:r>
    </w:p>
    <w:p w:rsidR="00BF18F4" w:rsidRPr="00946251" w:rsidRDefault="00BF18F4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rtl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  <w:t xml:space="preserve">(บางพลี - สุขสวัสดิ์) ในช่วงเทศกาลสงกรานต์ พ.ศ.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rtl/>
          <w:cs/>
        </w:rPr>
        <w:t xml:space="preserve">2564 </w:t>
      </w:r>
    </w:p>
    <w:p w:rsidR="00BF18F4" w:rsidRPr="00946251" w:rsidRDefault="00BF18F4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rtl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46251" w:rsidRPr="00946251" w:rsidTr="00760128">
        <w:tc>
          <w:tcPr>
            <w:tcW w:w="9594" w:type="dxa"/>
          </w:tcPr>
          <w:p w:rsidR="00BF18F4" w:rsidRPr="00946251" w:rsidRDefault="00BF18F4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24.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รายงานผลการเจรจาการบินระหว่างไทย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สิงคโปร์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46251" w:rsidRPr="00946251" w:rsidTr="00760128">
        <w:tc>
          <w:tcPr>
            <w:tcW w:w="9594" w:type="dxa"/>
          </w:tcPr>
          <w:p w:rsidR="00BF18F4" w:rsidRPr="00946251" w:rsidRDefault="00BF18F4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25.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การปรับปรุงองค์ประกอบของคณะกรรมการแห่งชาติว่าด้วยมาตรฐานเทคนิค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ทางไฟฟ้าระหว่างประเทศ 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26.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(กระทรวงการต่างประเทศ)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27.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แต่งตั้งผู้ว่าการการประปาส่วนภูมิภาค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28.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การแต่งตั้งผู้รักษาราชการแทนรัฐมนตรีว่าการกระทรวงดิจิทัลเพื่อเศรษฐกิจ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และสังคม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29.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การแต่งตั้งข้าราชการการเมือง (กระทรวงดิจิทัลเพื่อเศรษฐกิจและสังคม)  </w:t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BF18F4" w:rsidRPr="00946251" w:rsidRDefault="00BF18F4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BC259E" w:rsidRPr="00946251" w:rsidRDefault="00852E3A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BC259E"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EC00D4" w:rsidRPr="00946251" w:rsidRDefault="00EC00D4" w:rsidP="00690DA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EC00D4" w:rsidRPr="00946251" w:rsidRDefault="00EC00D4" w:rsidP="00690DA7">
      <w:pPr>
        <w:spacing w:line="320" w:lineRule="exact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*******************</w:t>
      </w:r>
    </w:p>
    <w:p w:rsidR="00EC00D4" w:rsidRPr="00946251" w:rsidRDefault="00EC00D4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Pr="00946251" w:rsidRDefault="00EC00D4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E205D" w:rsidRPr="00946251" w:rsidRDefault="000E205D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E205D" w:rsidRPr="00946251" w:rsidRDefault="000E205D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E205D" w:rsidRPr="00946251" w:rsidRDefault="000E205D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E205D" w:rsidRPr="00946251" w:rsidRDefault="000E205D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F18F4" w:rsidRPr="00946251" w:rsidRDefault="00BF18F4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E205D" w:rsidRPr="00946251" w:rsidRDefault="000E205D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F18F4" w:rsidRPr="00946251" w:rsidRDefault="00BF18F4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46251" w:rsidRPr="00946251" w:rsidTr="00192970">
        <w:tc>
          <w:tcPr>
            <w:tcW w:w="9594" w:type="dxa"/>
          </w:tcPr>
          <w:p w:rsidR="00EC00D4" w:rsidRPr="00946251" w:rsidRDefault="00EC00D4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ร่างกฎกระทรวงกำหนดการปฏิบัติงานการทะเบียนราษฎรด้วยระบบดิจิทัลและค่าธรรมเนียม </w:t>
      </w:r>
      <w:proofErr w:type="gramStart"/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พ.ศ.</w:t>
      </w:r>
      <w:proofErr w:type="gramEnd"/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....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ร่างกฎกระทรวงกำหนดการปฏิบัติงานการทะเบียนราษฎรด้วยระบบดิจิทัลและค่าธรรมเนียม พ.ศ. .... ตามที่กระทรวงมหาดไทย (มท.) เสนอ และให้ส่งสำนักงานคณะกรรมการกฤษฎีกาตรวจพิจารณา โดยให้รับประเด็นตามข้อสังเกตของสำนักงานคณะกรรมการกฤษฎีกา และความเห็นของสมาคมธนาคารไทย และสภาดิจิทัลเพื่อเศรษฐกิจและสังคมแห่งประเทศไทยไปประกอบการพิจารณาด้วย แล้วดำเนินการต่อไปได้ และให้ มท. รับความเห็นของกระทรวงการคลัง กระทรวงดิจิทัลเพื่อเศรษฐกิจและสังคม สำนักงบประมาณ และธนาคารแห่งประเทศไทยไปพิจารณาดำเนินการต่อไปด้วย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มท. เสนอว่า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โดยที่มาตรา 12 แห่งพระราชบัญญัติการทะเบียนราษฎร พ.ศ. 2534 บัญญัติให้เพื่อประโยชน์ในการเก็บรักษาและควบคุมการทะเบียนราษฎร การตรวจสอบพิสูจน์ตัวบุคคลและประมวลผลข้อมูลทะเบียนประวัติราษฎร ให้สำนักทะเบียนกลางดำเนินการจัดเก็บข้อมูลทะเบียนประวัติราษฎรตามที่ผู้อำนวยการทะเบียนกลางกำหนด และปรับปรุงข้อมูลทะเบียนประวัติราษฎรให้ตรงต่อความเป็นจริงอยู่เสมอ ทั้งนี้ ตามหลักเกณฑ์และวิธีการที่กำหนดในกฎกระทรวง </w:t>
      </w:r>
    </w:p>
    <w:p w:rsidR="00927105" w:rsidRPr="009A7BED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lang w:val="en-GB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  <w:t xml:space="preserve">2. เนื่องจากปรากฏการณ์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New Normal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ซึ่งเป็นผลจากการเกิดวิกฤตการณ์แพร่ระบาดของโรคติดเชื้อไวรัสโรนา 2019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>(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Covid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>-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19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 xml:space="preserve">)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ทำให้เกิดการเปลี่ยนแปลงรูปแบบการใช้ชีวิตและการทำงานของคนในสังคม และได้กำหนดกรอบในการพัฒนาระบบการทำงานของกรมการปกครอง เช่น ให้สำนัก/กอง ดำเนินการพัฒนาปรับปรุงระบบงานการให้บริการอิเล็กทรอนิกส์ ระบบการจองคิวอิเล็กทรอนิกส์ ระบบการทำธุรกรรมทางการเงินออนไลน์ หรือระบบบริหารงานอิเล็กทรอนิกส์ ซึ่งในเบื้องต้นสำนักบริหารการทะเบียนโดยส่วนบริหารและพัฒนาเทคโนโลยีการทะเบียน ได้ดำเนินการพัฒนาระบบการให้บริการด้านงานทะเบียนและบัตรประจำตัวประชาชนที่สำนักทะเบียน โดยทำการจองคิวหรือนัดหมายล่วงหน้าแบบออนไลน์ ซึ่งประชาชนสามารถเข้าใช้งานผ่านเว็บไซต์ </w:t>
      </w:r>
      <w:hyperlink r:id="rId8" w:history="1">
        <w:r w:rsidRPr="009A7BED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lang w:val="en-GB"/>
          </w:rPr>
          <w:t>http</w:t>
        </w:r>
        <w:r w:rsidRPr="009A7BED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cs/>
            <w:lang w:val="en-GB"/>
          </w:rPr>
          <w:t>://</w:t>
        </w:r>
        <w:r w:rsidRPr="009A7BED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lang w:val="en-GB"/>
          </w:rPr>
          <w:t>Q</w:t>
        </w:r>
        <w:r w:rsidRPr="009A7BED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cs/>
            <w:lang w:val="en-GB"/>
          </w:rPr>
          <w:t>-</w:t>
        </w:r>
        <w:r w:rsidRPr="009A7BED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lang w:val="en-GB"/>
          </w:rPr>
          <w:t>Online</w:t>
        </w:r>
        <w:r w:rsidRPr="009A7BED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cs/>
            <w:lang w:val="en-GB"/>
          </w:rPr>
          <w:t>.</w:t>
        </w:r>
        <w:r w:rsidRPr="009A7BED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lang w:val="en-GB"/>
          </w:rPr>
          <w:t>bora</w:t>
        </w:r>
        <w:r w:rsidRPr="009A7BED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cs/>
            <w:lang w:val="en-GB"/>
          </w:rPr>
          <w:t>.</w:t>
        </w:r>
        <w:r w:rsidRPr="009A7BED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lang w:val="en-GB"/>
          </w:rPr>
          <w:t>dopa</w:t>
        </w:r>
        <w:r w:rsidRPr="009A7BED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cs/>
            <w:lang w:val="en-GB"/>
          </w:rPr>
          <w:t>.</w:t>
        </w:r>
        <w:r w:rsidRPr="009A7BED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lang w:val="en-GB"/>
          </w:rPr>
          <w:t>go</w:t>
        </w:r>
        <w:r w:rsidRPr="009A7BED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cs/>
            <w:lang w:val="en-GB"/>
          </w:rPr>
          <w:t>.</w:t>
        </w:r>
        <w:r w:rsidRPr="009A7BED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lang w:val="en-GB"/>
          </w:rPr>
          <w:t>th</w:t>
        </w:r>
      </w:hyperlink>
      <w:r w:rsidRPr="009A7BE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 xml:space="preserve">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ab/>
        <w:t>3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 xml:space="preserve">.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ปัจจุบันได้มีการวางระบบคอมพิวเตอร์ด้านการทะเบียนราษฎรไว้ทุกสำนักทะเบียนทั่วประเทศเพื่อให้บริการประชาชนและหน่วยงานต่าง ๆ โดยได้ออกกฎกระทรวงกำหนดการปฏิบัติงานการทะเบียนราษฎรด้วยระบบคอมพิวเตอร์ พ.ศ. 2547 ซึ่งกำหนดให้สำนักทะเบียนกลางจัดให้มีระบบคอมพิวเตอร์เชื่อมโยงการปฏิบัติงานการทะเบียนราษฎรทุกสำนักทะเบียนไว้ประจำสำนักทะเบียนกรุงเทพมหานคร สำนักทะเบียนจังหวัด สำนักทะเบียนอำเภอ และสำนักทะเบียนท้องถิ่น แต่อย่างไรก็ตาม การให้บริการดังกล่าวยังไม่ครอบคลุมถึงการให้บริการงานทะเบียนราษฎรด้วยระบบดิจิทัล เช่น การให้บริการประชาชนที่สามารถยืนยันตัวตนเพื่อยื่นคำขอแจ้งย้ายผ่านระบบดิจิทัล  หรือการขอเลขที่บ้านใหม่หรือการขอคัดสำเนาทะเบียนบ้าน เป็นต้น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4. ดังนั้น เพื่อเป็นการปรับปรุงระบบการทำงานของเจ้าหน้าที่และการให้บริการประชาชนด้วยระบบดิจิทัลในการขอรับบริการงานทะเบียนราษฎรที่ประชาชนจะได้รับความสะดวก รวดเร็ว ลดความแออัดที่ประชาชนจะต้องมาขอรับบริการ มท. จึงได้ยกร่างกฎกระทรวงกำหนดการปฏิบัติงานการทะเบียนราษฎรด้วยระบบดิจิทัลและค่าธรรมเนียม พ.ศ. .... เพื่อกำหนดการปฏิบัติงานการทะเบียนราษฎรด้วยระบบดิจิทัล ตลอดจนเพื่อเป็นการอำนวยความสะดวกแก่ประชาชนและสอดคล้องกับหลักวิถีใหม่หรือ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New Normal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ซึ่งเป็นผลจากการแพร่ระบาดของโรคติดเชื้อไวรัสโคโรนา 2019 (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COVID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>-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19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 xml:space="preserve">)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ab/>
        <w:t>5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มท. ได้รายงานผลการดำเนินการตามมาตรา 27 แห่งพระราชบัญญัติวินัยการเงินการคลังของรัฐ พ.ศ. 2561 ว่ามาตรการยกเว้นค่าธรรมเนียมระยะเริ่มแรกเป็นเวลา 1 ปีสำหรับการใช้บริการผ่านระบบดิจิทัล โดยงานทะเบียนราษฎรที่ผู้อำนวยการทะเบียนกลางจะประกาศเพื่อให้บริการในช่วงแรก ได้แก่ การแจ้งย้ายที่อยู่ปลายทางอัตโนมัติ ซึ่งช่วงเดือนพฤศจิกายน 2562 ถึงเดือนพฤศจิกายน 2563 มีการเก็บค่าธรรมเนียมได้จำนวน 21,783,316 บาท ซึ่งการดำเนินการยกเว้นค่าธรรมเนียมดังกล่าวก่อให้เกิดการสูญเสียรายได้จากการเก็บค่าธรรมเนียมไปจำนวนหนึ่ง ทั้งนี้ ขึ้นอยู่กับจำนวนของประชาชนผู้ขอรับบริการผ่านระบบดิจิทัล </w:t>
      </w:r>
    </w:p>
    <w:p w:rsidR="00927105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จึงได้เสนอร่างกฎกระทรวงกำหนดการปฏิบัติงานการทะเบียนราษฎรด้วยระบบดิจิทัลและค่าธรรมเนียม พ.ศ. .... มาเพื่อดำเนินการ  </w:t>
      </w:r>
    </w:p>
    <w:p w:rsidR="003136E3" w:rsidRPr="00946251" w:rsidRDefault="003136E3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1. กำหนดนิยามคำว่า “การพิสูจน์และยืนยันตัวตน” หมายความว่า กระบวนการพิสูจน์และยืนยันความถูกต้องของตัวบุคคล และคำว่า “ระบบการพิสูจน์และยืนยันตัวตนทางดิจิทัล” หมายความว่า เครือข่ายทางอิเล็กทรอนิกส์ที่เชื่อมโยงข้อมูลระหว่างบุคคลใด ๆ หรือหน่วยงานของรัฐเพื่อประโยชน์ในการพิสูจน์ และยืนยันตัวตนและการทำธุรกรรมอื่น ๆ ที่เกี่ยวเนื่องกับการพิสูจน์และยืนยันตัวตน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2. กำหนดให้ผู้ประสงค์จะเข้าใช้บริการเกี่ยวกับงานทะเบียนราษฎรผ่านระบบดิจิทัลขอลงทะเบียนเพื่อการพิสูจน์และยืนยันตัวตนและกำหนดรหัสประจำตัว โดยยื่นความประสงค์ต่อนายทะเบียน ณ สำนักทะเบียนอำเภอ สำนักทะเบียนท้องถิ่น หรือสำนักทะเบียนอื่นตามที่ผู้อำนวยการทะเบียนกลางกำหนด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3. กำหนดให้มีการบริการงานทะเบียนราษฎรด้วยระบบดิจิทัล เพื่อให้ประชาชนที่ได้รับการพิสูจน์และยืนยันตัวตนทางดิจิทัลแล้ว สามารถขอรับบริการผ่านระบบดิจิทัลได้ด้วยตนเอง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4. การขอรับบริการงานทะเบียนด้วยระบบดิจิทัลผ่านการให้บริการงานทะเบียนด้วยระบบดิจิทัล ให้ถือว่าเป็นการยื่นคำขอหรือแจ้งตามกฎหมายว่าด้วยการทะเบียนราษฎร และเป็นการปฏิบัติตามอำนาจหน้าที่ของนายทะเบียนหรือนายทะเบียนผู้รับแจ้ง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5. วิธีการจัดเก็บค่าธรรมเนียมและการรับรองรายการทะเบียนที่เกิดจากการบริการด้วยระบบดิจิทัล ให้เป็นไปตามระเบียบที่ผู้อำนวยการทะเบียนกลางกำหนด ทั้งนี้ ในระยะเริ่มแรกเป็นเวลาหนึ่งปี ให้ยกเว้นค่าธรรมเนียมเกี่ยวกับการทะเบียนราษฎรที่จะต้องเรียกเก็บจากผู้ใช้บริการด้วยระบบดิจิทัล และอัตราค่าธรรมเนียมการให้บริการงานทะเบียนด้วยระบบดิจิทัล 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6. กำหนดให้ผู้อำนวยการทะเบียนกลางจัดให้มีระบบการตรวจสอบ ติดตามและประมวลผล การให้บริการงานทะเบียนด้วยระบบดิจิทัล และการปรับปรุงรายการที่เกิดจากการให้บริการด้วยระบบดิจิทัลในฐานข้อมูลการทะเบียนด้วยระบบคอมพิวเตอร์ให้ถูกต้องเป็นปัจจุบันตลอดเวลา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ร่างกฎกระทรวงสถานที่เก็บรักษาก๊าซปิโตรเลียมเหลวประเภทร้านจำหน่าย </w:t>
      </w:r>
      <w:proofErr w:type="gramStart"/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พ.ศ.</w:t>
      </w:r>
      <w:proofErr w:type="gramEnd"/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....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คณะรัฐมตนตรีมีมติเห็นชอบร่างกฎกระทรวงสถานที่เก็บรักษาก๊าซปิโตรเลียมเหลวประเภทร้านจำหน่าย พ.ศ. .... ที่สำนักงานคณะกรรมการกฤษฎีกาตรวจพิจารณาแล้ว ตามที่กระทรวงพลังงาน (พน.) เสนอ และให้ดำเนินการต่อไปได้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ร่างกฎกระทรวงที่ พน. เสนอ คณะรัฐมนตรีได้เคยมีมติอนุมัติหลักการ และสำนักงานคณะกรรมการกฤษฎีกาได้ตรวจพิจารณาแล้ว เป็นการกำหนดหลักเกณฑ์ วิธีการ และเงื่อนไขเกี่ยวกับการประกอบกิจการสถานที่เก็บรักษาก๊าซปิโตรเลียมเหลวประเภทร้านจำหน่าย โดยกำหนดหลักเกณฑ์เกี่ยวกับที่ตั้ง แผนผัง รูปแบบ และลักษณะของสถานที่เก็บรักษาก๊าซปิโตรเลียมเหลวประเภทร้านจำหน่าย การเก็บรักษา และการจำหน่ายก๊าซปิโตรเลียมเหลว เพื่อให้เกิดความเหมาะสมและสอดคล้องกับสภาพการประกอบกิจการในปัจจุบัน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1. กำหนดวิธีการคิดปริมาณก๊าซปิโตรเลียมเหลวในถังก๊าซหุงต้ม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2. กำหนดที่ตั้ง ลักษณะ และแผนผังของร้านจำหน่าย โดยห้ามตั้งร้านจำหน่ายถังก๊าซหุงต้มในอาคารชุด อาคารสรรพสินค้า อาคารแสดงสินค้า หรือสถานีบริการ ก๊าซปิโตรเลียมเหลว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3. กำหนดหลักเกณฑ์และวิธีการ รวมถึงปริมาณการเก็บรักษาก๊าซปิโตรเลียมเหลวในสถานที่เก็บรักษาก๊าซปิโตรเลียมเหลวประเภทร้านจำหน่าย โดยร้านจำหน่ายที่อยู่ห่างจากอาคารอื่นไม่เกิน 6.00 เมตร ให้เก็บได้ไม่เกิน 2,400 ลิตร อยู่ห่างจากอาคารอื่นเกิน 6.00 เมตรขึ้นไป ให้เก็บได้ไม่เกิน 12,000 ลิตร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4. กำหนดระบบป้องกันและระงับอัคคีภัย รวมถึงข้อห้ามในการประ</w:t>
      </w:r>
      <w:r w:rsidR="003136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กอบกิจการสถานที่เก็บรักษาก๊าซปิ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โตรเลียมเหลวประเภทร้านจำหน่าย โดยกำหนดให้ร้านจำหน่ายลักษณะที่สอง (ร้านจำหน่ายที่มีการเก็บก๊าซปิโตรเลียมเหลวที่มีปริมาณเกิน 500 ลิตรขึ้นไป) ต้องจัดให้มีระบบป้องกันภัยแบบหัวกระจายน้ำดับเพลิง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>(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Water Sprinklers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 xml:space="preserve">)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โดยต้องสามารถฉีดน้ำได้ครอบคลุมบริเวณที่เก็บถังก๊าซหุงต้มหรือกระป๋องก๊าซ และกำหนดให้ผู้ประกอบกิจการร้านจำหน่ายต้องควบคุมดูแลไม่ให้มีการถ่ายเทก๊าซปิโตรเลียมเหลวลงในถังก๊าซหุงต้ม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  <w:t>5. กำหนดบทเฉพาะกาล ให้ร้านจำหน่ายที่ประกอบกิจการอยู่ก่อนวันที่กฎกระทรวงนี้มีผลใช้บังคับ ต้องปฏิบัติให้เป็นไปตามกฎกระทรวงนี้ภายในเวลา 1 ปีนับแต่วันที่กฎกระทรวงนี้มีผลใช้บังคับ และให้ร้านจำหน่ายที่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lastRenderedPageBreak/>
        <w:t xml:space="preserve">ตั้งอยู่ในตึกแถวที่ประกอบกิจการอยู่ก่อนวันที่กฎกระทรวงนี้มีผลใช้บังคับ ให้ได้รับการยกเว้นไม่ต้องได้รับความยินยอมจากผู้มีกรรมสิทธิ์ในตึกแถวข้างเคียงที่มีผนังร่วมกัน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val="en-GB"/>
        </w:rPr>
        <w:t>3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val="en-GB"/>
        </w:rPr>
        <w:t>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val="en-GB"/>
        </w:rPr>
        <w:t xml:space="preserve"> เรื่อง ร่างกฎกระทรวงการขอและการออกอาชญาบัตรและประทานบัตร </w:t>
      </w:r>
      <w:proofErr w:type="gramStart"/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val="en-GB"/>
        </w:rPr>
        <w:t>พ.ศ.</w:t>
      </w:r>
      <w:proofErr w:type="gramEnd"/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val="en-GB"/>
        </w:rPr>
        <w:t xml:space="preserve"> ....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  <w:t xml:space="preserve">คณะรัฐมนตรีมีมติเห็นชอบร่างกฎกระทรวงการขอและการออกอาชญาบัตรและประทานบัตร </w:t>
      </w:r>
      <w:r w:rsidR="003136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            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พ.ศ. .... ที่สำนักงานคณะกรรมการกฤษฎีกาตรวจพิจารณาแล้ว ตามที่กระทรวงอุตสาหกรรม (อก.) เสนอ และให้ดำเนินการต่อไปได้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ทั้งนี้ ร่างกฎกระทรวงที่ อก. เสนอ คณะรัฐมนตรีได้เคยมีมติอนุมัติหลักการและสำนักงานคณะกรรมการกฤษฎีกาได้ตรวจพิจารณาแล้ว เป็นการกำหนดหลักเกณฑ์ วิธีการ และเงื่อนไขในการขอและการออกอาชญาบัตรสำรวจแร่ อาชญาบัตรผูกขาดสำรวจแร่ อาชญาบัตรพิเศษ และประทานบัตร รวมทั้งคุณสมบัติของผู้ขอรับอาชญาบัตรและประทานบัตรซึ่งเป็นการดำเนินการตามมาตรา 38 วรรคสอง และมาตรา 52 วรรคสาม แห่งพระราชบัญญัติแร่ พ.ศ. 2560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val="en-GB"/>
        </w:rPr>
        <w:t xml:space="preserve">สาระสำคัญของร่างกฎกระทรวง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  <w:t xml:space="preserve">1. กำหนดคุณสมบัติของผู้ยื่นคำขออาชญาบัตรและประทานบัตร เช่น มีอายุไม่ต่ำกว่า 20 ปีบริบูรณ์ ต้องเป็นสมาชิกของสภาการแร่ และไม่เป็นบุคคลล้มละลาย เป็นต้น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  <w:t xml:space="preserve">2. กำหนดลักษณะต้องห้ามของผู้ยื่นคำขออาชญาบัตรผูกขาดสำรวจแร่ อาชญาบัตรพิเศษ และประทานบัตร เช่น ผู้ขอรับอาชญาบัตรต้องไม่เคยถูกยกคำขอ ยกเลิกหรือเพิกถอนอาชญาบัตรผู้ขาดสำรวจแร่ อาชญาบัตรพิเศษ หรือประทานบัตร เป็นต้น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3. กำหนดขั้นตอนและกระบวนการขอยื่นคำขออาชญาบัตรและประทานบัตร เช่น การยื่นคำขออาชญาบัตรสำรวจแร่ให้ยื่นคำขอต่อเจ้าพนักงานท้องถิ่นในเขตเทศบาลหรือองค์การบริหารส่วนตำบลในท้องที่ที่จะขอสำรวจแร่ พร้อมด้วยข้อมูล เอกสารหรือหลักฐานตามที่ระบุไว้ในแบบคำขอ และการยื่นคำขอประทานบัตรให้ยื่นคำขอต่อเจ้าพนักงานอุตสาหกรรมแร่ประจำท้องที่ ในท้องที่ที่จะขอทำเหมือง พร้อมด้วยข้อมูล เอกสารหรือหลักฐานตามที่ระบุไว้ในแบบคำขอ เป็นต้น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4. กำหนดหลักเกณฑ์การพิจารณาออกประทานบัตร ได้แก่ ความคุ้มค่าในทางเศรษฐกิจ ความเหมาะสมของเทคโนโลยีที่จะใช้ในการทำเหมือง มาตรการป้องกันผลกระทบต่อคุณภาพสิ่งแวดล้อม และแผนการฟื้นฟูที่ได้รับความเห็นชอบจากคณะกรรมการแร่ เป็นต้น </w:t>
      </w:r>
    </w:p>
    <w:p w:rsidR="00277043" w:rsidRPr="00946251" w:rsidRDefault="00277043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ร่างประกาศกระทรวงพาณิชย์ เรื่อง กำหนดให้เกลือเป็นสินค้าที่ต้องมีหนังสือรับรองและต้องปฏิบัติตามมาตรการจัดระเบียบในการนำเข้ามาในราชอาณาจักร พ.ศ. ….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คณะรัฐมนตรีมีมติอนุมัติในหลักการร่างประกาศกระทรวงพาณิชย์ เรื่อง กำหนดให้เกลือเป็นสินค้าที่ต้องมีหนังสือรับรองและต้องปฏิบัติตามมาตรการจัดระเบียบในการนำเข้ามาในราชอาณาจักร พ.ศ. …. ตามที่กระทรวงพาณิชย์ (พณ.)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โดยให้ พณ. รับความเห็นของกระทรวงอุตสาหกรรม (อก.) และสำนักงานคณะกรรมการกฤษฎีกาไปพิจารณาดำเนินการต่อไปด้วย และให้กระทรวงเกษตรและสหกรณ์รับความเห็นของ อก. ไปพิจารณาดำเนินการต่อไปด้วย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พณ. เสนอว่า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โดยที่มาตรา 5 (5) และ (6) แห่งพระราชบัญญัติการส่งออกไปนอกและการนำเข้ามาในราชอาณาจักรซึ่งสินค้า พ.ศ. 2522 บัญญัติให้ในกรณีที่จำเป็นหรือสมควร เพื่อความมั่นคงทางเศรษฐกิจ สาธารณประโยชน์ การสาธารณสุข ความมั่นคงของประเทศ ความสงบเรียบร้อยหรือศีลธรรมอันดีของประชาชน หรือเพื่อประโยชน์อื่นใดของรัฐ ให้รัฐมนตรีว่าการกระทรวงพาณิชย์ โดยอนุมัติของคณะรัฐมนตรีมีอำนาจกำหนดให้สินค้าใดที่ส่งออกหรือนำเข้าเป็นสินค้าที่ต้องมีหนังสือรับรองถิ่นกำเนิดสินค้า หนังสือรับรองคุณภาพสินค้า หรือหนังสือรับรองอื่นใดตามความตกลงหรือประเพณีทางการค้าระหว่างประเทศ และกำหนดมาตรการอื่นใดเพื่อประโยชน์ในการจัดระเบียบในการส่งออกหรือการนำเข้าฯ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ประกอบกับได้มีคำสั่งกระทรวงเกษตรและสหกรณ์ ที่ 2411/2562 ลงวันที่ 13 พฤศจิกายน 2562 แต่งตั้งคณะกรรมการพัฒนาเกลือทะเลไทย มีอำนาจหน้าที่กำหนดแนวทาง มาตรการพัฒนาเกลือทะเลไทยทั้งระบบ รวมถึงกำหนดและจัดทำแผนงาน โครงการ และงบประมาณ และบูรณาการขับเคลื่อนการบริหารจัดการเกลือทะเลไทยให้เป็นไปอย่างมีเอกภาพ มีประสิทธิภาพและประสิทธิผลสูงสุด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ในคราวประชุมคณะกรรมการพัฒนาเกลือทะเลไทย ครั้งที่ 2/2563 เมื่อวันที่ 22 มกราคม 2563 ที่ประชุมได้มีมติให้ พณ. โดยกรมการค้าต่างประเทศพิจารณากำหนดแนวทางควบคุมการนำเข้าเกลือจากต่างประเทศ เพื่อช่วยเหลือเกษตรกรชาวนาเกลือทะเลจากปัญหาการนำเข้าเกลือจากต่างประเทศ ซึ่งทำให้เกลือในประเทศมีราคาตกต่ำ รวมทั้งกำกับดูแลการนำเข้าเกลือจากต่างประเทศ ซึ่งต่อมาได้มีการจัดประชุมเมื่อวันที่ 19 มีนาคม 2563 ที่ประชุมฯ เห็นชอบในหลักการให้กรมการค้าต่างประเทศพิจารณาออกประกาศกระทรวงพาณิชย์ กำหนดให้ผู้นำเข้าเกลือต้องขึ้นทะเบียนเป็นผู้นำเข้าเกลือและรายงานการนำเข้าต่อกรมการค้าต่างประเทศ และขอให้กรมการค้าต่างประเทศนำเสนอคณะกรรมการพัฒนาเกลือทะเลไทยเพื่อพิจารณาต่อไป ทั้งนี้ คณะกรรมการพัฒนาเกลือทะเลไทยมีมติเห็นชอบตามข้อเสนอของกรมการค้าต่างประเทศ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 พณ. โดยกรมการค้าต่างประเทศได้จัดประชุมเพื่อพิจารณาร่างประกาศกระทรวงพาณิชย์ เรื่อง กำหนดให้เกลือเป็นสินค้าที่ต้องมีหนังสือรับรองและต้องปฏิบัติตามมาตรการจัดระเบียบในการนำเข้ามาในราชอาณาจักร พ.ศ. …. เมื่อวันที่ 7 สิงหาคม 2563 โดยมีหน่วยงานที่เกี่ยวข้องเข้าร่วมประชุม ได้แก่ กรมส่งเสริมการเกษตร กรมศุลกากร กรมโรงงานอุตสาหกรรม สำนักงานคณะกรรมการอาหารและยา และสำนักงานมาตรฐานสินค้าเกษตรและอาหารแห่งชาติ และได้นำร่างประกาศดังกล่าวไปรับฟังความคิดเห็นระหว่างวันที่ 1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30 ตุลาคม 2563 ซึ่งมีผู้แสดงความคิดเห็นจำนวน 31 ราย โดยส่วนใหญ่เห็นด้วยกับร่างประกาศดังกล่าว เนื่องจากเป็นการช่วยเหลือเกษตรกรชาวนาเกลือทะเลจากปัญหาการนำเข้าเกลือจากต่างประเทศ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จึงได้เสนอร่างประกาศกระทรวงพาณิชย์ เรื่อง กำหนดให้เกลือเป็นสินค้าที่ต้องมีหนังสือรับรองและต้องปฏิบัติตามมาตรการจัดระเบียบในการนำเข้ามาในราชอาณาจักร พ.ศ. …. มาเพื่อดำเนินการ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สาระสำคัญของร่างประกาศ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กำหนดให้ผู้นำเข้าเกลือตามพิกัดอัตราศุลกากรประเภทย่อย จำนวน 7 รายการ ได้แก่ 2501.00.10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000/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KGM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2501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00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20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000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KGM  2501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00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91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–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000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KGM  2501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00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92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000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KGM  2501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00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99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003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KGM  2501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00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99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–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004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KGM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 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2501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00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99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090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KGM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(เช่น เกลือป่นสำหรับรับประทาน เกลือหินที่ไม่ผ่านกรรมวิธี เกลือสำหรับอุตสาหกรรมอาหาร หรืออุตสาหกรรมยา เกลือสำหรับอุตสาหกรรมอื่น ๆ) ต้องขึ้นทะเบียนเป็นผู้นำเข้าเกลือต่อกรมการค้าต่างประเทศ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กำหนดให้เกลือตามพิกัดอัตราศุลกากรประเภทย่อย จำนวน 7 รายการ ตามข้อ 1. เป็นสินค้าที่ต้องมีหนังสือรับรองถิ่นกำเนิดสินค้า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Certificate of Origin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C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O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หรือหลักฐานการอนุญาตให้ส่งออกที่ออกโดยหน่วยงานของรัฐหรือหน่วยงานอื่นที่มีอำนาจจากประเทศผู้ผลิตหรือผู้ส่งออกแสดงต่อกรมศุลกากรประกอบการนำเข้า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กำหนดให้ผู้นำเข้าเกลือต้องปฏิบัติตามมาตรการจัดระเบียบในการนำเข้ามาในราชอาณาจักร เช่น ขึ้นทะเบียนเป็นผู้นำเข้าเกลือกับกรมการค้าต่างประเทศหรือหน่วยงานอื่นที่กรมการค้าต่างประเทศมอบหมายก่อนนำสินค้าเข้ามาในราชอาณาจักร ตามหลักเกณฑ์ วิธีการ และเงื่อนไข ที่อธิบดีกรมการค้าต่างประเทศประกาศกำหนด และต้องรายงานการนำเข้า การครอบครอง และวัตถุประสงค์การใช้ เป็นรายเดือนต่อกรมการค้าต่างประเทศ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 ให้ใช้บังคับเมื่อพ้นกำหนด 60 วัน นับแต่วันประกาศในราชกิจจานุเบกษาเป็นต้นไป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ร่างพระราชบัญญัติเครื่องสำอาง (</w:t>
      </w:r>
      <w:proofErr w:type="gramStart"/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พ.ศ. ….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คณะรัฐมนตรีมีมติเห็นชอบและรับทราบ ดังนี้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เห็นชอบร่างพระราชบัญญัติเครื่องสำอาง (ฉบับที่ ..) พ.ศ. …. ที่สำนักงานคณะกรรมการกฤษฎีกาตรวจพิจารณาแล้ว ตามที่กระทรวงสาธารณสุข (สธ.) เสนอ และให้ส่งคณะกรรมการประสานงานสภาผู้แทนราษฎรพิจารณา ก่อนเสนอสภาผู้แทนราษฎรต่อไป 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และกรอบสาระสำคัญของกฎหมายลำดับรองที่ต้องออกตามร่างพระราชบัญญัติดังกล่าว ตามที่ สธ. เสนอ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ร่างพระราชบัญญัติที่ สธ. เสนอ เป็นการแก้ไขเพิ่มเติมพระราชบัญญัติเครื่องสำอาง พ.ศ. 2558 โดยแก้ไขเพิ่มเติมเกี่ยวกับกระบวนการพิจารณาเครื่องสำอาง เพื่อเพิ่มประสิทธิภาพการพิจารณาอนุญาตเครื่องสำอางให้เหมาะสมและรวดเร็ว ซึ่งสอดคล้องกับคำสั่งหัวหน้าคณะรักษาความสงบแห่งชาติ ที่ 77/2559 เรื่อง การเพิ่มประสิทธิภาพในกระบวนการพิจารณาอนุญาตผลิตภัณฑ์สุขภาพ ลงวันที่ 27 ธันวาคม พุทธศักราช 2559 ทั้งนี้ ร่างพระราชบัญญัติดังกล่าวจะรองรับการขับเคลื่อนเศรษฐกิจของประเทศ รวมทั้งเป็นการเพิ่มศักยภาพในการแข่งขันทางธุรกิจผลิตภัณฑ์เครื่องสำอางและสุขภาพ ทั้งในระดับภูมิภาคอาเซียนและระดับการค้าโลก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สาระสำคัญของร่างพระราชบัญญัติ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กำหนดให้ใช้บังคับพระราชบัญญัตินี้ตั้งแต่วันถัดจากวันประกาศในราชกิจจานุเบกษาเป็นต้นไป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แก้ไขเพิ่มเติมคำนิยาม “กระบวนการพิจารณาเครื่องสำอาง” ให้เหมาะสมยิ่งขึ้น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กำหนดให้รัฐมนตรีว่าการกระทรวงสาธารณสุขโดยคำแนะนำของคณะกรรมการเครื่องสำอางมีอำนาจประกาศหลักเกณฑ์ วิธีการ และเงื่อนไข ในการขึ้นบัญชี อัตราค่าขึ้นบัญชีสูงสุด และค่าขึ้นบัญชีที่จะจัดเก็บจากผู้เชี่ยวชาญ องค์กรผู้เชี่ยวชาญ หน่วยงานของรัฐ หรือองค์กรเอกชน ทั้งในประเทศและต่างประเทศ ตลอดจนอัตราค่าใช้จ่ายสูงสุด ประเภทและค่าใช้จ่ายที่จะจัดเก็บจากผู้ยื่นคำขอ รวมทั้งหลักเกณฑ์ วิธีการ และเงื่อนไขในกระบวนการพิจารณาเครื่องสำอาง เพื่อให้สอดคล้องกับการเพิ่มบทบัญญัติกระบวนการพิจารณาเครื่องสำอาง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 กำหนดให้เจ้าหน้าที่สำนักงานคณะกรรมการอาหารและยา ซึ่งเลขาธิการคณะกรรมการอาหารและยามอบหมาย เจ้าหน้าที่หน่วยงานในสังกัดกระทรวงสาธารณสุข ซึ่งได้รับมอบหมายจากรัฐมนตรีหรือผู้ซึ่งรัฐมนตรีมอบหมาย และผู้เชี่ยวชาญ องค์กรผู้เชี่ยวชาญ หน่วยงานของรัฐ หรือองค์กรเอกชนทั้งในประเทศและต่างประเทศ ที่ได้รับการขึ้นบัญชีจากสำนักงานคณะกรรมการอาหารและยา และเลขาธิการคณะกรรมการอาหารและยามอบหมาย ให้ทำหน้าที่พิจารณาคำขอตรวจสอบความถูกต้องของเอกสารประเมินเอกสารทางวิชาการ ตรวจวิเคราะห์ ตรวจสถานที่ผลิตนำเข้า ขายหรือเก็บรักษาเครื่องสำอาง หรือตรวจสอบ เพื่อออกใบรับจดแจ้ง ตลอดจนพิจารณาใด ๆ เกี่ยวกับเครื่องสำอาง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5. กำหนดให้เงินค่าขึ้นบัญชีผู้เชี่ยวชาญฯ ให้เป็นของสำนักงานคณะกรรมการอาหารและยา ส่วนค่าใช้จ่ายที่จัดเก็บได้เป็นของสำนักงานคณะกรรมการอาหารและยา หรือหน่วยงานสังกัดกระทรวงสาธารณสุขที่ได้รับมอบหมายให้ทำกิจการในหน้าที่และอำนาจของสำนักงานคณะกรรมการอาหารและยาที่ได้จัดเก็บ และให้จ่ายเพื่อวัตถุประสงค์ตามที่กฎหมายกำหนด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6. กำหนดบทเฉพาะกาลเพื่อรองรับประกาศที่ออกตามคำสั่งหัวหน้าคณะรักษาความสงบแห่งชาติ ที่ 77/2559 เรื่อง การเพิ่มประสิทธิภาพในกระบวนการพิจารณาอนุญาตผลิตภัณฑ์สุขภาพ ลงวันที่ 27 ธันวาคม พุทธศักราช 2559 ในส่วนที่เกี่ยวกับเครื่องสำอางที่ใช้บังคับอยู่ในวันก่อนวันที่พระราชบัญญัตินี้ใช้บังคับ ให้นำมาใช้บังคับแก่กระบวนการพิจารณาเครื่องสำอางเท่าที่ไม่ขัดหรือแย้งกับพระราชบัญญัติเครื่องสำอาง พ.ศ. 2558 ซึ่งแก้ไขเพิ่มเติมโดยพระราชบัญญัตินี้ จนกว่าจะมีประกาศที่ออกตามพระราชบัญญัติที่แก้ไขเพิ่มเติมนี้ </w:t>
      </w:r>
    </w:p>
    <w:p w:rsidR="00DE4FBB" w:rsidRPr="00946251" w:rsidRDefault="00DE4FBB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1447F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71447F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ร่างประกาศกระทรวงแรงงาน เรื่อง ขยายกำหนดเวลาการแสดงความจำนงเป็นผู้ประกันตนและการนำส่งเงินสมทบของผู้ประกันตนตามมาตรา 39 </w:t>
      </w:r>
      <w:proofErr w:type="gramStart"/>
      <w:r w:rsidR="0071447F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พ.ศ.</w:t>
      </w:r>
      <w:proofErr w:type="gramEnd"/>
      <w:r w:rsidR="0071447F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....</w:t>
      </w:r>
    </w:p>
    <w:p w:rsidR="0071447F" w:rsidRPr="00946251" w:rsidRDefault="0071447F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คณะรัฐมนตรีมีมติเห็นชอบในหลักการร่างประกาศกระทรวงแรงงาน เรื่อง ขยายกำหนดเวลาการแสดงความจำนงเป็นผู้ประกันตนและการนำส่งเงินสมทบของผู้ประกันตนตามมาตรา 39 พ.ศ. .... ตามที่กระทรวงแรงงาน (รง.) เสนอ และประกาศใช้เป็นกฎหมายต่อไป </w:t>
      </w:r>
    </w:p>
    <w:p w:rsidR="0071447F" w:rsidRPr="00946251" w:rsidRDefault="0071447F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</w:t>
      </w:r>
    </w:p>
    <w:p w:rsidR="0071447F" w:rsidRPr="00946251" w:rsidRDefault="0071447F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ร่างประกาศกระทรวงแรงงาน เรื่อง ขยายกำหนดเวลาการแสดงความจำนงเป็นผู้ประกันตนและการนำส่งเงินสมทบของผู้ประกันตนตามมาตรา 39 พ.ศ. .... มีสาระสำคัญ คือ (1) ให้ผู้ประกันตนตามมาตรา 33 ซึ่งความเป็นผู้ประกันตนได้สิ้นสุดลง เนื่องจากสิ้นสภาพการเป็นลูกจ้าง ตั้งแต่วันที่ 1 กันยายน 2562 ถึงวันที่ 31 ธันวาคม 2563 ได้รับการขยายกำหนดเวลาการแสดงความจำนงเป็นผู้ประกันตนตามมาตรา 39 โดยให้แสดงความจำนงภายในวันที่ 30 มิถุนายน 2564 (2) ให้ผู้ประกันตนตามมาตรา 39 ได้รับการขยายกำหนดเวลานำส่งเงินสมทบเข้ากองทุนตามมาตรา 39 วรรคสาม สำหรับเงินสมทบที่ต้องนำส่งประจำงวดเดือนมีนาคม 2563 ถึงงวดเดือนพฤษภาคม 2564 โดยให้นำส่งเงินสมทบเข้ากองทุน ภายในวันที่ 15 มิถุนายน 2564 </w:t>
      </w:r>
    </w:p>
    <w:p w:rsidR="0071447F" w:rsidRPr="00946251" w:rsidRDefault="0071447F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รง. เสนอว่า เนื่องจากร่างประกาศกระทรวงแรงงาน เรื่อง ขยายกำหนดเวลาการแสดงความจำนงเป็นผู้ประกันตนและการนำส่งเงินสมทบของผู้ประกันตนตามมาตรา 39 พ.ศ. .... มีหลักการสำคัญเพื่อเป็นการช่วยเหลือและบรรเทาความเดือดร้อนแก่ผู้ประกันตน ซึ่งได้รับผลกระทบจากการระบาดของโรคติดเชื้อไวรัสโคโรนา 2019 ทำให้ไม่สามารถแสดงความจำนงสมัครเป็นผู้ประกันตนตามมาตรา 39 หรือนำส่งเงินสมทบได้ภายในระยะเวลาที่กฎหมายกำหนด อันเป็นเหตุจำเป็นอย่างอื่น ซึ่งมาตรา 84/2 แห่งพระราชบัญญัติประกันสังคม พ.ศ. 2533 กำหนดให้รัฐมนตรีโดยความเห็นชอบของคณะรัฐมนตรีมีอำนาจขยายหรือเลื่อนกำหนดเวลาการดำเนินการตามมาตรา 39 ออกไปได้ตามความเหมาะสมหรือจำเป็น กระทรวงแรงงานจึงได้เสนอร่างประกาศกระทรวงแรงงาน เรื่อง ขยายกำหนดเวลาการแสดงความจำนงเป็นผู้ประกันตนและการนำส่งเงินสมทบของผู้ประกันตนตามมาตรา 39 </w:t>
      </w:r>
      <w:r w:rsidR="003136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 .... เพื่อให้คณะรัฐมนตรีพิจารณาให้ความเห็นชอบ</w:t>
      </w:r>
    </w:p>
    <w:p w:rsidR="0071447F" w:rsidRPr="00946251" w:rsidRDefault="0071447F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รง. ได้วิเคราะห์ข้อมูลพบว่า ผู้ประกันตนตามมาตรา 33 ซึ่งความเป็นผู้ประกันตนได้สิ้นสุดลง เนื่องจากสิ้นสภาพการเป็นลูกจ้าง และไม่ได้แสดงความจำนงสมัครเป็นผู้ประกันตนตามมาตรา 39 ภายในหกเดือนนับแต่วันสิ้นสุดความเป็นผู้ประกันตน ระหว่างเดือนกันยายน 2562 ถึง ธันวาคม 2563 มีจำนวนประมาณ 1,880,000 คน และผู้ประกันตนที่สิ้นสภาพการเป็นผู้ประกันตนตามมาตรา 39 เนื่องจากขาดส่งเงินสมทบระหว่างเดือนมีนาคม ถึง ธันวาคม 2563 จำนวนประมาณ 90,000 คน ทั้งนี้ เมื่อดำเนินการตามมาตรการขยายกำหนดเวลาการแสดงความจำนงเป็นผู้ประกันตนและการนำส่งเงินสมทบของผู้ประกันตนตามมาตรา 39 แล้ว คาดว่าจะทำให้มีผู้มาแสดงความจำนงสมัครเป็นผู้ประกันตนตามมาตรา 39 ร้อยละ 10 หรือประมาณ 188,000 คน และคาดว่าจะมีผู้ที่ขาดส่งเงินสมทบตามมาตรา 39 มาส่งเงินสมทบในงวดเดือนที่ขาดส่งเพื่อให้ได้รับสิทธิการเป็นผู้ประกันตนตามมารตรา 39 ตามเดิม ร้อยละ 22 หรือประมาณ 20,700 คน ซึ่งการดำเนินการดังกล่าวจะก่อให้เกิดประโยชน์ต่อผู้ประกันตนเพื่อให้มีหลักประกันทางสังคมต่อไป</w:t>
      </w:r>
    </w:p>
    <w:p w:rsidR="0071447F" w:rsidRPr="00946251" w:rsidRDefault="0071447F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46251" w:rsidRPr="00946251" w:rsidTr="00090756">
        <w:tc>
          <w:tcPr>
            <w:tcW w:w="9594" w:type="dxa"/>
          </w:tcPr>
          <w:p w:rsidR="00EC00D4" w:rsidRPr="00946251" w:rsidRDefault="00EC00D4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7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ขอความเห็นชอบยุติการดำเนินงานสถานีวิทยุกระจายเสียงแห่งประเทศไทย เครือข่ายที่ 2 เพื่อการศึกษา ภายใต้โครงการพัฒนาวิทยุกระจายเสียงเพื่อการศึกษา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คณะรัฐมนตรีมีมติเห็นชอบตามที่สำนักนายกรัฐมนตรี (นร.) [กรมประชาสัมพันธ์ (กปส.)] เสนอให้ยุติการดำเนินงานสถานีวิทยุกระจายเสียงแห่งประเทศไทยเครือข่ายที่ 2 เพื่อการศึกษา (โครงการวิทยุเครือข่ายที่ 2) ภายใต้โครงการพัฒนาวิทยุกระจายเสียงเพื่อการศึกษาจำนวน 11 สถานี ที่ นร. (กปส.) เป็นผู้รับผิดชอบดำเนินการ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นร. (กปส.) รายงานว่า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กปส. ได้ดำเนินงานตามโครงการวิทยุเครือข่ายที่ 2 ภายใต้โครงการ คพศ. 5 ตามมติคณะรัฐมนตรีเมื่อวันที่ 2 มกราคม 2522 และวันที่ 10 เมษายน 2522 ซึ่งที่ผ่านมา กปส. ได้ดำเนินงาน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46251" w:rsidRPr="00946251" w:rsidTr="001165AB">
        <w:tc>
          <w:tcPr>
            <w:tcW w:w="2689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เรื่อง</w:t>
            </w:r>
          </w:p>
        </w:tc>
        <w:tc>
          <w:tcPr>
            <w:tcW w:w="6327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การดำเนินงาน</w:t>
            </w:r>
          </w:p>
        </w:tc>
      </w:tr>
      <w:tr w:rsidR="00946251" w:rsidRPr="00946251" w:rsidTr="001165AB">
        <w:tc>
          <w:tcPr>
            <w:tcW w:w="2689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การจัดตั้งสถานี</w:t>
            </w: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และการกระจายเสียง</w:t>
            </w: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327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กปส. ได้จัดตั้งสถานีวิทยุกระจายเสียงแห่งประเทศไทยเครือข่ายที่ 2 เพื่อการศึกษา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 11 สถานี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สามารถส่งออกอากาศได้ครอบคลุมร้อยละ 90 ของพื้นที่ประเทศไทย ดังนี้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50"/>
              <w:gridCol w:w="3051"/>
            </w:tblGrid>
            <w:tr w:rsidR="00946251" w:rsidRPr="00946251" w:rsidTr="001165AB">
              <w:tc>
                <w:tcPr>
                  <w:tcW w:w="3050" w:type="dxa"/>
                </w:tcPr>
                <w:p w:rsidR="00927105" w:rsidRPr="00946251" w:rsidRDefault="00927105" w:rsidP="00690DA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</w:pPr>
                  <w:r w:rsidRPr="00946251"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  <w:tc>
                <w:tcPr>
                  <w:tcW w:w="3051" w:type="dxa"/>
                </w:tcPr>
                <w:p w:rsidR="00927105" w:rsidRPr="00946251" w:rsidRDefault="00927105" w:rsidP="00690DA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</w:pPr>
                  <w:r w:rsidRPr="00946251"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การดำเนินงานออกอากาศ</w:t>
                  </w:r>
                </w:p>
              </w:tc>
            </w:tr>
            <w:tr w:rsidR="00946251" w:rsidRPr="00946251" w:rsidTr="001165AB">
              <w:tc>
                <w:tcPr>
                  <w:tcW w:w="3050" w:type="dxa"/>
                </w:tcPr>
                <w:p w:rsidR="00927105" w:rsidRPr="00946251" w:rsidRDefault="00927105" w:rsidP="00690DA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32"/>
                      <w:szCs w:val="32"/>
                    </w:rPr>
                  </w:pPr>
                  <w:r w:rsidRPr="00946251">
                    <w:rPr>
                      <w:rFonts w:ascii="TH SarabunPSK" w:hAnsi="TH SarabunPSK" w:cs="TH SarabunPSK"/>
                      <w:color w:val="0D0D0D" w:themeColor="text1" w:themeTint="F2"/>
                      <w:sz w:val="32"/>
                      <w:szCs w:val="32"/>
                      <w:cs/>
                    </w:rPr>
                    <w:t>ระยะแรก</w:t>
                  </w:r>
                </w:p>
                <w:p w:rsidR="00927105" w:rsidRPr="00946251" w:rsidRDefault="00927105" w:rsidP="00690DA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32"/>
                      <w:szCs w:val="32"/>
                      <w:cs/>
                    </w:rPr>
                  </w:pPr>
                  <w:r w:rsidRPr="00946251">
                    <w:rPr>
                      <w:rFonts w:ascii="TH SarabunPSK" w:hAnsi="TH SarabunPSK" w:cs="TH SarabunPSK"/>
                      <w:color w:val="0D0D0D" w:themeColor="text1" w:themeTint="F2"/>
                      <w:sz w:val="32"/>
                      <w:szCs w:val="32"/>
                      <w:cs/>
                    </w:rPr>
                    <w:t>ปีการศึกษา 2526</w:t>
                  </w:r>
                </w:p>
              </w:tc>
              <w:tc>
                <w:tcPr>
                  <w:tcW w:w="3051" w:type="dxa"/>
                </w:tcPr>
                <w:p w:rsidR="00927105" w:rsidRPr="00946251" w:rsidRDefault="00927105" w:rsidP="00690DA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D0D0D" w:themeColor="text1" w:themeTint="F2"/>
                      <w:sz w:val="32"/>
                      <w:szCs w:val="32"/>
                    </w:rPr>
                  </w:pPr>
                  <w:r w:rsidRPr="00946251">
                    <w:rPr>
                      <w:rFonts w:ascii="TH SarabunPSK" w:hAnsi="TH SarabunPSK" w:cs="TH SarabunPSK"/>
                      <w:color w:val="0D0D0D" w:themeColor="text1" w:themeTint="F2"/>
                      <w:sz w:val="32"/>
                      <w:szCs w:val="32"/>
                      <w:cs/>
                    </w:rPr>
                    <w:t>ออกอากาศได้ 6 สถานี ได้แก่ สถานีกรุงเทพมหานคร (เป็นแม่ข่ายที่สามารถส่งออกอากาศ) สถานีลำปาง สถานีขอนแก่น สถานีอุบลราชธานี สถานีสุราษฎร์ธานี และสถานีสงขลา</w:t>
                  </w:r>
                </w:p>
              </w:tc>
            </w:tr>
            <w:tr w:rsidR="00946251" w:rsidRPr="00946251" w:rsidTr="001165AB">
              <w:tc>
                <w:tcPr>
                  <w:tcW w:w="3050" w:type="dxa"/>
                </w:tcPr>
                <w:p w:rsidR="00927105" w:rsidRPr="00946251" w:rsidRDefault="00927105" w:rsidP="00690DA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32"/>
                      <w:szCs w:val="32"/>
                    </w:rPr>
                  </w:pPr>
                  <w:r w:rsidRPr="00946251">
                    <w:rPr>
                      <w:rFonts w:ascii="TH SarabunPSK" w:hAnsi="TH SarabunPSK" w:cs="TH SarabunPSK"/>
                      <w:color w:val="0D0D0D" w:themeColor="text1" w:themeTint="F2"/>
                      <w:sz w:val="32"/>
                      <w:szCs w:val="32"/>
                      <w:cs/>
                    </w:rPr>
                    <w:t>ระยะที่สอง</w:t>
                  </w:r>
                </w:p>
                <w:p w:rsidR="00927105" w:rsidRPr="00946251" w:rsidRDefault="00927105" w:rsidP="00690DA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32"/>
                      <w:szCs w:val="32"/>
                    </w:rPr>
                  </w:pPr>
                  <w:r w:rsidRPr="00946251">
                    <w:rPr>
                      <w:rFonts w:ascii="TH SarabunPSK" w:hAnsi="TH SarabunPSK" w:cs="TH SarabunPSK"/>
                      <w:color w:val="0D0D0D" w:themeColor="text1" w:themeTint="F2"/>
                      <w:sz w:val="32"/>
                      <w:szCs w:val="32"/>
                      <w:cs/>
                    </w:rPr>
                    <w:t>ปีการศึกษา 2527</w:t>
                  </w:r>
                </w:p>
              </w:tc>
              <w:tc>
                <w:tcPr>
                  <w:tcW w:w="3051" w:type="dxa"/>
                </w:tcPr>
                <w:p w:rsidR="00927105" w:rsidRPr="00946251" w:rsidRDefault="00927105" w:rsidP="00690DA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D0D0D" w:themeColor="text1" w:themeTint="F2"/>
                      <w:sz w:val="32"/>
                      <w:szCs w:val="32"/>
                    </w:rPr>
                  </w:pPr>
                  <w:r w:rsidRPr="00946251">
                    <w:rPr>
                      <w:rFonts w:ascii="TH SarabunPSK" w:hAnsi="TH SarabunPSK" w:cs="TH SarabunPSK"/>
                      <w:color w:val="0D0D0D" w:themeColor="text1" w:themeTint="F2"/>
                      <w:sz w:val="32"/>
                      <w:szCs w:val="32"/>
                      <w:cs/>
                    </w:rPr>
                    <w:t>ออกอากาศเพิ่มเติมอีก 5 สถานี ได้แก่ สถานีนครสวรรค์ สถานี</w:t>
                  </w:r>
                  <w:r w:rsidRPr="00946251">
                    <w:rPr>
                      <w:rFonts w:ascii="TH SarabunPSK" w:hAnsi="TH SarabunPSK" w:cs="TH SarabunPSK"/>
                      <w:color w:val="0D0D0D" w:themeColor="text1" w:themeTint="F2"/>
                      <w:sz w:val="32"/>
                      <w:szCs w:val="32"/>
                      <w:cs/>
                    </w:rPr>
                    <w:lastRenderedPageBreak/>
                    <w:t xml:space="preserve">จันทบุรี สถานีกระบี่ สถานีแม่ฮ่องสอน และสถานีระนอง </w:t>
                  </w:r>
                </w:p>
              </w:tc>
            </w:tr>
          </w:tbl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946251" w:rsidRPr="00946251" w:rsidTr="001165AB">
        <w:tc>
          <w:tcPr>
            <w:tcW w:w="2689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เนื้อหารายการ</w:t>
            </w:r>
          </w:p>
        </w:tc>
        <w:tc>
          <w:tcPr>
            <w:tcW w:w="6327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รายการที่ออกอากาศ รวม 7 รายการ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ได้แก่ 1) รายการวิทยุโรงเรียน </w:t>
            </w:r>
            <w:r w:rsidR="003136E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2) รายการการศึกษานอกโรงเรียนทางวิทยุและไปรษณีย์ 3) รายการกระจายเสียงของมหาวิทยาลัยสุโขทัยธรรมาธิราช 4) รายการเสริมความรู้วิชาชุดครูทางไปรษณีย์ 5) รายการส่งเสริมทางการเกษตร 6) รายการสุขภาพและอนามัย และ 7) การถ่ายทอดข่าวจากสถานีวิทยุกระจายเสียงแห่งประเทศไทย โดยมีคณะกรรมการพิจารณาการใช้สถานีวิทยุกระจายเสียงเครือข่ายที่ 2 เพื่อการศึกษารับผิดชอบการบริหารงานของสถานี</w:t>
            </w:r>
          </w:p>
        </w:tc>
      </w:tr>
    </w:tbl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 ต่อมาได้มีการประกาศใช้กฎกระทรวงแบ่งส่วนราชการกรมประชาสัมพันธ์ สำนักนายกรัฐมนตรี พ.ศ. 2545 โดย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ปรับให้สถานีวิทยุกระจายเสียงแห่งประเทศไทยเครือข่ายที่ 2 เพื่อการศึกษา เป็นหน่วยงานภายในอยู่ภายใต้การบริหารของสถานีวิทยุกระจายเสียงแห่งประเทศไทย ภายใต้ชื่อ “สถานีวิทยุกระจายเสียงแห่งประเทศไทยเพื่อการศึกษา (สวศ.)”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(หมายเหตุ : กปส. ได้ดำเนินโครงการวิทยุเครือข่ายที่ 2 ตั้งแต่เดือนกันยายน 2522 - มิถุนายน 2527 และสิ้นสุดการเบิกจ่ายเงินตามโครงการในเดือนพฤศจิกายน 2528 อย่างไรก็ดี ภายหลังสิ้นสุดโครงการดังกล่าว สวศ. ได้ดำเนินภารกิจตามโครงการดังกล่าวมาอย่างต่อเนื่องโดยใช้จ่ายจากงบประมาณรายจ่ายประจำปีงบประมาณ)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ปัจจุบัน กปส. ได้รับอนุญาตให้ใช้งานคลื่นความถี่เพื่อการประกอบกิจการกระจายเสียง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ตามมาตรา 83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2553 จำนวน 145 คลื่นความถี่ (รวมถึงคลื่นความถี่ของ สวศ. ทั้ง 11 สถานี จำนวน 11 คลื่นความถี่) โดย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สถานะการได้รับอนุญาตให้ใช้งานคลื่นความถี่ดังกล่าวจะสิ้นสุดลงในวันที่ 3 เมษายน 2565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ซึ่งสำนักงานคณะกรรมการกิจการกระจายเสียง กิจการโทรทัศน์ และกิจการโทรคมนาคมแห่งชาติ (สำนักงาน กสทช.) ได้ขอให้ กปส. ยื่นความประสงค์หากจะให้บริการกระจายเสียงต่อไปภายหลังการสิ้นสุดการได้รับอนุญาตให้ใช้งานดังกล่าว โดย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ให้ กปส. ยื่นแผนประกอบกิจการกระจายเสียงและคำขอรับใบอนุญาตประกอบกิจการกระจายเสียงต่อคณะกรรมการกิจการกระจายเสียง กิจการโทรทัศน์ และกิจการโทรคมนาคมแห่งชาติ (กสทช.) ภายในวันที่ 3 เมษายน 2564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เตรียมปรับเข้าสู่การประกอบกิจการให้บริการกระจายเสียงภายใต้ระบบใบอนุญาตตามกฎหมายว่าด้วย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และกิจการโทรคมนาคมและกฎหมายว่าด้วยการประกอบกิจการกระจายเสียง และกิจการโทรทัศน์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กปส. ได้พิจารณาทบทวนในมิติต่าง ๆ ครอบคลุมถึงความพร้อมของอุปกรณ์เครื่องส่งวิทยุกระจายเสียงและอุปกรณ์ส่วนควบต่าง ๆ ตามโครงการพัฒนาวิทยุกระจายเสียงเพื่อการศึกษา ที่ สวศ. ดำเนินการอยู่ พบว่า มีอายุการใช้งานนานกว่า 35 ปี โดยบางสถานีมีสภาพชำรุดเสื่อมสภาพตามอายุการใช้งาน และหากจะพัฒนาประสิทธิภาพของสถานีต่อไปจะต้องใช้งบประมาณจำนวนมาก ซึ่งอาจไม่คุ้มค่าต่อการลงทุน ประกอบกับสภาพแวดล้อมด้านเทคโนโลยีดิจิทัลมีการเปลี่ยนแปลงไป โดยมีการสื่อสารผ่านช่องทางออนไลน์ซึ่งมีประสิทธิภาพสูงกว่าวิทยุกระจายเสียง และอาจมีความเหมาะสมต่อวัตถุประสงค์เพื่อการศึกษามากกว่าวิทยุกระจายเสียง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จึงเห็นควรดำเนินการ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ดังนี้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4.1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ยุติการดำเนินงานสถานีวิทยุกระจายเสียงแห่งประเทศไทยเครือข่ายที่ 2 เพื่อการศึกษา (รวม 11 สถานี)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4.2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ยื่นแผนประกอบกิจการกระจายเสียงและคำขอรับใบอนุญาตประกอบกิจการกระจายเสียงในภาพรวม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46251" w:rsidRPr="00946251" w:rsidTr="001165AB">
        <w:tc>
          <w:tcPr>
            <w:tcW w:w="240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จำนวนคลื่นความถี่</w:t>
            </w: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(145 คลื่นความถี่)</w:t>
            </w:r>
          </w:p>
        </w:tc>
        <w:tc>
          <w:tcPr>
            <w:tcW w:w="6611" w:type="dxa"/>
            <w:vAlign w:val="center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การดำเนินการ</w:t>
            </w:r>
          </w:p>
        </w:tc>
      </w:tr>
      <w:tr w:rsidR="00946251" w:rsidRPr="00946251" w:rsidTr="001165AB">
        <w:tc>
          <w:tcPr>
            <w:tcW w:w="9016" w:type="dxa"/>
            <w:gridSpan w:val="2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1)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การคงสถานีไว้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: เพื่อผลิตและเผยแพร่ข้อมูลข่าวสารของรัฐ ให้สอดคล้องต่อบริบทสภาพแวดล้อมที่เปลี่ยนแปลงไปและสอดคล้องกับภารกิจของ กปส. ซึ่งขณะนี้อยู่ระหว่างการปรับปรุงโครงสร้างองค์กร</w:t>
            </w:r>
          </w:p>
        </w:tc>
      </w:tr>
      <w:tr w:rsidR="00946251" w:rsidRPr="00946251" w:rsidTr="001165AB">
        <w:tc>
          <w:tcPr>
            <w:tcW w:w="240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104</w:t>
            </w:r>
          </w:p>
        </w:tc>
        <w:tc>
          <w:tcPr>
            <w:tcW w:w="66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ครอบคลุมคลื่นความถี่ของ สวศ. ที่มีอยู่เดิม 4 คลื่นความถี่ เนื่องจากได้พัฒนาประสิทธิภาพของสถานีไปบ้างแล้ว</w:t>
            </w:r>
          </w:p>
        </w:tc>
      </w:tr>
      <w:tr w:rsidR="00946251" w:rsidRPr="00946251" w:rsidTr="001165AB">
        <w:tc>
          <w:tcPr>
            <w:tcW w:w="9016" w:type="dxa"/>
            <w:gridSpan w:val="2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2)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ยุติออกอากาศและส่งคืนคลื่นความถี่ต่อ กสทช.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: เพื่อนำไปพิจารณาจัดสรรแก่หน่วยงานต่าง ๆ ต่อไป</w:t>
            </w:r>
          </w:p>
        </w:tc>
      </w:tr>
      <w:tr w:rsidR="00946251" w:rsidRPr="00946251" w:rsidTr="001165AB">
        <w:tc>
          <w:tcPr>
            <w:tcW w:w="240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41</w:t>
            </w:r>
          </w:p>
        </w:tc>
        <w:tc>
          <w:tcPr>
            <w:tcW w:w="66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ครอบคลุมคลื่นความถี่ของ สวศ. 7 คลื่นความถี่</w:t>
            </w:r>
          </w:p>
        </w:tc>
      </w:tr>
    </w:tbl>
    <w:p w:rsidR="003136E3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หมายเหตุ : กปส. ได้ประสานขอยื่นแผนประกอบกิจการกระจายเสียงและคำขอรับใบอนุญาตประกอบกิจการกระจายเสียงไปยังสำนักงาน กสทช. แล้ว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927105" w:rsidRPr="00946251" w:rsidRDefault="003136E3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927105"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5. กปส. ได้จัดประชุมหารือร่วมกับสำนักงานส่งเสริมการศึกษานอกระบบและการศึกษาตามอัธยาศัย (ศูนย์เทคโนโลยีทางการศึกษา) และหน่วยงานที่เกี่ยวข้องแล้ว</w:t>
      </w:r>
      <w:r w:rsidR="00927105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ไม่ขัดข้องต่อการยุติการดำเนินงานสถานีวิทยุกระจายเสียงแห่งประเทศไทยเครือข่ายที่ 2 เพื่อการศึกษา </w:t>
      </w:r>
      <w:r w:rsidR="00927105"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ภายใต้โครงการพัฒนาวิทยุกระจายเสียงเพื่อการศึกษา เฉพาะในส่วนที่ กปส. รับผิดชอบ เนื่องจากปัจจุบันศูนย์เทคโนโลยีทางการศึกษามีช่องทางใหม่ ๆ ในการสื่อสารให้กับผู้เรียนหรือประชาชนกลุ่มเป้าหมายได้มากกว่าวิทยุกระจายเสียง รวมทั้งการบำรุงรักษาต้องใช้งบประมาณจำนวนมาก ซึ่งอาจไม่คุ้มค่า ประกอบกับ </w:t>
      </w:r>
      <w:r w:rsidR="00927105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ศธ. พิจารณาแล้วไม่ขัดข้องต่อการขอยุติการดำเนินงานสถานีวิทยุกระจายเสียงแห่งประเทศไทยเครือข่ายที่ 2 เพื่อการศึกษา แต่ กปส. ควรระบุให้ชัดเจนว่า จะยุติการดำเนินงานเฉพาะโครงการวิทยุ เครือข่ายที่ 2 </w:t>
      </w:r>
      <w:r w:rsidR="00927105"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ตามมติคณะรัฐมนตรีเมื่อวัน 2 มกราคม 2522 และ 10 เมษายน 2522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8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พ.ศ. 2564 งบกลาง รายการเงินสำรองจ่ายเพื่อกรณีฉุกเฉินหรือจำเป็น วงเงิน 726.25 ล้านบาท เพื่อฟื้นฟูโครงสร้างพื้นฐานที่ได้รับความเสียหายจากอุทกภัยในพื้นที่ภาคใต้ (จำนวน 4 จังหวัด) ของกรมทางหลวงและกรมทางหลวงชนบท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คณะรัฐมนตรีมีมติอนุมัติตามที่กระทรวงคมนาคม (คค.) เสนอการขอรับการจัดสรรงบประมาณรายจ่ายประจำปีงบประมาณ พ.ศ. 2564 งบกลาง รายการเงินสำรองจ่ายเพื่อกรณีฉุกเฉินหรือจำเป็น (งบกลางฯ) วงเงิน 726.25 ล้านบาท ประกอบด้วย กรมทางหลวง (ทล.) จำนวน 539.50 ล้านบาท และกรมทางหลวงชนบท (ทช.) จำนวน 186.75 ล้านบาท เพื่อฟื้นฟูโครงสร้างพื้นฐานที่ได้รับความเสียหายจากอุทกภัยในพื้นที่ภาคใต้ (จำนวน 4 จังหวัด) ของ ทล. และ ทช.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คค. รายงานว่า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ระหว่างวันที่ 4 - 16 มกราคม 2564 เกิดเหตุอุทกภัยเนื่องจากมรสุมตะวันออกเฉียงเหนือ ทำให้เกิดน้ำท่วมขัง น้ำป่าไหลหลาก และน้ำลันตลิ่งในพื้นที่ภาคใต้ 4 จังหวัด ประกอบด้วย จังหวัดนราธิวาส ปัตตานี ยะลา และสงขลา ส่งผลให้ทางหลวงแผ่นดินและทางหลวงชนบทได้รับความเสียหาย สร้างความเดือดร้อนต่อประชาชนผู้ใช้เส้นทาง ส่งผลกระทบ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ต่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อการคมนาคมขนส่งและระบบโลจิสติกส์ ซึ่ง ทล. และ ทช. ได้ให้ความช่วยเหลือผู้ปร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ะสบภัย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และซ่อมแซมเส้นทางเพื่อให้การจราจรผ่านได้ในระยะเร่งด่วนแล้ว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ทล. และ ทช. เสนอขอรับการจัดสรรงบกลางฯ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จำนวน 43 รายการ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วงเงินรวมทั้งสิ้น 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726.25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ล้านบาท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เพื่อซ่อมแชม/บูรณะทางหลวงแผ่นดิน ทางหลวงชนบทและโครงสร้างพื้นฐานอื่น ๆ ที่ได้รับความเสียหายจากอุทกภัยในพื้นที่ภาคใต้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จำนวน 4 จังหวัดข้างต้น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ซึ่งถูกประกาศเป็นพื้นที่ประสบภัยพิบัติของกระทรวงมหาดไทย (มท.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701"/>
        <w:gridCol w:w="2126"/>
        <w:gridCol w:w="1933"/>
      </w:tblGrid>
      <w:tr w:rsidR="00946251" w:rsidRPr="00946251" w:rsidTr="001165AB">
        <w:tc>
          <w:tcPr>
            <w:tcW w:w="1271" w:type="dxa"/>
            <w:vMerge w:val="restart"/>
            <w:vAlign w:val="center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5" w:type="dxa"/>
            <w:vMerge w:val="restart"/>
            <w:vAlign w:val="center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ความเสียหายทั้งสิ้น</w:t>
            </w:r>
          </w:p>
        </w:tc>
        <w:tc>
          <w:tcPr>
            <w:tcW w:w="1701" w:type="dxa"/>
            <w:vMerge w:val="restart"/>
            <w:vAlign w:val="center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059" w:type="dxa"/>
            <w:gridSpan w:val="2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แหล่งเงิน</w:t>
            </w:r>
          </w:p>
        </w:tc>
      </w:tr>
      <w:tr w:rsidR="00946251" w:rsidRPr="00946251" w:rsidTr="001165AB">
        <w:tc>
          <w:tcPr>
            <w:tcW w:w="1271" w:type="dxa"/>
            <w:vMerge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701" w:type="dxa"/>
            <w:vMerge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กรอบวงเงิน</w:t>
            </w: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งบกลางฯ</w:t>
            </w: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ในครั้งนี้</w:t>
            </w:r>
          </w:p>
        </w:tc>
        <w:tc>
          <w:tcPr>
            <w:tcW w:w="1933" w:type="dxa"/>
            <w:vAlign w:val="center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ใช้งบประมาณ</w:t>
            </w: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ปี พ.ศ. 2564 /</w:t>
            </w: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เงินเหลือจ่าย</w:t>
            </w: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ปี พ.ศ. 2564*</w:t>
            </w:r>
          </w:p>
        </w:tc>
      </w:tr>
      <w:tr w:rsidR="00946251" w:rsidRPr="00946251" w:rsidTr="001165AB">
        <w:tc>
          <w:tcPr>
            <w:tcW w:w="1271" w:type="dxa"/>
            <w:vMerge w:val="restart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ทล.</w:t>
            </w:r>
          </w:p>
        </w:tc>
        <w:tc>
          <w:tcPr>
            <w:tcW w:w="1985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544.69</w:t>
            </w:r>
          </w:p>
        </w:tc>
        <w:tc>
          <w:tcPr>
            <w:tcW w:w="1701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126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539.50</w:t>
            </w:r>
          </w:p>
        </w:tc>
        <w:tc>
          <w:tcPr>
            <w:tcW w:w="1933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5.19</w:t>
            </w:r>
          </w:p>
        </w:tc>
      </w:tr>
      <w:tr w:rsidR="00946251" w:rsidRPr="00946251" w:rsidTr="001165AB">
        <w:tc>
          <w:tcPr>
            <w:tcW w:w="1271" w:type="dxa"/>
            <w:vMerge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985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35</w:t>
            </w:r>
          </w:p>
        </w:tc>
        <w:tc>
          <w:tcPr>
            <w:tcW w:w="1701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29</w:t>
            </w:r>
          </w:p>
        </w:tc>
        <w:tc>
          <w:tcPr>
            <w:tcW w:w="1933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</w:tr>
      <w:tr w:rsidR="00946251" w:rsidRPr="00946251" w:rsidTr="001165AB">
        <w:tc>
          <w:tcPr>
            <w:tcW w:w="1271" w:type="dxa"/>
            <w:vMerge w:val="restart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ทช.</w:t>
            </w:r>
          </w:p>
        </w:tc>
        <w:tc>
          <w:tcPr>
            <w:tcW w:w="1985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187.25</w:t>
            </w:r>
          </w:p>
        </w:tc>
        <w:tc>
          <w:tcPr>
            <w:tcW w:w="1701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126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186.75</w:t>
            </w:r>
          </w:p>
        </w:tc>
        <w:tc>
          <w:tcPr>
            <w:tcW w:w="1933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0.50</w:t>
            </w:r>
          </w:p>
        </w:tc>
      </w:tr>
      <w:tr w:rsidR="00946251" w:rsidRPr="00946251" w:rsidTr="001165AB">
        <w:tc>
          <w:tcPr>
            <w:tcW w:w="1271" w:type="dxa"/>
            <w:vMerge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985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23</w:t>
            </w:r>
          </w:p>
        </w:tc>
        <w:tc>
          <w:tcPr>
            <w:tcW w:w="1701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14</w:t>
            </w:r>
          </w:p>
        </w:tc>
        <w:tc>
          <w:tcPr>
            <w:tcW w:w="1933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</w:t>
            </w:r>
          </w:p>
        </w:tc>
      </w:tr>
      <w:tr w:rsidR="00946251" w:rsidRPr="00946251" w:rsidTr="001165AB">
        <w:tc>
          <w:tcPr>
            <w:tcW w:w="1271" w:type="dxa"/>
            <w:vMerge w:val="restart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731.94</w:t>
            </w:r>
          </w:p>
        </w:tc>
        <w:tc>
          <w:tcPr>
            <w:tcW w:w="1701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126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726.25</w:t>
            </w:r>
          </w:p>
        </w:tc>
        <w:tc>
          <w:tcPr>
            <w:tcW w:w="1933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5.69</w:t>
            </w:r>
          </w:p>
        </w:tc>
      </w:tr>
      <w:tr w:rsidR="00946251" w:rsidRPr="00946251" w:rsidTr="001165AB">
        <w:tc>
          <w:tcPr>
            <w:tcW w:w="1271" w:type="dxa"/>
            <w:vMerge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985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58</w:t>
            </w:r>
          </w:p>
        </w:tc>
        <w:tc>
          <w:tcPr>
            <w:tcW w:w="1701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43</w:t>
            </w:r>
          </w:p>
        </w:tc>
        <w:tc>
          <w:tcPr>
            <w:tcW w:w="1933" w:type="dxa"/>
          </w:tcPr>
          <w:p w:rsidR="00927105" w:rsidRPr="00946251" w:rsidRDefault="00927105" w:rsidP="00690DA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</w:tr>
    </w:tbl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946251">
        <w:rPr>
          <w:rFonts w:ascii="TH SarabunPSK" w:hAnsi="TH SarabunPSK" w:cs="TH SarabunPSK" w:hint="cs"/>
          <w:color w:val="0D0D0D" w:themeColor="text1" w:themeTint="F2"/>
          <w:cs/>
        </w:rPr>
        <w:t xml:space="preserve">หมายเหตุ </w:t>
      </w:r>
      <w:r w:rsidRPr="00946251">
        <w:rPr>
          <w:rFonts w:ascii="TH SarabunPSK" w:hAnsi="TH SarabunPSK" w:cs="TH SarabunPSK"/>
          <w:color w:val="0D0D0D" w:themeColor="text1" w:themeTint="F2"/>
          <w:cs/>
        </w:rPr>
        <w:t xml:space="preserve">: * </w:t>
      </w:r>
      <w:r w:rsidRPr="00946251">
        <w:rPr>
          <w:rFonts w:ascii="TH SarabunPSK" w:hAnsi="TH SarabunPSK" w:cs="TH SarabunPSK" w:hint="cs"/>
          <w:color w:val="0D0D0D" w:themeColor="text1" w:themeTint="F2"/>
          <w:cs/>
        </w:rPr>
        <w:t>โครงการอยู่ในพื้นที่และนอกพื้นที่ประกาศภัยพิบัติของ มท. ซึ่งสามารถใช้งบประมาณปี พ.ศ. 2564 (ค่าซ่อมฉุกเฉินจากเหตุภัยพิบัติ)/ปรับแผนการปฏิบัติงานฯ ปี 2564 มาดำเนินการต่อไป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24"/>
          <w:szCs w:val="24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24"/>
          <w:szCs w:val="24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2.1</w:t>
      </w:r>
      <w:r w:rsidRPr="00946251">
        <w:rPr>
          <w:rFonts w:ascii="TH SarabunPSK" w:hAnsi="TH SarabunPSK" w:cs="TH SarabunPSK" w:hint="cs"/>
          <w:color w:val="0D0D0D" w:themeColor="text1" w:themeTint="F2"/>
          <w:sz w:val="24"/>
          <w:szCs w:val="24"/>
          <w:cs/>
        </w:rPr>
        <w:t xml:space="preserve">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งานบูรณะทางหลวงแผ่นดินและโครงสร้างพื้นฐานของ ทล.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ภายใต้งบกลางฯ ที่เสนอในครั้งนี้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ครอบคลุมพื้นที่ 4 จังหวัด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ได้แก่ จังหวัดนราธิวาส ปัตตานี ยะลา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แล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ะสงขลา มีขอบเขตงานซ่อมแซม/บูรณะ อาทิ งานแก้ไขและป้องกันดินสไลด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์ งานฟื้นฟู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และเพิ่มประสิทธิภาพระบบระบายน้ำ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รวม 29 รายการ วงเงิน 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539.50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ล้านบาท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2.2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งานบูรณะทางหลวงชนบทและโครงสร้างพื้นฐานของ ทช.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ภายใต้งบกลางฯ ที่เสนอในครั้งนี้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ครอบคลุมพื้นที่ 2 จังหวัด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ได้แก่ จังหวัดนราธิวาสและปัตตานี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มีขอบเขตงานซ่อมแซม/บูรณะ อาทิ งานซ่อมแซมถนนและคอสะพานขาด งานก่อสร้างโครงสร้างระบายน้ำ งานป้องกันการกัดเซาะ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รวม 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14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รายการ วงเงิน 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186.75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ล้านบาท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2.3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ทั้งนี้ ทล.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 ทช. แจ้งว่า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มีความพร้อมในการดำเนินการจัดซื้อจัดจ้าง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หากได้รับการจัดสรรงบประมาณ จะเร่งดำเนินการก่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สร้างให้แล้วเสร็จโดยเร็ว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คค.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ได้มีหนังสือถึงสำนักงบประมาณ (สงป.) เพื่อขอรับการจัดสรรงบกลางฯ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 สงป. ได้นำเรื่องดังกล่าวกราบเรียนนายกรัฐมนตรีพิจารณา ซึ่ง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นายกรัฐมนตรีได้ให้ความเห็นชอบ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 คค. ดำเนินการซ่อมแซม/บูรณะทางหลวงแผ่นดิน ทางหลวงชนบท และโครงสร้างพื้นฐานอื่น ๆ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ที่ได้รับความเสียหายจากเหตุอุทกภัยในพื้นที่ภาคใต้ 4 จังหวัด โดยให้ใช้จ่ายจากงบกลางฯ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ตามรายการและกรอบวงเงินตามข้อ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เนื่องจากวงเงินที่เสนอขออนุมัติเกินกว่าหนึ่งร้อยล้านบาท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สงป. จึงขอให้ คค. ดำเนินการนำเรื่องดังกล่าวเสนอขออนุมัติต่อคณะรัฐมนตรี ตามนัยข้อ 9 (3)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ของระเบียบว่าด้วยการบริหารงบประมาณรายจ่ายงบกลาง รายการเงินสำรองจ่ายเพื่อกรณีฉุกเฉินหรือจำเป็น พ.ศ.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2562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9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โครงการอาคารโรงพยาบาลรามาธิบดีและย่านนวัตกรรมโยธี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คณะรัฐมนตรีมีมติเห็นชอบในหลักการให้กระทรวงการอุดมศึกษา วิทยาศาสตร์ วิจัยและนวัตกรรม (อว.) โดยมหาวิทยาลัยมหิดลดำเนินการโครงการอาคารโรงพยาบาลรามาธิบดีและย่านนวัตกรรมโยธี ภายในกรอบวงเงิน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11,629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65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 เป็นเงินงบประมาณ จำนวน </w:t>
      </w:r>
      <w:r w:rsidR="004B08A3">
        <w:rPr>
          <w:rFonts w:ascii="TH SarabunPSK" w:hAnsi="TH SarabunPSK" w:cs="TH SarabunPSK"/>
          <w:color w:val="0D0D0D" w:themeColor="text1" w:themeTint="F2"/>
          <w:sz w:val="32"/>
          <w:szCs w:val="32"/>
        </w:rPr>
        <w:t>7,764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00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 และเงินนอกงบประมาณ จำนวน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3,865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65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 ระยะเวลาดำเนินการ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6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ปี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ให้มหาวิทยาลัยมหิดลจัดทำแผนการปฏิบัติงานและแผนการใช้จ่ายงบประมาณตามความพร้อมและความสามารถในการใช้จ่ายให้สอดคล้องกับแผนการย้ายโรงงานพระราม 6 ขององค์การเภสัชกรรม เพื่อใช้พื้นที่ว่างดังกล่าวในการเตรียมการก่อสร้างอาคารโรงพยาบาลรามาธิบดีและย่านนวัตกรรมโยธี สำหรับชั้นความสูงของอาคารให้พิจารณาดำเนินการตามกฎหมายควบคุมอาคารที่เกี่ยวข้องให้ถูกต้อง ครบถ้วน และเสนอขอตั้งงบประมาณรายจ่ายประจำปีตามความจำเป็นและเหมาะสมตามขั้นตอนต่อไป ตามความเห็นของสำนักงบประมาณ และให้ อว. ดำเนินการขออนุญาตก่อสร้างตามกฎหมายว่าด้วยการควบคุมอาคาร และข้อบัญญัติกรุงเทพมหานคร ก่อนดำเนินการต่อไป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กระทรวงการอุดมศึกษา วิทยาศาสตร์ วิจัยและนวัตกรรมได้เสนอโครงการอาคารโรงพยาบาลรามาธิบดีและย่านนวัตกรรมโยธี โดยเป็นการก่อสร้างอาคารโรงพยาบาลรามาธิบดีอาคารใหม่เพื่อทดแทนอาคารเดิมที่ใช้งานมากว่า 50 ปี มีสภาพแออัดคับแคบ โครงสร้างของอาคารและระบบสาธารณูปโภคเสื่อมสภาพอย่างชัดเจน โครงสร้างอาคารบางส่วนไม่สามารถซ่อมแซมแก้ไขได้ และส่งผลกระทบต่อการให้บริการทางการแพทย์ของหน่วยงานและประชาชนผู้ใช้บริการ โดยใช้พื้นที่บางส่วนที่ได้ว่างลงขององค์การเภสัชกรรม จำนวน 16 ไร่ 3 งาน 30 ตารางวา (บริเวณตรงข้ามคณะแพทยศาสตร์โรงพยาบาลรามาธิบดี) ซึ่งเป็นเครือข่ายความร่วมมือย่านนวัตกรรมโยธี ที่มีแผนจะจะสร้างโรงงานผลิตยาแห่งใหม่เพื่อเพิ่มศักยภาพการผลิตยาที่สาขาธัญบุรี จังหวัดปทุมธานี ร่วมกับแผนยุทธศาสตร์การเตรียมย้ายโรงงานพระราม 6 ออก (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Exit strategy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ซึ่งสภามหาวิทยาลัยมหิดล ในการประชุมครั้งที่ 563 เมื่อวันที่ 16 ธันวาคม 2563 มีมติอนุมัติโครงการฯ เรียบร้อยแล้ว ประกอบกับคณะแพทยศาสตร์โรงพยาบาลรามาธิบดีได้ขอ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>พระราชทานพระบรมราชานุญาตในการก่อสร้างอาคารโรงพยาบาลรามาธิบดีและย่านนวัตกรรมโยธี ซึ่งได้ทรงพระกรุณาโปรดเกล้าฯ พระราชทานพระบรมราชานุญาตด้วยแล้ว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โครงการฯ มีสาระสำคัญสรุปได้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46251" w:rsidRPr="00946251" w:rsidTr="001165AB">
        <w:tc>
          <w:tcPr>
            <w:tcW w:w="1838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178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สาระสำคัญ</w:t>
            </w:r>
          </w:p>
        </w:tc>
      </w:tr>
      <w:tr w:rsidR="00946251" w:rsidRPr="00946251" w:rsidTr="001165AB">
        <w:tc>
          <w:tcPr>
            <w:tcW w:w="183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17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1)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เสริมสร้างเครือข่ายและขับเคลื่อนความร่วมมือของย่านนวัตกรมโยธี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="00F211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Yothi Medical Innovation District</w:t>
            </w:r>
            <w:r w:rsidR="00F211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YMID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เพื่อใช้ประโยชน์พื้นที่ให้เกิดคุณูปการแก่ส่วนร่วมและประเทศชาติ และเชื่อมโยงสถาบันทางการแพทย์ต่าง ๆ ให้เกิดเป็นเครือข่ายที่จะใช้ทรัพยากรร่วมกันให้เกิดประโยชน์สูงสุด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สามารถสร้างนวัตกรรมด้านการรักษาพยาบาลและพัฒนาเป็นเครือข่ายในการพัฒนาวิทยาการและนวัตกรรมทางการแพทย์ของประเทศและภูมิภาคได้อย่างแท้จริง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2) เพื่อใช้ดำเนินพันธกิจของคณะแพทยศาสตร์โรงพยาบาลรามาธิบดี มหาวิทยาลัยมหิดล ทดแทนอาคารหลัก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ที่ใช้ในการบริการสุขภาพประชาชนทั่วไปให้เข้าถึงการบริการสุขภาพรักษาโรคซับซ้อนระดับตติยภูมิ รวมไปถึงการเรียนการสอนผลิตบัณฑิตแพทย์ พยาบาล การฝึกอบรมบุคลากรทางสาธารณสุขและด้านการสร้างงานวิจัยเพื่อประโยชน์แก่สังคม</w:t>
            </w:r>
          </w:p>
        </w:tc>
      </w:tr>
      <w:tr w:rsidR="00946251" w:rsidRPr="00946251" w:rsidTr="001165AB">
        <w:tc>
          <w:tcPr>
            <w:tcW w:w="1838" w:type="dxa"/>
          </w:tcPr>
          <w:p w:rsidR="00927105" w:rsidRPr="00946251" w:rsidRDefault="00927105" w:rsidP="00690DA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ที่ตั้งและรูปแบบโครงการ</w:t>
            </w:r>
          </w:p>
        </w:tc>
        <w:tc>
          <w:tcPr>
            <w:tcW w:w="7178" w:type="dxa"/>
          </w:tcPr>
          <w:p w:rsidR="00927105" w:rsidRPr="00946251" w:rsidRDefault="00927105" w:rsidP="00690DA7">
            <w:pPr>
              <w:pStyle w:val="ListParagraph"/>
              <w:numPr>
                <w:ilvl w:val="0"/>
                <w:numId w:val="2"/>
              </w:numPr>
              <w:spacing w:after="0" w:line="320" w:lineRule="exact"/>
              <w:ind w:left="179" w:hanging="177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ใช้ที่ดิน 16 ไร่ 3 งาน 30 ตารางวา ด้านหน้าขององค์การเภสชักรรมที่ตั้งอยู่ตรงข้ามคณะแพทยศาสตร์โรงพยาบาลรามาธิบดี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ซึ่งเป็นที่ให้เช่าของสำนักงานทรัพย์สินพระมหากษัตริย์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โดยจะเชื่อมโยงกันผ่านทางยกระดับ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Skywalk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ซึ่งมีอยู่แล้ว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ทั้งนี้ คณะแพทยศาสตร์ต้องขอเช่าต่อจากองค์การเภสัชกรรมซึ่งจะย้ายออกทั้งหมดภายในปี 2573 ตามขั้นตอนทางกฎหมายในการขออนุญาตใช้ที่ดินของทางราชการต่อไป</w:t>
            </w:r>
          </w:p>
          <w:p w:rsidR="00927105" w:rsidRPr="00946251" w:rsidRDefault="00927105" w:rsidP="00690DA7">
            <w:pPr>
              <w:pStyle w:val="ListParagraph"/>
              <w:numPr>
                <w:ilvl w:val="0"/>
                <w:numId w:val="2"/>
              </w:numPr>
              <w:spacing w:after="0" w:line="320" w:lineRule="exact"/>
              <w:ind w:left="177" w:hanging="177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ก่อสร้างอาคารจำนวน 4 อาคาร รวมพื้นที่ก่อสร้างทั้งสิ้น 275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000 ตารางเมตร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ประกอบด้วย </w:t>
            </w:r>
          </w:p>
          <w:p w:rsidR="00927105" w:rsidRPr="00946251" w:rsidRDefault="00927105" w:rsidP="00690DA7">
            <w:pPr>
              <w:pStyle w:val="ListParagraph"/>
              <w:spacing w:line="320" w:lineRule="exact"/>
              <w:ind w:left="37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1) อาคารโรงพยาบาลมีความสูง 28 ชั้น ชั้นใต้ดิน 2 ชั้น พื้นที่ 191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000 ตารางเมตร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โดยมีการใช้งานพื้นที่ ดังนี้</w:t>
            </w:r>
          </w:p>
          <w:p w:rsidR="00927105" w:rsidRPr="00946251" w:rsidRDefault="00927105" w:rsidP="00690DA7">
            <w:pPr>
              <w:pStyle w:val="ListParagraph"/>
              <w:spacing w:line="320" w:lineRule="exact"/>
              <w:ind w:left="37" w:firstLine="14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1.1)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พื้นที่การให้บริการสุขภาพแก่ประชาชนทั่วไป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ได้แก่ พื้นที่สำหรับหน่วยเวชระเบียน ประชาสัมพันธ์ แผนกพยาธิวิทยา แผนกรังสีวิทยา นิติเวชวิทยา แผนกผ่าตัด หน่วยตรวจผู้ป่วยนอก หอผู้ป่วยในสามัญ หอผู้ป่วยพิเศษ และหอผู้ป่วยวิกฤต รวมมีขนาดประมาณ 800 เตียง</w:t>
            </w:r>
          </w:p>
          <w:p w:rsidR="00927105" w:rsidRPr="00946251" w:rsidRDefault="00927105" w:rsidP="00690DA7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1.2)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พื้นที่ย่านนวัตกรรมโยธี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เป็นพื้นที่ที่เปิดให้เครือข่ายความร่วมมือมาใช้ประโยชน์ร่วมกันเพื่อร่วมกันพัฒนาและขับเคลื่อนประเทศตามแผนยุทธศาสตร์ ประกอบด้วย</w:t>
            </w:r>
          </w:p>
          <w:p w:rsidR="00927105" w:rsidRPr="00946251" w:rsidRDefault="00927105" w:rsidP="00690DA7">
            <w:pPr>
              <w:pStyle w:val="ListParagraph"/>
              <w:spacing w:line="320" w:lineRule="exact"/>
              <w:ind w:left="37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       1.2.1)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ศูนย์พัฒนานวัตกรรมทางการแพทย์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MIND CENTER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Medical Innovations Development Center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อันเป็นความร่วมมือกันระหว่าง  คณะภายในมหาวิทยาลัยมหิดล คณะแพทยศาสตร์โรงพยาบาลรามาธิบดี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คณะวิทยาศาสตร์ และคณะวิศวกรรมศาสตร์</w:t>
            </w:r>
          </w:p>
          <w:p w:rsidR="00927105" w:rsidRPr="00946251" w:rsidRDefault="00927105" w:rsidP="00690DA7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       1.2.2)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Co Working space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เป็นพื้นที่ในการทำงานร่วมกันกับเครือข่ายความร่วมมือในลักษณะยืดหยุ่น สามารถปรับเปลี่ยนรูปแบบตามความเหมาะสมของการใช้งาน สามารถใช้ในการดำเนินโครงการที่เกิดจากความร่วมมือระหว่างเครือข่าย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YMID</w:t>
            </w:r>
          </w:p>
          <w:p w:rsidR="00927105" w:rsidRPr="00946251" w:rsidRDefault="00927105" w:rsidP="00690DA7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               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Clinical research center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เป็นพื้นที่สำหรับการบริหารจัดการการทำวิจัยทางคลินิก</w:t>
            </w:r>
          </w:p>
          <w:p w:rsidR="00927105" w:rsidRPr="00946251" w:rsidRDefault="00927105" w:rsidP="00690DA7">
            <w:pPr>
              <w:pStyle w:val="ListParagraph"/>
              <w:spacing w:line="320" w:lineRule="exact"/>
              <w:ind w:left="0" w:firstLine="177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                    1.2.4)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สำนักงานบริหารจัดการ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Administrative office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เป็นพื้นที่เพื่อบริหารจัดการใช้ประโยชน์และอำนวยความสะดวกแก่เครือข่าย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YMID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หรือคู่ความร่วมมือจากภายนอก</w:t>
            </w:r>
          </w:p>
          <w:p w:rsidR="00927105" w:rsidRPr="00946251" w:rsidRDefault="00927105" w:rsidP="00690DA7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2) อาคารสาธารณูปโภคสูง 4 ชั้น พื้นที่ 8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000 ตารางเมตร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เป็นพื้นที่สนับสนุนการให้บริการสุขภาพ ได้แก่ ฝ่ายสารสนเทศ ฝ่ายโภชนาการ หน่วยปลอดเชื้อ และงานผ้า</w:t>
            </w:r>
          </w:p>
          <w:p w:rsidR="00927105" w:rsidRPr="00946251" w:rsidRDefault="00927105" w:rsidP="00690DA7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3) อาคารจอดรถสูง 10 ชั้น พื้นที่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40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,000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ตารางเมตร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จอดรถได้ประมาณ 1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,200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คัน</w:t>
            </w:r>
          </w:p>
          <w:p w:rsidR="00927105" w:rsidRPr="00946251" w:rsidRDefault="00927105" w:rsidP="00690DA7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4) อาคารสำนักงานสูง 10 ชั้น (อาคาร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Buffer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พื้นที่ 36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000 ตารางเมตร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เพื่อรองรับพื้นที่ใช้สอยเดิมขององค์การเภสัชกรรม ได้แก่ สำนักงาน สหกรณ์ออมทรัพย์ พื้นที่สวัสดิการต่าง ๆ และอื่น ๆ ก่อนย้ายออกไปใช้พื้นที่ใหม่ที่จังหวัดปทุมธานีในปี 2573</w:t>
            </w:r>
          </w:p>
        </w:tc>
      </w:tr>
      <w:tr w:rsidR="00946251" w:rsidRPr="00946251" w:rsidTr="001165AB">
        <w:tc>
          <w:tcPr>
            <w:tcW w:w="1838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ระยะเวลา</w:t>
            </w: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ดำเนินโครงการ</w:t>
            </w:r>
          </w:p>
        </w:tc>
        <w:tc>
          <w:tcPr>
            <w:tcW w:w="7178" w:type="dxa"/>
          </w:tcPr>
          <w:p w:rsidR="00927105" w:rsidRPr="00946251" w:rsidRDefault="00927105" w:rsidP="00690DA7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 ปี ตั้งแต่ปีงบประมาณ พ.ศ. 2565 - 2570</w:t>
            </w:r>
          </w:p>
        </w:tc>
      </w:tr>
      <w:tr w:rsidR="00927105" w:rsidRPr="00946251" w:rsidTr="001165AB">
        <w:tc>
          <w:tcPr>
            <w:tcW w:w="1838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ผลที่คาดว่า</w:t>
            </w: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จะได้รับจากโครงการ</w:t>
            </w:r>
          </w:p>
        </w:tc>
        <w:tc>
          <w:tcPr>
            <w:tcW w:w="7178" w:type="dxa"/>
          </w:tcPr>
          <w:p w:rsidR="00927105" w:rsidRPr="00946251" w:rsidRDefault="00927105" w:rsidP="00690DA7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ส่งเสริมนวัตกรรมด้านการแพทย์ ชีวการแพทย์ (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Biomedical Platform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และการดูแลสุขภาพพร้อมสร้างเครือข่ายการแพทย์และวิทยาศาสตร์สุขภาพ โดยใช้พื้นที่ร่วมกันในย่านนวัตกรรมโยธีให้เกิดนวัตกรรมด้านการแพทย์และวิทยาศาสตร์สุขภาพที่สามารถนำไปต่อยอดและเป็นประโยชน์ทางด้านสาธารณสุข และวิทยาศาสตร์สุขภาพของประเทศ</w:t>
            </w:r>
          </w:p>
          <w:p w:rsidR="00927105" w:rsidRPr="00946251" w:rsidRDefault="00927105" w:rsidP="00690DA7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2)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ผลิตบุคลากรทางการแพทย์และสาธารณสุขที่มีความรู้และเชี่ยวชาญระดับสูงให้มีศักยภาพสูงในการดูแลสุขภาพของประชากรไทยและสามารถแข่งขันกับนานาชาติรวมทั้งเป็นส่วนที่สำคัญของนโยบาย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Medical Hub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ของรัฐบาล</w:t>
            </w:r>
          </w:p>
          <w:p w:rsidR="00927105" w:rsidRPr="00946251" w:rsidRDefault="00927105" w:rsidP="00690DA7">
            <w:pPr>
              <w:pStyle w:val="ListParagraph"/>
              <w:spacing w:line="320" w:lineRule="exact"/>
              <w:ind w:left="37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3) ประชาชนสามารถเข้าถึงการบริการสาธารณสุขระดับตติยภูมิที่มีโรคซับซ้อนมากมีโอกาสเข้ารับการรักษาเพื่อคุณภาพชีวิตที่ดีขึ้น</w:t>
            </w:r>
          </w:p>
          <w:p w:rsidR="00927105" w:rsidRPr="00946251" w:rsidRDefault="00927105" w:rsidP="00690DA7">
            <w:pPr>
              <w:pStyle w:val="ListParagraph"/>
              <w:spacing w:line="320" w:lineRule="exact"/>
              <w:ind w:left="37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4)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โรงพยาบาลสามารถให้บริการผู้ป่วยนอกได้ จำนวน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00 รายต่อปี ผู้ป่วยใน จำนวน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55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รายต่อปี และผลิตนักศึกษา จำนวน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950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คนต่อปี</w:t>
            </w:r>
          </w:p>
        </w:tc>
      </w:tr>
    </w:tbl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10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ขออนุมัติผลประโยชน์ตอบแทนทางการเงินขั้นต่ำที่ภาครัฐจะได้รับของโครงการพัฒนาท่าเรือแหลมฉบัง ระยะที่ 3 ในส่วนของท่าเทียบเรือ </w:t>
      </w:r>
      <w:r w:rsidR="00927105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F</w:t>
      </w:r>
    </w:p>
    <w:p w:rsidR="00927105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ผลประโยชน์ตอบแทนทางการเงินขั้นต่ำที่ภาครัฐจะได้รับจากโครงการพัฒนาท่าเรือแหลมฉบัง ระยะที่ 3 ในส่วนของท่าเทียบเรือ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F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ตามมติคณะกรรมการนโยบายเขตพัฒนาพิเศษภาคตะวันออก (กพอ.) ครั้งที่ 1/2564 เมื่อวันที่ 1 มีนาคม 2564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[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ค่าสัมปทานคงที่เท่ากับมูลค่าปัจจุบันสุทธิ (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NPV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ที่ 29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050 ล้านบาท และค่าสัมปทานผันแปรที่ 100 บาทต่อทีอียู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]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ตามที่สำนักงานคณะกรรมการนโยบายเขตพัฒนาพิเศษภาคตะวันออก (สกพอ.) เสนอ</w:t>
      </w:r>
    </w:p>
    <w:p w:rsidR="009F0FDD" w:rsidRPr="00DE59D7" w:rsidRDefault="009F0FDD" w:rsidP="009F0FDD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DE59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9F0FDD" w:rsidRPr="00DE59D7" w:rsidRDefault="009F0FDD" w:rsidP="009F0FDD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E59D7">
        <w:rPr>
          <w:rFonts w:ascii="TH SarabunPSK" w:hAnsi="TH SarabunPSK" w:cs="TH SarabunPSK"/>
          <w:sz w:val="32"/>
          <w:szCs w:val="32"/>
          <w:cs/>
        </w:rPr>
        <w:tab/>
      </w:r>
      <w:r w:rsidRPr="00DE59D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 (</w:t>
      </w:r>
      <w:r w:rsidRPr="00DE59D7">
        <w:rPr>
          <w:rFonts w:ascii="TH SarabunPSK" w:hAnsi="TH SarabunPSK" w:cs="TH SarabunPSK"/>
          <w:sz w:val="32"/>
          <w:szCs w:val="32"/>
        </w:rPr>
        <w:t>30</w:t>
      </w:r>
      <w:r w:rsidRPr="00DE59D7">
        <w:rPr>
          <w:rFonts w:ascii="TH SarabunPSK" w:hAnsi="TH SarabunPSK" w:cs="TH SarabunPSK"/>
          <w:sz w:val="32"/>
          <w:szCs w:val="32"/>
          <w:cs/>
        </w:rPr>
        <w:t xml:space="preserve"> ตุลาคม 2561) อนุมัติในหลักการโครงการพัฒนา</w:t>
      </w:r>
      <w:r w:rsidRPr="00DE59D7">
        <w:rPr>
          <w:rFonts w:ascii="TH SarabunPSK" w:hAnsi="TH SarabunPSK" w:cs="TH SarabunPSK" w:hint="cs"/>
          <w:sz w:val="32"/>
          <w:szCs w:val="32"/>
          <w:cs/>
        </w:rPr>
        <w:t>ท่าเรื</w:t>
      </w:r>
      <w:r w:rsidRPr="00DE59D7">
        <w:rPr>
          <w:rFonts w:ascii="TH SarabunPSK" w:hAnsi="TH SarabunPSK" w:cs="TH SarabunPSK"/>
          <w:sz w:val="32"/>
          <w:szCs w:val="32"/>
          <w:cs/>
        </w:rPr>
        <w:t xml:space="preserve">อแหลมฉบัง ระยะที่ 3 ในรูปแบบ </w:t>
      </w:r>
      <w:r w:rsidRPr="00DE59D7">
        <w:rPr>
          <w:rFonts w:ascii="TH SarabunPSK" w:hAnsi="TH SarabunPSK" w:cs="TH SarabunPSK"/>
          <w:sz w:val="32"/>
          <w:szCs w:val="32"/>
        </w:rPr>
        <w:t xml:space="preserve">PPP Net Cost </w:t>
      </w:r>
      <w:r w:rsidRPr="00DE59D7">
        <w:rPr>
          <w:rFonts w:ascii="TH SarabunPSK" w:hAnsi="TH SarabunPSK" w:cs="TH SarabunPSK"/>
          <w:sz w:val="32"/>
          <w:szCs w:val="32"/>
          <w:cs/>
        </w:rPr>
        <w:t>ตามมติ กพอ. ในคราวปร</w:t>
      </w:r>
      <w:r w:rsidRPr="00DE59D7">
        <w:rPr>
          <w:rFonts w:ascii="TH SarabunPSK" w:hAnsi="TH SarabunPSK" w:cs="TH SarabunPSK" w:hint="cs"/>
          <w:sz w:val="32"/>
          <w:szCs w:val="32"/>
          <w:cs/>
        </w:rPr>
        <w:t>ะชุม</w:t>
      </w:r>
      <w:r w:rsidRPr="00DE59D7">
        <w:rPr>
          <w:rFonts w:ascii="TH SarabunPSK" w:hAnsi="TH SarabunPSK" w:cs="TH SarabunPSK"/>
          <w:sz w:val="32"/>
          <w:szCs w:val="32"/>
          <w:cs/>
        </w:rPr>
        <w:t>ครั้งที่ 4/256</w:t>
      </w:r>
      <w:r w:rsidRPr="00DE59D7">
        <w:rPr>
          <w:rFonts w:ascii="TH SarabunPSK" w:hAnsi="TH SarabunPSK" w:cs="TH SarabunPSK" w:hint="cs"/>
          <w:sz w:val="32"/>
          <w:szCs w:val="32"/>
          <w:cs/>
        </w:rPr>
        <w:t>1</w:t>
      </w:r>
      <w:r w:rsidRPr="00DE59D7">
        <w:rPr>
          <w:rFonts w:ascii="TH SarabunPSK" w:hAnsi="TH SarabunPSK" w:cs="TH SarabunPSK"/>
          <w:sz w:val="32"/>
          <w:szCs w:val="32"/>
          <w:cs/>
        </w:rPr>
        <w:t xml:space="preserve"> โดยในส่วนของท่</w:t>
      </w:r>
      <w:r w:rsidRPr="00DE59D7">
        <w:rPr>
          <w:rFonts w:ascii="TH SarabunPSK" w:hAnsi="TH SarabunPSK" w:cs="TH SarabunPSK" w:hint="cs"/>
          <w:sz w:val="32"/>
          <w:szCs w:val="32"/>
          <w:cs/>
        </w:rPr>
        <w:t>า</w:t>
      </w:r>
      <w:r w:rsidRPr="00DE59D7">
        <w:rPr>
          <w:rFonts w:ascii="TH SarabunPSK" w:hAnsi="TH SarabunPSK" w:cs="TH SarabunPSK"/>
          <w:sz w:val="32"/>
          <w:szCs w:val="32"/>
          <w:cs/>
        </w:rPr>
        <w:t xml:space="preserve">เรือ </w:t>
      </w:r>
      <w:r w:rsidRPr="00DE59D7">
        <w:rPr>
          <w:rFonts w:ascii="TH SarabunPSK" w:hAnsi="TH SarabunPSK" w:cs="TH SarabunPSK"/>
          <w:sz w:val="32"/>
          <w:szCs w:val="32"/>
        </w:rPr>
        <w:t xml:space="preserve">F </w:t>
      </w:r>
      <w:r w:rsidRPr="00DE59D7">
        <w:rPr>
          <w:rFonts w:ascii="TH SarabunPSK" w:hAnsi="TH SarabunPSK" w:cs="TH SarabunPSK"/>
          <w:sz w:val="32"/>
          <w:szCs w:val="32"/>
          <w:cs/>
        </w:rPr>
        <w:t xml:space="preserve">(ท่า </w:t>
      </w:r>
      <w:r w:rsidRPr="00DE59D7">
        <w:rPr>
          <w:rFonts w:ascii="TH SarabunPSK" w:hAnsi="TH SarabunPSK" w:cs="TH SarabunPSK"/>
          <w:sz w:val="32"/>
          <w:szCs w:val="32"/>
        </w:rPr>
        <w:t>F</w:t>
      </w:r>
      <w:r w:rsidRPr="00DE59D7">
        <w:rPr>
          <w:rFonts w:ascii="TH SarabunPSK" w:hAnsi="TH SarabunPSK" w:cs="TH SarabunPSK"/>
          <w:sz w:val="32"/>
          <w:szCs w:val="32"/>
          <w:cs/>
        </w:rPr>
        <w:t xml:space="preserve">1 และ </w:t>
      </w:r>
      <w:r w:rsidRPr="00DE59D7">
        <w:rPr>
          <w:rFonts w:ascii="TH SarabunPSK" w:hAnsi="TH SarabunPSK" w:cs="TH SarabunPSK"/>
          <w:sz w:val="32"/>
          <w:szCs w:val="32"/>
        </w:rPr>
        <w:t>F</w:t>
      </w:r>
      <w:r w:rsidRPr="00DE59D7">
        <w:rPr>
          <w:rFonts w:ascii="TH SarabunPSK" w:hAnsi="TH SarabunPSK" w:cs="TH SarabunPSK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มีสาระสำคัญสรุปได้ ดั</w:t>
      </w:r>
      <w:r>
        <w:rPr>
          <w:rFonts w:ascii="TH SarabunPSK" w:hAnsi="TH SarabunPSK" w:cs="TH SarabunPSK" w:hint="cs"/>
          <w:sz w:val="32"/>
          <w:szCs w:val="32"/>
          <w:cs/>
        </w:rPr>
        <w:t>งนี้</w:t>
      </w:r>
    </w:p>
    <w:p w:rsidR="009F0FDD" w:rsidRPr="00DE59D7" w:rsidRDefault="009F0FDD" w:rsidP="009F0FD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59D7">
        <w:rPr>
          <w:rFonts w:ascii="TH SarabunPSK" w:hAnsi="TH SarabunPSK" w:cs="TH SarabunPSK"/>
          <w:sz w:val="32"/>
          <w:szCs w:val="32"/>
          <w:cs/>
        </w:rPr>
        <w:tab/>
      </w:r>
      <w:r w:rsidRPr="00DE59D7">
        <w:rPr>
          <w:rFonts w:ascii="TH SarabunPSK" w:hAnsi="TH SarabunPSK" w:cs="TH SarabunPSK"/>
          <w:sz w:val="32"/>
          <w:szCs w:val="32"/>
          <w:cs/>
        </w:rPr>
        <w:tab/>
      </w:r>
      <w:r w:rsidRPr="00DE59D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E59D7">
        <w:rPr>
          <w:rFonts w:ascii="TH SarabunPSK" w:hAnsi="TH SarabunPSK" w:cs="TH SarabunPSK"/>
          <w:sz w:val="32"/>
          <w:szCs w:val="32"/>
          <w:cs/>
        </w:rPr>
        <w:t>การท่าเรือแห่งประเทศไทย (กทท</w:t>
      </w:r>
      <w:r w:rsidRPr="00DE59D7">
        <w:rPr>
          <w:rFonts w:ascii="TH SarabunPSK" w:hAnsi="TH SarabunPSK" w:cs="TH SarabunPSK" w:hint="cs"/>
          <w:sz w:val="32"/>
          <w:szCs w:val="32"/>
          <w:cs/>
        </w:rPr>
        <w:t>.</w:t>
      </w:r>
      <w:r w:rsidRPr="00DE59D7">
        <w:rPr>
          <w:rFonts w:ascii="TH SarabunPSK" w:hAnsi="TH SarabunPSK" w:cs="TH SarabunPSK"/>
          <w:sz w:val="32"/>
          <w:szCs w:val="32"/>
          <w:cs/>
        </w:rPr>
        <w:t>) ดำเนินการออกแบบและก่อสร้างในส่วนโครงสร้างพื้นฐาน (</w:t>
      </w:r>
      <w:r w:rsidRPr="00DE59D7">
        <w:rPr>
          <w:rFonts w:ascii="TH SarabunPSK" w:hAnsi="TH SarabunPSK" w:cs="TH SarabunPSK"/>
          <w:sz w:val="32"/>
          <w:szCs w:val="32"/>
        </w:rPr>
        <w:t>Infrastructure</w:t>
      </w:r>
      <w:r w:rsidRPr="00DE59D7">
        <w:rPr>
          <w:rFonts w:ascii="TH SarabunPSK" w:hAnsi="TH SarabunPSK" w:cs="TH SarabunPSK"/>
          <w:sz w:val="32"/>
          <w:szCs w:val="32"/>
          <w:cs/>
        </w:rPr>
        <w:t>) และงานออกแบบ ก่อสร้าง ให้บริการ และบำรุงรักษาท่าเทียบเรือชายฝั่งและท่าเรือบริการ และอุปกรณ์ที่เกี่ยวข้อง โดยภาคเอกชนดำเนินการในงานส่วนของท่</w:t>
      </w:r>
      <w:r w:rsidRPr="00DE59D7">
        <w:rPr>
          <w:rFonts w:ascii="TH SarabunPSK" w:hAnsi="TH SarabunPSK" w:cs="TH SarabunPSK" w:hint="cs"/>
          <w:sz w:val="32"/>
          <w:szCs w:val="32"/>
          <w:cs/>
        </w:rPr>
        <w:t>า</w:t>
      </w:r>
      <w:r w:rsidRPr="00DE59D7">
        <w:rPr>
          <w:rFonts w:ascii="TH SarabunPSK" w:hAnsi="TH SarabunPSK" w:cs="TH SarabunPSK"/>
          <w:sz w:val="32"/>
          <w:szCs w:val="32"/>
          <w:cs/>
        </w:rPr>
        <w:t>เทียบเรือ (</w:t>
      </w:r>
      <w:r w:rsidRPr="00DE59D7">
        <w:rPr>
          <w:rFonts w:ascii="TH SarabunPSK" w:hAnsi="TH SarabunPSK" w:cs="TH SarabunPSK"/>
          <w:sz w:val="32"/>
          <w:szCs w:val="32"/>
        </w:rPr>
        <w:t>Superstructure</w:t>
      </w:r>
      <w:r w:rsidRPr="00DE59D7">
        <w:rPr>
          <w:rFonts w:ascii="TH SarabunPSK" w:hAnsi="TH SarabunPSK" w:cs="TH SarabunPSK"/>
          <w:sz w:val="32"/>
          <w:szCs w:val="32"/>
          <w:cs/>
        </w:rPr>
        <w:t>) และอุปกรณ์ที่เกี่ยวข้อง รวมถึงระบบจัดการตู้สินค้าแบบอัตโนมัติ รวมทั้งโครงสร้างพื้นฐานที่จำเป็น โดยมีระยะเวลาร่วมลงทุน 35 ปี</w:t>
      </w:r>
    </w:p>
    <w:p w:rsidR="009F0FDD" w:rsidRPr="00DE59D7" w:rsidRDefault="009F0FDD" w:rsidP="009F0FD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59D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E59D7">
        <w:rPr>
          <w:rFonts w:ascii="TH SarabunPSK" w:hAnsi="TH SarabunPSK" w:cs="TH SarabunPSK"/>
          <w:sz w:val="32"/>
          <w:szCs w:val="32"/>
          <w:cs/>
        </w:rPr>
        <w:tab/>
      </w:r>
      <w:r w:rsidRPr="00DE59D7">
        <w:rPr>
          <w:rFonts w:ascii="TH SarabunPSK" w:hAnsi="TH SarabunPSK" w:cs="TH SarabunPSK" w:hint="cs"/>
          <w:sz w:val="32"/>
          <w:szCs w:val="32"/>
          <w:cs/>
        </w:rPr>
        <w:t>2.</w:t>
      </w:r>
      <w:r w:rsidRPr="00DE5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59D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กทท. กำหนดผลตอบแทนทางการเงินขั้นต่ำที่ภาครัฐจะได้รับจากเอกชน ดังนี้ (1) </w:t>
      </w:r>
      <w:r w:rsidRPr="00DE59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ค่าสัมปทานคงที่</w:t>
      </w:r>
      <w:r w:rsidRPr="00DE59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คำนวณบนสมมติฐานมูลค่าเงินลงทุนของ กทท.</w:t>
      </w:r>
      <w:r w:rsidRPr="00DE5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E59D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ที่จัดสรรให้กับท่าเทียบเรือ </w:t>
      </w:r>
      <w:r w:rsidRPr="00DE59D7">
        <w:rPr>
          <w:rFonts w:ascii="TH SarabunPSK" w:hAnsi="TH SarabunPSK" w:cs="TH SarabunPSK"/>
          <w:b/>
          <w:bCs/>
          <w:sz w:val="32"/>
          <w:szCs w:val="32"/>
        </w:rPr>
        <w:t xml:space="preserve">F </w:t>
      </w:r>
      <w:r w:rsidRPr="00DE59D7">
        <w:rPr>
          <w:rFonts w:ascii="TH SarabunPSK" w:hAnsi="TH SarabunPSK" w:cs="TH SarabunPSK"/>
          <w:b/>
          <w:bCs/>
          <w:sz w:val="32"/>
          <w:szCs w:val="32"/>
          <w:cs/>
        </w:rPr>
        <w:t>ซึ่งคิดเป็นมูลค่าปัจจุบันสุทธิ (</w:t>
      </w:r>
      <w:r w:rsidRPr="00DE59D7">
        <w:rPr>
          <w:rFonts w:ascii="TH SarabunPSK" w:hAnsi="TH SarabunPSK" w:cs="TH SarabunPSK"/>
          <w:b/>
          <w:bCs/>
          <w:sz w:val="32"/>
          <w:szCs w:val="32"/>
        </w:rPr>
        <w:t>NPV</w:t>
      </w:r>
      <w:r w:rsidRPr="00DE59D7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ประมาณ </w:t>
      </w:r>
      <w:r w:rsidRPr="00DE59D7">
        <w:rPr>
          <w:rFonts w:ascii="TH SarabunPSK" w:hAnsi="TH SarabunPSK" w:cs="TH SarabunPSK" w:hint="cs"/>
          <w:b/>
          <w:bCs/>
          <w:sz w:val="32"/>
          <w:szCs w:val="32"/>
          <w:cs/>
        </w:rPr>
        <w:t>32</w:t>
      </w:r>
      <w:r w:rsidRPr="00DE59D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E59D7">
        <w:rPr>
          <w:rFonts w:ascii="TH SarabunPSK" w:hAnsi="TH SarabunPSK" w:cs="TH SarabunPSK" w:hint="cs"/>
          <w:b/>
          <w:bCs/>
          <w:sz w:val="32"/>
          <w:szCs w:val="32"/>
          <w:cs/>
        </w:rPr>
        <w:t>225</w:t>
      </w:r>
      <w:r w:rsidRPr="00DE59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</w:t>
      </w:r>
      <w:r w:rsidRPr="00DE59D7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1</w:t>
      </w:r>
      <w:r w:rsidRPr="00DE5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59D7">
        <w:rPr>
          <w:rFonts w:ascii="TH SarabunPSK" w:hAnsi="TH SarabunPSK" w:cs="TH SarabunPSK"/>
          <w:sz w:val="32"/>
          <w:szCs w:val="32"/>
          <w:cs/>
        </w:rPr>
        <w:t>(อัตราคิดลดร้อยละ 4.</w:t>
      </w:r>
      <w:r w:rsidRPr="00DE59D7">
        <w:rPr>
          <w:rFonts w:ascii="TH SarabunPSK" w:hAnsi="TH SarabunPSK" w:cs="TH SarabunPSK" w:hint="cs"/>
          <w:sz w:val="32"/>
          <w:szCs w:val="32"/>
          <w:cs/>
        </w:rPr>
        <w:t>2</w:t>
      </w:r>
      <w:r w:rsidRPr="00DE59D7">
        <w:rPr>
          <w:rFonts w:ascii="TH SarabunPSK" w:hAnsi="TH SarabunPSK" w:cs="TH SarabunPSK"/>
          <w:sz w:val="32"/>
          <w:szCs w:val="32"/>
          <w:cs/>
        </w:rPr>
        <w:t xml:space="preserve">) รวมตลอดระยะเวลาการร่วมลงทุนกับเอกชน และ (2) </w:t>
      </w:r>
      <w:r w:rsidRPr="00DE59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ค่าสัมปทานผันแปร</w:t>
      </w:r>
      <w:r w:rsidRPr="00DE59D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ผลตอบแทนต่อปริมาณตู้สินค้าขั้นต่ำกำหนดไว้ที่ </w:t>
      </w:r>
      <w:r w:rsidRPr="00DE59D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E59D7">
        <w:rPr>
          <w:rFonts w:ascii="TH SarabunPSK" w:hAnsi="TH SarabunPSK" w:cs="TH SarabunPSK"/>
          <w:b/>
          <w:bCs/>
          <w:sz w:val="32"/>
          <w:szCs w:val="32"/>
          <w:cs/>
        </w:rPr>
        <w:t xml:space="preserve">00 บาทต่อทีอียู </w:t>
      </w:r>
      <w:r w:rsidRPr="00DE59D7">
        <w:rPr>
          <w:rFonts w:ascii="TH SarabunPSK" w:hAnsi="TH SarabunPSK" w:cs="TH SarabunPSK"/>
          <w:sz w:val="32"/>
          <w:szCs w:val="32"/>
          <w:cs/>
        </w:rPr>
        <w:t>บนสมมติฐานมูลค่าปัจจุบันสุทธิ (</w:t>
      </w:r>
      <w:r w:rsidRPr="00DE59D7">
        <w:rPr>
          <w:rFonts w:ascii="TH SarabunPSK" w:hAnsi="TH SarabunPSK" w:cs="TH SarabunPSK"/>
          <w:sz w:val="32"/>
          <w:szCs w:val="32"/>
        </w:rPr>
        <w:t>NPV</w:t>
      </w:r>
      <w:r w:rsidRPr="00DE59D7">
        <w:rPr>
          <w:rFonts w:ascii="TH SarabunPSK" w:hAnsi="TH SarabunPSK" w:cs="TH SarabunPSK"/>
          <w:sz w:val="32"/>
          <w:szCs w:val="32"/>
          <w:cs/>
        </w:rPr>
        <w:t xml:space="preserve">) ประมาณ </w:t>
      </w:r>
      <w:r w:rsidRPr="00DE59D7">
        <w:rPr>
          <w:rFonts w:ascii="TH SarabunPSK" w:hAnsi="TH SarabunPSK" w:cs="TH SarabunPSK" w:hint="cs"/>
          <w:sz w:val="32"/>
          <w:szCs w:val="32"/>
          <w:cs/>
        </w:rPr>
        <w:t>4</w:t>
      </w:r>
      <w:r w:rsidRPr="00DE59D7">
        <w:rPr>
          <w:rFonts w:ascii="TH SarabunPSK" w:hAnsi="TH SarabunPSK" w:cs="TH SarabunPSK"/>
          <w:sz w:val="32"/>
          <w:szCs w:val="32"/>
        </w:rPr>
        <w:t>,</w:t>
      </w:r>
      <w:r w:rsidRPr="00DE59D7">
        <w:rPr>
          <w:rFonts w:ascii="TH SarabunPSK" w:hAnsi="TH SarabunPSK" w:cs="TH SarabunPSK" w:hint="cs"/>
          <w:sz w:val="32"/>
          <w:szCs w:val="32"/>
          <w:cs/>
        </w:rPr>
        <w:t>454</w:t>
      </w:r>
      <w:r w:rsidRPr="00DE59D7">
        <w:rPr>
          <w:rFonts w:ascii="TH SarabunPSK" w:hAnsi="TH SarabunPSK" w:cs="TH SarabunPSK"/>
          <w:sz w:val="32"/>
          <w:szCs w:val="32"/>
          <w:cs/>
        </w:rPr>
        <w:t xml:space="preserve"> ล้านบาท (อัตราคิดลดร้อยละ 4.2)</w:t>
      </w:r>
    </w:p>
    <w:p w:rsidR="009F0FDD" w:rsidRPr="00DE59D7" w:rsidRDefault="009F0FDD" w:rsidP="009F0FD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59D7">
        <w:rPr>
          <w:rFonts w:ascii="TH SarabunPSK" w:hAnsi="TH SarabunPSK" w:cs="TH SarabunPSK"/>
          <w:sz w:val="32"/>
          <w:szCs w:val="32"/>
        </w:rPr>
        <w:t>_________________</w:t>
      </w:r>
    </w:p>
    <w:p w:rsidR="009F0FDD" w:rsidRPr="00E83741" w:rsidRDefault="009F0FDD" w:rsidP="00690DA7">
      <w:pPr>
        <w:spacing w:line="320" w:lineRule="exact"/>
        <w:jc w:val="thaiDistribute"/>
        <w:rPr>
          <w:rFonts w:ascii="TH SarabunPSK" w:hAnsi="TH SarabunPSK" w:cs="TH SarabunPSK"/>
        </w:rPr>
      </w:pPr>
      <w:r w:rsidRPr="00E83741">
        <w:rPr>
          <w:rFonts w:ascii="TH SarabunPSK" w:hAnsi="TH SarabunPSK" w:cs="TH SarabunPSK" w:hint="cs"/>
          <w:vertAlign w:val="superscript"/>
          <w:cs/>
        </w:rPr>
        <w:t>1</w:t>
      </w:r>
      <w:r w:rsidRPr="00E83741">
        <w:rPr>
          <w:rFonts w:ascii="TH SarabunPSK" w:hAnsi="TH SarabunPSK" w:cs="TH SarabunPSK"/>
          <w:cs/>
        </w:rPr>
        <w:t>คำนวณโดยใช้มูลค่าการลงทุนของ กทท. ที่จัดสรรให้กับท่</w:t>
      </w:r>
      <w:r w:rsidRPr="00E83741">
        <w:rPr>
          <w:rFonts w:ascii="TH SarabunPSK" w:hAnsi="TH SarabunPSK" w:cs="TH SarabunPSK" w:hint="cs"/>
          <w:cs/>
        </w:rPr>
        <w:t>า</w:t>
      </w:r>
      <w:r w:rsidRPr="00E83741">
        <w:rPr>
          <w:rFonts w:ascii="TH SarabunPSK" w:hAnsi="TH SarabunPSK" w:cs="TH SarabunPSK"/>
          <w:cs/>
        </w:rPr>
        <w:t xml:space="preserve">เทียบเรือ </w:t>
      </w:r>
      <w:r w:rsidRPr="00E83741">
        <w:rPr>
          <w:rFonts w:ascii="TH SarabunPSK" w:hAnsi="TH SarabunPSK" w:cs="TH SarabunPSK"/>
        </w:rPr>
        <w:t xml:space="preserve">F </w:t>
      </w:r>
      <w:r w:rsidRPr="00E83741">
        <w:rPr>
          <w:rFonts w:ascii="TH SarabunPSK" w:hAnsi="TH SarabunPSK" w:cs="TH SarabunPSK"/>
          <w:cs/>
        </w:rPr>
        <w:t>(</w:t>
      </w:r>
      <w:r w:rsidRPr="00E83741">
        <w:rPr>
          <w:rFonts w:ascii="TH SarabunPSK" w:hAnsi="TH SarabunPSK" w:cs="TH SarabunPSK" w:hint="cs"/>
          <w:cs/>
        </w:rPr>
        <w:t>15</w:t>
      </w:r>
      <w:r w:rsidRPr="00E83741">
        <w:rPr>
          <w:rFonts w:ascii="TH SarabunPSK" w:hAnsi="TH SarabunPSK" w:cs="TH SarabunPSK"/>
        </w:rPr>
        <w:t>,</w:t>
      </w:r>
      <w:r w:rsidRPr="00E83741">
        <w:rPr>
          <w:rFonts w:ascii="TH SarabunPSK" w:hAnsi="TH SarabunPSK" w:cs="TH SarabunPSK" w:hint="cs"/>
          <w:cs/>
        </w:rPr>
        <w:t>954.83</w:t>
      </w:r>
      <w:r w:rsidRPr="00E83741">
        <w:rPr>
          <w:rFonts w:ascii="TH SarabunPSK" w:hAnsi="TH SarabunPSK" w:cs="TH SarabunPSK"/>
          <w:cs/>
        </w:rPr>
        <w:t xml:space="preserve"> ล้านบาท) รวมกับอัตรากำไรบนมูลค่าของการลงทุนของ กทท. ที่ร้อ</w:t>
      </w:r>
      <w:r w:rsidRPr="00E83741">
        <w:rPr>
          <w:rFonts w:ascii="TH SarabunPSK" w:hAnsi="TH SarabunPSK" w:cs="TH SarabunPSK" w:hint="cs"/>
          <w:cs/>
        </w:rPr>
        <w:t>ย</w:t>
      </w:r>
      <w:r w:rsidRPr="00E83741">
        <w:rPr>
          <w:rFonts w:ascii="TH SarabunPSK" w:hAnsi="TH SarabunPSK" w:cs="TH SarabunPSK"/>
          <w:cs/>
        </w:rPr>
        <w:t xml:space="preserve">ละ 8 จำนวน 33 ปี (เนื่องจาก กทท. ได้อนุญาตให้ </w:t>
      </w:r>
      <w:r w:rsidRPr="00E83741">
        <w:rPr>
          <w:rFonts w:ascii="TH SarabunPSK" w:hAnsi="TH SarabunPSK" w:cs="TH SarabunPSK"/>
        </w:rPr>
        <w:t xml:space="preserve">Grace Period </w:t>
      </w:r>
      <w:r w:rsidRPr="00E83741">
        <w:rPr>
          <w:rFonts w:ascii="TH SarabunPSK" w:hAnsi="TH SarabunPSK" w:cs="TH SarabunPSK"/>
          <w:cs/>
        </w:rPr>
        <w:t>ในช่วง 2 ปีแรก)</w:t>
      </w:r>
      <w:r w:rsidRPr="00E83741">
        <w:rPr>
          <w:rFonts w:ascii="TH SarabunPSK" w:hAnsi="TH SarabunPSK" w:cs="TH SarabunPSK" w:hint="cs"/>
          <w:cs/>
        </w:rPr>
        <w:t xml:space="preserve"> </w:t>
      </w:r>
      <w:r w:rsidRPr="00E83741">
        <w:rPr>
          <w:rFonts w:ascii="TH SarabunPSK" w:hAnsi="TH SarabunPSK" w:cs="TH SarabunPSK"/>
          <w:cs/>
        </w:rPr>
        <w:t>และนำมาคิดเป็นมูลค่าปัจจุบันสุทธิ (</w:t>
      </w:r>
      <w:r w:rsidRPr="00E83741">
        <w:rPr>
          <w:rFonts w:ascii="TH SarabunPSK" w:hAnsi="TH SarabunPSK" w:cs="TH SarabunPSK"/>
        </w:rPr>
        <w:t>NPV</w:t>
      </w:r>
      <w:r w:rsidRPr="00E83741">
        <w:rPr>
          <w:rFonts w:ascii="TH SarabunPSK" w:hAnsi="TH SarabunPSK" w:cs="TH SarabunPSK"/>
          <w:cs/>
        </w:rPr>
        <w:t>) ด้วยอัตราคิดลดร้อยละ 4.</w:t>
      </w:r>
      <w:r w:rsidRPr="00E83741">
        <w:rPr>
          <w:rFonts w:ascii="TH SarabunPSK" w:hAnsi="TH SarabunPSK" w:cs="TH SarabunPSK" w:hint="cs"/>
          <w:cs/>
        </w:rPr>
        <w:t>2</w:t>
      </w:r>
      <w:r w:rsidRPr="00E83741">
        <w:rPr>
          <w:rFonts w:ascii="TH SarabunPSK" w:hAnsi="TH SarabunPSK" w:cs="TH SarabunPSK"/>
          <w:cs/>
        </w:rPr>
        <w:t xml:space="preserve"> (ต้นทุนเงินของ กทท</w:t>
      </w:r>
      <w:r w:rsidRPr="00E83741">
        <w:rPr>
          <w:rFonts w:ascii="TH SarabunPSK" w:hAnsi="TH SarabunPSK" w:cs="TH SarabunPSK" w:hint="cs"/>
          <w:cs/>
        </w:rPr>
        <w:t>.</w:t>
      </w:r>
      <w:r w:rsidRPr="00E83741">
        <w:rPr>
          <w:rFonts w:ascii="TH SarabunPSK" w:hAnsi="TH SarabunPSK" w:cs="TH SarabunPSK"/>
          <w:cs/>
        </w:rPr>
        <w:t>)</w:t>
      </w:r>
      <w:bookmarkStart w:id="0" w:name="_GoBack"/>
      <w:bookmarkEnd w:id="0"/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สกพอ. รายงานว่า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="00A9648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ผลการเชิญชวนเอกช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นร่วมลงทุนครั้งที่ 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มีเอกชนยื่นเอกสารข้อเสนอ 1 ราย แต่ขาดหลักประกันซอง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คณะกรรมการคัดเลือกเอกชนร่วมลงทุนโครงการพัฒนาท่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เรือแหลมฉบัง ระยะที่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(คณะกรรมการคัดเลือกฯ) จึงมีมติว่า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ไม่ผ่านการประเมิน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ผลการเชิญชวนเอกชนร่วมลงทุนครั้งที่ 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2.1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มีเอกชนยื่นเอกสารข้อเสนอ 2 ราย และคณะกรรมการคัดเลือกฯ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ได้พิจารณาประเมินข้อเสนอซองที่ 1 (ซองเอกสารหลักฐานการยื่นข้อเสนอ) และซองที่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(ซองคุณสมบัติของผู้ยื่นข้อเสนอ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โดยมีผู้ผ่านการประเมิน 1 ราย คือ กลุ่มกิจการร่วมค้า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GPC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ต่อมาคณะกรรมการคัดเลือกฯ ได้มีมติให้กลุ่มกิจการร่วมค้า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GPC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ผ่านการประเมินข้อเสนอ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ซองที่ 3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(ข้อเสนอทางเทคนิคและแผนการลงทุนในโครงการฯ)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2.2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การประเมินข้อเสนอซองที่ 4 (ข้อเสนอด้านผลประโยชน์ตอบแทน)</w:t>
      </w:r>
      <w:r w:rsidR="00A9648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เนื่องจากกลุ่มกิจการร่วมค้า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GPC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ได้เสนอให้ค่าสัมปทานคงที่คิดเป็นมูลค่าปัจจุบันสุทธิ (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NPV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ที่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12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051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 และค่าสัมปทานผันแปรที่ 100 บาทต่อทีอียู ซึ่ง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>ค่าสัมปทานคงที่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ตามข้อเสนอต่ำกว่าผลประโยชน์ตอบแทนที่รัฐคาดหมายตามมติคณะรัฐมนตรี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วันที่ 30 ตุลาคม 2561 ค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ณะกรรมการคัดเลือกฯ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จึงได้เจ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จาผลประโยชน์ตอบแทนทางการเงินที่ภาครัฐจะ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ได้รับ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กับกลุ่มกิจการร่วมค้า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GPC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จำนวน 6 ครั้ง สรุปได้ ดังนี้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2.2.1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ในช่วง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ดือน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มษายน - มิถุนายน 2563 จำนวน 4 ครั้ง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โดยกลุ่มกิจการร่วมค้า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GPC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เสนอผลตอบแทนค่าสัมปทานคงที่เพิ่มขึ้น เป็น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28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000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ส่วนค่าสัมปทานผันแปรยังเสนอคงเดิม (100 บาทต่อทีอียู)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2.2.2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กพอ. ในคราวประชุมครั้งที่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/2563 เมื่อวันที่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18 ธันวาคม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2563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มีมติรับทราบผลการดำเนินงานของ กทท. และ สกพอ. และให้รับความเห็นของที่ประชุม เช่น (1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ให้คณะกรรมการคัดเลือกฯ เร่งเจรจากับเอกชนในส่วนผลประโยชน์ตอบแทนทางการเงินที่ภาครัฐจะได้รับให้ดีที่สุดต่อภาครัฐ (2) ให้ กทท. และ สกพอ. เร่งทำความเห็นต่อผลการเจรจาข้างต้น โดยอย่างน้อยต้องประกอบด้วยรายละเอียดวิธีการหรือสมมติฐานทางการเงิน และปัจจัยเรื่องผลกระทบเศรษฐกิจต่าง ๆ ที่เกิดขึ้น ไปดำเนินการ และเร่งให้นำเสนอผลการเจรจาพร้อมความเห็นของ กทท. และ สกพอ. ต่อ กพอ. เพื่อพิจารณาต่อไป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2.2.3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คณะกรรมการคัดเลือกฯ ได้เจรจาเพิ่มเติมอีก 2 ครั้ง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ในเดือนมกราคม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2564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โดยกลุ่มกิจการร่วมค้า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GPC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ได้ยื่นข้อเสนอและยืนยันว่าเป็นข้อเสนอสุดท้าย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คือ ค่าสัมปทานคงที่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29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05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 ล้านบาท ส่วนค่าสัมปทานผันแปรยังเสนอคงเดิม (100 บาทต่อทีอียู)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2.2.4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กทท. และ สกพอ. ได้ดำเนินการตามประกาศสำนักงานคณะกรรมการนโยบายเขตพัฒนาพิเศษภาคตะวันออก เรื่อง การประกาศเชิญชวนวิธีการประกาศเชิญชวน วิธีการคัดเลือกของคณะกรรมการคัดเลือก หลักเกณฑ์ในการคัดเลือกเอกชนร่วมลงทุน รายละเอียดของเอกสารการคัดเลือกเอกชน และข้อกำหนดมาตรฐาน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ของ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ร่างสัญญาร่วมลงทุน พ.ศ.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และที่แก้ไขเพิ่มเติม ข้อ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18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วรรคสอง โดย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ได้ร่วมกัน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รวจสอบข้อเท็จจริงและจัดทำความเห็นต่อคณะอนุกรรมการบริหารการพัฒนาเขตพิเศษภาคตะวันออกพิจารณากลั่นกรองในคราวประชุมครั้งที่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2564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เมื่อวันที่ 1 กุมภาพันธ์ 2564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ซึ่งต่อมาเห็นชอบให้เสนอ กพอ. พิจารณา โดยมีสาระสำคัญสรุปได้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46251" w:rsidRPr="00946251" w:rsidTr="001165AB">
        <w:tc>
          <w:tcPr>
            <w:tcW w:w="2547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หัวข้อ</w:t>
            </w:r>
          </w:p>
        </w:tc>
        <w:tc>
          <w:tcPr>
            <w:tcW w:w="6469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ข้อเท็จจริง/ความเห็น</w:t>
            </w:r>
          </w:p>
        </w:tc>
      </w:tr>
      <w:tr w:rsidR="00946251" w:rsidRPr="00946251" w:rsidTr="001165AB">
        <w:tc>
          <w:tcPr>
            <w:tcW w:w="2547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1. เงื่อนไขในเอกสารการคัดเลือกเอกชน</w:t>
            </w:r>
          </w:p>
        </w:tc>
        <w:tc>
          <w:tcPr>
            <w:tcW w:w="6469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ได้ระบุไว้ว่า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“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ข้อเสนอสัมปทานคงที่ที่ต่ำกว่าผลประโยชน์ตอบแทนที่ภาครัฐคาดหวังจะได้รับ ตามที่ระบุไว้ในหลักการโครงการฯ ซึ่งคณะรัฐมนตรีเคยอนุมัติไว้จะไม่ถูกตัดสิทธิ์และไม่ถือว่าข้อเสนอนั้นไม่ผ่านการพิจารณา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”</w:t>
            </w:r>
          </w:p>
        </w:tc>
      </w:tr>
      <w:tr w:rsidR="00946251" w:rsidRPr="00946251" w:rsidTr="001165AB">
        <w:tc>
          <w:tcPr>
            <w:tcW w:w="2547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2. ผลตอบแทนโครงการฯ เฉพาะส่วนของท่าเทียบเรือ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F</w:t>
            </w:r>
          </w:p>
        </w:tc>
        <w:tc>
          <w:tcPr>
            <w:tcW w:w="6469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มีอัตราผลตอบแทนทางการเงิน (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FIRR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อยู่ที่ร้อยละ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11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01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และมีมูลค่าปัจจุบันสุทธิ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NPV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อยู่ที่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032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ล้านบาท และหากนำมูลค่าที่ดินของ กทท. มาคำนวณเป็นมูลค่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า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สุดท้าย (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Terminal Value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จะมีอัตราผลตอบแทนทางการเงิน (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FIRR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อยู่ที่ร้อยละ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11.54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และมีมูลค่าปัจจุบันสุทธิ (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NPV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อยู่ที่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39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959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ล้านบาท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ซึ่งอยู่ในระดับที่ดีสำหรับการลงทุนโครงสร้างพื้นฐานขนาดใหญ่</w:t>
            </w:r>
          </w:p>
        </w:tc>
      </w:tr>
      <w:tr w:rsidR="00946251" w:rsidRPr="00946251" w:rsidTr="001165AB">
        <w:tc>
          <w:tcPr>
            <w:tcW w:w="2547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3. ความเสี่ยง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ด้านผลตอบแทนต่อเงินลงทุนของ กทท.</w:t>
            </w:r>
          </w:p>
        </w:tc>
        <w:tc>
          <w:tcPr>
            <w:tcW w:w="6469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เนื่องจากมูลค่าเงินลงทุนก่อสร้างโครงการพัฒนาท่าเรือแหลมฉบัง ระยะที่ 3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ต่ำกว่าวงเงินลงทุนที่ได้ประมาณการไว้ รวม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161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06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ล้านบาท ทำให้มูลค่า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การลงทุนท่าเทียบเรือ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F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เหลือ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786.67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ล้านบาท (จาก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15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954.74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ล้านบาท)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ส่งผลให้ต้นทุนของการลงทุนของ กทท. ในส่วนของท่าเทียบเรือ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F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ตามหลักการการคำนวณ เป็น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27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845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ล้านบาท ดังนั้น ข้อเสนอค่าสัมปทานคงที่ของเอกชน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จึงครอบคลุมความเสี่ยงด้านผลตอบแทนต่อเงินลงทุนของ กทท. ได้</w:t>
            </w:r>
          </w:p>
        </w:tc>
      </w:tr>
      <w:tr w:rsidR="00946251" w:rsidRPr="00946251" w:rsidTr="001165AB">
        <w:tc>
          <w:tcPr>
            <w:tcW w:w="2547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4. ผลกระทบ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หากมีการคัดเลือกเอกชนใหม่</w:t>
            </w:r>
          </w:p>
        </w:tc>
        <w:tc>
          <w:tcPr>
            <w:tcW w:w="6469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4.1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จะมีผลกระทบต่อการเปิดดำเนินการท่าเทียบเรือ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F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โดยอาจล่าช้าประมาณ 2 ปี ส่งผลให้มีความเสี่ยงที่ท่าเรือแหลมฉบังจะไม่สามารถรองรับปริมาณตู้สินค้าผ่านท่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า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 รวมถึงข้อจำกัดในการรองรับเรือสินค้าขนาดใหญ่ของท่าเรือในปัจจุบัน และกรณีที่มีการถมทะเลแล้วเสร็จแต่ไม่มีการร่วมลงทุนสร้างท่าเทียบเรือได้ทันที จะทำให้ กทท. ต้องเสียค่าใช้จ่ายในการดูแลรักษาและซ่อมบำรุงโครงสร้างในส่วนดังกล่าว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4.2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ภาครัฐมีความเสี่ยงที่จะไม่มีเอกชนยื่นข้อเสนอหรือเสนอผลตอบแทนต่ำกว่าเดิม เนื่องจากการระบาดของเชื้อไวรัสโควิด -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</w:t>
            </w:r>
          </w:p>
        </w:tc>
      </w:tr>
    </w:tbl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กพอ. ในคราวประชุมครั้งที่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/2564 เมื่อวันที่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มีนาคม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ได้มีมติเห็นชอบผลประโยชน์ตอบแทนทางการเงินขั้นต่ำที่ภาครัฐจะได้รับเป็น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ค่าสัมปทานคงที่เท่ากับมูลค่าปัจจุบันสุทธิ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>(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</w:rPr>
        <w:t>NPV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>)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 ที่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>29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</w:rPr>
        <w:t>,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>050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 ล้านบาท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และค่าสัมปทานผันแปร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 1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00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บาทต่อทีอียู และให้นำเสนอคณะรัฐมนตรีพิจารณาต่อไป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11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การกู้เงินเพื่อใช้ในกิจการของสำนักงานธนานุเคราะห์ ประจำปีงบประมาณ 2564 จำนวน 500,000,000.00 บาท (ห้าร้อยล้านบาทถ้วน)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คณะรัฐมนตรีมีมติอนุมัติการกู้เงินเพื่อใช้ในกิจการของสำนักงานธนานุเคราะห์ (สธค.) ประจำปีงบประมาณ 2564 จำนวน 500 ล้านบาท ตามที่กระทรวงการพัฒนาสังคมและความมั่นคงของมนุษย์ (พม.) เสนอ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พม. ได้ขออนุมัติกู้เงินเพื่อใช้ในกิจการของ สธค. ประจำปีงบประมาณ 2564 จำนวน 500 ล้านบาท โดยมีวัตถุประสงค์เพื่อไว้ใช้เป็นเงินทุนในการหมุนเวียนและรองรับธุรกรรมการรับจำนำของประชาชนที่มีความต้องการอย่างต่อเนื่อง รวมทั้งเพื่อประกันการขาดสภาพคล่องทางการเงินที่อาจส่งผลกระทบต่อประชาชน เนื่องจาก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สธค. คาดการณ์ว่าในปีงบประมาณ 2564 จะมีผู้มาใช้บริการเพิ่มขึ้นจากปีงบประมาณ 2563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จากการขยายสาขาในการให้บริการเพิ่มขึ้น ประกอบกับสภาพเศรษฐกิจที่ชะลอตัวแต่มีแนวโน้มเติบโตขึ้น โรงรับจำนำของรัฐบาลจึงเป็นช่องทางหนึ่งในการเป็นแหล่งพึ่งพิงที่สำคัญสำหรับผู้มีรายได้น้อยที่ไม่สามารถกู้ยืมจากสถาบันการเงินอื่น ๆ ได้ ซึ่งคณะกรรมการอำนวยการสำนักงานธนานุเคราะห์ ในการประชุมครั้งที่ 4 ปีงบประมาณ 2563 เมื่อวันที่ 26 มีนาคม 2563 มีมติเห็นชอบแผนการกู้เงินดังกล่าวแล้ว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กระทรวงการคลัง (สำนักงานบริหารหนี้สาธารณะ)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พิจารณาแล้วเห็นว่า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สธค. มีผลประกอบการที่มีกำไรอย่างต่อเนื่อง ความสามารถในการชำระหนี้อยู่ในเกณฑ์ดี และวงเงินดังกล่าวได้รับการบรรจุในแผนการบริหารหนี้สาธารณะประจำปีงบประมาณ 2564 ที่คณะรัฐมนตรีได้มีมติอนุมัติแล้ว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เมื่อวันที่ 29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กันยายน 2563 รัฐมนตรีว่าการกระทรวงการคลังจึงได้ให้ความเห็นชอบให้ พม. กู้เงิน โดยกระทรวงการคลังไม่ค้ำประกัน</w:t>
      </w:r>
    </w:p>
    <w:p w:rsidR="00927105" w:rsidRPr="00946251" w:rsidRDefault="00927105" w:rsidP="00690DA7">
      <w:pPr>
        <w:spacing w:line="320" w:lineRule="exact"/>
        <w:jc w:val="thaiDistribute"/>
        <w:rPr>
          <w:color w:val="0D0D0D" w:themeColor="text1" w:themeTint="F2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12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รายงานความคืบหน้าในการดำเนินการตามแผนการปฏิรูปประเทศตามมาตรา 270 ของรัฐธรรมนูญฯ (เดือนตุลาคม-ธันวาคม 2563)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คณะรัฐมนตรีมีมติรับทราบรายงานความคืบหน้าในการดำเนินการตามแผนการปฏิรูปประเทศตามมาตรา 270 ของรัฐธรรมนูญแห่งราชอาณาจักรไทย (เดือนตุลาคม-ธันวาคม 2563) ตามที่สำนักงานสภาพัฒนาการเศรษฐกิจและสังคมแห่งชาติในฐานะฝ่ายเลขานุการคณะกรรมการยุทธศาสตร์ชาติและคณะกรรมการปฏิรูปประเทศเสนอและให้เสนอรัฐสภาเพื่อทราบต่อไป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รายงานดังกล่าวประกอบด้วย 1) การรายงานความคืบหน้าในการดำเนินการฯ 2) การรายงานประเด็นข้อสังเกตและข้อเสนอแนะของรัฐสภา 3) สาระสำคัญของแผนการปฏิรูปประเทศ (ฉบับปรับปรุง) และ </w:t>
      </w:r>
      <w:r w:rsidR="00A9648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4) การดำเนินการในระยะต่อไป สรุปได้ดังนี้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1. การรายงานความคืบหน้าในการดำเนินการตามแผนการปฏิรูปประเทศ ระหว่างเดือนตุลาคม - ธันวาคม 2563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1.1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กิจกรรมที่สำคัญของแผนการปฏิรูปประเทศ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1.1.1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ด้านการเมือง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มีโครงการ/การดำเนินงานที่สอดคล้องในระบบ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eMENSCR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73 โครงการ/การดำเนินงาน โดยมีโครงการ/การดำเนินงานที่สำคัญ เช่น การนำเทคโนโลยีและนวัตกรรมมาใช้ในการส่งเสริมการมีส่วนร่วมของประชาชนในการเลือกตั้งและการเผยแพร่และการเสริมสร้างความรู้เกี่ยวกับการเลือกตั้งแก่ภาคส่วนต่าง ๆ การประชาสัมพันธ์เพื่อส่งเสริมการมีส่วนร่วมในการเลือกตั้งท้องถิ่น และการถ่ายโอนภารกิจและอำนาจจากส่วนกลางสู่องค์กรปกครองส่วนท้องถิ่น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1.1.2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ด้านการบริหารราชการแผ่นดิน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มีโครงการ/การดำเนินงานที่สอดคล้องในระบบ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eMENSCR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จำนวน 729 โครงการ/การดำเนินงาน โดยมีโครงการ/การดำเนินงานที่สำคัญ เช่น การเพิ่มสมรรถนะของหน่วยงานภาครัฐในการตอบสนองต่อประชาชนในสถานการณ์หรือภาวะฉุกเฉิน โดยบูรณาการเลขหมายแจ้งเหตุฉุกเฉินให้เหลือเพียงหมายเลขเดียว การเชื่อมโยงฐานข้อมูลประชาชนกลางของกรมการปกครองสามารถให้บริการข้อมูลได้แล้ว 173 รายการจากประมาณ 60 หน่วยงาน และระบบการรับชำระเงินกลางของการบริการภาครัฐของกรมบัญชีกลาง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1.1.3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ด้านกฎหมาย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มีโครงการ/การดำเนินงานที่สอดคล้องในระบบ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eMENSCR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จำนวน 266 โครงการ/การดำเนินงาน โดยมีโครงการ/การดำเนินงานที่สำคัญ เช่น การกำหนดหลักเกณฑ์และแนวทางในการจัดทำร่างกฎหมาย กระบวนการรับฟังความคิดเห็นของผู้ที่เกี่ยวข้อง 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2562 และการปรับปรุงคู่มือแบบการร่างกฎหมาย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1.1.4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ด้านกระบวนการยุติธรรม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มีโครงการ/การดำเนินงานที่สอดคล้องในระบบ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eMENSCR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จำนวน 604 โครงการ/การดำเนินงาน โดยมีโครงการ/การดำเนินงานที่สำคัญ เช่น การดำเนินโครงการนำร่องจัดตั้งแผนกคดีพาณิชย์และเศรษฐกิจภายในศาลแพ่งกรุงเทพใต้ ทำให้คดีพาณิชย์ได้รับการพิจารณาด้วยความรวดเร็ว และจะช่วยส่งเสริมให้เกิดความเชื่อมั่นทางด้านเศรษฐกิจและการแข่งขันในระดับสากล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1.1.5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ด้านเศรษฐกิจ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มีโครงการ/การดำเนินงานที่สอดคล้องในระบบ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eMENSCR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จำนวน 1,399 โครงการ/การดำเนินงาน โดยมีโครงการ/การดำเนินงานที่สำคัญ เช่น การยกระดับระบบประกันสังคมโดยการปรับปรุงสิทธิประโยชน์ที่สามารถจูงใจแรงงานและสร้างความตระหนักรู้ถึงความสำคัญของการมีประกัน และการเพิ่มช่องทางในการจ่ายเงินสมทบกับกลุ่มเป้าหมาย รวมทั้งปรับปรุงกฎหมายเพื่อเปิดโอกาสให้ผู้ประกอบอาชีพอิสระอายุไม่เกิน 65 ปี สามารถสมัครเป็นผู้ประกันตนตามมาตรา 40 ได้ ส่งผลให้ในเดือนธันวาคม 2563 ผู้ประกันตนตามมาตรา 39 และ 40 มีจำนวน 1,799,786 คน และ 3,508,970 คน ตามลำดับ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1.1.6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ด้านทรัพยากรธรรมชาติและสิ่งแวดล้อม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มีโครงการ/การดำเนินงานที่สอดคล้องในระบบ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eMENSCR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738 โครงการ/การดำเนินงาน โดยมีโครงการ/การดำเนินงานที่สำคัญ เช่น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การดำเนินการกำหนดประกาศเขตพื้นที่คุ้มครองทางทะเลเพื่อแก้ไขปัญหาประมงผิดกฎหมาย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IUU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Illegal, Unreported and Unregulated Fishing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หรือการทำประมงผิดกฎหมาย ขาดการรายงาน และไร้การควบคุม) การกำหนดมาตรการในการทำประมงเพื่อลดความขัดแย้งระหว่างประมงพาณิชย์กับประมงพื้นบ้าน โครงการ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Clean Seas Campaign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ภายใต้โครงการสิ่งแวดล้อมแห่งสหประชาชาติ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1.1.7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ด้านสาธารณสุข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มีโครงการ/การดำเนินงานที่สอดคล้องในระบบ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eMENSCR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จำนวน 232 โครงการ/การดำเนินงาน โดยมีโครงการ/การดำเนินงานที่สำคัญ เช่น การพัฒนาระบบเทคโนโลยีสารสนเทศด้านสุขภาพ เช่น โควิด-19 (ศบค.) หรือไทยชนะ.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com LINE @sabaideebot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ของกระทรวงสาธารณสุข สำหรับผู้ที่เป็นกลุ่มเสี่ยงเป็นผู้ติดเชื้อและ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Application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“หมอรู้จักคุณ” ของมหาวิทยาลัยนเรศวรซึ่งเป็นฐานข้อมูลของหน่วยบริการทุกระดับรองรับการแพทย์และการสาธารณสุขวิถีใหม่ในการดูแลผู้ป่วย โรคติดต่อไม่เรื้อรัง การฝากครรภ์ การส่งเสริมการป้องกันโรค การให้คำปรึกษาและการรักษาพยาบาลและฟื้นฟูสมรรถภาพตลอดช่วงชีวิต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1.1.8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ด้านสื่อสารมวลชน เทคโนโลยีสารสนเทศ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มีโครงการ/การดำเนินงานที่สอดคล้องในระบบ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eMENSCR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110 โครงการ/การดำเนินงาน โดยมีโครงการ/การดำเนินงานที่สำคัญ เช่น การกำหนดหลักเกณฑ์แนวทางการใช้คลื่นความถี่ร่วมกันบนโครงข่ายแห่งชาติ การยกร่างพระราชบัญญัติกิจการอวกาศ พ.ศ. .... และโครงการบริหารจัดการข้อมูลข่าวสารภาครัฐ เพื่อพัฒนาศูนย์ข้อมูลระบบฐานข้อมูลข่าวกลาง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1.1.9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ด้านสังคม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มีโครงการ/การดำเนินงานที่สอดคล้องในระบบ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eMENSCR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จำนวน 648 โครงการ/การดำเนินงาน โดยมีโครงการ/การดำเนินงานที่สำคัญ เช่น กรมส่งเสริมการปกครองท้องถิ่นได้ร่วมกับสำนักงานกองทุนสนับสนุนการสร้างเสริมสุขภาพจัดทำแผนพัฒนาในพื้นที่ตามนโยบาย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one plan one policy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ของกระทรวงมหาดไทยและ สศช. ได้พัฒนาร่วมกับศูนย์เทคโนโลยีอิเล็กทรอนิกส์และคอมพิวเตอร์แห่งชาติจัดทำระบบ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TPMAP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Thai People Map and Analytics Platform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TPMAP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ที่เป็นระบบ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Big Data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ของภาครัฐที่เชื่อมโยงข้อมูลจากหลายฐานข้อมูลผ่านเลขประจำตัวประชาชน 13 หลักในการแก้ปัญหาความยากจนในระดับบุคคล ครัวเรือน ชุมชน ท้องถิ่น ท้องที่ จังหวัด ประเทศ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1.1.10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ด้านพลังงาน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มีโครงการ/การดำเนินงานที่สอดคล้องในระบบ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eMENSCR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จำนวน 110 โครงการ/การดำเนินงาน โดยมีโครงการ/การดำเนินงานที่สำคัญ เช่น การดำเนินการเพื่อจัดตั้งศูนย์สารสนเทศพลังงานแห่งชาติ เพื่อรองรับการใช้ข้อมูลขนาดใหญ่ในการขับเคลื่อนแผนพลังงานของประเทศไทย และการประกาศกฎกระทรวงกำหนดประเภท หรือขนาดของอาคาร และมาตรฐาน หลักเกณฑ์ และวิธีการในการออกแบบอาคารเพื่อการอนุรักษ์พลังงาน พ.ศ. 2563 เมื่อวันที่ 12 พฤศจิกายน 2563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1.1.11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ด้านการป้องกันและปราบปรามการทุจริตและประพฤติมิชอบ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มีโครงการ/การดำเนินงานที่สอดคล้องในระบบ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eMENSCR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จำนวน 931 โครงการ/การดำเนินงานโดยมีโครงการ/การดำเนินงานที่สำคัญ เช่น การเร่งดำเนินการกำหนดให้มีการแสดงฐานะทางการเงินของเจ้าพนักงานของรัฐเปิดเผย ตรวจสอบได้ โดยยื่นบัญชีทรัพย์สินและหนี้สินต่อหัวหน้าส่วนราชการรัฐวิสาหกิจ หรือหน่วยงานของรัฐ และมีการขับเคลื่อนการแก้ไขเพิ่มเติมพระราชบัญญัติมาตรการของฝ่ายบริหารในการป้องกันและปราบปรามการทุจริต พ.ศ. 2551 เพื่อกำหนดให้มีมาตรการและกลไกในฝ่ายบริหารเพื่อส่งเสริมการต่อต้านการทุจริตและประพฤติมิชอบในภาครัฐ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1.1.12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ด้านการศึกษา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มีโครงการ/การดำเนินงานที่สอดคล้องในระบบ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eMENSCR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จำนวน 5,755 โครงการ/การดำเนินงาน โดยมีโครงการ/การดำเนินงานที่สำคัญ เช่น การดำเนินการขับเคลื่อนพื้นที่นวัตกรรมการศึกษาใน 8 จังหวัด และการใช้เทคโนโลยีเข้ามาช่วยในการจัดการเรียนการสอนในหลากหลายช่องทาง เช่น ทีวีดิจิทัล จานดาวเทียม และช่องทางใน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Youtube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และได้จัดทำแพลตฟอร์มด้านการศึกษาเพื่อความเป็นเลิศ (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Digital Education Excellence Platform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หรือ “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DEEP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” ซึ่งเป็นศูนย์กลางการเรียนรู้ออนไลน์ที่รวบรวมหลายหลักสูตร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1.2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สถานะกฎหมายภายใต้แผนการปฏิรูปประเทศ ณ สิ้นเดือนธันวาคม 2563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โดยจากกฎหมายภายใต้แผนฯ ที่มีข้อเสนอจัดทำ/ปรับปรุงกฎหมาย จำนวน 214 ฉบับ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มีกฎหมายแล้วเสร็จ จำนวน 53 ฉบับ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ทั้งนี้ สศช. เห็นสมควรเร่งรัดหน่วยงานผู้รับผิดชอบดำเนินการจัดทำกฎหมายตามแผนการปฏิรูปประเทศเพื่อจัดทำและเสนอตามขั้นตอนของกฎหมายต่อ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134"/>
        <w:gridCol w:w="2075"/>
      </w:tblGrid>
      <w:tr w:rsidR="00946251" w:rsidRPr="00946251" w:rsidTr="001165AB">
        <w:tc>
          <w:tcPr>
            <w:tcW w:w="4673" w:type="dxa"/>
            <w:gridSpan w:val="2"/>
            <w:vAlign w:val="center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1134" w:type="dxa"/>
            <w:vAlign w:val="center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34" w:type="dxa"/>
            <w:vAlign w:val="center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2075" w:type="dxa"/>
            <w:vAlign w:val="center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946251" w:rsidRPr="00946251" w:rsidTr="001165AB">
        <w:tc>
          <w:tcPr>
            <w:tcW w:w="56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การเมือง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07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</w:tr>
      <w:tr w:rsidR="00946251" w:rsidRPr="00946251" w:rsidTr="001165AB">
        <w:tc>
          <w:tcPr>
            <w:tcW w:w="56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บริหารราชการแผ่นดิน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207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</w:p>
        </w:tc>
      </w:tr>
      <w:tr w:rsidR="00946251" w:rsidRPr="00946251" w:rsidTr="001165AB">
        <w:tc>
          <w:tcPr>
            <w:tcW w:w="56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กฎหมาย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207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</w:tr>
      <w:tr w:rsidR="00946251" w:rsidRPr="00946251" w:rsidTr="001165AB">
        <w:tc>
          <w:tcPr>
            <w:tcW w:w="56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กระบวนการยุติธรรม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207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35</w:t>
            </w:r>
          </w:p>
        </w:tc>
      </w:tr>
      <w:tr w:rsidR="00946251" w:rsidRPr="00946251" w:rsidTr="001165AB">
        <w:tc>
          <w:tcPr>
            <w:tcW w:w="56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</w:t>
            </w:r>
          </w:p>
        </w:tc>
        <w:tc>
          <w:tcPr>
            <w:tcW w:w="207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</w:t>
            </w:r>
          </w:p>
        </w:tc>
      </w:tr>
      <w:tr w:rsidR="00946251" w:rsidRPr="00946251" w:rsidTr="001165AB">
        <w:tc>
          <w:tcPr>
            <w:tcW w:w="56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13</w:t>
            </w:r>
          </w:p>
        </w:tc>
        <w:tc>
          <w:tcPr>
            <w:tcW w:w="207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22</w:t>
            </w:r>
          </w:p>
        </w:tc>
      </w:tr>
      <w:tr w:rsidR="00946251" w:rsidRPr="00946251" w:rsidTr="001165AB">
        <w:tc>
          <w:tcPr>
            <w:tcW w:w="56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207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13</w:t>
            </w:r>
          </w:p>
        </w:tc>
      </w:tr>
      <w:tr w:rsidR="00946251" w:rsidRPr="00946251" w:rsidTr="001165AB">
        <w:tc>
          <w:tcPr>
            <w:tcW w:w="56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สื่อสารมวลชน เทคโนโลยีสารสนเทศ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207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</w:tr>
      <w:tr w:rsidR="00946251" w:rsidRPr="00946251" w:rsidTr="001165AB">
        <w:tc>
          <w:tcPr>
            <w:tcW w:w="56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สังคม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207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14</w:t>
            </w:r>
          </w:p>
        </w:tc>
      </w:tr>
      <w:tr w:rsidR="00946251" w:rsidRPr="00946251" w:rsidTr="001165AB">
        <w:tc>
          <w:tcPr>
            <w:tcW w:w="56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207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13</w:t>
            </w:r>
          </w:p>
        </w:tc>
      </w:tr>
      <w:tr w:rsidR="00946251" w:rsidRPr="00946251" w:rsidTr="001165AB">
        <w:tc>
          <w:tcPr>
            <w:tcW w:w="56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การป้องกันและปราบปรามการทุจริตฯ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207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18</w:t>
            </w:r>
          </w:p>
        </w:tc>
      </w:tr>
      <w:tr w:rsidR="00946251" w:rsidRPr="00946251" w:rsidTr="001165AB">
        <w:tc>
          <w:tcPr>
            <w:tcW w:w="56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</w:p>
        </w:tc>
        <w:tc>
          <w:tcPr>
            <w:tcW w:w="207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</w:p>
        </w:tc>
      </w:tr>
      <w:tr w:rsidR="00946251" w:rsidRPr="00946251" w:rsidTr="001165AB">
        <w:tc>
          <w:tcPr>
            <w:tcW w:w="56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กระบวนการยุติธรรม (ตำรวจ) 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07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</w:p>
        </w:tc>
      </w:tr>
      <w:tr w:rsidR="00946251" w:rsidRPr="00946251" w:rsidTr="001165AB">
        <w:tc>
          <w:tcPr>
            <w:tcW w:w="4673" w:type="dxa"/>
            <w:gridSpan w:val="2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214</w:t>
            </w:r>
          </w:p>
        </w:tc>
        <w:tc>
          <w:tcPr>
            <w:tcW w:w="113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53</w:t>
            </w:r>
          </w:p>
        </w:tc>
        <w:tc>
          <w:tcPr>
            <w:tcW w:w="207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161</w:t>
            </w:r>
          </w:p>
        </w:tc>
      </w:tr>
    </w:tbl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การรายงานประเด็นข้อสังเกตและข้อเสนอแนะของรัฐสภา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รัฐสภาได้อภิปรายตั้งข้อสังเกตและข้อเสนอแนะต่อการรายงานความคืบหน้าฯ (เดือนกรกฎาคม - กันยายน 2563) โดยสามารถสรุปภาพรวมของประเด็นที่สำคัญ เช่น (1) การปรับปรุงรายงานความคืบหน้าฯ ให้สะท้อนความก้าวหน้าของการปฏิรูปประเทศที่เป็นรูปธรรม (2) การดำเนินงานตามแผนปฏิรูปแต่ละด้านมีความล่าช้า ยังไม่เห็นผลของความก้าวหน้าในการปฏิรูปประเทศและไม่มีการบูรณาการร่วมกัน (3) การรายงานในระยะต่อไป ควรรายงานในประเด็นที่วุฒิสภาและสภาผู้แทนราษฎรให้ความสำคัญเป็นพิเศษร่วมด้วย และ (4) ข้อเสนอแนะต่อการขับเคลื่อนแผนการปฏิรูปประเทศด้านต่าง ๆ โดย สศช. ได้รวบรวมข้อเสนอแนะและประมวลรายงานการดำเนินการประเด็นต่าง ๆ ในรายงานความคืบ</w:t>
      </w:r>
      <w:r w:rsidR="00977EE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หน้าฯ (เดือนตุลาคม - ธันวาคม 2563) เรียบร้อยแล้ว เช่น ข้อเสนอแนะให้เร่งรัดส่งเสริมประชาธิปไตยในโรงเรียนภายใต้แผนการปฏิรูปประเทศด้านการเมือง และประเด็นธรรมาภิบาลด้านพลังงาน โดยแผนการปฏิรูปประเทศด้านพลังงานได้กำหนดเป้าหมายในการสร้างมาตรฐานความโปร่งใส ลดการขัดแย้งในหน้าที่หรือผลประโยชน์จากการดำรงตำแหน่งกรรมการรัฐวิสาหกิจมีความเป็นธรรมและสร้างการยอมรับของภาคประชาชน ทั้งนี้ จำเป็นต้องได้รับการสนับสนุนจากภาคนโยบายในการขับเคลื่อนประเด็นดังกล่าวให้บรรลุเป้าหมายต่อไป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3. สาระสำคัญของแผนการปฏิรูปประเทศ (ฉบับปรับปรุง) ทั้ง 13 ด้าน และการขับเคลื่อนสู่การบรรลุผลตามเป้าหมายอันพึงประสงค์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คณะรัฐมนตรีได้มีมติเห็นชอบร่างแผนการปฏิรูปประเทศ (ฉบับปรับปรุง) เมื่อวันที่ 8 ธันวาคม 2563 ประกอบด้วย กิจกรรมปฏิรูปประเทศที่จะส่งผลให้เกิดการเปลี่ยนแปลงต่อประชาชนอย่างมีนัยสำคัญ (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Big Rock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รวมทั้งสิ้น 62 กิจกรรม และข้อเสนอกฎหมายที่ควรปรับปรุงหรือจัดทำใหม่ จำนวน 45 ฉบับ และแนวทางการขับเคลื่อนแผนการปฏิรูปประเทศ (ฉบับปรับปรุง) ตามที่ สศช. ในฐานะฝ่ายเลขานุการคณะกรรมการยุทธศาสตร์ชาติและคณะกรรมการปฏิรูปประเทศเสนอ โดยสภาผู้แทนราษฎรได้รับทราบแล้วเมื่อวันที่ 4 และวันที่ </w:t>
      </w:r>
      <w:r w:rsidR="00977EE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11 กุมภาพันธ์ 2564 และวุฒิสภาได้รับทราบแล้ว เมื่อวันที่ 8 กุมภาพันธ์ 2564 ซึ่งได้ประกาศราชกิจจานุเบกษาด้วยแล้วเมื่อวันที่ 25 กุมภาพันธ์ 2564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ทั้งนี้ สศช. ได้สรุปสาระสำคัญของแผนการปฏิรูปประเทศ (ฉบับปรับปรุง) โดยแสดงให้เห็นถึงเป้าหมายอันพึงประสงค์และผลสัมฤทธิ์ที่คาดว่าจะเกิดขึ้น รวมถึงรายงานสถานการณ์ปัจจุบันของเป้าหมายที่กำหนดไว้ และนำเสนอเครื่องมือในการขับเคลื่อนกิจกรรม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Big Rock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ไปสู่การปฏิบัติ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โดยได้กำหนดให้แผนขับเคลื่อนกิจกรรม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Big Rock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เป็นเครื่องมือในการถ่ายระดับการดำเนินงานตามขั้นตอนและวิธีการของกิจกรรม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Big Rock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สู่การปฏิบัติให้เป็นรูปธรรมมากยิ่งขึ้น โดยมีหลักการสำคัญคือทุกหน่วยงานที่เกี่ยวข้องต้องเข้าใจ เป้าหมาย ผลลัพธ์ และการดำเนินการ โดยแผนขับเคลื่อนฯ ได้แสดงให้เห็นถึงผลลัพธ์ของแต่ละช่วงเวลาที่ต้องดำเนินการให้แล้วเสร็จ หน่วยงานร่วมดำเนินการที่เกี่ยวข้องในการขับเคลื่อนกิจกรรม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Big Rock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รวมถึงโครงการ/การดำเนินงานที่ส่งผลต่อการบรรลุเป้าหมาย เพื่อเป็นการสร้างความตระหนักรู้และความเข้าใจในการขับเคลื่อนแผนการปฏิรูปประเทศสู่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การบรรลุเป้าหมายตามผลอันพึงประสงค์ในเบื้องต้น สำหรับใช้เป็นข้อมูลประกอบการ ติดตาม เสนอแนะ และเร่งรัดการดำเนินงานตามแผนการปฏิรูปประเทศ (ฉบับปรับปรุง) ต่อไป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4. การดำเนินการในระยะต่อไป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4.1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สศช. จะรายงานรายละเอียดของแผนขับเคลื่อนกิจกรรม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Big Rock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ทั้ง 62 กิจกรรม ต่อคณะรัฐมนตรีและรัฐสภา เพื่อเป็นข้อมูลประกอบในการติดตาม เสนอแนะและเร่งรัดการดำเนินการตามแผนการปฏิรูปประเทศ (ฉบับปรับปรุง) ในแต่ละช่วงเวลา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เพื่อสนับสนุนการปฏิรูปประเทศให้บรรลุผลสัมฤทธิ์ได้ตามเป้าหมายที่กำหนดไว้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และในระยะต่อไป สศช. จะมุ่งเน้นติดตามและรายงานเฉพาะกิจกรรม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Big Rock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ตามแผนการปฏิรูปประเทศ (ฉบับปรับปรุง)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แสดงผลการดำเนินการเปรียบเทียบกับเป้าหมายความสำเร็จของแต่ละช่วงเวลาตามเป้าหมายย่อยของแผนขับเคลื่อนกิจกรรม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Big Rock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ที่ได้กำหนดไว้ นอกจากนี้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ะได้มีการสรุปประมวลผลความคืบหน้าในการดำเนินการตามเรื่องและประเด็นปฏิรูปอื่นที่รัฐสภาให้ความสำคัญและจำเป็นต้องมีการติดตามผลการดำเนินงานอย่างต่อเนื่อง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โดยจะได้นำเสนอรายงานในลำดับต่อไป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4.2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สศช. จะพัฒนาระบบ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eMENSCR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โดยเพิ่มเติมในส่วนการติดตาม ตรวจสอบ และประเมินผลการดำเนินการตามกิจกรรม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Big Rock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สำหรับการกำกับ ติดตามและประเมินผลความก้าวหน้าของกิจกรรม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Big Rock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ตามเป้าหมายย่อยของแผนขับเคลื่อนกิจกรรม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Big Rock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ซึ่งจะได้นำข้อมูลรายละเอียดของแผนขับเคลื่อนกิจกรรม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>Big Rock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เข้าสู่ระบบ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eMENSCR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ใช้ในการติดตามการดำเนินการและใช้สำหรับการรายงานความคืบหน้าในการดำเนินงานภายใต้แผนการปฏิรูปประเทศด้วย ทั้งนี้ การรายงานผลการดำเนินงานของหน่วยงานยังคงเป็นไปตามระเบียบว่าด้วยการติดตาม ตรวจสอบ และประเมินผล การดำเนินการตามยุทธศาสตร์ชาติ และแผนการปฏิรูปประเทศ พ.ศ. 2562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13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แผนบูรณาการป้องกันและลดอุบัติเหตุทางถนนช่วงเทศกาลสงกรานต์ พ.ศ. 2564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คณะรัฐมนตรีรับทราบตามที่ศูนย์อำนวยการความปลอดภัยทางถนน (ศปถ.) เสนอแผนบูรณาการป้องกันและลดอุบัติเหตุทางถนนช่วงเทศกาลสงกรานต์ พ.ศ. 2564 เพื่อเป็นกรอบแนวทางการดำเนินงาน โดยมุ่งเน้นการบริหารจัดการในลักษณะพื้นที่เป็นตัวตั้งควบคู่กับการดำเนินการตามมาตรการและแนวทางการดำเนินการเพื่อเฝ้าระวัง ป้องกัน และควบคุมโรคติดเชื้อไวรัสโคโรนา 2019 (โควิด-19) โดยบูรณาการร่วมกับทุกภาคส่วนอย่างเข้มแข็งและต่อเนื่อง ให้ความสำคัญในการบังคับใช้กฎหมายอย่างจริงจังและเคร่งครัด ควบคู่กับการสร้างจิตสำนึกและความตระหนักด้านความปลอดภัยให้แก่ผู้ใช้รถใช้ถนนและประชาชน ทั้งนี้ คณะกรรมการนโยบายการป้องกันและลดอุบัติเหตุทางถนนแห่งชาติ ในการประชุมครั้งที่ 1/2564 เมื่อวันที่ 10 มีนาคม 2564 เห็นชอบแล้ว สรุปสาระสำคัญได้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46251" w:rsidRPr="00946251" w:rsidTr="001165AB">
        <w:tc>
          <w:tcPr>
            <w:tcW w:w="2263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753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การดำเนินการ</w:t>
            </w:r>
          </w:p>
        </w:tc>
      </w:tr>
      <w:tr w:rsidR="00946251" w:rsidRPr="00946251" w:rsidTr="001165AB">
        <w:tc>
          <w:tcPr>
            <w:tcW w:w="2263" w:type="dxa"/>
          </w:tcPr>
          <w:p w:rsidR="00927105" w:rsidRPr="00946251" w:rsidRDefault="00927105" w:rsidP="00690DA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1. ชื่อในการรณรงค์</w:t>
            </w:r>
          </w:p>
        </w:tc>
        <w:tc>
          <w:tcPr>
            <w:tcW w:w="67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“สงกรานต์สุขใจ ขับขี่ปลอดภัย ห่างไกลโควิด”</w:t>
            </w:r>
          </w:p>
        </w:tc>
      </w:tr>
      <w:tr w:rsidR="00946251" w:rsidRPr="00946251" w:rsidTr="001165AB">
        <w:tc>
          <w:tcPr>
            <w:tcW w:w="2263" w:type="dxa"/>
          </w:tcPr>
          <w:p w:rsidR="00927105" w:rsidRPr="00946251" w:rsidRDefault="00927105" w:rsidP="00690DA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2. เป้าหมาย</w:t>
            </w:r>
          </w:p>
          <w:p w:rsidR="00927105" w:rsidRPr="00946251" w:rsidRDefault="00927105" w:rsidP="00690DA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7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เพื่อให้ประชาชนเดินทางในช่วงเทศกาลสงกรานต์อย่างมีความสุขและปลอดภัย</w:t>
            </w:r>
          </w:p>
        </w:tc>
      </w:tr>
      <w:tr w:rsidR="00946251" w:rsidRPr="00946251" w:rsidTr="001165AB">
        <w:tc>
          <w:tcPr>
            <w:tcW w:w="2263" w:type="dxa"/>
          </w:tcPr>
          <w:p w:rsidR="00927105" w:rsidRPr="00946251" w:rsidRDefault="00927105" w:rsidP="00690DA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3. ตัวชี้วัด</w:t>
            </w:r>
          </w:p>
          <w:p w:rsidR="00927105" w:rsidRPr="00946251" w:rsidRDefault="00927105" w:rsidP="00690DA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เช่น จำนวนครั้งการเกิดอุบัติเหตุ จำนวนผู้เสียชีวิต และจำนวนผู้บาดเจ็บ ลดลงไม่น้อยกว่าร้อยละ 5 เมื่อเทียบกับสถิติในช่วงเทศกาลสงกรานต์เฉลี่ย 3 ปี ย้อนหลัง (2) จำนวนผู้ถูกดำเนินคดีในพฤติกรรมเสี่ยงหลัก (ขับรถเร็วเกินกว่ากฎหมายกำหนด ดื่มแล้วขับ ไม่สวมหมวกนิรภัย และไม่คาดเข็มขัดนิรภัย) เพิ่มขึ้นไม่น้อยกว่าร้อยละ 5 เมื่อเทียบกับสถิติในช่วงเทศกาลสงกรานต์เฉลี่ย </w:t>
            </w:r>
            <w:r w:rsidR="00977EE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 ปีย้อนหลัง</w:t>
            </w:r>
          </w:p>
        </w:tc>
      </w:tr>
      <w:tr w:rsidR="00946251" w:rsidRPr="00946251" w:rsidTr="001165AB">
        <w:tc>
          <w:tcPr>
            <w:tcW w:w="2263" w:type="dxa"/>
          </w:tcPr>
          <w:p w:rsidR="00927105" w:rsidRPr="00946251" w:rsidRDefault="00927105" w:rsidP="00690DA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4. แนวทางการดำเนินการ</w:t>
            </w:r>
          </w:p>
        </w:tc>
        <w:tc>
          <w:tcPr>
            <w:tcW w:w="67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ช่วงรณรงค์และประชาสัมพันธ์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ระหว่างวันที่ 15 มีนาคม - 2 เมษายน 2564 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ช่วงดำเนินการ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ได้แก่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(1) ช่วงก่อนควบคุมเข้มข้น ระหว่างวันที่ 3 - 9 เมษายน 2564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(2) ช่วงควบคุมเข้มข้น ระหว่างวันที่ 10 - 16 เมษายน 2564 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(3) ช่วงหลังควบคุมเข้มข้น ระหว่างวันที่ 17 - 23 เมษายน 2564</w:t>
            </w:r>
          </w:p>
        </w:tc>
      </w:tr>
      <w:tr w:rsidR="00946251" w:rsidRPr="00946251" w:rsidTr="001165AB">
        <w:tc>
          <w:tcPr>
            <w:tcW w:w="9016" w:type="dxa"/>
            <w:gridSpan w:val="2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5. มาตรการป้องกันและลดอุบัติเหตุทางถนน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จำนวน 5 ด้าน</w:t>
            </w:r>
          </w:p>
        </w:tc>
      </w:tr>
      <w:tr w:rsidR="00946251" w:rsidRPr="00946251" w:rsidTr="001165AB">
        <w:tc>
          <w:tcPr>
            <w:tcW w:w="2263" w:type="dxa"/>
          </w:tcPr>
          <w:p w:rsidR="00927105" w:rsidRPr="00946251" w:rsidRDefault="00927105" w:rsidP="00690DA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5.1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ด้านการบริหารจัดการ</w:t>
            </w:r>
          </w:p>
        </w:tc>
        <w:tc>
          <w:tcPr>
            <w:tcW w:w="67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เช่น (1)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จัดตั้งศูนย์ป้องกันและลดอุบัติเหตุทางถนนช่วงเทศกาลสงกรานต์ พ.ศ. 2564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ระดับส่วนกลาง จังหวัด กรุงเทพมหานคร อำเภอ และองค์กรปกครองส่วนท้องถิ่น เพื่ออำนวยการ ควบคุม กำกับ ดูแล และติดตามประเมินผลการดำเนินงานตามแผนปฏิบัติการช่วงเทศกาลสงกรานต์ (2)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จัดทำแผนปฏิบัติการเพื่อบูรณาการการดำเนินงานทุกภาคส่วนและกำหนดแนวทาง มาตรการ ในการป้องกันและแก้ไขปัญหาอุบัติเหตุทางถนนในช่วงเทศกาลสงกรานต์ พ.ศ. 2564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ควบคู่กับการเฝ้าระวัง ป้องกันการแพร่ระบาดของโรคโควิด-19 (3)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จัดทำ “ประชาคมชุมชน/หมู่บ้าน”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ให้กำหนดข้อปฏิบัติด้านความปลอดภัยทางถนนให้ประชาชนถือปฏิบัติเพื่อลดปัจจัยเสี่ยง และพฤติกรรมเสี่ยงของผู้ใช้รถใช้ถนน โดยเน้นการมีส่วนร่วมของเยาวชนในพื้นที่ </w:t>
            </w:r>
            <w:r w:rsidR="00977EE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(4)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จัดตั้ง “ด่านชุมชน”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เพื่อสกัด ป้องปราม และตักเตือนกลุ่มเสี่ยงและบุคคลที่มีพฤติกรรมเสี่ยงที่อาจก่อให้เกิดอุบัติเหตุทางถนน และ (5)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รณรงค์ประชาสัมพันธ์ให้ประชาชนและนักท่องเที่ยวทั้งชาวไทยและชาวต่างชาติเดินทางท่องเที่ยวอย่างระมัดระวัง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และเคารพกฎจราจร รวมทั้งแนะนำการปฏิบัติตนเพื่อป้องกันการติดเชื้อจากการแพร่ระบาดของโรคโควิด-19</w:t>
            </w:r>
          </w:p>
        </w:tc>
      </w:tr>
      <w:tr w:rsidR="00946251" w:rsidRPr="00946251" w:rsidTr="001165AB">
        <w:tc>
          <w:tcPr>
            <w:tcW w:w="2263" w:type="dxa"/>
          </w:tcPr>
          <w:p w:rsidR="00927105" w:rsidRPr="00946251" w:rsidRDefault="00927105" w:rsidP="00690DA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5.2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ด้านลดปัจจัยเสี่ยงด้านถนนและสภาพแวดล้อม</w:t>
            </w:r>
          </w:p>
        </w:tc>
        <w:tc>
          <w:tcPr>
            <w:tcW w:w="67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ด้านถนน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เช่น (1)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สำรวจและตรวจสอบลักษณะกายภาพของถนน จุดเสี่ยง จุดอันตราย จุดที่เกิดอุบัติเหตุบ่อยครั้ง และจุดที่เกิดอุบัติเหตุใหญ่ รวมทั้งดำเนินการปรับปรุงและแก้ไขให้มีความปลอดภัย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 (2)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ขอความร่วมมือผู้รับจ้างก่อสร้าง/ซ่อมแซมถนนให้เร่งดำเนินการให้แล้วเสร็จก่อนเทศกาลสงกรานต์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หรือกรณีที่ดำเนินการไม่แล้วเสร็จให้หยุดดำเนินการก่อสร้างและคืนพื้นผิวจราจร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ด้านสภาพแวดล้อม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ตรวจสอบสิ่งอันตรายข้างทางและปรับปรุงแก้ไขให้อยู่ในสภาพที่สมบูรณ์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จุดตัดทางรถไฟ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กำหนดมาตรการแนวทางการแก้ไขปัญหาบริเวณจุดตัดทางรถไฟให้มีความปลอดภัยในการสัญจร</w:t>
            </w:r>
          </w:p>
        </w:tc>
      </w:tr>
      <w:tr w:rsidR="00946251" w:rsidRPr="00946251" w:rsidTr="001165AB">
        <w:tc>
          <w:tcPr>
            <w:tcW w:w="2263" w:type="dxa"/>
          </w:tcPr>
          <w:p w:rsidR="00927105" w:rsidRPr="00946251" w:rsidRDefault="00927105" w:rsidP="00690DA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5.3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ด้านลดปัจจัยเสี่ยงด้านยานพาหนะ</w:t>
            </w:r>
          </w:p>
        </w:tc>
        <w:tc>
          <w:tcPr>
            <w:tcW w:w="67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เช่น (1) กำกับ ควบคุม ดูแลรถโดยสารสาธารณะ รถโดยสารไม่ประจำทาง พนักงานขับรถโดยสาร และพนักงานประจำรถให้ถือปฏิบัติตามระเบียบ กฎหมาย อย่างเคร่งครัด (2) ขอความร่วมมือกลุ่มผู้ประกอบการขนส่งด้วยรถบรรทุกหยุดประกอบกิจการหรือหลีกเลี่ยงการใช้รถบรรทุกในการประกอบกิจการในช่วงเทศกาลสงกรานต์ (3) เข้มงวดกับรถตู้ส่วนบุคคลหรือรถเช่าของผู้ประกอบการธุรกิจให้มีมาตรฐานด้านความปลอดภัย และ (4) รณรงค์ประชาสัมพันธ์ให้ผู้ขับขี่ตรวจสอบสภาพรถยนต์ก่อนออกเดินทาง การบรรทุกของหรือผู้โดยสารในกระบะท้ายในลักษณะที่อาจเกิดอันตราย และการเปิดไฟหน้ารถทุกชนิดในระหว่างสัญจร</w:t>
            </w:r>
          </w:p>
        </w:tc>
      </w:tr>
      <w:tr w:rsidR="00946251" w:rsidRPr="00946251" w:rsidTr="001165AB">
        <w:tc>
          <w:tcPr>
            <w:tcW w:w="2263" w:type="dxa"/>
          </w:tcPr>
          <w:p w:rsidR="00927105" w:rsidRPr="00946251" w:rsidRDefault="00927105" w:rsidP="00690DA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5.4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ด้านผู้ใช้รถใช้ถนนอย่างปลอดภัย</w:t>
            </w:r>
          </w:p>
        </w:tc>
        <w:tc>
          <w:tcPr>
            <w:tcW w:w="67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การบังคับใช้กฎหมาย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เช่น (1) บังคับใช้กฎหมายอย่างเข้มงวด จริงจัง และต่อเนื่อง โดยบังคับใช้กฎหมายอย่างเคร่งครัด ในกรณีขับรถเร็วเกินกว่ากฎหมายกำหนด ดื่มแล้วขับ การเสพยาเสพติดหรือของมึนเมาอย่างอื่น ขับรถย้อนศร รถจักรยานยนต์ ไม่ปลอดภัย ไม่คาดเข็มขัดนิรภัย และไม่สวมหมวกนิรภัย </w:t>
            </w:r>
            <w:r w:rsidR="00977EE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(2) ดำเนินการตามมาตรการ “ตรวจวัดระดับแอลกอฮอล์” อย่างเข้มข้นภายใต้มาตรฐานของกระทรวงสาธารณสุข ในกรณีที่เกิดอุบัติเหตุแล้วทำให้มีผู้บาดเจ็บรุนแรงหรือเสียชีวิต ให้นำแนวทางเฝ้าระวัง ป้องกันการแพร่ระบาดของโรค</w:t>
            </w:r>
            <w:r w:rsidR="00977EE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โควิด-19 มาดำเนินการด้วย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-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การรณรงค์ประชาสัมพันธ์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เช่น จัดทำแผนการประชาสัมพันธ์เพื่อเผยแพร่แนวทางความรู้ด้านความปลอดภัยทางถนนในชุมชน/หมู่บ้าน โดยให้ผู้นำชุมชนนำไปเผยแพร่ประชาสัมพันธ์ผ่านหอประจายข่าว เสียงตามสายและวิทยุชุมชน</w:t>
            </w:r>
          </w:p>
        </w:tc>
      </w:tr>
      <w:tr w:rsidR="00927105" w:rsidRPr="00946251" w:rsidTr="001165AB">
        <w:tc>
          <w:tcPr>
            <w:tcW w:w="2263" w:type="dxa"/>
          </w:tcPr>
          <w:p w:rsidR="00927105" w:rsidRPr="00946251" w:rsidRDefault="00927105" w:rsidP="00690DA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5.5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ด้านการช่วยเหลือหลังเกิดอุบัติเหตุ</w:t>
            </w:r>
          </w:p>
        </w:tc>
        <w:tc>
          <w:tcPr>
            <w:tcW w:w="67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เช่น (1) จัดเตรียมความพร้อมของโรงพยาบาล แพทย์ พยาบาล และหน่วยบริการการแพทย์ฉุกเฉิน ระบบการติดต่อสื่อสาร การสั่งการ การประสานงาน และการแบ่งมอบพื้นที่ความรับผิดชอบของหน่วยบริการการแพทย์ฉุกเฉินในเครือข่ายและดำเนินการช่วยเหลือผู้ประสบอุบัติเหตุทางถนน และ (2) จัดเตรียมความพร้อมของหน่วยกู้ชีพและกู้ภัย</w:t>
            </w:r>
          </w:p>
        </w:tc>
      </w:tr>
    </w:tbl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14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เรื่องกรอบแผนพัฒนาเศรษฐกิจและสังคมแห่งชาติ ฉบับที่ 13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คณะรัฐมนตรีรับทราบตามที่สำนักงานสภาพัฒนาการเศรษฐกิจและสังคมแห่งชาติ (สศช.) เสนอกรอบแผนพัฒนาเศรษฐกิจและสังคมแห่งชาติ ฉบับที่ 13 (พ.ศ. 2566-2570) (แผนพัฒนาฯ) สรุปสาระสำคัญได้ ดังนี้</w:t>
      </w:r>
    </w:p>
    <w:p w:rsidR="00927105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กรอบแผนพัฒนาเศรษฐกิจและสังคมแห่งชาติ ฉบับที่ 13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การวางกรอบทิศทางการพัฒนาประเทศไทย (ไทย) ในระยะของแผนพัฒนาฯ มีจุดประสงค์ที่จะพลิกโฉมประเทศให้เท่าทันและสอดคล้องกับพลวัตและบริบทของโลกที่เปลี่ยนแปลงไป โดยมีเป้าหมายหลักเพื่อนำไทยไปสู่ประเทศที่มี “เศรษฐกิจสร้างคุณค่า สังคมเดินหน้าอย่างยั่งยืน” โดยมีองค์ประกอบที่ต้องดำเนินการ 4 ด้าน สรุปได้ ดังนี้</w:t>
      </w:r>
    </w:p>
    <w:p w:rsidR="00977EE0" w:rsidRPr="00946251" w:rsidRDefault="00977EE0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46251" w:rsidRPr="00946251" w:rsidTr="001165AB">
        <w:tc>
          <w:tcPr>
            <w:tcW w:w="3539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477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หมุดหมาย</w:t>
            </w:r>
          </w:p>
        </w:tc>
      </w:tr>
      <w:tr w:rsidR="00946251" w:rsidRPr="00946251" w:rsidTr="001165AB">
        <w:tc>
          <w:tcPr>
            <w:tcW w:w="3539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เศรษฐกิจมูลค่าสูงที่เป็นมิตรต่อสิ่งแวดล้อม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เพื่อสร้างมูลค่าเพิ่มจากการพัฒนา ต่อยอด และใช้ประโยชน์จากองค์ความรู้เทคโนโลยีและนวัตกรรม โดยการปรับทิศทางของภาคการผลิตเดิมที่มีความสำคัญและส่งเสริมภาคการผลิตที่ไทยมีศักยภาพสอดรับกับทิศทางการเปลี่ยนแปลงของโลก</w:t>
            </w:r>
          </w:p>
        </w:tc>
        <w:tc>
          <w:tcPr>
            <w:tcW w:w="5477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ไทยเป็นประเทศชั้นนำด้าน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สินค้าเกษตรและเกษตรแปรรูป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มูลค่าสูง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 ไทยเป็น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จุดหมายของการท่องเที่ยว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ที่เน้นคุณค่าและความยั่งยืน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 ไทยเป็น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ฐานการผลิตยานยนต์ไฟฟ้า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ของอาเซียน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 ไทยเป็น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ศูนย์กลางทางการแพทย์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และสุขภาพมูลค่าสูง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 ไทยเป็น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ประตูการค้าการลงทุน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และจุดยุทธศาสตร์ทาง</w:t>
            </w:r>
            <w:r w:rsidR="00977EE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โลจิสติกส์ที่สำคัญของภูมิภาค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6. ไทยเป็น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ฐานการผลิตอิเล็กทรอนิกส์อัจฉริยะและบริการดิจิทัล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ของอาเซียน</w:t>
            </w:r>
          </w:p>
        </w:tc>
      </w:tr>
      <w:tr w:rsidR="00946251" w:rsidRPr="00946251" w:rsidTr="001165AB">
        <w:tc>
          <w:tcPr>
            <w:tcW w:w="3539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สังคมแห่งโอกาสและความเสมอภาค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เพื่อให้ทุกกลุ่มคนในประเทศมีโอกาสเลื่อนสถานะทางเศรษฐกิจและสังคมอย่างเต็มศักยภาพ และประเทศมีความเหลื่อมล้ำลดลงในทุกมิติ</w:t>
            </w:r>
          </w:p>
        </w:tc>
        <w:tc>
          <w:tcPr>
            <w:tcW w:w="5477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7. ไทยมี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ผู้ประกอบการวิสาหกิจขนาดกลางและขนาดย่อม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SMEs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ที่เข้มแข็ง มีศักยภาพสูง และสามารถแข่งขันได้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8. ไทยมีพื้นที่และ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เมืองหลักของภูมิภาค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ที่มีความเจริญทางเศรษฐกิจ ทันสมัย และน่าอยู่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9. ไทยมี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ความยากจนข้ามรุ่นลดลง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และคนไทยทุกคนมีความคุ้มครองทางสังคมที่เพียงพอ เหมาะสม</w:t>
            </w:r>
          </w:p>
        </w:tc>
      </w:tr>
      <w:tr w:rsidR="00946251" w:rsidRPr="00946251" w:rsidTr="001165AB">
        <w:tc>
          <w:tcPr>
            <w:tcW w:w="3539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วิถีชีวิตที่ยั่งยืน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ส่งเสริมรูปแบบการดำเนินชีวิตและกิจกรรมทางเศรษฐกิจที่เอื้อให้เกิดความยั่งยืนของทรัพยากรธรรมชาติ ระบบนิเวศ และสภาพภูมิอากาศ รวมถึงการประยุกต์ใช้เทคโนโลยีเพื่อมุ่งจัดการกับปัญหาที่เป็นภัยคุกคามสำคัญทั้งในไทยและในระดับโลก เช่น มลพิษทางอากาศ และก๊าซเรือนกระจก</w:t>
            </w:r>
          </w:p>
        </w:tc>
        <w:tc>
          <w:tcPr>
            <w:tcW w:w="5477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10. ไทยมี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เศรษฐกิจหมุนเวียน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และสังคมคาร์บอนต่ำ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11. ไทยสามารถ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ลดความเสี่ยงและผลกระทบจากภัยธรรมชาติ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และการเปลี่ยนแปลงสภาพภูมิอากาศ</w:t>
            </w:r>
          </w:p>
        </w:tc>
      </w:tr>
      <w:tr w:rsidR="00927105" w:rsidRPr="00946251" w:rsidTr="001165AB">
        <w:tc>
          <w:tcPr>
            <w:tcW w:w="3539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ปัจจัยสนับสนุนการพลิกโฉมประเทศ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เพื่อพัฒนาปัจจัยสนับสนุนที่มีความสำคัญต่อการเปลี่ยนผ่านประเทศไปสู่การเป็น “เศรษฐกิจสร้างคุณค่า สังคมเดินหน้าอย่างยั่งยืน”</w:t>
            </w:r>
          </w:p>
        </w:tc>
        <w:tc>
          <w:tcPr>
            <w:tcW w:w="5477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12. ไทยมี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กำลังคนสมรรถนะสูง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มุ่งเรียนรู้อย่างต่อเนื่องตอบโจทย์การพัฒนาแห่งอนาคต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13. ไทยมี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ภาครัฐที่มีสมรรถนะสูง</w:t>
            </w:r>
          </w:p>
        </w:tc>
      </w:tr>
    </w:tbl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การระดมความเห็นต่อกรอบแผนพัฒนาฯ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สศช. อยู่ระหว่างจัดรับฟังความคิดเห็นจากประชาชนทุกภาคส่วนในช่วงเดือนมีนาคม-พฤษภาคม 2564 ผ่าน 3 ช่องทางหลัก ได้แก่ (1) การประชุมระดมความเห็นระดับกลุ่มจังหวัดทั้ง 18 กลุ่มจังหวัด (2) การประชุมระดมความเห็นกลุ่มเฉพาะ เช่น กลุ่มหน่วยงานภาครัฐและรัฐวิสาหกิจ กลุ่มภาคเอกชน และกลุ่มเยาวชน และ (3) การระดมความเห็นผ่านสื่อออนไลน์และสื่อสาธารณะ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การดำเนินงานในระยะต่อไป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สศช. จะนำกรอบแผนพัฒนาฯ ที่ผ่านการระดมความคิดเห็นไปดำเนินการยกร่างแผนพัฒนาฯ ตามกระบวนการที่ระบุไว้ในพระราชบัญญัติสภาพัฒนาการเศรษฐกิจและสังคมแห่งชาติ พ.ศ. 2561 ให้แล้วเสร็จตามขั้นตอนต่อไป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202B13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15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="00927105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</w:t>
      </w:r>
      <w:r w:rsidR="00927105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="00927105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รายงานภาวะเศรษฐกิจอุตสาหกรรมไตรมาสที่ 4/2563 และแนวโน้มไตรมาสที่ 1/2564 และรายงานภาวะเศรษฐกิจอุตสาหกรรมประจำเดือนมกราคม 2564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คณะรัฐมนตรีมีมติรับทราบตามที่กระทรวงอุตสาหกรรม (อก.) เสนอรายงานภาวะเศรษฐกิจอุตสาหกรรมไตรมาสที่ 4/2563 และแนวโน้มไตรมาสที่ 1/2564 และรายงานภาวะเศรษฐกิจอุตสาหกรรมประจำเดือนมกราคม 2564 ดังนี้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ภาวะเศรษฐกิจอุตสาหกรรมในไตรมาสที่ 4/2563 เมื่อพิจารณาจากดัชนีผลผลิตอุตสาหกรรม (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MPI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) หดตัวร้อยละ 0.9 ปรับตัวดีขึ้นเมื่อเทียบกับในไตรมาสที่ 3/2563 ที่หดตัวร้อยละ 8.1 อุตสาหกรรมสำคัญที่หดตัวในไตรมาสที่ 4/2563 อาทิ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การผลิตน้ำตาล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ภาวะการผลิตลดลง เนื่องจากปีนี้เปิดหีบช้ากว่าปีก่อน เนื่องจากชาวไร่ได้รับผลกระทบจากภัยแล้งอย่างต่อเนื่อง ส่งผลให้ปริมาณอ้อยเข้าหีบน้อยกว่าปีก่อน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การผลิตเสื้อผ้าเครื่องแต่งกาย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การผลิตลดลงเกือบทุกรายการสินค้า เนื่องจากสถานการณ์การแพร่ระบาดของเชื้อไวรัสโควิด-19 ส่งผลกระทบต่อภาวะเศรษฐกิจทั่วโลก ผู้บริโภคลดการซื้อสินค้าที่ไม่จำเป็น โดยเฉพาะในกลุ่มเสื้อผ้า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การผลิตผลิตภัณฑ์ยางอื่น ๆ ที่มิใช่ยางล้อ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ภาวะการผลิตลดลงจากสินค้ายางแท่ง เนื่องจากผลกระทบของการแพร่ระบาดของเชื้อไวรัสโควิด-19 ตั้งแต่ช่วงต้นปี 2563 ส่งผลให้เศรษฐกิจชะลอตัวทำให้มีคำสั่งซื้อเข้ามาน้อย รวมถึงมีการเกิดอุทกภัยครั้งใหญ่ในช่วงต้นเดือนธันวาคม 2563 ทำให้วัตถุดิบ (น้ำยาง) ออกสู่ตลาดลดลง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สำหรับอุตสาหกรรมที่มีการขยายตัวดีในไตรมาสที่ 4/2563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อาทิ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การผลิตรถยนต์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การผลิตเพิ่มขึ้นทุกรายการสินค้า เนื่องจากไตรมาสสุดท้ายของปีมีการเปิดตัวรถยนต์รุ่นใหม่ ๆ ออกสู่ตลาดหลายรุ่น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ชิ้นส่วนอิเล็กทรอนิกส์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เพิ่มขึ้นตามความต้องการใช้ในตลาดโลกเพื่อนำไปใช้ร่วมกับกลุ่มสินค้าขั้นปลาย เช่น เครื่องใช้ไฟฟ้า อุปกรณ์ไฟฟ้าต่าง ๆ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ภาวะเศรษฐกิจอุตสาหกรรมเดือนมกราคม 2564 เมื่อพิจารณาจากดัชนีผลผลิตอุตสาหกรรม (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MPI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) หดตัวร้อยละ 2.8 จากช่วงเดียวกันของปีก่อน จากผลกระทบของการแพร่ระบาดของเชื้อไวรัสโควิด-19 ระลอกใหม่ในประเทศ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อุตสาหกรรมสำคัญที่ส่งผลให้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MPI 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เดือนมกราคม 2564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หดตัว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เมื่อเทียบกับเดือนเดียวกันของปีก่อน คือ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1. การกลั่นน้ำมันปิโตรเลียม หดตัวร้อยละ 11.92 จากการแพร่ระบาดของเชื้อไวรัสโควิด-19 ที่ยังคงมีอยู่ส่งผลให้การเดินทางลดลงทั้งการเดินทางในประเทศและการเดินทางระหว่างประเทศ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2. น้ำตาล หดตัวร้อยละ 13.18 เนื่องจากปีนี้เปิดหีบช้าและด้วยสภาพอากาศแห้งแล้งไม่เอื้ออำนวยต่อการเพาะปลูกส่งผลให้ปริมาณอ้อยเข้าหีบมีน้อยกว่าปีก่อน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3. รถยนต์ และเครื่องยนต์ หดตัวร้อยละ 3.9 จากความกังวลของผู้บริโภคที่มีต่อการแพร่ระบาดของเชื้อไวรัสโควิด-19 รอบใหม่ในประเทศ ส่งผลกระทบต่อความเชื่อมั่นของผู้บริโภค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อุตสาหกรรมสำคัญที่ยังขยายตัวในเดือนมกราคม 2564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เมื่อเทียบกับเดือนเดียวกันของปีก่อน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lastRenderedPageBreak/>
        <w:t xml:space="preserve">                  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1. เม็ดพลาสติก เพิ่มขึ้นร้อยละ 10.86 จากการหยุดซ่อมบำรุงของผู้ผลิตบางรายในปีก่อน และความต้องการใช้ในกลุ่มสินค้าต่อเนื่อง เช่น ชิ้นส่วนยานยนต์ เครื่องใช้ไฟฟ้า บรรจุภัณฑ์ ถุงอาหาร ขวด และเครื่องใช้ในครัวเรือน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 เหล็กและเหล็กกล้า เพิ่มขึ้นร้อยละ 9.44 ตามความต้องการใช้ในอุตสาหกรรมต่อเนื่อง เช่น </w:t>
      </w:r>
      <w:r w:rsidR="00977EE0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ยานยนต์ เครื่องใช้ไฟฟ้า และบรรจุภัณฑ์อาหาร อีกปัจจัยหนึ่งมาจากราคาเหล็กปรับตัวสูงขึ้นเนื่องจากประเทศจีนนำเข้าสินค้าเหล็กเพิ่มสูงขึ้นมากจนเกิดภาวะขาดแคลนสินค้า ส่งผลให้ราคาเหล็กปรับตัวสูงขึ้น ผู้ผลิตจึงเร่งผลิตเพื่อขายทำกำไรในช่วงนี้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           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แนวโน้มอุตสาหกรรมสาขาสำคัญ ไตรมาสที่ 1/2564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อุตสาหกรรมอิเล็กทรอนิกส์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คาดว่าจะมีดัชนีผลผลิตและมูลค่าการส่งออกขยายตัวร้อยละ 3.2 และ 4.7 ตามลำดับ เนื่องจากประชาชนส่วนใหญ่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Work from Home 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และการเรียนออนไลน์ของนักเรียนนักศึกษา ทำให้มีการใช้อุปกรณ์อิเล็กทรอนิกส์เพิ่มขึ้น นอกจากนี้ชิ้นส่วนอิเล็กทรอนิกส์ยังคงเป็นที่ต้องการในการพัฒนาระบบเทคโนโลยี 5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G 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และผลิตภัณฑ์สำหรับโครงสร้างพื้นฐานทาง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IT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อุตสาหกรรมเยื่อกระดาษ กระดาษ และสิ่งพิมพ์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คาดว่าผลิตภัณฑ์กระดาษ (กระดาษแข็ง กระดาษลูกฟูก และกระดาษคราฟต์) ที่ใช้ผลิตกล่องบรรจุภัณฑ์ จะขยายตัวเพิ่มขึ้นตามการขยายตัวในกลุ่มอาหาร ขณะเดียวกันบรรจุภัณฑ์กระดาษในยุค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New Normal 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จะขยายตัวค่อนข้างมากแบบก้าวกระโดดและยังได้อานิสงส์ตามการใช้งานสำหรับส่งสินค้าทางออนไลน์ ในขณะที่การส่งออกจะขยายตัวต่อเนื่องในกลุ่มเยื่อกระดาษ สำหรับกลุ่มหนังสือและสิ่งพิมพ์จะยังคงหดตัวต่อเนื่อง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อุตสาหกรรมยา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คาดว่าจะขยายตัวร้อยละ 5.0 ตามแนวโน้มการขยายตัวที่ดีของตลาดทั้งในและต่างประเทศ สำหรับการส่งออกคาดว่าจะขยายตัวได้ดีในตลาดอาเซียน โดยเฉพาะ เมียนมา เวียดนาม และกัมพูชา</w:t>
      </w:r>
    </w:p>
    <w:p w:rsidR="00927105" w:rsidRPr="00946251" w:rsidRDefault="00927105" w:rsidP="00690DA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อุตสาหกรรมอาหาร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คาดว่าดัชนีผลผลิตในภาพรวมน่าจะขยายตัว เนื่องจากปริมาณผลผลิตทางการเกษตรที่ใช้แปรรูปในอุตสาหกรรมอาหาร เช่น มันสำปะหลัง สับปะรด เพิ่มขึ้น ประกอบกับการบริโภคในประเทศมีแนวโน้มฟื้นตัวจากมาตรการกระตุ้นการบริโภคจากภาครัฐ สำหรับมูลค่าการส่งออกมีแนวโน้มขยายตัวเช่นกัน โดยสินค้าอาหารที่ได้อานิสงส์จากการแพร่ระบาดของเชื้อไวรัสโควิด-19 ยังคงขยายตัวได้อย่างต่อเนื่อง เช่น อาหารสำเร็จรูป (ทูน่ากระป๋อง ผักและผลไม้กระป๋อง บะหมี่กึ่งสำเร็จรูป) สิ่งปรุงรส และอาหารสัตว์เลี้ยงสำเร็จรูป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16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ผลการพิจารณารายงานการพิจารณาศึกษา เรื่อง สภาพปัญหาและแนวทางส่งเสริมและคุ้มครองกลุ่มชาติพันธุ์ในประเทศไทย ของคณะกรรมาธิการกิจการเด็ก เยาวชน สตรี ผู้สูงอายุ ผู้พิการ กลุ่มชาติพันธุ์ และผู้มีความหลากหลายทางเพศ สภาผู้แทนราษฎร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คณะรัฐมนตรีรับทราบผลการพิจารณารายงานการพิจารณาศึกษา เรื่อง สภาพปัญหาและแนวทางส่งเสริมและคุ้มครองกลุ่มชาติพันธุ์ในประเทศไทย ของคณะกรรมาธิการกิจการเด็ก เยาวชน สตรี ผู้สูงอายุ ผู้พิการ กลุ่มชาติพันธุ์ และผู้มีความหลากหลายทางเพศ สภาผู้แทนราษฎร ตามที่กระทรวงวัฒนธรรม (วธ.) เสนอ และแจ้งให้สำนักงานเลขาธิการสภาผู้แทนราษฎรทราบต่อไป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เรื่องเดิม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สำนักงานเลขาธิการสภาผู้แทนราษฎร ได้เสนอรายงานการพิจารณาศึกษา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สภาพปัญหาและแนวทางส่งเสริมและคุ้มครองกลุ่มชาติพันธุ์ในประเทศไทย ของคณะกรรมาธิการกิจการเด็ก เยาวชน สตรี ผู้สูงอายุ ผู้พิการ กลุ่มชาติพันธุ์ และผู้มีความหลากหลายทางเพศมาเพื่อดำเนินการ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โดยคณะกรรมาธิการฯ ได้มีข้อสังเกต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เกี่ยวกับสภาพปัญหาและแนวทางส่งเสริมและคุ้มครองกลุ่มชาติพันธุ์ในประเทศไทย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ดังนี้ 1)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รัฐบาลควรมีการเร่งรัดให้มีการตรา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“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ร่างพระราชบัญญัติส่งเสริมและคุ้มครองกลุ่มชาติพันธุ์ พ.ศ. ….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”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โดยเร็ว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2)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ศูนย์มานุษยวิทยาสิรินธร(องค์การมหาชน) ควรมีการพิจารณาบูรณาการร่างพระราชบัญญัติที่จะเกิดขึ้นใหม่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3)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กระทรวงทรัพยากรธรรมชาติและสิ่งแวดล้อม (ทส.) โดยกรมอุทยานแห่งชาติ สัตว์ป่า และพันธุ์พืช และกรมป่าไม้ควรปฏิบัติตามมติคณะรัฐมนตรีเมื่อวันที่ 3 สิงหาคม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2563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เรื่อง แนวนโยบายในการฟื้นฟูวิถีชีวิตกลุ่มชาติพันธุ์ ชาวกะเหรี่ยง และชะลอการดำเนินคดีกับประชาชน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4)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กองทัพบกควรติดตามช่วยเหลือเยียวยาอย่างต่อเนื่องต่อบุคคลที่เป็นกลุ่มชาติพันธุ์ ตามคำสั่งนายกรัฐมนตรีที่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66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2523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เรื่อง นโยบายการต่อสู้เพื่อเอาชนะคอมมิวนิสต์ ทั้งกลุ่มผู้ร่วมพัฒนาชาติไทย (ผรท.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และกลุ่มกองร้อยชาวเขาอาสาสมัคร และ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5)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กระทรวงมหาดไทย (มท.) ต้องเร่งรัดกระบวนการทาง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สัญชาติไทยให้รวดเร็วและทั่วถึง ในกลุ่มชาติพันธุ์ เพื่อให้เข้าถึงสิทธิการศึกษา สิทธิรักษาพยาบาล สิทธิผู้สูงอายุ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สิทธิผู้พิการ ตลอดจนการออกเอกสารรับรองตัวบุคคลให้กับกลุ่มชาติพันธุ์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รองนายกรัฐมนตรี (นายวิษณุ เครืองาม) สั่งและปฏิบัติราชการแทนนายกรัฐมนตรี พิจารณาแล้วมีคำสั่งให้ วธ. เป็นหน่วยงานหลักรับรายงานพร้อมข้อสังเกตของคณะกรรมาธิการฯ ไปพิจารณาร่วมกับกระทรวงกลาโหม กระทรวงการพัฒนาสังคมและความมั่นคงของมนุษย์ (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พม.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ทส. มท. และหน่วยงานที่เกี่ยวข้อง เพื่อพิจารณาศึกษาแนวทางและความเหมาะสมของรายงานพร้อมข้อสังเกตดังกล่าว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นับแต่วันที่ได้รับแจ้งคำสั่งเพื่อนำเสนอคณะรัฐมนตรีต่อไป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ข้อเท็จจริง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วธ. ได้ประชุมหารือร่วมกับหน่วยงานตามข้อ 2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และหน่วยงานที่เกี่ยวข้อง ได้แก่ กระทรวงการต่างประเทศ กระทรวงยุติธรรม สำนักงานสภาความมั่นคงแห่งชาติ และสำนักงานคณะกรรมการสิทธิมนุษยชน โดยที่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ประชุมเห็นด้วยกับข้อสังเกตของคณะกรรมาธิการฯ สรุปได้ดังนี้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46251" w:rsidRPr="00946251" w:rsidTr="001165AB">
        <w:tc>
          <w:tcPr>
            <w:tcW w:w="311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ข้อสังเกต</w:t>
            </w:r>
          </w:p>
        </w:tc>
        <w:tc>
          <w:tcPr>
            <w:tcW w:w="5902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ผลการพิจารณาศึกษา</w:t>
            </w:r>
          </w:p>
        </w:tc>
      </w:tr>
      <w:tr w:rsidR="00946251" w:rsidRPr="00946251" w:rsidTr="001165AB">
        <w:tc>
          <w:tcPr>
            <w:tcW w:w="3114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1. รัฐบาลควรมีการเร่งรัดให้มีการตรา “ร่างพระราชบัญญัติส่งเสริมและคุ้มครองกลุ่มชาติพันธุ์ พ.ศ. ....” โดยเร็ว</w:t>
            </w:r>
          </w:p>
        </w:tc>
        <w:tc>
          <w:tcPr>
            <w:tcW w:w="590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วธ. ร่วมกับหน่วยงานที่เกี่ยวข้องได้จัดทำ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“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ร่างพระราชบัญญัติส่งเสริมและคุ้มครองกลุ่มชาติพันธุ์ พ.ศ. ….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”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เสร็จแล้วและจะมีการจัดประชุมกับหน่วยงานราชการที่เกี่ยวข้อง เพื่อทำการพิจารณาเนื้อความในร่างพระราชบัญญัติฉบับนี้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จากนั้นจะมีการจัดเวทีเพื่อรับฟังความคิดเห็นของประชาชนผู้มีส่วนได้ส่วนเสีย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และเสนอให้คณะรัฐมนตรีพิจารณาภายในเดือนพฤษภาคม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2564</w:t>
            </w:r>
          </w:p>
        </w:tc>
      </w:tr>
      <w:tr w:rsidR="00946251" w:rsidRPr="00946251" w:rsidTr="001165AB">
        <w:tc>
          <w:tcPr>
            <w:tcW w:w="3114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ศูนย์มานุษยวิทยาสิรินธร (องค์การมหาชน) ควรมีการพิจารณาบูรณาการร่างพระราชบัญญัติที่จะเกิดขึ้นใหม่</w:t>
            </w:r>
          </w:p>
        </w:tc>
        <w:tc>
          <w:tcPr>
            <w:tcW w:w="590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คณะทำงาน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จัดทำ (ร่าง) พระราชบัญญัติส่งเสริมและอนุรักษ์วิถีชีวิตกลุ่มชาติพันธุ์ พ.ศ. ….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ได้ยกร่างพระราชบัญญัติ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โดยบูรณาการเข้ากับมติคณะรัฐมนตรีเมื่อวันที่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2 มิถุนายน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2553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และวันที่ </w:t>
            </w:r>
            <w:r w:rsidR="00977E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   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3</w:t>
            </w:r>
            <w:r w:rsidR="00977E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สิงหาคม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2553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และร่างพระราชบัญญัติสภาชนเผ่าพื้นเมืองแห่งประเทศไทยเสร็จแล้ว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และปรับชื่อร่างพระราชบัญญัติเป็น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977EE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 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“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ร่างพระราชบัญญัติส่งเสริมและคุ้มครองวิถีชีวิตกลุ่มชาติพันธุ์ </w:t>
            </w:r>
            <w:r w:rsidR="00977EE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พ.ศ. ….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”</w:t>
            </w:r>
          </w:p>
        </w:tc>
      </w:tr>
      <w:tr w:rsidR="00946251" w:rsidRPr="00946251" w:rsidTr="001165AB">
        <w:tc>
          <w:tcPr>
            <w:tcW w:w="3114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3. ทส. โดย กรมอุทยานแห่งชาติสัตว์ป่า และพันธุ์พืช และกรมป่าไม้ควรปฏิบัติตามมติคณะรัฐมนตรีวันที่ 3 สิงหาคม 2553 เรื่อง แนวนโยบายในการฟื้นฟูวิถีชีวิตกลุ่มชาติพันธุ์ชาวกะเหรี่ยง และชะลอการดำเนินคดีกับประชาชน</w:t>
            </w:r>
          </w:p>
        </w:tc>
        <w:tc>
          <w:tcPr>
            <w:tcW w:w="590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การปฏิบัติตามมติคณะรัฐมนตรีเมื่อวันที่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สิงหาคม 2553 และการชะลอการดำเนินคดีกับประชาชนอันเป็นผลจากการบังคับใช้พระราชบัญญัติของกระทรวงทรัพยากรธรรมชาติและสิ่งแวดล้อม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และกรมอุทยานแห่งชาติฯ ได้ตราพระราชบัญญัติขึ้นใหม่ซึ่งมีผลใช้บังคับเมื่อปี พ.ศ.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2562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จำนวน 2 ฉบับ ได้แก่ (1) พระราชบัญญัติอุทยานแห่งชาติ พ.ศ.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2562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 (2) พระราชบัญญัติสงวนและคุ้มครองสัตว์ป่า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พ.ศ. 2562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เรื่องคดีความที่มีผลสืบเนื่องมาจากการบังคับใช้กฎหมายของกรมอุทยานแห่งชาติฯ อาจเป็นคดีความที่เกิดขึ้นก่อนจะมีการตราพระราชบัญญัติฉบับนี้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ความหลากหลายทางชีวภาพในพระราชบัญญัติอุทยานแห่งชาติ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พ.ศ.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2562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และพระราชบัญญัติสงวนและคุ้มครองสัตว์ป่า พ.ศ.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2562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ว่าด้วยเรื่องหมวดความหลากหลายทางชีวภาพได้มีการระบุว่าให้เป็นไปตามกฎหมายที่กำหนด ทั้งนี้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เรื่องความหลากหลายทางชีวภาพได้อยู่ในกระบวนการดำเนินงานจัดทำ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“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ยกร่างกฎหมายว่าด้วยความหลากหลายทางชีวภาพ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”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กับหน่วยราชการที่เกี่ยวข้อง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การสำรวจพื้นที่รัฐบาลได้มีกลไกให้ ทส. ดำเนินงานตามมติคณะรัฐมนตรีเมื่อวันที่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26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พฤศจิกายน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2561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ซึ่งเป็นมติที่เห็นชอบตามนโยบายคณะกรรมการที่ดินแห่งชาติ เมื่อวันที่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18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มิถุนายน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2561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ว่าด้วยการแก้ไขปัญหาที่ดินของประชาชนไทยในพื้นที่ป่าไม้ทั้งป่าสงวน ป่าอนุรักษ์ และป่าชายเลน</w:t>
            </w:r>
          </w:p>
        </w:tc>
      </w:tr>
      <w:tr w:rsidR="00946251" w:rsidRPr="00946251" w:rsidTr="001165AB">
        <w:tc>
          <w:tcPr>
            <w:tcW w:w="3114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4. กองทัพบกควรติดตามช่วยเหลือเยียวยาอย่างต่อเนื่องต่อบุคคลที่เป็นกลุ่มชาติพันธุ์ ตามคำสั่งนายกรัฐมนตรีที่ 66/2523 เรื่อง นโยบายการต่อสู้เพื่อเอาชนะคอมมิวนิสต์ ทั้งกลุ่มผู้ร่วมพัฒนาชาติไทยและกลุ่มกองร้อยชาวเขาอาสาสมัคร</w:t>
            </w:r>
          </w:p>
        </w:tc>
        <w:tc>
          <w:tcPr>
            <w:tcW w:w="590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คำสั่งนายกรัฐมนตรีดังกล่าว เป็นภารกิจของกองทัพบก โดย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ได้มีการช่วยเหลือเยียวยา กลุ่มชาติพันธุ์ ทั้งในเรื่องของการพิจารณาการจัดสรรที่ดินทำกิน และการมีส่วนร่วมในเรื่องการจัดการปัญหาต่างๆ อย่างต่อเนื่อง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ต่อบุคคลที่เป็นกลุ่มชาติพันธุ์ดังกล่าว</w:t>
            </w:r>
          </w:p>
        </w:tc>
      </w:tr>
      <w:tr w:rsidR="00927105" w:rsidRPr="00946251" w:rsidTr="001165AB">
        <w:tc>
          <w:tcPr>
            <w:tcW w:w="3114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มท. ต้องเร่งรัดกระบวนการทางสัญชาติไทยให้รวดเร็วและทั่วถึงในกลุ่มชาติพันธุ์ เพื่อให้เข้าถึงสิทธิทางการศึกษา สิทธิรักษาพยาบาล สิทธิผู้สูงอายุ สิทธิผู้พิการ ตลอดจนการออกเอกสารรับรองตัวบุคคลให้กับกลุ่มชาติพันธุ์</w:t>
            </w:r>
          </w:p>
        </w:tc>
        <w:tc>
          <w:tcPr>
            <w:tcW w:w="590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มท.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ได้มีแนวทางแก้ไขโดยให้มีการยื่นขอเรื่องสัญชาติผ่านระบบคอมพิวเตอร์ และได้มีการสร้างความร่วมมือกับองค์กรภาคประชาชนต่างๆ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และองค์กรทางการศึกษาเพื่อผลักดันเรื่องนี้ด้วยเช่นกัน ในส่วนของการดำเนินการเรื่องกฎหมาย และได้เปิดกว้างมาโดยตลอด โดยให้ความเห็นว่ากระบวนการให้สัญชาติของประเทศไทย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ถือว่ารวดเร็วกว่าประเทศอื่นมาก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พม. มีภารกิจในการส่งเสริมและพัฒนาคุณภาพชีวิตของราษฎรบนพื้นที่สูง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ซึ่งประกอบด้วยกลุ่มชาติพันธุ์บนพื้นที่สูง จำนวน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เผ่า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โดยได้มีการจัดทำเป็นทำเนียบชุมชนไว้แล้ว ซึ่งอยู่ในความรับผิดชอบของศูนย์พัฒนาราษฎรบนพื้นที่สูง 16 แห่ง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โดยขับเคลื่อนผ่านกลไกศูนย์เรียนรู้เพื่อการพัฒนาคุณภาพชีวิตชุมชนบนพื้นที่สูง (ศรส.) ในการสนับสนุนให้เกิดแหล่งการเรียนรู้เกี่ยวกับอัตลักษณ์ วิถีชีวิตชนเผ่า ประเพณี วัฒนธรรม และจำหน่ายผลิตภัณฑ์ในพื้นที่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ตลอดจนส่งเสริมทักษะชีวิตและอาชีพโดยศูนย์ส่งเสริมการจัดสวัสดิการสังคมชุมชนบนพื้นที่สูง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(สสส.)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ที่ส่งเสริมการรวมกลุ่มในลักษณะองค์กรชุมชนบนพื้นที่สูง บริหารจัดการโดยคณะกรรมการทำหน้าที่สำรวจข้อมูลผู้ประสบปัญหาทางสังคมและจัดสวัสดิการที่เหมาะสมแก่ราษฎรบนพื้นที่สูง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รวมถึงการส่งเสริมรูปแบบการจัดสวัสดิการสังคมโดยชุมชน และมีการจัดทำแผนพัฒนาราษฎรบนพื้นที่สูงเพื่อให้มีคุณภาพชีวิตที่ดีสามารถพึ่งพาตนเองได้</w:t>
            </w:r>
          </w:p>
        </w:tc>
      </w:tr>
    </w:tbl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17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รายงานผลการดำเนินงานขับเคลื่อนไทยไปด้วยกันในพื้นที่จังหวัดสุพรรณบุรี กาญจนบุรี และนครปฐม ของกระทรวงทรัพยากรธรรมชาติและสิ่งแวดล้อม ครั้งที่ 3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คณะรัฐมนตรีมีมติรับทราบรายงานผลการดำเนินงานขับเคลื่อนไทยไปด้วยกันในพื้นที่จังหวัดสุพรรณบุรี กาญจนบุรี และนครปฐม ครั้งที่ 3 และเห็นชอบมอบหมายให้กระทรวงเกษตรและสหกรณ์ (กษ.) กระทรวงมหาดไทย (มท.) และกระทรวงอุตสาหกรรม (อก.) รับประเด็นข้อหารือจากการประชุมดังกล่าวไปพิจารณาดำเนินการต่อไปตามที่กระทรวงทรัพยากรธรรมชาติและสิ่งแวดล้อม (ทส.) เสนอ รวมทั้งให้หน่วยงานที่เกี่ยวข้องรับความเห็นของสำนักงานทรัพยากรน้ำแห่งชาติให้พิจารณาดำเนินการต่อไป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รัฐมนตรีว่าการกระทรวงทรัพยากรธรรมชาติและสิ่งแวดล้อม ปลัดกระทรวงทรัพยากรธรรมชาติและสิ่งแวดล้อม และผู้บริหารกระทรวงทรัพยากรธรรมชาติและสิ่งแวดล้อมได้ประชุมติดตามความก้าวหน้าการดำเนินงานขับเคลื่อนไทยไปด้วยกันร่วมกับคณะกรรมการขับเคลื่อนไทยไปด้วยกันจังหวัดสุพรรณบุรี คณะกรรมการขับเคลื่อนไทยไปด้วยกันจังหวัดกาญจนบุรีและคณะกรรมการขับเคลื่อนไทยไปด้วยกันจังหวัดนครปฐม เมื่อวันที่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27 มกราคม 2564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โดยมีความก้าวหน้าการดำเนินงานรายจังหวัด สรุปสาระสำคัญได้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358"/>
      </w:tblGrid>
      <w:tr w:rsidR="00946251" w:rsidRPr="00946251" w:rsidTr="001165AB">
        <w:tc>
          <w:tcPr>
            <w:tcW w:w="1838" w:type="dxa"/>
            <w:vMerge w:val="restart"/>
            <w:vAlign w:val="center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เรื่อง</w:t>
            </w:r>
          </w:p>
        </w:tc>
        <w:tc>
          <w:tcPr>
            <w:tcW w:w="7178" w:type="dxa"/>
            <w:gridSpan w:val="3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ความก้าวหน้าการดำเนินงานรายจังหวัด</w:t>
            </w:r>
          </w:p>
        </w:tc>
      </w:tr>
      <w:tr w:rsidR="00946251" w:rsidRPr="00946251" w:rsidTr="001165AB">
        <w:tc>
          <w:tcPr>
            <w:tcW w:w="1838" w:type="dxa"/>
            <w:vMerge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2410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2410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2358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นครปฐม</w:t>
            </w:r>
          </w:p>
        </w:tc>
      </w:tr>
      <w:tr w:rsidR="00946251" w:rsidRPr="00946251" w:rsidTr="001165AB">
        <w:tc>
          <w:tcPr>
            <w:tcW w:w="9016" w:type="dxa"/>
            <w:gridSpan w:val="4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1.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การดำเนินงานขับเคลื่อนไทยไปด้วยกันจำแนกตามกลุ่มสภาพปัญหา</w:t>
            </w:r>
          </w:p>
        </w:tc>
      </w:tr>
      <w:tr w:rsidR="00946251" w:rsidRPr="00946251" w:rsidTr="001165AB">
        <w:tc>
          <w:tcPr>
            <w:tcW w:w="183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กลุ่มผู้ได้รับ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ผลกระทบ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ด้านเศรษฐกิจ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จากสถานการณ์การแพร่ระบาดของโรคติดเชื้อไวรัสโคโรนา 2019 (โควิด - 19)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(ผู้ประกอบการ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และผู้ว่างงาน)</w:t>
            </w:r>
          </w:p>
        </w:tc>
        <w:tc>
          <w:tcPr>
            <w:tcW w:w="2410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สนับสนุนการปล่อยสินเชื่อให้ผู้ประกอบการ 8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325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pacing w:val="-6"/>
                <w:sz w:val="32"/>
                <w:szCs w:val="32"/>
                <w:cs/>
              </w:rPr>
              <w:t>ราย วงเงินอนุมัติ 5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pacing w:val="-6"/>
                <w:sz w:val="32"/>
                <w:szCs w:val="32"/>
                <w:cs/>
              </w:rPr>
              <w:t>850.50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ล้านบาท และจ้างงานผู้ได้รับผลกระทบ 367 อัตรา</w:t>
            </w:r>
          </w:p>
        </w:tc>
        <w:tc>
          <w:tcPr>
            <w:tcW w:w="2410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35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จ้างงานผู้ได้รับ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ผลกระทบ 416 คน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จัดโครงการแก้ไขปัญหาความเดือดร้อนด้านอาชีพโดยหลักสูตรการอบรมต่าง ๆ 140 คน และจัดทดสอบมาตรฐานฝีมือแรงงานและจัดอบรมหลักสูตรฝึกอาชีพแล้ว 10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469 คน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pacing w:val="-20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สนับสนุนสินเชื่อ/เติมทุน และพักชำระหนี้ให้ผู้ประกอบการ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156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279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pacing w:val="-8"/>
                <w:sz w:val="32"/>
                <w:szCs w:val="32"/>
                <w:cs/>
              </w:rPr>
              <w:t>ราย วงเงินอนุมัติ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pacing w:val="-8"/>
                <w:sz w:val="32"/>
                <w:szCs w:val="32"/>
                <w:cs/>
              </w:rPr>
              <w:t xml:space="preserve"> 6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pacing w:val="-8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pacing w:val="-8"/>
                <w:sz w:val="32"/>
                <w:szCs w:val="32"/>
                <w:cs/>
              </w:rPr>
              <w:t>990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pacing w:val="-8"/>
                <w:sz w:val="32"/>
                <w:szCs w:val="32"/>
                <w:cs/>
              </w:rPr>
              <w:t>.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pacing w:val="-8"/>
                <w:sz w:val="32"/>
                <w:szCs w:val="32"/>
                <w:cs/>
              </w:rPr>
              <w:t>62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pacing w:val="-20"/>
                <w:sz w:val="32"/>
                <w:szCs w:val="32"/>
                <w:cs/>
              </w:rPr>
              <w:t xml:space="preserve"> 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ปรับบัญชีชนิดสัตว์ป่าของจระเข้เป็นบัญชี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หมายเลข 2 และผลักดัน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ให้นำเข้าที่ประชุมภาคีอนุสัญญาว่าด้วยการค้า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ระหว่างประเทศซึ่งชนิดสัตว์ป่าและพืชป่าที่ใกล้สูญพันธุ์ (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CITES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ครั้งต่อไป (ประชุมทุก 3 ปี)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ส่งเสริมการค้าขายผลิตภัณฑ์ภาคการเกษตรผ่านช่องทางออนไลน์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สนับสนุน/ขยายผลการจำหน่ายผลิตภัณฑ์วิสาหกิจชุมชนบ้านศาลาดิน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และวิสาหกิจอื่น ๆ พร้อมทั้งติดตาม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ตรวจสอบคุณภาพ</w:t>
            </w:r>
          </w:p>
        </w:tc>
      </w:tr>
      <w:tr w:rsidR="00946251" w:rsidRPr="00946251" w:rsidTr="001165AB">
        <w:tc>
          <w:tcPr>
            <w:tcW w:w="9016" w:type="dxa"/>
            <w:gridSpan w:val="4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2.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กลุ่มโครงสร้างการพัฒนาจังหวัดด้านต่าง ๆ</w:t>
            </w:r>
          </w:p>
        </w:tc>
      </w:tr>
      <w:tr w:rsidR="00946251" w:rsidRPr="00946251" w:rsidTr="001165AB">
        <w:tc>
          <w:tcPr>
            <w:tcW w:w="183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2.1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ด้าน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การเกษตรและการบริหารจัดการ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ทรัพยากรน้ำ</w:t>
            </w:r>
          </w:p>
        </w:tc>
        <w:tc>
          <w:tcPr>
            <w:tcW w:w="2410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1)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แผนงานระยะสั้น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เช่น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นำร่องการแก้ไขปัญหาภัยแล้งในพื้นที่โครงการอนุรักษ์ฟื้นฟูแหล่งน้ำบึงปลายน้ำ หมู่ที่ 4 ตำบลสระแก้ว อำเภอเมือง จังหวัดสุพรรณบุรี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งบประมาณ 43.45 ล้านบาท พื้นที่รับประโยชน์ 1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350 ไร่ 625 ครัวเรือน ความจุ 2.15 ล้านลูกบาศก์เมตร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2) แผนงานระยะยาว เช่น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ดำเนินโครงการปลูกป่าและป้องกันไฟป่าบริเวณเหนือเขื่อนกระเสียว 1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450 ไร่ และปลูกป่าในพื้นที่ทวงคืน 540 ไร่ และจัดกิจกรรมปลูกป่าจิต</w:t>
            </w:r>
            <w:r w:rsidRPr="00977EE0">
              <w:rPr>
                <w:rFonts w:ascii="TH SarabunPSK" w:hAnsi="TH SarabunPSK" w:cs="TH SarabunPSK" w:hint="cs"/>
                <w:color w:val="0D0D0D" w:themeColor="text1" w:themeTint="F2"/>
                <w:spacing w:val="-12"/>
                <w:sz w:val="32"/>
                <w:szCs w:val="32"/>
                <w:cs/>
              </w:rPr>
              <w:t>อาสาเพื่อเฉลิมพระเกียรติฯ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ในพื้นที่ทวงคืน บริเวณต้นน้ำริมเขื่อนกระเสียว อำเภอด่านช้าง จังหวัดสุพรรณบุรี 20 ไร่ ต้นไม้ 4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 ต้น</w:t>
            </w:r>
          </w:p>
        </w:tc>
        <w:tc>
          <w:tcPr>
            <w:tcW w:w="2410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- กรมทรัพยากรน้ำขอรั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บการสนับสนุนงบประมาณดำเนินโครงการป้องกันการกัดเซาะตลิ่ง เพื่อแก้ไขปัญหาน้ำท่วม โดยในปีงบประมาณ พ.ศ. 2565 จะดำเนินการโครงการ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อนุรักษ์ฟื้นฟูแหล่งน้ำห้วยเวียคะดี้ หมู่ที่ 5 ตำบลหนองลู อำเภอ            สังขละบุรี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งบประมาณ 47.50 ล้านบาท ประชาชนได้รับประโยชน์ 576 ครัวเรือน/2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878 ไร่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กรมทรัพยากรน้ำบาดาลได้สำรวจแหล่งน้ำบาดาลในพื้นที่หาน้ำยาก ซึ่งพบแหล่งน้ำขนาดใหญ่ 2 แหล่ง ได้แก่ แอ่งหนองฝ้าย อำเภอเลาขวัญ และแอ่งห้วยกระเจา อำเภอห้วยกระเจา มีปริมาณน้ำบาดาลกักเก็บทั้ง 2 แห่ง รวมกันไม่น้อยกว่า 100 ล้านลูกบาศก์เมตร ซึ่งจะพัฒนาต่อไป</w:t>
            </w:r>
          </w:p>
        </w:tc>
        <w:tc>
          <w:tcPr>
            <w:tcW w:w="235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- ขุดเจาะแหล่งน้ำบาดา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ล ปี 2563 แล้วเสร็จ 24 แห่ง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และจะเติมน้ำใต้ดินในปีงบประมาณ พ.ศ.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2564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อีก 10 แห่ง และเสนอขอรับจัดสรรงบประมาณประจำปี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2565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เพื่อดำเนินโครงการพัฒนาน้ำบาดาลเพื่อดำเนินโครงการพัฒนาน้ำบาดาล เพื่อความมั่นคงของชุมชนในพื้นที่จังหวัดนครปฐม 5 แห่ง</w:t>
            </w:r>
          </w:p>
        </w:tc>
      </w:tr>
      <w:tr w:rsidR="00946251" w:rsidRPr="00946251" w:rsidTr="001165AB">
        <w:tc>
          <w:tcPr>
            <w:tcW w:w="183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2.2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ปัญหา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ด้านที่ดินทำกิน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และด้านทรัพยากร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ธรรมชาติ</w:t>
            </w:r>
          </w:p>
        </w:tc>
        <w:tc>
          <w:tcPr>
            <w:tcW w:w="2410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ดำเนินการจัดสรรที่ดินทำให้กินชุมชนในพื้นที่เช่น (1) กรมป่าไม้ได้อนุญาตการจัดที่ดินทำกินแล้ว 988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3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61 ไร่ จากเป้าหมายทั้งหมด 48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889 -1 - 33 ไร่ และ (2) กรมอุทยานแห่งชาติ สัตว์ป่า และพันธุ์พืชสำรวจการครอบครองที่ดินของราษฎรในเขตป่าอนุรักษ์แล้วเสร็จ ในพื้นที่เป้าหมาย 4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678.33 ไร่ 17 หมู่บ้าน ปัจจุบันอยู่ระหว่างการออกกฎหมายลำดับรอง</w:t>
            </w:r>
          </w:p>
        </w:tc>
        <w:tc>
          <w:tcPr>
            <w:tcW w:w="2410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เร่งรัดพิสูจน์สิทธิการครอบครองที่ดินของรัฐตามระเบียบสำนักนายกรัฐมนตรี ว่าด้วยการแก้ไขปัญหาการบุกรุกที่ดินของรัฐ พ.ศ.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2545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ให้แล้วเสร็จ ผ่านกลไกการขับเคลื่อนของ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คณะกรรมการแก้ไขปัญหา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การบุกรุกที่ดินของรัฐ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โดยในปี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2564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สำนักงานที่ดินจังหวัดมีเป้าหมายการออกโฉนดที่ดินให้ได้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อย่างน้อย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แปลง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ในพื้นที่อำเภอเมือง 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ท่าม่วง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และพนมทวน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ดำเนินการจัดสรรที่ดินทำกินให้ชุมชนในพื้นที่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เช่น กรมป่าไม้ได้อนุญาตการจัดที่ดินทำกินแล้ว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030 –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0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3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ไร่ จากเป้าหมายทั้งหมด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62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754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3 -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89 ไร่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คณะอนุกรรมการปรับปรุงแผนที่แนวเขต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ที่ดินของรัฐแบบบูรณาการ มาตราส่วน 1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: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4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 และแก้ไขปัญหาที่ดินของรัฐได้ดำเนินการตรวจสอบพื้นที่ทับซ้อนของจังหวัด</w:t>
            </w:r>
          </w:p>
        </w:tc>
        <w:tc>
          <w:tcPr>
            <w:tcW w:w="235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</w:tc>
      </w:tr>
      <w:tr w:rsidR="00946251" w:rsidRPr="00946251" w:rsidTr="001165AB">
        <w:tc>
          <w:tcPr>
            <w:tcW w:w="183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2.3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ปัญหา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ด้านสิ่งแวดล้อม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ปัญหาขยะมูลฝอย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การจัดระเบียบแพ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 ปัญหาจากไฟป่า หมอกควัน และฝุ่นละอองขนาดเล็ก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PM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vertAlign w:val="subscript"/>
              </w:rPr>
              <w:t>2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vertAlign w:val="subscript"/>
                <w:cs/>
              </w:rPr>
              <w:t>.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vertAlign w:val="subscript"/>
              </w:rPr>
              <w:t>5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การป้องกันการเผาอ้อย</w:t>
            </w:r>
          </w:p>
        </w:tc>
        <w:tc>
          <w:tcPr>
            <w:tcW w:w="2410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เทศบาลเมืองสุพรรณบุรี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ขอรับการสนับสนุนงบประมาณภายใต้แผนปฏิบัติการเพื่อการจัดการคุณภาพสิ่งแวดล้อม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ระดับจังหวัด ประจำปีงบประมาณ พ.ศ.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2566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ก่อสร้างศูนย์จัดการขยะมูลฝอยติดเชื้อและโรงงานคัดแยกขยะมูลฝอยทั่วไปเพื่อนำกลับมาใช้ประโยชน์ใหม่</w:t>
            </w:r>
          </w:p>
        </w:tc>
        <w:tc>
          <w:tcPr>
            <w:tcW w:w="2410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จัดทำมาตรการจัดระเบียบแพ 3 ประเภท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ได้แก่ (1) แพท่องเที่ยว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(2) แพที่พักอาศัย และ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(3) การจอดแพบริเวณเขื่อนขุนแผน (บริเวณหน้าเมือง)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วางแผนแนวทางการฝึกซ้อมแผนการดับไฟป่าและหมอกควัน และดำเนินโครงการฝึกอบรมหลักสูตร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“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จิตอาสา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”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ตามโครงการปลูกป่าและป้องกันไฟป่า เมื่อวันที่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18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22 มกราคม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2564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ลดการเกิดมลพิษจากการทำไร่อ้อย โดยกำหนดมาตรการให้โรงงานน้ำตาล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รับซื้ออ้อยไฟไหม้จากชาวไร่อ้อยทั้งฤดูกาลผลิตไม่เกินร้อยละ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  <w:tc>
          <w:tcPr>
            <w:tcW w:w="235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ปรับปรุงข้อมูลโครงการ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เพิ่มประสิทธิภาพการบริหารจัดการขยะมูลฝอย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ของเทศบาลนครนครปฐม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และเทศบาลตำบลห้วยพลูในการประเมินขยะตกค้างสะสมในสถานที่กำจัดขยะมูลฝอยของเทศบาลตำบลห้วยพลู เพื่อปรับปรุงสถานที่กำจัดขยะมูลฝอยให้ถูกต้อง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ดำเนินการตรวจวัดคุณภาพน้ำคลอง เช่นคลองเจดีย์บูชา รวมทั้ง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ส่งเสริมให้มีการติดตั้งระบบบำบัดน้ำเสียขนาดเล็กจากแหล่งกำเนิด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จัดตั้งสถานีตรวจวัดคุณภาพอากาศเพิ่มเติมเพื่อให้ครอบคลุมและติดตามสถานการณ์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PM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vertAlign w:val="subscript"/>
                <w:cs/>
              </w:rPr>
              <w:t>2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vertAlign w:val="subscript"/>
                <w:cs/>
              </w:rPr>
              <w:t>.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vertAlign w:val="subscript"/>
                <w:cs/>
              </w:rPr>
              <w:t>5</w:t>
            </w:r>
          </w:p>
        </w:tc>
      </w:tr>
    </w:tbl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นอกจากนี้ ได้มีประเด็นมอบหมายหน่วยงานที่เกี่ยวข้อง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46251" w:rsidRPr="00946251" w:rsidTr="001165AB">
        <w:tc>
          <w:tcPr>
            <w:tcW w:w="1838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มอบหมาย</w:t>
            </w:r>
          </w:p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178" w:type="dxa"/>
            <w:vAlign w:val="center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ประเด็นมอบหมาย</w:t>
            </w:r>
          </w:p>
        </w:tc>
      </w:tr>
      <w:tr w:rsidR="00946251" w:rsidRPr="00946251" w:rsidTr="001165AB">
        <w:tc>
          <w:tcPr>
            <w:tcW w:w="1838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717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สืบเนื่องจากการระบาดของโรคโควิด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19 ระลอกใหม่ จังหวัดหรือคณะกรรมการดำเนินงานขับเคลื่อนไทยไปด้วยกันระดับจังหวัด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ควรดำเนินการสำรวจผู้ที่ได้รับผลกระทบจากการระบาดดังกล่าว และความต้องการที่จะให้รัฐบาลช่วยเหลือ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เช่น การจ้างงาน สินเชื่อดอกเบี้ยต่ำ การผ่อนปรนด้านการชำระหนี้ และอื่น ๆ รวมทั้งให้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ประชาสัมพันธ์ รณรงค์เพื่อสร้างความเชื่อมั่นการท่องเที่ยววิถีใหม่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(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New Normal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ให้แก่นักท่องเที่ยว</w:t>
            </w:r>
          </w:p>
        </w:tc>
      </w:tr>
      <w:tr w:rsidR="00946251" w:rsidRPr="00946251" w:rsidTr="001165AB">
        <w:tc>
          <w:tcPr>
            <w:tcW w:w="1838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กษ.</w:t>
            </w:r>
          </w:p>
        </w:tc>
        <w:tc>
          <w:tcPr>
            <w:tcW w:w="717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กรมประมงพิจารณาเร่งรัดการจัดทำเอกสารชี้แจงเพื่อปรับบัญชีชนิดสัตว์ป่าของจระเข้ จากบัญชีหมายเลข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1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เป็นบัญชีหมายเลข 2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ตามคำร้องขอของจังหวัดนครปฐม ทั้งนี้ ทส. โดยกรมอุทยานแห่งชาติ สัตว์ป่า และพันธุ์พืช จะได้ผลักดันให้มีการนำเข้าที่ประชุมภาคีอนุสัญญาว่าด้วยการค้าระหว่างประเทศซึ่งชนิดสัตว์ป่าและพืชป่าที่ใกล้สูญพันธุ์ (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CITES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ครั้งต่อไป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ให้กรมชลประทานบูรณาการร่วมกับทุกหน่วยงานที่เกี่ยวข้องเพื่อร่วมกันแก้ไขปัญหาภัยแล้งให้กับประชาชน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ทั้งนี้ ทส. โดย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กรมทรัพยากรน้ำและกรมทรัพยากรน้ำบาดาล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พร้อมให้การ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สนับสนุนและร่วมดำเนินการ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-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กรมปศุสัตว์ติดตามตรวจสอบการเลี้ยงและดูแลช้างในปางช้าง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ให้มีความเป็นอยู่ในสภาพที่เหมาะสม รวมทั้ง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ควรมีการตรวจสุขภาพของช้าง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โดยเฉพาะช้างที่ควาญช้างนำกลับบ้าน ทั้งนี้ ทส. โดยกรมอุทยานแห่งชาติ สัตว์ป่า และพันธุ์พืช และองค์การอุตสาหกรรมป่าไม้พร้อมให้การสนับสนุนการดำเนินงาน</w:t>
            </w:r>
          </w:p>
        </w:tc>
      </w:tr>
      <w:tr w:rsidR="00946251" w:rsidRPr="00946251" w:rsidTr="001165AB">
        <w:tc>
          <w:tcPr>
            <w:tcW w:w="1838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มท.</w:t>
            </w:r>
          </w:p>
        </w:tc>
        <w:tc>
          <w:tcPr>
            <w:tcW w:w="717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องค์กรปกครองส่วนท้องถิ่น (อปท.) ดำเนินการจัดเก็บผักตบชวาในเขตพื้นที่ที่รับผิดชอบ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โดยควรมีการจัดกิจกรรม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Big Cleaning Day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บูรณาการทุกหน่วยงานร่วมกันกำจัดผักตบชวา ทั้งนี้ ทส. พร้อมสนับสนุนกำลังพลในการดำเนินงาน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ให้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อปท. ทำความเข้าใจกับประชาชนผู้ได้รับผลกระทบจากปัญหาช้างป่า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แม้ว่าปัจจุบัน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ทส. ได้ดำเนินการจัดทำแหล่งอาหาร แหล่งน้ำให้กับช้างป่าเหล่านั้นเป็นจำนวนมากแล้วก็ตาม แต่การผลักดันช้างเข้าสู่ป่าเป็นเรื่องที่ต้องใช้เวลา และแต่ละจังหวัดอาจจะมีความแตกต่างกันไป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ให้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อปท. สำรวจฟาร์มสุกรในพื้นที่พร้อมทั้งให้คำแนะนำการจัดการระบบฟาร์ม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ที่ถูกต้องตามหลักวิชาการ เพื่อป้องกันไม่ให้เกิดการปล่อยน้ำเสีย หรือส่งกลิ่นเหม็นรบกวน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ทั้งนี้ ทส. โดยกรมควบคุมมลพิษ พร้อมให้คำแนะนำทางวิชาการ</w:t>
            </w:r>
          </w:p>
        </w:tc>
      </w:tr>
      <w:tr w:rsidR="00927105" w:rsidRPr="00946251" w:rsidTr="001165AB">
        <w:tc>
          <w:tcPr>
            <w:tcW w:w="1838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อก.</w:t>
            </w:r>
          </w:p>
        </w:tc>
        <w:tc>
          <w:tcPr>
            <w:tcW w:w="717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จังหวัดประสานสำนักงานอุตสาหกรรมจังหวัดติดตามตรวจสอบโรงงานอุตสาหกรรมในพื้นที่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ให้ดำเนินการตามมาตรฐานด้านสิ่งแวดล้อมที่กำหนดอย่างเคร่งครัด ทั้งในเรื่องของระบบบำบัดน้ำเสีย การปล่อยฝุ่นละอองต่าง ๆ ออกสู่สิ่งแวดล้อม เพื่อคุณภาพชีวิตที่ดีของประชาชน</w:t>
            </w:r>
          </w:p>
        </w:tc>
      </w:tr>
    </w:tbl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18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val="en-GB"/>
        </w:rPr>
        <w:t xml:space="preserve"> เรื่อง รายงานประจำปี 2563 ของกองทุนเพื่อความเสมอภาคทางการศึกษา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คณะรัฐมนตรีมีมติรับทราบตามที่กองทุนเพื่อความเสมอภาคทางการศึกษา (กสศ.) เสนอรายงานประจำปี 2563 ของ กสศ. ซึ่งเป็นการดำเนินการตามพระราชบัญญัติกองทุนเพื่อความเสมอภาคทางการศึกษา พ.ศ. 2561 มาตรา 43 ที่บัญญัติให้กองทุนจัดทำรายงานประจำปีเสนอต่อคณะรัฐมนตรี สภาผู้แทนราษฎร และวุฒิสภาเพื่อทราบภายในหกสิบวันนับแต่วันที่ได้รับรายงานการสอบบัญชีจากผู้สอบบัญชี (กสศ. ได้รับรายงานเมื่อวันที่ 25 มกราคม 2564) และเปิดเผยให้ประชาชนทราบในระบบเทคโนโลยีสารสนเทศของกองทุนด้วย สรุปสาระสำคัญได้ ดังนี้  </w:t>
      </w:r>
    </w:p>
    <w:p w:rsidR="00927105" w:rsidRPr="00946251" w:rsidRDefault="00927105" w:rsidP="00690DA7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ผลการดำเนินงานของ กสศ. ประจำปีงบประมาณ พ.ศ. 2563 มีโครงการสำคัญสรุปได้ ดังนี้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val="en-GB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val="en-GB"/>
              </w:rPr>
              <w:t>โครงการ</w:t>
            </w:r>
          </w:p>
        </w:tc>
        <w:tc>
          <w:tcPr>
            <w:tcW w:w="5953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val="en-GB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val="en-GB"/>
              </w:rPr>
              <w:t>ผลการดำเนินงาน</w:t>
            </w:r>
          </w:p>
        </w:tc>
      </w:tr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1. โครงการจัดการศึกษาเชิงพื้นที่เพื่อความเสมอภาคทางการศึกษา </w:t>
            </w:r>
          </w:p>
        </w:tc>
        <w:tc>
          <w:tcPr>
            <w:tcW w:w="59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พัฒนาระบบการช่วยเหลือเด็กและเยาวชนนอกระบบการศึกษาแบบบูรณาการในพื้นที่ 20 จังหวัดนำร่อง โดยสามารถช่วยเหลือกลุ่มเป้าหมายจำนวน 26,055 คน </w:t>
            </w:r>
          </w:p>
        </w:tc>
      </w:tr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2. โครงการจัดสรรเงินอุดหนุนนักเรียนยากจนพิเศษแบบมีเงื่อนไข (ทุนเสมอภาค) ประจำปีงบประมาณ พ.ศ. 2563 </w:t>
            </w:r>
          </w:p>
        </w:tc>
        <w:tc>
          <w:tcPr>
            <w:tcW w:w="59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จัดสรรเงินช่วยเหลือนักเรียนในสถานศึกษาสังกัดสำนักงานคณะกรรมการการศึกษาขั้นพื้นฐาน (สพฐ.) กองบัญชาการตำรวจตระเวนชายแดน (ตชด.) องค์กรปกครองส่วนท้องถิ่น (อปท.) รวม 994,428 คน และให้ความช่วยเหลือบรรเทาภาระค่าใช้จ่ายของครัวเรือนกลุ่มเป้าหมายที่ได้รับผลกระทบจากการแพร่ระบาดของโรคติดเชื้อไวรัสโคโรนา 2019 (โควิด-19) จำนวน 753,996 คน </w:t>
            </w:r>
          </w:p>
        </w:tc>
      </w:tr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3. โครงการทุนนวัตกรรมสายอาชีพชั้นสูง </w:t>
            </w:r>
          </w:p>
        </w:tc>
        <w:tc>
          <w:tcPr>
            <w:tcW w:w="59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>ช่วยเหลือเยาวชนผู้ขาดแคลนทุนทรัพย์หรือด้อยโอกาสให้ได้รับการศึกษาและประกอบอาชีพตามความถนัดและศักยภาพของตนเอง ซึ่งมีนักศึกษาได้รับทุน 4,588 คน ใน</w:t>
            </w:r>
            <w:r w:rsidR="0034299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66 สถาบันการศึกษาสายอาชีพทั่วประเทศ </w:t>
            </w:r>
          </w:p>
        </w:tc>
      </w:tr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4. โครงการทุนพัฒนาเต็มศักยภาพสายอาชีพ “ทุนพระกนิษฐาสัมมาชีพ” </w:t>
            </w:r>
          </w:p>
        </w:tc>
        <w:tc>
          <w:tcPr>
            <w:tcW w:w="59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สนับสนุนทุนการศึกษาให้แก่เยาวชนที่มีผลการเรียนดี มีความสามารถพิเศษ และมีเจตคติที่ดีต่อสายอาชีพ แต่ขาดแคลนทุนทรัพย์และด้อยโอกาสให้ได้รับการศึกษาต่อในระดับปริญญาตรีถึงปริญญาเอก 38 คน </w:t>
            </w:r>
          </w:p>
        </w:tc>
      </w:tr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lastRenderedPageBreak/>
              <w:t xml:space="preserve">5. โครงการสร้างโอกาสทางการศึกษาสำหรับนักเรียนในพื้นที่ห่างไกลเป็นครูรุ่นใหม่ เพื่อพัฒนาคุณภาพโรงเรียนของชุมชน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  <w:t>[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ครูรัก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(ษ์) ถิ่น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] </w:t>
            </w:r>
          </w:p>
        </w:tc>
        <w:tc>
          <w:tcPr>
            <w:tcW w:w="59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ผลิตและพัฒนาครูรุ่นใหม่บรรจุในพื้นที่ห่างไกลที่เป็นภูมิลำเนาของตนเอง รุ่นที่ 1 โดยมีเยาวชนผู้ขาดแคลนทุนทรัพย์และด้อยโอกาส ได้รับทุนการศึกษาเพื่อศึกษาต่อในคณะครุศาสตร์และศึกษาศาสตร์ 328 คน ครอบคลุมพื้นที่ 45 จังหวัด </w:t>
            </w:r>
          </w:p>
        </w:tc>
      </w:tr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6. โครงการพัฒนาทักษะแรงงานที่ขาดแคลนทุนทรัพย์และด้อยโอกาสที่ใช้ชุมชนเป็นฐาน </w:t>
            </w:r>
          </w:p>
        </w:tc>
        <w:tc>
          <w:tcPr>
            <w:tcW w:w="59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ส่งเสริม สนับสนุน ประชากรวัยแรงงานที่ขาดแคลนทุนทรัพย์และผู้ด้อยโอกาสที่ได้รับผลกระทบจากการแพร่ระบาดของโควิด-19 ให้มีความรู้ความสามารถในการประกอบอาชีพตามความถนัดและศักยภาพของตน มีผู้เข้าร่วมโครงการ 9,056 คน ใน 51 จังหวัด </w:t>
            </w:r>
          </w:p>
        </w:tc>
      </w:tr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7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.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โครงการสนับสนุนการพัฒนาครูและเด็กนอกระบบการศึกษา </w:t>
            </w:r>
          </w:p>
        </w:tc>
        <w:tc>
          <w:tcPr>
            <w:tcW w:w="59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พัฒนาครูให้สามารถจัดกระบวนการเรียนรู้ที่มีประสิทธิภาพเหมาะสมกับผู้เรียนที่เป็นเด็กและเยาวชนนอกระบบการศึกษา และให้ผู้เรียนมีทักษะในการดำเนินชีวิตที่สอดคล้องกับความถนัด รวมถึงการช่วยเหลือบรรเทาความเดือดร้อนจากการแพร่ระบาดของโควิด-19 สามารถช่วยเหลือกลุ่มเป้าหมายได้ 35,140 คน </w:t>
            </w:r>
          </w:p>
        </w:tc>
      </w:tr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8. โครงการพัฒนาครูและโรงเรียนเพื่อยกระดับคุณภาพการศึกษาอย่างต่อเนื่อง </w:t>
            </w:r>
          </w:p>
        </w:tc>
        <w:tc>
          <w:tcPr>
            <w:tcW w:w="59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สนับสนุนให้ 834 โรงเรียน ที่เข้าร่วมโครงการเกิดกระบวนการพัฒนาการจัดการเรียนการสอนแบบ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Active learning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ที่จะส่งผลให้ผู้เรียนเกิดทักษะการเรียนรู้ในศตวรรษที่ 21 โดยมีครูและบุคลากรทางการศึกษาได้รับการพัฒนา 19,660 คน และนักเรียนได้รับโอกาสพัฒนาศักยภาพ 194,600 คน </w:t>
            </w:r>
          </w:p>
        </w:tc>
      </w:tr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9. โครงการวิจัยและนวัตกรรมด้านการศึกษา </w:t>
            </w:r>
          </w:p>
        </w:tc>
        <w:tc>
          <w:tcPr>
            <w:tcW w:w="5953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พัฒนาองค์ความรู้และนวัตกรรมด้านการลดความเหลื่อมล้ำทางการศึกษา และการพัฒนาทรัพยากรมนุษย์ ตามวัตถุประสงค์ของการจัดตั้ง กสศ. โดยในปี 2563 มีการวิจัยนวัตกรรมด้านการศึกษาและพัฒนาองค์ความรู้ 23 โครงการ </w:t>
            </w:r>
          </w:p>
        </w:tc>
      </w:tr>
    </w:tbl>
    <w:p w:rsidR="00927105" w:rsidRPr="00946251" w:rsidRDefault="00927105" w:rsidP="00690DA7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</w:t>
      </w: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927105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รายงานสรุปผลการพิจารณาต่อข้อเสนอแนะในการแก้ไขปรับปรุงกฎหมาย กฎ ระเบียบ หรือคำสั่ง เพื่อให้สอดคล้องกับหลักสิทธิมนุษยชน กรณีสนามมวยนานาชาติรังสิตจัดให้มีการชกมวยในเด็ก โดยมีเจ้าหน้าที่ของรัฐเข้าไปเกี่ยวข้อง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คณะรัฐมนตรีรับทราบรายงานสรุปผลการพิจารณาต่อข้อเสนอแนะในการแก้ไขปรับปรุงกฎหมาย กฎ ระเบียบ หรือคำสั่ง เพื่อให้สอดคล้องกับหลักสิทธิมนุษยชน กรณีสนามมวยนานาชาติรังสิตจัดให้มีการชกมวยในเด็ก โดยมีเจ้าหน้าที่ของรัฐเข้าไปเกี่ยวข้อง ของคณะกรรมการสิทธิมนุษยชนแห่งชาติ (กสม.) ตามที่กระทรวงการท่องเที่ยวและกีฬา (กก.) เสนอ และแจ้งให้คณะกรรมการสิทธิมนุษยชนแห่งชาติทราบต่อไป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เรื่องเดิม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1. กสม. แจ้งว่า ได้ตรวจสอบกรณีสนามมวยนานาชาติรังสิตเปิดให้มีการลักลอบเล่นการพนันมวยตู้ โดยให้เด็กอายุต่ำกว่า 10 ปี ชกมวย เพื่อเป็นข้ออ้างว่า สนามมวยยังมีการจัดการชกมวยอยู่ การนำเด็กอายุต่ำกว่า </w:t>
      </w:r>
      <w:r w:rsidR="0034299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10 ปี มาชกมวย เป็นการกระทำที่ไม่เหมาะสม อีกทั้งสนามมวยดังกล่าวมีเจ้าหน้าที่ของกรมสอบสวนคดีพิเศษเป็นผู้ควบคุมสนามมวย ซึ่ง กสม. พิจารณาแล้วเห็นว่า กรมสอบสวนคดีพิเศษได้แต่งตั้งคณะกรรมการสอบสวนทางวินัยอย่างไม่ร้ายแรง และเห็นควรมีคำสั่งลงโทษภาคทัณฑ์เจ้าหน้าที่ดังกล่าวในความผิดฐานละทิ้งหน้าที่ราชการแล้ว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กสม. จึงมีมติให้ยุติเรื่อง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ส่วนประเด็นสนามมวยนานาชาติรังสิตจัดให้มีการชกมวยในเด็กอายุต่ำกว่า 10 ปี เห็นว่า สนามมวยนานาชาติรังสิตมีการจัดชกมวยเด็กดังกล่าวจริง ซึ่งตามพระราชบัญญัติกีฬามวย พ.ศ. 2542 มาตรา 26 วรรคหนึ่ง บัญญัติห้ามจัดการแข่งขันกีฬามวยโดยไม่ได้รับอนุญาต และในวรรคสองบัญญัติให้การอนุญาตตามวรรคหนึ่งให้เป็นไปตามหลักเกณฑ์และวิธีการที่กำหนดในกฎกระทรวง โดยหลักเกณฑ์ในการอนุญาตให้จัดการแข่งขันกีฬามวยสำหรับนักมวยที่มีอายุต่ำกว่า 15 ปีบริบูรณ์ จะกำหนดได้เฉพาะเมื่อมีอุปกรณ์ในการป้องกันความปลอดภัยในการแข่งขัน เมื่อยังไม่ปรากฏข้อความกำหนดหลักเกณฑ์ในการอนุญาตให้จัดการแข่งขันกีฬามวยสำหรับนักมวยที่มีอายุต่ำกว่า 15 ปีบริบูรณ์ นายทะเบียนจึงไม่อาจอนุญาตให้จัดการแข่งขันกีฬามวยสำหรับนักมวยที่มีอายุต่ำกว่า 15 ปีบริบูรณ์ ดังนั้น การกระทำของสนามมวยนานาชาติรังสิต จึงเข้าเกณฑ์เป็นการใช้แรงงานเด็กอายุต่ำกว่า 10 ปี ชกมวย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และเป็นการกระทำอันเป็นการละเมิดสิทธิมนุษยชน กสม. จึงมีข้อเสนอแนะในการแก้ไขปรับปรุงกฎหมาย กฎ ระเบียบ หรือคำสั่งต่อคณะรัฐมนตรีว่า ควรมอบหมายให้หน่วยงานที่เกี่ยวข้องปรับปรุงแก้ไขพระราชบัญญัติกีฬามวย พ.ศ. 2542 โดยเพิ่มหมวดการควบคุมการชกมวยเด็ก เพื่อกำหนดกฎเกณฑ์ที่เป็นหลักการสำคัญและรายละเอียดทางปฏิบัติให้ชัดเจนเป็นการเฉพาะสำหรับการชกมวยเด็ก</w:t>
      </w:r>
    </w:p>
    <w:p w:rsidR="00927105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รองนายกรัฐมนตรี (นายวิษณุ เครืองาม) สั่งและปฏิบัติราชการแทนนายกรัฐมนตรีได้มีคำสั่งมอบหมายให้ กก. เป็นหน่วยงานหลักรับเรื่องนี้ไปพิจารณาร่วมกับกระทรวงการคลัง (กค.) กระทรวงการพัฒนาสังคมและความมั่นคงของมนุษย์ (พม.) กระทรวงมหาดไทย (มท.) กระทรวงแรงงาน (รง.) กระทรวงสาธารณสุข (สธ.) สำนักงานคณะกรรมการกฤษฎีกา (สคก.) และหน่วยงานอื่นที่เกี่ยวข้องเพื่อศึกษาแนวทางและความเหมาะสมของข้อเสนอแนะดังกล่าว โดยให้กระทรวงการท่องเที่ยวและกีฬาสรุปผลการพิจารณาหรือผลการดำเนินการดังกล่าวในภาพรวม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</w:t>
      </w:r>
    </w:p>
    <w:p w:rsidR="0091329A" w:rsidRDefault="0091329A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1329A" w:rsidRPr="00946251" w:rsidRDefault="0091329A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สาระสำคัญของเรื่อง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กก. รายงานว่า ได้ประชุมหารือร่วมกับหน่วยงานที่เกี่ยวข้อง ได้แก่ กค. พม. มท. รง. สธ. สคก. สมาคมกีฬามวยอาชีพแห่งประเทศไทย และสมาคมกีฬามวยไทยสมัครเล่นแห่งประเทศไทยในพระบรมราชูปถัมภ์แล้ว เมื่อวันที่ 2 กุมภาพันธ์ 2564 โดยมีผลการพิจารณาหรือผลการดำเนินการตามข้อเสนอแนะดังกล่าวในภาพรวม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6251" w:rsidRPr="00946251" w:rsidTr="001165AB">
        <w:tc>
          <w:tcPr>
            <w:tcW w:w="4508" w:type="dxa"/>
          </w:tcPr>
          <w:p w:rsidR="00927105" w:rsidRPr="0091329A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91329A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ข้อเสนอแนะ</w:t>
            </w:r>
          </w:p>
        </w:tc>
        <w:tc>
          <w:tcPr>
            <w:tcW w:w="4508" w:type="dxa"/>
          </w:tcPr>
          <w:p w:rsidR="00927105" w:rsidRPr="0091329A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91329A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สรุปผลการพิจารณาในภาพรวม</w:t>
            </w:r>
          </w:p>
        </w:tc>
      </w:tr>
      <w:tr w:rsidR="00927105" w:rsidRPr="00946251" w:rsidTr="001165AB">
        <w:tc>
          <w:tcPr>
            <w:tcW w:w="450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 กก. ร่วมกับ สธ. รง. และ พม. ปรับปรุงแก้ไขพระราชบัญญัติกีฬามวย พ.ศ. 2542 โดยเพิ่มหมวดการควบคุมการชกมวยเด็ก เพื่อกำหนดกฎเกณฑ์ที่เป็นหลักการสำคัญและรายละเอียดทางปฏิบัติให้ชัดเจนเป็นการเฉพาะสำหรับการชกมวยในเด็ก</w:t>
            </w:r>
          </w:p>
        </w:tc>
        <w:tc>
          <w:tcPr>
            <w:tcW w:w="4508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ให้คณะกรรมการกีฬามวยแก้ไขระเบียบกติกาการแข่งขันกีฬามวยในเด็กอย่างเร่งด่วน โดยให้เชิญหน่วยงานที่เกี่ยวข้องมาให้ความเห็นประกอบการพิจารณากำหนดหลักเกณฑ์ที่เป็นหลักสำคัญและรายละเอียดทางปฏิบัติให้ชัดเจนเป็นการเฉพาะสำหรับการชกมวยในเด็ก รวมทั้งได้แต่งตั้งคณะอนุกรรมการศึกษาและแก้ไขปรับปรุงพระราชบัญญัติกีฬามวย พ.ศ. 2542 แล้ว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 ให้สำนักงานคณะกรรมการกีฬามวย การกีฬาแห่งประเทศไทย กำหนดแนวทางหลักเกณฑ์การติดตามประเมินผลกีฬามวยทั้งระบบ เพราะที่ผ่านมายังไม่มีการดำเนินการในเรื่องดังกล่าว และได้มีหนังสือแจ้งนายสนามมวย และผู้จัดรายการแข่งขันมวยให้ปฏิบัติตามระเบียบคณะกรรมการกีฬามวย ว่าด้วยความปลอดภัยสำหรับนักมวย (ฉบับที่ 2) พ.ศ. 2545 และระเบียบคณะกรรมการกีฬามวย ว่าด้วยระเบียบกติกามาตรฐานสำหรับการแข่งขันกีฬามวย (ฉบับที่ 2) สำหรับนักมวยอายุต่ำกว่า 15 ปี โดยเคร่งครัด รวมทั้งแจ้งให้ผู้อำนวยการสำนักงานการกีฬาแห่งประเทศไทยจังหวัด (นายทะเบียนจังหวัด) ให้เข้มงวดตรวจสอบการแข่งขันกีฬามวยสำหรับนักมวยอายุต่ำกว่า 15 ปีบริบูรณ์ โดยให้ถือปฏิบัติตามระเบียบที่เกี่ยวข้องโดยเคร่งครัดด้วยแล้ว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 การแก้ไขพระราชบัญญัติกีฬามวย ฉบับที่ .. </w:t>
            </w:r>
            <w:r w:rsidR="0014351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(พ.ศ. ....) ที่เกี่ยวข้องกับการแข่งขันกีฬามวยในเด็ก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ให้นำข้อเสนอแนะของหน่วยงานต่าง ๆ ที่เกี่ยวข้องมาประกอบการพิจารณาโดยให้สอดคล้องกับสภาวการณ์และปัญหาที่เกิดขึ้นกับวงการกีฬามวยปัจจุบัน</w:t>
            </w:r>
          </w:p>
        </w:tc>
      </w:tr>
    </w:tbl>
    <w:p w:rsidR="00DE4FBB" w:rsidRPr="00946251" w:rsidRDefault="00DE4FBB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D111C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20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FD111C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ายงานผลการพิจารณาตามข้อสังเกตของคณะกรรมาธิการวิสามัญพิจารณาร่างพระราชบัญญัติแก้ไขเพิ่มเติมประมวลรัษฎากร (</w:t>
      </w:r>
      <w:proofErr w:type="gramStart"/>
      <w:r w:rsidR="00FD111C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FD111C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พ.ศ. .... ของสภาผู้แทนราษฎรและวุฒิสภา</w:t>
      </w:r>
    </w:p>
    <w:p w:rsidR="00FD111C" w:rsidRDefault="00FD111C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รับทราบรายงานผลการพิจารณาตามข้อสังเกตของคณะกรรมาธิการวิสามัญพิจารณาร่างพระราชบัญญัติแก้ไขเพิ่มเติมประมวลรัษฎากร (ฉบับที่ ..) พ.ศ. .... ของสภาผู้แทนราษฎรและวุฒิสภา ตามที่กระทรวงการคลัง (กค.) เสนอ และแจ้งให้สำนักงานเลขาธิการสภาผู้แทนราษฎรและสำนักงานเลขาธิการวุฒิสภาทราบต่อไป </w:t>
      </w:r>
    </w:p>
    <w:p w:rsidR="0014351F" w:rsidRDefault="0014351F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14351F" w:rsidRPr="00946251" w:rsidRDefault="0014351F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D111C" w:rsidRPr="00946251" w:rsidRDefault="00FD111C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เรื่องเดิม</w:t>
      </w:r>
    </w:p>
    <w:p w:rsidR="00FD111C" w:rsidRPr="00946251" w:rsidRDefault="00FD111C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1.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สำนักงานเลขาธิการสภาผู้แทนราษฎร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เสนอว่า ในคราวประชุมสภาผู้แทนราษฎร ชุดที่ 25 ปีที่ 2 ครั้งที่ 2 (สมัยสามัญประจำปีครั้งที่สอง) วันพฤหัสบดีที่ 5 พฤศจิกายน 2563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ที่ประชุมได้ลงมติเห็นชอบ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ด้วยกับข้องสังเกตของคณะกรรมาธิการวิสามัญพิจารณาร่างพระราชบัญญัติแก้ไขเพิ่มเติมประมวลรัษฎากร (ฉบับที่ ..) </w:t>
      </w:r>
      <w:r w:rsidR="0014351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 .... ของสภาผู้แทนราษฎร ซึ่งมีข้อสังเกตเกี่ยวกับ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คำนิยามของสินค้าและบริการควรต้องมีความชัดเจน และควรแยกกลุ่มของการจัดเก็บภาษี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และเห็นควรที่กระทรวงการคลัง โดยกรมสรรพากรจะได้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ออกกฎกระทรวงกำหนดหลักเกณฑ์ วิธีการ และเงื่อนไข เพื่อกำหนดกระบวนการทางอิเล็กทรอนิกส์ในการดำเนินการเกี่ยวกับทะเบียนภาษีมูลค่าเพิ่มให้มีความชัดเจน รวมถึงประชาสัมพันธ์เพื่อสร้างความรู้ ความเข้าใจให้แก่ผู้ประกอบการที่เกี่ยวข้องได้รับทราบถึงหลักเกณฑ์ต่าง ๆ อย่างทั่วถึง</w:t>
      </w:r>
    </w:p>
    <w:p w:rsidR="00FD111C" w:rsidRPr="00946251" w:rsidRDefault="00FD111C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2.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สำนักงานเลขาธิการวุฒิสภา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เสนอว่า ในคราวประชุมวุฒิสภา ครั้งที่ 8 (สมัยสามัญประจำปีครั้งที่สอง) วันจันทร์ที่ 7 ธันวาคม 2563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ที่ประชุมได้ลงมติเห็นชอบ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ด้วยกับข้อสังเกตของคณะกรรมาธิการวิสามัญพิจารณาร่างพระราชบัญญัติแก้ไขเพิ่มเติมประมวลรัษฎากร (ฉบับที่ ..) พ.ศ. .... ของวุฒิสภา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ซึ่งได้ตั้งข้อสังเกต ดังนี้</w:t>
      </w:r>
    </w:p>
    <w:p w:rsidR="00FD111C" w:rsidRPr="00946251" w:rsidRDefault="00FD111C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2.1 การใช้คำว่า “ผู้ประกอบการที่อยู่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นอกราชอาณาจักร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” และ “ผู้ประกอบการที่ได้ให้บริการ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จากต่างประเทศ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” ตามร่างพระราชบัญญัตินั้น เนื่องจากตามประมวลรัษฎากรได้มีการนิยามคำว่า “ประเทศไทย” หรือ “ราชอาณาจักร” ไว้ว่า ให้หมายความรวมถึงเขตไหล่ทวีปที่เป็นสิทธิของประเทศไทยตามกฎหมายระหว่างประเทศที่ยอมรับนับถือกันโดยทั่วไปและตามความตกลงกับต่างประเทศด้วย แต่ไม่มีการนิยามคำว่า “ต่างประเทศ” ไว้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รณีนี้จึงอาจทำให้เกิดปัญหาการตีความได้ว่าการให้บริการจากต่างประเทศนั้นหมายความรวมถึงการให้บริการนอกเขตไหล่ทวีปหรือไม่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เนื่องจากมีการใช้คำว่า “ต่างประเทศ” ในหลายบทบัญญัติมาตรา จึง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เห็นควรให้ กค. พิจารณาปรับปรุงคำนิยามดังกล่าวให้ชัดเจนต่อไป</w:t>
      </w:r>
    </w:p>
    <w:p w:rsidR="00FD111C" w:rsidRPr="00946251" w:rsidRDefault="00FD111C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2.2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กค. โดยกรมสรรพากรควรกำหนดหลักเกณฑ์ วิธีการและเงื่อนไข เพื่อกำหนดกระบวนการทางอิเล็กทรอนิกส์ในการดำเนินการเกี่ยวกับทะเบียนภาษีมูลค่าเพิ่มให้มีความชัดเจนและง่ายต่อการใช้งาน รวมทั้งต้องประชาสัมพันธ์เพื่อสร้างความรู้ความเข้าใจ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ให้แก่ผู้ประกอบการที่เกี่ยวข้องได้รับทราบอย่างทั่วถึง</w:t>
      </w:r>
    </w:p>
    <w:p w:rsidR="00FD111C" w:rsidRPr="00946251" w:rsidRDefault="00FD111C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2.3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การจัดเก็บภาษีนำเข้าสินค้าจากต่างประเทศซึ่งอยู่ระหว่างการพิจารณาปรับปรุง เห็นควรเร่งรัดให้มีผลในทางปฏิบัติโดยเร็ว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ทั้งนี้ เพื่อสร้างความเป็นธรรมให้แก่ผู้ประกอบการทั้งในและต่างประเทศ</w:t>
      </w:r>
    </w:p>
    <w:p w:rsidR="00FD111C" w:rsidRPr="00946251" w:rsidRDefault="00FD111C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รองนายกรัฐมนตรี (นายสุพัฒนพงษ์ พันธ์มีเชาว์) สั่งและปฏิบัติราชการแทนนายกรัฐมนตรีพิจารณาแล้วมีคำสั่งให้ กค. เป็นหน่วยงานหลักรับข้อสังเกตของคณะกรรมาธิการวิสามัญฯ ของสภาผู้แทนราษฎรและวุฒิสภาดังกล่าว ไปพิจารณาร่วมกับหน่วยงานที่เกี่ยวข้องเพื่อพิจารณาศึกษาแนวทางและความเหมาะสม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 </w:t>
      </w:r>
    </w:p>
    <w:p w:rsidR="00FD111C" w:rsidRPr="00946251" w:rsidRDefault="00FD111C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ข้อเท็จจริง</w:t>
      </w:r>
    </w:p>
    <w:p w:rsidR="00FD111C" w:rsidRPr="00946251" w:rsidRDefault="00FD111C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กค. รายงานว่า ได้ร่วมกับหน่วยงานที่เกี่ยวข้องพิจารณาศึกษาแนวทางและความเหมาะสมของข้อสังเกตฯ แล้ว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6251" w:rsidRPr="00946251" w:rsidTr="001165AB">
        <w:tc>
          <w:tcPr>
            <w:tcW w:w="4508" w:type="dxa"/>
          </w:tcPr>
          <w:p w:rsidR="00FD111C" w:rsidRPr="00946251" w:rsidRDefault="00FD111C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ข้อสังเกตของคณะกรรมาธิการฯ</w:t>
            </w:r>
          </w:p>
          <w:p w:rsidR="00FD111C" w:rsidRPr="00946251" w:rsidRDefault="00FD111C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ของสภาผู้แทนราษฎร (สผ.)</w:t>
            </w:r>
          </w:p>
        </w:tc>
        <w:tc>
          <w:tcPr>
            <w:tcW w:w="4508" w:type="dxa"/>
            <w:vAlign w:val="center"/>
          </w:tcPr>
          <w:p w:rsidR="00FD111C" w:rsidRPr="00946251" w:rsidRDefault="00FD111C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รายงานผลการพิจารณาตามข้อสังเกตฯ</w:t>
            </w:r>
          </w:p>
        </w:tc>
      </w:tr>
      <w:tr w:rsidR="00946251" w:rsidRPr="00946251" w:rsidTr="001165AB">
        <w:tc>
          <w:tcPr>
            <w:tcW w:w="4508" w:type="dxa"/>
          </w:tcPr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แนวทางในการปฏิบัติและบังคับใช้กฎหมายจะต้องมีการ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ออกกฎกระทรวงกำหนดหลักเกณฑ์ วิธีการ และเงื่อนไข เพื่อกำหนดกระบวนการทางอิเล็กทรอนิกส์ในการดำเนินการเกี่ยวกับทะเบียนภาษีมูลค่าเพิ่มให้มีความชัดเจน รวมถึงประชาสัมพันธ์เพื่อสร้างความรู้ ความเข้าใจให้แก่ผู้ประกอบการที่เกี่ยวข้องได้รับทราบถึงหลักเกณฑ์ต่าง ๆ อย่างทั่วถึง</w:t>
            </w:r>
          </w:p>
        </w:tc>
        <w:tc>
          <w:tcPr>
            <w:tcW w:w="4508" w:type="dxa"/>
          </w:tcPr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กค. ได้เตรียมการรองรับการบังคับใช้พระราชบัญญัติแก้ไขเพิ่มเติมประมวลรัษฎากร (ฉบับที่ 53) พ.ศ. 2564 ดังนี้</w:t>
            </w:r>
          </w:p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ab/>
              <w:t xml:space="preserve">1.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จัดทำกฎหมายลำดับรอง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ได้แก่</w:t>
            </w:r>
          </w:p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ab/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ab/>
              <w:t xml:space="preserve">(1) กฎกระทรวงจำนวน 2 ฉบับ ซึ่งออกตามความในมาตรา 3 และมาตรา 7 แห่งพระราชบัญญัติแก้ไขเพิ่มเติมประมวลรัษฎากร (ฉบับที่ 53) พ.ศ. 2564 </w:t>
            </w:r>
          </w:p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ab/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ab/>
              <w:t xml:space="preserve">(2) ประกาศอธิบดีกรมสรรพากร ซึ่งออกโดยอาศัยอำนาจตามกฎหมายตาม (1) </w:t>
            </w:r>
          </w:p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ab/>
              <w:t xml:space="preserve">2.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จัดทำคู่มือเผยแพร่ความรู้เกี่ยวกับการบังคับใช้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กฎหมายตามพระราชบัญญัติดังกล่าว</w:t>
            </w:r>
          </w:p>
        </w:tc>
      </w:tr>
      <w:tr w:rsidR="00946251" w:rsidRPr="00946251" w:rsidTr="001165AB">
        <w:tc>
          <w:tcPr>
            <w:tcW w:w="4508" w:type="dxa"/>
          </w:tcPr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2.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คำนิยามของสินค้าและบริการควรต้องมีความชัดเจนและควรแยกกลุ่มของการจัดเก็บภาษี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ซึ่งได้กำหนดคำนิยามเกี่ยวกับการบริการอิเล็กทรอนิกส์ไว้ในร่างมาตรา 5 แล้ว เพื่อให้เกิดความชัดเจนและไม่สับสนในการใช้บริการทางอิเล็กทรอนิกส์ และไม่ต้องมีการแก้ไขกฎหมายอื่นที่เกี่ยวข้องกับการใช้กับสินค้าและบริการทั่วไป</w:t>
            </w:r>
          </w:p>
        </w:tc>
        <w:tc>
          <w:tcPr>
            <w:tcW w:w="4508" w:type="dxa"/>
          </w:tcPr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การแก้ไขนิยามคำว่า “สินค้า” และกำหนดนิยาม คำว่า “บริการทางอิเล็กทรอนิกส์” และ “อิเล็กทรอนิกส์แพลตฟอร์ม”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เพิ่มเติมตามร่างมาตรา 4 และร่างมาตรา 5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ทำให้เกิดความชัดเจนในการใช้กฎหมาย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และลดปัญหาในการตีความของผู้เสียภาษีและเจ้าหน้าที่</w:t>
            </w:r>
          </w:p>
        </w:tc>
      </w:tr>
      <w:tr w:rsidR="00946251" w:rsidRPr="00946251" w:rsidTr="001165AB">
        <w:tc>
          <w:tcPr>
            <w:tcW w:w="4508" w:type="dxa"/>
          </w:tcPr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่างพระราชบัญญัติฉบับนี้จะเป็นการวางรากฐานการจัดเก็บภาษีมูลค่าเพิ่มของผู้ประกอบการจากต่างประเทศ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และจะนำไปสู่แนวคิดในการจัดเก็บภาษีรายได้หรือยอดขายของผู้ประกอบการเหล่านี้ต่อไปในอนาคต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ถึงจะเป็นการลดช่องว่างความไม่เท่าเทียมกันในการเสียภาษีของผู้ประกอบการที่อยู่ในประเทศไทยและผู้ประกอบการที่อยู่ในต่างประเทศ</w:t>
            </w:r>
          </w:p>
        </w:tc>
        <w:tc>
          <w:tcPr>
            <w:tcW w:w="4508" w:type="dxa"/>
          </w:tcPr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กค. โดยกรมสรรพากรได้มีส่วนร่วมพิจารณาแนวทางการจัดเก็บภาษีจากรายได้ของผู้ประกอบการดิจิทัลในต่างประเทศ โดยได้เข้าร่วมเป็นสมาชิกของ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Inclusive Framework on BEPS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ซึ่งอยู่ระหว่างพิจารณาแนวทางการจัดเก็บภาษีจากรายได้ของผู้ประกอบการดิจิทัลเพื่อนำไปใช้ในอนาคต รวมทั้งยังได้ติดตามแนวทางของประเทศอื่นอย่างต่อเนื่อง</w:t>
            </w:r>
          </w:p>
        </w:tc>
      </w:tr>
      <w:tr w:rsidR="00946251" w:rsidRPr="00946251" w:rsidTr="001165AB">
        <w:tc>
          <w:tcPr>
            <w:tcW w:w="4508" w:type="dxa"/>
          </w:tcPr>
          <w:p w:rsidR="00FD111C" w:rsidRPr="00946251" w:rsidRDefault="00FD111C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ข้อสังเกตของคณะกรรมาธิการฯ</w:t>
            </w:r>
          </w:p>
          <w:p w:rsidR="00FD111C" w:rsidRPr="00946251" w:rsidRDefault="00FD111C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ของวุฒิสภา (สว.)</w:t>
            </w:r>
          </w:p>
        </w:tc>
        <w:tc>
          <w:tcPr>
            <w:tcW w:w="4508" w:type="dxa"/>
            <w:vAlign w:val="center"/>
          </w:tcPr>
          <w:p w:rsidR="00FD111C" w:rsidRPr="00946251" w:rsidRDefault="00FD111C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รายงานผลการพิจารณาตามข้อสังเกตฯ</w:t>
            </w:r>
          </w:p>
        </w:tc>
      </w:tr>
      <w:tr w:rsidR="00946251" w:rsidRPr="00946251" w:rsidTr="001165AB">
        <w:tc>
          <w:tcPr>
            <w:tcW w:w="4508" w:type="dxa"/>
          </w:tcPr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การใช้คำว่า “ผู้ประกอบการที่อยู่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นอกราชอาณาจักร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” และ “ผู้ประกอบการที่ได้ให้บริการ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จากต่างประเทศ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” ตามร่างพระราชบัญญัตินั้น เนื่องจากตามประมวลรัษฎากรได้มีการนิยามคำว่า “ประเทศไทย” หรือ “ราชอาณาจักร” ไว้ว่า ให้หมายความรวมถึงเขตไหล่ทวีปที่เป็นสิทธิของประเทศไทยตามกฎหมายระหว่างประเทศที่ยอมรับนับถือกันโดยทั่วไป และตามความตกลงกับต่างประเทศด้วย แต่ไม่มีการนิยามคำว่า “ต่างประเทศ” ไว้ กรณีนี้จึงอาจทำให้เกิดปัญหาการตีความได้ว่าการให้บริการจากต่างประเทศนั้น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หมายความรวมถึงการให้บริการนอกเขตไหล่ทวีปหรือไม่ เนื่องจากมีการใช้ถ้อยคำว่า “ต่างประเทศ” ในหลายบทบัญญัติมาตรา จึง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เห็นควรให้ กค. พิจารณาปรับปรุงคำนิยามดังกล่าวให้ชัดเจนต่อไป</w:t>
            </w:r>
          </w:p>
        </w:tc>
        <w:tc>
          <w:tcPr>
            <w:tcW w:w="4508" w:type="dxa"/>
          </w:tcPr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- มาตรา 2 แห่งประมวลรัษฎากร กำหนดนิยามคำว่า “ประเทศไทย” หรือ “ราชอาณาจักร” หมายความรวมถึงเขตไหล่ทวีปที่เป็นสิทธิของประเทศไทยตามหลักกฎหมายระหว่างประเทศที่ยอมรับนับถือกันโดยทั่วไป และตามความตกลงกับต่างประเทศด้วย ดังนั้น คำว่า “ต่างประเทศ” ที่ปรากฏในบทบัญญัติแห่งมาตราต่าง ๆ ในประมวลรัษฎากร จึงมีความหมายที่ตรงข้ามกับคำว่า “ประเทศไทย” หรือ “ราชอาณาจักร”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ทั้งนี้ อำนาจในการจัดเก็บภาษีของประเทศไทยในเรื่องของการให้บริการตามประมวลรัษฎากร ต้องเป็นบริการที่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ทำในราชอาณาจักร โดยไม่คำนึงว่าการใช้บริการนั้นจะอยู่ในต่างประเทศหรือในราชอาณาจักร ซึ่งรวมถึงการให้บริการที่ทำในต่างประเทศและได้มีการใช้บริการนั้นในราชอาณาจักร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โดยกรมสรรพากรได้วางแนวทางปฏิบัติในประเด็นดังกล่าวไว้แล้ว</w:t>
            </w:r>
          </w:p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การปรับปรุงถ้อยคำว่า “ต่างประเทศ” ตามข้อสังเกตของคณะกรรมาธิการวิสามัญฯ นั้น จะต้องตราเป็นพระราชบัญญัติแก้ไขเพิ่มเติม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ประมวลรัษฎากร และต้องดำเนินการศึกษาร่วมกับหน่วยงานอื่น ๆ ที่เกี่ยวข้อง เพื่อความรอบคอบต่อไป</w:t>
            </w:r>
          </w:p>
        </w:tc>
      </w:tr>
      <w:tr w:rsidR="00946251" w:rsidRPr="00946251" w:rsidTr="001165AB">
        <w:tc>
          <w:tcPr>
            <w:tcW w:w="4508" w:type="dxa"/>
          </w:tcPr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2.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กค. โดยกรมสรรพากรควรกำหนดหลักเกณฑ์ วิธีการ และเงื่อนไข เพื่อกำหนดกระบวนการทางอิเล็กทรอนิกส์ในการดำเนินการเกี่ยวกับทะเบียนภาษีมูลค่าเพิ่มให้มีความชัดเจนและง่ายต่อการใช้งาน รวมทั้งต้องประชาสัมพันธ์เพื่อสร้างความรู้ ความเข้าใจ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ให้แก่ผู้ประกอบการที่เกี่ยวข้องได้รับทราบอย่างทั่งถึง</w:t>
            </w:r>
          </w:p>
        </w:tc>
        <w:tc>
          <w:tcPr>
            <w:tcW w:w="4508" w:type="dxa"/>
          </w:tcPr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กค. โดยกรมสรรพากรจะดำเนินการออกกฎกระทรวงและประกาศที่เกี่ยวข้องในเรื่องดังกล่าว รวมถึงจัดทำระบบเพื่อรองรับการจดทะเบียนภาษีมูลค่าเพิ่มที่สะดวกและง่ายต่อการใช้งานของผู้ประกอบการ และประชาสัมพันธ์อย่างทั่วถึงเพื่อสร้างการรับรู้และความเข้าใจให้แก่ผู้ประกอบการและประชาชนทั่วไป</w:t>
            </w:r>
          </w:p>
        </w:tc>
      </w:tr>
      <w:tr w:rsidR="00FD111C" w:rsidRPr="00946251" w:rsidTr="001165AB">
        <w:tc>
          <w:tcPr>
            <w:tcW w:w="4508" w:type="dxa"/>
          </w:tcPr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การจัดเก็บภาษีนำเข้าสินค้าจากต่างประเทศ ซึ่งอยู่ระหว่างการพิจารณาปรับปรุง เห็นควรเร่งรัดให้มีผลในทางปฏิบัติโดยเร็ว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ทั้งนี้ เพื่อสร้างความเป็นธรรมให้แก่ผู้ประกอบการทั้งในประเทศและต่างประเทศ</w:t>
            </w:r>
          </w:p>
        </w:tc>
        <w:tc>
          <w:tcPr>
            <w:tcW w:w="4508" w:type="dxa"/>
          </w:tcPr>
          <w:p w:rsidR="00FD111C" w:rsidRPr="00946251" w:rsidRDefault="00FD111C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กค. โดยกรมศุลกากรอยู่ระหว่างการพิจารณาศึกษาแนวทางการจัดเก็บภาษีดังกล่าว</w:t>
            </w:r>
          </w:p>
        </w:tc>
      </w:tr>
    </w:tbl>
    <w:p w:rsidR="00FD111C" w:rsidRPr="00946251" w:rsidRDefault="00FD111C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val="en-GB"/>
        </w:rPr>
        <w:t>21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val="en-GB"/>
        </w:rPr>
        <w:t>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val="en-GB"/>
        </w:rPr>
        <w:t xml:space="preserve"> เรื่อง ผลการพิจารณารายงานของคณะกรรมาธิการวิสามัญพิจารณามีมติให้รับฟังความคิดเห็นของนักเรียน นิสิต นักศึกษา เยาวชน และประชาชน สภาผู้แทนราษฎร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คณะรัฐมนตรีรับทราบผลการพิจารณารายงานของคณะกรรมาธิการวิสามัญพิจารณามีมติให้รับฟังความคิดเห็นของนักเรียน นิสิต นักศึกษา เยาวชน และประชาชน สภาผู้แทนราษฎร ตามที่กระทรวงการอุดมศึกษา วิทยาศาสตร์ วิจัยและนวัตกรรม (อว.) เสนอ และแจ้งให้สำนักงานเลขาธิการสภาผู้แทนราษฎรทราบต่อไป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val="en-GB"/>
        </w:rPr>
        <w:t xml:space="preserve">เรื่องเดิม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1. สำนักงานเลขาธิการสภาผู้แทนราษฎร (สผ.) ได้เสนอรายงานของคณะกรรมาธิการวิสามัญพิจารณามีมติให้รับฟังความคิดเห็นของนักเรียน นิสิต นักศึกษา เยาวชน และประชาชน สภาผู้แทนราษฎร มาเพื่อดำเนินการ โดยคณะกรรมาธิการวิสามัญมีข้อสังเกตต่อหน่วยงานที่เกี่ยวข้อง ดังนี้ สภาผู้แทนราษฎร คณะกรรมาธิการสามัญประจำสภาผู้แทนราษฎรและคณะกรรมาธิการวิสามัญที่มีหน้าที่และอำนาจที่เกี่ยวข้องควรเปิดโอกาส และรับฟังความคิดเห็นจากนักเรียน นิสิต นักศึกษา และประชาชน เพื่อนำข้อมูลไปประกอบการพิจารณา คณะรัฐมนตรีควรเปิดพื้นที่ให้นักเรียน นิสิต นักศึกษา และประชาชน เพื่อแสดงความคิดเห็นอย่างอิสระสร้างสรรค์และอยู่ภายใต้บทบัญญัติของกฎหมาย กระทรวงศึกษาธิการ (ศธ.) และ อว. ควรเปิดพื้นที่ให้นักเรียน และบุคลากรในโรงเรียนหรือสถาบันการศึกษา เพื่อแสดงความคิดเห็นในโรงเรียนหรือสถาบันการศึกษา สร้างความรู้ ความเข้าใจด้านการเมืองการปกครองในระบอบประชาธิปไตยอันมีพระมหากษัตริย์ทรงเป็นประมุข หน้าที่ความเป็นพลเมือง ตลอดทั้งคุณธรรมและจริยธรรม กำหนดมาตรการความปลอดภัยให้กับนักเรียน นิสิต นักศึกษาในการคัดกรองบุคคลภายนอกที่เข้า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>–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ออก โรงเรียนหรือสถาบันการศึกษาเพื่อความปลอดภัยและป้องกันการแทรกแซงจากบุคคลภายนอก และสำนักงานตำรวจแห่งชาติ (ตช.) ควรปฏิบัติตามหลักเกณฑ์และขั้นตอนการชุมนุมที่กฎหมายกำหนดและการบังคับใช้กับผู้ชุมนุม ต้องไม่ใช้ความรุนแรง และควรคำนึงถึงหลักรัฐศาสตร์มาประกอบการพิจารณากับหลักนิติศาสตร์ด้วย นอกจากนี้ ควร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lastRenderedPageBreak/>
        <w:t xml:space="preserve">ชี้แจงว่าปัจจุบันการชุมนุมในที่สาธารณะนั้นจะต้องปฏิบัติตามหลักเกณฑ์และวิธีการที่กำหนดไว้ในพระราชบัญญัติการชุมนุมสาธารณะ พ.ศ. 2558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  <w:t xml:space="preserve">2. รองนายกรัฐมนตรี (นายวิษณุ เครืองาม) สั่งและปฏิบัติราชการแทนนายกรัฐมนตรีพิจารณาแล้วมีคำสั่งให้ อว. เป็นหน่วยงานหลักรับรายงานพร้อมทั้งข้อสังเกตของคณะกรรมาธิการวิสามัญฯ ตามข้อ 1. ไปพิจารณาร่วมกับ ศธ. กระทรวงสาธารณสุข สำนักงานปลัดสำนักนายกรัฐมนตรี สำนักงานสภาความมั่นคงแห่งชาติ ตช. และหน่วยงานที่เกี่ยวข้อง เพื่อพิจารณาศึกษาแนวทางและความเหมาะสมของรายงานพร้อมทั้งข้อสังเกตดังกล่าว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val="en-GB"/>
        </w:rPr>
        <w:t xml:space="preserve">ข้อเท็จจริง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อว. เสนอว่า ได้ร่วมพิจารณากับหน่วยงานที่เกี่ยวข้องตามข้อ 2. แล้ว ซึ่งเห็นด้วยต่อรายงานการพิจารณาศึกษาดังกล่าว โดยเห็นว่าการเปิดโอกาสให้นักเรียน นิสิต นักศึกษา เยาวชน และประชาชนได้แสดงความคิดเห็นในการแก้ไขปัญหาความไม่เป็นธรรมในสังคม ย่อมเป็นแนวทางหนึ่งในการรับทราบข้อมูลและความต้องการของประชาชน การสร้างความรู้ความเข้าใจเกี่ยวกับการปกครองในระบอบประชาธิปไตยอันมีพระมหากษัตริย์ทรงเป็นประมุข และมีส่วนร่วมในการพัฒนาประเทศด้านต่าง ๆ เป็นหน้าที่ของรัฐและสถานศึกษาที่ต้องดำเนินการ นอกจากนี้ การบังคับใช้พระราชบัญญัติการชุมนุมสาธารณะ พ.ศ. 2558 ควรเป็นไปภายใต้หลักการของรัฐธรรมนูญ การดำเนินคดีกับผู้ที่กระทำความผิดควรคำนึงถึงเจตนารมณ์ของรัฐธรรมนูญและบทบัญญัติของกฎหมายร่วมกับหลักนิติรัฐเพื่อความเป็นธรรมโดยไม่สร้างเงื่อนไขความขัดแย้งทางสังคม และได้เสนอข้อคิดเห็นในประเด็นตามข้อสังเกตของคณะกรรมาธิการวิสามัญดังกล่าว โดยสรุปผลการพิจารณาได้ดังนี้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val="en-GB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val="en-GB"/>
              </w:rPr>
              <w:t>ข้อสังเกตของคณะกรรมาธิการวิสามัญฯ</w:t>
            </w:r>
          </w:p>
        </w:tc>
        <w:tc>
          <w:tcPr>
            <w:tcW w:w="6095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val="en-GB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val="en-GB"/>
              </w:rPr>
              <w:t>ผลการพิจารณา</w:t>
            </w:r>
          </w:p>
        </w:tc>
      </w:tr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1. สผ. กมธ. วิสามัญพิจารณาศึกษาปัญหา หลักเกณฑ์ และแนวทางการแก้ไขเพิ่มเติม รธน. 60 กมธ. การกฎหมาย การยุติธรรมและสิทธิมนุษยชน และ กมธ. การพัฒนาการเมือง การสื่อสารมวลชน และการมีส่วนร่วมของประชาชน ควรเปิดโอกาสและรับฟังความคิดเห็นจากนักเรียน นิสิต นักศึกษา และประชาชน เพื่อนำข้อมูลไปประกอบการพิจารณา </w:t>
            </w:r>
          </w:p>
        </w:tc>
        <w:tc>
          <w:tcPr>
            <w:tcW w:w="6095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   เห็นด้วยกับข้อสังเกตดังกล่าว โดยมีข้อคิดเห็นเพิ่มเติมว่า ควรมีการจัดกิจกรรมเสวนาระหว่างคณะผู้แทนราษฎร และนักเรียน นิสิต นักศึกษา และประชาชน และจัดรับฟังความคิดเห็นในรูปแบบช่องทางสื่อสังคมออนไลน์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  <w:t>(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Social Media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)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เพื่อให้สามารถเข้าถึงได้ทุกกลุ่มและทุกพื้นที่ หรือการจัดประชุมแลกเปลี่ยนความคิดเห็น ณ สถานศึกษา ที่สามารถตอบโต้แลกเปลี่ยนระหว่างกันได้   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</w:p>
        </w:tc>
      </w:tr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2. คณะรัฐมนตรีควรเปิดพื้นที่ให้นักเรียน นิสิต นักศึกษา เยาวชน และประชาชน เพื่อแสดงความคิดเห็นอย่างอิสระสร้างสรรค์ และอยู่ภายใต้บทบัญญัติของกฎหมาย </w:t>
            </w:r>
          </w:p>
        </w:tc>
        <w:tc>
          <w:tcPr>
            <w:tcW w:w="6095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   เห็นด้วยกับข้อสังเกตดังกล่าว โดยคณะรัฐมนตรีควรเปิดโอกาสให้เยาวชนและประชาชนแสดงความคิดเห็นให้กว้างและมากขึ้นกว่านี้เพื่อลดปัญหาต่าง ๆ ที่เกิดขึ้นในปัจจุบัน เช่น การใช้ความรุนแรงในการระงับเหตุการณ์ชุมนุม </w:t>
            </w:r>
          </w:p>
        </w:tc>
      </w:tr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3. ศธ. และ อว. ควรเปิดพื้นที่ให้นักเรียน และบุคลากรในโรงเรียนหรือสถาบันการศึกษา เพื่อแสดงความคิดเห็นในโรงเรียนหรือสถาบันการศึกษา สร้างความรู้ ความเข้าใจด้านการเมืองการปกครองในระบอบประชาธิปไตย รวมทั้งกำหนดมาตรการความปลอดภัยให้กับนักเรียน นิสิต นักศึกษา ในการคัดกรองบุคคลภายนอกที่เข้า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  <w:t>–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 ออกโรงเรียนหรือสถาบันการศึกษาเพื่อความปลอดภัยและป้องกันการแทรกแซงจากบุคคลภายนอก </w:t>
            </w:r>
          </w:p>
        </w:tc>
        <w:tc>
          <w:tcPr>
            <w:tcW w:w="6095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- เห็นด้วยกับข้อสังเกตดังกล่าว โดยมีข้อคิดเห็นเพิ่มเติมว่า ปัจจุบันนักเรียนและนักศึกษา ให้ความสนใจในสังคมและรัฐบาล สถาบันการศึกษาจึงเป็นส่วนสำคัญหนึ่งที่สามารถรับฟัง ให้ความรู้ และแก้ไขปัญหาให้กับนักเรียน นิสิตและนักศึกษาได้อย่างชัดเจน ครูหรืออาจารย์ มีหน้าที่รับฟังความคิดเห็นต่าง ๆ แนะนำความถูกต้องและความปลอดภัยในการจัดกิจกรรมชุมนุม และรับฟังการอภิปรายนักเรียน นิสิตและนักศึกษาให้อยู่ในขอบเขต รวมทั้งไม่ควรใช้กระบวนการทางวินัยมาดำเนินการแก่นักเรียน นิสิต นักศึกษาที่แสดงความคิดเห็นในการแก้ไขปัญหาความไม่เป็นธรรมทางสังคม และสถาบันการศึกษาไม่ควรปิดกั้นความคิดเห็น หากมีการจัดกิจกรรมชุมนุมภายในสถาบันการศึกษา 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lastRenderedPageBreak/>
              <w:t xml:space="preserve">   - ผลการดำเนินงานที่ผ่านมา ได้มีการกำหนดรายวิชาเกี่ยวกับหน้าที่พลเมือง โดยจัดเป็นรายวิชาเพิ่มเติมในกลุ่มสาระสังคมศึกษา ศาสนา และวัฒนธรรม ความรู้เบื้องต้นเกี่ยวกับรัฐศาสตร์ กฎหมายและจริยธรรมสื่อสารมวลชนในหลักสูตรทุกระดับชั้นตั้งแต่การศึกษาขั้นพื้นฐานจนถึงระดับอุดมศึกษาเพื่อพัฒนาค่านิยม ทักษะ และคุณลักษณะอันพึงประสงค์ของผู้เรียน ที่จะนำไปสู่การเปลี่ยนแปลงพฤติกรรมให้เป็นพลเมืองดีของสังคมไทย ที่มีการปกครองระบอบประชาธิปไตยอันมีพระมหากษัตริย์ทรงเป็นประมุข มีความรู้ ความเข้าใจในเรื่องประวัติศาสตร์ความเป็นไทย รักชาติ ศาสนา และเทิดทูนสถาบันพระมหากษัตริย์รวมทั้งส่งเสริมให้ประชาชนมีความรู้ความเข้าใจในสิทธิและหน้าที่การปกครองระบอบประชาธิปไตยอันมีพระมหากษัตริย์ทรงเป็นประมุข ผ่านโครงการ “ส่งเสริมวิถีชีวิตแบบประชาธิปไตยอันมีพระมหาษัตริย์ทรงเป็นประมุข”  </w:t>
            </w:r>
          </w:p>
        </w:tc>
      </w:tr>
      <w:tr w:rsidR="00946251" w:rsidRPr="00946251" w:rsidTr="001165AB">
        <w:tc>
          <w:tcPr>
            <w:tcW w:w="3681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lastRenderedPageBreak/>
              <w:t xml:space="preserve">4. ตช. ควรปฏิบัติตามหลักเกณฑ์และขั้นตอนการชุมนุมที่กฎหมายกำหนดและการบังคับใช้กับผู้ชุมนุมต้องไม่ใช้ความรุนแรง และไม่มีการคุกคามหรือข่มขู่ผู้ชุมนุมหรือการกระทำที่มีลักษณะเป็นการคุกคามหรือข่มขู่ผู้ชุมนุม ควรคำนึงถึงหลักรัฐศาสตร์มาประกอบการพิจารณากับหลักนิติศาสตร์ด้วย </w:t>
            </w:r>
          </w:p>
        </w:tc>
        <w:tc>
          <w:tcPr>
            <w:tcW w:w="6095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 xml:space="preserve">   เห็นด้วยกับข้อสังเกตดังกล่าว โดย ตช. ได้ให้ความรู้เกี่ยวกับกฎหมายตามพระราชกำหนดการบริหารราชการในสถานการณ์ฉุกเฉิน พ.ศ. 2548 และอำนวยความสะดวกด้านการจราจร และรักษาความปลอดภัยให้แก่ผู้ชุมนุม เพื่อป้องกันมิให้เกิดเหตุการณ์ความรุนแรง หรือกลุ่มผู้ไม่หวังดีเข้ามาใช้โอกาสในการสร้างสถานการณ์ มีการบังคับใช้กฎหมายต่อแกนนำ หรือกลุ่มผู้ชุมนุมดำเนินการด้วยความระมัดระวังและรอบคอบเป็นไปตามหลักการสากล โดยเจ้าหน้าที่ตำรวจได้รับการอบรมการปฏิบัติต่อผู้ชุมนุมเพื่อลดความสูญเสียของเจ้าหน้าที่ตำรวจและผู้ชุมนุม ตามพระราชบัญญัติการชุมนุมสาธารณะ พ.ศ. 2558 มีการแจ้งเส้นทางการจราจรหรือระบบการขนส่งสาธารณะเพื่อให้ประชาชนหลีกเลี่ยงการใช้เส้นทางดังกล่าว และเป็นไปตามคำแนะนำของกระทรวงสาธารณสุข ตามมาตรการป้องกันและควบคุมโรคตามที่ทางราชการกำหนด </w:t>
            </w:r>
          </w:p>
        </w:tc>
      </w:tr>
    </w:tbl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690D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22. เรื่อง</w:t>
      </w:r>
      <w:r w:rsidRPr="00690D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การขยายระยะเวลาการดำเนินการตรวจหาเชื้อไวรัสโคโรนา </w:t>
      </w:r>
      <w:r w:rsidRPr="00690D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และการจัดเก็บอัตลักษณ์บุคคลในคนต่างด้าว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คณะรัฐมนตรีมีมติเห็นชอบตามที่กระทรวงแรงงานเสนอการขยายระยะเวลาการดำเนินการตรวจหา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และการจัดเก็บอัตลักษณ์บุคคลในคนต่างด้าวที่ดำเนินการตามมติคณะรัฐมนตรีเมื่อวันที่ </w:t>
      </w:r>
      <w:r w:rsidR="00C676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ธันวาคม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การผ่อนผันให้คนต่างด้าว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สัญชาติ (กัมพูชา ลาว และเมียนมา) อยู่ในราชอาณาจักรและทำงานอย่างถูกต้องตามกฎหมายเป็นกรณีพิเศษ ภายใต้สถานการณ์ 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ระลอกใหม่ ประกอบกับมติคณะรัฐมนตรีเมื่อวันที่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มกราคม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ทบทวนแนวทางการบริหารจัดการการทำงานของคนต่างด้าว ในช่วงสถานการณ์การแพร่ระบาดของโรคติดเชื้อไวรัสโคโรนา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ระลอกใหม่ และการบริหารจัดการผู้ต้องกัก โดยให้หน่วยงานที่เกี่ยวข้องดำเนินการ ดังนี้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กระทรวงมหาดไทย ดำเนินการ ดังนี้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กระทรวงมหาดไทย ออกประกาศปรับปรุงแก้ไข ประกาศกระทรวงมหาดไทยเรื่อง การอนุญาตให้คนต่างด้าวบางจำพวกอยู่ในราชอาณาจักรเป็นกรณีพิเศษภายใต้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ตามมติคณะรัฐมนตรีเมื่อวันที่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ธันวาคม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2563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ฉบับที่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ลงวันที่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กุมภาพันธ์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เพื่อให้คนต่างด้าวดำเนินการตรวจหาเชื้อไวรัสโคโรนา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และจัดเก็บอัตลักษณ์บุคคล (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Biometrics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ได้ถึงวันที่ </w:t>
      </w:r>
      <w:r w:rsidR="00C676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มิถุนายน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ให้คนต่างด้าวที่ได้รับอนุญาตทำงานไปจัดทำทะเบียนประวัติคนซึ่งไม่มีสัญชาติไทยที่มีใบอนุญาตทำงานอยู่ด้านหลังของบัตรได้ถึง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31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มีนาคม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lastRenderedPageBreak/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ทั้งนี้ กระทรวงมหาดไทยได้ยกร่างประกาศกระทรวงมหาดไทย เรื่อง การอนุญาต ให้คนต่างด้าวบางจำพวกอยู่ในราชอาณาจักรเป็นกรณีพิเศษ ภายใต้สถานการณ์การแพร่ระบาดของโรคติดเชื้อไวรัสโคโรนา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ตามมติคณะรัฐมนตรีเมื่อวันที่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ธันวาคม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2563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ฉบับที่ ....)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ให้กรมการปกครองและกรุงเทพมหานคร ดำเนินการจัดทำหรือปรับปรุงทะเบียนประวัติ และออกบัตรประจำตัวคนซึ่งไม่มีสัญชาติไทยที่มีใบอนุญาตทำงานอยู่ด้านหลังบัตร ให้แก่คนต่างด้าวสัญชาติกัมพูชา ลาว และเมียนมา รวมถึงผู้ติดตามซึ่งเป็นบุตรของคนต่างด้าว ตามแนวทาง และระยะเวลาที่กำหนดไว้เดิมตามมติคณะรัฐมนตรีเมื่อวันที่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ธันวาคม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การผ่อนผัน ให้คนต่างด้าว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สัญชาติ (กัมพูชา ลาว และเมียนมา) อยู่ในราชอาณาจักรและทำงานอย่างถูกต้องตามกฎหมายเป็นกรณีพิเศษ ภายใต้สถานการณ์การแพร่ระบาดของโรคติดเชื้อไวรัสโคโรนา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ระลอกใหม่ ประกอบกับมติคณะรัฐมนตรีเมื่อวันที่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มกราคม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ทบทวนแนวทางการบริหารจัดการการทำงานของคนต่างด้าว ในช่วงสถานการณ์การแพร่ระบาดของโรคติดเชื้อไวรัสโคโรนา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ระลอกใหม่ และการบริหารจัดการผู้ต้องกัก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กระทรวงแรงงาน ดำเนินการ ดังนี้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กระทรวงแรงงาน ออกประกาศปรับปรุงแก้ไข ประกาศกระทรวงแรงงาน เรื่อง การอนุญาตให้คนต่างด้าวทำงานในราชอาณาจักรเป็นการเฉพาะ สำหรับคนต่างด้าวสัญชาติกัมพูชา ลาว และเมียนมา ภายใต้สถานการณ์การแพร่ระบาดของโรคติดเชื้อไวรัสโคโรนา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ตามมติคณะรัฐมนตรี 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มกราคม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ลงวันที่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กุมภาพันธ์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เพื่อให้คนต่างด้าวดำเนินการตรวจหาเชื้อไวรัสโคโรนา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และจัดเก็บอัตลักษณ์บุคคล (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Biometrics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ได้ถึงวันที่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มิถุนายน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ให้คนต่างด้าวที่ได้รับอนุญาตทำงานไปจัดทำหรือปรับปรุงทะเบียนประวัติคนซึ่งไม่มีสัญชาติไทยที่มีใบอนุญาตทำงานอยู่ด้านหลังของบัตรได้ถึง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31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มีนาคม </w:t>
      </w:r>
      <w:r w:rsidR="00C6762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รวมถึงการอนุญาตให้คนต่างด้าวทำงาน ตามแนวทางที่กรมการจัดหางานกำหนด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ทั้งนี้ กระทรวงแรงงานได้ยกร่างประกาศกระทรวงแรงงาน เรื่อง การอนุญาต ให้คนต่างด้าวทำงานในราชอาณาจักรเป็นการเฉพาะสำหรับคนต่างด้าวสัญชาติกัมพูชา ลาว และเมียนมา ภายใต้สถานการณ์การแพร่ระบาดของโรคติดเชื้อไวรัสโคโรนา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ตามมติคณะรัฐมนตรีเมื่อวันที่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มกราคม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ฉบับที่ ..) 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ให้กรมการจัดหางาน ดำเนินการพิจารณาอนุญาตการทำงานของคนต่างด้าวตามแนวทางที่กรมการจัดหางานกำหนดโดยระยะเวลาให้เป็นไปตาม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ธันวาคม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การผ่อนผันให้คนต่างด้าว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สัญชาติ (กัมพูชา ลาว และเมียนมา) อยู่ในราชอาณาจักร และทำงานอย่างถูกต้องตามกฎหมายเป็นกรณีพิเศษ ภายใต้สถานการณ์การแพร่ระบาดของโรคติดเชื้อไวรัสโคโรนา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ระลอกใหม่ ประกอบกับมติคณะรัฐมนตรีเมื่อวันที่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มกราคม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ทบทวนแนวทางการบริหารจัดการการทำงานของคนต่างด้าว ในช่วงสถานการณ์การแพร่ระบาดของโรคติดเชื้อไวรัสโคโรนา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ระลอกใหม่ และการบริหารจัดการผู้ต้องกัก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กระทรวงสาธารณสุข ดำเนินการ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ให้สถานพยาบาลที่กระทรวงสาธารณสุขกำหนด สถานพยาบาลที่กรมการแพทย์กำหนด สถานพยาบาลที่สำนักการแพทย์กรุงเทพมหานครกำหนด และสถานพยาบาลเอกชนที่ได้รับการรับรองจากกรมวิทยาศาสตร์การแพทย์ ตรวจหาเชื้อไวรัสโคโรนา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ในคนต่างด้าวที่ดำเนินการตามมติคณะรัฐมนตรีเมื่อวันที่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ธันวาคม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การผ่อนผันให้คนต่างด้าว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สัญชาติ (กัมพูชา ลาว และเมียนมา) อยู่ในราชอาณาจักรและทำงานอย่างถูกต้องตามกฎหมายเป็นกรณีพิเศษ ภายใต้สถานการณ์การแพร่ระบาดของโรคติดเชื้อไวรัสโคโรนา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ระลอกใหม่ ประกอบกับมติคณะรัฐมนตรีเมื่อวันที่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มกราคม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ทบทวนแนวทางการบริหารจัดการการทำงานของคนต่างด้าว ในช่วงสถานการณ์การแพร่ระบาดของโรค 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ระลอกใหม่ และการบริหารจัดการผู้ต้องกัก ให้แล้วเสร็จภายในวันที่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มิถุนายน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ให้สถานพยาบาลที่กระทรวงสาธารณสุขกำหนด สถานพยาบาลที่กรมการแพทย์กำหนด สถานพยาบาลที่สำนักการแพทย์กรุงเทพมหานครกำหนด รับขึ้นทะเบียนประกันสุขภาพแก่คนต่างด้าว ที่ได้ดำเนินการตรวจหาเชื้อไวรัสโคโรนา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กับสถานพยาบาลเอกชนที่ได้รับการรับรองจากกรมวิทยาศาสตร์การแพทย์แล้ว รวมถึงรับตรวจโรคต้องห้าม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โรค ได้แก่ โรคเรื้อน วัณโรคในระยะอันตราย โรคเท้าช้าง ในระยะที่ปรากฏอาการเป็นที่รังเกียจแก่สังคม โรคติดยาเสพติดให้โทษ โรคพิษสุราเรื้อรัง และโรคซิฟิลิส ในระยะที่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ตามมติคณะรัฐมนตรีเมื่อวันที่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ธันวาคม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การผ่อนผันให้คนต่างด้าว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สัญชาติ (กัมพูชา ลาว และเมียนมา) อยู่ใน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 xml:space="preserve">ราชอาณาจักรและทำงานอย่างถูกต้องตามกฎหมายเป็นกรณีพิเศษ ภายใต้สถานการณ์การแพร่ระบาดของโรคติดเชื้อไวรัสโคโรนา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ระลอกใหม่ ประกอบกับมติคณะรัฐมนตรี 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มกราคม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ทบทวนแนวทางการบริหารจัดการการทำงานของคนต่างด้าว ในช่วงสถานการณ์การแพร่ระบาดของโรคติดเชื้อไวรัสโคโรนา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ระลอกใหม่ และการบริหารจัดการผู้ต้องกัก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สำนักงานตำรวจแห่งชาติ โดยสำนักงานตรวจคนเข้าเมือง ดำเนินการจัดเก็บ อัตลักษณ์บุคคล (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Biometrics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ในคนต่างด้าวที่ดำเนินการตามมติคณะรัฐมนตรีเมื่อวันที่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ธันวาคม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การผ่อนผันให้คนต่างด้าว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สัญชาติ (กัมพูชา ลาว และเมียนมา) อยู่ในราชอาณาจักรและทำงานอย่างถูกต้องตามกฎหมายเป็นกรณีพิเศษ ภายใต้สถานการณ์การแพร่ระบาดของโรคติดเชื้อไวรัสโคโรนา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ระลอกใหม่ประกอบกับมติคณะรัฐมนตรีเมื่อวันที่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มกราคม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ทบทวนแนวทางการบริหารจัดการการทำงานของคนต่างด้าว ในช่วงสถานการณ์การแพร่ระบาดของโรคติดเชื้อไวรัสโคโรนา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ระลอกใหม่ และการบริหารจัดการผู้ต้องกัก ให้แล้วเสร็จภายในวันที่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มิถุนายน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หลังสิ้นสุดระยะเวลาการอนุญาตให้คนต่างด้าวอยู่ในราชอาณาจักรเป็นกรณีพิเศษแล้ว ให้หน่วยงานด้านความมั่นคงดำเนินการตรวจสอบ ปราบปราม จับกุมดำเนินคดี คนต่างด้าวเข้าเมือง ผิดกฎหมาย หรือทำงานโดยไม่ได้รับอนุญาต และผู้ที่เกี่ยวข้องอย่างเคร่งครัด</w:t>
      </w:r>
    </w:p>
    <w:p w:rsidR="00690DA7" w:rsidRPr="00C67626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C676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สาระสำคัญ</w:t>
      </w:r>
      <w:r w:rsidRPr="00C676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กระทรวงแรงงานเสนอว่า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คนต่างด้าวที่ได้ดำเนินการตามมติคณะรัฐมนตรีเมื่อวันที่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ธันวาคม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การผ่อนผันให้คนต่างด้าว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สัญชาติ (กัมพูชา ลาว และเมียนมา) อยู่ในราชอาณาจักรและทำงานอย่างถูกต้องตามกฎหมายเป็นกรณีพิเศษ ภายใต้สถานการณ์การแพร่ระบาดของโรคติดเชื้อไวรัสโคโรนา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ระลอกใหม่ ประกอบกับมติคณะรัฐมนตรีเมื่อวันที่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มกราคม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เรื่อง ทบทวนแนวทางการบริหารจัดการการทำงานของคนต่างด้าว ในช่วงสถานการณ์การแพร่ระบาดของโรคติดเชื้อไวรัสโคโรนา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ระลอกใหม่ และการบริหารจัดการผู้ต้องกัก </w:t>
      </w:r>
      <w:r w:rsidR="00C6762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มีจำนวน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654,864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คน โดยคนต่างด้าวดังกล่าวต้องเข้ารับการตรวจหาโรคติดเชื้อไวรัสโคโรนา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และไปดำเนินการจัดเก็บอัตลักษณ์บุคคล (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Biometrics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ให้แล้วเสร็จภายในวันที่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เมษายน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ซึ่งจากข้อมูลของกระทรวงสาธารณสุข และสำนักงานตรวจคนเข้าเมือง ณ 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เมษายน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พบว่ามีคนต่างด้าวที่ผ่านการตรวจหาโรคติดเชื้อไวรัสโคโรนา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และขึ้นทะเบียนประกันสุขภาพแล้ว จำนวนประมาณ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170,000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คน และมีคนต่างด้าวที่ผ่านการจัดเก็บอัตลักษณ์บุคคล (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Biometrics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แล้ว จำนวนประมาณ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422,000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คน ซึ่งหลังจากวันที่ </w:t>
      </w:r>
      <w:r w:rsidR="00C6762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              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เมษายน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หากคนต่างด้าวยังไม่ได้เข้ารับการตรวจหาโรคติดเชื้อไวรัสโคโรนา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และขึ้นทะเบียนประกันสุขภาพ รวมถึงยังไม่ได้จัดเก็บอัตลักษณ์บุคคล (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Biometrics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การอนุญาตให้อยู่ ในราชอาณาจักรเป็นกรณีพิเศษและการอนุญาตให้ทำงานของคนต่างด้าวดังกล่าวจะสิ้นสุดลง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ดังนั้น เพื่อให้การดำเนินการของคนต่างด้าวตามมติคณะรัฐมนตรีดังกล่าว เป็นไปด้วยความเรียบร้อย คนต่างด้าวสามารถอยู่ในราชอาณาจักรและทำงานได้อย่างถูกต้องตามกฎหมาย เพื่อการดำเนินการตามแนวทางที่กำหนด รวมถึงนายจ้าง/สถานประกอบการ มีแรงงานในการขับเคลื่อนกิจการได้ต่อไป ในขณะเดียวกันคนต่างด้าวดังกล่าวได้อยู่ในการกำกับของหน่วยงานภาครัฐอันจะทำให้การบริหารจัดการความเสี่ยงของสถานการณ์การแพร่ระบาดของโรคติด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รวมถึง การบริหารจัดการคนต่างด้าวที่ลักลอบอยู่ในราชอาณาจักรอย่างมีประสิทธิภาพ จึงมีความจำเป็นต้องขยายระยะเวลาการดำเนินการตรวจหาเชื้อไวรัสโคโรนา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และการจัดเก็บอัตลักษณ์บุคคล (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Biometrics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ในมติคณะรัฐมนตรีดังกล่าว ดังนี้ 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ขยายระยะเวลาให้คนต่างด้าวดำเนินการตรวจหาเชื้อไวรัสโคโรนา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และจัดเก็บอัตลักษณ์บุคคล (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Biometrics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จากเดิมภายในวันที่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เมษายน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เป็นวันที่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มิถุนายน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ขยายระยะเวลาให้คนต่างด้าวที่ได้รับอนุญาตทำงานไปจัดทำทะเบียนประวัติ คนซึ่งไม่มีสัญชาติไทยที่มีใบอนุญาตทำงานอยู่ด้านหลังของบัตร จากเดิมกลุ่มคนต่างด้าวที่ลงทะเบียนมีนายจ้าง ภายในวันที่ </w:t>
      </w:r>
      <w:r w:rsidR="00C676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ธันวาคม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และกลุ่มคนต่างด้าวที่ลงทะเบียนไม่มีงานทำภายในวันที่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28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กุมภาพันธ์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เป็นวันที่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31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มีนาคม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พร้อมกันทั้งสองกลุ่ม</w:t>
      </w:r>
    </w:p>
    <w:p w:rsidR="00690DA7" w:rsidRPr="00690DA7" w:rsidRDefault="00690DA7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</w:rPr>
      </w:pP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ขั้นตอนอื่นตามที่กำหนดไว้ในมติคณะรัฐมนตรีเมื่อวันที่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29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ธันวาคม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ประกอบกับมติคณะรัฐมนตรีเมื่อวันที่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มกราคม พ.ศ. 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90D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ให้ดำเนินการตามที่แนวทาง ที่กำหนดเดิม</w:t>
      </w:r>
    </w:p>
    <w:p w:rsidR="00451B8D" w:rsidRPr="00690DA7" w:rsidRDefault="00921108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90DA7">
        <w:rPr>
          <w:rFonts w:ascii="TH SarabunPSK" w:hAnsi="TH SarabunPSK" w:cs="TH SarabunPSK"/>
          <w:color w:val="FF0000"/>
          <w:sz w:val="32"/>
          <w:szCs w:val="32"/>
          <w:rtl/>
          <w:cs/>
        </w:rPr>
        <w:lastRenderedPageBreak/>
        <w:tab/>
      </w:r>
    </w:p>
    <w:p w:rsidR="00451B8D" w:rsidRPr="00946251" w:rsidRDefault="00451B8D" w:rsidP="00690DA7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rtl/>
          <w:cs/>
          <w:lang w:bidi="th-TH"/>
        </w:rPr>
        <w:t>2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3.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เรื่อง การยกเว้นค่าผ่านทางพิเศษตามประกาศกระทรวงคมนาคมกำหนดอัตราค่าผ่านทางพิเศษของทางพิเศษบูรพาวิถี และทางพิเศษกาญจนาภิเษก (บางพลี - สุขสวัสดิ์) ในช่วงเทศกาลสงกรานต์ พ.ศ.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rtl/>
          <w:cs/>
        </w:rPr>
        <w:t xml:space="preserve">2564 </w:t>
      </w:r>
    </w:p>
    <w:p w:rsidR="00451B8D" w:rsidRPr="00946251" w:rsidRDefault="00451B8D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รับทราบการยกเว้นค่าผ่านทางพิเศษตามประกาศกระทรวงคมนาคมกำหนดอัตราค่าผ่านทางพิเศษของทางพิเศษบูรพาวิถี และทางพิเศษกาญจนาภิเษก (บางพลี - สุขสวัสดิ์) ในช่วงเทศกาลสงกรานต์ พ.ศ. 2564 ตามที่กระทรวงคมนาคมเสนอ สรุปสาระสำคัญ ดังนี้</w:t>
      </w:r>
    </w:p>
    <w:p w:rsidR="00451B8D" w:rsidRPr="00946251" w:rsidRDefault="00451B8D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กระทรวงคมนาคมเสนอว่า เนื่องจากรัฐบาลโดยกระทรวงคมนาคมได้มีนโยบายในการแก้ไขปัญหาการจราจรติดขัดของทางพิเศษบูรพาวิถี และทางพิเศษกาญจนาภิเษก (บางพลี - สุขสวัสดิ์) เพื่อเป็นการอำนวยความสะดวกและรวดเร็วในการเดินทางของประชาชนในช่วงเทศกาลสงกรานต์ พ.ศ. 2564 ให้สอดคล้องกับการยกเว้นค่าธรรมเนียมผ่านทางหลวงพิเศษของกรมทางหลวง โดยให้ยกเว้นค่าผ่านทางพิเศษของทางพิเศษบูรพาวิถี (ทางพิเศษสายบางนา - ชลบุรี) ทางยกระดับด้านทิศใต้สนามบินสุวรรณภูมิเชื่อมทางพิเศษบูรพาวิถี และทางเชื่อมต่อทางพิเศษกาญจนาภิเษก (บางพลี - สุขสวัสดิ์) กับทางพิเศษบูรพาวิถี และทางพิเศษกาญจนาภิเษก (บางพลี - สุขสวัสดิ์) และทางพิเศษสายเชื่อมระหว่างถนนวงแหวนอุตสาหกรรมกับทางพิเศษกาญจนาภิเษก (บางพลี - สุขสวัสดิ์) โดยคณะกรรมการการทางพิเศษแห่งประเทศไทยได้มีมติในคราวประชุม ครั้งที่ 4/2564 เมื่อวันที่ 18 มีนาคม 2564 เห็นชอบการกำหนดอัตราค่าผ่านทางพิเศษบูรพาวิถี (ทางพิเศษสายบางนา - ชลบุรี) ทางยกระดับด้านทิศใต้สนามบินสุวรรณภูมิเชื่อมทางพิเศษบูรพาวิถี และทางเชื่อมต่อทางพิเศษกาญจนาภิเษก (บางพลี - สุขสวัสดิ์) กับทางพิเศษบูรพาวิถี และทางพิเศษกาญจนาภิเษก (บางพลี - สุขสวัสดิ์) และทางพิเศษสายเชื่อมระหว่างถนนวงแหวนอุตสาหกรรมกับทางพิเศษกาญจนาภิเษก (บางพลี - สุขสวัสดิ์) ในช่วงเทศกาลสงกรานต์ พ.ศ. 2564 โดยไม่มีการจัดเก็บค่าผ่านทางพิเศษของทางพิเศษทั้ง 2 สายดังกล่าวตั้งแต่วันที่ 9 เมษายน 2564 เวลา 00.01 นาฬิกา ถึงวันที่ </w:t>
      </w:r>
      <w:r w:rsidR="0015112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16 เมษายน 2564 เวลา 24.00 นาฬิกา ตามที่การทางพิเศษแห่งประเทศไทยเสนอ และอนุมัติให้การทางพิเศษแห่งประเทศไทยนำเรื่องการยกเว้นค่าผ่านทางพิเศษของทางพิเศษทั้งสองสายทางดังกล่าวเสนอคณะรัฐมนตรีทราบต่อไป</w:t>
      </w:r>
    </w:p>
    <w:p w:rsidR="00451B8D" w:rsidRPr="00946251" w:rsidRDefault="00451B8D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การดำเนินการยกเว้นค่าผ่านทางพิเศษดังกล่าวในช่วงเทศกาลสงกรานต์ พ.ศ. 2564 จากการวิเคราะห์พบว่า หากการทางพิเศษแห่งประเทศไทยไม่มีการจัดเก็บค่าผ่านทางพิเศษของทางพิเศษบูรพาวิถี และทางพิเศษกาญจนาภิเษก (บางพลี - สุขสวัสดิ์) ระหว่างวันที่ 9 เมษายน 2564 ถึงวันที่ 16 เมษายน 2564 รวม 8 วันดังกล่าว คาดว่าจะมีปริมาณจราจรที่ใช้ทางพิเศษ รายได้ที่การทางพิเศษแห่งประเทศไทย ไม่ได้เรียกเก็บ และผลประโยชน์ที่ได้รับ ดังนี้</w:t>
      </w:r>
    </w:p>
    <w:p w:rsidR="00451B8D" w:rsidRPr="00946251" w:rsidRDefault="00451B8D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1. ทางพิเศษบูรพาวิถี ระหว่างวันที่ 9 เมษายน 2564 ถึงวันที่ 16 เมษายน 2564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946251" w:rsidRPr="00946251" w:rsidTr="00760128">
        <w:tc>
          <w:tcPr>
            <w:tcW w:w="2122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2976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เฉลี่ย/วัน</w:t>
            </w:r>
          </w:p>
        </w:tc>
        <w:tc>
          <w:tcPr>
            <w:tcW w:w="3918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หากการทางพิเศษแห่งประเทศไทย</w:t>
            </w:r>
          </w:p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ยกเว้นค่าผ่านทาง รวม 8 วัน</w:t>
            </w:r>
          </w:p>
        </w:tc>
      </w:tr>
      <w:tr w:rsidR="00946251" w:rsidRPr="00946251" w:rsidTr="00760128">
        <w:tc>
          <w:tcPr>
            <w:tcW w:w="2122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ปริมาณจราจร</w:t>
            </w:r>
          </w:p>
        </w:tc>
        <w:tc>
          <w:tcPr>
            <w:tcW w:w="2976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150,009 คัน/วัน</w:t>
            </w:r>
          </w:p>
        </w:tc>
        <w:tc>
          <w:tcPr>
            <w:tcW w:w="3918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1,200,072 คัน</w:t>
            </w:r>
          </w:p>
        </w:tc>
      </w:tr>
      <w:tr w:rsidR="00946251" w:rsidRPr="00946251" w:rsidTr="00760128">
        <w:tc>
          <w:tcPr>
            <w:tcW w:w="2122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รายได้ที่ไม่ได้เรียกเก็บ</w:t>
            </w:r>
          </w:p>
        </w:tc>
        <w:tc>
          <w:tcPr>
            <w:tcW w:w="2976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5,775,347 บาท/วัน</w:t>
            </w:r>
          </w:p>
        </w:tc>
        <w:tc>
          <w:tcPr>
            <w:tcW w:w="3918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46,202,776 บาท</w:t>
            </w:r>
          </w:p>
        </w:tc>
      </w:tr>
      <w:tr w:rsidR="00946251" w:rsidRPr="00946251" w:rsidTr="00760128">
        <w:tc>
          <w:tcPr>
            <w:tcW w:w="2122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ผลประโยชน์ที่ได้รับ</w:t>
            </w:r>
          </w:p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VOC Saving</w:t>
            </w:r>
          </w:p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VOT Saving</w:t>
            </w:r>
          </w:p>
        </w:tc>
        <w:tc>
          <w:tcPr>
            <w:tcW w:w="2976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3,716,143 บาท/วัน</w:t>
            </w:r>
          </w:p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7,382,277 บาท/วัน</w:t>
            </w:r>
          </w:p>
        </w:tc>
        <w:tc>
          <w:tcPr>
            <w:tcW w:w="3918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29,729,144 บาท</w:t>
            </w:r>
          </w:p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59,058,216 บาท</w:t>
            </w:r>
          </w:p>
        </w:tc>
      </w:tr>
      <w:tr w:rsidR="00946251" w:rsidRPr="00946251" w:rsidTr="00760128">
        <w:tc>
          <w:tcPr>
            <w:tcW w:w="2122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2976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11,098,420 บาท/วัน</w:t>
            </w:r>
          </w:p>
        </w:tc>
        <w:tc>
          <w:tcPr>
            <w:tcW w:w="3918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88,787,360 บาท</w:t>
            </w:r>
          </w:p>
        </w:tc>
      </w:tr>
    </w:tbl>
    <w:p w:rsidR="00451B8D" w:rsidRPr="00946251" w:rsidRDefault="00451B8D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2. ทางพิเศษกาญจนาภิเษก (บางพลี - สุขสวัสดิ์) ระหว่างวันที่ 9 เมษายน 2564 ถึง วันที่ </w:t>
      </w:r>
      <w:r w:rsidR="0015112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</w:t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16 เมษายน 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946251" w:rsidRPr="00946251" w:rsidTr="00760128">
        <w:tc>
          <w:tcPr>
            <w:tcW w:w="2122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2976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เฉลี่ย/วัน</w:t>
            </w:r>
          </w:p>
        </w:tc>
        <w:tc>
          <w:tcPr>
            <w:tcW w:w="3918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หากการทางพิเศษแห่งประเทศไทย</w:t>
            </w:r>
          </w:p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ยกเว้นค่าผ่านทาง รวม 8 วัน</w:t>
            </w:r>
          </w:p>
        </w:tc>
      </w:tr>
      <w:tr w:rsidR="00946251" w:rsidRPr="00946251" w:rsidTr="00760128">
        <w:tc>
          <w:tcPr>
            <w:tcW w:w="2122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ปริมาณจราจร</w:t>
            </w:r>
          </w:p>
        </w:tc>
        <w:tc>
          <w:tcPr>
            <w:tcW w:w="2976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210,118 คัน/วัน</w:t>
            </w:r>
          </w:p>
        </w:tc>
        <w:tc>
          <w:tcPr>
            <w:tcW w:w="3918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1,680,944 คัน</w:t>
            </w:r>
          </w:p>
        </w:tc>
      </w:tr>
      <w:tr w:rsidR="00946251" w:rsidRPr="00946251" w:rsidTr="00760128">
        <w:tc>
          <w:tcPr>
            <w:tcW w:w="2122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รายได้ที่ไม่ได้เรียกเก็บ</w:t>
            </w:r>
          </w:p>
        </w:tc>
        <w:tc>
          <w:tcPr>
            <w:tcW w:w="2976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8,604,332 บาท/วัน</w:t>
            </w:r>
          </w:p>
        </w:tc>
        <w:tc>
          <w:tcPr>
            <w:tcW w:w="3918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68,834,656 บาท</w:t>
            </w:r>
          </w:p>
        </w:tc>
      </w:tr>
      <w:tr w:rsidR="00946251" w:rsidRPr="00946251" w:rsidTr="00760128">
        <w:tc>
          <w:tcPr>
            <w:tcW w:w="2122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ผลประโยชน์ที่ได้รับ</w:t>
            </w:r>
          </w:p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VOC Saving</w:t>
            </w:r>
          </w:p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VOT Saving</w:t>
            </w:r>
          </w:p>
        </w:tc>
        <w:tc>
          <w:tcPr>
            <w:tcW w:w="2976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3,874,992 บาท/วัน</w:t>
            </w:r>
          </w:p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5,486,749 บาท/วัน</w:t>
            </w:r>
          </w:p>
        </w:tc>
        <w:tc>
          <w:tcPr>
            <w:tcW w:w="3918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30,999,936 บาท</w:t>
            </w:r>
          </w:p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43,893,992 บาท</w:t>
            </w:r>
          </w:p>
        </w:tc>
      </w:tr>
      <w:tr w:rsidR="00946251" w:rsidRPr="00946251" w:rsidTr="00760128">
        <w:tc>
          <w:tcPr>
            <w:tcW w:w="2122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976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9,361,741 บาท/วัน</w:t>
            </w:r>
          </w:p>
        </w:tc>
        <w:tc>
          <w:tcPr>
            <w:tcW w:w="3918" w:type="dxa"/>
          </w:tcPr>
          <w:p w:rsidR="00451B8D" w:rsidRPr="00946251" w:rsidRDefault="00451B8D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74,893,928 บาท</w:t>
            </w:r>
          </w:p>
        </w:tc>
      </w:tr>
    </w:tbl>
    <w:p w:rsidR="00074A7D" w:rsidRPr="00946251" w:rsidRDefault="00451B8D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เพื่อให้การดำเนินการจัดเก็บค่าผ่านทางพิเศษของทางพิเศษบูรพาวิถี และทางพิเศษกาญจนาภิเษก (บางพลี - สุขสวัสดิ์) สอดคล้องกับพระราชบัญญัติการทางพิเศษแห่งประเทศไทย พ.ศ. 2550 มาตรา 5 มาตรา 19 และมาตรา 39 ประกอบกับการทางพิเศษแห่งประเทศไทย ได้ลงนามในสัญญาโอนและรับโอนสิทธิในรายได้ในส่วนที่เกี่ยวกับโครงการทางพิเศษฉลองรัชและโครงการทางพิเศษบูรพาวิถี ซึ่งตามสัญญา ข้อ 4.4 กรณีการปรับอัตราค่าผ่านทาง (ค) ที่กำหนดว่า การทางพิเศษแห่งประเทศไทยจะต้องขอความยินยอมล่วงหน้าเป็นลายลักษณ์อักษรจากกองทุนรวมอย่างน้อยสิบห้าวันทำการ ก่อนปรับหรือเปลี่ยนแปลงอัตราค่าผ่านทางของโครงการฯ การกำหนดส่วนลดอัตราค่าผ่านทางของโครงการฯ หรือ การยกเว้นการจัดเก็บค่าผ่านทางของโครงการฯ ในกรณีใด ๆ ยกเว้นในกรณี (2) ... การยกเว้นหรือกำหนดส่วนลดอัตราค่าผ่านทางของโครงการฯ ที่เป็นไปตามนโยบายของรัฐบาลตลอดระยะเวลาการใช้สิทธิตามสัญญา (ไม่ว่าโดยตรงหรือโดยอ้อม) ซึ่งที่ประชุมคณะกรรมการการทางพิเศษแห่งประเทศไทยมีมติเห็นชอบและกระทรวงคมนาคมได้มีประกาศกำหนดแล้ว การทางพิเศษแห่งประเทศไทย จึงเห็นควรนำร่างประกาศกระทรวงคมนาคม เรื่อง กำหนดให้ทางพิเศษบูรพาวิถี (ทางพิเศษสายบางนา - ชลบุรี) ทางยกระดับด้านทิศใต้สนามบินสุวรรณภูมิเชื่อมทางพิเศษบูรพาวิถี และทางเชื่อมต่อทางพิเศษกาญจนาภิเษก (บางพลี - สุขสวัสดิ์) กับทางพิเศษบูรพาวิถี เป็นทางต้องเสียค่าผ่านทางพิเศษ ประเภทของรถที่ต้องเสียหรือยกเว้นค่าผ่านทางพิเศษ และอัตราค่าผ่านทางพิเศษ (ฉบับที่ 10) พ.ศ. 2564 และร่างประกาศกระทรวงคมนาคม เรื่อง กำหนดให้ทางพิเศษกาญจนาภิเษก (บางพลี -</w:t>
      </w:r>
      <w:r w:rsidR="0015112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สุขสวัสดิ์) และทางพิเศษสายเชื่อมระหว่างถนนวงแหวนอุตสาหกรรมกับทางพิเศษกาญจนาภิเษก (บางพลี - สุขสวัสดิ์) เป็นทางต้องเสียค่าผ่านทางพิเศษ ประเภทของรถที่ต้องเสียหรือยกเว้นค่าผ่านทางพิเศษและอัตราค่าผ่านทางพิเศษ (ฉบับที่ 10) พ.ศ. 2564 ซึ่งคณะกรรมการการทางพิเศษแห่งประเทศไทยได้ให้ความเห็นชอบแล้ว เสนอรัฐมนตรีว่าการกระทรวงคมนาคมเพื่อพิจารณาให้ความเห็นชอบและลงนาม ก่อนลงประกาศในราชกิจจานุเบกษาเพื่อมีผลใช้บังคับต่อไป</w:t>
      </w:r>
    </w:p>
    <w:p w:rsidR="00074A7D" w:rsidRPr="00946251" w:rsidRDefault="00074A7D" w:rsidP="00690DA7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46251" w:rsidRPr="00946251" w:rsidTr="0000743B">
        <w:tc>
          <w:tcPr>
            <w:tcW w:w="9594" w:type="dxa"/>
          </w:tcPr>
          <w:p w:rsidR="00EC00D4" w:rsidRPr="00946251" w:rsidRDefault="00EC00D4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ต่างประเทศ</w:t>
            </w:r>
          </w:p>
        </w:tc>
      </w:tr>
    </w:tbl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24.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รายงานผลการเจรจาการบินระหว่างไทย </w:t>
      </w:r>
      <w:r w:rsidR="00927105"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–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สิงคโปร์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คณะรัฐมนตรีมีมติรับทราบบันทึกความเข้าใจระหว่างไทย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สิงคโปร์ (บันทึกความเข้าใจฯ) และให้ความเห็นชอบร่างหนังสือแลกเปลี่ยนทางการทูตของฝ่ายไทย โดยมอบให้กระทรวงการต่างประเทศดำเนินการแลกเปลี่ยนหนังสือทางการทูตยืนยันการมีผลใช้บังคับของบันทึกความเข้าใจดังกล่าวต่อไป โดยให้กระทรวงการต่างประเทศสามารถปรับถ้อยคำตามความเหมาะสมที่ไม่กระทบกับสาระสำคัญ ตามที่กระทรวงคมนาคม</w:t>
      </w:r>
      <w:r w:rsidR="00C5385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(คค.)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เสนอ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คณะผู้แทนประเทศไทยและประเทศสิงคโปร์ได้จัดการประชุมเจรจาร่วมกันเมื่อวันที่ 9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10 มกราคม 2560 ณ กรุงเทพมหานคร และได้จัดทำบันทึกความเข้าใจฯ โดยได้ลงนามในบันทึกความเข้าใจร่วมกันเมื่อวันที่ 10 มกราคม 2560 และต่อมาคณะกรรมการผู้แทนรัฐบาลเพื่อพิจารณาทำความตกลงว่าด้วยการขนส่งทางอากาศกับรัฐบาลต่างประเทศเป็นประจำ ได้มีมติรับทราบผลการเจรจาดังกล่าวแล้ว ในคราวการประชุม</w:t>
      </w:r>
      <w:r w:rsidR="00C5385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ครั้งที่ 1/2560 เมื่อวันที่ 1 มิถุนายน 2560 โดย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บันทึกความเข้าใจฯ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มีสาระสำคัญสรุปได้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46251" w:rsidRPr="00946251" w:rsidTr="001165AB">
        <w:tc>
          <w:tcPr>
            <w:tcW w:w="2122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</w:t>
            </w:r>
          </w:p>
        </w:tc>
        <w:tc>
          <w:tcPr>
            <w:tcW w:w="6894" w:type="dxa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สาระสำคัญ</w:t>
            </w:r>
          </w:p>
        </w:tc>
      </w:tr>
      <w:tr w:rsidR="00946251" w:rsidRPr="00946251" w:rsidTr="001165AB">
        <w:tc>
          <w:tcPr>
            <w:tcW w:w="2122" w:type="dxa"/>
          </w:tcPr>
          <w:p w:rsidR="00927105" w:rsidRPr="00946251" w:rsidRDefault="00927105" w:rsidP="00690DA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คำจำกัดความ 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“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เจ้าหน้าที่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การเดินอากาศ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” </w:t>
            </w:r>
          </w:p>
        </w:tc>
        <w:tc>
          <w:tcPr>
            <w:tcW w:w="6894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แก้ไขคำจำกัดความของคำว่า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“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เจ้าหน้าที่การเดินอากาศ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” (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aeronautical authorities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สำหรับฝ่าย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ไทยโดยแก้จาก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รัฐมนตรีว่าการกระทรวงคมนาคม </w:t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เป็น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</w:tc>
      </w:tr>
      <w:tr w:rsidR="00946251" w:rsidRPr="00946251" w:rsidTr="001165AB">
        <w:tc>
          <w:tcPr>
            <w:tcW w:w="212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 Bold" w:hAnsi="TH SarabunPSK Bold" w:cs="TH SarabunPSK"/>
                <w:b/>
                <w:bCs/>
                <w:color w:val="0D0D0D" w:themeColor="text1" w:themeTint="F2"/>
                <w:spacing w:val="-8"/>
                <w:sz w:val="32"/>
                <w:szCs w:val="32"/>
              </w:rPr>
            </w:pPr>
            <w:r w:rsidRPr="00946251">
              <w:rPr>
                <w:rFonts w:ascii="TH SarabunPSK Bold" w:hAnsi="TH SarabunPSK Bold" w:cs="TH SarabunPSK" w:hint="cs"/>
                <w:b/>
                <w:bCs/>
                <w:color w:val="0D0D0D" w:themeColor="text1" w:themeTint="F2"/>
                <w:spacing w:val="-8"/>
                <w:sz w:val="32"/>
                <w:szCs w:val="32"/>
                <w:cs/>
              </w:rPr>
              <w:t>การกำหนดสายการบิน</w:t>
            </w:r>
          </w:p>
        </w:tc>
        <w:tc>
          <w:tcPr>
            <w:tcW w:w="6894" w:type="dxa"/>
            <w:vMerge w:val="restart"/>
            <w:vAlign w:val="center"/>
          </w:tcPr>
          <w:p w:rsidR="00927105" w:rsidRPr="00946251" w:rsidRDefault="00927105" w:rsidP="00690DA7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ทั้งสองฝ่ายตกลงให้เป็นไปตามความตกลงฯ ที่มีผลบังคับใช้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เมื่อวันที่ 19 กุมภาพันธ์ 2546</w:t>
            </w:r>
          </w:p>
        </w:tc>
      </w:tr>
      <w:tr w:rsidR="00946251" w:rsidRPr="00946251" w:rsidTr="001165AB">
        <w:tc>
          <w:tcPr>
            <w:tcW w:w="212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6894" w:type="dxa"/>
            <w:vMerge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946251" w:rsidRPr="00946251" w:rsidTr="001165AB">
        <w:tc>
          <w:tcPr>
            <w:tcW w:w="2122" w:type="dxa"/>
          </w:tcPr>
          <w:p w:rsidR="00927105" w:rsidRPr="00946251" w:rsidRDefault="00927105" w:rsidP="00690DA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การรักษา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6894" w:type="dxa"/>
            <w:vMerge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946251" w:rsidRPr="00946251" w:rsidTr="001165AB">
        <w:tc>
          <w:tcPr>
            <w:tcW w:w="212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ใบพิกัดเส้นทางบิน</w:t>
            </w:r>
          </w:p>
        </w:tc>
        <w:tc>
          <w:tcPr>
            <w:tcW w:w="6894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ปรับปรุงใบพิกัดเส้นทางบินสำหรับเที่ยวบินรับขนผู้โดยสารโดยระบุเป็นจุดระหว่างทางใดๆ  และรวมจุดพ้นเป็นกลุ่มภูมิภาค โดยสายการบินที่กำหนดสามารถทำการบินตามเส้นทางบิน ดังต่อไปนี้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lastRenderedPageBreak/>
              <w:t>ไทย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   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จุดใด ๆ ในไทย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จุดระหว่างทางใด ๆ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จุดใด ๆ ในสิงคโปร์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จุดพ้น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ได้แก่ 13 จุดในโอเชียเนีย 3 จุด ในอเมริกาเหนือ และ 2 จุดในเอเชีย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ตะวันออกเฉียงใต้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>สิงคโปร์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จุดใด ๆ ในสิงคโปร์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จุดระหว่างทางใด ๆ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จุดใด ๆ ในไทย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จุดพ้น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ได้แก่ 5 จุดในเอเชียตะวันออกเฉียงเหนือ 5 จุด ในยุโรป 4 จุดใน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อเมริกาเหนือ 3 จุด ในเอเชียใต้ 1 จุด ในตะวันออกกลาง</w:t>
            </w:r>
          </w:p>
        </w:tc>
      </w:tr>
      <w:tr w:rsidR="00946251" w:rsidRPr="00946251" w:rsidTr="001165AB">
        <w:tc>
          <w:tcPr>
            <w:tcW w:w="212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การแต่งตั้งสายการบิน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6894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ภาคีคู่สัญญาแต่ละฝ่ายแต่งตั้งสายการบินที่กำหนด ดังนี้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>ไทย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 –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สายการบิน เช่น บริษัท การบินกรุงเทพ จำกัด (มหาชน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บริษัท ไทยแอร์เอเชีย จำกัด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>สิงคโปร์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–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6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สายการบิน เช่น สายการบิน 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Singapore Airlines Limited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สายการบิน </w:t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Scoot Private Limited </w:t>
            </w: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เป็นต้น</w:t>
            </w:r>
          </w:p>
        </w:tc>
      </w:tr>
      <w:tr w:rsidR="00946251" w:rsidRPr="00946251" w:rsidTr="001165AB">
        <w:tc>
          <w:tcPr>
            <w:tcW w:w="212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สิทธิรับขนการจราจร</w:t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</w: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เสรีภาพที่ 5</w:t>
            </w:r>
          </w:p>
        </w:tc>
        <w:tc>
          <w:tcPr>
            <w:tcW w:w="6894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สายการบินที่กำหนดของแต่ละฝ่ายสามารถทำการบินด้วยสิทธิรับขนการจราจรเสรีภาพที่ 5 ตามเส้นทางที่กำหนดในใบพิกัดเส้นทางบินได้ 28 เที่ยว/สัปดาห์</w:t>
            </w:r>
          </w:p>
        </w:tc>
      </w:tr>
      <w:tr w:rsidR="00946251" w:rsidRPr="00946251" w:rsidTr="001165AB">
        <w:tc>
          <w:tcPr>
            <w:tcW w:w="2122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การทำการบินโดยใช้</w:t>
            </w:r>
          </w:p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ชื่อเที่ยวบินร่วมกัน</w:t>
            </w:r>
          </w:p>
        </w:tc>
        <w:tc>
          <w:tcPr>
            <w:tcW w:w="6894" w:type="dxa"/>
          </w:tcPr>
          <w:p w:rsidR="00927105" w:rsidRPr="00946251" w:rsidRDefault="00927105" w:rsidP="00690DA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สายการบินที่กำหนดจองแต่ละฝ่ายสามารถทำการบินโดยใช้ชื่อเที่ยวบินร่วมกันในเส้นทางการรับขนการจราจรเสรีภาพที่ 5 ได้เพิ่มอีก 24 เที่ยว/สัปดาห์ โดยให้สายการบินที่ไม่ได้ใช้สิทธิทำการบินเองสามารถนำสิทธิรับขนการจราจรเสรีภาพที่ 5 สำหรับเที่ยวบินรับขนผู้โดยสาร จำนวน 28 เที่ยว/สัปดาห์ มาใช้ร่วมกับสิทธิการทำการบินโดยใช้ชื่อเที่ยวบินร่วมกันได้ </w:t>
            </w:r>
          </w:p>
        </w:tc>
      </w:tr>
    </w:tbl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การปรับปรุงข้อบทภายใต้ความตกลงฯ และสิทธิการบินต่าง ๆ ข้างต้นเป็นการเปิดโอกาสให้สายการบินที่กำหนดของทั้งสองฝ่ายสามารถขยายบริการและเครือข่ายการบินเพิ่มมากขึ้นตลอดจนเพิ่มความยืดหยุ่นให้กับสายการบินในการวางแผนการให้บริการอันเป็นการส่งเสริมการเดินทางของผู้โดยสาร และส่งผลดีต่ออุตสาหกรรมการท่องเที่ยว การค้าและบริการระหว่างประเทศทั้งสองประเทศต่อไป</w:t>
      </w:r>
    </w:p>
    <w:p w:rsidR="00DE4FBB" w:rsidRPr="00946251" w:rsidRDefault="00DE4FBB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46251" w:rsidRPr="00946251" w:rsidTr="00192970">
        <w:tc>
          <w:tcPr>
            <w:tcW w:w="9594" w:type="dxa"/>
          </w:tcPr>
          <w:p w:rsidR="00EC00D4" w:rsidRPr="00946251" w:rsidRDefault="00EC00D4" w:rsidP="00690DA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462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แต่งตั้ง</w:t>
            </w:r>
          </w:p>
        </w:tc>
      </w:tr>
    </w:tbl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val="en-GB"/>
        </w:rPr>
        <w:t>25.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val="en-GB"/>
        </w:rPr>
        <w:t xml:space="preserve"> เรื่อง การปรับปรุงองค์ประกอบของคณะกรรมการแห่งชาติว่าด้วยมาตรฐานเทคนิคทางไฟฟ้าระหว่างประเทศ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คณะรัฐมนตรีมีมติเห็นชอบตามที่กระทรวงอุตสาหกรรม (อก.) เสนอการปรับปรุงองค์ประกอบของกรรมการในคณะกรรมการแห่งชาติว่าด้วยมาตรฐานเทคนิคทางไฟฟ้าระหว่างประเทศ โดยขอเปลี่ยนแปลงตำแหน่งในคณะกรรมการดังกล่าว 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val="en-GB"/>
        </w:rPr>
        <w:t>จากเดิม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“ผู้แทน บริษัท ทีโอที จำกัด (มหาชน) และ ผู้แทน บริษัท กสท โทรคมนาคม จำกัด (มหาชน)” 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val="en-GB"/>
        </w:rPr>
        <w:t>เป็น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“ผู้แทน บริษัท โทรคมนาคมแห่งชาติ จำกัด (มหาชน)” ทั้งนี้ องค์ประกอบอื่นและอำนาจหน้าที่คงเดิม ทั้งนี้ ตั้งแต่วันที่ 7 เมษายน 2564 เป็นต้นไป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26.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C5385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ให้ดำรงตำแหน่งประเภทบริหารระดับสูง จำนวน 2 ราย เพื่อทดแทนตำแหน่งที่ว่าง ดังนี้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นายพจน์ หาญพล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อัครราชทูต สถานเอกอัครราชทูต ณ กรุงโรม สาธารณรัฐอิตาลี ให้ดำรงตำแหน่ง เอกอัครราชทูต สถานเอกอัครราชทูต ณ กรุงโคลัมโบ สาธารณรัฐสังคมนิยมประชาธิปไตยศรีลังกา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นายอัฐกาญจน์ วงศ์ชนะมาศ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กงสุลใหญ่ สถานกงสุลใหญ่ ณ เมืองฟูกูโอกะ ญี่ปุ่น ให้ดำรงตำแหน่ง เอกอัครราชทูต สถานเอกอัครราชทูต ณ กรุงเอเธนส์ สาธารณรัฐเฮลเลนิก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ซึ่งการแต่งตั้งข้าราชการให้ไปดำรงตำแหน่งเอกอัครราชทูตประจำต่างประเทศทั้ง 2 รายดังกล่าว ได้รับความเห็นชอบจากประเทศผู้รับ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27.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แต่งตั้งผู้ว่าการการประปาส่วนภูมิภาค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คณะรัฐมนตรีมีมติเห็นชอบตามที่กระทรวงมหาดไทยเสนอการแต่งตั้ง 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นายสมบูรณ์ สุนันทพงศ์ศักดิ์ 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เป็นผู้ว่าการการประปาส่วนภูมิภาค โดยให้ได้รับค่าตอบแทนคงที่ในปีแรกอัตราเดือนละ 250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t>,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000 บาท ทั้งนี้ ให้มีผลตั้งแต่วันที่ลงนามในสัญญาจ้างเป็นต้นไป แต่ไม่ก่อนวันที่คณะรัฐมนตรีมีมติ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28.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การแต่งตั้งผู้รักษาราชการแทนรัฐมนตรีว่าการกระทรวงดิจิทัลเพื่อเศรษฐกิจและสังคม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คณะรัฐมนตรีมีมติเป็นหลักการมอบหมายให้รัฐมนตรี เป็นผู้รักษาราชการแทนรัฐมนตรีว่าการกระทรวงดิจิทัลเพื่อเศรษฐกิจและสังคม ตามความในมาตรา 42 แห่งพระราชบัญญัติระเบียบบริหารราชการแผ่นดิน พ.ศ. 2534 ตามลำดับ ตามที่กระทรวงดิจิทัลเพื่อเศรษฐกิจและสังคมเสนอ ดังนี้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รัฐมนตรีว่าการกระทรวงพลังงาน (นายสุพัฒนพงษ์ พันธ์มีเชาว์) 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รัฐมนตรีว่าการกระทรวงวัฒนธรรม (นายอิทธิพล คุณปลื้ม)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202B13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29.</w:t>
      </w:r>
      <w:r w:rsidR="00927105"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การแต่งตั้งข้าราชการการเมือง (กระทรวงดิจิทัลเพื่อเศรษฐกิจและสังคม) 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คณะรัฐมนตรีมีมติเห็นชอบตามที่กระทรวงดิจิทัลเพื่อเศรษฐกิจและสังคมเสนอการแต่งตั้ง </w:t>
      </w:r>
      <w:r w:rsidR="0015112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</w:t>
      </w:r>
      <w:r w:rsidRPr="0094625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นายเอกสิทธิ์ คุณานันทกุล</w:t>
      </w: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เป็นข้าราชการการเมือง ตำแหน่งเลขานุการรัฐมนตรีว่าการกระทรวงดิจิทัลเพื่อเศรษฐกิจและสังคม ทั้งนี้ ตั้งแต่วันที่ 7 เมษายน 2564 เป็นต้นไป </w:t>
      </w: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27105" w:rsidRPr="00946251" w:rsidRDefault="00927105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671D59" w:rsidRPr="00946251" w:rsidRDefault="00671D59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</w:p>
    <w:p w:rsidR="00671D59" w:rsidRPr="00946251" w:rsidRDefault="00671D59" w:rsidP="00690DA7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90756" w:rsidRPr="00946251" w:rsidRDefault="00090756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192970" w:rsidRPr="00946251" w:rsidRDefault="00192970" w:rsidP="00690DA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44F33" w:rsidRPr="00946251" w:rsidRDefault="00DB4F8A" w:rsidP="00690DA7">
      <w:pPr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462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</w:t>
      </w:r>
      <w:r w:rsidR="00090756" w:rsidRPr="009462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.........................</w:t>
      </w:r>
    </w:p>
    <w:sectPr w:rsidR="00044F33" w:rsidRPr="00946251" w:rsidSect="00B66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E5" w:rsidRDefault="00D457E5">
      <w:r>
        <w:separator/>
      </w:r>
    </w:p>
  </w:endnote>
  <w:endnote w:type="continuationSeparator" w:id="0">
    <w:p w:rsidR="00D457E5" w:rsidRDefault="00D4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47" w:rsidRDefault="00281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281C47" w:rsidRDefault="00BC450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EB167C" w:rsidRDefault="00BC450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E5" w:rsidRDefault="00D457E5">
      <w:r>
        <w:separator/>
      </w:r>
    </w:p>
  </w:footnote>
  <w:footnote w:type="continuationSeparator" w:id="0">
    <w:p w:rsidR="00D457E5" w:rsidRDefault="00D4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3F40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C450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C450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C4501" w:rsidRDefault="00BC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3F40F1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E83741">
      <w:rPr>
        <w:rStyle w:val="PageNumber"/>
        <w:rFonts w:ascii="Cordia New" w:hAnsi="Cordia New" w:cs="Cordia New"/>
        <w:noProof/>
        <w:sz w:val="32"/>
        <w:szCs w:val="32"/>
        <w:cs/>
      </w:rPr>
      <w:t>23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Header"/>
    </w:pPr>
  </w:p>
  <w:p w:rsidR="00BC4501" w:rsidRDefault="00BC45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862F97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0D153F9"/>
    <w:multiLevelType w:val="hybridMultilevel"/>
    <w:tmpl w:val="7A26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DA5"/>
    <w:rsid w:val="00000F9B"/>
    <w:rsid w:val="0000158D"/>
    <w:rsid w:val="000016D5"/>
    <w:rsid w:val="00001A45"/>
    <w:rsid w:val="00001EB9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43B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5865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2985"/>
    <w:rsid w:val="0006363F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4A7D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56"/>
    <w:rsid w:val="000907FB"/>
    <w:rsid w:val="00093760"/>
    <w:rsid w:val="00094A4D"/>
    <w:rsid w:val="00095518"/>
    <w:rsid w:val="00096024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0A4F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205D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3F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27AC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351F"/>
    <w:rsid w:val="00144956"/>
    <w:rsid w:val="00145103"/>
    <w:rsid w:val="00145A99"/>
    <w:rsid w:val="00146488"/>
    <w:rsid w:val="00146BB2"/>
    <w:rsid w:val="00151125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0FCD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1B8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2970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B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B13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56A5"/>
    <w:rsid w:val="0027704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4C95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159"/>
    <w:rsid w:val="002D1B76"/>
    <w:rsid w:val="002D2429"/>
    <w:rsid w:val="002D2FD3"/>
    <w:rsid w:val="002D37FB"/>
    <w:rsid w:val="002D4620"/>
    <w:rsid w:val="002D50F8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E7E95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36E3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6F73"/>
    <w:rsid w:val="00337477"/>
    <w:rsid w:val="003379F2"/>
    <w:rsid w:val="00340A05"/>
    <w:rsid w:val="00340D89"/>
    <w:rsid w:val="00340F14"/>
    <w:rsid w:val="00341CEB"/>
    <w:rsid w:val="0034299D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98C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2DA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74FB"/>
    <w:rsid w:val="003D0B7B"/>
    <w:rsid w:val="003D1193"/>
    <w:rsid w:val="003D1561"/>
    <w:rsid w:val="003D16A0"/>
    <w:rsid w:val="003D191C"/>
    <w:rsid w:val="003D1978"/>
    <w:rsid w:val="003D1B39"/>
    <w:rsid w:val="003D2780"/>
    <w:rsid w:val="003D40D9"/>
    <w:rsid w:val="003D440C"/>
    <w:rsid w:val="003D44BA"/>
    <w:rsid w:val="003D519F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AB3"/>
    <w:rsid w:val="003F0C06"/>
    <w:rsid w:val="003F2C7A"/>
    <w:rsid w:val="003F2F60"/>
    <w:rsid w:val="003F40F1"/>
    <w:rsid w:val="003F5389"/>
    <w:rsid w:val="003F5E03"/>
    <w:rsid w:val="003F5FED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16B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B8D"/>
    <w:rsid w:val="00451BA3"/>
    <w:rsid w:val="00451E29"/>
    <w:rsid w:val="00451F38"/>
    <w:rsid w:val="00455B5A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341E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660E"/>
    <w:rsid w:val="004A7299"/>
    <w:rsid w:val="004B08A3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096E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17330"/>
    <w:rsid w:val="005206D0"/>
    <w:rsid w:val="00520A25"/>
    <w:rsid w:val="00521BBF"/>
    <w:rsid w:val="00521CB7"/>
    <w:rsid w:val="00521FEC"/>
    <w:rsid w:val="005238B9"/>
    <w:rsid w:val="00523C40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50A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483D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4C9E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55A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8F6"/>
    <w:rsid w:val="005E1B2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3E29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5EB6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0C2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1D59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0DA7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C7056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E6C83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47F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355C"/>
    <w:rsid w:val="0072358D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27DE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67D0B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067D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1731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36D6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2E3A"/>
    <w:rsid w:val="00853703"/>
    <w:rsid w:val="00853912"/>
    <w:rsid w:val="0085391B"/>
    <w:rsid w:val="008539E4"/>
    <w:rsid w:val="00854EEB"/>
    <w:rsid w:val="0085506C"/>
    <w:rsid w:val="008559F1"/>
    <w:rsid w:val="00855BA1"/>
    <w:rsid w:val="00856C69"/>
    <w:rsid w:val="00856CDA"/>
    <w:rsid w:val="00856D7D"/>
    <w:rsid w:val="00857548"/>
    <w:rsid w:val="00860FB4"/>
    <w:rsid w:val="00861763"/>
    <w:rsid w:val="00861916"/>
    <w:rsid w:val="00861946"/>
    <w:rsid w:val="00862CCD"/>
    <w:rsid w:val="00862F97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2D3E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29A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108"/>
    <w:rsid w:val="00921C55"/>
    <w:rsid w:val="0092201B"/>
    <w:rsid w:val="00922938"/>
    <w:rsid w:val="0092297C"/>
    <w:rsid w:val="009235D4"/>
    <w:rsid w:val="00925BA9"/>
    <w:rsid w:val="00927105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251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5456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77EE0"/>
    <w:rsid w:val="00981666"/>
    <w:rsid w:val="009826D4"/>
    <w:rsid w:val="00982972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79D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A7BED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0FDD"/>
    <w:rsid w:val="009F267A"/>
    <w:rsid w:val="009F4785"/>
    <w:rsid w:val="009F5041"/>
    <w:rsid w:val="009F52D5"/>
    <w:rsid w:val="009F5791"/>
    <w:rsid w:val="009F58E0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0DF5"/>
    <w:rsid w:val="00A220C5"/>
    <w:rsid w:val="00A228D0"/>
    <w:rsid w:val="00A22D8F"/>
    <w:rsid w:val="00A22D97"/>
    <w:rsid w:val="00A22DF8"/>
    <w:rsid w:val="00A23C77"/>
    <w:rsid w:val="00A2424F"/>
    <w:rsid w:val="00A25153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5C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1CCD"/>
    <w:rsid w:val="00A74890"/>
    <w:rsid w:val="00A74D3B"/>
    <w:rsid w:val="00A74E47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6484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5FF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2B2D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59E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8F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3C7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35BC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389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85A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67626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1EB1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7E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26F3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190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4F8A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4FBB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63EE"/>
    <w:rsid w:val="00E5734B"/>
    <w:rsid w:val="00E5763B"/>
    <w:rsid w:val="00E57A9C"/>
    <w:rsid w:val="00E604EE"/>
    <w:rsid w:val="00E60597"/>
    <w:rsid w:val="00E60661"/>
    <w:rsid w:val="00E61A5D"/>
    <w:rsid w:val="00E6278A"/>
    <w:rsid w:val="00E6287F"/>
    <w:rsid w:val="00E63E7E"/>
    <w:rsid w:val="00E644BA"/>
    <w:rsid w:val="00E64646"/>
    <w:rsid w:val="00E67222"/>
    <w:rsid w:val="00E67323"/>
    <w:rsid w:val="00E67837"/>
    <w:rsid w:val="00E67E34"/>
    <w:rsid w:val="00E709CB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8C6"/>
    <w:rsid w:val="00E82EE5"/>
    <w:rsid w:val="00E83193"/>
    <w:rsid w:val="00E83741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3D21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53E"/>
    <w:rsid w:val="00F12B52"/>
    <w:rsid w:val="00F13A9C"/>
    <w:rsid w:val="00F14B68"/>
    <w:rsid w:val="00F150C2"/>
    <w:rsid w:val="00F16123"/>
    <w:rsid w:val="00F1717C"/>
    <w:rsid w:val="00F17733"/>
    <w:rsid w:val="00F2118C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715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11C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53E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1E2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709D2"/>
  <w15:docId w15:val="{767409C8-C589-4957-8403-FC3CD3F8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paragraph" w:customStyle="1" w:styleId="xmsonormal">
    <w:name w:val="x_msonormal"/>
    <w:basedOn w:val="Normal"/>
    <w:rsid w:val="001721B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-Online.bora.dopa.go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BF9C-1813-4257-8E64-8585015F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42</Pages>
  <Words>18920</Words>
  <Characters>107847</Characters>
  <Application>Microsoft Office Word</Application>
  <DocSecurity>0</DocSecurity>
  <Lines>898</Lines>
  <Paragraphs>253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126514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67</cp:revision>
  <cp:lastPrinted>2019-08-20T07:09:00Z</cp:lastPrinted>
  <dcterms:created xsi:type="dcterms:W3CDTF">2021-03-08T01:16:00Z</dcterms:created>
  <dcterms:modified xsi:type="dcterms:W3CDTF">2021-04-07T10:21:00Z</dcterms:modified>
</cp:coreProperties>
</file>