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8A" w:rsidRPr="00191768" w:rsidRDefault="00304E8A" w:rsidP="00D4741F">
      <w:pPr>
        <w:pStyle w:val="Title"/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</w:rPr>
        <w:t>http</w:t>
      </w:r>
      <w:r w:rsidRPr="00191768">
        <w:rPr>
          <w:rFonts w:ascii="TH SarabunPSK" w:hAnsi="TH SarabunPSK" w:cs="TH SarabunPSK"/>
          <w:sz w:val="32"/>
          <w:szCs w:val="32"/>
          <w:cs/>
        </w:rPr>
        <w:t>://</w:t>
      </w:r>
      <w:r w:rsidRPr="00191768">
        <w:rPr>
          <w:rFonts w:ascii="TH SarabunPSK" w:hAnsi="TH SarabunPSK" w:cs="TH SarabunPSK"/>
          <w:sz w:val="32"/>
          <w:szCs w:val="32"/>
        </w:rPr>
        <w:t>www</w:t>
      </w:r>
      <w:r w:rsidRPr="00191768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191768">
        <w:rPr>
          <w:rFonts w:ascii="TH SarabunPSK" w:hAnsi="TH SarabunPSK" w:cs="TH SarabunPSK"/>
          <w:sz w:val="32"/>
          <w:szCs w:val="32"/>
        </w:rPr>
        <w:t>thaigov</w:t>
      </w:r>
      <w:proofErr w:type="spellEnd"/>
      <w:r w:rsidRPr="00191768">
        <w:rPr>
          <w:rFonts w:ascii="TH SarabunPSK" w:hAnsi="TH SarabunPSK" w:cs="TH SarabunPSK"/>
          <w:sz w:val="32"/>
          <w:szCs w:val="32"/>
          <w:cs/>
        </w:rPr>
        <w:t>.</w:t>
      </w:r>
      <w:r w:rsidRPr="00191768">
        <w:rPr>
          <w:rFonts w:ascii="TH SarabunPSK" w:hAnsi="TH SarabunPSK" w:cs="TH SarabunPSK"/>
          <w:sz w:val="32"/>
          <w:szCs w:val="32"/>
        </w:rPr>
        <w:t>go</w:t>
      </w:r>
      <w:r w:rsidRPr="00191768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191768">
        <w:rPr>
          <w:rFonts w:ascii="TH SarabunPSK" w:hAnsi="TH SarabunPSK" w:cs="TH SarabunPSK"/>
          <w:sz w:val="32"/>
          <w:szCs w:val="32"/>
        </w:rPr>
        <w:t>th</w:t>
      </w:r>
      <w:proofErr w:type="spellEnd"/>
    </w:p>
    <w:p w:rsidR="008E75B7" w:rsidRPr="00191768" w:rsidRDefault="008E75B7" w:rsidP="00D4741F">
      <w:pPr>
        <w:pStyle w:val="Title"/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07320" w:rsidRPr="00191768" w:rsidRDefault="00304E8A" w:rsidP="00D4741F">
      <w:pPr>
        <w:pStyle w:val="NormalWeb"/>
        <w:shd w:val="clear" w:color="auto" w:fill="FFFFFF"/>
        <w:spacing w:before="0" w:beforeAutospacing="0" w:after="0" w:afterAutospacing="0" w:line="360" w:lineRule="exact"/>
        <w:ind w:right="-17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917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07320" w:rsidRPr="00191768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907320" w:rsidRPr="00191768">
        <w:rPr>
          <w:rFonts w:ascii="TH SarabunPSK" w:hAnsi="TH SarabunPSK" w:cs="TH SarabunPSK"/>
          <w:sz w:val="32"/>
          <w:szCs w:val="32"/>
          <w:lang w:bidi="th-TH"/>
        </w:rPr>
        <w:t xml:space="preserve">21 </w:t>
      </w:r>
      <w:r w:rsidR="00907320" w:rsidRPr="00191768">
        <w:rPr>
          <w:rFonts w:ascii="TH SarabunPSK" w:hAnsi="TH SarabunPSK" w:cs="TH SarabunPSK"/>
          <w:sz w:val="32"/>
          <w:szCs w:val="32"/>
          <w:cs/>
          <w:lang w:bidi="th-TH"/>
        </w:rPr>
        <w:t xml:space="preserve">มกราคม 2563)  </w:t>
      </w:r>
      <w:r w:rsidR="00907320" w:rsidRPr="0019176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เวลา </w:t>
      </w:r>
      <w:r w:rsidR="00907320" w:rsidRPr="0019176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10</w:t>
      </w:r>
      <w:r w:rsidR="00907320" w:rsidRPr="0019176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.</w:t>
      </w:r>
      <w:r w:rsidR="00907320" w:rsidRPr="0019176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30 </w:t>
      </w:r>
      <w:r w:rsidR="00907320" w:rsidRPr="0019176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น</w:t>
      </w:r>
      <w:r w:rsidR="00907320" w:rsidRPr="0019176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rtl/>
          <w:cs/>
          <w:lang w:bidi="th-TH"/>
        </w:rPr>
        <w:t>.</w:t>
      </w:r>
      <w:r w:rsidR="00907320" w:rsidRPr="0019176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="00907320" w:rsidRPr="0019176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ณ ห้องประชุมเฉลิมพระเกียรติ ชั้น </w:t>
      </w:r>
      <w:r w:rsidR="00907320" w:rsidRPr="0019176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="00907320" w:rsidRPr="0019176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อาคารเฉลิมพระเกียรติ มหาวิทยาลัยนราธิวาสราชนครินทร์ ตำบลโคกเคียน อำเภอเมืองนราธิวาส จังหวัดนราธิวาส</w:t>
      </w:r>
      <w:r w:rsidR="00907320" w:rsidRPr="00191768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พลเอก ประยุทธ์  จันทร์โอชา นายกรัฐมนตรี </w:t>
      </w:r>
      <w:r w:rsidR="00907320" w:rsidRPr="0019176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เป็นประธานการประชุมคณะรัฐมนตรีอย่างเป็นทางการนอกสถานที่ ครั้งที่ </w:t>
      </w:r>
      <w:r w:rsidR="00907320" w:rsidRPr="0019176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1</w:t>
      </w:r>
      <w:r w:rsidR="00907320" w:rsidRPr="0019176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/</w:t>
      </w:r>
      <w:r w:rsidR="00907320" w:rsidRPr="0019176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2563 </w:t>
      </w:r>
      <w:r w:rsidR="00907320" w:rsidRPr="0019176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327649" w:rsidRPr="00191768" w:rsidRDefault="00327649" w:rsidP="00327649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27649" w:rsidRPr="00191768" w:rsidTr="00433C38">
        <w:tc>
          <w:tcPr>
            <w:tcW w:w="9820" w:type="dxa"/>
          </w:tcPr>
          <w:p w:rsidR="00327649" w:rsidRPr="00191768" w:rsidRDefault="00327649" w:rsidP="00433C38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327649" w:rsidRPr="00191768" w:rsidRDefault="0042320D" w:rsidP="0032764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</w:rPr>
        <w:tab/>
      </w:r>
      <w:r w:rsidRPr="00191768">
        <w:rPr>
          <w:rFonts w:ascii="TH SarabunPSK" w:hAnsi="TH SarabunPSK" w:cs="TH SarabunPSK"/>
          <w:sz w:val="32"/>
          <w:szCs w:val="32"/>
        </w:rPr>
        <w:tab/>
      </w:r>
      <w:r w:rsidR="00327649" w:rsidRPr="00191768">
        <w:rPr>
          <w:rFonts w:ascii="TH SarabunPSK" w:hAnsi="TH SarabunPSK" w:cs="TH SarabunPSK"/>
          <w:sz w:val="32"/>
          <w:szCs w:val="32"/>
        </w:rPr>
        <w:t>1</w:t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ร่างพระราชกฤษฎีกาให้มีการเลือกตั้งสมาชิกสภาผู้แทนราษฎรจังหวัดกำแพงเพชร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เขตเลือกตั้งที่ 2 แทนตำแหน่งที่ว่าง </w:t>
      </w:r>
      <w:proofErr w:type="gramStart"/>
      <w:r w:rsidR="00327649" w:rsidRPr="00191768">
        <w:rPr>
          <w:rFonts w:ascii="TH SarabunPSK" w:hAnsi="TH SarabunPSK" w:cs="TH SarabunPSK"/>
          <w:sz w:val="32"/>
          <w:szCs w:val="32"/>
          <w:cs/>
        </w:rPr>
        <w:t>พ.ศ.</w:t>
      </w:r>
      <w:proofErr w:type="gramEnd"/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 ....</w:t>
      </w:r>
    </w:p>
    <w:p w:rsidR="00327649" w:rsidRPr="00191768" w:rsidRDefault="0042320D" w:rsidP="0032764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</w:rPr>
        <w:tab/>
      </w:r>
      <w:r w:rsidRPr="00191768">
        <w:rPr>
          <w:rFonts w:ascii="TH SarabunPSK" w:hAnsi="TH SarabunPSK" w:cs="TH SarabunPSK"/>
          <w:sz w:val="32"/>
          <w:szCs w:val="32"/>
        </w:rPr>
        <w:tab/>
      </w:r>
      <w:r w:rsidR="00327649" w:rsidRPr="00191768">
        <w:rPr>
          <w:rFonts w:ascii="TH SarabunPSK" w:hAnsi="TH SarabunPSK" w:cs="TH SarabunPSK"/>
          <w:sz w:val="32"/>
          <w:szCs w:val="32"/>
        </w:rPr>
        <w:t>2</w:t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>ร่างกฎกระทรวงการขอรับการตรวจสอบและรับรอง และการตรวจสอบและ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รับรองมาตรฐานสินค้าเกษตร </w:t>
      </w:r>
      <w:proofErr w:type="gramStart"/>
      <w:r w:rsidR="00327649" w:rsidRPr="00191768">
        <w:rPr>
          <w:rFonts w:ascii="TH SarabunPSK" w:hAnsi="TH SarabunPSK" w:cs="TH SarabunPSK"/>
          <w:sz w:val="32"/>
          <w:szCs w:val="32"/>
          <w:cs/>
        </w:rPr>
        <w:t>พ.ศ.</w:t>
      </w:r>
      <w:proofErr w:type="gramEnd"/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 .... </w:t>
      </w:r>
    </w:p>
    <w:p w:rsidR="00327649" w:rsidRPr="00191768" w:rsidRDefault="0042320D" w:rsidP="0032764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</w:rPr>
        <w:tab/>
      </w:r>
      <w:r w:rsidRPr="00191768">
        <w:rPr>
          <w:rFonts w:ascii="TH SarabunPSK" w:hAnsi="TH SarabunPSK" w:cs="TH SarabunPSK"/>
          <w:sz w:val="32"/>
          <w:szCs w:val="32"/>
        </w:rPr>
        <w:tab/>
      </w:r>
      <w:r w:rsidR="00327649" w:rsidRPr="00191768">
        <w:rPr>
          <w:rFonts w:ascii="TH SarabunPSK" w:hAnsi="TH SarabunPSK" w:cs="TH SarabunPSK"/>
          <w:sz w:val="32"/>
          <w:szCs w:val="32"/>
        </w:rPr>
        <w:t>3</w:t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ร่างพระราชกฤษฎีกากำหนดเขตที่ดิน ในท้องที่ตำบลปูโยะ และตำบลมูโนะ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อำเภอสุไหงโก-ลก จังหวัดนราธิวาส ให้เป็นเขตปฏิรูปที่ดิน </w:t>
      </w:r>
      <w:proofErr w:type="gramStart"/>
      <w:r w:rsidR="00327649" w:rsidRPr="00191768">
        <w:rPr>
          <w:rFonts w:ascii="TH SarabunPSK" w:hAnsi="TH SarabunPSK" w:cs="TH SarabunPSK"/>
          <w:sz w:val="32"/>
          <w:szCs w:val="32"/>
          <w:cs/>
        </w:rPr>
        <w:t>พ.ศ.</w:t>
      </w:r>
      <w:proofErr w:type="gramEnd"/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 .... </w:t>
      </w:r>
    </w:p>
    <w:p w:rsidR="00327649" w:rsidRDefault="0042320D" w:rsidP="0032764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</w:rPr>
        <w:tab/>
      </w:r>
      <w:r w:rsidRPr="00191768">
        <w:rPr>
          <w:rFonts w:ascii="TH SarabunPSK" w:hAnsi="TH SarabunPSK" w:cs="TH SarabunPSK"/>
          <w:sz w:val="32"/>
          <w:szCs w:val="32"/>
        </w:rPr>
        <w:tab/>
      </w:r>
      <w:r w:rsidR="00327649" w:rsidRPr="00191768">
        <w:rPr>
          <w:rFonts w:ascii="TH SarabunPSK" w:hAnsi="TH SarabunPSK" w:cs="TH SarabunPSK"/>
          <w:sz w:val="32"/>
          <w:szCs w:val="32"/>
        </w:rPr>
        <w:t>4</w:t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ร่างพระราชกฤษฎีกากำหนดเขตที่ดิน ในท้องที่ตำบลปะลุรู ตำบลโต๊ะเด็ง และ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>ตำบลริโก๋ อำเภอสุไหงปาดี จังหวัดนราธิวาส ให้เป็นเขตปฏิรูปที่ดิน พ.ศ. .... และ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ร่างพระราชกฤษฎีกากำหนดเขตที่ดิน ในท้องที่ตำบลบางปอ อำเภอเมืองนราธิวาส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และตำบลดุซงญอ ตำบลช้างเผือก ตำบลจะแนะ อำเภอจะแนะ จังหวัดนราธิวาส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ให้เป็นเขตปฏิรูปที่ดิน พ.ศ. .... รวม 2 ฉบับ </w:t>
      </w:r>
    </w:p>
    <w:p w:rsidR="0028711B" w:rsidRPr="00191768" w:rsidRDefault="0028711B" w:rsidP="0028711B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5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191768">
        <w:rPr>
          <w:rFonts w:ascii="TH SarabunPSK" w:hAnsi="TH SarabunPSK" w:cs="TH SarabunPSK"/>
          <w:sz w:val="32"/>
          <w:szCs w:val="32"/>
          <w:cs/>
        </w:rPr>
        <w:tab/>
        <w:t>ร่างกฎกระทรวงกำหนดหลักเกณฑ์และวิธีการคืนอากรและหลักประกันการชำระ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อากรตอบโต้การทุ่มตลาดและอากรตอบโต้การอุดหนุน พ.ศ. .... </w:t>
      </w:r>
    </w:p>
    <w:p w:rsidR="00327649" w:rsidRPr="00191768" w:rsidRDefault="00327649" w:rsidP="00327649">
      <w:pPr>
        <w:spacing w:line="36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27649" w:rsidRPr="00191768" w:rsidTr="00433C38">
        <w:tc>
          <w:tcPr>
            <w:tcW w:w="9820" w:type="dxa"/>
          </w:tcPr>
          <w:p w:rsidR="00327649" w:rsidRPr="00191768" w:rsidRDefault="00327649" w:rsidP="00433C38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28711B" w:rsidRDefault="0097204E" w:rsidP="0032764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</w:rPr>
        <w:tab/>
      </w:r>
      <w:r w:rsidRPr="00191768">
        <w:rPr>
          <w:rFonts w:ascii="TH SarabunPSK" w:hAnsi="TH SarabunPSK" w:cs="TH SarabunPSK"/>
          <w:sz w:val="32"/>
          <w:szCs w:val="32"/>
        </w:rPr>
        <w:tab/>
      </w:r>
    </w:p>
    <w:p w:rsidR="0097204E" w:rsidRPr="00191768" w:rsidRDefault="0028711B" w:rsidP="0032764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6</w:t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7204E"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97204E"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ขออนุมัติกู้เงินเพื่อใช้ในการดำเนินงานและกู้เงินระยะสั้น วงเงิน 800.00 ล้านบาท </w:t>
      </w:r>
      <w:r w:rsidR="0097204E" w:rsidRPr="00191768">
        <w:rPr>
          <w:rFonts w:ascii="TH SarabunPSK" w:hAnsi="TH SarabunPSK" w:cs="TH SarabunPSK"/>
          <w:sz w:val="32"/>
          <w:szCs w:val="32"/>
          <w:cs/>
        </w:rPr>
        <w:tab/>
      </w:r>
      <w:r w:rsidR="0097204E" w:rsidRPr="00191768">
        <w:rPr>
          <w:rFonts w:ascii="TH SarabunPSK" w:hAnsi="TH SarabunPSK" w:cs="TH SarabunPSK"/>
          <w:sz w:val="32"/>
          <w:szCs w:val="32"/>
          <w:cs/>
        </w:rPr>
        <w:tab/>
      </w:r>
      <w:r w:rsidR="0097204E" w:rsidRPr="00191768">
        <w:rPr>
          <w:rFonts w:ascii="TH SarabunPSK" w:hAnsi="TH SarabunPSK" w:cs="TH SarabunPSK"/>
          <w:sz w:val="32"/>
          <w:szCs w:val="32"/>
          <w:cs/>
        </w:rPr>
        <w:tab/>
      </w:r>
      <w:r w:rsidR="0097204E"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(วงเงินกู้เบิกเกินบัญชี) ของการรถไฟแห่งประเทศไทยประจำปีงบประมาณ </w:t>
      </w:r>
    </w:p>
    <w:p w:rsidR="00327649" w:rsidRPr="00191768" w:rsidRDefault="0097204E" w:rsidP="0032764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>พ.ศ. 2563</w:t>
      </w:r>
    </w:p>
    <w:p w:rsidR="00327649" w:rsidRPr="00191768" w:rsidRDefault="0097204E" w:rsidP="0032764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</w:rPr>
        <w:tab/>
      </w:r>
      <w:r w:rsidRPr="00191768">
        <w:rPr>
          <w:rFonts w:ascii="TH SarabunPSK" w:hAnsi="TH SarabunPSK" w:cs="TH SarabunPSK"/>
          <w:sz w:val="32"/>
          <w:szCs w:val="32"/>
        </w:rPr>
        <w:tab/>
      </w:r>
      <w:r w:rsidR="0028711B">
        <w:rPr>
          <w:rFonts w:ascii="TH SarabunPSK" w:hAnsi="TH SarabunPSK" w:cs="TH SarabunPSK"/>
          <w:sz w:val="32"/>
          <w:szCs w:val="32"/>
        </w:rPr>
        <w:t>7</w:t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>การกำหนดเบี้ยประชุมและประโยชน์ตอบแทนอื่น ตามมาตรา 12 แห่ง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พระราชบัญญัติเทคโนโลยีป้องกันประเทศ พ.ศ. 2562 </w:t>
      </w:r>
    </w:p>
    <w:p w:rsidR="00327649" w:rsidRPr="00191768" w:rsidRDefault="0097204E" w:rsidP="0032764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28711B">
        <w:rPr>
          <w:rFonts w:ascii="TH SarabunPSK" w:hAnsi="TH SarabunPSK" w:cs="TH SarabunPSK"/>
          <w:sz w:val="32"/>
          <w:szCs w:val="32"/>
          <w:cs/>
        </w:rPr>
        <w:t>8</w:t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>ขออนุมัติตั้งงบประมาณรายจ่ายประจำปีงบประมาณ พ.ศ. 2564 สำหรับรายการ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งบประมาณที่มีวงเงินตั้งแต่ 1,000 ล้านบาทขึ้นไป ของกระทรวงคมนาคม </w:t>
      </w:r>
    </w:p>
    <w:p w:rsidR="00327649" w:rsidRPr="00191768" w:rsidRDefault="0097204E" w:rsidP="0032764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28711B">
        <w:rPr>
          <w:rFonts w:ascii="TH SarabunPSK" w:hAnsi="TH SarabunPSK" w:cs="TH SarabunPSK"/>
          <w:sz w:val="32"/>
          <w:szCs w:val="32"/>
          <w:cs/>
        </w:rPr>
        <w:t>9</w:t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>การขอรับการสนับสนุนงบประมาณการซื้อลิขสิทธิ์การถ่ายทอดสดการแข่งขัน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มหกรรมกีฬาระดับนานาชาติ 5 รายการ </w:t>
      </w:r>
    </w:p>
    <w:p w:rsidR="00327649" w:rsidRPr="00191768" w:rsidRDefault="0097204E" w:rsidP="0032764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10.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>สรุปผลการประชุมคณะกรรมการยุทธศาสตร์ด้านการพัฒนาจังหวัดชายแดน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>ภาคใต้ (กพต.) ครั้งที่ 1/2562</w:t>
      </w:r>
    </w:p>
    <w:p w:rsidR="00327649" w:rsidRPr="00191768" w:rsidRDefault="0097204E" w:rsidP="0032764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11.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>การยกระดับมาตรการในการป้องกันและแก้ไขปัญหามลพิษจากฝุ่นละอองในช่วง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>สถานการณ์วิกฤต</w:t>
      </w:r>
    </w:p>
    <w:p w:rsidR="0097204E" w:rsidRPr="00191768" w:rsidRDefault="00E46DCF" w:rsidP="008501F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</w:rPr>
        <w:tab/>
      </w:r>
      <w:r w:rsidRPr="00191768">
        <w:rPr>
          <w:rFonts w:ascii="TH SarabunPSK" w:hAnsi="TH SarabunPSK" w:cs="TH SarabunPSK"/>
          <w:sz w:val="32"/>
          <w:szCs w:val="32"/>
        </w:rPr>
        <w:tab/>
      </w:r>
    </w:p>
    <w:p w:rsidR="00AF6B80" w:rsidRPr="00191768" w:rsidRDefault="00AF6B80" w:rsidP="007D21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79664B">
        <w:rPr>
          <w:rFonts w:ascii="TH SarabunPSK" w:hAnsi="TH SarabunPSK" w:cs="TH SarabunPSK"/>
          <w:sz w:val="32"/>
          <w:szCs w:val="32"/>
        </w:rPr>
        <w:tab/>
        <w:t>12</w:t>
      </w:r>
      <w:r w:rsidRPr="00191768">
        <w:rPr>
          <w:rFonts w:ascii="TH SarabunPSK" w:hAnsi="TH SarabunPSK" w:cs="TH SarabunPSK"/>
          <w:sz w:val="32"/>
          <w:szCs w:val="32"/>
          <w:cs/>
        </w:rPr>
        <w:t>.</w:t>
      </w:r>
      <w:r w:rsidRPr="00191768">
        <w:rPr>
          <w:rFonts w:ascii="TH SarabunPSK" w:hAnsi="TH SarabunPSK" w:cs="TH SarabunPSK"/>
          <w:sz w:val="32"/>
          <w:szCs w:val="32"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191768">
        <w:rPr>
          <w:rFonts w:ascii="TH SarabunPSK" w:hAnsi="TH SarabunPSK" w:cs="TH SarabunPSK"/>
          <w:sz w:val="32"/>
          <w:szCs w:val="32"/>
          <w:cs/>
        </w:rPr>
        <w:tab/>
        <w:t>สรุปผลการปฏิบัติราชการของคณะรัฐมนตรีในพื้นที่กลุ่มจังหวัดภาคใต้ชายแดน</w:t>
      </w:r>
    </w:p>
    <w:p w:rsidR="0079664B" w:rsidRDefault="008501F6" w:rsidP="008501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b/>
          <w:bCs/>
          <w:sz w:val="32"/>
          <w:szCs w:val="32"/>
        </w:rPr>
        <w:tab/>
      </w:r>
      <w:r w:rsidRPr="00191768">
        <w:rPr>
          <w:rFonts w:ascii="TH SarabunPSK" w:hAnsi="TH SarabunPSK" w:cs="TH SarabunPSK"/>
          <w:sz w:val="32"/>
          <w:szCs w:val="32"/>
        </w:rPr>
        <w:tab/>
      </w:r>
      <w:r w:rsidR="0079664B">
        <w:rPr>
          <w:rFonts w:ascii="TH SarabunPSK" w:hAnsi="TH SarabunPSK" w:cs="TH SarabunPSK"/>
          <w:sz w:val="32"/>
          <w:szCs w:val="32"/>
        </w:rPr>
        <w:t>13</w:t>
      </w:r>
      <w:r w:rsidR="0079664B" w:rsidRPr="00191768">
        <w:rPr>
          <w:rFonts w:ascii="TH SarabunPSK" w:hAnsi="TH SarabunPSK" w:cs="TH SarabunPSK"/>
          <w:sz w:val="32"/>
          <w:szCs w:val="32"/>
          <w:cs/>
        </w:rPr>
        <w:t>.</w:t>
      </w:r>
      <w:r w:rsidR="0079664B" w:rsidRPr="00191768">
        <w:rPr>
          <w:rFonts w:ascii="TH SarabunPSK" w:hAnsi="TH SarabunPSK" w:cs="TH SarabunPSK"/>
          <w:sz w:val="32"/>
          <w:szCs w:val="32"/>
        </w:rPr>
        <w:tab/>
      </w:r>
      <w:r w:rsidR="0079664B" w:rsidRPr="00191768">
        <w:rPr>
          <w:rFonts w:ascii="TH SarabunPSK" w:hAnsi="TH SarabunPSK" w:cs="TH SarabunPSK"/>
          <w:sz w:val="32"/>
          <w:szCs w:val="32"/>
          <w:cs/>
        </w:rPr>
        <w:t>เรื่อง</w:t>
      </w:r>
      <w:r w:rsidR="0079664B" w:rsidRPr="00191768">
        <w:rPr>
          <w:rFonts w:ascii="TH SarabunPSK" w:hAnsi="TH SarabunPSK" w:cs="TH SarabunPSK"/>
          <w:sz w:val="32"/>
          <w:szCs w:val="32"/>
          <w:cs/>
        </w:rPr>
        <w:tab/>
        <w:t>การส่งเสริมพหุวัฒนธรรมและเศรษฐกิจชุมชนในจังหวัดชายแดนภาคใต้</w:t>
      </w:r>
    </w:p>
    <w:p w:rsidR="008501F6" w:rsidRPr="00191768" w:rsidRDefault="0079664B" w:rsidP="008501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D219E" w:rsidRPr="00191768">
        <w:rPr>
          <w:rFonts w:ascii="TH SarabunPSK" w:hAnsi="TH SarabunPSK" w:cs="TH SarabunPSK"/>
          <w:sz w:val="32"/>
          <w:szCs w:val="32"/>
          <w:cs/>
        </w:rPr>
        <w:t>14</w:t>
      </w:r>
      <w:r w:rsidR="008501F6" w:rsidRPr="00191768">
        <w:rPr>
          <w:rFonts w:ascii="TH SarabunPSK" w:hAnsi="TH SarabunPSK" w:cs="TH SarabunPSK"/>
          <w:sz w:val="32"/>
          <w:szCs w:val="32"/>
          <w:cs/>
        </w:rPr>
        <w:t>.</w:t>
      </w:r>
      <w:r w:rsidR="008501F6" w:rsidRPr="00191768">
        <w:rPr>
          <w:rFonts w:ascii="TH SarabunPSK" w:hAnsi="TH SarabunPSK" w:cs="TH SarabunPSK"/>
          <w:sz w:val="32"/>
          <w:szCs w:val="32"/>
          <w:cs/>
        </w:rPr>
        <w:tab/>
        <w:t>เรื่อง</w:t>
      </w:r>
      <w:r w:rsidR="008501F6" w:rsidRPr="00191768">
        <w:rPr>
          <w:rFonts w:ascii="TH SarabunPSK" w:hAnsi="TH SarabunPSK" w:cs="TH SarabunPSK"/>
          <w:sz w:val="32"/>
          <w:szCs w:val="32"/>
          <w:cs/>
        </w:rPr>
        <w:tab/>
        <w:t xml:space="preserve">ขอขยายทุนเรือนหุ้นของธนาคารเพื่อการเกษตรและสหกรณ์การเกษตร </w:t>
      </w:r>
    </w:p>
    <w:p w:rsidR="008F340E" w:rsidRPr="00191768" w:rsidRDefault="007D219E" w:rsidP="008F340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</w:rPr>
        <w:tab/>
      </w:r>
      <w:r w:rsidRPr="00191768">
        <w:rPr>
          <w:rFonts w:ascii="TH SarabunPSK" w:hAnsi="TH SarabunPSK" w:cs="TH SarabunPSK"/>
          <w:sz w:val="32"/>
          <w:szCs w:val="32"/>
        </w:rPr>
        <w:tab/>
        <w:t>15</w:t>
      </w:r>
      <w:r w:rsidR="008501F6" w:rsidRPr="00191768">
        <w:rPr>
          <w:rFonts w:ascii="TH SarabunPSK" w:hAnsi="TH SarabunPSK" w:cs="TH SarabunPSK"/>
          <w:sz w:val="32"/>
          <w:szCs w:val="32"/>
          <w:cs/>
        </w:rPr>
        <w:t>.</w:t>
      </w:r>
      <w:r w:rsidR="008501F6" w:rsidRPr="00191768">
        <w:rPr>
          <w:rFonts w:ascii="TH SarabunPSK" w:hAnsi="TH SarabunPSK" w:cs="TH SarabunPSK"/>
          <w:sz w:val="32"/>
          <w:szCs w:val="32"/>
        </w:rPr>
        <w:tab/>
      </w:r>
      <w:r w:rsidR="008501F6" w:rsidRPr="00191768">
        <w:rPr>
          <w:rFonts w:ascii="TH SarabunPSK" w:hAnsi="TH SarabunPSK" w:cs="TH SarabunPSK"/>
          <w:sz w:val="32"/>
          <w:szCs w:val="32"/>
          <w:cs/>
        </w:rPr>
        <w:t>เรื่อง</w:t>
      </w:r>
      <w:r w:rsidR="008F340E" w:rsidRPr="00191768">
        <w:rPr>
          <w:rFonts w:ascii="TH SarabunPSK" w:hAnsi="TH SarabunPSK" w:cs="TH SarabunPSK"/>
          <w:sz w:val="32"/>
          <w:szCs w:val="32"/>
          <w:cs/>
        </w:rPr>
        <w:tab/>
        <w:t>เรื่อง ขอรับการจัดสรรงบกลาง รายการเงินสำรองจ่ายเพื่อกรณีฉุกเฉิน</w:t>
      </w:r>
      <w:r w:rsidR="008F340E" w:rsidRPr="00191768">
        <w:rPr>
          <w:rFonts w:ascii="TH SarabunPSK" w:hAnsi="TH SarabunPSK" w:cs="TH SarabunPSK"/>
          <w:sz w:val="32"/>
          <w:szCs w:val="32"/>
          <w:cs/>
        </w:rPr>
        <w:tab/>
      </w:r>
      <w:r w:rsidR="008F340E" w:rsidRPr="00191768">
        <w:rPr>
          <w:rFonts w:ascii="TH SarabunPSK" w:hAnsi="TH SarabunPSK" w:cs="TH SarabunPSK"/>
          <w:sz w:val="32"/>
          <w:szCs w:val="32"/>
          <w:cs/>
        </w:rPr>
        <w:tab/>
      </w:r>
      <w:r w:rsidR="008F340E" w:rsidRPr="00191768">
        <w:rPr>
          <w:rFonts w:ascii="TH SarabunPSK" w:hAnsi="TH SarabunPSK" w:cs="TH SarabunPSK"/>
          <w:sz w:val="32"/>
          <w:szCs w:val="32"/>
          <w:cs/>
        </w:rPr>
        <w:tab/>
      </w:r>
      <w:r w:rsidR="008F340E" w:rsidRPr="00191768">
        <w:rPr>
          <w:rFonts w:ascii="TH SarabunPSK" w:hAnsi="TH SarabunPSK" w:cs="TH SarabunPSK"/>
          <w:sz w:val="32"/>
          <w:szCs w:val="32"/>
          <w:cs/>
        </w:rPr>
        <w:tab/>
      </w:r>
      <w:r w:rsidR="00EA286B" w:rsidRPr="00191768">
        <w:rPr>
          <w:rFonts w:ascii="TH SarabunPSK" w:hAnsi="TH SarabunPSK" w:cs="TH SarabunPSK"/>
          <w:sz w:val="32"/>
          <w:szCs w:val="32"/>
          <w:cs/>
        </w:rPr>
        <w:tab/>
      </w:r>
      <w:r w:rsidR="00B0087F" w:rsidRPr="00191768">
        <w:rPr>
          <w:rFonts w:ascii="TH SarabunPSK" w:hAnsi="TH SarabunPSK" w:cs="TH SarabunPSK"/>
          <w:sz w:val="32"/>
          <w:szCs w:val="32"/>
          <w:cs/>
        </w:rPr>
        <w:tab/>
      </w:r>
      <w:r w:rsidR="008F340E" w:rsidRPr="00191768">
        <w:rPr>
          <w:rFonts w:ascii="TH SarabunPSK" w:hAnsi="TH SarabunPSK" w:cs="TH SarabunPSK"/>
          <w:sz w:val="32"/>
          <w:szCs w:val="32"/>
          <w:cs/>
        </w:rPr>
        <w:t>หรือจำเป็น ปี 2562 ไปพลางก่อน สำหรับเป็นค่าใช้จ่ายในโครงการกำกับดูแล</w:t>
      </w:r>
      <w:r w:rsidR="008F340E" w:rsidRPr="00191768">
        <w:rPr>
          <w:rFonts w:ascii="TH SarabunPSK" w:hAnsi="TH SarabunPSK" w:cs="TH SarabunPSK"/>
          <w:sz w:val="32"/>
          <w:szCs w:val="32"/>
          <w:cs/>
        </w:rPr>
        <w:tab/>
      </w:r>
      <w:r w:rsidR="008F340E" w:rsidRPr="00191768">
        <w:rPr>
          <w:rFonts w:ascii="TH SarabunPSK" w:hAnsi="TH SarabunPSK" w:cs="TH SarabunPSK"/>
          <w:sz w:val="32"/>
          <w:szCs w:val="32"/>
          <w:cs/>
        </w:rPr>
        <w:tab/>
      </w:r>
      <w:r w:rsidR="008F340E" w:rsidRPr="00191768">
        <w:rPr>
          <w:rFonts w:ascii="TH SarabunPSK" w:hAnsi="TH SarabunPSK" w:cs="TH SarabunPSK"/>
          <w:sz w:val="32"/>
          <w:szCs w:val="32"/>
          <w:cs/>
        </w:rPr>
        <w:tab/>
      </w:r>
      <w:r w:rsidR="008F340E" w:rsidRPr="00191768">
        <w:rPr>
          <w:rFonts w:ascii="TH SarabunPSK" w:hAnsi="TH SarabunPSK" w:cs="TH SarabunPSK"/>
          <w:sz w:val="32"/>
          <w:szCs w:val="32"/>
          <w:cs/>
        </w:rPr>
        <w:tab/>
      </w:r>
      <w:r w:rsidR="00EA286B" w:rsidRPr="00191768">
        <w:rPr>
          <w:rFonts w:ascii="TH SarabunPSK" w:hAnsi="TH SarabunPSK" w:cs="TH SarabunPSK"/>
          <w:sz w:val="32"/>
          <w:szCs w:val="32"/>
          <w:cs/>
        </w:rPr>
        <w:tab/>
      </w:r>
      <w:r w:rsidR="008F340E" w:rsidRPr="00191768">
        <w:rPr>
          <w:rFonts w:ascii="TH SarabunPSK" w:hAnsi="TH SarabunPSK" w:cs="TH SarabunPSK"/>
          <w:sz w:val="32"/>
          <w:szCs w:val="32"/>
          <w:cs/>
        </w:rPr>
        <w:t xml:space="preserve">ความปลอดภัยในการเดินเรือป้องกันอุบัติเหตุทางทะเลของกรมเจ้าท่า  </w:t>
      </w:r>
    </w:p>
    <w:p w:rsidR="008501F6" w:rsidRPr="00191768" w:rsidRDefault="008501F6" w:rsidP="008501F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27649" w:rsidRPr="00191768" w:rsidTr="00433C38">
        <w:tc>
          <w:tcPr>
            <w:tcW w:w="9820" w:type="dxa"/>
          </w:tcPr>
          <w:p w:rsidR="00327649" w:rsidRPr="00191768" w:rsidRDefault="00327649" w:rsidP="00433C38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327649" w:rsidRPr="00191768" w:rsidRDefault="00AA75AF" w:rsidP="0032764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313C" w:rsidRPr="00191768">
        <w:rPr>
          <w:rFonts w:ascii="TH SarabunPSK" w:hAnsi="TH SarabunPSK" w:cs="TH SarabunPSK"/>
          <w:sz w:val="32"/>
          <w:szCs w:val="32"/>
          <w:cs/>
        </w:rPr>
        <w:t>16</w:t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97204E"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97204E"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>การนำเสนอพื้นที่กลุ่มป่าแก่งกระจานเป็นมรดกโลก</w:t>
      </w:r>
    </w:p>
    <w:p w:rsidR="00327649" w:rsidRPr="00191768" w:rsidRDefault="0097204E" w:rsidP="0032764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5C313C" w:rsidRPr="00191768">
        <w:rPr>
          <w:rFonts w:ascii="TH SarabunPSK" w:hAnsi="TH SarabunPSK" w:cs="TH SarabunPSK"/>
          <w:sz w:val="32"/>
          <w:szCs w:val="32"/>
          <w:cs/>
        </w:rPr>
        <w:t>17</w:t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>ขอความเห็นชอบร่างถ้อยแถลงร่วมของการประชุมรัฐมนตรีกลุ่มเครนส์ ครั้งที่ 41</w:t>
      </w:r>
    </w:p>
    <w:p w:rsidR="00CE49F4" w:rsidRPr="00191768" w:rsidRDefault="00CE49F4" w:rsidP="00CE49F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</w:rPr>
        <w:tab/>
      </w:r>
      <w:r w:rsidRPr="00191768">
        <w:rPr>
          <w:rFonts w:ascii="TH SarabunPSK" w:hAnsi="TH SarabunPSK" w:cs="TH SarabunPSK"/>
          <w:sz w:val="32"/>
          <w:szCs w:val="32"/>
        </w:rPr>
        <w:tab/>
      </w:r>
      <w:r w:rsidR="005C313C" w:rsidRPr="00191768">
        <w:rPr>
          <w:rFonts w:ascii="TH SarabunPSK" w:hAnsi="TH SarabunPSK" w:cs="TH SarabunPSK"/>
          <w:sz w:val="32"/>
          <w:szCs w:val="32"/>
          <w:cs/>
        </w:rPr>
        <w:t>18.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1768">
        <w:rPr>
          <w:rFonts w:ascii="TH SarabunPSK" w:hAnsi="TH SarabunPSK" w:cs="TH SarabunPSK"/>
          <w:sz w:val="32"/>
          <w:szCs w:val="32"/>
          <w:cs/>
        </w:rPr>
        <w:tab/>
        <w:t>เรื่อง</w:t>
      </w:r>
      <w:r w:rsidRPr="00191768">
        <w:rPr>
          <w:rFonts w:ascii="TH SarabunPSK" w:hAnsi="TH SarabunPSK" w:cs="TH SarabunPSK"/>
          <w:sz w:val="32"/>
          <w:szCs w:val="32"/>
          <w:cs/>
        </w:rPr>
        <w:tab/>
        <w:t>การดำเนินการตามคำมั่นที่ให้กับสหภาพยุโรปในการเข้าเป็นภาคีความตกลง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>พหุภาคีว่าด้วยการให้ความช่วยเหลือด้านการบริหารภาษี</w:t>
      </w:r>
    </w:p>
    <w:p w:rsidR="00327649" w:rsidRPr="00191768" w:rsidRDefault="00327649" w:rsidP="0032764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27649" w:rsidRPr="00191768" w:rsidTr="00433C38">
        <w:tc>
          <w:tcPr>
            <w:tcW w:w="9820" w:type="dxa"/>
          </w:tcPr>
          <w:p w:rsidR="00327649" w:rsidRPr="00191768" w:rsidRDefault="00327649" w:rsidP="00433C38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327649" w:rsidRPr="00191768" w:rsidRDefault="0097204E" w:rsidP="0032764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5C313C" w:rsidRPr="00191768">
        <w:rPr>
          <w:rFonts w:ascii="TH SarabunPSK" w:hAnsi="TH SarabunPSK" w:cs="TH SarabunPSK"/>
          <w:sz w:val="32"/>
          <w:szCs w:val="32"/>
          <w:cs/>
        </w:rPr>
        <w:t>19</w:t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การแต่งตั้งโฆษกกระทรวงศึกษาธิการและรองโฆษกกระทรวงศึกษาธิการ </w:t>
      </w:r>
    </w:p>
    <w:p w:rsidR="00327649" w:rsidRPr="00191768" w:rsidRDefault="0097204E" w:rsidP="0032764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5C313C" w:rsidRPr="00191768">
        <w:rPr>
          <w:rFonts w:ascii="TH SarabunPSK" w:hAnsi="TH SarabunPSK" w:cs="TH SarabunPSK"/>
          <w:sz w:val="32"/>
          <w:szCs w:val="32"/>
          <w:cs/>
        </w:rPr>
        <w:t>20</w:t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ทรงคุณวุฒิ (สำนักงานคณะกรรมการกฤษฎีกา) </w:t>
      </w:r>
    </w:p>
    <w:p w:rsidR="00327649" w:rsidRPr="00191768" w:rsidRDefault="0097204E" w:rsidP="0032764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5C313C" w:rsidRPr="00191768">
        <w:rPr>
          <w:rFonts w:ascii="TH SarabunPSK" w:hAnsi="TH SarabunPSK" w:cs="TH SarabunPSK"/>
          <w:sz w:val="32"/>
          <w:szCs w:val="32"/>
          <w:cs/>
        </w:rPr>
        <w:t>21</w:t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>การแต่งตั้งคณะกรรมการขับเคลื่อนการเจรจาการค้าและการลงทุน</w:t>
      </w:r>
    </w:p>
    <w:p w:rsidR="00304E8A" w:rsidRPr="00191768" w:rsidRDefault="00304E8A" w:rsidP="00D4741F">
      <w:pPr>
        <w:pStyle w:val="NormalWeb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0211F" w:rsidRPr="00191768" w:rsidRDefault="00F0211F" w:rsidP="00D4741F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191768" w:rsidRDefault="00F0211F" w:rsidP="00D4741F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191768" w:rsidRDefault="00F0211F" w:rsidP="00D4741F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191768" w:rsidRDefault="00F0211F" w:rsidP="00D4741F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191768" w:rsidRDefault="00F0211F" w:rsidP="00D4741F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191768" w:rsidRDefault="00F0211F" w:rsidP="00D4741F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191768" w:rsidRDefault="00304E8A" w:rsidP="00D4741F">
      <w:pPr>
        <w:pStyle w:val="NormalWeb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191768" w:rsidRDefault="00304E8A" w:rsidP="00D4741F">
      <w:pPr>
        <w:pStyle w:val="NormalWeb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191768" w:rsidRDefault="00304E8A" w:rsidP="00D4741F">
      <w:pPr>
        <w:pStyle w:val="NormalWeb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191768" w:rsidRDefault="00304E8A" w:rsidP="00D4741F">
      <w:pPr>
        <w:pStyle w:val="NormalWeb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191768" w:rsidRDefault="00304E8A" w:rsidP="00D4741F">
      <w:pPr>
        <w:pStyle w:val="NormalWeb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191768" w:rsidRDefault="00304E8A" w:rsidP="00D4741F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191768" w:rsidRDefault="00304E8A" w:rsidP="00D4741F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191768" w:rsidRDefault="00304E8A" w:rsidP="00D4741F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191768" w:rsidRDefault="00304E8A" w:rsidP="00D4741F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191768" w:rsidRDefault="00304E8A" w:rsidP="00D4741F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F6A2A" w:rsidRPr="00191768" w:rsidRDefault="005F6A2A" w:rsidP="00D4741F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F6A2A" w:rsidRPr="00191768" w:rsidRDefault="005F6A2A" w:rsidP="00D4741F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D4741F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B20D1" w:rsidRPr="00191768" w:rsidRDefault="003B20D1" w:rsidP="00D4741F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191768" w:rsidTr="00403738">
        <w:tc>
          <w:tcPr>
            <w:tcW w:w="9820" w:type="dxa"/>
          </w:tcPr>
          <w:p w:rsidR="0088693F" w:rsidRPr="00191768" w:rsidRDefault="0088693F" w:rsidP="00D4741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9F12AD" w:rsidRPr="00191768" w:rsidRDefault="00B603F7" w:rsidP="00D4741F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76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F12AD"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ร่างพระราชกฤษฎีกาให้มีการเลือกตั้งสมาชิกสภาผู้แทนราษฎรจังหวัดกำแพงเพชร เขตเลือกตั้งที่ 2 แทนตำแหน่งที่ว่าง </w:t>
      </w:r>
      <w:proofErr w:type="gramStart"/>
      <w:r w:rsidR="009F12AD" w:rsidRPr="00191768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proofErr w:type="gramEnd"/>
      <w:r w:rsidR="009F12AD"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ให้มีการเลือกตั้งสมาชิกสภาผู้แทนราษฎรจังหวัดกำแพงเพชร เขตเลือกตั้งที่ 2 แทนตำแหน่งที่ว่าง พ.ศ. .... ที่สำนักงานคณะกรรมการกฤษฎีกาได้ตรวจพิจารณาแล้ว ตามที่สำนักงานคณะกรรมการการเลือกตั้ง (สำนักงาน ก.ก.ต.) เสนอ และให้ดำเนินการต่อไปได้  </w:t>
      </w:r>
    </w:p>
    <w:p w:rsidR="002E3DDE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ทั้งนี้ เนื่องด้วยศาลฎีกาได้อ่านคำพิพากษาเมื่อวันที่ 15 มกราคม 2563 พิพากษายืนตามคำพิพากษาศาลอุทธรณ์ภาค 2 โดยลงโทษจำคุกและปรับ พ.ต.ท. ไวพจน์ อาภรณ์รัตน์ ส.ส. กำแพงเพชร เขตเลือกตั้งที่ 2 ฐานร่วมกันทำให้ปรากฏแก่ประชาชนเพื่อให้เกิดความปั่นป่วนในหมู่ประชาชนถึงขนาดที่จะก่อความไม่สงบขึ้นในราชอาณาจักรและเพื่อให้ประชาชนล่วงละเมิดกฎหมายแผ่นดิน จึงเป็นเหตุให้สมาชิกภาพของ ส.ส. ของ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พ.ต.ท. ไวพจน์ฯ สิ้นสุดลงเมื่อต้องคำพิพากษาถึงที่สุดให้จำคุก ตามรัฐธรรมนูญแห่งราชอาณาจักรไทย พุทธศักราช 2560 มาตรา 101 (13) และต้องตราพระราชกฤษฎีกาเพื่อจัดให้มีการเลือกตั้ง ส.ส. แทนตำแหน่งที่ว่าง ภายใน 45 วันนับแต่วันที่ตำแหน่งนั้นว่างลง (ภายในวันที่ 28 กุมภาพันธ์ 2563)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</w:rPr>
        <w:tab/>
      </w:r>
      <w:r w:rsidRPr="00191768">
        <w:rPr>
          <w:rFonts w:ascii="TH SarabunPSK" w:hAnsi="TH SarabunPSK" w:cs="TH SarabunPSK"/>
          <w:sz w:val="32"/>
          <w:szCs w:val="32"/>
        </w:rPr>
        <w:tab/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สาระสำคัญของร่างพระราชกฤษฎีกา</w:t>
      </w:r>
    </w:p>
    <w:p w:rsidR="00654B47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กำหนดให้มีการเลือกตั้งสมาชิกสภาผู้แทนราษฎรจังหวัดกำแพงเพชร เขตเลือกตั้งที่ </w:t>
      </w:r>
      <w:r w:rsidRPr="00191768">
        <w:rPr>
          <w:rFonts w:ascii="TH SarabunPSK" w:hAnsi="TH SarabunPSK" w:cs="TH SarabunPSK"/>
          <w:sz w:val="32"/>
          <w:szCs w:val="32"/>
        </w:rPr>
        <w:t xml:space="preserve">2 </w:t>
      </w:r>
      <w:r w:rsidRPr="00191768">
        <w:rPr>
          <w:rFonts w:ascii="TH SarabunPSK" w:hAnsi="TH SarabunPSK" w:cs="TH SarabunPSK"/>
          <w:sz w:val="32"/>
          <w:szCs w:val="32"/>
          <w:cs/>
        </w:rPr>
        <w:t>แทนตำแหน่งที่ว่าง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12AD" w:rsidRPr="00191768" w:rsidRDefault="00B603F7" w:rsidP="00D4741F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76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F12AD"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ร่างกฎกระทรวงการขอรับการตรวจสอบและรับรอง และการตรวจสอบและรับรองมาตรฐานสินค้าเกษตร </w:t>
      </w:r>
      <w:proofErr w:type="gramStart"/>
      <w:r w:rsidR="009F12AD" w:rsidRPr="00191768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proofErr w:type="gramEnd"/>
      <w:r w:rsidR="009F12AD"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คณะรัฐมนตรีมีมติเห็นชอบร่างกฎกระทรวงการขอรับการตรวจสอบและรับรอง และการตรวจสอบและรับรองมาตรฐานสินค้าเกษตร พ.ศ. .... ที่สำนักงานคณะกรรมการกฤษฎีกาตรวจพิจารณาแล้ว ตามที่กระทรวงเกษตรและสหกรณ์เสนอ และให้ดำเนินการต่อไปได้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1. กำหนดให้ยกเลิกกฎกระทรวงกำหนดหลักเกณฑ์ วิธีการ และเงื่อนไขการตรวจสอบและรับรองมาตรฐานสินค้าเกษตร พ.ศ. 2553 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กำหนดให้ผู้ผลิต ผู้ส่งออก และผู้นำเข้าสินค้าเกษตรยื่นคำขอต่อผู้ประกอบการตรวจสอบมาตรฐานตามแบบที่เลขาธิการสำนักงานมาตรฐานสินค้าเกษตรและอาหารแห่งชาติกำหนดโดยประกาศในราชกิจจานุเบกษา พร้อมด้วยเอกสารหรือหลักฐานตามที่ระบุไว้ในแบบคำขอนั้น 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3. กำหนดให้เมื่อผู้ประกอบการตรวจสอบมาตรฐานได้รับคำขอพร้อมทั้งเอกสารหรือหลักฐานถูกต้องและครบถ้วนแล้ว ให้ดำเนินการตรวจสอบมาตรฐานสินค้าเกษตรนั้นทันที เว้นแต่มีผู้ยื่นคำขอหลายรายให้ดำเนินการตรวจสอบตามลำดับที่ยื่นคำขอ และเพื่อประโยชน์ในการตรวจสอบมาตรฐานสินค้าเกษตรที่นำเข้า ผู้ประกอบการตรวจสอบมาตรฐานอาจไปตรวจสอบ ณ สถานที่ผลิตสินค้าเกษตรนั้นในต่างประเทศเพื่อตรวจสอบให้เป็นไปตามมาตรฐานได้ 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ในกรณีที่มีการตรวจสอบมาตรฐานสินค้าเกษตรที่นำเข้า พนักงานเจ้าหน้าที่อาจไปตรวจประเมินวิธีการตรวจสอบมาตรฐานในต่างประเทศได้ ตามหลักเกณฑ์ วิธีการ และเงื่อนไขที่คณะกรรมการกำหนด โดยผู้ประกอบการตรวจสอบมาตรฐานเป็นผู้เสียค่าใช้จ่ายให้แก่พนักงานเจ้าหน้าที่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7204E" w:rsidRPr="00191768" w:rsidRDefault="0097204E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F12AD" w:rsidRPr="00191768" w:rsidRDefault="00B603F7" w:rsidP="00D4741F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768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F12AD"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ร่างพระราชกฤษฎีกากำหนดเขตที่ดิน ในท้องที่ตำบลปูโยะ และตำบลมูโนะ อำเภอสุไหงโก-ลก จังหวัดนราธิวาส ให้เป็นเขตปฏิรูปที่ดิน </w:t>
      </w:r>
      <w:proofErr w:type="gramStart"/>
      <w:r w:rsidR="009F12AD" w:rsidRPr="00191768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proofErr w:type="gramEnd"/>
      <w:r w:rsidR="009F12AD"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คณะรัฐมนตรีมีมติเห็นชอบร่างพระราชกฤษฎีกากำหนดเขตที่ดิน ในท้องที่ตำบลปูโยะ และตำบลมูโนะ อำเภอสุไหงโก-ลก จังหวัดนราธิวาส ให้เป็นเขตปฏิรูปที่ดิน พ.ศ. .... ที่สำนักงานคณะกรรมการกฤษฎีกาตรวจพิจารณาแล้ว ตามที่กระทรวงเกษตรและสหกรณ์เสนอ และให้ดำเนินการต่อไปได้ 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กำหนดเขตที่ดิน ในท้องที่ตำบลปูโยะ และตำบลมูโนะ อำเภอสุไหงโก-ลก จังหวัดนราธิวาส ให้เป็นเขตปฏิรูปที่ดิน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F12AD" w:rsidRPr="00191768" w:rsidRDefault="00B603F7" w:rsidP="00D4741F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76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F12AD"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ร่างพระราชกฤษฎีกากำหนดเขตที่ดิน ในท้องที่ตำบลปะลุรู ตำบลโต๊ะเด็ง และตำบลริโก๋ อำเภอสุไหงปาดี จังหวัดนราธิวาส ให้เป็นเขตปฏิรูปที่ดิน พ.ศ. .... และร่างพระราชกฤษฎีกากำหนดเขตที่ดิน ในท้องที่ตำบลบางปอ อำเภอเมืองนราธิวาส และตำบลดุซงญอ ตำบลช้างเผือก ตำบลจะแนะ อำเภอจะแนะ จังหวัดนราธิวาส ให้เป็นเขตปฏิรูปที่ดิน พ.ศ. .... รวม 2 ฉบับ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คณะรัฐมนตรีมีมติอนุมัติหลักการร่างพระราชกฤษฎีกากำหนดเขตที่ดิน ในท้องที่ตำบลปะลุรู ตำบลโต๊ะเด็ง และตำบลริโก๋ อำเภอสุไหงปาดี จังหวัดนราธิวาส ให้เป็นเขตปฏิรูปที่ดิน พ.ศ. .... และร่างพระราชกฤษฎีกากำหนดเขตที่ดิน ในท้องที่ตำบลบางปอ อำเภอเมืองนราธิวาส และตำบลดุซงญอ ตำบลช้างเผือก ตำบลจะแนะ อำเภอจะแนะ จังหวัดนราธิวาส ให้เป็นเขตปฏิรูปที่ดิน พ.ศ. .... รวม 2 ฉบับ ตามที่กระทรวงเกษตรและสหกรณ์เสนอ และให้ส่งสำนักงานคณะกรรมการกฤษฎีกาตรวจพิจารณา แล้วให้ดำเนินการต่อไปได้ และให้กระทรวงเกษตรและสหกรณ์รับความเห็นของสำนักงานสภาพัฒนาการเศรษฐกิจและสังคมแห่งชาติไปพิจารณาดำเนินการต่อไปด้วย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9F12AD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กำหนดเขตที่ดินในท้องที่ตำบลปะลุรู ตำบลโต๊ะเด็ง และตำบลริโก๋ อำเภอสุไหงปาดี จังหวัดนราธิวาส และในท้องที่ตำบลบางปอ อำเภอเมืองนราธิวาส และตำบลดุซงญอ ตำบลช้างเผือก ตำบลจะแนะ อำเภอจะแนะ จังหวัดนราธิวาส ให้เป็นเขตปฏิรูปที่ดิน อันจะทำให้เกษตรกรได้รับสิทธิประโยชน์จากที่ดินดังกล่าวได้ถูกต้องตามกฎหมายและส่งผลให้เกษตรกรมีความมั่นคงทางอาชีพและมีแรงจูงใจในการพัฒนาอาชีพต่อไป </w:t>
      </w:r>
    </w:p>
    <w:p w:rsidR="003B20D1" w:rsidRDefault="003B20D1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B20D1" w:rsidRPr="00191768" w:rsidRDefault="003B20D1" w:rsidP="003B20D1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เรื่อง ร่างกฎกระทรวงกำหนดหลักเกณฑ์และวิธีการคืนอากรและหลักประกันการชำระอากรตอบโต้การทุ่มตลาดและอากรตอบโต้การอุดหนุน พ.ศ. .... </w:t>
      </w:r>
    </w:p>
    <w:p w:rsidR="003B20D1" w:rsidRPr="00191768" w:rsidRDefault="003B20D1" w:rsidP="003B20D1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หลักเกณฑ์และวิธีการคืนอากรและหลักประกันการชำระอากรตอบโต้การทุ่มตลาดและอากรตอบโต้การอุดหนุน พ.ศ. .... ตามที่กระทรวงการคลังเสนอ และให้ส่งสำนักงานคณะกรรมการกฤษฎีกาตรวจพิจารณา แล้วดำเนินการต่อไปได้ </w:t>
      </w:r>
    </w:p>
    <w:p w:rsidR="003B20D1" w:rsidRPr="00191768" w:rsidRDefault="003B20D1" w:rsidP="003B20D1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>ทั้งนี้ ร่างกฎกระทรวงที่กระทรวงการคลังเสนอ เป็นการปรับปรุงหลักเกณฑ์และวิธีการคืนอากรหรือหลักประกันการชำระอากรตอบโต้การทุ่มตลาด และการอุดหนุนซึ่งสินค้าจากต่างประเทศ เกี่ยวกับสถานที่ที่จะขอคืนอากรหรือหลักประกันการชำระอากรตอบโต้การทุ่มตลาดและการอุดหนุนซึ่งสินค้าจากต่างประเทศ และการขอคืนอากรตอบโต้การทุ่มตลาดหรือการอุดหนุนกับการนำเข้าสินค้าที่หลบเลี่ยงมาตรการตอบโต้การทุ่มตลาดและการอุดหนุน เพื่อให้สอดคล้องกับพระราชบัญญัติการตอบโต้การทุ่มตลาดและการอุดหนุนซึ่งสินค้าจากต่างประเทศ (ฉบับที่ 2) พ.ศ. 2562 ซึ่งคณะกรรมการพิจารณาการทุ่มตลาดและการอุดหนุนพิจารณาแล้วไม่ขัดข้อง</w:t>
      </w:r>
    </w:p>
    <w:p w:rsidR="003B20D1" w:rsidRPr="00191768" w:rsidRDefault="003B20D1" w:rsidP="003B20D1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tbl>
      <w:tblPr>
        <w:tblW w:w="91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5"/>
        <w:gridCol w:w="4496"/>
      </w:tblGrid>
      <w:tr w:rsidR="003B20D1" w:rsidRPr="00191768" w:rsidTr="00E85ACA">
        <w:trPr>
          <w:trHeight w:val="345"/>
        </w:trPr>
        <w:tc>
          <w:tcPr>
            <w:tcW w:w="4685" w:type="dxa"/>
          </w:tcPr>
          <w:p w:rsidR="003B20D1" w:rsidRPr="00191768" w:rsidRDefault="003B20D1" w:rsidP="00E85AC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496" w:type="dxa"/>
          </w:tcPr>
          <w:p w:rsidR="003B20D1" w:rsidRPr="00191768" w:rsidRDefault="003B20D1" w:rsidP="00E85AC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3B20D1" w:rsidRPr="00191768" w:rsidTr="00E85ACA">
        <w:trPr>
          <w:trHeight w:val="345"/>
        </w:trPr>
        <w:tc>
          <w:tcPr>
            <w:tcW w:w="4685" w:type="dxa"/>
          </w:tcPr>
          <w:p w:rsidR="003B20D1" w:rsidRPr="00191768" w:rsidRDefault="003B20D1" w:rsidP="00E85AC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1. </w:t>
            </w: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เติมสถานที่ที่จะขอคืนอากรแก่ผู้นำเข้าที่ขอคืนอากรตอบโต้การทุ่มตลาดหรือากรตอบโต้การอุดหนุน</w:t>
            </w: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496" w:type="dxa"/>
          </w:tcPr>
          <w:p w:rsidR="003B20D1" w:rsidRPr="00191768" w:rsidRDefault="003B20D1" w:rsidP="00E85AC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ขอรับคืนอากรตอบโต้การทุ่มตลาดหรืออากรตอบโต้การอุดหนุนต้องนำหลักฐานการชำระอากรชั่วคราวมาติดต่อขอรับคืน </w:t>
            </w: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 ท่าหรือที่ หรือสนามบินศุลกากร</w:t>
            </w: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ที่ได้ชำระอากรดังกล่าวไว้ </w:t>
            </w: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แก้ไขเป็นด่านศุลกากรหรือสถานที่ที่กรมศุลกากรกำหนด</w:t>
            </w: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ให้เป็นสถานที่ปฏิบัติพิธีการศุลกากรนำของเข้าที่ได้ชำระอากรดังกล่าวไว้ เพื่ออำนวยความสะดวกแก่ผู้ขอรับคืนอากร </w:t>
            </w:r>
          </w:p>
        </w:tc>
      </w:tr>
      <w:tr w:rsidR="003B20D1" w:rsidRPr="00191768" w:rsidTr="00E85ACA">
        <w:trPr>
          <w:trHeight w:val="345"/>
        </w:trPr>
        <w:tc>
          <w:tcPr>
            <w:tcW w:w="4685" w:type="dxa"/>
          </w:tcPr>
          <w:p w:rsidR="003B20D1" w:rsidRPr="00191768" w:rsidRDefault="003B20D1" w:rsidP="00E85AC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เพิ่มเติมกรณีผู้นำเข้าซึ่งมีการหลบเลี่ยงมาตรการตอบโต้ ขอคืนอากรตอบโต้การทุ่มตลาดหรืออากรตอบโต้การอุดหนุน ที่ถูกเรียกเก็บจากการขยายการเรียกเก็บอากรตอบโต้การทุ่มตลาดหรือการอุดหนุน</w:t>
            </w: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496" w:type="dxa"/>
          </w:tcPr>
          <w:p w:rsidR="003B20D1" w:rsidRPr="00191768" w:rsidRDefault="003B20D1" w:rsidP="00E85AC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เดิม</w:t>
            </w:r>
            <w:r w:rsidRPr="0019176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ไม่มี </w:t>
            </w: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กำหนดขึ้นใหม่เพื่อรองรับการเพิ่มบทบัญญัติหมวด 10/1 การหลบเลี่ยงมาตรการตอบโต้การทุ่มตลาดและการอุดหนุน</w:t>
            </w:r>
            <w:r w:rsidRPr="0019176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แห่งพระราชบัญญัติการตอบโต้การทุ่มตลาดและ             การอุดหนุนซึ่งสินค้าจากต่างประเทศ (ฉบับที่ 2) พ.ศ. 2562 </w:t>
            </w:r>
          </w:p>
        </w:tc>
      </w:tr>
      <w:tr w:rsidR="003B20D1" w:rsidRPr="00191768" w:rsidTr="00E85ACA">
        <w:trPr>
          <w:trHeight w:val="345"/>
        </w:trPr>
        <w:tc>
          <w:tcPr>
            <w:tcW w:w="4685" w:type="dxa"/>
          </w:tcPr>
          <w:p w:rsidR="003B20D1" w:rsidRPr="00191768" w:rsidRDefault="003B20D1" w:rsidP="00E85AC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เพิ่มเติมกรณีผู้นำเข้าขอคืนอากรตอบโต้การทุ่มตลาดหรืออากรตอบโต้การอุดหนุนที่ถูกเรียกเก็บไว้ เนื่องจากภายหลังมีการส่งสินค้าที่ได้ชำระอากรตอบโต้การทุ่มตลาดหรืออากรตอบโต้การอุดหนุนกลับออกไปนอกราชอาณาจักร โดยผู้นำเข้าต้องขอรับคืนภายในหกเดือน</w:t>
            </w: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496" w:type="dxa"/>
          </w:tcPr>
          <w:p w:rsidR="003B20D1" w:rsidRPr="00191768" w:rsidRDefault="003B20D1" w:rsidP="00E85AC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เดิม</w:t>
            </w:r>
            <w:r w:rsidRPr="0019176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ไม่มี </w:t>
            </w: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กำหนดขึ้นใหม่เพื่อรองรับการเพิ่มบทบัญญัติหมวด 10/1 การหลบเลี่ยงมาตรการตอบโต้การทุ่มตลาดและการอุดหนุน</w:t>
            </w:r>
            <w:r w:rsidRPr="0019176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แห่งพระราชบัญญัติการตอบโต้การทุ่มตลาดและ              การอุดหนุนซึ่งสินค้าจากต่างประเทศ (ฉบับที่ 2) พ.ศ. 2562 </w:t>
            </w:r>
          </w:p>
        </w:tc>
      </w:tr>
    </w:tbl>
    <w:p w:rsidR="003B20D1" w:rsidRPr="00191768" w:rsidRDefault="003B20D1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191768" w:rsidTr="00403738">
        <w:tc>
          <w:tcPr>
            <w:tcW w:w="9820" w:type="dxa"/>
          </w:tcPr>
          <w:p w:rsidR="0088693F" w:rsidRPr="00191768" w:rsidRDefault="0088693F" w:rsidP="00D4741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</w:t>
            </w:r>
            <w:r w:rsidR="00590DAD"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9F12AD" w:rsidRPr="00191768" w:rsidRDefault="003B20D1" w:rsidP="00D4741F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B603F7" w:rsidRPr="0019176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F12AD"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ขออนุมัติกู้เงินเพื่อใช้ในการดำเนินงานและกู้เงินระยะสั้น วงเงิน 800.00 ล้านบาท (วงเงินกู้เบิกเกินบัญชี) ของการรถไฟแห่งประเทศไทยประจำปีงบประมาณ พ.ศ. 2563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คณะรัฐมนตรีมีมติเห็นชอบตามที่กระทรวงคมนาคม (คค.) เสนอ  การกู้เงินของการรถไฟแห่งประเทศไทย (รฟท.) ตามพระราชบัญญัติการรถไฟแห่งประเทศไทย พ.ศ. 2494 มาตรา 39 (4) โดยให้กระทรวงการคลัง (กค.)  เป็นผู้ค้ำประกัน รวมทั้งพิจารณาวิธีการกู้เงิน เงื่อนไขและรายละเอียดตามความเหมาะสม สำหรับการขอยกเว้นค่าธรรมเนียมการกู้เงินให้ รฟท. พิจารณาดำเนินการตามความเห็นของ กค. ดังต่อไปนี้ </w:t>
      </w:r>
    </w:p>
    <w:p w:rsidR="0097204E" w:rsidRPr="00191768" w:rsidRDefault="0097204E" w:rsidP="0097204E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9F12AD" w:rsidRPr="00191768">
        <w:rPr>
          <w:rFonts w:ascii="TH SarabunPSK" w:hAnsi="TH SarabunPSK" w:cs="TH SarabunPSK"/>
          <w:sz w:val="32"/>
          <w:szCs w:val="32"/>
          <w:cs/>
        </w:rPr>
        <w:t>เงินกู้เพื่อบรรเทาการขาดสภาพคล่องในปีงบประมาณ พ.ศ. 2563 วงเงิน 10,910.69</w:t>
      </w:r>
      <w:r w:rsidR="002E3DDE" w:rsidRPr="0019176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12AD" w:rsidRPr="00191768" w:rsidRDefault="009F12AD" w:rsidP="0097204E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>ล้านบาท</w:t>
      </w:r>
    </w:p>
    <w:p w:rsidR="002E3DDE" w:rsidRPr="00191768" w:rsidRDefault="0097204E" w:rsidP="0097204E">
      <w:pPr>
        <w:tabs>
          <w:tab w:val="left" w:pos="1418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9F12AD" w:rsidRPr="00191768">
        <w:rPr>
          <w:rFonts w:ascii="TH SarabunPSK" w:hAnsi="TH SarabunPSK" w:cs="TH SarabunPSK"/>
          <w:sz w:val="32"/>
          <w:szCs w:val="32"/>
          <w:cs/>
        </w:rPr>
        <w:t>เงินกู้ระยะสั้น (วงเงินกู้เบิกเกินบุญชี) วงเงิน 800.00 ล้านบาท  โดยให้ รฟท. พิจารณาคัดเลือก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สถาบันการเงินด้วยวิธีการประมูลตามความเห็นของ กค.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F37924" w:rsidRDefault="009F12AD" w:rsidP="00F3792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คค. รายงานว่า </w:t>
      </w:r>
    </w:p>
    <w:p w:rsidR="002E3DDE" w:rsidRPr="00191768" w:rsidRDefault="00F37924" w:rsidP="00F3792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F12AD" w:rsidRPr="00191768">
        <w:rPr>
          <w:rFonts w:ascii="TH SarabunPSK" w:hAnsi="TH SarabunPSK" w:cs="TH SarabunPSK"/>
          <w:sz w:val="32"/>
          <w:szCs w:val="32"/>
          <w:cs/>
        </w:rPr>
        <w:t>รฟท. ได้เสนอขออนุมัติกู้เงินเพื่อใช้การดำเนินงาน ประจำปีงบประมาณ พ.ศ. 2563 ซึ่ง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คณะกรรมการรถไฟแห่งประเทศไทยได้มีมติเห็นชอบแล้ว เมื่อวันที่ 9 สิงหาคม 2562 มีรายละเอียด ดังนี้ </w:t>
      </w:r>
    </w:p>
    <w:p w:rsidR="0097204E" w:rsidRPr="00F37924" w:rsidRDefault="00F37924" w:rsidP="00F37924">
      <w:pPr>
        <w:spacing w:line="360" w:lineRule="exact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9F12AD" w:rsidRPr="00F37924">
        <w:rPr>
          <w:rFonts w:ascii="TH SarabunPSK" w:hAnsi="TH SarabunPSK" w:cs="TH SarabunPSK"/>
          <w:sz w:val="32"/>
          <w:szCs w:val="32"/>
          <w:cs/>
        </w:rPr>
        <w:t xml:space="preserve">การกู้เงินเพื่อใช้ในการดำเนินงาน (เงินกู้เพื่อบรรเทาการขาดสภาพคล่อง)  รฟท.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lastRenderedPageBreak/>
        <w:t xml:space="preserve">ได้ประมาณการกรอบวงเงินกู้เพื่อบรรเทาการขาดสภาพคล่องที่ได้รับการบรรจุวงเงินกู้ในแผนการบริหารหนี้สาธารณะประจำปีงบประมาณ 2563 จำนวน 10.910.69 ล้านบาท </w:t>
      </w:r>
    </w:p>
    <w:p w:rsidR="00F37924" w:rsidRDefault="009F12AD" w:rsidP="00F3792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ทั้งนี้  รฟท. มีผลประกอบการขาดทุน เนื่องจากรายได้ไม่เพียงพอกับค่าใช้จ่ายในการดำเนินงานและ รฟท. ไม่มีการปรับเพิ่มรายได้การขนส่งให้สอดคล้องกับสภาวการณ์ในปัจจุบัน  ตั้งแต่ปี 2528 ในขณะที่การชดเชยการขาดทุนฯ ของ รฟท. ตามพระราชบัญญัติการรถไฟแห่งประเทศไทย พ.ศ. 2494 ที่รัฐต้องจ่ายให้การรถไฟแห่งประเทศไทยเท่าจำนวนที่ขาด  ถ้ารายได้มีจำนวนไม่พอสำหรับรายจ่ายและการรถไฟแห่งประเทศไทยไม่สามารถหาเงินจากทางอื่นได้ ซึ่งภาครัฐมีเงินจำกัดไม่สามารถจัดสรรให้เพียงพอกับการขาดทุนจริง ทำให้ รฟท. ต้องกู้เงินโดยให้รัฐบาลค้ำประกันเพื่อมาใช้ในการดำเนินงานอันก่อให้เกิดภาระดอกเบี้ยจ่ายในการกู้เงิน </w:t>
      </w:r>
    </w:p>
    <w:p w:rsidR="00F37924" w:rsidRDefault="00F37924" w:rsidP="00F3792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630056" w:rsidRPr="00191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12AD" w:rsidRPr="00191768">
        <w:rPr>
          <w:rFonts w:ascii="TH SarabunPSK" w:hAnsi="TH SarabunPSK" w:cs="TH SarabunPSK"/>
          <w:sz w:val="32"/>
          <w:szCs w:val="32"/>
          <w:cs/>
        </w:rPr>
        <w:t xml:space="preserve">เงินกู้ระยะยสั้น </w:t>
      </w:r>
    </w:p>
    <w:p w:rsidR="002E3DDE" w:rsidRPr="00191768" w:rsidRDefault="00F37924" w:rsidP="00F3792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F12AD" w:rsidRPr="00191768">
        <w:rPr>
          <w:rFonts w:ascii="TH SarabunPSK" w:hAnsi="TH SarabunPSK" w:cs="TH SarabunPSK"/>
          <w:sz w:val="32"/>
          <w:szCs w:val="32"/>
          <w:cs/>
        </w:rPr>
        <w:t>รฟท.  มีความจำเป็นต้องกู้เงินระยะสั้นเพื่อให้มีวงเงินสำรองไว้ใช้เสริมสภาพคล่อง</w:t>
      </w:r>
    </w:p>
    <w:p w:rsidR="00F37924" w:rsidRDefault="009F12AD" w:rsidP="00F3792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ในช่วงที่ประสบปัญหาเงินสดขาดมือ โดยได้ทำสัญญาเงินกู้ระยะสั้น วงเงิน 800 ล้านบาท  อายุสัญญา 1 ปี  โดยในปีงบประมาณ พ.ศ. 2562  รฟท. ได้ต่ออายุสัญญาเงินกู้ดังกล่าวกับธนาคารกรุงไทย  จำกัด (มหาชน) แล้ว และจะครบกำหนดอายุสัญญาในวันที่ 29 มีนาคม 2563 รฟท.จึงมีความจำเป็นต้องต่ออายุสัญญาเงินกู้ระยะสั้นไว้สำหรับใช้ในกรณีที่ขาดเงินทุนหมุนเวียนในช่วงใดช่วงหนึ่ง เพื่อไม่ให้การดำเนินงานต้องหยุดชะงัก ต่อไปอีก 1 ปี ตั้งแต่วันที่ 30 มีนาคม 2563 ถึง 29 มีนาคม 2564  </w:t>
      </w:r>
    </w:p>
    <w:p w:rsidR="0097204E" w:rsidRPr="00191768" w:rsidRDefault="00F37924" w:rsidP="00F3792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9F12AD" w:rsidRPr="00191768">
        <w:rPr>
          <w:rFonts w:ascii="TH SarabunPSK" w:hAnsi="TH SarabunPSK" w:cs="TH SarabunPSK"/>
          <w:sz w:val="32"/>
          <w:szCs w:val="32"/>
          <w:cs/>
        </w:rPr>
        <w:t>รฟท. รับภาระต้นเงินกู้ ดอกเบี้ย และค่าใช้จ่ายในการกู้เงิน และ กค. ค้ำประกัน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>การกู้เงิน รวมทั้งพิจารณาวิธีการกู้เงิน  เงื่อนไข และรายละเอียดตามความเหมาะสม พร้อมขอยกเว้นการคิดค่าธรรมเนียมการค้ำประกันเงินกู้ให้แก่ รฟท.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F12AD" w:rsidRPr="00191768" w:rsidRDefault="003B20D1" w:rsidP="00D4741F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B603F7" w:rsidRPr="0019176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F12AD"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การกำหนดเบี้ยประชุมและประโยชน์ตอบแทนอื่น ตามมาตรา 12 แห่งพระราชบัญญัติเทคโนโลยีป้องกันประเทศ พ.ศ. 2562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คณะรัฐมนตรีพิจารณาเรื่อง การกำหนดเบี้ยประชุมและประโยชน์ตอบแทนอื่น ตามมาตรา 12 แห่งพระราชบัญญัติเทคโนโลยีป้องกันประเทศ พ.ศ. 2562  ตามที่กระทรวงกลาโหม (กห.) เสนอ แล้วมีมติดังนี้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เห็นชอบการกำหนดเบี้ยประชุมและประโยชน์ตอบแทนอื่น ในกรณีเดินทางไปปฏิบัติงานของสถาบันเทคโนโลยีป้องกันประเทศของประธานกรรมการ รองประธานกรรมการ และกรรมการนโยบายเทคโนโลยีป้องกันประเทศ และอนุกรรมการที่คณะกรรมการฯ แต่งตั้ง ให้เป็นไปตามหลักเกณฑ์ที่กำหนดไว้ตามมติคณะรัฐมนตรีเมื่อวันที่ 7 กันยายน 2547  </w:t>
      </w:r>
    </w:p>
    <w:p w:rsidR="0097204E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>2. กรณีที่มีความจำเป็นต้องกำหนดอัตราเบี้ยประชุมและประโยชน์ตอบแทนอื่นของประธานกรรมการ รองประธานกรรมการ และกรรมการนโยบายเทคโนโลยีป้องกันประเทศ  และอนุกรรมการที่</w:t>
      </w:r>
      <w:r w:rsidR="00834A95" w:rsidRPr="00191768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คณะกรรมการฯ แต่งตั้งที่แตกต่างไปจากที่กำหนดไว้ตามนัยมติคณะรัฐมนตรีดังกล่าว ให้กระทรวงกลาโหม (สถาบันเทคโนโลยีป้องกันประเทศ) นำเสนอคณะกรรมการพัฒนาและส่งเสริมองค์การมหาชนพิจารณาการกำหนดอัตราเบี้ยประชุมและประโยชน์ตอบแทนอื่นของประธานกรรมการ รองประธานกรรมการ และกรรมการนโยบายเทคโนโลยีป้องกันประเทศ และอนุกรรมการที่คณะกรรมการฯ แต่งตั้ง เพื่อให้มีความเหมาะสมชัดเจนเป็นมาตรฐานเดียวกันต่อไป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สำหรับหลักเกณฑ์ที่กำหนดไว้ตามมติคณะรัฐมนตรีเมื่อวันที่ 7 กันยายน 2547 สรุปได้ ดังนี้ </w:t>
      </w:r>
    </w:p>
    <w:p w:rsidR="009F12AD" w:rsidRPr="00191768" w:rsidRDefault="009F12AD" w:rsidP="00D4741F">
      <w:pPr>
        <w:spacing w:line="360" w:lineRule="exact"/>
        <w:jc w:val="right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หน่วย </w:t>
      </w:r>
      <w:r w:rsidRPr="00191768">
        <w:rPr>
          <w:rFonts w:ascii="TH SarabunPSK" w:hAnsi="TH SarabunPSK" w:cs="TH SarabunPSK"/>
          <w:sz w:val="32"/>
          <w:szCs w:val="32"/>
          <w:cs/>
          <w:lang w:val="en-GB"/>
        </w:rPr>
        <w:t>: บาท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/คน/เดือนที่มีการประชุม </w:t>
      </w:r>
    </w:p>
    <w:tbl>
      <w:tblPr>
        <w:tblW w:w="9420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20"/>
        <w:gridCol w:w="3409"/>
        <w:gridCol w:w="3261"/>
      </w:tblGrid>
      <w:tr w:rsidR="009F12AD" w:rsidRPr="00191768" w:rsidTr="00433C38">
        <w:trPr>
          <w:trHeight w:val="273"/>
        </w:trPr>
        <w:tc>
          <w:tcPr>
            <w:tcW w:w="2750" w:type="dxa"/>
            <w:gridSpan w:val="2"/>
            <w:vMerge w:val="restart"/>
          </w:tcPr>
          <w:p w:rsidR="009F12AD" w:rsidRPr="00191768" w:rsidRDefault="009F12AD" w:rsidP="00D4741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670" w:type="dxa"/>
            <w:gridSpan w:val="2"/>
          </w:tcPr>
          <w:p w:rsidR="009F12AD" w:rsidRPr="00191768" w:rsidRDefault="009F12AD" w:rsidP="00D4741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คณะกรรมการบริหารสถาบันเทคโนโลยีป้องกันประเทศ                     </w:t>
            </w: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[มติคณะรัฐมนตรี (7 กันยายน 2547)]</w:t>
            </w:r>
          </w:p>
        </w:tc>
      </w:tr>
      <w:tr w:rsidR="009F12AD" w:rsidRPr="00191768" w:rsidTr="00433C38">
        <w:trPr>
          <w:trHeight w:val="248"/>
        </w:trPr>
        <w:tc>
          <w:tcPr>
            <w:tcW w:w="2750" w:type="dxa"/>
            <w:gridSpan w:val="2"/>
            <w:vMerge/>
          </w:tcPr>
          <w:p w:rsidR="009F12AD" w:rsidRPr="00191768" w:rsidRDefault="009F12AD" w:rsidP="00D4741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9" w:type="dxa"/>
          </w:tcPr>
          <w:p w:rsidR="009F12AD" w:rsidRPr="00191768" w:rsidRDefault="009F12AD" w:rsidP="00D4741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อัตราเบี้ยประชุม</w:t>
            </w:r>
          </w:p>
        </w:tc>
        <w:tc>
          <w:tcPr>
            <w:tcW w:w="3261" w:type="dxa"/>
          </w:tcPr>
          <w:p w:rsidR="009F12AD" w:rsidRPr="00191768" w:rsidRDefault="009F12AD" w:rsidP="00D4741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ประโยชน์ตอบแทนอื่น</w:t>
            </w:r>
          </w:p>
        </w:tc>
      </w:tr>
      <w:tr w:rsidR="009F12AD" w:rsidRPr="00191768" w:rsidTr="00433C38">
        <w:trPr>
          <w:trHeight w:val="267"/>
        </w:trPr>
        <w:tc>
          <w:tcPr>
            <w:tcW w:w="9420" w:type="dxa"/>
            <w:gridSpan w:val="4"/>
          </w:tcPr>
          <w:p w:rsidR="009F12AD" w:rsidRPr="00191768" w:rsidRDefault="009F12AD" w:rsidP="00D4741F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ระดับคณะกรรมการ</w:t>
            </w:r>
          </w:p>
        </w:tc>
      </w:tr>
      <w:tr w:rsidR="009F12AD" w:rsidRPr="00191768" w:rsidTr="00433C38">
        <w:trPr>
          <w:trHeight w:val="273"/>
        </w:trPr>
        <w:tc>
          <w:tcPr>
            <w:tcW w:w="2750" w:type="dxa"/>
            <w:gridSpan w:val="2"/>
          </w:tcPr>
          <w:p w:rsidR="009F12AD" w:rsidRPr="00191768" w:rsidRDefault="009F12AD" w:rsidP="00D4741F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1) ประธานกรรมการ </w:t>
            </w:r>
          </w:p>
        </w:tc>
        <w:tc>
          <w:tcPr>
            <w:tcW w:w="3409" w:type="dxa"/>
          </w:tcPr>
          <w:p w:rsidR="009F12AD" w:rsidRPr="00191768" w:rsidRDefault="009F12AD" w:rsidP="00D4741F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>20,000</w:t>
            </w:r>
          </w:p>
        </w:tc>
        <w:tc>
          <w:tcPr>
            <w:tcW w:w="3261" w:type="dxa"/>
            <w:vMerge w:val="restart"/>
          </w:tcPr>
          <w:p w:rsidR="009F12AD" w:rsidRPr="00191768" w:rsidRDefault="009F12AD" w:rsidP="00D4741F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>อัตราที่ข้าราชการกำหนดสำหรับข้าราชการพลเรือน ระดับ 10 (ข้าราชการพลเรือนประเภทบริหารระดับสูงในปัจจุบัน)</w:t>
            </w:r>
          </w:p>
        </w:tc>
      </w:tr>
      <w:tr w:rsidR="009F12AD" w:rsidRPr="00191768" w:rsidTr="00433C38">
        <w:trPr>
          <w:trHeight w:val="351"/>
        </w:trPr>
        <w:tc>
          <w:tcPr>
            <w:tcW w:w="2750" w:type="dxa"/>
            <w:gridSpan w:val="2"/>
          </w:tcPr>
          <w:p w:rsidR="009F12AD" w:rsidRPr="00191768" w:rsidRDefault="009F12AD" w:rsidP="00D4741F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2) กรรมการ</w:t>
            </w:r>
          </w:p>
        </w:tc>
        <w:tc>
          <w:tcPr>
            <w:tcW w:w="3409" w:type="dxa"/>
          </w:tcPr>
          <w:p w:rsidR="009F12AD" w:rsidRPr="00191768" w:rsidRDefault="009F12AD" w:rsidP="00D4741F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>16,000</w:t>
            </w:r>
          </w:p>
        </w:tc>
        <w:tc>
          <w:tcPr>
            <w:tcW w:w="3261" w:type="dxa"/>
            <w:vMerge/>
          </w:tcPr>
          <w:p w:rsidR="009F12AD" w:rsidRPr="00191768" w:rsidRDefault="009F12AD" w:rsidP="00D4741F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12AD" w:rsidRPr="00191768" w:rsidTr="00433C38">
        <w:trPr>
          <w:trHeight w:val="254"/>
        </w:trPr>
        <w:tc>
          <w:tcPr>
            <w:tcW w:w="2750" w:type="dxa"/>
            <w:gridSpan w:val="2"/>
          </w:tcPr>
          <w:p w:rsidR="009F12AD" w:rsidRPr="00191768" w:rsidRDefault="009F12AD" w:rsidP="00D4741F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3) รองประธานกรรมการ </w:t>
            </w:r>
          </w:p>
        </w:tc>
        <w:tc>
          <w:tcPr>
            <w:tcW w:w="3409" w:type="dxa"/>
          </w:tcPr>
          <w:p w:rsidR="009F12AD" w:rsidRPr="00191768" w:rsidRDefault="009F12AD" w:rsidP="00D4741F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1" w:type="dxa"/>
          </w:tcPr>
          <w:p w:rsidR="009F12AD" w:rsidRPr="00191768" w:rsidRDefault="009F12AD" w:rsidP="00D4741F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F12AD" w:rsidRPr="00191768" w:rsidTr="00433C38">
        <w:trPr>
          <w:trHeight w:val="267"/>
        </w:trPr>
        <w:tc>
          <w:tcPr>
            <w:tcW w:w="9420" w:type="dxa"/>
            <w:gridSpan w:val="4"/>
          </w:tcPr>
          <w:p w:rsidR="009F12AD" w:rsidRPr="00191768" w:rsidRDefault="009F12AD" w:rsidP="00D4741F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ระดับคณะอนุกรรมการที่คณะกรรมการฯ แต่งตั้ง </w:t>
            </w:r>
          </w:p>
        </w:tc>
      </w:tr>
      <w:tr w:rsidR="009F12AD" w:rsidRPr="00191768" w:rsidTr="00433C38">
        <w:trPr>
          <w:trHeight w:val="267"/>
        </w:trPr>
        <w:tc>
          <w:tcPr>
            <w:tcW w:w="2730" w:type="dxa"/>
          </w:tcPr>
          <w:p w:rsidR="009F12AD" w:rsidRPr="00191768" w:rsidRDefault="009F12AD" w:rsidP="00D4741F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 ประธานอนุกรรมการ</w:t>
            </w:r>
          </w:p>
        </w:tc>
        <w:tc>
          <w:tcPr>
            <w:tcW w:w="3429" w:type="dxa"/>
            <w:gridSpan w:val="2"/>
          </w:tcPr>
          <w:p w:rsidR="009F12AD" w:rsidRPr="00191768" w:rsidRDefault="009F12AD" w:rsidP="00D4741F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</w:tc>
        <w:tc>
          <w:tcPr>
            <w:tcW w:w="3261" w:type="dxa"/>
            <w:vMerge w:val="restart"/>
          </w:tcPr>
          <w:p w:rsidR="009F12AD" w:rsidRPr="00191768" w:rsidRDefault="009F12AD" w:rsidP="00D4741F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>ในอัตราที่ข้าราชการกำหนดสำหรับข้าราชการพลเรือน ระดับ 9 (ข้าราชการพลเรือนประเภทบริหารระดับต้นในปัจจุบัน)</w:t>
            </w:r>
          </w:p>
        </w:tc>
      </w:tr>
      <w:tr w:rsidR="009F12AD" w:rsidRPr="00191768" w:rsidTr="00433C38">
        <w:trPr>
          <w:trHeight w:val="267"/>
        </w:trPr>
        <w:tc>
          <w:tcPr>
            <w:tcW w:w="2730" w:type="dxa"/>
          </w:tcPr>
          <w:p w:rsidR="009F12AD" w:rsidRPr="00191768" w:rsidRDefault="009F12AD" w:rsidP="00D4741F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2) อนุกรรมการ</w:t>
            </w:r>
          </w:p>
        </w:tc>
        <w:tc>
          <w:tcPr>
            <w:tcW w:w="3429" w:type="dxa"/>
            <w:gridSpan w:val="2"/>
          </w:tcPr>
          <w:p w:rsidR="009F12AD" w:rsidRPr="00191768" w:rsidRDefault="009F12AD" w:rsidP="00D4741F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>8,000</w:t>
            </w:r>
          </w:p>
        </w:tc>
        <w:tc>
          <w:tcPr>
            <w:tcW w:w="3261" w:type="dxa"/>
            <w:vMerge/>
          </w:tcPr>
          <w:p w:rsidR="009F12AD" w:rsidRPr="00191768" w:rsidRDefault="009F12AD" w:rsidP="00D4741F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12AD" w:rsidRPr="00191768" w:rsidTr="00433C38">
        <w:trPr>
          <w:trHeight w:val="267"/>
        </w:trPr>
        <w:tc>
          <w:tcPr>
            <w:tcW w:w="9420" w:type="dxa"/>
            <w:gridSpan w:val="4"/>
          </w:tcPr>
          <w:p w:rsidR="009F12AD" w:rsidRPr="00191768" w:rsidRDefault="009F12AD" w:rsidP="00D4741F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เงื่อนไขสำหรับการได้รับเบี้ยประชุม</w:t>
            </w: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9176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: ให้ได้รับเฉพาะเดือนที่มีการประชุม โดยกำหนดให้มีการประชุมทุก 3 เดือน และจะต้องเข้าร่วมประชุมในเดือนนั้น </w:t>
            </w:r>
          </w:p>
        </w:tc>
      </w:tr>
    </w:tbl>
    <w:p w:rsidR="009F12AD" w:rsidRPr="00191768" w:rsidRDefault="009F12AD" w:rsidP="00D4741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F12AD" w:rsidRPr="00191768" w:rsidRDefault="003B20D1" w:rsidP="00D4741F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B603F7" w:rsidRPr="0019176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F12AD"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ขออนุมัติตั้งงบประมาณรายจ่ายประจำปีงบประมาณ พ.ศ. 2564 สำหรับรายการงบประมาณที่มีวงเงินตั้งแต่ 1,000 ล้านบาทขึ้นไป ของกระทรวงคมนาคม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คณะรัฐมนตรีมีมติอนุมัติตามที่กระทรวงคมนาคมเสนอ  ให้ตั้งงบประมาณรายจ่ายประจำปีงบประมาณ พ.ศ. 2564 สำหรับรายการงบประมาณที่มีวงเงินตั้งแต่ 1,000 ล้านบาทขึ้นไป  ของกระทรวงคมนาคม จำนวน 4 หน่วยงาน รวม 46 โครงการ ระยะเวลาดำเนินการ ปี 2564 – 2567 วงเงินรวมทั้งสิ้น 179,671.1980 ล้านบาท โดยมีวงเงินที่จะขอตั้งงบประมาณรายจ่ายประจำปีงบประมาณ พ.ศ. 2564 จำนวน 36,384.2000 ล้านบาท ประกอบด้วย </w:t>
      </w:r>
    </w:p>
    <w:p w:rsidR="009F12AD" w:rsidRPr="00191768" w:rsidRDefault="009F12AD" w:rsidP="00D4741F">
      <w:pPr>
        <w:pStyle w:val="ListParagraph"/>
        <w:numPr>
          <w:ilvl w:val="0"/>
          <w:numId w:val="6"/>
        </w:numPr>
        <w:spacing w:after="0" w:line="360" w:lineRule="exact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กรมทางหลวง จำนวน 41 โครงการ วงเงินรวม 170,665 ล้านบาท (ปีงบประมาณ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2564 : </w:t>
      </w:r>
      <w:r w:rsidRPr="00191768">
        <w:rPr>
          <w:rFonts w:ascii="TH SarabunPSK" w:hAnsi="TH SarabunPSK" w:cs="TH SarabunPSK"/>
          <w:sz w:val="32"/>
          <w:szCs w:val="32"/>
        </w:rPr>
        <w:t xml:space="preserve">34,133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ล้านบาท ปีงบประมาณ 2565 : 51,199.5000 ล้านบาท ปีงบประมาณ 2566 : </w:t>
      </w:r>
      <w:r w:rsidRPr="00191768">
        <w:rPr>
          <w:rFonts w:ascii="TH SarabunPSK" w:hAnsi="TH SarabunPSK" w:cs="TH SarabunPSK"/>
          <w:sz w:val="32"/>
          <w:szCs w:val="32"/>
        </w:rPr>
        <w:t>51,199</w:t>
      </w:r>
      <w:r w:rsidRPr="00191768">
        <w:rPr>
          <w:rFonts w:ascii="TH SarabunPSK" w:hAnsi="TH SarabunPSK" w:cs="TH SarabunPSK"/>
          <w:sz w:val="32"/>
          <w:szCs w:val="32"/>
          <w:cs/>
        </w:rPr>
        <w:t>.</w:t>
      </w:r>
      <w:r w:rsidRPr="00191768">
        <w:rPr>
          <w:rFonts w:ascii="TH SarabunPSK" w:hAnsi="TH SarabunPSK" w:cs="TH SarabunPSK"/>
          <w:sz w:val="32"/>
          <w:szCs w:val="32"/>
        </w:rPr>
        <w:t xml:space="preserve">5000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ล้านบาท และปีงบประมาณ 2567 : </w:t>
      </w:r>
      <w:r w:rsidRPr="00191768">
        <w:rPr>
          <w:rFonts w:ascii="TH SarabunPSK" w:hAnsi="TH SarabunPSK" w:cs="TH SarabunPSK"/>
          <w:sz w:val="32"/>
          <w:szCs w:val="32"/>
        </w:rPr>
        <w:t xml:space="preserve">34,133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ล้านบาท) </w:t>
      </w:r>
    </w:p>
    <w:p w:rsidR="009F12AD" w:rsidRPr="00191768" w:rsidRDefault="009F12AD" w:rsidP="00D4741F">
      <w:pPr>
        <w:pStyle w:val="ListParagraph"/>
        <w:numPr>
          <w:ilvl w:val="0"/>
          <w:numId w:val="6"/>
        </w:numPr>
        <w:spacing w:after="0" w:line="360" w:lineRule="exact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กรมทางหลวงชนบท จำนวน 2 โครงการ  วงเงินรวม 3,151 ล้านบาท (ปีงบประมาณ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2564 : </w:t>
      </w:r>
      <w:r w:rsidRPr="00191768">
        <w:rPr>
          <w:rFonts w:ascii="TH SarabunPSK" w:hAnsi="TH SarabunPSK" w:cs="TH SarabunPSK"/>
          <w:sz w:val="32"/>
          <w:szCs w:val="32"/>
        </w:rPr>
        <w:t>630</w:t>
      </w:r>
      <w:r w:rsidRPr="00191768">
        <w:rPr>
          <w:rFonts w:ascii="TH SarabunPSK" w:hAnsi="TH SarabunPSK" w:cs="TH SarabunPSK"/>
          <w:sz w:val="32"/>
          <w:szCs w:val="32"/>
          <w:cs/>
        </w:rPr>
        <w:t>.</w:t>
      </w:r>
      <w:r w:rsidRPr="00191768">
        <w:rPr>
          <w:rFonts w:ascii="TH SarabunPSK" w:hAnsi="TH SarabunPSK" w:cs="TH SarabunPSK"/>
          <w:sz w:val="32"/>
          <w:szCs w:val="32"/>
        </w:rPr>
        <w:t xml:space="preserve">2000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ล้านบาท ปีงบประมาณ 2565 : </w:t>
      </w:r>
      <w:r w:rsidRPr="00191768">
        <w:rPr>
          <w:rFonts w:ascii="TH SarabunPSK" w:hAnsi="TH SarabunPSK" w:cs="TH SarabunPSK"/>
          <w:sz w:val="32"/>
          <w:szCs w:val="32"/>
        </w:rPr>
        <w:t>1,260</w:t>
      </w:r>
      <w:r w:rsidRPr="00191768">
        <w:rPr>
          <w:rFonts w:ascii="TH SarabunPSK" w:hAnsi="TH SarabunPSK" w:cs="TH SarabunPSK"/>
          <w:sz w:val="32"/>
          <w:szCs w:val="32"/>
          <w:cs/>
        </w:rPr>
        <w:t>.</w:t>
      </w:r>
      <w:r w:rsidRPr="00191768">
        <w:rPr>
          <w:rFonts w:ascii="TH SarabunPSK" w:hAnsi="TH SarabunPSK" w:cs="TH SarabunPSK"/>
          <w:sz w:val="32"/>
          <w:szCs w:val="32"/>
        </w:rPr>
        <w:t xml:space="preserve">4000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ล้านบาท และปีงบประมาณ 2566: </w:t>
      </w:r>
      <w:r w:rsidRPr="00191768">
        <w:rPr>
          <w:rFonts w:ascii="TH SarabunPSK" w:hAnsi="TH SarabunPSK" w:cs="TH SarabunPSK"/>
          <w:sz w:val="32"/>
          <w:szCs w:val="32"/>
        </w:rPr>
        <w:t>1,260</w:t>
      </w:r>
      <w:r w:rsidRPr="00191768">
        <w:rPr>
          <w:rFonts w:ascii="TH SarabunPSK" w:hAnsi="TH SarabunPSK" w:cs="TH SarabunPSK"/>
          <w:sz w:val="32"/>
          <w:szCs w:val="32"/>
          <w:cs/>
        </w:rPr>
        <w:t>.</w:t>
      </w:r>
      <w:r w:rsidRPr="00191768">
        <w:rPr>
          <w:rFonts w:ascii="TH SarabunPSK" w:hAnsi="TH SarabunPSK" w:cs="TH SarabunPSK"/>
          <w:sz w:val="32"/>
          <w:szCs w:val="32"/>
        </w:rPr>
        <w:t xml:space="preserve">4000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ล้านบาท) </w:t>
      </w:r>
    </w:p>
    <w:p w:rsidR="009F12AD" w:rsidRPr="00191768" w:rsidRDefault="009F12AD" w:rsidP="00D4741F">
      <w:pPr>
        <w:pStyle w:val="ListParagraph"/>
        <w:numPr>
          <w:ilvl w:val="0"/>
          <w:numId w:val="6"/>
        </w:numPr>
        <w:spacing w:after="0" w:line="360" w:lineRule="exact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กรมท่าอากาศยาน จำนวน 2 โครงการ วงเงิน 3,800 ล้านบาท (ปีงบประมาณ 2564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91768">
        <w:rPr>
          <w:rFonts w:ascii="TH SarabunPSK" w:hAnsi="TH SarabunPSK" w:cs="TH SarabunPSK"/>
          <w:sz w:val="32"/>
          <w:szCs w:val="32"/>
        </w:rPr>
        <w:t xml:space="preserve">760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ล้านบาท ปีงบประมาณ 2565 : </w:t>
      </w:r>
      <w:r w:rsidRPr="00191768">
        <w:rPr>
          <w:rFonts w:ascii="TH SarabunPSK" w:hAnsi="TH SarabunPSK" w:cs="TH SarabunPSK"/>
          <w:sz w:val="32"/>
          <w:szCs w:val="32"/>
        </w:rPr>
        <w:t xml:space="preserve">760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ล้านบาท ปีงบประมาณ 2566 : 1,140 ล้านบาท และปีงบประมาณ 2567 : </w:t>
      </w:r>
      <w:r w:rsidRPr="00191768">
        <w:rPr>
          <w:rFonts w:ascii="TH SarabunPSK" w:hAnsi="TH SarabunPSK" w:cs="TH SarabunPSK"/>
          <w:sz w:val="32"/>
          <w:szCs w:val="32"/>
        </w:rPr>
        <w:t xml:space="preserve">1,140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ล้านบาท) </w:t>
      </w:r>
    </w:p>
    <w:p w:rsidR="009F12AD" w:rsidRPr="00191768" w:rsidRDefault="009F12AD" w:rsidP="00D4741F">
      <w:pPr>
        <w:pStyle w:val="ListParagraph"/>
        <w:numPr>
          <w:ilvl w:val="0"/>
          <w:numId w:val="6"/>
        </w:numPr>
        <w:spacing w:after="0" w:line="360" w:lineRule="exact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การรถไฟแห่งประเทศไทย จำนวน 1 โครงการ วงเงินรวม 2,055.1980 ล้านบาท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(ปีงบประมาณ 2564 : </w:t>
      </w:r>
      <w:r w:rsidRPr="00191768">
        <w:rPr>
          <w:rFonts w:ascii="TH SarabunPSK" w:hAnsi="TH SarabunPSK" w:cs="TH SarabunPSK"/>
          <w:sz w:val="32"/>
          <w:szCs w:val="32"/>
        </w:rPr>
        <w:t xml:space="preserve">861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ล้านบาท และปีงบประมาณ 2565 :  1,194.1980 ล้านบาท)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F12AD" w:rsidRPr="00191768" w:rsidRDefault="003B20D1" w:rsidP="00D4741F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B603F7" w:rsidRPr="0019176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F12AD"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การขอรับการสนับสนุนงบประมาณการซื้อลิขสิทธิ์การถ่ายทอดสดการแข่งขันมหกรรมกีฬาระดับนานาชาติ 5 รายการ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คณะรัฐมนตรีมีมติรับทราบตามที่กระทรวงการท่องเที่ยวและกีฬา (กก.) เสนอขอรับการสนับสนุนงบประมาณเพื่อจัดซื้อลิขสิทธิ์การถ่ายทอดสดการแข่งขันมหกรรมกีฬาระดับนานาชาติ 5 รายการ จากกองทุนวิจัยและพัฒนากิจการกระจายเสียง กิจการโทรทัศน์ และกิจการโทรคมนาคม เพื่อประโยชน์สาธารณะ (กทปส.) วงเงิน 240,000,000 บาท โดยมีสาระสำคัญสรุปได้ ดังนี้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</w:rPr>
        <w:lastRenderedPageBreak/>
        <w:tab/>
      </w:r>
      <w:r w:rsidRPr="00191768">
        <w:rPr>
          <w:rFonts w:ascii="TH SarabunPSK" w:hAnsi="TH SarabunPSK" w:cs="TH SarabunPSK"/>
          <w:sz w:val="32"/>
          <w:szCs w:val="32"/>
        </w:rPr>
        <w:tab/>
        <w:t>1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การถ่ายทอดสดการแข่งขันมหกรรมกีฬาระดับนานาชาติ 5 รายการดังกล่าวประกอบด้วย (1)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การแข่งขันมหกรรมกีฬาโอลิมปิกฤดูร้อน (โตเกียว 2020) </w:t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(2)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การแข่งขันมหกรรมกีฬาโอลิมปิกเยาวชนฤดูหนาว (โลซาน 2020) </w:t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(3)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การแข่งขันมหกรรมกีฬาโอลิมปิกฤดูหนาว (ปักกิ่ง 2022) </w:t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(4)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การแข่งขันมหกรรมกีฬาโอลิมปิกเยาวชนฤดูร้อน (ดาการ์ 2022) และ </w:t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(5)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การแข่งขันมหกรรมกีฬาเอเชียนเกมส์ (หางโจว 2022) ซึ่ง กก. พิจารณาแล้วเห็นควรซื้อลิขสิทธิ์การถ่ายทอดสดการแข่งขันฯ ทั้ง 5 รายการดังกล่าวจากบริษัท แพลนบี มีเดีย จำกัด (มหาชน) ที่เป็นผู้บริหารจัดการลิขสิทธิ์การถ่ายทอดสดและการตลาด มูลค่ารวม 480</w:t>
      </w:r>
      <w:r w:rsidRPr="00191768">
        <w:rPr>
          <w:rFonts w:ascii="TH SarabunPSK" w:hAnsi="TH SarabunPSK" w:cs="TH SarabunPSK"/>
          <w:sz w:val="32"/>
          <w:szCs w:val="32"/>
        </w:rPr>
        <w:t xml:space="preserve">,000,000 </w:t>
      </w:r>
      <w:r w:rsidRPr="00191768">
        <w:rPr>
          <w:rFonts w:ascii="TH SarabunPSK" w:hAnsi="TH SarabunPSK" w:cs="TH SarabunPSK"/>
          <w:sz w:val="32"/>
          <w:szCs w:val="32"/>
          <w:cs/>
        </w:rPr>
        <w:t>บาท (รวมภาษีทั้งหมดที่เกี่ยวข้องแล้วแต่ไม่รวมค่าดำเนินการด้านเทคนิคการออกอากาศ)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>2. คณะกรรมการบริหารกองทุนพัฒนาการกีฬาแห่งชาติ  ในการประชุมครั้งที่ 4/2562 เมื่อวันที่ 9 สิงหาคม 2562 มีมติอนุมัติงบประมาณสนับสนุนค่าลิขสิทธิ์การถ่ายทอดการแข่งขันมหกรรมกีฬาระดับนานาชาติ เป็นเงิน 480</w:t>
      </w:r>
      <w:r w:rsidRPr="00191768">
        <w:rPr>
          <w:rFonts w:ascii="TH SarabunPSK" w:hAnsi="TH SarabunPSK" w:cs="TH SarabunPSK"/>
          <w:sz w:val="32"/>
          <w:szCs w:val="32"/>
        </w:rPr>
        <w:t>,</w:t>
      </w:r>
      <w:r w:rsidRPr="00191768">
        <w:rPr>
          <w:rFonts w:ascii="TH SarabunPSK" w:hAnsi="TH SarabunPSK" w:cs="TH SarabunPSK"/>
          <w:sz w:val="32"/>
          <w:szCs w:val="32"/>
          <w:cs/>
        </w:rPr>
        <w:t>000</w:t>
      </w:r>
      <w:r w:rsidRPr="00191768">
        <w:rPr>
          <w:rFonts w:ascii="TH SarabunPSK" w:hAnsi="TH SarabunPSK" w:cs="TH SarabunPSK"/>
          <w:sz w:val="32"/>
          <w:szCs w:val="32"/>
        </w:rPr>
        <w:t>,</w:t>
      </w:r>
      <w:r w:rsidRPr="00191768">
        <w:rPr>
          <w:rFonts w:ascii="TH SarabunPSK" w:hAnsi="TH SarabunPSK" w:cs="TH SarabunPSK"/>
          <w:sz w:val="32"/>
          <w:szCs w:val="32"/>
          <w:cs/>
        </w:rPr>
        <w:t>000 บาท โดยมีเงื่อนไขหากการกีฬาแห่งประเทศไทย (กกท.) สามารถหาผู้สนับสนุนได้มากกว่า 240</w:t>
      </w:r>
      <w:r w:rsidRPr="00191768">
        <w:rPr>
          <w:rFonts w:ascii="TH SarabunPSK" w:hAnsi="TH SarabunPSK" w:cs="TH SarabunPSK"/>
          <w:sz w:val="32"/>
          <w:szCs w:val="32"/>
        </w:rPr>
        <w:t>,</w:t>
      </w:r>
      <w:r w:rsidRPr="00191768">
        <w:rPr>
          <w:rFonts w:ascii="TH SarabunPSK" w:hAnsi="TH SarabunPSK" w:cs="TH SarabunPSK"/>
          <w:sz w:val="32"/>
          <w:szCs w:val="32"/>
          <w:cs/>
        </w:rPr>
        <w:t>000</w:t>
      </w:r>
      <w:r w:rsidRPr="00191768">
        <w:rPr>
          <w:rFonts w:ascii="TH SarabunPSK" w:hAnsi="TH SarabunPSK" w:cs="TH SarabunPSK"/>
          <w:sz w:val="32"/>
          <w:szCs w:val="32"/>
        </w:rPr>
        <w:t>,</w:t>
      </w:r>
      <w:r w:rsidRPr="00191768">
        <w:rPr>
          <w:rFonts w:ascii="TH SarabunPSK" w:hAnsi="TH SarabunPSK" w:cs="TH SarabunPSK"/>
          <w:sz w:val="32"/>
          <w:szCs w:val="32"/>
          <w:cs/>
        </w:rPr>
        <w:t>000 บาท ตามที่นำเสนอคณะกรรมการการบริหารกองทุนพัฒนาการกีฬาแห่งชาติให้ใช้จ่ายจากแหล่งเงินที่จัดหามาได้เพื่อจะได้ไม่ต้องใช้งบประมาณของกองทุนทั้งหมด โดยหากมีรายได้จากการจัดหาให้นำกลับคืนมาให้กองทุนเพื่อเป็นทุนสนับสนุน ส่งเสริมกิจกรรมกีฬาของประเทศชาติต่อไป สำหรับค่าใช้จ่ายประชาสัมพันธ์เพื่อกระตุ้นการรับรู้จำนวน 20</w:t>
      </w:r>
      <w:r w:rsidRPr="00191768">
        <w:rPr>
          <w:rFonts w:ascii="TH SarabunPSK" w:hAnsi="TH SarabunPSK" w:cs="TH SarabunPSK"/>
          <w:sz w:val="32"/>
          <w:szCs w:val="32"/>
        </w:rPr>
        <w:t>,</w:t>
      </w:r>
      <w:r w:rsidRPr="00191768">
        <w:rPr>
          <w:rFonts w:ascii="TH SarabunPSK" w:hAnsi="TH SarabunPSK" w:cs="TH SarabunPSK"/>
          <w:sz w:val="32"/>
          <w:szCs w:val="32"/>
          <w:cs/>
        </w:rPr>
        <w:t>000</w:t>
      </w:r>
      <w:r w:rsidRPr="00191768">
        <w:rPr>
          <w:rFonts w:ascii="TH SarabunPSK" w:hAnsi="TH SarabunPSK" w:cs="TH SarabunPSK"/>
          <w:sz w:val="32"/>
          <w:szCs w:val="32"/>
        </w:rPr>
        <w:t>,</w:t>
      </w:r>
      <w:r w:rsidRPr="00191768">
        <w:rPr>
          <w:rFonts w:ascii="TH SarabunPSK" w:hAnsi="TH SarabunPSK" w:cs="TH SarabunPSK"/>
          <w:sz w:val="32"/>
          <w:szCs w:val="32"/>
          <w:cs/>
        </w:rPr>
        <w:t>000 บาท ให้ กกท. ใช้จ่ายจากแหล่งงบประมาณอื่นที่ไม่ใช่งบประมาณกองทุน* ดังนั้น กก. จึงจำเป็นต้องขอรับการสนับสนุนจาก กทปส. มาสมทบในวงเงินงบประมาณ 240</w:t>
      </w:r>
      <w:r w:rsidRPr="00191768">
        <w:rPr>
          <w:rFonts w:ascii="TH SarabunPSK" w:hAnsi="TH SarabunPSK" w:cs="TH SarabunPSK"/>
          <w:sz w:val="32"/>
          <w:szCs w:val="32"/>
        </w:rPr>
        <w:t>,</w:t>
      </w:r>
      <w:r w:rsidRPr="00191768">
        <w:rPr>
          <w:rFonts w:ascii="TH SarabunPSK" w:hAnsi="TH SarabunPSK" w:cs="TH SarabunPSK"/>
          <w:sz w:val="32"/>
          <w:szCs w:val="32"/>
          <w:cs/>
        </w:rPr>
        <w:t>000</w:t>
      </w:r>
      <w:r w:rsidRPr="00191768">
        <w:rPr>
          <w:rFonts w:ascii="TH SarabunPSK" w:hAnsi="TH SarabunPSK" w:cs="TH SarabunPSK"/>
          <w:sz w:val="32"/>
          <w:szCs w:val="32"/>
        </w:rPr>
        <w:t>,</w:t>
      </w:r>
      <w:r w:rsidRPr="00191768">
        <w:rPr>
          <w:rFonts w:ascii="TH SarabunPSK" w:hAnsi="TH SarabunPSK" w:cs="TH SarabunPSK"/>
          <w:sz w:val="32"/>
          <w:szCs w:val="32"/>
          <w:cs/>
        </w:rPr>
        <w:t>000 บาท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3. กก. แจ้งว่า การขอรับงบประมาณสนับสนุนในครั้งนี้สามารถดำเนินการได้ตามมาตรา </w:t>
      </w:r>
      <w:r w:rsidRPr="00191768">
        <w:rPr>
          <w:rFonts w:ascii="TH SarabunPSK" w:hAnsi="TH SarabunPSK" w:cs="TH SarabunPSK"/>
          <w:sz w:val="32"/>
          <w:szCs w:val="32"/>
        </w:rPr>
        <w:t xml:space="preserve">27 </w:t>
      </w:r>
      <w:r w:rsidRPr="00191768">
        <w:rPr>
          <w:rFonts w:ascii="TH SarabunPSK" w:hAnsi="TH SarabunPSK" w:cs="TH SarabunPSK"/>
          <w:sz w:val="32"/>
          <w:szCs w:val="32"/>
          <w:cs/>
        </w:rPr>
        <w:t>(</w:t>
      </w:r>
      <w:r w:rsidRPr="00191768">
        <w:rPr>
          <w:rFonts w:ascii="TH SarabunPSK" w:hAnsi="TH SarabunPSK" w:cs="TH SarabunPSK"/>
          <w:sz w:val="32"/>
          <w:szCs w:val="32"/>
        </w:rPr>
        <w:t>21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) และมาตรา </w:t>
      </w:r>
      <w:r w:rsidRPr="00191768">
        <w:rPr>
          <w:rFonts w:ascii="TH SarabunPSK" w:hAnsi="TH SarabunPSK" w:cs="TH SarabunPSK"/>
          <w:sz w:val="32"/>
          <w:szCs w:val="32"/>
        </w:rPr>
        <w:t>55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</w:t>
      </w:r>
      <w:r w:rsidRPr="00191768">
        <w:rPr>
          <w:rFonts w:ascii="TH SarabunPSK" w:hAnsi="TH SarabunPSK" w:cs="TH SarabunPSK"/>
          <w:sz w:val="32"/>
          <w:szCs w:val="32"/>
        </w:rPr>
        <w:t>2553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ที่บัญญัติให้คณะกรรมการกิจการกระจายเสียง กิจการโทรทัศน์ และกิจการโทรคมนาคมแห่งชาติ (กสทช.) มีอำนาจหน้าที่พิจารณาและให้ความเห็นชอบเกี่ยวกับการจัดสรรเงิน กทปส. ตามที่คณะกรรมการบริหารกองทุนวิจัยและพัฒนากิจการกระจายเสียง กิจการโทรทัศน์ และกิจการโทรคมนาคม เพื่อประโยชน์สาธารณะ (คณะกรรมการ กทปส.) เสนอ และมีความสอดคล้องกับมาตรา </w:t>
      </w:r>
      <w:r w:rsidRPr="00191768">
        <w:rPr>
          <w:rFonts w:ascii="TH SarabunPSK" w:hAnsi="TH SarabunPSK" w:cs="TH SarabunPSK"/>
          <w:sz w:val="32"/>
          <w:szCs w:val="32"/>
        </w:rPr>
        <w:t xml:space="preserve">52 </w:t>
      </w:r>
      <w:r w:rsidRPr="00191768">
        <w:rPr>
          <w:rFonts w:ascii="TH SarabunPSK" w:hAnsi="TH SarabunPSK" w:cs="TH SarabunPSK"/>
          <w:sz w:val="32"/>
          <w:szCs w:val="32"/>
          <w:cs/>
        </w:rPr>
        <w:t>(</w:t>
      </w:r>
      <w:r w:rsidRPr="00191768">
        <w:rPr>
          <w:rFonts w:ascii="TH SarabunPSK" w:hAnsi="TH SarabunPSK" w:cs="TH SarabunPSK"/>
          <w:sz w:val="32"/>
          <w:szCs w:val="32"/>
        </w:rPr>
        <w:t>1</w:t>
      </w:r>
      <w:r w:rsidRPr="00191768">
        <w:rPr>
          <w:rFonts w:ascii="TH SarabunPSK" w:hAnsi="TH SarabunPSK" w:cs="TH SarabunPSK"/>
          <w:sz w:val="32"/>
          <w:szCs w:val="32"/>
          <w:cs/>
        </w:rPr>
        <w:t>) แห่งพระราชบัญญัติดังกล่าวที่บัญญัติให้ กทปส. มีวัตถุประสงค์ในการดำเนินการให้ประชาชนได้รับบริการด้านกิจการกระจายเสียง กิจการโทรทัศน์ และกิจการโทรคมนาคมอย่างทั่วถึง</w:t>
      </w:r>
    </w:p>
    <w:p w:rsidR="009F12AD" w:rsidRPr="00191768" w:rsidRDefault="00D04ED0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2476500" cy="9525"/>
                <wp:effectExtent l="0" t="0" r="19050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EE51B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0.15pt" to="1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" strokecolor="black [3040]">
                <o:lock v:ext="edit" shapetype="f"/>
                <w10:wrap anchorx="margin"/>
              </v:line>
            </w:pict>
          </mc:Fallback>
        </mc:AlternateConten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>* บริษัท แพลนบี มีเดีย จำกัด (มหาชน) จะเป็นผู้ออกค่าใช้จ่ายในส่วนดังกล่าวให้ก่อน และจะนำรายได้จากการบริหารจัดการการถ่ายทอดสดไปชดเชยในส่วนดังกล่าว</w:t>
      </w:r>
    </w:p>
    <w:p w:rsidR="00D4741F" w:rsidRPr="00191768" w:rsidRDefault="00D4741F" w:rsidP="00D4741F">
      <w:pPr>
        <w:spacing w:line="36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F12AD" w:rsidRPr="00191768" w:rsidRDefault="00834A95" w:rsidP="00D4741F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B603F7" w:rsidRPr="00191768">
        <w:rPr>
          <w:rFonts w:ascii="TH SarabunPSK" w:hAnsi="TH SarabunPSK" w:cs="TH SarabunPSK"/>
          <w:b/>
          <w:bCs/>
          <w:sz w:val="32"/>
          <w:szCs w:val="32"/>
          <w:cs/>
        </w:rPr>
        <w:t>. เรื่อง</w:t>
      </w:r>
      <w:r w:rsidR="009F12AD"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สรุปผลการประชุมคณะกรรมการยุทธศาสตร์ด้านการพัฒนาจังหวัดชายแดนภาคใต้ (กพต.) </w:t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="009F12AD" w:rsidRPr="00191768">
        <w:rPr>
          <w:rFonts w:ascii="TH SarabunPSK" w:hAnsi="TH SarabunPSK" w:cs="TH SarabunPSK"/>
          <w:b/>
          <w:bCs/>
          <w:sz w:val="32"/>
          <w:szCs w:val="32"/>
          <w:cs/>
        </w:rPr>
        <w:t>ครั้งที่ 1/2562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และเห็นชอบผลการประชุมคณะกรรมการยุทธศาสตร์ด้านการพัฒนาจังหวัดชายแดนภาคใต้ (กพต.) ครั้งที่ 1/2562 ตามที่รองนายกรัฐมนตรี (พลเอก ประวิตร วงษ์สุวรรณ) ประธานกรรมการยุทธศาสตร์ด้านการพัฒนาจังหวัดชายแดนภาคใต้ เสนอดังนี้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รับทราบ จำนวน 4 เรื่อง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    1.1 การประกาศกำหนดให้อำเภอจะนะ จังหวัดสงขลา ในฐานะเมืองต้นแบบที่ 4 “เมืองอุตสาหกรรมก้าวหน้าแห่งอนาคต” เป็นเขตพัฒนาพิเศษเฉพาะกิจ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    1.2 การแก้ไขปัญหาความเดือดร้อนของประชาชน กรณีเร่งรัดออกเอกสารสิทธิ์ที่ดินทำกินในพื้นที่จังหวัดชายแดนภาคใต้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1768">
        <w:rPr>
          <w:rFonts w:ascii="TH SarabunPSK" w:hAnsi="TH SarabunPSK" w:cs="TH SarabunPSK"/>
          <w:sz w:val="32"/>
          <w:szCs w:val="32"/>
        </w:rPr>
        <w:tab/>
      </w:r>
      <w:r w:rsidRPr="00191768">
        <w:rPr>
          <w:rFonts w:ascii="TH SarabunPSK" w:hAnsi="TH SarabunPSK" w:cs="TH SarabunPSK"/>
          <w:sz w:val="32"/>
          <w:szCs w:val="32"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91768">
        <w:rPr>
          <w:rFonts w:ascii="TH SarabunPSK" w:hAnsi="TH SarabunPSK" w:cs="TH SarabunPSK"/>
          <w:sz w:val="32"/>
          <w:szCs w:val="32"/>
        </w:rPr>
        <w:t>1</w:t>
      </w:r>
      <w:r w:rsidRPr="00191768">
        <w:rPr>
          <w:rFonts w:ascii="TH SarabunPSK" w:hAnsi="TH SarabunPSK" w:cs="TH SarabunPSK"/>
          <w:sz w:val="32"/>
          <w:szCs w:val="32"/>
          <w:cs/>
        </w:rPr>
        <w:t>.</w:t>
      </w:r>
      <w:r w:rsidRPr="00191768">
        <w:rPr>
          <w:rFonts w:ascii="TH SarabunPSK" w:hAnsi="TH SarabunPSK" w:cs="TH SarabunPSK"/>
          <w:sz w:val="32"/>
          <w:szCs w:val="32"/>
        </w:rPr>
        <w:t xml:space="preserve">3 </w:t>
      </w:r>
      <w:r w:rsidRPr="00191768">
        <w:rPr>
          <w:rFonts w:ascii="TH SarabunPSK" w:hAnsi="TH SarabunPSK" w:cs="TH SarabunPSK"/>
          <w:sz w:val="32"/>
          <w:szCs w:val="32"/>
          <w:cs/>
        </w:rPr>
        <w:t>การพิจารณาให้ความช่วยเหลือด้านการพัฒนาคุณภาพชีวิตอย่างยั่งยืน กรณีครอบครัวนายอับดุลเลาะ อีซอมูซอ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    1.4 การแต่งตั้งคณะกรรมการนโยบายและอำนวยการการเยียวยา ผู้ได้รับผลกระทบสืบเนื่องจากสถานการณ์ความไม่สงบในจังหวัดชายแดนภาคใต้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เห็นชอบ จำนวน 3 เรื่อง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    2.1 เห็นชอบในหลักการของแผนเร่งด่วนการลงทุนในเขตพัฒนาพิเศษเฉพาะกิจ อำเภอจะนะ จังหวัดสงขลา เพื่อให้ส่วนราชการที่เกี่ยวข้องกับแผนงานดังกล่าว ไปดำเนินการตามอำนาจหน้าที่และกฎหมายที่เกี่ยวข้องต่อไป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    2.2 เห็นชอบในหลักการของกรอบแนวทางการพัฒนาเพื่อเสริมความมั่นคงผ่าน “โครงการตำบลมั่นคง มั่งคั่ง ยั่งยืน” ของศูนย์อำนวยการบริหารจังหวัดชายแดนภาคใต้ (ศอ.บต.)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    2.3 มอบหมายให้หน่วยงานที่เกี่ยวข้องไปดำเนินการตามแผนการบริหารจัดการที่ดินสำหรับการดำเนินงานในพื้นที่เขตพัฒนาเศรษฐกิจพิเศษนราธิวาสตามที่ กพต. เสนอ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>ศูนย์อำนวยการบริหารจังหวัดชายแดนภาคใต้ (ศอ.บต.) นำเสนอผลการประชุมคณะกรรมการยุทธศาสตร์ด้านการพัฒนาจังหวัดชายแดนภาคใต้ (กพต.) ครั้งที่ 1/2562 เมื่อวันที่ 31 ตุลาคม 2562 เสนอคณะรัฐมนตรีเพื่อ</w:t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รับทราบในเรื่องต่าง ๆ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เช่น 1) การประกาศให้อำเภอจะนะ จังหวัดสงขลา ในฐานะเมืองต้นแบบที่ 4 “เมืองอุตสาหกรรมก้าวหน้าแห่งอนาคต” เป็นเขตพัฒนาพิเศษเฉพาะกิจ โดยได้เสนอคณะรัฐมนตรีขอความเห็นชอบในหลักการของ</w:t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แผนเร่งด่วนการลงทุนในเขตพัฒนาพิเศษเฉพาะกิจอำเภอจะนะ จังหวัดสงขลา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เนื่องจากเขตพื้นที่อำเภอจะนะ จังหวัดสงขลา และพื้นที่ 4 จังหวัดชายแดนภาคใต้ยังไม่มีนิคมอุตสาหกรรมขนาดใหญ่ที่สามารถรองรับแรงงานในพื้นที่จำนวนมาก และมีความพร้อมด้านกายภาพจากลักษณะทางกายภาพที่เป็นพื้นที่ชายฝั่ง จึงมีความเหมาะสมที่จะดำเนินการท่าเรือน้ำลึก เพื่อให้นิคมอุตสาหกรรมที่จะเกิดขึ้นสามารถใช้ประโยชน์จากการนำเข้าและส่งออกสินค้าได้อย่างสะดวก โดย</w:t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สาระสำคัญของแผนเร่งด่วนการลงทุนฯ ครอบคลุม 4 แผนงาน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F12AD" w:rsidRPr="00191768" w:rsidTr="00433C38">
        <w:tc>
          <w:tcPr>
            <w:tcW w:w="4508" w:type="dxa"/>
          </w:tcPr>
          <w:p w:rsidR="009F12AD" w:rsidRPr="00191768" w:rsidRDefault="009F12AD" w:rsidP="00D4741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4508" w:type="dxa"/>
          </w:tcPr>
          <w:p w:rsidR="009F12AD" w:rsidRPr="00191768" w:rsidRDefault="009F12AD" w:rsidP="00D4741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9F12AD" w:rsidRPr="00191768" w:rsidTr="00433C38">
        <w:tc>
          <w:tcPr>
            <w:tcW w:w="4508" w:type="dxa"/>
          </w:tcPr>
          <w:p w:rsidR="009F12AD" w:rsidRPr="00191768" w:rsidRDefault="009F12AD" w:rsidP="00D4741F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ด้านผังเมือง</w:t>
            </w: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ปรับปรุงผังการใช้ประโยชน์ในพื้นที่ 3 ตำบล ได้แก่ (1) ตำบลนาทับ (2) ตำบลตลิ่งชัน และ (3) ตำบลสะกอม ซึ่งอยู่ในเขตพื้นที่พัฒนาโครงการ ได้รับการกำหนดการใช้ประโยชน์ที่ดิน</w:t>
            </w: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เป็นพื้นที่สีเขียวและสีเขียวคาดขาวทำให้ไม่สามารถจัดตั้งโรงงานและการประกอบอุตสาหกรรม</w:t>
            </w:r>
          </w:p>
          <w:p w:rsidR="009F12AD" w:rsidRPr="00191768" w:rsidRDefault="009F12AD" w:rsidP="00D4741F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บางประเภท ส่งผลให้เอกชนที่สนใจไม่สามารถลงทุนในโครงการได้</w:t>
            </w:r>
          </w:p>
        </w:tc>
        <w:tc>
          <w:tcPr>
            <w:tcW w:w="4508" w:type="dxa"/>
          </w:tcPr>
          <w:p w:rsidR="009F12AD" w:rsidRPr="00191768" w:rsidRDefault="009F12AD" w:rsidP="00D4741F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>- ให้ ศอ.บต. มีอำนาจปรับปรุงผังการใช้ประโยชน์ในพื้นที่ 3 ตำบล และให้ประกาศใช้ผังการใช้ประโยชน์ที่ดินที่ได้รับการปรับปรุงแล้วใน 12 เดือน</w:t>
            </w:r>
          </w:p>
          <w:p w:rsidR="009F12AD" w:rsidRPr="00191768" w:rsidRDefault="009F12AD" w:rsidP="00D4741F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ให้ ศอ.บต. สามารถดำเนินการยกเว้นกฎหมายผังเมืองในการจัดทำแผนผังการใช้ประโยชน์ในที่ดินของ 3 ตำบล เพื่อให้สามารถเกิดการลงทุนในพื้นที่ได้ทันที </w:t>
            </w:r>
          </w:p>
        </w:tc>
      </w:tr>
      <w:tr w:rsidR="009F12AD" w:rsidRPr="00191768" w:rsidTr="00433C38">
        <w:tc>
          <w:tcPr>
            <w:tcW w:w="4508" w:type="dxa"/>
          </w:tcPr>
          <w:p w:rsidR="009F12AD" w:rsidRPr="00191768" w:rsidRDefault="009F12AD" w:rsidP="00D4741F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ด้านโครงข่ายการขนส่งสินค้าทางน้ำ (ท่าเรือ) </w:t>
            </w: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>: เป็นโครงการท่าเรือน้ำลึกสงขลาติดข้อจำกัดด้านงานมวลชลสัมพันธ์และสิ่งแวดล้อม</w:t>
            </w:r>
          </w:p>
        </w:tc>
        <w:tc>
          <w:tcPr>
            <w:tcW w:w="4508" w:type="dxa"/>
          </w:tcPr>
          <w:p w:rsidR="009F12AD" w:rsidRPr="00191768" w:rsidRDefault="009F12AD" w:rsidP="00D4741F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>ให้ ศอ.บต เชิญชวนเอกชนที่สนใจและมีความพร้อมในการร่วมพัฒนาและเสนอโครงการให้ภาครัฐพิจารณา</w:t>
            </w:r>
          </w:p>
        </w:tc>
      </w:tr>
      <w:tr w:rsidR="009F12AD" w:rsidRPr="00191768" w:rsidTr="00433C38">
        <w:tc>
          <w:tcPr>
            <w:tcW w:w="4508" w:type="dxa"/>
          </w:tcPr>
          <w:p w:rsidR="009F12AD" w:rsidRPr="00191768" w:rsidRDefault="009F12AD" w:rsidP="00D4741F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ด้านโครงข่ายการขนส่งสินค้าทางบก (ถนนและราง) </w:t>
            </w: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ถนนส่วนใหญ่ในพื้นที่ตำบลที่อยู่ในเขตพื้นที่พัฒนาโครงการฯ </w:t>
            </w: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เดิมมีวัตถุประสงค์เพื่อรองรับการเดินทางของประชาชนและการประกอบอาชีพด้านเกษตรกรรม ทำให้ไม่สามารถรองรับความต้องการเดินทางของบุคลากรที่เป็นแรงงานและการขนส่งสินค้า </w:t>
            </w:r>
          </w:p>
        </w:tc>
        <w:tc>
          <w:tcPr>
            <w:tcW w:w="4508" w:type="dxa"/>
          </w:tcPr>
          <w:p w:rsidR="009F12AD" w:rsidRPr="00191768" w:rsidRDefault="009F12AD" w:rsidP="00D4741F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>ให้ ศอ.บต. ร่วมกับองค์การบริหารส่วนจังหวัดสงขลาและ/หรือสำนักงานจังหวัดสงขลาจัดทำแผนแม่บทด้านการขนส่งและจราจรจังหวัดสงขลาและส่งมอบแผนงาน/โครงการตามแผนแม่บทดังกล่าวให้หน่วยงานที่เกี่ยวข้องตั้งงบประมาณต่อไป</w:t>
            </w:r>
          </w:p>
        </w:tc>
      </w:tr>
      <w:tr w:rsidR="009F12AD" w:rsidRPr="00191768" w:rsidTr="00433C38">
        <w:tc>
          <w:tcPr>
            <w:tcW w:w="4508" w:type="dxa"/>
          </w:tcPr>
          <w:p w:rsidR="009F12AD" w:rsidRPr="00191768" w:rsidRDefault="009F12AD" w:rsidP="00D4741F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ด้านพลังงาน </w:t>
            </w: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>: การสร้างโรงไฟฟ้ามั่นคงภาคใต้ ได้แก่ โรงไฟฟ้าเอกชนรายใหญ่ ณ จังหวัดสุราษฎร์ธานี ขนาดกำลังผลิตไฟฟ้า 930 เมกะวัตต์ และโครงการโรงไฟฟ้าที่จะสร้างใหม่ ขนาดกำลังการผลิตไฟฟ้า 1</w:t>
            </w:r>
            <w:r w:rsidRPr="0019176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>700 เมกะวัตต์</w:t>
            </w:r>
          </w:p>
        </w:tc>
        <w:tc>
          <w:tcPr>
            <w:tcW w:w="4508" w:type="dxa"/>
          </w:tcPr>
          <w:p w:rsidR="009F12AD" w:rsidRPr="00191768" w:rsidRDefault="009F12AD" w:rsidP="00D4741F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การกำหนดพื้นที่เพื่อจัดตั้งโรงไฟฟ้าที่เกี่ยวข้อง</w:t>
            </w:r>
          </w:p>
        </w:tc>
      </w:tr>
    </w:tbl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2) การแก้ไขปัญหาความเดือดร้อนของประชาชน กรณีเร่งรัดออกเอกสารสิทธิ์ที่ดินทำกินในพื้นที่จังหวัดชายแดนภาคใต้ เช่น การจัดทำแผนปฏิบัติการแก้ไขปัญหาที่ดินป่าสงวน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>3) การพิจารณาให้ความช่วยเหลือด้านการพัฒนาคุณภาพชีวิตอย่างยั่งยืนกรณีครอบครัวนายอับดุลเลาะ อีซอมูซอ โดยให้ความช่วยเหลือเยียวยาเป็นจำนวนเงินรวมทั้งสิ้น 1</w:t>
      </w:r>
      <w:r w:rsidRPr="00191768">
        <w:rPr>
          <w:rFonts w:ascii="TH SarabunPSK" w:hAnsi="TH SarabunPSK" w:cs="TH SarabunPSK"/>
          <w:sz w:val="32"/>
          <w:szCs w:val="32"/>
        </w:rPr>
        <w:t>,</w:t>
      </w:r>
      <w:r w:rsidRPr="00191768">
        <w:rPr>
          <w:rFonts w:ascii="TH SarabunPSK" w:hAnsi="TH SarabunPSK" w:cs="TH SarabunPSK"/>
          <w:sz w:val="32"/>
          <w:szCs w:val="32"/>
          <w:cs/>
        </w:rPr>
        <w:t>568</w:t>
      </w:r>
      <w:r w:rsidRPr="00191768">
        <w:rPr>
          <w:rFonts w:ascii="TH SarabunPSK" w:hAnsi="TH SarabunPSK" w:cs="TH SarabunPSK"/>
          <w:sz w:val="32"/>
          <w:szCs w:val="32"/>
        </w:rPr>
        <w:t>,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400 บาท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4) การแต่งตั้งคณะกรรมการนโยบายและอำนวยการเยียวยาผู้ได้รับผลกระทบสืบเนื่องจากสถานการณ์ความไม่สงบในจังหวัดชายแดนภาคใต้ ทำหน้าที่พิจารณากำหนดนโยบายและแนวทางปฏิบัติเพื่อให้รัฐบาลตกลงใจในการให้ความช่วยเหลือเยียวยาทั้งระบบแก่ทุกฝ่ายที่ได้รับผลกระทบจากเหตุการณ์ความไม่สงบในจังหวัดชายแดนภาคใต้ เป็นต้น </w:t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รวมทั้งเสนอคณะรัฐมนตรีพิจารณาใน 2 ประเด็นหลัก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กรอบแนวทางการพัฒนาเพื่อเสริมความมั่นคงผ่าน “โครงการตำบลมั่นคง มั่งคั่ง ยั่งยืน”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ของ ศอ.บต. เพื่อสนับสนุนการขับเคลื่อนการสร้างความเข้มแข็งให้กับประชาชน หมู่บ้าน และตำบล </w:t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โดยมี “สภาสันติสุขตำบล” เป็นกลไกในการบริหารราชการระดับตำบล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ซึ่งนายอำเภอแต่งตั้ง ประกอบด้วย 5 ภาคส่วน ได้แก่ (1) ภาคส่วนราชการที่มีเจ้าหน้าที่ปฏิบัติงานในพื้นที่ตำบล (2) ผู้ปกครองท้องที่ในตำบล (3) องค์กรปกครองส่วนท้องถิ่น (4) ผู้นำศาสนาทุกศาสนาในพื้นที่ตำบล และ (5) ภาคประชาชน โดยการดำเนินการของสภาฯ สรุปได้ ดังนี้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269"/>
        <w:gridCol w:w="2410"/>
        <w:gridCol w:w="2835"/>
        <w:gridCol w:w="2126"/>
      </w:tblGrid>
      <w:tr w:rsidR="009F12AD" w:rsidRPr="00191768" w:rsidTr="00433C38">
        <w:tc>
          <w:tcPr>
            <w:tcW w:w="9640" w:type="dxa"/>
            <w:gridSpan w:val="4"/>
          </w:tcPr>
          <w:p w:rsidR="009F12AD" w:rsidRPr="00191768" w:rsidRDefault="009F12AD" w:rsidP="00D4741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การดำเนินการของสภาสันติสุขตำบล</w:t>
            </w:r>
          </w:p>
          <w:p w:rsidR="009F12AD" w:rsidRPr="00191768" w:rsidRDefault="009F12AD" w:rsidP="00D4741F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ที่ได้รับการแต่งตั้งโดยนายอำเภอ</w:t>
            </w:r>
          </w:p>
        </w:tc>
      </w:tr>
      <w:tr w:rsidR="009F12AD" w:rsidRPr="00191768" w:rsidTr="00433C38">
        <w:tc>
          <w:tcPr>
            <w:tcW w:w="2269" w:type="dxa"/>
          </w:tcPr>
          <w:p w:rsidR="009F12AD" w:rsidRPr="00191768" w:rsidRDefault="009F12AD" w:rsidP="00D4741F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</w:t>
            </w:r>
          </w:p>
          <w:p w:rsidR="009F12AD" w:rsidRPr="00191768" w:rsidRDefault="009F12AD" w:rsidP="00D4741F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>งานตำบลแบบบูรณาการจัดทำแผนตำบล (ปลัดอำเภอเป็นประธาน)</w:t>
            </w:r>
          </w:p>
        </w:tc>
        <w:tc>
          <w:tcPr>
            <w:tcW w:w="2410" w:type="dxa"/>
          </w:tcPr>
          <w:p w:rsidR="009F12AD" w:rsidRPr="00191768" w:rsidRDefault="009F12AD" w:rsidP="00D4741F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>สภาฯ พิจารณาและให้</w:t>
            </w:r>
          </w:p>
          <w:p w:rsidR="009F12AD" w:rsidRPr="00191768" w:rsidRDefault="009F12AD" w:rsidP="00D4741F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 รวมทั้ง</w:t>
            </w:r>
          </w:p>
          <w:p w:rsidR="009F12AD" w:rsidRPr="00191768" w:rsidRDefault="009F12AD" w:rsidP="00D4741F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ข้อคิดเห็นต่าง ๆ</w:t>
            </w:r>
          </w:p>
          <w:p w:rsidR="009F12AD" w:rsidRPr="00191768" w:rsidRDefault="009F12AD" w:rsidP="00D4741F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>เพื่อขับเคลื่อน</w:t>
            </w:r>
          </w:p>
          <w:p w:rsidR="009F12AD" w:rsidRPr="00191768" w:rsidRDefault="009F12AD" w:rsidP="00D4741F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การสร้างความเข้มแข็ง</w:t>
            </w:r>
          </w:p>
          <w:p w:rsidR="009F12AD" w:rsidRPr="00191768" w:rsidRDefault="009F12AD" w:rsidP="00D4741F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ให้กับประชาชน</w:t>
            </w:r>
          </w:p>
          <w:p w:rsidR="009F12AD" w:rsidRPr="00191768" w:rsidRDefault="009F12AD" w:rsidP="00D4741F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>และหมู่บ้าน</w:t>
            </w:r>
          </w:p>
        </w:tc>
        <w:tc>
          <w:tcPr>
            <w:tcW w:w="2835" w:type="dxa"/>
          </w:tcPr>
          <w:p w:rsidR="009F12AD" w:rsidRPr="00191768" w:rsidRDefault="009F12AD" w:rsidP="00D4741F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นายอำเภออนุมัติแผนตำบล</w:t>
            </w:r>
          </w:p>
          <w:p w:rsidR="009F12AD" w:rsidRPr="00191768" w:rsidRDefault="009F12AD" w:rsidP="00D4741F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รวมถึงกำกับดูแลโครงการและรายงานความก้าวหน้าต่อ ศอ.บต.</w:t>
            </w:r>
          </w:p>
        </w:tc>
        <w:tc>
          <w:tcPr>
            <w:tcW w:w="2126" w:type="dxa"/>
          </w:tcPr>
          <w:p w:rsidR="009F12AD" w:rsidRPr="00191768" w:rsidRDefault="009F12AD" w:rsidP="00D4741F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คณะทำงานในการตรวจติดตามการดำเนินงานของสภาฯ ที่จัดตั้งโดย ศอ.บต. ดำเนินการตรวจสอบในเรื่องต่าง ๆ เช่น ผลการเบิกจ่ายเงินตามโครงการที่เกี่ยวข้อง</w:t>
            </w:r>
          </w:p>
        </w:tc>
      </w:tr>
      <w:tr w:rsidR="009F12AD" w:rsidRPr="00191768" w:rsidTr="00433C38">
        <w:tc>
          <w:tcPr>
            <w:tcW w:w="9640" w:type="dxa"/>
            <w:gridSpan w:val="4"/>
          </w:tcPr>
          <w:p w:rsidR="009F12AD" w:rsidRPr="00191768" w:rsidRDefault="009F12AD" w:rsidP="00D4741F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12AD" w:rsidRPr="00191768" w:rsidRDefault="009F12AD" w:rsidP="00D4741F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t>โดยมีศูนย์ประสานงานโครงการตำบลมั่นคง มั่งคั่ง ยั่งยืน ซึ่งผู้ว่าราชการจังหวัดเป็นประธาน ทำหน้าที่กำกับดูแลการดำเนินงานระดับอำเภอและตำบล รวมถึงเสนอแนะและยับยั้งการดำเนินงานที่อาจก่อให้เกิดความเสียหายหรือเสียหายอย่างร้ายแรง หรือกระทบต่อการดำเนินชีวิตวิถีชีวิตของประชาชนและกระทบต่อความมั่นคงของชาติ</w:t>
            </w:r>
          </w:p>
        </w:tc>
      </w:tr>
    </w:tbl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แผนการขับเคลื่อนการพัฒนาเขตเศรษฐกิจพิเศษนราธิวาส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ซึ่งเป็นแผนบริหารจัดการที่ดินสำหรับการจัดตั้งนิคมอุตสาหกรรมในพื้นที่เขตพัฒนาเศรษฐกิจพิเศษนราธิวาสโดยการจัดซื้อที่ดินจากบริษัทเอกชนจำนวน 1</w:t>
      </w:r>
      <w:r w:rsidRPr="00191768">
        <w:rPr>
          <w:rFonts w:ascii="TH SarabunPSK" w:hAnsi="TH SarabunPSK" w:cs="TH SarabunPSK"/>
          <w:sz w:val="32"/>
          <w:szCs w:val="32"/>
        </w:rPr>
        <w:t>,</w:t>
      </w:r>
      <w:r w:rsidRPr="00191768">
        <w:rPr>
          <w:rFonts w:ascii="TH SarabunPSK" w:hAnsi="TH SarabunPSK" w:cs="TH SarabunPSK"/>
          <w:sz w:val="32"/>
          <w:szCs w:val="32"/>
          <w:cs/>
        </w:rPr>
        <w:t>683 ไร่ ในพื้นที่อำเภอยี่งอ และอำเภอเมืองนราธิวาส จังหวัดนราธิวาส เพื่อบริหารจัดการที่ดินดังกล่าวโดยได้มีการแบ่งพื้นที่เป็น 3 ส่วน ได้แก่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ส่วนที่ 1 ให้การนิคมอุตสาหกรรมแห่งประเทศไทยเช่า </w:t>
      </w:r>
      <w:r w:rsidRPr="00191768">
        <w:rPr>
          <w:rFonts w:ascii="TH SarabunPSK" w:hAnsi="TH SarabunPSK" w:cs="TH SarabunPSK"/>
          <w:sz w:val="32"/>
          <w:szCs w:val="32"/>
          <w:cs/>
        </w:rPr>
        <w:t>จำนวน 600 ไร่ ในพื้นที่ตำบลละหาร อำเภอยี่งอ เพื่อจัดตั้งนิคมอุตสาหกรรมตามอำนาจหน้าที่ของการนิคมอุตสาหกรรมแห่งประเทศไทย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ส่วนที่ 2 ให้เอกชนเช่า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โดยกรมธนารักษ์เปิดประมูลเพื่อสรรหาผู้ลงทุนตามหลักเกณฑ์และเงื่อนไขที่กำหนด เนื้อที่รวม </w:t>
      </w:r>
      <w:r w:rsidRPr="00191768">
        <w:rPr>
          <w:rFonts w:ascii="TH SarabunPSK" w:hAnsi="TH SarabunPSK" w:cs="TH SarabunPSK"/>
          <w:sz w:val="32"/>
          <w:szCs w:val="32"/>
        </w:rPr>
        <w:t xml:space="preserve">1,003 </w:t>
      </w:r>
      <w:r w:rsidRPr="00191768">
        <w:rPr>
          <w:rFonts w:ascii="TH SarabunPSK" w:hAnsi="TH SarabunPSK" w:cs="TH SarabunPSK"/>
          <w:sz w:val="32"/>
          <w:szCs w:val="32"/>
          <w:cs/>
        </w:rPr>
        <w:t>ไร่ ประกอบด้วย 1) พื้นที่ตำบลละหาร อำเภอยี่งอ จังหวัดนราธิวาส จำนวน 454 ไร่ และ 2) พื้นที่ตำบลโคกเคียน อำเภอเมืองนราธิวาส จังหวัดนราธิวาส เนื้อที่ 548 ไร่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ส่วนที่ 3 เป็นพื้นที่สำหรับใช้ประโยชน์ของทางราชการ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ในพื้นที่ตำบลละหาร อำเภอยี่งอ จังหวัดนราธิวาส พื้นที่รวม 79 ไร่ เช่น ศูนย์ฝึกอบรมพัฒนาทักษะแรงงานเพื่อรองรับนิคมอุตสาหกรรมและการลงทุนและการพัฒนาและส่งเสริมนักธุรกิจรุ่นใหม่ยุค 4.0 เป็นต้น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>โดยมอบหมายให้ส่วนราชการที่เกี่ยวข้องดำเนินการในเรื่องต่าง ๆ เช่น 1) ศอ.บต. เป็นหน่วยงานจัดซื้อที่ดินเอกชน และให้แจ้งกรมธนารักษ์เพื่อดำเนินการขึ้นทะเบียนเป็นที่ราชพัสดุ 2) กรมธนารักษ์ ที่ดินขึ้นทะเบียนที่ราชพัสดุ และนำเสนอต่อคณะรัฐมนตรี 3) การนิคมอุตสาหกรรมแห่งประเทศไทยจัดตั้งนิคมอุตสาหกรรมในพื้นที่เขตพัฒนาเศรษฐกิจพิเศษนราธิวาส เป็นต้น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4741F" w:rsidRPr="00191768" w:rsidRDefault="00834A95" w:rsidP="00D4741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B603F7" w:rsidRPr="0019176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4741F"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การยกระดับมาตรการในการป้องกันและแก้ไขปัญหามลพิษจากฝุ่นละอองในช่วงสถานการณ์วิกฤต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ามที่กระทรวงทรัพยากรธรรมชาติและสิ่งแวดล้อมเสนอการยกระดับมาตรการในการป้องกันและแก้ไขปัญหามลพิษจากฝุ่นละอองในช่วงสถานการณ์วิกฤต และมอบหมายหน่วยงานที่เกี่ยวข้องดำเนินการต่อไป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สถานการณ์ฝุ่นละออง </w:t>
      </w:r>
      <w:r w:rsidRPr="00191768">
        <w:rPr>
          <w:rFonts w:ascii="TH SarabunPSK" w:hAnsi="TH SarabunPSK" w:cs="TH SarabunPSK"/>
          <w:b/>
          <w:bCs/>
          <w:sz w:val="32"/>
          <w:szCs w:val="32"/>
        </w:rPr>
        <w:t>PM</w:t>
      </w:r>
      <w:r w:rsidRPr="00191768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191768">
        <w:rPr>
          <w:rFonts w:ascii="TH SarabunPSK" w:hAnsi="TH SarabunPSK" w:cs="TH SarabunPSK"/>
          <w:sz w:val="32"/>
          <w:szCs w:val="32"/>
          <w:vertAlign w:val="subscript"/>
          <w:cs/>
        </w:rPr>
        <w:t>.</w:t>
      </w:r>
      <w:r w:rsidRPr="00191768">
        <w:rPr>
          <w:rFonts w:ascii="TH SarabunPSK" w:hAnsi="TH SarabunPSK" w:cs="TH SarabunPSK"/>
          <w:sz w:val="32"/>
          <w:szCs w:val="32"/>
          <w:vertAlign w:val="subscript"/>
        </w:rPr>
        <w:t>5</w:t>
      </w:r>
      <w:r w:rsidRPr="00191768">
        <w:rPr>
          <w:rFonts w:ascii="TH SarabunPSK" w:hAnsi="TH SarabunPSK" w:cs="TH SarabunPSK"/>
          <w:sz w:val="32"/>
          <w:szCs w:val="32"/>
          <w:vertAlign w:val="subscript"/>
          <w:cs/>
        </w:rPr>
        <w:t xml:space="preserve"> </w:t>
      </w:r>
      <w:r w:rsidRPr="00191768">
        <w:rPr>
          <w:rFonts w:ascii="TH SarabunPSK" w:hAnsi="TH SarabunPSK" w:cs="TH SarabunPSK"/>
          <w:sz w:val="32"/>
          <w:szCs w:val="32"/>
          <w:cs/>
        </w:rPr>
        <w:t>พบเกินมาตรฐานต่อเนื่องและมีปริมาณอยู่ในระดับที่มีผลกระทบต่อสุขภาพของประชาชน จึงต้องจำกัดจำนวนและลดการระบายมลพิษจากแหล่งกำเนิด ทั้งนี้ แหล่งกำเนิดในกรุงเทพมหานครและปริมณฑลมาจากยานพาหนะโดยเฉพาะที่ใช้เครื่องยนต์ดีเซล โรงงานอุตสาหกรรม การเผาในที่โล่ง จึงต้องยกระดับมาตรการให้เข้มงวดขึ้นเพื่อลดมลพิษที่ระบายออกสู่บรรยากาศ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2. การยกระดับมาตรการในการป้องกันและแก้ไขปัญหามลพิษฝุ่นละอองในช่วงสถานการณ์วิกฤต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คณะกรรมการควบคุมมลพิษ ในการประชุมครั้งที่ 1/2563 เมื่อวันที่ 14 มกราคม 2563 มีมติให้ยกระดับมาตรการในการป้องกันและแก้ไขปัญหามลพิษจากฝุ่นละออง </w:t>
      </w:r>
      <w:r w:rsidRPr="00191768">
        <w:rPr>
          <w:rFonts w:ascii="TH SarabunPSK" w:hAnsi="TH SarabunPSK" w:cs="TH SarabunPSK"/>
          <w:sz w:val="32"/>
          <w:szCs w:val="32"/>
        </w:rPr>
        <w:t>PM</w:t>
      </w:r>
      <w:r w:rsidRPr="00191768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191768">
        <w:rPr>
          <w:rFonts w:ascii="TH SarabunPSK" w:hAnsi="TH SarabunPSK" w:cs="TH SarabunPSK"/>
          <w:sz w:val="32"/>
          <w:szCs w:val="32"/>
          <w:vertAlign w:val="subscript"/>
          <w:cs/>
        </w:rPr>
        <w:t>.</w:t>
      </w:r>
      <w:r w:rsidRPr="00191768">
        <w:rPr>
          <w:rFonts w:ascii="TH SarabunPSK" w:hAnsi="TH SarabunPSK" w:cs="TH SarabunPSK"/>
          <w:sz w:val="32"/>
          <w:szCs w:val="32"/>
          <w:vertAlign w:val="subscript"/>
        </w:rPr>
        <w:t>5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ในสถานการณ์วิกฤต โดยให้หน่วยงานรับผิดชอบดำเนินการโดยเร่งด่วนดังนี้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 w:rsidRPr="00191768">
        <w:rPr>
          <w:rFonts w:ascii="TH SarabunPSK" w:hAnsi="TH SarabunPSK" w:cs="TH SarabunPSK"/>
          <w:sz w:val="32"/>
          <w:szCs w:val="32"/>
          <w:u w:val="single"/>
          <w:cs/>
        </w:rPr>
        <w:t>สำนักงานตำรวจแห่งชาติ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    (1) ออกข้อบังคับเพิ่มเติมเพื่อขยายเขตพื้นที่จำกัดรถบรรทุกตั้งแต่ 10 ล้อขึ้นไป ห้ามเดินรถเข้ามาในพื้นที่กรุงเทพมหานครจากวงแหวนรัชดาภิเษกขยายเป็นวงแหวนกาญจนาภิเษก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    (2) ออกข้อบังคับหรือระเบียบตามพระราชบัญญัติจราจรทางบก พ.ศ. 2522 เพื่อห้ามรถบรรทุกตั้งแต่ 10 ล้อขึ้นไป เข้ามาในพื้นที่ชั้นในของกรุงเทพมหานครในวันคี่ ระหว่างเดือนมกราคมถึงกุมภาพันธ์ 2563 สำหรับวันคู่ให้เข้าได้ตามช่วงเวลาที่กำหนด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    (3) ยกระดับความเข้มงวดในการตรวจสอบตรวจจับรถยนต์ควันดำอย่างเคร่งครัด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    (4) ออกคำสั่งห้ามการใช้รถที่มีมลพิษเกินมาตรฐานที่กำหนดมาใช้ในทางเดินรถและออกกฎกระทรวงเพื่อตรวจรับรองรถยนต์ที่ได้ปรับปรุงแก้ไขตามคำสั่งแล้วตามพระราชบัญญัติจราจรทางบก พ.ศ. 2522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Pr="00191768">
        <w:rPr>
          <w:rFonts w:ascii="TH SarabunPSK" w:hAnsi="TH SarabunPSK" w:cs="TH SarabunPSK"/>
          <w:sz w:val="32"/>
          <w:szCs w:val="32"/>
          <w:u w:val="single"/>
          <w:cs/>
        </w:rPr>
        <w:t>กรมการขนส่งทางบก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    (1) ตรวจวัดควันดำอย่างเข้มงวดกับรถโดยสาร (ไม่ประจำทาง) ทุกคัน โดยเพิ่มชุดตรวจเป็น 50 ชุดใน 50 เขต (บูรณาการร่วมกันระหว่างกรมการขนส่งทางบก กรมควบคุมมลพิษ และกรุงเทพมหานคร)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    (2) ปฏิบัติการร่วมกับกองบังคับการตำรวจจราจรในการยกระดับความเข้มงวดการตรวจสอบตรวจจับรถควันดำสำหรับรถโดยสารและรถบรรทุกเพื่อการออกคำสั่งห้ามใช้รถ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 w:rsidRPr="00191768">
        <w:rPr>
          <w:rFonts w:ascii="TH SarabunPSK" w:hAnsi="TH SarabunPSK" w:cs="TH SarabunPSK"/>
          <w:sz w:val="32"/>
          <w:szCs w:val="32"/>
          <w:u w:val="single"/>
          <w:cs/>
        </w:rPr>
        <w:t>กรมโรงงานอุตสาหกรรม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    (1) ตรวจสอบโรงงานอุตสาหกรรมที่ทำให้เกิดฝุ่นละออง หากตรวจสอบแล้วไม่เป็นไปตามค่ามาตรฐานที่กำหนด ให้สั่งปรับปรุงแก้ไขภายในระยะเวลาที่กำหนดหรือสั่งหยุดการประกอบกิจการ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    (2) ขอความร่วมมือโรงงานอุตสาหกรรมลดกำลังการผลิตในช่วงวิกฤตสถานการณ์ฝุ่นละออง และสนับสนุนแรงจูงใจ (</w:t>
      </w:r>
      <w:r w:rsidRPr="00191768">
        <w:rPr>
          <w:rFonts w:ascii="TH SarabunPSK" w:hAnsi="TH SarabunPSK" w:cs="TH SarabunPSK"/>
          <w:sz w:val="32"/>
          <w:szCs w:val="32"/>
        </w:rPr>
        <w:t>Incentive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) ให้กับโรงงานอุตสาหกรรมที่ให้ความร่วมมือ 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4) </w:t>
      </w:r>
      <w:r w:rsidRPr="00191768">
        <w:rPr>
          <w:rFonts w:ascii="TH SarabunPSK" w:hAnsi="TH SarabunPSK" w:cs="TH SarabunPSK"/>
          <w:sz w:val="32"/>
          <w:szCs w:val="32"/>
          <w:u w:val="single"/>
          <w:cs/>
        </w:rPr>
        <w:t>กรุงเทพมหานคร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    (1) แก้ไขปัญหาการจราจรจากการก่อสร้างรถไฟฟ้าเพื่อช่วยลดปัญหาฝุ่นละออง โดยกำกับให้ปฏิบัติตามมาตรการ 12 ข้ออย่างเคร่งครัด ทั้งนี้ หากไม่ปฏิบัติตามให้ระงับการก่อสร้าง โดยมีมาตรการทั้ง 12 ข้อ ได้แก่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>- การวางแนวแบริเออร์ ให้จัดวางให้ตรงตามแนวเส้นทางจราจร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- ช่องทางกลับรถคับแคบ ให้เปิดช่อง </w:t>
      </w:r>
      <w:r w:rsidRPr="00191768">
        <w:rPr>
          <w:rFonts w:ascii="TH SarabunPSK" w:hAnsi="TH SarabunPSK" w:cs="TH SarabunPSK"/>
          <w:sz w:val="32"/>
          <w:szCs w:val="32"/>
        </w:rPr>
        <w:t>U</w:t>
      </w:r>
      <w:r w:rsidRPr="00191768">
        <w:rPr>
          <w:rFonts w:ascii="TH SarabunPSK" w:hAnsi="TH SarabunPSK" w:cs="TH SarabunPSK"/>
          <w:sz w:val="32"/>
          <w:szCs w:val="32"/>
          <w:cs/>
        </w:rPr>
        <w:t>-</w:t>
      </w:r>
      <w:r w:rsidRPr="00191768">
        <w:rPr>
          <w:rFonts w:ascii="TH SarabunPSK" w:hAnsi="TH SarabunPSK" w:cs="TH SarabunPSK"/>
          <w:sz w:val="32"/>
          <w:szCs w:val="32"/>
        </w:rPr>
        <w:t xml:space="preserve">Turn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ให้กว้าง เพื่อให้รถยนต์กลับรถได้สะดวกขึ้น 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>- ให้ขนย้ายกองดิน เศษหิน เศษปูนทรายออกจากพื้นที่ก่อสร้างในทันที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>- เร่งแก้ไขผิวจราจรให้เรียบร้อย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</w:rPr>
        <w:tab/>
      </w:r>
      <w:r w:rsidRPr="00191768">
        <w:rPr>
          <w:rFonts w:ascii="TH SarabunPSK" w:hAnsi="TH SarabunPSK" w:cs="TH SarabunPSK"/>
          <w:sz w:val="32"/>
          <w:szCs w:val="32"/>
        </w:rPr>
        <w:tab/>
      </w:r>
      <w:r w:rsidRPr="00191768">
        <w:rPr>
          <w:rFonts w:ascii="TH SarabunPSK" w:hAnsi="TH SarabunPSK" w:cs="TH SarabunPSK"/>
          <w:sz w:val="32"/>
          <w:szCs w:val="32"/>
        </w:rPr>
        <w:tab/>
      </w:r>
      <w:r w:rsidRPr="00191768">
        <w:rPr>
          <w:rFonts w:ascii="TH SarabunPSK" w:hAnsi="TH SarabunPSK" w:cs="TH SarabunPSK"/>
          <w:sz w:val="32"/>
          <w:szCs w:val="32"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>- แนวก่อสร้างที่ยังไม่เริ่มก่อสร้าง แต่ได้วางแผงแบริเออร์ ให้เปิดช่องทางชั่วคราว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>- ให้เร่งก่อสร้างงานฐานราก เพื่อแก้ไขปัญหาคอขวดที่สะพาน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>- ให้จัดระเบียบรถบรรทุกในพื้นที่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>- ปรับผิวจราจรให้เป็นช่องจราจรชั่วคราวเพิ่มขึ้น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>- พื้นที่ที่ยังไม่ได้เริ่มก่อสร้าง แต่ปิดช่องจราจร ให้เปิดช่องจราจรเป็นครั้งคราวในพื้นที่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>- การเปิดแนวแบริเออร์แล้วไม่ปิดให้เรียบร้อย ให้ปิดกั้นให้เรียบร้อยเพื่อความปลอดภัย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>- ติดตั้งไฟฟ้าชั่วคราวตามแนวการก่อสร้าง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>- ปิดกั้นพื้นที่ก่อสร้างและจัดทำทางสัญจรอย่างปลอดภัย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    (2) ไม่ให้มีการเผาในที่โล่ง และบังคับใช้กฎหมายอย่างเข้มงวดกับผู้กระทำการเผา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(5) </w:t>
      </w:r>
      <w:r w:rsidRPr="00191768">
        <w:rPr>
          <w:rFonts w:ascii="TH SarabunPSK" w:hAnsi="TH SarabunPSK" w:cs="TH SarabunPSK"/>
          <w:sz w:val="32"/>
          <w:szCs w:val="32"/>
          <w:u w:val="single"/>
          <w:cs/>
        </w:rPr>
        <w:t>จังหวัดต่าง ๆ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(ยกเว้น 9 จังหวัดภาคเหนือ)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    (1) ออกเทศบัญญัติหรือข้อบัญญัติท้องถิ่น ควบคุมการเผาขยะมูลฝอย หญ้า พืชไร่ พืชสวน ตอซังข้าว หรือสิ่งอื่นใด ไม่ว่าจะเป็นที่ดินของตนเองหรือที่สาธารณะในช่วงวิกฤตสถานการณ์ฝุ่นละออง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    (2) เข้มงวดการควบคุมยานพาหนะ โรงงานอุตสาหกรรมการก่อสร้างต่าง ๆ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(6) </w:t>
      </w:r>
      <w:r w:rsidRPr="00191768">
        <w:rPr>
          <w:rFonts w:ascii="TH SarabunPSK" w:hAnsi="TH SarabunPSK" w:cs="TH SarabunPSK"/>
          <w:sz w:val="32"/>
          <w:szCs w:val="32"/>
          <w:u w:val="single"/>
          <w:cs/>
        </w:rPr>
        <w:t>ข้อเสนออื่น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    (1) ขอความร่วมมือหน่วยงานภาคราชการ ภาคเอกชน ประชาชน ลดการใช้รถยนต์ส่วนตัวมาทำงาน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    (2) รถยนต์ของส่วนราชการต้องผ่านมาตรฐานควันดำทุกคัน โดยกำหนดให้เป็นตัวชี้วัดของหัวหน้าส่วนราชการ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    (3) ให้กระทรวงพลังงานพิจารณาสนับสนุนการลดราคาน้ำมันเชื้อเพลิงที่มีปริมาณกำมะถันไม่เกิน 10 </w:t>
      </w:r>
      <w:r w:rsidRPr="00191768">
        <w:rPr>
          <w:rFonts w:ascii="TH SarabunPSK" w:hAnsi="TH SarabunPSK" w:cs="TH SarabunPSK"/>
          <w:sz w:val="32"/>
          <w:szCs w:val="32"/>
        </w:rPr>
        <w:t xml:space="preserve">ppm 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</w:rPr>
        <w:tab/>
      </w:r>
      <w:r w:rsidRPr="00191768">
        <w:rPr>
          <w:rFonts w:ascii="TH SarabunPSK" w:hAnsi="TH SarabunPSK" w:cs="TH SarabunPSK"/>
          <w:sz w:val="32"/>
          <w:szCs w:val="32"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   (4) ขอความร่วมมือกระทรวงพลังงาน กระทรวงคมนาคม สภาอุตสาหกรรมแห่งประเทศไทย ภาคเอกชน และภาครัฐที่เกี่ยวข้อง สนับสนุนการให้บริการเปลี่ยนถ่ายน้ำมันเครื่องสำหรับรถยนต์ดีเซลที่มีอายุเกิน              5 ปี </w:t>
      </w:r>
    </w:p>
    <w:p w:rsidR="00D4741F" w:rsidRPr="00191768" w:rsidRDefault="00D4741F" w:rsidP="00D474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    (5) กระทรวงทรัพยากรธรรมชาติและสิ่งแวดล้อมร่วมกับหน่วยงานอื่นสร้างการรับรู้และความเข้าใจให้แก่ประชาชนเกี่ยวกับสถานการณ์ปัญหาฝุ่นละออง </w:t>
      </w:r>
      <w:r w:rsidRPr="00191768">
        <w:rPr>
          <w:rFonts w:ascii="TH SarabunPSK" w:hAnsi="TH SarabunPSK" w:cs="TH SarabunPSK"/>
          <w:sz w:val="32"/>
          <w:szCs w:val="32"/>
        </w:rPr>
        <w:t>PM</w:t>
      </w:r>
      <w:r w:rsidRPr="00191768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191768">
        <w:rPr>
          <w:rFonts w:ascii="TH SarabunPSK" w:hAnsi="TH SarabunPSK" w:cs="TH SarabunPSK"/>
          <w:sz w:val="32"/>
          <w:szCs w:val="32"/>
          <w:vertAlign w:val="subscript"/>
          <w:cs/>
        </w:rPr>
        <w:t>.</w:t>
      </w:r>
      <w:r w:rsidRPr="00191768">
        <w:rPr>
          <w:rFonts w:ascii="TH SarabunPSK" w:hAnsi="TH SarabunPSK" w:cs="TH SarabunPSK"/>
          <w:sz w:val="32"/>
          <w:szCs w:val="32"/>
          <w:vertAlign w:val="subscript"/>
        </w:rPr>
        <w:t xml:space="preserve">5 </w:t>
      </w:r>
      <w:r w:rsidRPr="00191768">
        <w:rPr>
          <w:rFonts w:ascii="TH SarabunPSK" w:hAnsi="TH SarabunPSK" w:cs="TH SarabunPSK"/>
          <w:sz w:val="32"/>
          <w:szCs w:val="32"/>
          <w:cs/>
        </w:rPr>
        <w:t>โดยเฉพาะในช่วงสถานการณ์วิกฤต</w:t>
      </w:r>
    </w:p>
    <w:p w:rsidR="008501F6" w:rsidRPr="00191768" w:rsidRDefault="008501F6" w:rsidP="00D4741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22183" w:rsidRPr="00191768" w:rsidRDefault="0092116B" w:rsidP="0012218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="00122183" w:rsidRPr="00191768">
        <w:rPr>
          <w:rFonts w:ascii="TH SarabunPSK" w:hAnsi="TH SarabunPSK" w:cs="TH SarabunPSK"/>
          <w:b/>
          <w:bCs/>
          <w:sz w:val="32"/>
          <w:szCs w:val="32"/>
          <w:cs/>
        </w:rPr>
        <w:t>. เรื่อง สรุปผลการปฏิบัติราชการของคณะรัฐมนตรีในพื้นที่กลุ่มจังหวัดภาคใต้ชายแดน</w:t>
      </w:r>
    </w:p>
    <w:p w:rsidR="00122183" w:rsidRPr="00191768" w:rsidRDefault="00122183" w:rsidP="0012218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แนวทางและข้อสั่งการของรองนายกรัฐมนตรีและรัฐมนตรีในการปฏิบัติราชการในพื้นที่กลุ่มจังหวัดภาคใต้ชายแดน ตามที่สำนักงานสภาพัฒนาการเศรษฐกิจและสังคมแห่งชาติเสนอ โดยมอบหมายให้หน่วยงานที่เกี่ยวข้องรับข้อสั่งการไปพิจารณาดำเนินการต่อไป รวมทั้งรายงานผลการดำเนินงานให้สำนักงานสภาพัฒนาการเศรษฐกิจและสังคมแห่งชาติทราบด้วย</w:t>
      </w:r>
    </w:p>
    <w:p w:rsidR="00122183" w:rsidRPr="00191768" w:rsidRDefault="00122183" w:rsidP="0012218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ตามที่ คณะรัฐมนตรีเห็นชอบให้มีการจัดประชุมคณะรัฐมนตรีอย่างเป็นทางการนอกสถานที่ </w:t>
      </w:r>
      <w:r w:rsidR="00C03C0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91768">
        <w:rPr>
          <w:rFonts w:ascii="TH SarabunPSK" w:hAnsi="TH SarabunPSK" w:cs="TH SarabunPSK"/>
          <w:sz w:val="32"/>
          <w:szCs w:val="32"/>
          <w:cs/>
        </w:rPr>
        <w:t>ณ จังหวัดนราธิวาส ในวันที่ 21 มกราคม 2563 โดยมอบหมายให้สำนักงานสภาพัฒนาการเศรษฐกิจและสังคมแห่งชาติเตรียมแผนการในเรื่องการลงพื้นที่ของคณะรัฐมนตรี พร้อมทั้งรวบรวมและจัดทำรายงานสรุป เพื่อนำเสนอคณะรัฐมนตรี นั้น</w:t>
      </w:r>
    </w:p>
    <w:p w:rsidR="00F46028" w:rsidRPr="00191768" w:rsidRDefault="00122183" w:rsidP="00F460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ในการนี้ สำนักงานฯ ขอเสนอรายงานผลการติดตามงานและโครงการ รวมทั้งข้อสั่งการของคณะรัฐมนตรีในการติดตามงานในพื้นที่กลุ่มจังหวัดภาคใต้ชายแดน ระหว่างวันที่ 12 – 20 มกราคม 2563 มีรายละเอียด ดังนี้</w:t>
      </w:r>
    </w:p>
    <w:p w:rsidR="00122183" w:rsidRPr="00191768" w:rsidRDefault="00F46028" w:rsidP="00F460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122183" w:rsidRPr="001917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1. ภาคใต้ชายแดน</w:t>
      </w:r>
      <w:r w:rsidR="00122183"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มีเป้าหมายการพัฒนาเป็นแหล่งผลิตภาคเกษตรและอุตสาหกรรมเกษตรแปรรูปที่สำคัญของประเทศ เป็นเมืองชายแดนเชื่อมโยงการค้าและการท่องเที่ยวกับพื้นที่ภาคใต้และการพัฒนาเศรษฐกิจของประเทศมาเลเซียและสิงคโปร์  ชุมชนมีความเข้มแข็งอยู่ร่วมกันอย่างสันติสุขภายใต้สังคมพหุวัฒนธรรม </w:t>
      </w:r>
    </w:p>
    <w:p w:rsidR="00122183" w:rsidRPr="00191768" w:rsidRDefault="00122183" w:rsidP="00122183">
      <w:pPr>
        <w:tabs>
          <w:tab w:val="left" w:pos="1701"/>
        </w:tabs>
        <w:spacing w:before="240"/>
        <w:ind w:firstLine="1276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917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2. ภาพรวมของพื้นที่กลุ่มจังหวัดภาคใต้ชายแดน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ประกอบด้วย 3 จังหวัด ได้แก่ จังหวัดนราธิวาส ปัตตานี และยะลา โดยมีจังหวัดยะลา เป็นหัวหน้ากลุ่มจังหวัด มีพื้นที่รวมทั้งสิ้น 10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="00450C79"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9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36.86 ตารางกิโลเมตร ตั้งอยู่ใต้สุดของประเทศและติดกับประเทศมาเลเซีย มีศักยภาพด้านเกษตรกรรมและอุตสาหกรรมประมง ได้แก่ ยางพารา ปาล์มน้ำมัน ไม้ผล ปศุสัตว์ ประมง และอุตสาหกรรมแปรรูปไม้ รวมทั้งมีประเพณีและวัฒนธรรมที่มีความโดดเด่นแบบพหุวัฒนธรรมที่สามารถพัฒนาไปสู่การท่องเที่ยวเชิงประวัติศาสตร์และวัฒนธรรม อาทิ ศาลเจ้าแม่ลิ้มกอเหนี่ยว 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 xml:space="preserve">ศาลเจ้าแม่โต๊ะโมะ มัสยิดกลางปัตตานี เป็นต้น และมีทรัพยากรธรรมชาติที่อุดมสมบูรณ์และมีความหลากหลาย อาทิ ป่าฮาลา-บาลา หาดตะโละกาโปร์ หาดแฆแฆ และหาดนราทัศน์ เป็นต้น โดยกลุ่มจังหวัดภาคใต้ชายแดน มีการกำหนดประเด็นการพัฒนา ประกอบด้วย (1) เพิ่มศักยภาพการผลิตภาคเกษตร อุตสาหกรรมเกษตรแปรรูป และการตลาด (2) ส่งเสริมการค้าการลงทุนในพื้นที่เศรษฐกิจสำคัญ (3) ส่งเสริมและพัฒนาการท่องเที่ยวเชิงธรรมชาติ วัฒนธรรม และเมืองท่องเที่ยวชายแดน และ (4) เสริมสร้างความเข้มแข็งให้กับชุมชนบนพื้นฐานสังคมพหุวัฒนธรรม  </w:t>
      </w:r>
    </w:p>
    <w:p w:rsidR="00122183" w:rsidRPr="00191768" w:rsidRDefault="00122183" w:rsidP="00122183">
      <w:pPr>
        <w:tabs>
          <w:tab w:val="left" w:pos="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917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  <w:t>3. ผลการปฏิบัติราชการของคณะรัฐมนตรีในพื้นที่กลุ่มจังหวัดภาคใต้ชายแดน</w:t>
      </w:r>
      <w:r w:rsidR="00774715"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ผลการปฏิบัติราชการในพื้นที่กลุ่มจังหวัดภาคใต้ชายแดน ของรองนายกรัฐมนตรี และรัฐมนตรี รวม 22</w:t>
      </w:r>
      <w:r w:rsidR="0028755A"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คน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โดยมีประเด็นการพัฒนาและข้อสั่งการโดยสรุป ดังนี้</w:t>
      </w:r>
    </w:p>
    <w:p w:rsidR="00122183" w:rsidRPr="00191768" w:rsidRDefault="00122183" w:rsidP="00122183">
      <w:pPr>
        <w:tabs>
          <w:tab w:val="left" w:pos="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</w:t>
      </w:r>
      <w:r w:rsidRPr="001917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3.1 เพิ่มศักยภาพการผลิตภาคเกษตร อุตสาหกรรมเกษตรแปรรูป และการตลาด</w:t>
      </w:r>
    </w:p>
    <w:p w:rsidR="00122183" w:rsidRPr="00191768" w:rsidRDefault="00122183" w:rsidP="00122183">
      <w:pPr>
        <w:tabs>
          <w:tab w:val="left" w:pos="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1) ตรวจเยี่ยมการประกอบกิจการของบริษัทปาล์มพัฒนาชายแดนใต้ จำกัด อำเภอหนองจิก จังหวัดปัตตานี ข้อสั่งการ (1) ให้การนิคมอุตสาหกรรมแห่งประเทศไทย กรมโรงงานอุตสาหกรรม และสำนักงานอุตสาหกรรมจังหวัดปัตตานี ดำเนินการส่งเสริมพื้นที่เขตประกอบการอุตสาหกรรม กำหนดแนวทางการพัฒนา พร้อมทั้งหารือและสร้างแรงจูงใจให้ผู้ประกอบการมาลงทุน เพื่อสร้างงาน สร้างอาชีพแก่คนในพื้นที่ (2) ให้ศูนย์ส่งเสริมอุตสาหกรรมภาคที่ 11 กรมส่งเสริมอุตสาหกรรม สถาบันไทย-เยอรมัน สถาบันอาหาร และสำนักงานอุตสาหกรรมจังหวัดปัตตานี ส่งเสริมและสนับสนุนเกี่ยวกับเครื่องมือ เครื่องจักรในการผลิต เพื่อเพิ่มผลผลิตให้สูงขึ้น ตลอดจนให้คำแนะนำเชิงลึกเรื่องการแปรรูปน้ำมะพร้าวและการทำขนมคุกกี้จากกากมะพร้าวที่เหลือใช้จากโรงงาน เพื่อสร้างมูลค่าเพิ่มและเป็นการต่อยอดธุรกิจ รวมทั้งจัดหาช่องทางการตลาด เพื่อรองรับผลิตภัณฑ์จากน้ำมะพร้าว (3) ให้ธนาคารพัฒนาวิสาหกิจขนาดกลางและขนาดย่อมแห่งประเทศไทย (ธพว.) ทั้งส่วนกลางและส่วนภูมิภาคพิจารณาสินเชื่อให้แก่ผู้ประกอบการรายย่อย สนับสนุนและเพิ่มโอกาสการเข้าถึงแหล่งเงินทุนของผู้ประกอบการในพื้นที่ ตลอดจนประชาสัมพันธ์การสนับสนุนสินเชื่อภายใต้กองทุนพัฒนาเอสเอ็มอีตามแนวทางประชารัฐแก่พนักงานบริษัทปาล์มพัฒนาชายแดนใต้ จำกัด และประชาชนอย่างทั่วถึง และ (4) ให้ศูนย์ส่งเสริมอุตสาหกรรมภาคที่ 11 กรมส่งเสริมอุตสาหกรรม และสำนักงานอุตสาหกรรมจังหวัดปัตตานี นำผู้ประกอบการ ประชาชน และผู้นำท้องถิ่นในพื้นที่ตำบลหนองจิก จังหวัดปัตตานี เข้าศึกษาดูงานที่ บริษัท โรแยล พลัส จำกัด</w:t>
      </w:r>
    </w:p>
    <w:p w:rsidR="00122183" w:rsidRPr="00191768" w:rsidRDefault="00122183" w:rsidP="00122183">
      <w:pPr>
        <w:tabs>
          <w:tab w:val="left" w:pos="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2) ตรวจเยี่ยมบริษัท ซูเพิร์บ ครีเอชั่น เฟอร์นิเจอร์ (ประเทศไทย) อำเภอหนองจิก จังหวัดปัตตานี ข้อสั่งการ (1) ให้ศูนย์ส่งเสริมอุตสาหกรรมภาคที่ 11 กรมส่งเสริมอุตสาหกรรม และสำนักงานอุตสาหกรรมจังหวัดปัตตานี จับคู่ทางธุรกิจให้แก่ผู้ประกอบการในด้านวัตถุดิบ (2) ให้กรมโรงงานอุตสาหกรรม และสำนักงานอุตสาหกรรมจังหวัดปัตตานี หารือหน่วยงานที่เกี่ยวข้อง ทั้งภาครัฐ ภาคเอกชน เพื่อผลักดันการแก้ไขปัญหาผังเมืองจังหวัดปัตตานี และ (3) ให้สำนักงานอุตสาหกรรมจังหวัดปัตตานี ติดตามสถานการณ์ พร้อมเร่งรัดการก่อสร้างท่าเรือจังหวัดปัตตานี</w:t>
      </w:r>
    </w:p>
    <w:p w:rsidR="00122183" w:rsidRPr="00191768" w:rsidRDefault="00122183" w:rsidP="00122183">
      <w:pPr>
        <w:tabs>
          <w:tab w:val="left" w:pos="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3) ตรวจเยี่ยมโครงการด้านความมั่นคงเพื่อช่วยเหลือผู้ประสบภัยจากคลื่นทะเลกัดเซาะชายฝั่งและเยี่ยมชมผลงานเกษตรกรในเขตปฏิรูปที่ดิน อำเภอเมืองนราธิวาส จังหวัดนราธิวาส ข้อสั่งการ (1) ให้สำนักงานการปฏิรูปที่ดินเพื่อเกษตรกรรม สนับสนุนงบประมาณจากกองทุนเขตปฏิรูปที่ดิน   เพื่อเกษตรกรรมในการดำเนินการก่อสร้างถนนลาดยางให้ชุมชนประชาร่วมใจ 1 และชุมชนประชาร่วมใจ 2 ซึ่งเป็นถนนสาธารณะที่ใช้สัญจร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>ระหว่าง 2 หมู่บ้าน และสนับสนุนงบประมาณจากกองทุนเขตปฏิรูปที่ดินเพื่อเกษตรกรรมในการดำเนินการก่อสร้างอาคารอเนกประสงค์ และสนับสนุนเครื่องมืออุปกรณ์ในกระบวนการผลิตต่างๆ เพื่อใช้ในการแปรรูปผลิตภัณฑ์ หัตถกรรมจักสานจากกระจูด การผลิตน้ำบูดู และการผลิตข้าวเกรียบปลาของชุมชน และ (2) ให้หน่วยงานสังกัดกระทรวงเกษตรและสหกรณ์ในพื้นที่เร่งดำเนินการตามข้อร้องเรียนของเกษตรกรในพื้นที่ กรณีที่ได้รับความเดือดร้อนในการประกอบอาชีพเกษตรกรรม และประสานหน่วยงานที่เกี่ยวข้องเพื่อแก้ไขปัญหาของพื้นที่ อาทิ การขุดลอกตะกอนบริเวณปากอ่าว การส่งเสริมการท่องเที่ยวบริเวณชายหาดของชุมชน และการจัดตั้งกองทุนเพื่อการศึกษาจนจบปริญญาตรี เป็นต้น</w:t>
      </w:r>
    </w:p>
    <w:p w:rsidR="00122183" w:rsidRPr="00191768" w:rsidRDefault="00122183" w:rsidP="00122183">
      <w:pPr>
        <w:tabs>
          <w:tab w:val="left" w:pos="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4) ตรวจเยี่ยมโครงการระบบส่งเสริมเกษตรแบบแปลงใหญ่ (แปลงใหญ่ข้าวบุดี) อำเภอเมืองยะลา จังหวัดยะลา ข้อสั่งการ (1) ให้สำนักงานการปฏิรูปที่ดินเพื่อเกษตรกรรม ตรวจสอบการถือครองที่ดินของเอกชนหรือนายทุนที่ถือครองที่ดินแปลงใหญ่ หากไม่ถูกต้องตามกฎหมายให้ดำเนินการยึดคืนและเร่งรัดจัดสรรที่ดินทำกินให้แก่เกษตรกรที่ไม่มีที่ดินทำกิน (2) ให้กรมพัฒนาที่ดิน ดำเนินการพัฒนาที่ดิน ส.ป.ก. ที่จัดสรรให้กับเกษตรกรให้ครอบคลุมทุกพื้นที่ (3) ให้กรมส่งเสริมการเกษตร ส่งเสริมและสนับสนุนโครงการปลูกพืชหลังนา โดยให้ศึกษาความเหมาะสมกับสภาพพื้นที่ เช่น พืชตระกูลถั่ว และพืชอาหารสัตว์ เป็นต้น (4) ให้กรมชลประทาน และกรมพัฒนาที่ดิน บูรณาการกับหน่วยงานที่เกี่ยวข้อง เพื่อแก้ไขปัญหาและพัฒนาแหล่งน้ำเพื่อการอุปโภคบริโภค และการเกษตรให้แก่เกษตรกร ทั้งในและนอกเขตชลประทาน อาทิ ขุดเจาะบ่อบาดาล ขุดสระน้ำในไร่นาขนาดเล็ก และการสนับสนุนเครื่องสูบน้ำ เป็นต้น (5) ให้กรมปศุสัตว์สนับสนุนและส่งเสริมให้เกษตรกรในพื้นที่เลี้ยงแพะและวัว โดยธนาคารเพื่อการเกษตรและสหกรณ์การเกษตร เป็นแหล่งสนับสนุนเงินทุนดอกเบี้ยต่ำ และ (6) ให้องค์การตลาดเพื่อเกษตรกร จัดตั้งตลาดเพื่อรองรับผลผลิตทางการเกษตรของเกษตรกรในพื้นที่ และกระจายผลผลิตออกไปยังตลาดต่าง ๆ ทั่วประเทศ </w:t>
      </w:r>
    </w:p>
    <w:p w:rsidR="00122183" w:rsidRPr="00191768" w:rsidRDefault="00122183" w:rsidP="00122183">
      <w:pPr>
        <w:tabs>
          <w:tab w:val="left" w:pos="0"/>
        </w:tabs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5) ตรวจเยี่ยมสหกรณ์การเกษตร กรป.กลางมะปรางมัน ปัตตานี จำกัด อำเภอโคกโพธิ์ จังหวัดปัตตานี ข้อสั่งการ (1) ให้กรมตรวจบัญชีสหกรณ์วิเคราะห์ความเสี่ยงด้านการเงินของสหกรณ์ก่อนที่จะอนุมัติเงินกู้เพื่อป้องกันไม่ให้เกิดเหตุการณ์สหกรณ์ล้มละลาย และ (2) ให้กรมส่งเสริมสหกรณ์จัดหาเครื่องผสมปุ๋ยสั่งตัดให้แก่สหกรณ์การเกษตร กรป.กลาง มะปรางมัน ปัตตานี จำกัด และจัดอบรมและศึกษาดูงานให้กับสหกรณ์การเกษตร โดยศึกษาดูงานสหกรณ์การเกษตรต้นแบบที่มีความเข้มแข็ง  </w:t>
      </w:r>
    </w:p>
    <w:p w:rsidR="00122183" w:rsidRPr="00191768" w:rsidRDefault="00122183" w:rsidP="00122183">
      <w:pPr>
        <w:tabs>
          <w:tab w:val="left" w:pos="0"/>
        </w:tabs>
        <w:spacing w:before="24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6) ติดตามการดำเนินนโยบายพลังงานชุมชนในเขตพื้นที่ตรวจราชการที่ 7 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กลุ่มผู้ประกอบการธุรกิจโรงไฟฟ้า และธุรกิจปาล์มน้ำมันในพื้นที่ ข้อสั่งการ ให้สำนักงานพลังงานจังหวัด ดำเนินการดังนี้ (1) ขับเคลื่อนมาตรการการรักษาระดับราคาปาล์มน้ำมันให้ไม่ต่ำกว่ากิโลกรัมละ 4 บาท (2) ประชาสัมพันธ์ สร้างความมั่นใจการใช้น้ำมันไบโอดีเซล 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</w:rPr>
        <w:t>B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10 เพื่อให้บรรลุเป้าหมายการส่งเสริม 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</w:rPr>
        <w:t>B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10 (3) เร่งรัดดำเนินการส่งเสริมการนำน้ำเสียจากโรงงานปาล์มน้ำมันมาผลิตก๊าซชีวภาพ เพื่อผลิตไฟฟ้า (4) บูรณาการการทำงานร่วมกับหน่วยงานที่เกี่ยวข้องโดยมุ่งผลสัมฤทธิ์ของกลุ่มเป้าหมาย และ (5) ตระหนักถึงบทบาทของการส่งเสริมพลังงานเพื่อแก้ปัญหาเศรษฐกิจฐานราก </w:t>
      </w:r>
    </w:p>
    <w:p w:rsidR="00122183" w:rsidRPr="00191768" w:rsidRDefault="00122183" w:rsidP="00122183">
      <w:pPr>
        <w:tabs>
          <w:tab w:val="left" w:pos="0"/>
        </w:tabs>
        <w:spacing w:before="24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3.2 ส่งเสริมการค้าการลงทุนในพื้นที่เศรษฐกิจที่สำคัญ</w:t>
      </w:r>
    </w:p>
    <w:p w:rsidR="00122183" w:rsidRPr="00191768" w:rsidRDefault="00122183" w:rsidP="00122183">
      <w:pPr>
        <w:tabs>
          <w:tab w:val="left" w:pos="0"/>
        </w:tabs>
        <w:spacing w:before="24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1) ตรวจเยี่ยมโครงการก่อสร้างระบบป้องกันน้ำท่วมพื้นที่ชุมชน สุไหงโก-ลก ระยะที่ 1 อำเภอสุไหงโก-ลก จังหวัดนราธิวาส ข้อสั่งการ ให้กรมโยธาธิการและผังเมือง ดำเนินการดังนี้ (1) เร่งรัดการดำเนินโครงการก่อสร้างระบบป้องกันน้ำท่วมพื้นที่ชุมชนสุไหงโก-ลก ระยะที่ 1 ในปีงบประมาณ พ.ศ. 2563 เพื่อให้เกิดประโยชน์สูงสุดต่อประชาชนในพื้นที่ เนื่องจากสถานการณ์น้ำท่วมเป็นปัญหาสำคัญที่ควรแก้ไขอย่างเร่งด่วน (2) เร่งรัดการเสนอของบประมาณโครงการก่อสร้างระบบป้องกันน้ำท่วมพื้นที่ชุมชนสุไหงโก-ลก ระยะที่ 2 ในปีงบประมาณ พ.ศ. 2564  (3) ศึกษาและออกแบบพื้นที่ริมคันกั้นน้ำ เพื่อพัฒนาให้เป็นพื้นที่สาธารณะ และสถานที่ท่องเที่ยว เช่น การปรับปรุงภูมิทัศน์พื้นที่สวนสาธารณะสำหรับออกกำลังกาย การออกแบบพื้นที่ริมน้ำเพื่อรองรับการแข่งขันเรือที่แม่น้ำโก–ลก การออกแบบผนังกั้นน้ำโดยใช้เอกลักษณ์ของเมืองสุไหงโก-ลก เพื่อส่งเสริมเศรษฐกิจของเมือง (4) เพิ่มระบบไฟฟ้าแสงสว่างเข้าไปในโครงการก่อสร้างระบบป้องกันน้ำท่วมพื้นที่ชุมชนสุไหงโก-ลก ระยะที่ 2 และ (5) บรรจุโครงการศึกษาความเหมาะสมของการพัฒนาพื้นที่ด่านชายแดน (ด่านตากใบ ด่านสุไหงโก-ลก และด่านบูเก๊ะตา) เพื่อให้สอดคล้องกับผังเมืองรวมเขตพัฒนาเศรษฐกิจพิเศษนราธิวาสไว้ในแผนพัฒนาในลำดับต่อไป</w:t>
      </w:r>
    </w:p>
    <w:p w:rsidR="00122183" w:rsidRPr="00191768" w:rsidRDefault="00122183" w:rsidP="00122183">
      <w:pPr>
        <w:tabs>
          <w:tab w:val="left" w:pos="0"/>
        </w:tabs>
        <w:spacing w:before="24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2) ตรวจเยี่ยมโครงการก่อสร้างเขื่อนป้องกันตลิ่งริมแม่น้ำสายบุรี อำเภอศรีสาคร จังหวัดนราธิวาส ข้อสั่งการ (1) ให้กรมโยธาธิการและผังเมืองพัฒนาพื้นที่สาธารณะบริเวณริมฝั่งแม่น้ำ โดยคำนึงถึงระเบียบข้อบังคับในการขอใช้พื้นที่ รวมทั้งให้มีการบูรณาการร่วมกันของหน่วยงานที่เกี่ยวข้อง และการมีส่วนร่วมของภาคประชาชน และร่วมบูรณาการกับองค์กรปกครองส่วนท้องถิ่น ศึกษาและออกแบบบริเวณพื้นที่เขื่อนป้องกันตลิ่ง เพื่อให้ประชาชนใช้เป็นพื้นที่ทำกิจกรรมต่างๆ เช่น การออกกำลังกาย การสืบสานศิลปวัฒนธรรมท้องถิ่น เพื่อส่งเสริมการท่องเที่ยวกระตุ้นเศรษฐกิจของชุมชน และ (2) ให้กระทรวงมหาดไทย บูรณาการการทำงานกับกระทรวงการท่องเที่ยวและกีฬา และกระทรวงวัฒนธรรม เพื่อพัฒนาพื้นที่ชุมชนศรีสาครให้เป็นแหล่งท่องเที่ยวเชิงธรรมชาติ เชิงนิเวศ และเชิงวัฒนธรรม ตามแนวคิดชุมชนท่องเที่ยว 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OTOP 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นวัตวิถี</w:t>
      </w:r>
    </w:p>
    <w:p w:rsidR="00122183" w:rsidRPr="00191768" w:rsidRDefault="00122183" w:rsidP="00122183">
      <w:pPr>
        <w:tabs>
          <w:tab w:val="left" w:pos="0"/>
        </w:tabs>
        <w:spacing w:before="24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3) ตรวจเยี่ยมการปรับปรุงถนนลาดยางผิวจราจรแอสฟัลติกส์คอนกรีตและก่อสร้างสะพานถนน สายปน.ถ.1-008</w:t>
      </w:r>
      <w:r w:rsidR="00450C79"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9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บ้านนางโอ – บ้านคูระ อำเภอแม่ลาน จังหวัดปัตตานี ข้อสั่งการ ให้กรมทางหลวงชนบทประสานงานกับผู้ว่าราชการจังหวัดปัตตานีและองค์การบริหารส่วนจังหวัดปัตตานี เพื่อดำเนินการยกระดับมาตรฐานทางของเส้นทางดังกล่าวให้แล้วเสร็จภายในปี 2563-2564 เพื่อให้เกิดความสะดวกและความปลอดภัยในการเดินทางแก่ประชาชนภายในพื้นที่ให้มากขึ้น รวมทั้งเป็นการส่งเสริมด้านการขนส่งสินค้าและผลผลิตทางการเกษตรและการท่องเที่ยวในพื้นที่ โดยให้ดำเนินการให้แล้วเสร็จภายในระยะเวลา 2 ปี  </w:t>
      </w:r>
    </w:p>
    <w:p w:rsidR="00122183" w:rsidRPr="00191768" w:rsidRDefault="00122183" w:rsidP="00122183">
      <w:pPr>
        <w:tabs>
          <w:tab w:val="left" w:pos="0"/>
        </w:tabs>
        <w:spacing w:before="24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4) ตรวจเยี่ยมโครงการก่อสร้างสะพานข้ามแยกตะลุโบะ อำเภอเมือง จังหวัดปัตตานี ข้อสั่งการ ให้กรมทางหลวงดำเนินการขอรับจัดสรรงบประมาณเพื่อจ้างที่ปรึกษาดำเนินการสำรวจออกแบบและจัดทำรายงานการประเมินผลกระทบทางสิ่งแวดล้อม (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</w:rPr>
        <w:t>EIA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ให้แล้วเสร็จโดยเร็ว หลังจากนั้นจะได้ขอรับการจัดสรรงบประมาณเพื่อดำเนินการก่อสร้างต่อไป ทั้งนี้ เพื่อยกระดับความปลอดภัยของประชาชนในการเดินทางข้ามทางแยกดังกล่าวและปรับปรุงทางแยกให้เกิดความเหมาะสมและสอดคล้องกับปริมาณจราจรที่สัญจรผ่านบริเวณดังกล่าว   </w:t>
      </w:r>
    </w:p>
    <w:p w:rsidR="00122183" w:rsidRPr="00191768" w:rsidRDefault="00122183" w:rsidP="00122183">
      <w:pPr>
        <w:tabs>
          <w:tab w:val="left" w:pos="0"/>
        </w:tabs>
        <w:spacing w:before="24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5) ตรวจเยี่ยมการพัฒนาทางหลวงหมายเลข 4056 เชื่อมโยงระหว่างตัวเมืองนราธิวาสกับด่านพรมแดนไทย-มาเลเซีย อำเภอสุไหงปาดี จังหวัดนราธิวาส ข้อสั่งการ ให้กรมทางหลวงจัดทำรายละเอียดแผนงานโครงการให้มีความพร้อม และขอรับการจัดสรรงบประมาณปี พ.ศ. 2564 เพื่อดำเนินการก่อสร้างเส้นทางสายดังกล่าว โดยเฉพาะโครงการตอนที่ 1 และจัดสรรงบประมาณในปีต่อๆ ไป เพื่อดำเนินการก่อสร้างในตอนอื่นให้เกิดความต่อเนื่อง จะทำให้ระบบโลจิสติกส์และการขนส่งในพื้นที่ได้รับความสะดวก รวดเร็ว และปลอดภัย สามารถรองรับปริมาณการจราจรที่เพิ่มขึ้นได้อย่างเหมาะสม เกิดการเติบโตของเศรษฐกิจการค้าชายแดนและการท่องเที่ยว เศรษฐกิจของภูมิภาคขยายตัวเติบโตขึ้นตามเป้าหมายของยุทธศาสตร์ชาติที่กำหนดไว้</w:t>
      </w:r>
    </w:p>
    <w:p w:rsidR="00122183" w:rsidRPr="00191768" w:rsidRDefault="00122183" w:rsidP="00122183">
      <w:pPr>
        <w:tabs>
          <w:tab w:val="left" w:pos="0"/>
        </w:tabs>
        <w:spacing w:before="24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6) ตรวจเยี่ยมโครงการขุดลอกและบำรุงรักษาร่องน้ำที่สำคัญและจำเป็นเร่งด่วน อำเภอตากใบ จังหวัดนราธิวาส ข้อสั่งการ ให้กรมเจ้าท่าพิจารณาจัดสรรงบประมาณในปีงบประมาณ พ.ศ. 2564 มาดำเนินการขุดลอกร่องน้ำทั้ง 2 ร่องน้ำ เพื่อเป็นการป้องกันและแก้ไขปัญหาให้กับประชาชนในพื้นที่จังหวัดนราธิวาสต่อไป  </w:t>
      </w:r>
    </w:p>
    <w:p w:rsidR="00122183" w:rsidRPr="00191768" w:rsidRDefault="00122183" w:rsidP="00122183">
      <w:pPr>
        <w:tabs>
          <w:tab w:val="left" w:pos="0"/>
        </w:tabs>
        <w:spacing w:before="24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7) ตรวจเยี่ยมการดำเนินงานและรับฟังบรรยายสรุปผลการดำเนินงานของท่าอากาศยานนราธิวาส จังหวัดนราธิวาส ข้อสั่งการ ให้กรมท่าอากาศยานดำเนินการ (1) เร่งรัดกระบวนการจัดซื้อจัดจ้างในโครงการก่อสร้างอาคารที่พักผู้โดยสารหลังใหม่และสิ่งก่อสร้างอื่นๆ พร้อมครุภัณฑ์อำนวยความสะดวกท่าอากาศยานนราธิวาส วงเงินรวม 800 ล้านบาท ซึ่งได้รับการจัดสรรงบประมาณปี 2563 และผูกพันงบประมาณในปีต่อไป เพื่อให้สามารถลงนามในสัญญาได้ภายในเดือนพฤษภาคม 2563 รวมทั้งเร่งรัดการก่อสร้างให้แล้วเสร็จตามแผน และสามารถเปิดให้บริการได้ภายในปี 2565 และ (2) เร่งรัดดำเนินการจัดหาและติดตั้งระบบไฟส่องสว่างแนวรั้วพื้นที่เขตการบิน จัดหาทางลาดลำเลียงผู้โดยสารทุพพลภาพ ขึ้น-ลงอากาศยาน และการซ่อมบำรุงเสริมผิวทางวิ่ง ทางขับ ให้เป็นไปตามแผนและแล้วเสร็จภายในปีงบประมาณ พ.ศ. 2563 </w:t>
      </w:r>
    </w:p>
    <w:p w:rsidR="00122183" w:rsidRPr="00191768" w:rsidRDefault="00122183" w:rsidP="00122183">
      <w:pPr>
        <w:tabs>
          <w:tab w:val="left" w:pos="0"/>
        </w:tabs>
        <w:spacing w:before="24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8) ประชุมร่วมกับคณะผู้บริหารการคลังประจำจังหวัดในพื้นที่กลุ่มจังหวัดภาคใต้ชายแดน  ณ จังหวัดนราธิวาส ข้อสั่งการ (1) ให้ผู้ประกอบการธุรกิจขนาดกลางและขนาดย่อม (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</w:rPr>
        <w:t>SMEs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ในพื้นที่รวมตัวกันเพื่อให้เกิดความเข้มแข็ง สร้างงานและสร้างอาชีพ (2) ให้คณะผู้บริหารการคลังประจำจังหวัดเป็นกลไกหลักในการขับเคลื่อนนโยบายของรัฐบาลและกระทรวงการคลังในพื้นที่ เป็นศูนย์ประสานงานหลักของหน่วยงานในพื้นที่มุ่งเน้นการทำงานในเชิงรุกและประสานงานกับกระทรวงการคลัง และ (3) ให้ทุกภาคส่วนที่เกี่ยวข้องสนใจในความเดือดร้อนของประชาชนในพื้นที่ โดยให้การสนับสนุนการแก้ปัญหาด้านเศรษฐกิจและความทุกข์ยากของประชาชน และให้การสนับสนุนการดำเนินงานพัฒนาพื้นที่ 3 จังหวัดชายแดนภาคใต้ </w:t>
      </w:r>
    </w:p>
    <w:p w:rsidR="00122183" w:rsidRPr="00191768" w:rsidRDefault="00122183" w:rsidP="00122183">
      <w:pPr>
        <w:tabs>
          <w:tab w:val="left" w:pos="0"/>
        </w:tabs>
        <w:spacing w:before="24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3.3 ส่งเสริมและพัฒนาการท่องเที่ยวเชิงธรรมชาติ วัฒนธรรม และเมืองท่องเที่ยวชายแดน</w:t>
      </w:r>
    </w:p>
    <w:p w:rsidR="00122183" w:rsidRPr="00191768" w:rsidRDefault="00122183" w:rsidP="00122183">
      <w:pPr>
        <w:tabs>
          <w:tab w:val="left" w:pos="0"/>
        </w:tabs>
        <w:spacing w:before="24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1) ตรวจเยี่ยมโครงการพัฒนาเพื่อส่งเสริมการท่องเที่ยวเชิงอนุรักษ์อุทยานแห่งชาติน้ำตกทรายขาว (ปรับปรุงภูมิทัศน์น้ำตกโผงโผง) จังหวัดปัตตานี ข้อสั่งการ ให้กระทรวงการท่องเที่ยวและกีฬา ดำเนินการ (1) ผลักดันและสนับสนุนการขอรับงบประมาณโครงการพัฒนาและส่งเสริมการท่องเที่ยวเชิงอนุรักษ์อุทยานแห่งชาติน้ำตกทรายขาว (ปรับปรุงภูมิทัศน์น้ำตกโผงโผง) ในที่ประชุมคณะรัฐมนตรีอย่างเป็นทางการนอกสถานที่ ณ จังหวัด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 xml:space="preserve">นราธิวาส และ (2) ประสานกระทรวงทรัพยากรธรรมชาติและสิ่งแวดล้อมในการร่วมกันกำหนดแนวทาง วางแผนและส่งเสริมการพัฒนาการท่องเที่ยวเชิงอนุรักษ์อุทยานแห่งชาติน้ำตกทรายขาว (ปรับปรุงภูมิทัศน์น้ำตกโผงโผง) เพื่อให้สอดรับกับนโยบายของนายกรัฐมนตรีในการพัฒนาแหล่งท่องเที่ยว พร้อมทั้งกระจายรายได้สู่ชุมชน และส่งเสริมให้ประชาชนในพื้นที่มีอาชีพและรายได้ที่มั่นคงต่อไป  </w:t>
      </w:r>
    </w:p>
    <w:p w:rsidR="00122183" w:rsidRPr="00191768" w:rsidRDefault="00122183" w:rsidP="00122183">
      <w:pPr>
        <w:tabs>
          <w:tab w:val="left" w:pos="0"/>
        </w:tabs>
        <w:spacing w:before="24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3.4 เสริมสร้างความเข้มแข็งให้กับชุมชนบนพื้นฐานสังคมพหุวัฒนธรรม</w:t>
      </w:r>
    </w:p>
    <w:p w:rsidR="00122183" w:rsidRPr="00191768" w:rsidRDefault="00122183" w:rsidP="00122183">
      <w:pPr>
        <w:tabs>
          <w:tab w:val="left" w:pos="0"/>
        </w:tabs>
        <w:spacing w:before="24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1) ตรวจเยี่ยมและติดตามการดำเนินงานของโรงเรียนศึกษาสงเคราะห์นราธิวาส และการจัดการศึกษาสงเคราะห์เป็นการจัดการศึกษาขั้นพื้นฐานสำหรับเด็กด้อยโอกาส ข้อสั่งการให้สถานศึกษาดำเนินการ (1) จัดการเรียนการสอนในระดับการศึกษาชั้นปฐมวัย และประถมศึกษา 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Coding 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แบบ 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Unplug 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คือ เรียนแบบไม่ต้องใช้เครื่องคอมพิวเตอร์ เพื่อให้เด็กมีทักษะจำเป็นในยุคศตวรรษที่ 21 (2) นำแนวทางวิทยาศาสตร์และเทคโนโลยีเพื่อสร้างนวัตกรรม (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Science 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–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Technology 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- 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Innovation 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</w:rPr>
        <w:t>STI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มาใช้ในการจัดการเรียนการสอน และ (3) มุ่งผู้เรียนเป็นสำคัญ รวมทั้งฝึกลงมือปฏิบัติจริง เพื่อให้นักเรียนมีทักษะและประสบการณ์ในวิชาชีพ</w:t>
      </w:r>
    </w:p>
    <w:p w:rsidR="00122183" w:rsidRPr="00191768" w:rsidRDefault="00122183" w:rsidP="00122183">
      <w:pPr>
        <w:tabs>
          <w:tab w:val="left" w:pos="0"/>
        </w:tabs>
        <w:spacing w:before="24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2) การจัดการศึกษานอกระบบและการศึกษาตามอัธยาศัยเพื่อสร้างโอกาสและลดความเหลื่อมล้ำ ของสำนักงานการศึกษานอกระบบและการศึกษาตามอัธยาศัย จังหวัดปัตตานี ข้อสั่งการ ให้สำนักงานการศึกษานอกระบบและการศึกษาตามอัธยาศัย ดำเนินการ (1) สนับสนุนให้ครู และบุคลากร เข้าอบรมจิตอาสา </w:t>
      </w:r>
      <w:r w:rsidR="00450C79"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9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04 (2) น้อมนำศาสตร์พระราชาและหลักปรัชญาของเศรษฐกิจพอเพียงมาใช้ในการจัดการศึกษานอกระบบสำหรับประชาชน (3) เร่งพัฒนาปรับปรุงสื่อนิทรรศการ และกิจกรรมการเรียนรู้ในศูนย์วิทยาศาสตร์ โดยประสานความร่วมมือกับองค์การพิพิธภัณฑ์วิทยาศาสตร์แห่งชาติ (อพวช.) สำนักงานพัฒนาวิทยาศาสตร์และเทคโนโลยีแห่งชาติ (สวทช.) สะเต็มศึกษาขององค์การรัฐมนตรีศึกษาแห่งเอเชียตะวันออกเฉียงใต้ (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SEAMEO STEM 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– 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</w:rPr>
        <w:t>ED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และ 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SEAMEO SEPS 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(4) เร่งดำเนินการคัดเลือกผลิตภัณฑ์ จาก 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OOCC 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</w:rPr>
        <w:t>ONIE Online Commerce Centre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ที่โดดเด่น 100 ผลิตภัณฑ์ เพื่อเข้าคัดเลือกเป็นผลิตภัณฑ์ 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OOCC 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ที่โดดเด่น 100 ผลิตภัณฑ์ของประเทศ และให้สำรวจสถานีบริการน้ำมัน 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PT 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ในพื้นที่ว่าแห่งใดมีทำเลที่เหมาะสมต่อการนำผลิตภัณฑ์ 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OOCC 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ไปวางจำหน่าย (5) ให้พัฒนาผลิตภัณฑ์สินค้าผ่านการเรียนหลักสูตรอาชีพกับสำนักงานฯ และให้มีการประกวดแข่งขันผลิตภัณฑ์ต่างๆ ในระดับภูมิภาค และระดับประเทศ เช่น ผ้าพื้นเมืองภาคใต้ เป็นต้น รวมทั้งให้มีการประกวด 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Young Designer 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ที่เป็นนักศึกษาของสำนักงานฯ เพื่อส่งเสริมด้านนวัตกรรมและความคิดสร้างสรรค์ในการเพิ่มมูลค่าผลิตภัณฑ์ (6) กำหนดให้มีการสอบครูผู้ช่วย จำนวน 3</w:t>
      </w:r>
      <w:r w:rsidR="00450C79"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9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6 อัตรา โดยปรับหลักเกณฑ์และคุณสมบัติให้สอดคล้องกับผู้ปฏิบัติงานสำนักงานฯ มากขึ้น (7) เร่งดำเนินการปรับแก้ กฎ ระเบียบ กฎหมาย ที่เป็นข้อจำกัดในการเรียนรู้ โดยเฉพาะเรื่องการเงินและพัสดุ (8) ปรับปรุงหลักสูตรการศึกษานอกระบบระดับการศึกษาขั้นพื้นฐาน พ.ศ. 2551 ให้มีความทันสมัย แก้ปัญหาจำนวนวิชาที่มากเกินความจำเป็น จำนวนวิชาที่ซ้ำซ้อน จำนวนเวลาเรียนที่มากหรือน้อยเกินไป รวมถึงวิธีวัดและประเมินผล สำหรับกลุ่มเป้าหมายการศึกษานอกระบบโรงเรียน เพื่อให้สามารถเรียนรู้ได้อย่างมีประสิทธิภาพ (</w:t>
      </w:r>
      <w:r w:rsidR="00450C79"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9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เร่งพัฒนาหลักสูตรระยะสั้นที่ตอบสนองความต้องการตามบริบทของแต่ละพื้นที่ เช่น หลักสูตรภาษายาวี มลายู เป็นต้น (10) ให้มีการใช้ประโยชน์จากโรงเรียนขนาดเล็ก สังกัดสำนักงานคณะกรรมการการศึกษาขั้นพื้นฐาน ที่ถูกควบรวม โดยให้ สำนักงาน กศน.จังหวัด ดำเนินการสำรวจเพื่อประสานขอใช้ประโยชน์ในการจัดตั้งเป็นศูนย์การเรียนรู้ทุกช่วงวัย หรือศูนย์การเรียนรู้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>อื่นตามความเหมาะสม (11) เร่งดำเนินการสำรวจและทำแผนปรับปรุง ซ่อมแซม และพัฒนาห้องสมุดประชาชน “เฉลิมราชกุมารี” ให้ทันการเสนอของบประมาณรายจ่ายประจำปีงบประมาณ พ.ศ.</w:t>
      </w:r>
      <w:r w:rsidR="00324863"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2564 และ (12) จัดทำแนวทางการส่งเสริมให้ครูสอนเด็กเร่ร่อนมีความมั่นคงในอาชีพ</w:t>
      </w:r>
    </w:p>
    <w:p w:rsidR="00122183" w:rsidRPr="00191768" w:rsidRDefault="00122183" w:rsidP="00122183">
      <w:pPr>
        <w:tabs>
          <w:tab w:val="left" w:pos="0"/>
        </w:tabs>
        <w:spacing w:before="24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3) ติดตามผลการดำเนินงานของสำนักงานคณะกรรมการส่งเสริมการศึกษาเอกชนในพื้นที่จังหวัดชายแดนภาคใต้ จังหวัดปัตตานี ข้อสั่งการ ให้สำนักงานคณะกรรมการส่งเสริมการศึกษาเอกชนบรรจุและแต่งตั้งบุคลากรตำแหน่งศึกษานิเทศก์ที่ปฏิบัติงานในสำนักงานการศึกษาเอกชนจังหวัดชายแดนภาคใต้ให้เต็มตามกรอบอัตรากำลังที่มีอยู่</w:t>
      </w:r>
    </w:p>
    <w:p w:rsidR="00122183" w:rsidRPr="00191768" w:rsidRDefault="00122183" w:rsidP="00122183">
      <w:pPr>
        <w:tabs>
          <w:tab w:val="left" w:pos="0"/>
        </w:tabs>
        <w:spacing w:before="24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4) ติดตามโครงการเดินสำรวจออกโฉนดที่ดินเพื่อเสริมสร้างความมั่นคงในพื้นที่ 3 จังหวัดชายแดนภาคใต้ ข้อสั่งการ (1) ให้กรมที่ดินและจังหวัด ประชาสัมพันธ์และชี้แจงการดำเนินงานโครงการเดินสำรวจออกโฉนดที่ดินเพื่อเสริมสร้างความมั่นคงในพื้นที่ 3 จังหวัดชายแดนภาคใต้ (2) ให้กรมที่ดินดำเนินการเดินสำรวจออกโฉนดที่ดินในพื้นที่เป้าหมายทุกพื้นที่อย่างทั่วถึง และปฏิบัติงานด้วยความรับผิดชอบ รอบคอบ และระมัดระวัง มิให้มีการออกโฉนดทับซ้อนกับพื้นที่ป่าไม้ พื้นที่สาธารณประโยชน์ หรือที่ดินของรัฐประเภทอื่นๆ ซึ่งเป็นพื้นที่ต้องห้ามโดยเด็ดขาด และ (3) ให้ผู้ว่าราชการจังหวัดนราธิวาสจัดตั้งคณะกรรมการแก้ไขปัญหาที่ดินทำกิน ที่อยู่อาศัยของประชาชนในพื้นที่อำเภอสุไหงปาดี โดยมีผู้แทนจากสำนักงานการปฏิรูปที่ดินเพื่อเกษตรกรรม กรมที่ดิน กระทรวงทรัพยากรธรรมชาติและสิ่งแวดล้อม นายอำเภอ และผู้ใหญ่บ้าน เป็นต้น สำรวจ รวบรวมปัญหาของประชาชน ตลอดจนข้อขัดข้องทางด้านกฎหมายเพื่อให้หน่วยงานที่เกี่ยวข้องดำเนินการแก้ไขปัญหาต่อไป</w:t>
      </w:r>
    </w:p>
    <w:p w:rsidR="00122183" w:rsidRPr="00191768" w:rsidRDefault="00122183" w:rsidP="00122183">
      <w:pPr>
        <w:tabs>
          <w:tab w:val="left" w:pos="0"/>
        </w:tabs>
        <w:spacing w:before="24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5) ตรวจเยี่ยมโรงเรียนในเครือข่ายของมูลนิธิยุวทูตความดี (โรงเรียนบ้านสุไหงโก-ลก) จังหวัดนราธิวาส ข้อสั่งการ ให้กระทรวงการต่างประเทศพิจารณาดำเนินกิจกรรมร่วมกับหน่วยงานที่เกี่ยวข้องทั้งในระดับส่วนกลางและส่วนภูมิภาคตามแนวทางการทูตประชารัฐอย่างต่อเนื่อง เพื่อเสริมสร้างความตระหนักรู้และขับเคลื่อนเป้าหมายการพัฒนาที่ยั่งยืน (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</w:rPr>
        <w:t>SDGs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โดยมีหลักปรัชญาของเศรษฐกิจพอเพียงเป็นแนวทางโดยเฉพาะอย่างยิ่งในระดับเยาวชนเพื่อพัฒนาทรัพยากรบุคคลให้สามารถขับเคลื่อนประเทศได้ตามแนวทางยุทธศาสตร์ชาติ </w:t>
      </w:r>
    </w:p>
    <w:p w:rsidR="00122183" w:rsidRPr="00191768" w:rsidRDefault="00122183" w:rsidP="00122183">
      <w:pPr>
        <w:tabs>
          <w:tab w:val="left" w:pos="0"/>
        </w:tabs>
        <w:spacing w:before="24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6) รับฟังการดำเนินงานและมอบนโยบายด้านสาธารณสุขแก่ผู้บริหารและบุคลากรโรงพยาบาลโคกโพธิ์ จังหวัดปัตตานี ข้อสั่งการ (1) ให้กรมสนับสนุนบริการสุขภาพ บริหารจัดการระบบสวัสดิการอาสาสมัครสาธารณสุขประจำหมู่บ้าน เพื่อให้การดำเนินงานเป็นไปอย่างมีประสิทธิภาพ รวมทั้งพัฒนาและยกระดับอาสาสมัครสาธารณสุขประจำหมู่บ้าน ให้เป็นหมอประจำบ้าน เพื่อดูแลประชาชนและผู้ป่วยกลุ่มเป้าหมายให้มีคุณภาพชีวิตที่ดี และ (2) ให้อาสาสมัครสาธารณสุขประจำหมู่บ้าน ปฏิบัติหน้าที่</w:t>
      </w:r>
      <w:r w:rsidRPr="00191768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ด้วยความตั้งใจและเสียสละ เพื่อดูแลประชาชนให้มีคุณภาพชีวิตที่ดี โดยเน้นการส่งเสริมสุขภาพและป้องกันโรค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122183" w:rsidRPr="00191768" w:rsidRDefault="00122183" w:rsidP="00122183">
      <w:pPr>
        <w:tabs>
          <w:tab w:val="left" w:pos="0"/>
        </w:tabs>
        <w:spacing w:before="24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7) ติดตามการดำเนินงานและมอบนโยบายหัวหน้าส่วนราชการ เจ้าหน้าที่ บัณฑิตแรงงาน และแกนนำอาสาสมัครแรงงาน ณ สถาบันฝีมือแรงงาน 25 นราธิวาส อำเภอเมือง จังหวัดนราธิวาส ข้อสั่งการ ให้หน่วยงานในสังกัดกระทรวงแรงงาน บัณฑิตแรงงาน และอาสาสมัครแรงงานในพื้นที่ ทำหน้าที่อย่างเต็มศักยภาพ โดย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 xml:space="preserve">บูรณาการกับทุกภาคส่วนที่เกี่ยวข้อง และภาคีเครือข่ายด้านแรงงานโดยยกระดับและเพิ่มทักษะฝีมือแรงงานให้สอดคล้องกับความต้องการของสถานประกอบการ เพื่อเตรียมความพร้อมรองรับการลงทุนในพื้นที่และสนับสนุนโครงการสามเหลี่ยมมั่นคง มั่งคั่ง ยั่งยืน และลงพื้นที่พบปะสถานประกอบกิจการและบูรณาการทำงานร่วมกันเพื่อพัฒนาและยกระดับทักษะฝีมือแรงงานในภาคการผลิตให้สามารถต่อยอดนวัตกรรมเพื่อเพิ่มมูลค่าของผลิตภัณฑ์ </w:t>
      </w:r>
    </w:p>
    <w:p w:rsidR="00122183" w:rsidRPr="00191768" w:rsidRDefault="00122183" w:rsidP="00122183">
      <w:pPr>
        <w:tabs>
          <w:tab w:val="left" w:pos="0"/>
        </w:tabs>
        <w:spacing w:before="24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8) ตรวจเยี่ยมและพบปะประชาชนและหน่วยงานในสังกัดกระทรวง</w:t>
      </w:r>
      <w:r w:rsidR="00310230"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พัฒนาสังคมและความมั่นคงของมนุษย์ เพื่อติดตามการดำเนินงานในพื้นที่จังหวัดนราธิวาส ข้อสั่งการ (1) ให้สำนักงานพัฒนาสังคมและความมั่นคงของมนุษย์จังหวัดนราธิวาส ส่งเสริมให้มีอาสาสมัครพัฒนาสังคมและความมั่นคงของมนุษย์ในพื้นที่เพิ่มขึ้น  และเพิ่มทักษะในการดูแลผู้สูงอายุ ผู้พิการ ผู้ป่วยติดเตียง เพื่อรองรับสังคมผู้สูงอายุและบูรณาการการแก้ไขปัญหาครอบครัวร่วมกับภาคประชาชนโดยใช้หลักศาสนาเข้ามาดำเนินการ และสนับสนุนงบประมาณเพื่อให้มีประสิทธิภาพมากขึ้น (2) ให้หน่วยงานที่เกี่ยวข้องจัดฝึกอบรมพัฒนาศักยภาพกลุ่มเป้าหมาย เพื่อพัฒนาทุนมนุษย์และต่อยอดองค์ความรู้ให้สามารถพึ่งตนเองได้อย่างมีคุณค่าและยั่งยืน (3) มอบหน่วยงานสังกัดกระทรวงพัฒนาสังคมและความมั่นคงของมนุษย์ในพื้นที่กลุ่มจังหวัดภาคใต้ชายแดน การป้องกันและแก้ไขปัญหายาเสพติดในพื้นที่  เนื่องจากเป็นปัญหาความรุนแรงในพื้นที่ที่จะต้องมีการบูรณาการการทำงานร่วมกันจากทุกภาคส่วน โดยการจัดอบรมครู ก. อำเภอละ </w:t>
      </w:r>
      <w:r w:rsidR="002B5CA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1 ตำบล ซึ่งครู ก. ได้แก่ บุคลากรของสำนักงานพัฒนาสังคมและความมั่นคงของมนุษย์จังหวัด บ้านพักเด็กและครอบครัวจังหวัด อาสาสมัครพัฒนาสังคมและความมั่นคงของมนุษย์ อาสาสมัครสาธารณสุขประจำหมู่บ้าน สภาเด็กและเยาวชน ตำรวจ ผู้นำชุมชน และผู้นำทางศาสนา และให้สำนักงานส่งเสริมและสนับสนุนวิชาการในพื้นที่ร่วมติดตามและประเมินผล และ (4) ให้กรมกิจการเด็กและเยาวชน กรมกิจการสตรีและสถาบันครอบครัว จัดให้มีโรงเรียน หลักสูตร และคู่มือ สำหรับผู้ปกครองในการเลี้ยงดูบุตร และจัดการอบรมให้แก่สภาเด็กและเยาวชน 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>และส่งเสริมให้เป็นกลไกในการป้องกันปัญหายาเสพติด</w:t>
      </w:r>
    </w:p>
    <w:p w:rsidR="00122183" w:rsidRPr="00191768" w:rsidRDefault="00122183" w:rsidP="00122183">
      <w:pPr>
        <w:tabs>
          <w:tab w:val="left" w:pos="0"/>
        </w:tabs>
        <w:spacing w:before="24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3.5 ประเด็นอื่นๆ </w:t>
      </w:r>
    </w:p>
    <w:p w:rsidR="00122183" w:rsidRPr="00191768" w:rsidRDefault="00122183" w:rsidP="00122183">
      <w:pPr>
        <w:tabs>
          <w:tab w:val="left" w:pos="0"/>
        </w:tabs>
        <w:spacing w:before="24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1) ติดตามนโยบายรัฐบาลและข้อเสนอการแก้ไขปัญหาและพัฒนาจังหวัดชายแดนภาคใต้ ณ ศาลากลางจังหวัดปัตตานี ข้อสั่งการ (1) การเทิดทูนและปกป้องสถาบันหลักของชาติ ให้ทุกหน่วยงานสร้างความตระหนักรู้แก่พี่น้องประชาชน ถึงความสำคัญของสถาบันชาติ ศาสนา พระมหากษัตริย์ ที่ต้องธำรงรักษาไว้ เพื่อสันติสุขของบ้านเมืองสืบไป (2) การสร้างความปรองดอง สมานฉันท์ของสังคม ให้ทุกหน่วยงาน ทำความเข้าใจกับทุกภาคส่วน ในการร่วมกันขับเคลื่อนประเทศไปข้างหน้าด้วยความเป็นอันหนึ่งอันเดียวกัน เพราะทุกคนล้วนแต่เป็นประชาชนคนไทยและราษฎรในพระบาทสมเด็จพระเจ้าอยู่หัว (3) การแก้ไขปัญหาความไม่สงบในพื้นที่ ให้ทุกหน่วยงานที่เกี่ยวข้องบูรณาการการแก้ไขปัญหาความไม่สงบในพื้นที่ให้เป็นเอกภาพ โดยยึดยุทธศาสตร์พระราชทาน “ยุทธศาสตร์พระราชทาน เข้าใจ เข้าถึง พัฒนา” ยึดประชาชนเป็นศูนย์กลางในการพัฒนา และขอเป็นกำลังใจให้กับทุกภาคส่วนในการแก้ไขปัญหาเพื่อนำพาสันติสุขให้เกิดขึ้นในพื้นที่อย่างเป็นรูปธรรม (4) การพัฒนาด้านเศรษฐกิจของจังหวัด ให้จังหวัดปัตตานีและภาคเอกชนควรร่วมกันคิดวิเคราะห์ศักยภาพของพื้นที่และวางแผนการพัฒนาเพื่อเพิ่มมูลค่าด้านเศรษฐกิจ ทั้งในด้านการพัฒนาระบบโลจิสติกส์ และมาตรการส่งเสริมการลงทุนต่าง</w:t>
      </w:r>
      <w:r w:rsidR="00AB5F01"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ๆ เพื่อให้ระบบเศรษฐกิจดี สามารถสร้างงาน สร้างอาชีพ สร้างรายได้ให้กับประชาชน และมีคุณภาพชีวิตดีขึ้นตามไปด้วย และ (5) การเตรียม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>ความพร้อมในการแก้ไขปัญหาภัยแล้ง ให้หน่วยงานที่เกี่ยวข้อง บริหารจัดการน้ำอย่างมีประสิทธิภาพ เกิดประโยชน์กับประชาชนอย่างแท้จริง ทั้งน้ำในการอุปโภคบริโภค และน้ำเพื่อการเกษตร โดยเฉพาะพื้นที่ประสบปัญหาภัยแล้งซ้ำซาก ต้องหาทางกักเก็บน้ำตามแก้มลิงในฤดูน้ำหลาก เพื่อให้มีปริมาณน้ำใช้เพียงพอ สามารถบรรเทาปัญหาความเดือดร้อนของประชาชนอย่างทั่วถึง</w:t>
      </w:r>
    </w:p>
    <w:p w:rsidR="00122183" w:rsidRPr="00191768" w:rsidRDefault="00122183" w:rsidP="00122183">
      <w:pPr>
        <w:tabs>
          <w:tab w:val="left" w:pos="0"/>
        </w:tabs>
        <w:spacing w:before="24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2) รับฟังสรุปผลการปฏิบัติงานคดีความมั่นคงที่สำคัญในพื้นที่ ณ ศาลากลางจังหวัดปัตตานี ข้อสั่งการ (1) ให้หน่วยงานความมั่นคงและทุกหน่วย (ทหาร ตำรวจ ปกครอง ชุดคุ้มครองตำบล อาสารักษาหมู่บ้าน และกำลังภาคประชาชน) ร่วมบูรณาการในการวางมาตรการป้องกันเหตุที่ตั้งหน่วยดูแลความปลอดภัยชีวิตทรัพย์สินของพี่น้องประชาชนในพื้นที่ให้มีการซักซ้อมแผนเผชิญเหตุเป็นประจำ และ (2) ให้หน่วยงานความมั่นคงและตำรวจ เร่งรัดรวบรวมพยานหลักฐาน (พยานบุคคล พยานวัตถุ พยานแวดล้อม) และสืบสวนติดตามจับกุมตัวผู้กระทำความผิดมาลงโทษตามกฎหมายให้ได้ เพื่อให้การดำเนินคดีมีความคืบหน้าโดยเร็ว</w:t>
      </w:r>
    </w:p>
    <w:p w:rsidR="008501F6" w:rsidRPr="00191768" w:rsidRDefault="00122183" w:rsidP="00122183">
      <w:pPr>
        <w:tabs>
          <w:tab w:val="left" w:pos="0"/>
        </w:tabs>
        <w:spacing w:before="24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3) ตรวจเยี่ยมชมและพบปะผู้บังคับบัญชาหน่วยในสังกัดหน่วยเฉพาะกิจปัตตานี (ฉก.ปัตตานี) ข้อสั่งการ ให้หน่วยเฉพาะกิจปัตตานี (ได้แก่ หน่วย ฉก.ทพ. 22 ฉก.ทพ. 42 ฉก.ทพ. 43 ฉก.ทพ. 44 ฉก.ปัตตานี 25 ฉก.อโณทัย และ ฉก.สันติสุข) นำแนวทางการดำเนินงานไปปฏิบัติงานให้เกิดผลเป็นรูปธรรม ดังนี้ (1) การดำเนินงานด้านการข่าวมีความสำคัญอย่างยิ่ง ทุกหน่วยจะต้องประสานความร่วมมือภายในกลไกประชาคมข่าวกรองอย่างใกล้ชิด เพื่อให้ได้มาซึ่งข้อมูลที่ถูกต้องเชื่อถือได้ อันจะนำมาซึ่งการปฏิบัติการทางยุทธการและยุทธวิธีที่มีประสิทธิภาพ (2) เพิ่มความเข้มข้นในการป้องกันและแก้ไขปัญหาภัยแทรกซ้อน โดยเฉพาะปัญหายาเสพติด ซึ่งถือเป็นความสำคัญเร่งด่วนที่จะช่วยให้การแก้ไขปัญหาด้านความมั่นคงในพื้นที่ประสบความสำเร็จได้รวดเร็วขึ้น (3) ให้ความสำคัญกับการดำเนินงานด้านกิจการพลเรือน และการพัฒนาเพื่อความมั่นคงร่วมกับทุกภาคส่วน เพื่อให้ประชาชนเกิดความเชื่อมั่นในการดำเนินงานของภาครัฐอันจะนำมาซึ่งความร่วมมือร่วมใจในการแก้ไขปัญหาต่าง</w:t>
      </w:r>
      <w:r w:rsidR="003A0CAC"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ๆ ร่วมกันภายใต้สังคมพหุวัฒนธรรมที่เข้มแข็งต่อไป (4) ให้ความสำคัญกับการจัดอบรม ชี้แจงกำลังพลที่เข้ามาปฏิบัติหน้าที่ใหม่ ให้มีความรู้ความเข้าใจในข้อกฎหมาย หลักปฏิบัติของแต่ละศาสนา โดยเฉพาะการน้อมนำยุทธศาสตร์พระราชทาน “เข้าใจ เข้าถึง พัฒนา” มาเป็นหลักในการปฏิบัติงาน (5) ให้กำลังพลทุกนายดำรงตนอยู่ในระเบียบวินัย ตั้งใจปฏิบัติหน้าที่ด้วยความเสียสละ อดทน เพื่อนำความสงบและสันติสุขให้เกิดแก่พี่น้องประชาชนในพื้นที่จังหวัดชายแดนภาคใต้ (6) การปฏิบัติหน้าที่ของกำลังพล ต้องอยู่ในความไม่ประมาท มีความระมัดระวัง และตื่นตัวอยู่เสมอ ปฏิบัติหน้าที่ด้วยความรอบครอบ โดยยึดถือหลักกฎหมายและสิทธิมนุษยชนอย่างเคร่งครัด และ (7) ให้ผู้บังคับบัญชาทุกระดับชั้นกำกับดูแลความเป็นอยู่และทุกข์สุขของผู้ใต้บังคับบัญชาให้มีขวัญและกำลังใจที่ดี อันจะเป็นปัจจัยสำคัญแห่งการปฏิบัติภารกิจต่าง</w:t>
      </w:r>
      <w:r w:rsidR="00B35D85"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1917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ๆ ให้ประสบความสำเร็จต่อไป</w:t>
      </w:r>
    </w:p>
    <w:p w:rsidR="00064C3D" w:rsidRPr="00191768" w:rsidRDefault="00064C3D" w:rsidP="00122183">
      <w:pPr>
        <w:tabs>
          <w:tab w:val="left" w:pos="0"/>
        </w:tabs>
        <w:spacing w:before="24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A400D5" w:rsidRPr="00191768" w:rsidRDefault="00A400D5" w:rsidP="00D4741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400D5" w:rsidRPr="00191768" w:rsidRDefault="00AD5382" w:rsidP="00A400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13</w:t>
      </w:r>
      <w:r w:rsidR="00A400D5" w:rsidRPr="00191768">
        <w:rPr>
          <w:rFonts w:ascii="TH SarabunPSK" w:hAnsi="TH SarabunPSK" w:cs="TH SarabunPSK"/>
          <w:b/>
          <w:bCs/>
          <w:sz w:val="32"/>
          <w:szCs w:val="32"/>
          <w:cs/>
        </w:rPr>
        <w:t>. เรื่อง การส่งเสริมพหุวัฒนธรรมและเศรษฐกิจชุมชนในจังหวัดชายแดนภาคใต้</w:t>
      </w:r>
    </w:p>
    <w:p w:rsidR="00A400D5" w:rsidRPr="00191768" w:rsidRDefault="00A400D5" w:rsidP="00A400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เรื่องการส่งเสริมพหุวัฒนธรรมและเศรษฐกิจชุมชนในจังหวัดชายแดนภาคใต้ตามที่กระทรวงวัฒนธรรมเสนอดังนี้</w:t>
      </w:r>
    </w:p>
    <w:p w:rsidR="00A400D5" w:rsidRPr="00191768" w:rsidRDefault="00A400D5" w:rsidP="00A400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A400D5" w:rsidRPr="00191768" w:rsidRDefault="00A400D5" w:rsidP="00A400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>กระทรวงวัฒนธรรมได้ขับเคลื่อนการดำเนินงานการส่งเสริมพหุวัฒนธรรมและเศรษฐกิจชุมชน เพื่อสนับสนุนการแก้ไขปัญหาและพัฒนาจังหวัดชายแดนภาคใต้ตามยุทธศาสตร์พระราชทาน “</w:t>
      </w:r>
      <w:r w:rsidRPr="00191768">
        <w:rPr>
          <w:rFonts w:ascii="TH SarabunPSK" w:hAnsi="TH SarabunPSK" w:cs="TH SarabunPSK"/>
          <w:i/>
          <w:iCs/>
          <w:sz w:val="32"/>
          <w:szCs w:val="32"/>
          <w:cs/>
        </w:rPr>
        <w:t>เข้าใจ เข้าถึง พัฒนา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” โดยใช้มิติทางศาสนา ศิลปะและวัฒนธรรมเป็นกลไกและเครื่องมือในการดำเนินงาน โดยส่งเสริมการศึกษา แลกเปลี่ยน และเรียนรู้ทางวัฒนธรรม นำไปสู่ความเข้าใจและยอมรับในความหลากหลายทางวัฒนธรรม ความเชื่อและวิถีชีวิตของชุมชนทุกระดับในพื้นที่ ส่งเสริมการดำเนินวิถีชีวิตและการปฏิบัติตามหลักศาสนาทุกศาสนา ขจัดการเลือกปฏิบัติทางวัฒนธรรม ทำความเข้าใจและยอมรับในวิถีชีวิตและวัฒนธรรม เพื่อทำให้ประชาชนรู้สึกถึงการเป็นส่วนหนึ่งของสังคมไทย ซึ่งสอดคล้องกับวิสัยทัศน์นโยบายการบริหารและการพัฒนาจังหวัดชายแดนภาคใต้ พ.ศ. 2560-2562 ที่มุ่งให้ “สังคมจังหวัดชายแดนภาคใต้มีความปลอดภัย ปราศจากเงื่อนไข ความรุนแรง วิถีชีวิตของทุกคนได้รับการปกป้อง พัฒนาบนพื้นฐานสังคมพหุวัฒนธรรมและมีส่วนร่วมในกระบวนการเสริมสร้างสันติสุขอย่างยั่งยืน” โดยบูรณาการความร่วมมือกับภาคส่วน และหน่วยงานที่เกี่ยวข้องจัดทำแนวทางการส่งเสริมพหุวัฒนธรรมและเศรษฐกิจชุมชนในจังหวัดชายแดนภาคใต้ โดยกำหนดประเด็นการพัฒนา 3 ด้าน ดังนี้ </w:t>
      </w:r>
    </w:p>
    <w:p w:rsidR="00A400D5" w:rsidRPr="00191768" w:rsidRDefault="00A400D5" w:rsidP="00A400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1 ส่งเสริมวิถีชีวิตและสังคมพหุวัฒนธรรมที่เข้มแข็ง </w:t>
      </w:r>
      <w:r w:rsidRPr="00191768">
        <w:rPr>
          <w:rFonts w:ascii="TH SarabunPSK" w:hAnsi="TH SarabunPSK" w:cs="TH SarabunPSK"/>
          <w:sz w:val="32"/>
          <w:szCs w:val="32"/>
          <w:cs/>
        </w:rPr>
        <w:t>โดยส่งเสริมกิจกรรมเพื่อสนับสนุนการแก้ไขปัญหา การป้องกัน และการส่งเสริมความมั่นคงยั่งยืนในการแก้ไขปัญหาและพัฒนาจังหวัดชายแดนภาคใต้ ประกอบด้วย 1) การสร้างความรู้ เช่น จัดทำงานวิจัยพฤติกรรมเยาวชนชายแดนใต้กับความมั่นคง</w:t>
      </w:r>
      <w:r w:rsidRPr="00191768">
        <w:rPr>
          <w:rFonts w:ascii="TH SarabunPSK" w:hAnsi="TH SarabunPSK" w:cs="TH SarabunPSK"/>
          <w:sz w:val="32"/>
          <w:szCs w:val="32"/>
        </w:rPr>
        <w:t>,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จัดทำองค์ความรู้ทางประวัติศาสตร์และโบราณคดี</w:t>
      </w:r>
      <w:r w:rsidRPr="00191768">
        <w:rPr>
          <w:rFonts w:ascii="TH SarabunPSK" w:hAnsi="TH SarabunPSK" w:cs="TH SarabunPSK"/>
          <w:sz w:val="32"/>
          <w:szCs w:val="32"/>
        </w:rPr>
        <w:t>,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พัฒนาแหล่งเรียนรู้ และพัฒนาศักยภาพบุคลากรและเครือข่ายทางวัฒนธรรม 2) การเสริมความเข้าใจ เช่น เทิดทูนสถาบันพระมหากษัตริย์ในวาระสำคัญ</w:t>
      </w:r>
      <w:r w:rsidRPr="00191768">
        <w:rPr>
          <w:rFonts w:ascii="TH SarabunPSK" w:hAnsi="TH SarabunPSK" w:cs="TH SarabunPSK"/>
          <w:sz w:val="32"/>
          <w:szCs w:val="32"/>
        </w:rPr>
        <w:t>,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ใช้องค์ความรู้และแหล่งเรียนรู้เพื่อเสริมสร้างความเข้มแข็งของชุมชนพหุวัฒนธรรม</w:t>
      </w:r>
      <w:r w:rsidRPr="00191768">
        <w:rPr>
          <w:rFonts w:ascii="TH SarabunPSK" w:hAnsi="TH SarabunPSK" w:cs="TH SarabunPSK"/>
          <w:sz w:val="32"/>
          <w:szCs w:val="32"/>
        </w:rPr>
        <w:t xml:space="preserve">, </w:t>
      </w:r>
      <w:r w:rsidRPr="00191768">
        <w:rPr>
          <w:rFonts w:ascii="TH SarabunPSK" w:hAnsi="TH SarabunPSK" w:cs="TH SarabunPSK"/>
          <w:sz w:val="32"/>
          <w:szCs w:val="32"/>
          <w:cs/>
        </w:rPr>
        <w:t>จัดกิจกรรมส่งเสริมการอยู่ร่วมกันในสังคมพหุวัฒนธรรม</w:t>
      </w:r>
      <w:r w:rsidRPr="00191768">
        <w:rPr>
          <w:rFonts w:ascii="TH SarabunPSK" w:hAnsi="TH SarabunPSK" w:cs="TH SarabunPSK"/>
          <w:sz w:val="32"/>
          <w:szCs w:val="32"/>
        </w:rPr>
        <w:t>,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ฟื้นฟูขนบธรรมเนียมประเพณีศิลปวัฒนธรรมและจัดงานพหุวัฒนธรรมตามความต้องการของพื้นที่ 3) การส่งเสริมพหุสังคมที่เข้มแข็ง เช่น สร้างค่านิยมสังคมพหุวัฒนธรรม</w:t>
      </w:r>
      <w:r w:rsidRPr="00191768">
        <w:rPr>
          <w:rFonts w:ascii="TH SarabunPSK" w:hAnsi="TH SarabunPSK" w:cs="TH SarabunPSK"/>
          <w:sz w:val="32"/>
          <w:szCs w:val="32"/>
        </w:rPr>
        <w:t xml:space="preserve">, </w:t>
      </w:r>
      <w:r w:rsidRPr="00191768">
        <w:rPr>
          <w:rFonts w:ascii="TH SarabunPSK" w:hAnsi="TH SarabunPSK" w:cs="TH SarabunPSK"/>
          <w:sz w:val="32"/>
          <w:szCs w:val="32"/>
          <w:cs/>
        </w:rPr>
        <w:t>เปิดพื้นที่กลางทางพหุวัฒนธรรมเพื่อให้บริการแก่ชุมชน</w:t>
      </w:r>
      <w:r w:rsidRPr="00191768">
        <w:rPr>
          <w:rFonts w:ascii="TH SarabunPSK" w:hAnsi="TH SarabunPSK" w:cs="TH SarabunPSK"/>
          <w:sz w:val="32"/>
          <w:szCs w:val="32"/>
        </w:rPr>
        <w:t>,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สร้างการรับรู้ ความเข้าใจที่ดีในกลุ่มเด็ก เยาวชน ประชาชนที่แตกต่างทางเชื้อชาติ ศาสนา 4) การขยายการรับรู้และเข้าใจทั้งภายในและภายนอก เช่น ขยายการรับรู้และเข้าใจไปยังเด็ก เยาวชน ประชาชนในประเทศและต่างประเทศ</w:t>
      </w:r>
      <w:r w:rsidRPr="00191768">
        <w:rPr>
          <w:rFonts w:ascii="TH SarabunPSK" w:hAnsi="TH SarabunPSK" w:cs="TH SarabunPSK"/>
          <w:sz w:val="32"/>
          <w:szCs w:val="32"/>
        </w:rPr>
        <w:t>,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ชุมชนมีภูมิคุ้มกันและสามารถอยู่ร่วมกันกับผู้อื่นในสังคมพหุวัฒนธรรมได้อย่างสันติสุข รวมทั้งส่งเสริมกิจกรรมการปฏิบัติตามหลักศาสนา และกิจกรรมตามขนบธรรมเนียม เทศกาล ประเพณีและอัตลักษณ์ของท้องถิ่น โดยมีกิจกรรมที่สำคัญ อาทิ ส่งเสริมศิลปินพื้นบ้านและการแสดงพื้นบ้าน เช่น โนรา หนังตะลุง รองเง็ง ซัมเปง มะโย่ง ดิเกร์ฮูลู และซิละ เป็นต้น จัดการประกวด/แข่งขันต่างๆ ทางศิลปวัฒนธรรม เช่น งานเขียนเรื่องเล่าจากบ้านเรา เพื่อสะท้อนเรื่องราวของท้องถิ่น ความสำนึกรักบ้านเกิดออกมาในรูปแบบของงานวรรณศิลป์ </w:t>
      </w:r>
    </w:p>
    <w:p w:rsidR="00A400D5" w:rsidRPr="00191768" w:rsidRDefault="00A400D5" w:rsidP="00A400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 2 นำหลักพลัง “บวร” หรือ “บรม” ส่งเสริมคุณธรรมจริยธรรม เพื่อสร้างคนดี สังคมดี ให้คุณธรรมนำการพัฒนา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ตามข้อสั่งการของนายกรัฐมนตรี เมื่อวันที่ 1 ตุลาคม 2562 และมติคณะรัฐมนตรีเมื่อวันที่ 12 พฤศจิกายน 2562 ในการนำหลักการพลัง “บวร” : บ้าน วัด โรงเรียน/ราชการ” หรือ “บรม : บ้าน โรงเรียน/ราชการ มัสยิด” ไปขับเคลื่อนและดำเนินกิจกรรมต่าง ๆ โดยจัดทำแนวทางการส่งเสริมบทบาท “บวร”/ “บรม” ให้ขับเคลื่อนการส่งเสริมและพัฒนาชุมชนคุณธรรมให้เป็นศูนย์การในการส่งเสริมคุณธรรมจริยธรรม ผ่านกิจกรรมส่งเสริมและทำนุบำรุงศาสนา รวมถึงให้มีบทบาทและศักยภาพในการบูรณาการกิจกรรมต่าง ๆ ของทุก</w:t>
      </w:r>
      <w:r w:rsidRPr="00191768">
        <w:rPr>
          <w:rFonts w:ascii="TH SarabunPSK" w:hAnsi="TH SarabunPSK" w:cs="TH SarabunPSK"/>
          <w:sz w:val="32"/>
          <w:szCs w:val="32"/>
          <w:cs/>
        </w:rPr>
        <w:lastRenderedPageBreak/>
        <w:t>กระทรวง หน่วยงาน ที่ลงในพื้นที่ให้เกิดการบูรณาการดำเนินกิจกรรมร่วมกัน อีกทั้งเป็นศูนย์กลาง แกนนำในการประสานและเผยแพร่ข้อมูลข่าวสารที่ถูกต้องเกี่ยวกับนโยบายต่าง ๆ ของรัฐบาลเพื่อประโยชน์ของประชาชน อย่างทั่วถึงและเท่าเทียม</w:t>
      </w:r>
    </w:p>
    <w:p w:rsidR="00A400D5" w:rsidRPr="00191768" w:rsidRDefault="00A400D5" w:rsidP="00A400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3 การส่งเสริมเศรษฐกิจชุมชนจากฐานวัฒนธรรม เพื่อพัฒนาต่อยอดทุนทางวัฒนธรรมเศรษฐกิจสร้างสรรค์ </w:t>
      </w:r>
      <w:r w:rsidRPr="00191768">
        <w:rPr>
          <w:rFonts w:ascii="TH SarabunPSK" w:hAnsi="TH SarabunPSK" w:cs="TH SarabunPSK"/>
          <w:sz w:val="32"/>
          <w:szCs w:val="32"/>
          <w:cs/>
        </w:rPr>
        <w:t>โดยพัฒนาศักยภาพและเชื่อมโยงแหล่งเรียนรู้และท่องเที่ยวทางวัฒนธรรม เชื่อมโยง 3 จังหวัดชายแดนภาคใต้ อาทิ พัฒนาพิพิธภัณฑ์เมืองนราธิวาส พิพิธภัณฑ์มรดกวัฒนธรรมอิสลามและศูนย์การเรียนรู้อัลกุรอาน จัดตั้งศูนย์วัฒนธรรมจังหวัดชายแดนใต้ จังหวัดนราธิวาส ศาลเจ้าแม่ลิ้มกอเหนี่ยว วัดช้างไห้ มัสยิดกรือเซะ และมัสยิดกลางจังหวัดปัตตานี วัดถ้ำคูหาภิมุข หมู่บ้านปิยะมิตร จังหวัดยะลา ฯลฯ ส่งเสริมองค์ความรู้ อนุรักษ์ และพัฒนาแหล่งเรียนรู้ทางประวัติศาสตร์ โบราณคดี และวัฒนธรรม เพื่อสร้างความตระหนักให้ประชาชนเห็นถึงความสำคัญของคุณค่าของมรดกทางวัฒนธรรม เสริมสร้างองค์ความรู้เกี่ยวกับการพัฒนาการทางประวัติศาสตร์ รวมถึงพัฒนาแหล่งเรียนรู้ทางประวัติศาสตร์และวัฒนธรรมที่สำคัญ อาทิ เมืองโบราณยะรัง จังหวัดปัตตานี นอกจากนี้ จะมีการพัฒนาผลิตภัณฑ์วัฒนธรรมไทย (</w:t>
      </w:r>
      <w:r w:rsidRPr="00191768">
        <w:rPr>
          <w:rFonts w:ascii="TH SarabunPSK" w:hAnsi="TH SarabunPSK" w:cs="TH SarabunPSK"/>
          <w:sz w:val="32"/>
          <w:szCs w:val="32"/>
        </w:rPr>
        <w:t>CPOT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) ส่งเสริมการนำภูมิปัญญาทางวัฒนธรรมมาพัฒนาเป็นผลิตภัณฑ์ทางวัฒนธรรมผ่านกิจกรรมของดีบ้านฉันชายแดนใต้ กิจกรรมถนนคนเดินและวิถีถิ่น วิถีตานี วิถีอาเซียน นอกจากนี้ยังส่งเสริมการยกระดับเทศกาลประเพณีและส่งเสริมกิจกรรมทางวัฒนธรรมเพื่อส่งเสริมการท่องเที่ยวตามความต้องการของพื้นที่ และนำทุนทางวัฒนธรรมมาออกแบบและพัฒนาผลิตภัณฑ์ทางการท่องเที่ยวเชิงวัฒนธรรม รวมถึงจัดตลาดประชารัฐ ตลาดวัฒนธรรม ถนนวัฒนธรรม </w:t>
      </w:r>
    </w:p>
    <w:p w:rsidR="00A400D5" w:rsidRPr="00191768" w:rsidRDefault="00A400D5" w:rsidP="00A400D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>หากทุกภาคส่วนได้ดำเนินการตามแนวทางดังกล่าวอย่างต่อเนื่อง จะส่งผลให้เกิดการมีส่วนร่วมของประชาชนและภาคประชาสังคมในพื้นที่ ในการส่งเสริมสังคมพหุวัฒนธรรมให้เข้มแข็งจนเป็นพลังสำคัญในการปกป้องและแก้ไขปัญหาต่าง ๆ ที่จะเกิดขึ้น พร้อมเสริมสร้างความเข้าใจ ยอมรับ และอยู่ร่วมกันตามแนวทางสันติวิธี ส่งเสริมให้มีการยึดถือคำสอนที่ถูกต้องของศาสนามาเป็นแนวทางในการดำเนินชีวิตรวมถึงจะมีผู้เข้าร่วมกิจกรรมทางศิลปวัฒนธรรมเพิ่มขึ้น ส่งผลให้เกิดส่งเสริมเศรษฐกิจชุมชนและสร้างคุณค่าทางสังคม ในกลุ่มจังหวัดกลุ่มจังหวัดภาคใต้ชายแดน โดยมีรายได้จากการท่องเที่ยว สินค้าและบริการทางวัฒนธรรมเพิ่มขึ้นไม่น้อยกว่าร้อยละ 10 ต่อปี</w:t>
      </w:r>
    </w:p>
    <w:p w:rsidR="008501F6" w:rsidRPr="00191768" w:rsidRDefault="008501F6" w:rsidP="00A400D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501F6" w:rsidRPr="00191768" w:rsidRDefault="008E5661" w:rsidP="008501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14. </w:t>
      </w:r>
      <w:r w:rsidR="008501F6"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ขอขยายทุนเรือนหุ้นของธนาคารเพื่อการเกษตรและสหกรณ์การเกษตร </w:t>
      </w:r>
    </w:p>
    <w:p w:rsidR="008501F6" w:rsidRPr="00191768" w:rsidRDefault="008501F6" w:rsidP="008501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คณะรัฐมนตรีมีมติอนุมัติตามที่กระทรวงการคลังเสนอขยายทุนเรือนหุ้นของ ธ.ก.ส. จากเดิม 60</w:t>
      </w:r>
      <w:r w:rsidRPr="00191768">
        <w:rPr>
          <w:rFonts w:ascii="TH SarabunPSK" w:hAnsi="TH SarabunPSK" w:cs="TH SarabunPSK"/>
          <w:sz w:val="32"/>
          <w:szCs w:val="32"/>
        </w:rPr>
        <w:t>,</w:t>
      </w:r>
      <w:r w:rsidRPr="00191768">
        <w:rPr>
          <w:rFonts w:ascii="TH SarabunPSK" w:hAnsi="TH SarabunPSK" w:cs="TH SarabunPSK"/>
          <w:sz w:val="32"/>
          <w:szCs w:val="32"/>
          <w:cs/>
        </w:rPr>
        <w:t>000 ล้านบาท เป็น 80</w:t>
      </w:r>
      <w:r w:rsidRPr="00191768">
        <w:rPr>
          <w:rFonts w:ascii="TH SarabunPSK" w:hAnsi="TH SarabunPSK" w:cs="TH SarabunPSK"/>
          <w:sz w:val="32"/>
          <w:szCs w:val="32"/>
        </w:rPr>
        <w:t>,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000 ล้านบาท สำหรับการเพิ่มทุนของ ธ.ก.ส. กระทรวงการคลังจะพิจารณาตามความจำเป็นและเหมาะสม โดยใช้เงินจากกองทุนพัฒนาระบบสถาบันการเงินเฉพาะกิจหรือแหล่งเงินอื่น สำหรับปี 2563 จะพิจารณาใช้เงินจากกองทุนพัฒนาระบบสถาบันการเงินเฉพาะกิจก่อน </w:t>
      </w:r>
    </w:p>
    <w:p w:rsidR="008501F6" w:rsidRPr="00191768" w:rsidRDefault="008501F6" w:rsidP="008501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1768">
        <w:rPr>
          <w:rFonts w:ascii="TH SarabunPSK" w:hAnsi="TH SarabunPSK" w:cs="TH SarabunPSK"/>
          <w:sz w:val="32"/>
          <w:szCs w:val="32"/>
        </w:rPr>
        <w:tab/>
      </w:r>
      <w:r w:rsidRPr="00191768">
        <w:rPr>
          <w:rFonts w:ascii="TH SarabunPSK" w:hAnsi="TH SarabunPSK" w:cs="TH SarabunPSK"/>
          <w:sz w:val="32"/>
          <w:szCs w:val="32"/>
        </w:rPr>
        <w:tab/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 </w:t>
      </w:r>
    </w:p>
    <w:p w:rsidR="008501F6" w:rsidRPr="00191768" w:rsidRDefault="008501F6" w:rsidP="008501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>1. ณ วันที่ 31 ธันวาคม 2562 ธ.ก.ส. มีทุนเรือนหุ้นที่กำหนดตามกฎหมายจำนวน 60</w:t>
      </w:r>
      <w:r w:rsidRPr="00191768">
        <w:rPr>
          <w:rFonts w:ascii="TH SarabunPSK" w:hAnsi="TH SarabunPSK" w:cs="TH SarabunPSK"/>
          <w:sz w:val="32"/>
          <w:szCs w:val="32"/>
        </w:rPr>
        <w:t>,</w:t>
      </w:r>
      <w:r w:rsidRPr="00191768">
        <w:rPr>
          <w:rFonts w:ascii="TH SarabunPSK" w:hAnsi="TH SarabunPSK" w:cs="TH SarabunPSK"/>
          <w:sz w:val="32"/>
          <w:szCs w:val="32"/>
          <w:cs/>
        </w:rPr>
        <w:t>000 ล้านบาท เป็นทุนเรือนหุ้นที่ออกและเรียกชำระแล้วจำนวน 55</w:t>
      </w:r>
      <w:r w:rsidRPr="00191768">
        <w:rPr>
          <w:rFonts w:ascii="TH SarabunPSK" w:hAnsi="TH SarabunPSK" w:cs="TH SarabunPSK"/>
          <w:sz w:val="32"/>
          <w:szCs w:val="32"/>
        </w:rPr>
        <w:t>,</w:t>
      </w:r>
      <w:r w:rsidRPr="00191768">
        <w:rPr>
          <w:rFonts w:ascii="TH SarabunPSK" w:hAnsi="TH SarabunPSK" w:cs="TH SarabunPSK"/>
          <w:sz w:val="32"/>
          <w:szCs w:val="32"/>
          <w:cs/>
        </w:rPr>
        <w:t>945.34 ล้านบาท คงเหลือเป็นทุนเรือนหุ้นที่ยังไม่ชำระจำนวน 4</w:t>
      </w:r>
      <w:r w:rsidRPr="00191768">
        <w:rPr>
          <w:rFonts w:ascii="TH SarabunPSK" w:hAnsi="TH SarabunPSK" w:cs="TH SarabunPSK"/>
          <w:sz w:val="32"/>
          <w:szCs w:val="32"/>
        </w:rPr>
        <w:t>,</w:t>
      </w:r>
      <w:r w:rsidRPr="00191768">
        <w:rPr>
          <w:rFonts w:ascii="TH SarabunPSK" w:hAnsi="TH SarabunPSK" w:cs="TH SarabunPSK"/>
          <w:sz w:val="32"/>
          <w:szCs w:val="32"/>
          <w:cs/>
        </w:rPr>
        <w:t>054.66 ล้านบาท โดยกระทรวงการคลังถือหุ้นใน ธ.ก.ส. จำนวน 55</w:t>
      </w:r>
      <w:r w:rsidRPr="00191768">
        <w:rPr>
          <w:rFonts w:ascii="TH SarabunPSK" w:hAnsi="TH SarabunPSK" w:cs="TH SarabunPSK"/>
          <w:sz w:val="32"/>
          <w:szCs w:val="32"/>
        </w:rPr>
        <w:t>,</w:t>
      </w:r>
      <w:r w:rsidRPr="00191768">
        <w:rPr>
          <w:rFonts w:ascii="TH SarabunPSK" w:hAnsi="TH SarabunPSK" w:cs="TH SarabunPSK"/>
          <w:sz w:val="32"/>
          <w:szCs w:val="32"/>
          <w:cs/>
        </w:rPr>
        <w:t>820.75 ล้านบาท คิดเป็น 558</w:t>
      </w:r>
      <w:r w:rsidRPr="00191768">
        <w:rPr>
          <w:rFonts w:ascii="TH SarabunPSK" w:hAnsi="TH SarabunPSK" w:cs="TH SarabunPSK"/>
          <w:sz w:val="32"/>
          <w:szCs w:val="32"/>
        </w:rPr>
        <w:t>,</w:t>
      </w:r>
      <w:r w:rsidRPr="00191768">
        <w:rPr>
          <w:rFonts w:ascii="TH SarabunPSK" w:hAnsi="TH SarabunPSK" w:cs="TH SarabunPSK"/>
          <w:sz w:val="32"/>
          <w:szCs w:val="32"/>
          <w:cs/>
        </w:rPr>
        <w:t>207</w:t>
      </w:r>
      <w:r w:rsidRPr="00191768">
        <w:rPr>
          <w:rFonts w:ascii="TH SarabunPSK" w:hAnsi="TH SarabunPSK" w:cs="TH SarabunPSK"/>
          <w:sz w:val="32"/>
          <w:szCs w:val="32"/>
        </w:rPr>
        <w:t>,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513 หุ้น หรือคิดเป็นสัดส่วนการถือหุ้นเท่ากับร้อยละ 99.78 ของทุนที่ออกและเรียกชำระแล้ว ส่วนที่เหลือจะเป็นการถือหุ้นของสถาบันเกษตรกร สถาบันการเงินและเอกชน ทั้งนี้ ที่ผ่านมาตั้งแต่ปี 2550 - ปี 2556 กระทรวงการคลังได้เพิ่มทุนให้กับ ธ.ก.ส. โดยใช้เงินงบประมาณและเงินปันผลที่ ธ.ก.ส. จ่ายให้กระทรวงการคลัง  </w:t>
      </w:r>
    </w:p>
    <w:p w:rsidR="008501F6" w:rsidRPr="00191768" w:rsidRDefault="008501F6" w:rsidP="008501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>2. เนื่องจาก ธ.ก.ส. ดำเนินภารกิจในการเป็นธนาคารพัฒนาชนบท ให้สอดคล้องกับทิศทางและนโยบายของภาครัฐตามกรอบแผนยุทธศาสตร์ชาติ ระยะ 20 ปี และเนื่องจากปัจจุบัน ธ.ก.ส. มีแผนการขยายงานด้าน</w:t>
      </w:r>
      <w:r w:rsidRPr="00191768">
        <w:rPr>
          <w:rFonts w:ascii="TH SarabunPSK" w:hAnsi="TH SarabunPSK" w:cs="TH SarabunPSK"/>
          <w:sz w:val="32"/>
          <w:szCs w:val="32"/>
          <w:cs/>
        </w:rPr>
        <w:lastRenderedPageBreak/>
        <w:t>การพัฒนาและส่งเสริมเศรษฐกิจฐานราก ทั้งด้านการอำนวยสินเชื่อและการทำงานร่วมกับเครือข่าย ทั้งภาครัฐและเอกชน ดังนั้น เพื่อสร้างความมั่นคงทางการเงินและความเชื่อมั่นแก่ผู้มีส่วนได้ส่วนเสีย โดยมีอัตราส่วนเงินทุนต่อสินทรัพย์เสี่ยง (</w:t>
      </w:r>
      <w:r w:rsidRPr="00191768">
        <w:rPr>
          <w:rFonts w:ascii="TH SarabunPSK" w:hAnsi="TH SarabunPSK" w:cs="TH SarabunPSK"/>
          <w:sz w:val="32"/>
          <w:szCs w:val="32"/>
        </w:rPr>
        <w:t>BIS Ratio</w:t>
      </w:r>
      <w:r w:rsidRPr="00191768">
        <w:rPr>
          <w:rFonts w:ascii="TH SarabunPSK" w:hAnsi="TH SarabunPSK" w:cs="TH SarabunPSK"/>
          <w:sz w:val="32"/>
          <w:szCs w:val="32"/>
          <w:cs/>
        </w:rPr>
        <w:t>) ที่เหมาะสม เพื่อสร้างอันดับความน่าเชื่อถือขององค์กร (</w:t>
      </w:r>
      <w:r w:rsidRPr="00191768">
        <w:rPr>
          <w:rFonts w:ascii="TH SarabunPSK" w:hAnsi="TH SarabunPSK" w:cs="TH SarabunPSK"/>
          <w:sz w:val="32"/>
          <w:szCs w:val="32"/>
        </w:rPr>
        <w:t>Credit Rating</w:t>
      </w:r>
      <w:r w:rsidRPr="00191768">
        <w:rPr>
          <w:rFonts w:ascii="TH SarabunPSK" w:hAnsi="TH SarabunPSK" w:cs="TH SarabunPSK"/>
          <w:sz w:val="32"/>
          <w:szCs w:val="32"/>
          <w:cs/>
        </w:rPr>
        <w:t>) และความเชื่อมั่นในการระดมเงินทุน เพื่อปรับโครงสร้างเงินทุน รวมทั้งเพื่อให้ ธ.ก.ส. มีฐานะทางการเงินที่เข้มแข็ง รองรับมาตรฐานการรายงานทางการเงินฉบับที่ 9 (</w:t>
      </w:r>
      <w:r w:rsidRPr="00191768">
        <w:rPr>
          <w:rFonts w:ascii="TH SarabunPSK" w:hAnsi="TH SarabunPSK" w:cs="TH SarabunPSK"/>
          <w:sz w:val="32"/>
          <w:szCs w:val="32"/>
        </w:rPr>
        <w:t>International Financial Reporting Standards 9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91768">
        <w:rPr>
          <w:rFonts w:ascii="TH SarabunPSK" w:hAnsi="TH SarabunPSK" w:cs="TH SarabunPSK"/>
          <w:sz w:val="32"/>
          <w:szCs w:val="32"/>
        </w:rPr>
        <w:t>IFRS 9</w:t>
      </w:r>
      <w:r w:rsidRPr="00191768">
        <w:rPr>
          <w:rFonts w:ascii="TH SarabunPSK" w:hAnsi="TH SarabunPSK" w:cs="TH SarabunPSK"/>
          <w:sz w:val="32"/>
          <w:szCs w:val="32"/>
          <w:cs/>
        </w:rPr>
        <w:t>) ธ.ก.ส. จึงมีความจำเป็นต้องขอขยายทุนเรือนหุ้นจากเดิม 60</w:t>
      </w:r>
      <w:r w:rsidRPr="00191768">
        <w:rPr>
          <w:rFonts w:ascii="TH SarabunPSK" w:hAnsi="TH SarabunPSK" w:cs="TH SarabunPSK"/>
          <w:sz w:val="32"/>
          <w:szCs w:val="32"/>
        </w:rPr>
        <w:t>,</w:t>
      </w:r>
      <w:r w:rsidRPr="00191768">
        <w:rPr>
          <w:rFonts w:ascii="TH SarabunPSK" w:hAnsi="TH SarabunPSK" w:cs="TH SarabunPSK"/>
          <w:sz w:val="32"/>
          <w:szCs w:val="32"/>
          <w:cs/>
        </w:rPr>
        <w:t>000 ล้านบาท เป็น 80</w:t>
      </w:r>
      <w:r w:rsidRPr="00191768">
        <w:rPr>
          <w:rFonts w:ascii="TH SarabunPSK" w:hAnsi="TH SarabunPSK" w:cs="TH SarabunPSK"/>
          <w:sz w:val="32"/>
          <w:szCs w:val="32"/>
        </w:rPr>
        <w:t>,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000 ล้านบาท และขอจัดสรรงบประมาณเพื่อเพิ่มทุน ธ.ก.ส. จากกองทุนพัฒนาระบบสถาบันการเงินเฉพาะกิจ เพื่อรองรับการขยายบทบาทการดำเนินงานของ ธ.ก.ส. </w:t>
      </w:r>
    </w:p>
    <w:p w:rsidR="008501F6" w:rsidRPr="00191768" w:rsidRDefault="008501F6" w:rsidP="008501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>โดย ธ.ก.ส. ได้กำหนดแนวทางการเพิ่มประสิทธิภาพ โดยการประเมินผลตอบแทนทางเศรษฐกิจ การเงิน และสังคมที่คาดว่าจะเกิดขึ้น ซึ่งการเพิ่มทุน ธ.ก.ส. จะทำให้ ธ.ก.ส. จ่ายสินเชื่อได้ 12 เท่าของทุนที่เพิ่มขึ้น กรณีที่ ธ.ก.ส. ได้เพิ่มทุน จำนวน 20</w:t>
      </w:r>
      <w:r w:rsidRPr="00191768">
        <w:rPr>
          <w:rFonts w:ascii="TH SarabunPSK" w:hAnsi="TH SarabunPSK" w:cs="TH SarabunPSK"/>
          <w:sz w:val="32"/>
          <w:szCs w:val="32"/>
        </w:rPr>
        <w:t>,</w:t>
      </w:r>
      <w:r w:rsidRPr="00191768">
        <w:rPr>
          <w:rFonts w:ascii="TH SarabunPSK" w:hAnsi="TH SarabunPSK" w:cs="TH SarabunPSK"/>
          <w:sz w:val="32"/>
          <w:szCs w:val="32"/>
          <w:cs/>
        </w:rPr>
        <w:t>000 ล้านบาท สามารถสนับสนุนเงินทุนให้กับเกษตรกรได้เพิ่มขึ้น จำนวน 240</w:t>
      </w:r>
      <w:r w:rsidRPr="00191768">
        <w:rPr>
          <w:rFonts w:ascii="TH SarabunPSK" w:hAnsi="TH SarabunPSK" w:cs="TH SarabunPSK"/>
          <w:sz w:val="32"/>
          <w:szCs w:val="32"/>
        </w:rPr>
        <w:t>,</w:t>
      </w:r>
      <w:r w:rsidRPr="00191768">
        <w:rPr>
          <w:rFonts w:ascii="TH SarabunPSK" w:hAnsi="TH SarabunPSK" w:cs="TH SarabunPSK"/>
          <w:sz w:val="32"/>
          <w:szCs w:val="32"/>
          <w:cs/>
        </w:rPr>
        <w:t>000 ล้านบาท ช่วยสร้างรายได้ให้กับเกษตรกร และกระตุ้นเศรษฐกิจในประเทศ ส่งผลต่อผลิตภัณฑ์มวลรวมในประเทศ (</w:t>
      </w:r>
      <w:r w:rsidRPr="00191768">
        <w:rPr>
          <w:rFonts w:ascii="TH SarabunPSK" w:hAnsi="TH SarabunPSK" w:cs="TH SarabunPSK"/>
          <w:sz w:val="32"/>
          <w:szCs w:val="32"/>
        </w:rPr>
        <w:t xml:space="preserve">Gross domestic product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91768">
        <w:rPr>
          <w:rFonts w:ascii="TH SarabunPSK" w:hAnsi="TH SarabunPSK" w:cs="TH SarabunPSK"/>
          <w:sz w:val="32"/>
          <w:szCs w:val="32"/>
        </w:rPr>
        <w:t>GDP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) เพิ่มขึ้นร้อยละ 0.1065 และผลิตภัณฑ์มวลรวมในประเทศภาคเกษตร เพิ่มขึ้นร้อยละ 1.31 (มูลค่า </w:t>
      </w:r>
      <w:r w:rsidRPr="00191768">
        <w:rPr>
          <w:rFonts w:ascii="TH SarabunPSK" w:hAnsi="TH SarabunPSK" w:cs="TH SarabunPSK"/>
          <w:sz w:val="32"/>
          <w:szCs w:val="32"/>
        </w:rPr>
        <w:t xml:space="preserve">GDP </w:t>
      </w:r>
      <w:r w:rsidRPr="00191768">
        <w:rPr>
          <w:rFonts w:ascii="TH SarabunPSK" w:hAnsi="TH SarabunPSK" w:cs="TH SarabunPSK"/>
          <w:sz w:val="32"/>
          <w:szCs w:val="32"/>
          <w:cs/>
        </w:rPr>
        <w:t>เพิ่มขึ้นประมาณ 17</w:t>
      </w:r>
      <w:r w:rsidRPr="00191768">
        <w:rPr>
          <w:rFonts w:ascii="TH SarabunPSK" w:hAnsi="TH SarabunPSK" w:cs="TH SarabunPSK"/>
          <w:sz w:val="32"/>
          <w:szCs w:val="32"/>
        </w:rPr>
        <w:t>,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429 ล้านบาท) </w:t>
      </w:r>
    </w:p>
    <w:p w:rsidR="008501F6" w:rsidRPr="00191768" w:rsidRDefault="008501F6" w:rsidP="008501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501F6" w:rsidRPr="00191768" w:rsidRDefault="008E5661" w:rsidP="008501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15. </w:t>
      </w:r>
      <w:r w:rsidR="008501F6"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ขอรับการจัดสรรงบกลาง รายการเงินสำรองจ่ายเพื่อกรณีฉุกเฉินหรือจำเป็น ปี 2562 ไปพลางก่อน สำหรับเป็นค่าใช้จ่ายในโครงการกำกับดูแลความปลอดภัยในการเดินเรือป้องกันอุบัติเหตุทางทะเลของกรมเจ้าท่า  </w:t>
      </w:r>
    </w:p>
    <w:p w:rsidR="008501F6" w:rsidRPr="00191768" w:rsidRDefault="008501F6" w:rsidP="008501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คณะรัฐมนตรีมีมติเห็นชอบให้กระทรวงคมนาคม โดยกรมเจ้าท่า ดำเนินโครงการกำกับดูแลความปลอดภัยในการเดินเรือป้องกันอุบัติเหตุทางทะเล ภายในกรอบวงเงินทั้งสิ้น 881.7200 ล้านบาท ตามที่กระทรวงคมนาคมเสนอ โดยให้ใช้จ่ายจาก งบกลาง รายการเงินสำรองจ่ายเพื่อกรณีฉุกเฉินหรือจำเป็น ตามหลักเกณฑ์และเงื่อนไขการใช้จ่ายงบประมาณรายจ่ายประจำปีงบประมาณ พ.ศ. 2562 ไปพลางก่อน หรืองบประมาณรายจ่ายประจำปีงบประมาณ พ.ศ. 2563 งบกลาง รายการเงินสำรองจ่ายเพื่อกรณีฉุกเฉิน หรือจำเป็น แล้วแต่กรณี ในกรอบวงเงินทั้งสิ้น 881.7200 ล้านบาท โดยเบิกจ่ายในงบลงทุนค่าครุภัณฑ์ และขอให้กรมเจ้าท่าจัดทำแบบรูปรายการประมาณการค่าก่อสร้าง และคุณลักษณะเฉพาะของครุภัณฑ์ เพื่อขอทำความตกลงกับสำนักงบประมาณ ดังนี้  </w:t>
      </w:r>
    </w:p>
    <w:p w:rsidR="008501F6" w:rsidRPr="00191768" w:rsidRDefault="008501F6" w:rsidP="008501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>1. ค่าก่อสร้างและจัดหาระบบตรวจการณ์ชายฝั่งอ่าวไทยตอนล่างและอันดามัน (</w:t>
      </w:r>
      <w:r w:rsidRPr="00191768">
        <w:rPr>
          <w:rFonts w:ascii="TH SarabunPSK" w:hAnsi="TH SarabunPSK" w:cs="TH SarabunPSK"/>
          <w:sz w:val="32"/>
          <w:szCs w:val="32"/>
        </w:rPr>
        <w:t xml:space="preserve">VTS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ระยะที่ 3) (พื้นที่ชายฝั่งทะเลอ่าวไทยตอนล่าง) ภายในวงเงิน 466.32 ล้านบาท   </w:t>
      </w:r>
    </w:p>
    <w:p w:rsidR="008501F6" w:rsidRPr="00191768" w:rsidRDefault="008501F6" w:rsidP="008501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>2. ค่าก่อสร้างและจัดหาระบบตรวจการณ์ชายฝั่งอ่าวไทยตอนล่างและอันดามัน (</w:t>
      </w:r>
      <w:r w:rsidRPr="00191768">
        <w:rPr>
          <w:rFonts w:ascii="TH SarabunPSK" w:hAnsi="TH SarabunPSK" w:cs="TH SarabunPSK"/>
          <w:sz w:val="32"/>
          <w:szCs w:val="32"/>
        </w:rPr>
        <w:t xml:space="preserve">VTS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ระยะที่ 3) (พื้นที่ชายฝั่งทะเลอันดามัน) ภายในวงเงิน 415.40 ล้านบาท   </w:t>
      </w:r>
    </w:p>
    <w:p w:rsidR="008501F6" w:rsidRPr="00191768" w:rsidRDefault="008501F6" w:rsidP="008501F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1768">
        <w:rPr>
          <w:rFonts w:ascii="TH SarabunPSK" w:hAnsi="TH SarabunPSK" w:cs="TH SarabunPSK"/>
          <w:sz w:val="32"/>
          <w:szCs w:val="32"/>
        </w:rPr>
        <w:tab/>
      </w:r>
      <w:r w:rsidRPr="00191768">
        <w:rPr>
          <w:rFonts w:ascii="TH SarabunPSK" w:hAnsi="TH SarabunPSK" w:cs="TH SarabunPSK"/>
          <w:sz w:val="32"/>
          <w:szCs w:val="32"/>
        </w:rPr>
        <w:tab/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 </w:t>
      </w:r>
    </w:p>
    <w:p w:rsidR="008501F6" w:rsidRPr="00191768" w:rsidRDefault="008501F6" w:rsidP="008501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กระทรวงคมนาคม โดยกรมเจ้าท่า ได้เสนอโครงการกำกับดูแลความปลอดภัยในการเดินเรือป้องกันอุบัติเหตุทางทะเล จำนวน 2 รายการ วงเงินรวม 881.72 ล้านบาท ดังนี้  </w:t>
      </w:r>
    </w:p>
    <w:p w:rsidR="008501F6" w:rsidRPr="00191768" w:rsidRDefault="008501F6" w:rsidP="008501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>1. ค่าก่อสร้างและจัดหาระบบตรวจการณ์ชายฝั่งอ่าวไทยตอนล่างและอันดามัน (</w:t>
      </w:r>
      <w:r w:rsidRPr="00191768">
        <w:rPr>
          <w:rFonts w:ascii="TH SarabunPSK" w:hAnsi="TH SarabunPSK" w:cs="TH SarabunPSK"/>
          <w:sz w:val="32"/>
          <w:szCs w:val="32"/>
        </w:rPr>
        <w:t xml:space="preserve">VTS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ระยะที่ 3) (พื้นที่ชายฝั่งทะเลอ่าวไทยตอนล่าง) วงเงิน 466.3200 ล้านบาท เพื่อพัฒนาระบบตรวจการณ์ชายฝั่งและการควบคุมการจราจรทางทะเลให้เกิดความปลอดภัย ต่อเนื่องจากระบบควบคุมการจราจรและความปลอดภัยทางทะเล ระยะที่ 1 และระยะที่ 2 ครอบคลุมพื้นที่อ่าวไทยตอนล่าง ได้แก่ อำเภอปราณบุรี จังหวัดประจวบคีรีขันธ์ – จังหวัดนราธิวาส และบางจุดในพื้นที่ชายฝั่งอ่าวไทยตอนบน  </w:t>
      </w:r>
    </w:p>
    <w:p w:rsidR="008501F6" w:rsidRPr="00191768" w:rsidRDefault="008501F6" w:rsidP="008501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>2. ค่าก่อสร้างและจัดหาระบบตรวจการณ์ชายฝั่งอ่าวไทยตอนล่างและอันดามัน (</w:t>
      </w:r>
      <w:r w:rsidRPr="00191768">
        <w:rPr>
          <w:rFonts w:ascii="TH SarabunPSK" w:hAnsi="TH SarabunPSK" w:cs="TH SarabunPSK"/>
          <w:sz w:val="32"/>
          <w:szCs w:val="32"/>
        </w:rPr>
        <w:t xml:space="preserve">VTS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ระยะที่ 3) (พื้นที่ชายฝั่งทะเลอันดามัน) วงเงิน 415.4000 ล้านบาท เพื่อพัฒนาระบบตรวจการณ์ชายฝั่งและการควบคุมการจราจรทางทะเลให้เกิดความปลอดภัย ต่อเนื่องจากระบบควบคุมการจราจรและความปลอดภัยทางทะเล ระยะที่ 1 และระยะที่ 2 ให้ครอบคลุมพื้นที่ชายฝั่งทะเลอันดามันตั้งแต่จังหวัดระนอง-จังหวัดสตูล </w:t>
      </w:r>
    </w:p>
    <w:p w:rsidR="008501F6" w:rsidRPr="00191768" w:rsidRDefault="008501F6" w:rsidP="008501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โดยทั้ง 2 รายการอยู่ระหว่างจัดทำ </w:t>
      </w:r>
      <w:r w:rsidRPr="00191768">
        <w:rPr>
          <w:rFonts w:ascii="TH SarabunPSK" w:hAnsi="TH SarabunPSK" w:cs="TH SarabunPSK"/>
          <w:sz w:val="32"/>
          <w:szCs w:val="32"/>
        </w:rPr>
        <w:t xml:space="preserve">TOR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คาดว่าจะแล้วเสร็จเดือนมกราคม 2563 และใช้ระยะเวลาในการจัดหาผู้รับจ้างประมาณ 2 – 3 เดือน คาดว่าจะได้ผู้รับจ้างและลงนามในสัญญาจ้างได้ภายในเดือนเมษายน 2563 ระยะเวลาดำเนินการ 300 วัน (เดือนพฤษภาคม 2563 – เดือนกุมภาพันธ์ 2564)   </w:t>
      </w:r>
    </w:p>
    <w:p w:rsidR="008501F6" w:rsidRPr="00191768" w:rsidRDefault="008501F6" w:rsidP="008501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1768">
        <w:rPr>
          <w:rFonts w:ascii="TH SarabunPSK" w:hAnsi="TH SarabunPSK" w:cs="TH SarabunPSK"/>
          <w:sz w:val="32"/>
          <w:szCs w:val="32"/>
        </w:rPr>
        <w:tab/>
      </w:r>
      <w:r w:rsidRPr="00191768">
        <w:rPr>
          <w:rFonts w:ascii="TH SarabunPSK" w:hAnsi="TH SarabunPSK" w:cs="TH SarabunPSK"/>
          <w:sz w:val="32"/>
          <w:szCs w:val="32"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>ทั้งนี้ การขอรับการจัดสรรงบกลางฯ ของกรมเจ้าท่าทั้ง 2 รายการข้างต้น เป็นการขยายพื้นที่การควบคุมการจราจรทางน้ำต่อเนื่องจากโครงการก่อสร้างและจัดหารระบบตรวจการณ์ชายฝั่งอ่าวไทยตอนบน (</w:t>
      </w:r>
      <w:r w:rsidRPr="00191768">
        <w:rPr>
          <w:rFonts w:ascii="TH SarabunPSK" w:hAnsi="TH SarabunPSK" w:cs="TH SarabunPSK"/>
          <w:sz w:val="32"/>
          <w:szCs w:val="32"/>
        </w:rPr>
        <w:t>VTS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91768">
        <w:rPr>
          <w:rFonts w:ascii="TH SarabunPSK" w:hAnsi="TH SarabunPSK" w:cs="TH SarabunPSK"/>
          <w:sz w:val="32"/>
          <w:szCs w:val="32"/>
          <w:cs/>
        </w:rPr>
        <w:lastRenderedPageBreak/>
        <w:t xml:space="preserve">ระยะที่ 1 – 2 ให้มีพื้นที่การกำกับดูแลต่อเนื่องและครอบคลุมตลอดแนวชายฝั่งทะเลของไทย ทั้งฝั่งอ่าวไทยและฝั่งอันดามัน ซึ่งจะช่วยยกระดับการกำกับดูแลด้านความปลอดภัยในการเดินเรือและการจราจรของเรือเดินทะเลระหว่างประเทศและเรืออื่น ๆ ให้เป็นไปตามมาตรฐานของอนุสัญญาระหว่างประเทศว่าด้วยความปลอดภัยแห่งชีวิตในทะเล ค.ศ. 1974 และสร้างความเชื่อมั่นด้านความปลอดภัยในการขนส่งและท่องเที่ยวทางน้ำของประเทศ รวมทั้ง การรักษาผลประโยชน์ของชาติทางทะเล สอดคล้องตามยุทธศาสตร์ชาติ ด้านการสร้างความสามารถในการแข่งขัน ตลอดจนภารกิจของกรมเจ้าท่าในการกำกับ ควบคุม ดูแลด้านการจราจรและความปลอดภัยทางทะเล การป้องกันอุบัติเหตุทางทะเล และสนับสนุนส่งเสริมภารกิจต่าง ๆ ในการรักษาผลประโยชน์ของชาติทางทะเล </w:t>
      </w:r>
    </w:p>
    <w:p w:rsidR="00A400D5" w:rsidRPr="00191768" w:rsidRDefault="00A400D5" w:rsidP="008501F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191768" w:rsidTr="00403738">
        <w:tc>
          <w:tcPr>
            <w:tcW w:w="9820" w:type="dxa"/>
          </w:tcPr>
          <w:p w:rsidR="0088693F" w:rsidRPr="00191768" w:rsidRDefault="0088693F" w:rsidP="00D4741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191768" w:rsidRDefault="00BB1C09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F12AD" w:rsidRPr="00191768" w:rsidRDefault="00506B4F" w:rsidP="00D4741F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16. เรื่อง</w:t>
      </w:r>
      <w:r w:rsidR="009F12AD"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การนำเสนอพื้นที่กลุ่มป่าแก่งกระจานเป็นมรดกโลก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คณะรัฐมนตรีมีมติเห็นชอบเอกสารเพิ่มเติม (</w:t>
      </w:r>
      <w:r w:rsidRPr="00191768">
        <w:rPr>
          <w:rFonts w:ascii="TH SarabunPSK" w:hAnsi="TH SarabunPSK" w:cs="TH SarabunPSK"/>
          <w:sz w:val="32"/>
          <w:szCs w:val="32"/>
        </w:rPr>
        <w:t>Additional Information</w:t>
      </w:r>
      <w:r w:rsidRPr="00191768">
        <w:rPr>
          <w:rFonts w:ascii="TH SarabunPSK" w:hAnsi="TH SarabunPSK" w:cs="TH SarabunPSK"/>
          <w:sz w:val="32"/>
          <w:szCs w:val="32"/>
          <w:cs/>
        </w:rPr>
        <w:t>) การนำเสนอพื้นที่กลุ่ม               ป่าแก่งกระจานเป็นมรดกโลก และมอบหมายให้กระทรวงทรัพยากรธรรมชาติและสิ่งแวดล้อม โดยสำนักงานนโยบายและแผนทรัพยากรธรรมชาติและสิ่งแวดล้อม ดำเนินการจัดส่งเอกสารเพิ่มเติม (</w:t>
      </w:r>
      <w:r w:rsidRPr="00191768">
        <w:rPr>
          <w:rFonts w:ascii="TH SarabunPSK" w:hAnsi="TH SarabunPSK" w:cs="TH SarabunPSK"/>
          <w:sz w:val="32"/>
          <w:szCs w:val="32"/>
        </w:rPr>
        <w:t>Additional Information</w:t>
      </w:r>
      <w:r w:rsidRPr="00191768">
        <w:rPr>
          <w:rFonts w:ascii="TH SarabunPSK" w:hAnsi="TH SarabunPSK" w:cs="TH SarabunPSK"/>
          <w:sz w:val="32"/>
          <w:szCs w:val="32"/>
          <w:cs/>
        </w:rPr>
        <w:t>) การนำเสนอพื้นที่กลุ่มป่าแก่งกระจานเป็นมรดกโลก ต่อศูนย์มรดกโลก ภายในวันที่ 31 มกราคม 2563 ตามที่กระทรวงทรัพยากรธรรมชาติและสิ่งแวดล้อม เสนอ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สาระสำคัญของเรื่อง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                  เอกสารเพิ่มเติม (</w:t>
      </w:r>
      <w:r w:rsidRPr="00191768">
        <w:rPr>
          <w:rFonts w:ascii="TH SarabunPSK" w:hAnsi="TH SarabunPSK" w:cs="TH SarabunPSK"/>
          <w:sz w:val="32"/>
          <w:szCs w:val="32"/>
        </w:rPr>
        <w:t>Additional Information</w:t>
      </w:r>
      <w:r w:rsidRPr="00191768">
        <w:rPr>
          <w:rFonts w:ascii="TH SarabunPSK" w:hAnsi="TH SarabunPSK" w:cs="TH SarabunPSK"/>
          <w:sz w:val="32"/>
          <w:szCs w:val="32"/>
          <w:cs/>
        </w:rPr>
        <w:t>) การนำเสนอพื้นที่กลุ่มป่าแก่งกระจานเพื่อเป็นมรดกโลก เป็นการจัดทำคำชี้แจงประเด็นต่าง ๆ และรายงานผลการดำเนินงานตามข้อมติคณะกรรมการมรดกโลก ในการประชุมสมัยสามัญ ครั้งที่ 43 เมื่อวันที่ 30 มิถุนายน – 9 กรกฎาคม 2562 วาระการประชุม 8</w:t>
      </w:r>
      <w:r w:rsidRPr="00191768">
        <w:rPr>
          <w:rFonts w:ascii="TH SarabunPSK" w:hAnsi="TH SarabunPSK" w:cs="TH SarabunPSK"/>
          <w:sz w:val="32"/>
          <w:szCs w:val="32"/>
        </w:rPr>
        <w:t>B</w:t>
      </w:r>
      <w:r w:rsidRPr="00191768">
        <w:rPr>
          <w:rFonts w:ascii="TH SarabunPSK" w:hAnsi="TH SarabunPSK" w:cs="TH SarabunPSK"/>
          <w:sz w:val="32"/>
          <w:szCs w:val="32"/>
          <w:cs/>
        </w:rPr>
        <w:t>.5 การพิจารณาการนำเสนอพื้นที่กลุ่มป่าแก่งกระจานเป็นมรดกโลก ที่มีมติให้ส่งกลับเอกสาร (</w:t>
      </w:r>
      <w:r w:rsidRPr="00191768">
        <w:rPr>
          <w:rFonts w:ascii="TH SarabunPSK" w:hAnsi="TH SarabunPSK" w:cs="TH SarabunPSK"/>
          <w:sz w:val="32"/>
          <w:szCs w:val="32"/>
        </w:rPr>
        <w:t>Referral</w:t>
      </w:r>
      <w:r w:rsidRPr="00191768">
        <w:rPr>
          <w:rFonts w:ascii="TH SarabunPSK" w:hAnsi="TH SarabunPSK" w:cs="TH SarabunPSK"/>
          <w:sz w:val="32"/>
          <w:szCs w:val="32"/>
          <w:cs/>
        </w:rPr>
        <w:t>) ให้ดำเนินการในเรื่องต่าง ๆ สรุป ดังนี้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                  1. ปรับปรุงแนวขอบเขตการนำเสนอแหล่งมรดกทางธรรมชาติ โดยอยู่บนพื้นฐานของข้อตกลงระหว่างรัฐภาคีราชอาณาจักรไทยและสาธารณรัฐแห่งสหภาพเมียนมา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                  ราชอาณาจักรไทยได้ดำเนินการปรับขอบเขตพื้นที่การนำเสนอฯ ตามบันทึกการหารือ (</w:t>
      </w:r>
      <w:r w:rsidRPr="00191768">
        <w:rPr>
          <w:rFonts w:ascii="TH SarabunPSK" w:hAnsi="TH SarabunPSK" w:cs="TH SarabunPSK"/>
          <w:sz w:val="32"/>
          <w:szCs w:val="32"/>
        </w:rPr>
        <w:t>Agreed Minutes</w:t>
      </w:r>
      <w:r w:rsidRPr="00191768">
        <w:rPr>
          <w:rFonts w:ascii="TH SarabunPSK" w:hAnsi="TH SarabunPSK" w:cs="TH SarabunPSK"/>
          <w:sz w:val="32"/>
          <w:szCs w:val="32"/>
          <w:cs/>
        </w:rPr>
        <w:t>) ในการประชุมหารือร่วมกันของคณะเจ้าหน้าที่เทคนิคไทย – เมียนมา วันที่ 25 – 26 เมษายน 2562 ณ กรมสนธิสัญญาและกฎหมาย กระทรวงการต่างประเทศ กรุงเทพมหานคร และตามที่ได้หารือร่วมกันในระหว่าง</w:t>
      </w:r>
      <w:r w:rsidR="00D81892" w:rsidRPr="0019176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91768">
        <w:rPr>
          <w:rFonts w:ascii="TH SarabunPSK" w:hAnsi="TH SarabunPSK" w:cs="TH SarabunPSK"/>
          <w:sz w:val="32"/>
          <w:szCs w:val="32"/>
          <w:cs/>
        </w:rPr>
        <w:t>การประชุมคณะกรรมการมรดกโลกสมัยสามัญ ครั้งที่ 43 ณ กรุงบากู สาธารณรัฐอาเซอร์ไบจาน โดยพื้นที่นำเสนอฯ มีขนาด 4,089.4 ตารางกิโลเมตร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                  2. เตรียมการและนำเสนอข้อมูลที่ปรับปรุงด้านการศึกษาเปรียบเทียบที่แสดงให้เห็นว่าการลดขนาดของพื้นที่การนำเสนอแหล่งเป็นมรดกโลกยังคงมีคุณค่าความโดดเด่นเพียงพอตรงตามหลักเกณฑ์ในข้อที่ 10 และยังคงแสดงให้เห็นถึงความเชื่อมโยงของความครบถ้วนสมบูรณ์ การปกป้องคุ้มครองและแผนการบริหารจัดการ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                  ราชอาณาจักรไทยได้ดำเนินการวิเคราะห์เปรียบเทียบคุณค่าของพื้นที่กลุ่มป่าแก่งกระจานในเรื่องส่วนความหลากหลายทางชีวภาพของสังคมพืชและสัตว์ ความเหมาะสมของถิ่นอาศัยของสัตว์ป่า ความอุดมสมบูรณ์ของพื้นที่นำเสนอใหม่ และแผนการป้องกันและการบริหารจัดการพื้นที่ที่ยังคงดำเนินการครอบคลุมเต็มพื้นที่และเป็นไปตามกฎหมายที่เกี่ยวข้อง ตลอดจนการจัดให้มีการลาดตระเวนเชิงคุณภาพ (</w:t>
      </w:r>
      <w:r w:rsidRPr="00191768">
        <w:rPr>
          <w:rFonts w:ascii="TH SarabunPSK" w:hAnsi="TH SarabunPSK" w:cs="TH SarabunPSK"/>
          <w:sz w:val="32"/>
          <w:szCs w:val="32"/>
        </w:rPr>
        <w:t>Smart Patrol</w:t>
      </w:r>
      <w:r w:rsidRPr="00191768">
        <w:rPr>
          <w:rFonts w:ascii="TH SarabunPSK" w:hAnsi="TH SarabunPSK" w:cs="TH SarabunPSK"/>
          <w:sz w:val="32"/>
          <w:szCs w:val="32"/>
          <w:cs/>
        </w:rPr>
        <w:t>) และการติดตั้งกล้องดักถ่ายสัตว์ป่าในการป้องกันและรักษาทรัพยากรในพื้นที่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                  3. แสดงให้เห็นว่าข้อห่วงกังวลทั้งหมดได้รับการแก้ไขโดยการปรึกษาอย่างเต็มที่ร่วมกับชุมชนท้องถิ่น ตามเอกสารแนวทางการอนุวัตตามอนุสัญญาคุ้มครองมรดกโลก ย่อหน้าที่ 123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ราชอาณาจักรไทยมีความพยายามอย่างต่อเนื่องในการแก้ไขปัญหาตามข้อห่วงกังวลของสำนักข้าหลวงใหญ่เพื่อสิทธิมนุษยชนแห่งสหประชาชาติที่ได้หยิบยกประเด็นเกี่ยวกับชุมชนท้องถิ่นในพื้นที่กลุ่มป่าแก่งกระจาน และการรับฟังความคิดเห็นและข้อห่วงกังวลของชุมชนต่อการนำเสนอพื้นที่กลุ่มป่าแก่งกระจานเป็นมรดกโลก โดยจัดให้มีการประชุมรับฟังความคิดเห็นของชุมชนในพ้นที่ และชี้แจงทำความเข้าใจและให้ข้อมูลเกี่ยวกับการประกาศพื้นที่กลุ่มป่าแก่งกระจานเป็นมรดกโลก ทั้งนี้ ในปี พ.ศ. 2562 – 2563 ได้จัดกิจกรรมดังกล่าวในชุมชน</w:t>
      </w:r>
      <w:r w:rsidR="00D81892" w:rsidRPr="0019176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ที่ตั้งอยู่ในเขตอุทยานแห่งชาติและพื้นที่ต่อเนื่อง จำนวน 52 หมู่บ้าน ทั้งชุมชนชาวไทยและชุมชนชาวกะเหรี่ยง – </w:t>
      </w:r>
      <w:r w:rsidR="00D81892" w:rsidRPr="00191768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191768">
        <w:rPr>
          <w:rFonts w:ascii="TH SarabunPSK" w:hAnsi="TH SarabunPSK" w:cs="TH SarabunPSK"/>
          <w:sz w:val="32"/>
          <w:szCs w:val="32"/>
          <w:cs/>
        </w:rPr>
        <w:t>กะหร่าง โดยมีชาวบ้านจำนวน 1,947 ราย จาก 40 หมู่บ้าน ให้การสนับสนุนการขึ้นทะเบียนพื้นที่กลุ่มป่าแก่งกระจานเป็นมรดกโลก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                  4. สนับสนุนให้หารืออย่างต่อเนื่องระหว่างราชอาณาจักรไทยและองค์กรที่ปรึกษาและเสนอแนะให้เชิญสหภาพสากลว่าด้วยการอนุรักษ์ (</w:t>
      </w:r>
      <w:r w:rsidRPr="00191768">
        <w:rPr>
          <w:rFonts w:ascii="TH SarabunPSK" w:hAnsi="TH SarabunPSK" w:cs="TH SarabunPSK"/>
          <w:sz w:val="32"/>
          <w:szCs w:val="32"/>
        </w:rPr>
        <w:t>IUCN</w:t>
      </w:r>
      <w:r w:rsidRPr="00191768">
        <w:rPr>
          <w:rFonts w:ascii="TH SarabunPSK" w:hAnsi="TH SarabunPSK" w:cs="TH SarabunPSK"/>
          <w:sz w:val="32"/>
          <w:szCs w:val="32"/>
          <w:cs/>
        </w:rPr>
        <w:t>) ในฐานะองค์กรที่ปรึกษาปฏิบัติภารกิจในการให้คำปรึกษาในการดำเนินการจัดเตรียมเอกสารข้อมูลเพิ่มเติมตามที่ร้องขอตามข้อมติ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                  กรมอุทยานแห่งชาติ สัตว์ป่า และพันธุ์พืช ได้มีหนังสือถึงผู้อำนวยการศูนย์มรดกโลก เพื่อเชิญผู้แทนจากสหภาพสากลว่าด้วยการอนุรักษ์ (</w:t>
      </w:r>
      <w:r w:rsidRPr="00191768">
        <w:rPr>
          <w:rFonts w:ascii="TH SarabunPSK" w:hAnsi="TH SarabunPSK" w:cs="TH SarabunPSK"/>
          <w:sz w:val="32"/>
          <w:szCs w:val="32"/>
        </w:rPr>
        <w:t>IUCN</w:t>
      </w:r>
      <w:r w:rsidRPr="00191768">
        <w:rPr>
          <w:rFonts w:ascii="TH SarabunPSK" w:hAnsi="TH SarabunPSK" w:cs="TH SarabunPSK"/>
          <w:sz w:val="32"/>
          <w:szCs w:val="32"/>
          <w:cs/>
        </w:rPr>
        <w:t>) ในฐานะองค์กรที่ปรึกษาทางธรรมชาติของคณะกรรมการมรดกโลกตรวจเยี่ยมพื้นที่กลุ่มป่าแก่งกระจาน และอยู่ระหว่างรอการตอบรับคำเชิญ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                  5. สนับสนุนให้รัฐภาคีสมาชิกไทยและเมียนมาดำเนินงานร่วมกันในการเชื่อมต่อแนวระบบนิเวศ และร่วมมือด้านการอนุรักษ์ระหว่างแหล่งที่อยู่ระหว่างการนำเสนอเป็นแหล่งมรดกโลก และพื้นที่อนุรักษ์ในฝั่งเมียนมา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                  ราชอาณาจักรไทยมีความพร้อมและยินดีที่จะร่วมกับเมียนมา เพื่อร่วมกันจัดทำเอกสารนำเสนอพื้นที่คุ้มครองข้ามพรมแดน เพื่อขอขึ้นทะเบียนเป็นมรดกโลกข้ามพรมแดน (</w:t>
      </w:r>
      <w:r w:rsidRPr="00191768">
        <w:rPr>
          <w:rFonts w:ascii="TH SarabunPSK" w:hAnsi="TH SarabunPSK" w:cs="TH SarabunPSK"/>
          <w:sz w:val="32"/>
          <w:szCs w:val="32"/>
        </w:rPr>
        <w:t>Trans boundary</w:t>
      </w:r>
      <w:r w:rsidRPr="00191768">
        <w:rPr>
          <w:rFonts w:ascii="TH SarabunPSK" w:hAnsi="TH SarabunPSK" w:cs="TH SarabunPSK"/>
          <w:sz w:val="32"/>
          <w:szCs w:val="32"/>
          <w:cs/>
        </w:rPr>
        <w:t>) ร่วมกัน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F12AD" w:rsidRPr="00191768" w:rsidRDefault="009D5E74" w:rsidP="00D4741F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17</w:t>
      </w:r>
      <w:r w:rsidR="00B603F7" w:rsidRPr="0019176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</w:t>
      </w:r>
      <w:r w:rsidR="009F12AD" w:rsidRPr="00191768">
        <w:rPr>
          <w:rFonts w:ascii="TH SarabunPSK" w:hAnsi="TH SarabunPSK" w:cs="TH SarabunPSK"/>
          <w:b/>
          <w:bCs/>
          <w:sz w:val="32"/>
          <w:szCs w:val="32"/>
          <w:cs/>
        </w:rPr>
        <w:t>ขอความเห็นชอบร่างถ้อยแถลงร่วมของการประชุมรัฐมนตรีกลุ่มเครนส์ ครั้งที่ 41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คณะรัฐมนตรีมีมติเห็นชอบในหลักการต่อร่างถ้อยแถลงร่วมของการประชุมรัฐมนตรีกลุ่มเครนส์ ครั้งที่ 41 ทั้งนี้ หากมีการปรับปรุงแก้ไขเอกสารดังกล่าวที่ไม่ใช่สาระสำคัญหรือไม่ขัดต่อผลประโยชน์ของไทย ให้กระทรวงพาณิชย์ดำเนินการได้โดยไม่ต้องนำเสนอคณะรัฐมนตรีเพื่อพิจารณาอีก รวมทั้งอนุมัติให้รัฐมนตรีว่าการกระทรวงพาณิชย์หรือผู้ที่ได้รับมอบหมายเข้าร่วมรับรองร่างถ้อยแถลงร่วมของการประชุมรัฐมนตรีกลุ่มเครนส์ ครั้งที่ 41 ตามที่กระทรวงพาณิชย์ เสนอ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ของร่างถ้อยแถลงร่วมของการประชุมรัฐมนตรีกลุ่มเครนส์ ครั้งที่ 41 เน้นย้ำความสำคัญของการหาข้อสรุปการเจรจาเกษตรภายในการประชุมรัฐมนตรีองค์การการค้าโลก ครั้งที่ 12 ( </w:t>
      </w:r>
      <w:r w:rsidRPr="00191768">
        <w:rPr>
          <w:rFonts w:ascii="TH SarabunPSK" w:hAnsi="TH SarabunPSK" w:cs="TH SarabunPSK"/>
          <w:sz w:val="32"/>
          <w:szCs w:val="32"/>
        </w:rPr>
        <w:t>Ministerial Conference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191768">
        <w:rPr>
          <w:rFonts w:ascii="TH SarabunPSK" w:hAnsi="TH SarabunPSK" w:cs="TH SarabunPSK"/>
          <w:sz w:val="32"/>
          <w:szCs w:val="32"/>
        </w:rPr>
        <w:t>MC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12) เพื่อให้เป็นไปตามเจตนารมณ์ของ </w:t>
      </w:r>
      <w:r w:rsidRPr="00191768">
        <w:rPr>
          <w:rFonts w:ascii="TH SarabunPSK" w:hAnsi="TH SarabunPSK" w:cs="TH SarabunPSK"/>
          <w:sz w:val="32"/>
          <w:szCs w:val="32"/>
        </w:rPr>
        <w:t xml:space="preserve">Article </w:t>
      </w:r>
      <w:r w:rsidRPr="00191768">
        <w:rPr>
          <w:rFonts w:ascii="TH SarabunPSK" w:hAnsi="TH SarabunPSK" w:cs="TH SarabunPSK"/>
          <w:sz w:val="32"/>
          <w:szCs w:val="32"/>
          <w:cs/>
        </w:rPr>
        <w:t>20 ของความตกลงเกษตร โดยให้ความสำคัญกับเรื่องการอุดหนุนภายในมากที่สุด และผลักดันการหารือให้มีความคืบหน้าเพื่อนำไปสู่การเจรจาเรื่องการเปิดตลาดและประเด็นคงค้างในเรื่องการแข่งขันด้านการส่งออกต่อไป สรุป ดังนี้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                  1. สมาชิกกลุ่มเครนส์ให้ความสำคัญกับการจำกัดและลดการอุดหนุนภายในสินค้าเกษตรที่สมาชิก              (</w:t>
      </w:r>
      <w:r w:rsidRPr="00191768">
        <w:rPr>
          <w:rFonts w:ascii="TH SarabunPSK" w:hAnsi="TH SarabunPSK" w:cs="TH SarabunPSK"/>
          <w:sz w:val="32"/>
          <w:szCs w:val="32"/>
        </w:rPr>
        <w:t>World Trade Organization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91768">
        <w:rPr>
          <w:rFonts w:ascii="TH SarabunPSK" w:hAnsi="TH SarabunPSK" w:cs="TH SarabunPSK"/>
          <w:sz w:val="32"/>
          <w:szCs w:val="32"/>
        </w:rPr>
        <w:t>WTO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) ผูกพันไว้ เนื่องจากพบว่า มูลค่าโดยรวมของการอุดหนุนภายในที่ก่อให้เกิดการบิดเบือนการค้าของสมาชิก </w:t>
      </w:r>
      <w:r w:rsidRPr="00191768">
        <w:rPr>
          <w:rFonts w:ascii="TH SarabunPSK" w:hAnsi="TH SarabunPSK" w:cs="TH SarabunPSK"/>
          <w:sz w:val="32"/>
          <w:szCs w:val="32"/>
        </w:rPr>
        <w:t xml:space="preserve">WTO </w:t>
      </w:r>
      <w:r w:rsidRPr="00191768">
        <w:rPr>
          <w:rFonts w:ascii="TH SarabunPSK" w:hAnsi="TH SarabunPSK" w:cs="TH SarabunPSK"/>
          <w:sz w:val="32"/>
          <w:szCs w:val="32"/>
          <w:cs/>
        </w:rPr>
        <w:t>ทุกประเทศเพิ่มขึ้นอย่างรวดเร็ว และอาจมีมูลค่าสูงถึง 2 ล้านล้านเหรียญสหรัฐฯ ภายในปี 2573 อย่างไรก็ดีเมื่อพิจารณาที่มาของตัวเลขดังกล่าว พบว่า มูลค่าการอุดหนุนภายในที่บิดเบือนการค้า</w:t>
      </w:r>
      <w:r w:rsidR="00D81892" w:rsidRPr="0019176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ส่วนใหญ่กระทำโดยสมาชิก </w:t>
      </w:r>
      <w:r w:rsidRPr="00191768">
        <w:rPr>
          <w:rFonts w:ascii="TH SarabunPSK" w:hAnsi="TH SarabunPSK" w:cs="TH SarabunPSK"/>
          <w:sz w:val="32"/>
          <w:szCs w:val="32"/>
        </w:rPr>
        <w:t xml:space="preserve">WTO </w:t>
      </w:r>
      <w:r w:rsidRPr="00191768">
        <w:rPr>
          <w:rFonts w:ascii="TH SarabunPSK" w:hAnsi="TH SarabunPSK" w:cs="TH SarabunPSK"/>
          <w:sz w:val="32"/>
          <w:szCs w:val="32"/>
          <w:cs/>
        </w:rPr>
        <w:t>เพียงไม่กี่ประเทศ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                  2. สมาชิกกลุ่มเครนส์ผลักดันให้มีการเจรจาเพื่อลดมูลค่าการอุดหนุนภายในที่บิดเบือนการค้าโดยรวมที่สมาชิก </w:t>
      </w:r>
      <w:r w:rsidRPr="00191768">
        <w:rPr>
          <w:rFonts w:ascii="TH SarabunPSK" w:hAnsi="TH SarabunPSK" w:cs="TH SarabunPSK"/>
          <w:sz w:val="32"/>
          <w:szCs w:val="32"/>
        </w:rPr>
        <w:t xml:space="preserve">WTO </w:t>
      </w:r>
      <w:r w:rsidRPr="00191768">
        <w:rPr>
          <w:rFonts w:ascii="TH SarabunPSK" w:hAnsi="TH SarabunPSK" w:cs="TH SarabunPSK"/>
          <w:sz w:val="32"/>
          <w:szCs w:val="32"/>
          <w:cs/>
        </w:rPr>
        <w:t>ทุกประเทศผูกพันไว้ อย่างน้อยร้อยละ 50 ภายในปี 2573 ซึ่งการลดดังกล่าวจะต้องครอบคลุมการอุดหนุนภายในที่บิดเบือนการค้าทุกประเภท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3. การลดมูลค่าการอุดหนุนภายในที่บิดเบือนการค้าโดยรวมที่สมาชิก </w:t>
      </w:r>
      <w:r w:rsidRPr="00191768">
        <w:rPr>
          <w:rFonts w:ascii="TH SarabunPSK" w:hAnsi="TH SarabunPSK" w:cs="TH SarabunPSK"/>
          <w:sz w:val="32"/>
          <w:szCs w:val="32"/>
        </w:rPr>
        <w:t xml:space="preserve">WTO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ทุกประเทศผูกพันไว้จะเป็นไปตามสัดส่วนของวงเงินการอุดหนุนภายในที่สมาชิก </w:t>
      </w:r>
      <w:r w:rsidRPr="00191768">
        <w:rPr>
          <w:rFonts w:ascii="TH SarabunPSK" w:hAnsi="TH SarabunPSK" w:cs="TH SarabunPSK"/>
          <w:sz w:val="32"/>
          <w:szCs w:val="32"/>
        </w:rPr>
        <w:t xml:space="preserve">WTO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แต่ละประเทศมีสิทธิ์ใช้และผลกระทบต่อตลาดโลก โดยคำนึงถึงความจำเป็นในการพัฒนาประเทศของสมาชิก </w:t>
      </w:r>
      <w:r w:rsidRPr="00191768">
        <w:rPr>
          <w:rFonts w:ascii="TH SarabunPSK" w:hAnsi="TH SarabunPSK" w:cs="TH SarabunPSK"/>
          <w:sz w:val="32"/>
          <w:szCs w:val="32"/>
        </w:rPr>
        <w:t xml:space="preserve">WTO </w:t>
      </w:r>
      <w:r w:rsidRPr="00191768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                  4. สมาชิกกลุ่มเครนส์ตระหนักถึงความสำคัญของระบบการค้าพหุภาคี และการปฏิรูปการค้าสินค้าเกษตรจะต้องสนับสนุนการพัฒนาเศรษฐกิจของประเทศกำลังพัฒนา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                  ทั้งนี้ การประชุมรัฐมนตรีกลุ่มเครนส์ (</w:t>
      </w:r>
      <w:r w:rsidRPr="00191768">
        <w:rPr>
          <w:rFonts w:ascii="TH SarabunPSK" w:hAnsi="TH SarabunPSK" w:cs="TH SarabunPSK"/>
          <w:sz w:val="32"/>
          <w:szCs w:val="32"/>
        </w:rPr>
        <w:t>Cairns Group Ministerial Meeting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91768">
        <w:rPr>
          <w:rFonts w:ascii="TH SarabunPSK" w:hAnsi="TH SarabunPSK" w:cs="TH SarabunPSK"/>
          <w:sz w:val="32"/>
          <w:szCs w:val="32"/>
        </w:rPr>
        <w:t>CGMM</w:t>
      </w:r>
      <w:r w:rsidRPr="00191768">
        <w:rPr>
          <w:rFonts w:ascii="TH SarabunPSK" w:hAnsi="TH SarabunPSK" w:cs="TH SarabunPSK"/>
          <w:sz w:val="32"/>
          <w:szCs w:val="32"/>
          <w:cs/>
        </w:rPr>
        <w:t>) ครั้งที่ 41 จะมีขึ้นในวันที่ 23 มกราคม 2563 ณ เมืองดาวอส สมาพันธรัฐสวิส</w:t>
      </w:r>
    </w:p>
    <w:p w:rsidR="0030426D" w:rsidRPr="00191768" w:rsidRDefault="0030426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26D" w:rsidRPr="00191768" w:rsidRDefault="00067730" w:rsidP="003042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18. เรื่อง </w:t>
      </w:r>
      <w:r w:rsidR="0030426D" w:rsidRPr="00191768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ตามคำมั่นที่ให้กับสหภาพยุโรปในการเข้าเป็นภาคีความตกลงพหุภาคีว่าด้วยการให้ความช่วยเหลือด้านการบริหารภาษี</w:t>
      </w:r>
    </w:p>
    <w:p w:rsidR="0030426D" w:rsidRPr="00191768" w:rsidRDefault="0030426D" w:rsidP="003042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คณะรัฐมนตรีมีมติเห็นชอบและอนุมัติตามที่กระทรวงการคลังเสนอ ดังนี้</w:t>
      </w:r>
    </w:p>
    <w:p w:rsidR="0030426D" w:rsidRPr="00191768" w:rsidRDefault="0030426D" w:rsidP="003042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</w:rPr>
        <w:t xml:space="preserve">                   1</w:t>
      </w:r>
      <w:r w:rsidRPr="00191768">
        <w:rPr>
          <w:rFonts w:ascii="TH SarabunPSK" w:hAnsi="TH SarabunPSK" w:cs="TH SarabunPSK"/>
          <w:sz w:val="32"/>
          <w:szCs w:val="32"/>
          <w:cs/>
        </w:rPr>
        <w:t>. เห็นชอบในการเข้าเป็นภาคี (</w:t>
      </w:r>
      <w:r w:rsidRPr="00191768">
        <w:rPr>
          <w:rFonts w:ascii="TH SarabunPSK" w:hAnsi="TH SarabunPSK" w:cs="TH SarabunPSK"/>
          <w:sz w:val="32"/>
          <w:szCs w:val="32"/>
        </w:rPr>
        <w:t>Multilateral Convention on Mutual Administrative Assistance in Tax Matters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91768">
        <w:rPr>
          <w:rFonts w:ascii="TH SarabunPSK" w:hAnsi="TH SarabunPSK" w:cs="TH SarabunPSK"/>
          <w:sz w:val="32"/>
          <w:szCs w:val="32"/>
        </w:rPr>
        <w:t>MAC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) ในด้านการแลกเปลี่ยนข้อมูลตามข้อ </w:t>
      </w:r>
      <w:r w:rsidRPr="00191768">
        <w:rPr>
          <w:rFonts w:ascii="TH SarabunPSK" w:hAnsi="TH SarabunPSK" w:cs="TH SarabunPSK"/>
          <w:sz w:val="32"/>
          <w:szCs w:val="32"/>
        </w:rPr>
        <w:t>2</w:t>
      </w:r>
      <w:r w:rsidRPr="00191768">
        <w:rPr>
          <w:rFonts w:ascii="TH SarabunPSK" w:hAnsi="TH SarabunPSK" w:cs="TH SarabunPSK"/>
          <w:sz w:val="32"/>
          <w:szCs w:val="32"/>
          <w:cs/>
        </w:rPr>
        <w:t>)</w:t>
      </w:r>
    </w:p>
    <w:p w:rsidR="0030426D" w:rsidRPr="00191768" w:rsidRDefault="0030426D" w:rsidP="003042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</w:rPr>
        <w:t xml:space="preserve">                   2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. อนุมัติให้ประเทศไทยลงนามพิธีสารเข้าร่วมเป็นภาคี </w:t>
      </w:r>
      <w:r w:rsidRPr="00191768">
        <w:rPr>
          <w:rFonts w:ascii="TH SarabunPSK" w:hAnsi="TH SarabunPSK" w:cs="TH SarabunPSK"/>
          <w:sz w:val="32"/>
          <w:szCs w:val="32"/>
        </w:rPr>
        <w:t xml:space="preserve">MAC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ณ </w:t>
      </w:r>
      <w:proofErr w:type="gramStart"/>
      <w:r w:rsidRPr="00191768">
        <w:rPr>
          <w:rFonts w:ascii="TH SarabunPSK" w:hAnsi="TH SarabunPSK" w:cs="TH SarabunPSK"/>
          <w:sz w:val="32"/>
          <w:szCs w:val="32"/>
          <w:cs/>
        </w:rPr>
        <w:t xml:space="preserve">สำนักงานใหญ่  </w:t>
      </w:r>
      <w:r w:rsidRPr="00191768">
        <w:rPr>
          <w:rFonts w:ascii="TH SarabunPSK" w:hAnsi="TH SarabunPSK" w:cs="TH SarabunPSK"/>
          <w:sz w:val="32"/>
          <w:szCs w:val="32"/>
        </w:rPr>
        <w:t>OECD</w:t>
      </w:r>
      <w:proofErr w:type="gramEnd"/>
      <w:r w:rsidRPr="00191768">
        <w:rPr>
          <w:rFonts w:ascii="TH SarabunPSK" w:hAnsi="TH SarabunPSK" w:cs="TH SarabunPSK"/>
          <w:sz w:val="32"/>
          <w:szCs w:val="32"/>
        </w:rPr>
        <w:t xml:space="preserve">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กรุงปารีส สาธารณรัฐฝรั่งเศส เมื่อประเทศไทยได้รับหนังสือเชิญให้เข้าร่วมเป็นภาคี </w:t>
      </w:r>
      <w:r w:rsidRPr="00191768">
        <w:rPr>
          <w:rFonts w:ascii="TH SarabunPSK" w:hAnsi="TH SarabunPSK" w:cs="TH SarabunPSK"/>
          <w:sz w:val="32"/>
          <w:szCs w:val="32"/>
        </w:rPr>
        <w:t xml:space="preserve">MAC 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191768">
        <w:rPr>
          <w:rFonts w:ascii="TH SarabunPSK" w:hAnsi="TH SarabunPSK" w:cs="TH SarabunPSK"/>
          <w:sz w:val="32"/>
          <w:szCs w:val="32"/>
        </w:rPr>
        <w:t>OECD</w:t>
      </w:r>
    </w:p>
    <w:p w:rsidR="0030426D" w:rsidRPr="00191768" w:rsidRDefault="0030426D" w:rsidP="003042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</w:rPr>
        <w:t xml:space="preserve">                   3</w:t>
      </w:r>
      <w:r w:rsidRPr="00191768">
        <w:rPr>
          <w:rFonts w:ascii="TH SarabunPSK" w:hAnsi="TH SarabunPSK" w:cs="TH SarabunPSK"/>
          <w:sz w:val="32"/>
          <w:szCs w:val="32"/>
          <w:cs/>
        </w:rPr>
        <w:t>. อนุมัติให้เอกอัครราชทูตไทยประจำกรุงปารีส สาธารณรัฐฝรั่งเศส เป็นผู้ลงนามพิธีสารฯ</w:t>
      </w:r>
    </w:p>
    <w:p w:rsidR="0030426D" w:rsidRPr="00191768" w:rsidRDefault="0030426D" w:rsidP="003042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</w:rPr>
        <w:t xml:space="preserve">                   4</w:t>
      </w:r>
      <w:r w:rsidRPr="00191768">
        <w:rPr>
          <w:rFonts w:ascii="TH SarabunPSK" w:hAnsi="TH SarabunPSK" w:cs="TH SarabunPSK"/>
          <w:sz w:val="32"/>
          <w:szCs w:val="32"/>
          <w:cs/>
        </w:rPr>
        <w:t>. มอบหมายให้กระทรวงการต่างประเทศดำเนินการออกหนังสือมอบอำนาจเต็ม (</w:t>
      </w:r>
      <w:r w:rsidRPr="00191768">
        <w:rPr>
          <w:rFonts w:ascii="TH SarabunPSK" w:hAnsi="TH SarabunPSK" w:cs="TH SarabunPSK"/>
          <w:sz w:val="32"/>
          <w:szCs w:val="32"/>
        </w:rPr>
        <w:t>Full Powers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) ให้แก่เอกอัครราชทูตไทยประจำกรุงปารีส สาธารณรัฐฝรั่งเศส เป็นผู้ลงนามพิธีสารฯ และจัดส่งหนังสือดังกล่าวต่อ </w:t>
      </w:r>
      <w:r w:rsidRPr="00191768">
        <w:rPr>
          <w:rFonts w:ascii="TH SarabunPSK" w:hAnsi="TH SarabunPSK" w:cs="TH SarabunPSK"/>
          <w:sz w:val="32"/>
          <w:szCs w:val="32"/>
        </w:rPr>
        <w:t>OECD</w:t>
      </w:r>
    </w:p>
    <w:p w:rsidR="0030426D" w:rsidRPr="00191768" w:rsidRDefault="0030426D" w:rsidP="003042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</w:rPr>
        <w:t xml:space="preserve">                   5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. เห็นชอบในการนำ </w:t>
      </w:r>
      <w:r w:rsidRPr="00191768">
        <w:rPr>
          <w:rFonts w:ascii="TH SarabunPSK" w:hAnsi="TH SarabunPSK" w:cs="TH SarabunPSK"/>
          <w:sz w:val="32"/>
          <w:szCs w:val="32"/>
        </w:rPr>
        <w:t xml:space="preserve">MAC </w:t>
      </w:r>
      <w:r w:rsidRPr="00191768">
        <w:rPr>
          <w:rFonts w:ascii="TH SarabunPSK" w:hAnsi="TH SarabunPSK" w:cs="TH SarabunPSK"/>
          <w:sz w:val="32"/>
          <w:szCs w:val="32"/>
          <w:cs/>
        </w:rPr>
        <w:t>เข้าสู่วาระพิจารณาของรัฐสภา เมื่อการลงนามพิธีสารฯ เรียบร้อยแล้ว</w:t>
      </w:r>
    </w:p>
    <w:p w:rsidR="0030426D" w:rsidRPr="00191768" w:rsidRDefault="0030426D" w:rsidP="003042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</w:rPr>
        <w:t xml:space="preserve">                   6</w:t>
      </w:r>
      <w:r w:rsidRPr="00191768">
        <w:rPr>
          <w:rFonts w:ascii="TH SarabunPSK" w:hAnsi="TH SarabunPSK" w:cs="TH SarabunPSK"/>
          <w:sz w:val="32"/>
          <w:szCs w:val="32"/>
          <w:cs/>
        </w:rPr>
        <w:t>. เห็นชอบร่างพระราชบัญญัติแก้ไขเพิ่มเติมประมวลรัษฎากร (</w:t>
      </w:r>
      <w:proofErr w:type="gramStart"/>
      <w:r w:rsidRPr="00191768">
        <w:rPr>
          <w:rFonts w:ascii="TH SarabunPSK" w:hAnsi="TH SarabunPSK" w:cs="TH SarabunPSK"/>
          <w:sz w:val="32"/>
          <w:szCs w:val="32"/>
          <w:cs/>
        </w:rPr>
        <w:t>ฉบับที่ ..</w:t>
      </w:r>
      <w:proofErr w:type="gramEnd"/>
      <w:r w:rsidRPr="00191768">
        <w:rPr>
          <w:rFonts w:ascii="TH SarabunPSK" w:hAnsi="TH SarabunPSK" w:cs="TH SarabunPSK"/>
          <w:sz w:val="32"/>
          <w:szCs w:val="32"/>
          <w:cs/>
        </w:rPr>
        <w:t xml:space="preserve">) พ.ศ. .... (การแลกเปลี่ยนข้อมูลตามคำขอระหว่างประเทศและการแลกเปลี่ยนข้อมูลอัตโนมัติระหว่างประเทศ) และการให้เสนอร่างพระราชบัญญัติฯ เข้าสู่วาระการพิจารณาของรัฐสภา เมื่อ </w:t>
      </w:r>
      <w:r w:rsidRPr="00191768">
        <w:rPr>
          <w:rFonts w:ascii="TH SarabunPSK" w:hAnsi="TH SarabunPSK" w:cs="TH SarabunPSK"/>
          <w:sz w:val="32"/>
          <w:szCs w:val="32"/>
        </w:rPr>
        <w:t xml:space="preserve">MAC </w:t>
      </w:r>
      <w:r w:rsidRPr="00191768">
        <w:rPr>
          <w:rFonts w:ascii="TH SarabunPSK" w:hAnsi="TH SarabunPSK" w:cs="TH SarabunPSK"/>
          <w:sz w:val="32"/>
          <w:szCs w:val="32"/>
          <w:cs/>
        </w:rPr>
        <w:t>ผ่านความเห็นชอบจากรัฐสภาแล้ว</w:t>
      </w:r>
    </w:p>
    <w:p w:rsidR="0030426D" w:rsidRPr="00191768" w:rsidRDefault="0030426D" w:rsidP="003042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191768">
        <w:rPr>
          <w:rFonts w:ascii="TH SarabunPSK" w:hAnsi="TH SarabunPSK" w:cs="TH SarabunPSK"/>
          <w:sz w:val="32"/>
          <w:szCs w:val="32"/>
        </w:rPr>
        <w:t>7</w:t>
      </w:r>
      <w:r w:rsidRPr="00191768">
        <w:rPr>
          <w:rFonts w:ascii="TH SarabunPSK" w:hAnsi="TH SarabunPSK" w:cs="TH SarabunPSK"/>
          <w:sz w:val="32"/>
          <w:szCs w:val="32"/>
          <w:cs/>
        </w:rPr>
        <w:t>. รับทราบแผนกฎหมายลำดับรองออกภายใต้พระราชบัญญัติฯ</w:t>
      </w:r>
    </w:p>
    <w:p w:rsidR="0030426D" w:rsidRPr="00191768" w:rsidRDefault="0030426D" w:rsidP="003042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</w:rPr>
        <w:t xml:space="preserve">                   8</w:t>
      </w:r>
      <w:r w:rsidRPr="00191768">
        <w:rPr>
          <w:rFonts w:ascii="TH SarabunPSK" w:hAnsi="TH SarabunPSK" w:cs="TH SarabunPSK"/>
          <w:sz w:val="32"/>
          <w:szCs w:val="32"/>
          <w:cs/>
        </w:rPr>
        <w:t>. อนุมัติให้ยื่นสัตยาบันสารเพื่อแสดงเจตนาให้มีผลผูกพัน เมื่อพระราชบัญญัติฯ มีผลใช้บังคับ</w:t>
      </w:r>
    </w:p>
    <w:p w:rsidR="0030426D" w:rsidRPr="00191768" w:rsidRDefault="0030426D" w:rsidP="003042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191768">
        <w:rPr>
          <w:rFonts w:ascii="TH SarabunPSK" w:hAnsi="TH SarabunPSK" w:cs="TH SarabunPSK"/>
          <w:sz w:val="32"/>
          <w:szCs w:val="32"/>
        </w:rPr>
        <w:t xml:space="preserve">     9</w:t>
      </w:r>
      <w:r w:rsidRPr="00191768">
        <w:rPr>
          <w:rFonts w:ascii="TH SarabunPSK" w:hAnsi="TH SarabunPSK" w:cs="TH SarabunPSK"/>
          <w:sz w:val="32"/>
          <w:szCs w:val="32"/>
          <w:cs/>
        </w:rPr>
        <w:t>. มอบหมายให้กระทรวงการต่างประเทศประสานสถานทูตไทยประจำประเทศสมาชิกสหภาพยุโรปเพื่อทำความเข้าใจกับสมาชิก (</w:t>
      </w:r>
      <w:r w:rsidRPr="00191768">
        <w:rPr>
          <w:rFonts w:ascii="TH SarabunPSK" w:hAnsi="TH SarabunPSK" w:cs="TH SarabunPSK"/>
          <w:sz w:val="32"/>
          <w:szCs w:val="32"/>
        </w:rPr>
        <w:t xml:space="preserve">Code of Conduct Group on </w:t>
      </w:r>
      <w:proofErr w:type="gramStart"/>
      <w:r w:rsidRPr="00191768">
        <w:rPr>
          <w:rFonts w:ascii="TH SarabunPSK" w:hAnsi="TH SarabunPSK" w:cs="TH SarabunPSK"/>
          <w:sz w:val="32"/>
          <w:szCs w:val="32"/>
        </w:rPr>
        <w:t xml:space="preserve">Business </w:t>
      </w:r>
      <w:r w:rsidRPr="00191768">
        <w:rPr>
          <w:rFonts w:ascii="TH SarabunPSK" w:hAnsi="TH SarabunPSK" w:cs="TH SarabunPSK"/>
          <w:sz w:val="32"/>
          <w:szCs w:val="32"/>
          <w:cs/>
        </w:rPr>
        <w:t>:</w:t>
      </w:r>
      <w:r w:rsidRPr="00191768">
        <w:rPr>
          <w:rFonts w:ascii="TH SarabunPSK" w:hAnsi="TH SarabunPSK" w:cs="TH SarabunPSK"/>
          <w:sz w:val="32"/>
          <w:szCs w:val="32"/>
        </w:rPr>
        <w:t>COCG</w:t>
      </w:r>
      <w:proofErr w:type="gramEnd"/>
      <w:r w:rsidRPr="00191768">
        <w:rPr>
          <w:rFonts w:ascii="TH SarabunPSK" w:hAnsi="TH SarabunPSK" w:cs="TH SarabunPSK"/>
          <w:sz w:val="32"/>
          <w:szCs w:val="32"/>
          <w:cs/>
        </w:rPr>
        <w:t xml:space="preserve">) เกี่ยวกับการดำเนินการของฝ่ายไทยในการปฏิบัติตามคำมั่นที่ให้กับสหภาพยุโรปและสนับสนุนการเข้าเป็นภาคี </w:t>
      </w:r>
      <w:r w:rsidRPr="00191768">
        <w:rPr>
          <w:rFonts w:ascii="TH SarabunPSK" w:hAnsi="TH SarabunPSK" w:cs="TH SarabunPSK"/>
          <w:sz w:val="32"/>
          <w:szCs w:val="32"/>
        </w:rPr>
        <w:t xml:space="preserve">MAC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เพื่อให้ </w:t>
      </w:r>
      <w:r w:rsidRPr="00191768">
        <w:rPr>
          <w:rFonts w:ascii="TH SarabunPSK" w:hAnsi="TH SarabunPSK" w:cs="TH SarabunPSK"/>
          <w:sz w:val="32"/>
          <w:szCs w:val="32"/>
        </w:rPr>
        <w:t xml:space="preserve">OECD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ส่งหนังสือเชิญประเทศไทยเข้าเป็นภาคี </w:t>
      </w:r>
      <w:r w:rsidRPr="00191768">
        <w:rPr>
          <w:rFonts w:ascii="TH SarabunPSK" w:hAnsi="TH SarabunPSK" w:cs="TH SarabunPSK"/>
          <w:sz w:val="32"/>
          <w:szCs w:val="32"/>
        </w:rPr>
        <w:t xml:space="preserve">MAC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โดยเร็วที่สุด และสามารถลงนามพิธีสารฯ ได้ก่อนการประชุม </w:t>
      </w:r>
      <w:r w:rsidRPr="00191768">
        <w:rPr>
          <w:rFonts w:ascii="TH SarabunPSK" w:hAnsi="TH SarabunPSK" w:cs="TH SarabunPSK"/>
          <w:sz w:val="32"/>
          <w:szCs w:val="32"/>
        </w:rPr>
        <w:t xml:space="preserve">COCG </w:t>
      </w:r>
      <w:r w:rsidRPr="00191768">
        <w:rPr>
          <w:rFonts w:ascii="TH SarabunPSK" w:hAnsi="TH SarabunPSK" w:cs="TH SarabunPSK"/>
          <w:sz w:val="32"/>
          <w:szCs w:val="32"/>
          <w:cs/>
        </w:rPr>
        <w:t>เพื่อพิจารณา (</w:t>
      </w:r>
      <w:r w:rsidRPr="00191768">
        <w:rPr>
          <w:rFonts w:ascii="TH SarabunPSK" w:hAnsi="TH SarabunPSK" w:cs="TH SarabunPSK"/>
          <w:sz w:val="32"/>
          <w:szCs w:val="32"/>
        </w:rPr>
        <w:t>EU List of Non</w:t>
      </w:r>
      <w:r w:rsidRPr="00191768">
        <w:rPr>
          <w:rFonts w:ascii="TH SarabunPSK" w:hAnsi="TH SarabunPSK" w:cs="TH SarabunPSK"/>
          <w:sz w:val="32"/>
          <w:szCs w:val="32"/>
          <w:cs/>
        </w:rPr>
        <w:t>-</w:t>
      </w:r>
      <w:r w:rsidRPr="00191768">
        <w:rPr>
          <w:rFonts w:ascii="TH SarabunPSK" w:hAnsi="TH SarabunPSK" w:cs="TH SarabunPSK"/>
          <w:sz w:val="32"/>
          <w:szCs w:val="32"/>
        </w:rPr>
        <w:t xml:space="preserve">cooperative Jurisdictions for Tax Purposes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91768">
        <w:rPr>
          <w:rFonts w:ascii="TH SarabunPSK" w:hAnsi="TH SarabunPSK" w:cs="TH SarabunPSK"/>
          <w:sz w:val="32"/>
          <w:szCs w:val="32"/>
        </w:rPr>
        <w:t>EU List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) ในเดือนกุมภาพันธ์ </w:t>
      </w:r>
      <w:r w:rsidRPr="00191768">
        <w:rPr>
          <w:rFonts w:ascii="TH SarabunPSK" w:hAnsi="TH SarabunPSK" w:cs="TH SarabunPSK"/>
          <w:sz w:val="32"/>
          <w:szCs w:val="32"/>
        </w:rPr>
        <w:t>2563</w:t>
      </w:r>
    </w:p>
    <w:p w:rsidR="0030426D" w:rsidRPr="00847080" w:rsidRDefault="0030426D" w:rsidP="003042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84708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30426D" w:rsidRPr="00191768" w:rsidRDefault="0030426D" w:rsidP="003042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91768">
        <w:rPr>
          <w:rFonts w:ascii="TH SarabunPSK" w:hAnsi="TH SarabunPSK" w:cs="TH SarabunPSK"/>
          <w:sz w:val="32"/>
          <w:szCs w:val="32"/>
        </w:rPr>
        <w:t xml:space="preserve">                1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91768">
        <w:rPr>
          <w:rFonts w:ascii="TH SarabunPSK" w:hAnsi="TH SarabunPSK" w:cs="TH SarabunPSK"/>
          <w:sz w:val="32"/>
          <w:szCs w:val="32"/>
        </w:rPr>
        <w:t xml:space="preserve">MAC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เป็นความตกลงพหุภาคีที่มุ่งเน้นการให้ความช่วยเหลือด้านการบริหารภาษีระหว่างประเทศสมาชิก พัฒนาขึ้นจากความร่วมมือระหว่าง </w:t>
      </w:r>
      <w:r w:rsidRPr="00191768">
        <w:rPr>
          <w:rFonts w:ascii="TH SarabunPSK" w:hAnsi="TH SarabunPSK" w:cs="TH SarabunPSK"/>
          <w:sz w:val="32"/>
          <w:szCs w:val="32"/>
        </w:rPr>
        <w:t xml:space="preserve">OECD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และสหภาพยุโรปตั้งแต่ปี </w:t>
      </w:r>
      <w:r w:rsidRPr="00191768">
        <w:rPr>
          <w:rFonts w:ascii="TH SarabunPSK" w:hAnsi="TH SarabunPSK" w:cs="TH SarabunPSK"/>
          <w:sz w:val="32"/>
          <w:szCs w:val="32"/>
        </w:rPr>
        <w:t>2531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และมีพิธีสารแก้ไขในปี </w:t>
      </w:r>
      <w:r w:rsidRPr="00191768">
        <w:rPr>
          <w:rFonts w:ascii="TH SarabunPSK" w:hAnsi="TH SarabunPSK" w:cs="TH SarabunPSK"/>
          <w:sz w:val="32"/>
          <w:szCs w:val="32"/>
        </w:rPr>
        <w:t>2553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โดยมีผลใช้บังคับตั้งแต่วันที่ </w:t>
      </w:r>
      <w:r w:rsidRPr="00191768">
        <w:rPr>
          <w:rFonts w:ascii="TH SarabunPSK" w:hAnsi="TH SarabunPSK" w:cs="TH SarabunPSK"/>
          <w:sz w:val="32"/>
          <w:szCs w:val="32"/>
        </w:rPr>
        <w:t>1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191768">
        <w:rPr>
          <w:rFonts w:ascii="TH SarabunPSK" w:hAnsi="TH SarabunPSK" w:cs="TH SarabunPSK"/>
          <w:sz w:val="32"/>
          <w:szCs w:val="32"/>
        </w:rPr>
        <w:t>2554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ปัจจุบันมีสมาชิกทั้งหมด </w:t>
      </w:r>
      <w:r w:rsidRPr="00191768">
        <w:rPr>
          <w:rFonts w:ascii="TH SarabunPSK" w:hAnsi="TH SarabunPSK" w:cs="TH SarabunPSK"/>
          <w:sz w:val="32"/>
          <w:szCs w:val="32"/>
        </w:rPr>
        <w:t>135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ประเทศ วัตถุประสงค์หลักของ </w:t>
      </w:r>
      <w:r w:rsidRPr="00191768">
        <w:rPr>
          <w:rFonts w:ascii="TH SarabunPSK" w:hAnsi="TH SarabunPSK" w:cs="TH SarabunPSK"/>
          <w:sz w:val="32"/>
          <w:szCs w:val="32"/>
        </w:rPr>
        <w:t xml:space="preserve">MAC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191768">
        <w:rPr>
          <w:rFonts w:ascii="TH SarabunPSK" w:hAnsi="TH SarabunPSK" w:cs="TH SarabunPSK"/>
          <w:sz w:val="32"/>
          <w:szCs w:val="32"/>
          <w:cs/>
        </w:rPr>
        <w:lastRenderedPageBreak/>
        <w:t xml:space="preserve">สร้างกลไกความร่วมมือด้านภาษีระหว่างประเทศเพื่อป้องกันการหลบหลีกและหลีกเลี่ยงภาษีผ่านความร่วมมือระหว่างประเทศสมาชิกในรูปแบบการให้ความช่วยเหลือ </w:t>
      </w:r>
      <w:r w:rsidRPr="00191768">
        <w:rPr>
          <w:rFonts w:ascii="TH SarabunPSK" w:hAnsi="TH SarabunPSK" w:cs="TH SarabunPSK"/>
          <w:sz w:val="32"/>
          <w:szCs w:val="32"/>
        </w:rPr>
        <w:t>3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ด้าน ได้แก่ (</w:t>
      </w:r>
      <w:r w:rsidRPr="00191768">
        <w:rPr>
          <w:rFonts w:ascii="TH SarabunPSK" w:hAnsi="TH SarabunPSK" w:cs="TH SarabunPSK"/>
          <w:sz w:val="32"/>
          <w:szCs w:val="32"/>
        </w:rPr>
        <w:t>1</w:t>
      </w:r>
      <w:r w:rsidRPr="00191768">
        <w:rPr>
          <w:rFonts w:ascii="TH SarabunPSK" w:hAnsi="TH SarabunPSK" w:cs="TH SarabunPSK"/>
          <w:sz w:val="32"/>
          <w:szCs w:val="32"/>
          <w:cs/>
        </w:rPr>
        <w:t>) การแลกเปลี่ยนข้อมูล (</w:t>
      </w:r>
      <w:r w:rsidRPr="00191768">
        <w:rPr>
          <w:rFonts w:ascii="TH SarabunPSK" w:hAnsi="TH SarabunPSK" w:cs="TH SarabunPSK"/>
          <w:sz w:val="32"/>
          <w:szCs w:val="32"/>
        </w:rPr>
        <w:t>2</w:t>
      </w:r>
      <w:r w:rsidRPr="00191768">
        <w:rPr>
          <w:rFonts w:ascii="TH SarabunPSK" w:hAnsi="TH SarabunPSK" w:cs="TH SarabunPSK"/>
          <w:sz w:val="32"/>
          <w:szCs w:val="32"/>
          <w:cs/>
        </w:rPr>
        <w:t>) การให้ความช่วยเหลือในการติดตามจัดเก็บภาษีค้างชำระ (</w:t>
      </w:r>
      <w:r w:rsidRPr="00191768">
        <w:rPr>
          <w:rFonts w:ascii="TH SarabunPSK" w:hAnsi="TH SarabunPSK" w:cs="TH SarabunPSK"/>
          <w:sz w:val="32"/>
          <w:szCs w:val="32"/>
        </w:rPr>
        <w:t>3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) การให้บริการจัดหาเอกสารตามที่ได้รับคำร้องขอ โดยความช่วยเหลือทั้ง </w:t>
      </w:r>
      <w:r w:rsidRPr="00191768">
        <w:rPr>
          <w:rFonts w:ascii="TH SarabunPSK" w:hAnsi="TH SarabunPSK" w:cs="TH SarabunPSK"/>
          <w:sz w:val="32"/>
          <w:szCs w:val="32"/>
        </w:rPr>
        <w:t>3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ด้าน ครบคลุมภาษีทุกประเภทและรูปแบบการให้ความช่วยเหลือในด้านที่ (</w:t>
      </w:r>
      <w:r w:rsidRPr="00191768">
        <w:rPr>
          <w:rFonts w:ascii="TH SarabunPSK" w:hAnsi="TH SarabunPSK" w:cs="TH SarabunPSK"/>
          <w:sz w:val="32"/>
          <w:szCs w:val="32"/>
        </w:rPr>
        <w:t>2</w:t>
      </w:r>
      <w:r w:rsidRPr="00191768">
        <w:rPr>
          <w:rFonts w:ascii="TH SarabunPSK" w:hAnsi="TH SarabunPSK" w:cs="TH SarabunPSK"/>
          <w:sz w:val="32"/>
          <w:szCs w:val="32"/>
          <w:cs/>
        </w:rPr>
        <w:t>) และ (</w:t>
      </w:r>
      <w:r w:rsidRPr="00191768">
        <w:rPr>
          <w:rFonts w:ascii="TH SarabunPSK" w:hAnsi="TH SarabunPSK" w:cs="TH SarabunPSK"/>
          <w:sz w:val="32"/>
          <w:szCs w:val="32"/>
        </w:rPr>
        <w:t>3</w:t>
      </w:r>
      <w:r w:rsidRPr="00191768">
        <w:rPr>
          <w:rFonts w:ascii="TH SarabunPSK" w:hAnsi="TH SarabunPSK" w:cs="TH SarabunPSK"/>
          <w:sz w:val="32"/>
          <w:szCs w:val="32"/>
          <w:cs/>
        </w:rPr>
        <w:t>)</w:t>
      </w:r>
    </w:p>
    <w:p w:rsidR="0030426D" w:rsidRPr="00191768" w:rsidRDefault="0030426D" w:rsidP="003042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</w:rPr>
        <w:t xml:space="preserve">                   2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) กระทรวงการคลังพิจารณาแล้ว เห็นว่า เมื่อประเทศไทยได้รับหนังสือเชิญให้เข้าเป็นภาคี </w:t>
      </w:r>
      <w:r w:rsidRPr="00191768">
        <w:rPr>
          <w:rFonts w:ascii="TH SarabunPSK" w:hAnsi="TH SarabunPSK" w:cs="TH SarabunPSK"/>
          <w:sz w:val="32"/>
          <w:szCs w:val="32"/>
        </w:rPr>
        <w:t xml:space="preserve">MAC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ควรตอบรับการเข้าร่วมเป็นภาคี </w:t>
      </w:r>
      <w:r w:rsidRPr="00191768">
        <w:rPr>
          <w:rFonts w:ascii="TH SarabunPSK" w:hAnsi="TH SarabunPSK" w:cs="TH SarabunPSK"/>
          <w:sz w:val="32"/>
          <w:szCs w:val="32"/>
        </w:rPr>
        <w:t xml:space="preserve">MAC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ในข้อที่ประเทศไทยมีกฎหมายภายในที่รองรับการดำเนินการ ได้แก่ ประมวลรัษฎากร และร่างพระราชบัญญัติฯ ที่ผ่านการพิจารณาตรวจร่างจากคณะกรรมการกฤษฎีกา อันเป็นการตรากฎหมายเพื่อรองรับการปฏิบัติตามพันธกรณีภายใต้ </w:t>
      </w:r>
      <w:r w:rsidRPr="00191768">
        <w:rPr>
          <w:rFonts w:ascii="TH SarabunPSK" w:hAnsi="TH SarabunPSK" w:cs="TH SarabunPSK"/>
          <w:sz w:val="32"/>
          <w:szCs w:val="32"/>
        </w:rPr>
        <w:t xml:space="preserve">MAC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ซึ่งเป็นไปตามข้อกำหนดขั้นพื้นฐานในการเข้าเป็นภาคี </w:t>
      </w:r>
      <w:r w:rsidRPr="00191768">
        <w:rPr>
          <w:rFonts w:ascii="TH SarabunPSK" w:hAnsi="TH SarabunPSK" w:cs="TH SarabunPSK"/>
          <w:sz w:val="32"/>
          <w:szCs w:val="32"/>
        </w:rPr>
        <w:t xml:space="preserve">MAC </w:t>
      </w:r>
      <w:r w:rsidRPr="00191768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0426D" w:rsidRPr="00191768" w:rsidRDefault="0030426D" w:rsidP="003042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                            (</w:t>
      </w:r>
      <w:r w:rsidRPr="00191768">
        <w:rPr>
          <w:rFonts w:ascii="TH SarabunPSK" w:hAnsi="TH SarabunPSK" w:cs="TH SarabunPSK"/>
          <w:sz w:val="32"/>
          <w:szCs w:val="32"/>
        </w:rPr>
        <w:t>1</w:t>
      </w:r>
      <w:r w:rsidRPr="00191768">
        <w:rPr>
          <w:rFonts w:ascii="TH SarabunPSK" w:hAnsi="TH SarabunPSK" w:cs="TH SarabunPSK"/>
          <w:sz w:val="32"/>
          <w:szCs w:val="32"/>
          <w:cs/>
        </w:rPr>
        <w:t>) ประเภทภาษีที่ครอบคลุม ได้แก่ ภาษีเงินได้หรือกำไร ภาษีผลได้จากทุน (</w:t>
      </w:r>
      <w:r w:rsidRPr="00191768">
        <w:rPr>
          <w:rFonts w:ascii="TH SarabunPSK" w:hAnsi="TH SarabunPSK" w:cs="TH SarabunPSK"/>
          <w:sz w:val="32"/>
          <w:szCs w:val="32"/>
        </w:rPr>
        <w:t>Capital gains</w:t>
      </w:r>
      <w:r w:rsidRPr="00191768">
        <w:rPr>
          <w:rFonts w:ascii="TH SarabunPSK" w:hAnsi="TH SarabunPSK" w:cs="TH SarabunPSK"/>
          <w:sz w:val="32"/>
          <w:szCs w:val="32"/>
          <w:cs/>
        </w:rPr>
        <w:t>) และภาษีความมั่นคง (</w:t>
      </w:r>
      <w:r w:rsidRPr="00191768">
        <w:rPr>
          <w:rFonts w:ascii="TH SarabunPSK" w:hAnsi="TH SarabunPSK" w:cs="TH SarabunPSK"/>
          <w:sz w:val="32"/>
          <w:szCs w:val="32"/>
        </w:rPr>
        <w:t>Net wealth</w:t>
      </w:r>
      <w:r w:rsidRPr="00191768">
        <w:rPr>
          <w:rFonts w:ascii="TH SarabunPSK" w:hAnsi="TH SarabunPSK" w:cs="TH SarabunPSK"/>
          <w:sz w:val="32"/>
          <w:szCs w:val="32"/>
          <w:cs/>
        </w:rPr>
        <w:t>) (</w:t>
      </w:r>
      <w:r w:rsidRPr="00191768">
        <w:rPr>
          <w:rFonts w:ascii="TH SarabunPSK" w:hAnsi="TH SarabunPSK" w:cs="TH SarabunPSK"/>
          <w:sz w:val="32"/>
          <w:szCs w:val="32"/>
        </w:rPr>
        <w:t xml:space="preserve">Article 2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191768">
        <w:rPr>
          <w:rFonts w:ascii="TH SarabunPSK" w:hAnsi="TH SarabunPSK" w:cs="TH SarabunPSK"/>
          <w:sz w:val="32"/>
          <w:szCs w:val="32"/>
        </w:rPr>
        <w:t xml:space="preserve">Taxes covered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วรรค </w:t>
      </w:r>
      <w:r w:rsidRPr="00191768">
        <w:rPr>
          <w:rFonts w:ascii="TH SarabunPSK" w:hAnsi="TH SarabunPSK" w:cs="TH SarabunPSK"/>
          <w:sz w:val="32"/>
          <w:szCs w:val="32"/>
        </w:rPr>
        <w:t>1 a</w:t>
      </w:r>
      <w:r w:rsidRPr="00191768">
        <w:rPr>
          <w:rFonts w:ascii="TH SarabunPSK" w:hAnsi="TH SarabunPSK" w:cs="TH SarabunPSK"/>
          <w:sz w:val="32"/>
          <w:szCs w:val="32"/>
          <w:cs/>
        </w:rPr>
        <w:t>.</w:t>
      </w:r>
      <w:r w:rsidRPr="00191768">
        <w:rPr>
          <w:rFonts w:ascii="TH SarabunPSK" w:hAnsi="TH SarabunPSK" w:cs="TH SarabunPSK"/>
          <w:sz w:val="32"/>
          <w:szCs w:val="32"/>
        </w:rPr>
        <w:t xml:space="preserve">, Chapter I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191768">
        <w:rPr>
          <w:rFonts w:ascii="TH SarabunPSK" w:hAnsi="TH SarabunPSK" w:cs="TH SarabunPSK"/>
          <w:sz w:val="32"/>
          <w:szCs w:val="32"/>
        </w:rPr>
        <w:t>Scope of the Convention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) ซึ่งประเทศสมาชิกจะต้องปฏิบัติตามพันธกรณีภายใต้ </w:t>
      </w:r>
      <w:r w:rsidRPr="00191768">
        <w:rPr>
          <w:rFonts w:ascii="TH SarabunPSK" w:hAnsi="TH SarabunPSK" w:cs="TH SarabunPSK"/>
          <w:sz w:val="32"/>
          <w:szCs w:val="32"/>
        </w:rPr>
        <w:t xml:space="preserve">MAC </w:t>
      </w:r>
      <w:r w:rsidRPr="00191768">
        <w:rPr>
          <w:rFonts w:ascii="TH SarabunPSK" w:hAnsi="TH SarabunPSK" w:cs="TH SarabunPSK"/>
          <w:sz w:val="32"/>
          <w:szCs w:val="32"/>
          <w:cs/>
        </w:rPr>
        <w:t>สำหรับประเภทภาษีที่มีในระบบ สำหรับประเทศไทยครอบคลุมเฉพาะประเภทภาษีเงินได้</w:t>
      </w:r>
    </w:p>
    <w:p w:rsidR="0030426D" w:rsidRPr="00191768" w:rsidRDefault="0030426D" w:rsidP="003042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                            (</w:t>
      </w:r>
      <w:r w:rsidRPr="00191768">
        <w:rPr>
          <w:rFonts w:ascii="TH SarabunPSK" w:hAnsi="TH SarabunPSK" w:cs="TH SarabunPSK"/>
          <w:sz w:val="32"/>
          <w:szCs w:val="32"/>
        </w:rPr>
        <w:t>2</w:t>
      </w:r>
      <w:r w:rsidRPr="00191768">
        <w:rPr>
          <w:rFonts w:ascii="TH SarabunPSK" w:hAnsi="TH SarabunPSK" w:cs="TH SarabunPSK"/>
          <w:sz w:val="32"/>
          <w:szCs w:val="32"/>
          <w:cs/>
        </w:rPr>
        <w:t>) รูปแบบการให้ความช่วยเหลือด้านการแลกเปลี่ยนข้อมูล (</w:t>
      </w:r>
      <w:r w:rsidRPr="00191768">
        <w:rPr>
          <w:rFonts w:ascii="TH SarabunPSK" w:hAnsi="TH SarabunPSK" w:cs="TH SarabunPSK"/>
          <w:sz w:val="32"/>
          <w:szCs w:val="32"/>
        </w:rPr>
        <w:t>Section I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191768">
        <w:rPr>
          <w:rFonts w:ascii="TH SarabunPSK" w:hAnsi="TH SarabunPSK" w:cs="TH SarabunPSK"/>
          <w:sz w:val="32"/>
          <w:szCs w:val="32"/>
        </w:rPr>
        <w:t xml:space="preserve">Exchange of Information, Chapter III </w:t>
      </w:r>
      <w:r w:rsidRPr="00191768">
        <w:rPr>
          <w:rFonts w:ascii="TH SarabunPSK" w:hAnsi="TH SarabunPSK" w:cs="TH SarabunPSK"/>
          <w:sz w:val="32"/>
          <w:szCs w:val="32"/>
          <w:cs/>
        </w:rPr>
        <w:t>–</w:t>
      </w:r>
      <w:r w:rsidRPr="00191768">
        <w:rPr>
          <w:rFonts w:ascii="TH SarabunPSK" w:hAnsi="TH SarabunPSK" w:cs="TH SarabunPSK"/>
          <w:sz w:val="32"/>
          <w:szCs w:val="32"/>
        </w:rPr>
        <w:t xml:space="preserve"> Forms of assistance</w:t>
      </w:r>
      <w:r w:rsidRPr="00191768">
        <w:rPr>
          <w:rFonts w:ascii="TH SarabunPSK" w:hAnsi="TH SarabunPSK" w:cs="TH SarabunPSK"/>
          <w:sz w:val="32"/>
          <w:szCs w:val="32"/>
          <w:cs/>
        </w:rPr>
        <w:t>) กำหนดให้ประเทศสมาชิกต้องดำเนินการ ดังนี้</w:t>
      </w:r>
    </w:p>
    <w:p w:rsidR="0030426D" w:rsidRPr="00191768" w:rsidRDefault="0030426D" w:rsidP="003042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                                     (</w:t>
      </w:r>
      <w:r w:rsidRPr="00191768">
        <w:rPr>
          <w:rFonts w:ascii="TH SarabunPSK" w:hAnsi="TH SarabunPSK" w:cs="TH SarabunPSK"/>
          <w:sz w:val="32"/>
          <w:szCs w:val="32"/>
        </w:rPr>
        <w:t>2</w:t>
      </w:r>
      <w:r w:rsidRPr="00191768">
        <w:rPr>
          <w:rFonts w:ascii="TH SarabunPSK" w:hAnsi="TH SarabunPSK" w:cs="TH SarabunPSK"/>
          <w:sz w:val="32"/>
          <w:szCs w:val="32"/>
          <w:cs/>
        </w:rPr>
        <w:t>.</w:t>
      </w:r>
      <w:r w:rsidRPr="00191768">
        <w:rPr>
          <w:rFonts w:ascii="TH SarabunPSK" w:hAnsi="TH SarabunPSK" w:cs="TH SarabunPSK"/>
          <w:sz w:val="32"/>
          <w:szCs w:val="32"/>
        </w:rPr>
        <w:t>1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) แลกเปลี่ยนข้อมูลที่เกี่ยวข้องกับประเภทภาษีตามที่กำหนดในข้อ </w:t>
      </w:r>
      <w:r w:rsidRPr="00191768">
        <w:rPr>
          <w:rFonts w:ascii="TH SarabunPSK" w:hAnsi="TH SarabunPSK" w:cs="TH SarabunPSK"/>
          <w:sz w:val="32"/>
          <w:szCs w:val="32"/>
        </w:rPr>
        <w:t>2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ของความตกลง (</w:t>
      </w:r>
      <w:r w:rsidRPr="00191768">
        <w:rPr>
          <w:rFonts w:ascii="TH SarabunPSK" w:hAnsi="TH SarabunPSK" w:cs="TH SarabunPSK"/>
          <w:sz w:val="32"/>
          <w:szCs w:val="32"/>
        </w:rPr>
        <w:t xml:space="preserve">Article 4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191768">
        <w:rPr>
          <w:rFonts w:ascii="TH SarabunPSK" w:hAnsi="TH SarabunPSK" w:cs="TH SarabunPSK"/>
          <w:sz w:val="32"/>
          <w:szCs w:val="32"/>
        </w:rPr>
        <w:t>General Provision</w:t>
      </w:r>
      <w:r w:rsidRPr="00191768">
        <w:rPr>
          <w:rFonts w:ascii="TH SarabunPSK" w:hAnsi="TH SarabunPSK" w:cs="TH SarabunPSK"/>
          <w:sz w:val="32"/>
          <w:szCs w:val="32"/>
          <w:cs/>
        </w:rPr>
        <w:t>)</w:t>
      </w:r>
    </w:p>
    <w:p w:rsidR="0030426D" w:rsidRPr="00191768" w:rsidRDefault="0030426D" w:rsidP="003042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                                     (</w:t>
      </w:r>
      <w:r w:rsidRPr="00191768">
        <w:rPr>
          <w:rFonts w:ascii="TH SarabunPSK" w:hAnsi="TH SarabunPSK" w:cs="TH SarabunPSK"/>
          <w:sz w:val="32"/>
          <w:szCs w:val="32"/>
        </w:rPr>
        <w:t>2</w:t>
      </w:r>
      <w:r w:rsidRPr="00191768">
        <w:rPr>
          <w:rFonts w:ascii="TH SarabunPSK" w:hAnsi="TH SarabunPSK" w:cs="TH SarabunPSK"/>
          <w:sz w:val="32"/>
          <w:szCs w:val="32"/>
          <w:cs/>
        </w:rPr>
        <w:t>.</w:t>
      </w:r>
      <w:r w:rsidRPr="00191768">
        <w:rPr>
          <w:rFonts w:ascii="TH SarabunPSK" w:hAnsi="TH SarabunPSK" w:cs="TH SarabunPSK"/>
          <w:sz w:val="32"/>
          <w:szCs w:val="32"/>
        </w:rPr>
        <w:t>2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) แลกเปลี่ยนข้อมูลได้ </w:t>
      </w:r>
      <w:r w:rsidRPr="00191768">
        <w:rPr>
          <w:rFonts w:ascii="TH SarabunPSK" w:hAnsi="TH SarabunPSK" w:cs="TH SarabunPSK"/>
          <w:sz w:val="32"/>
          <w:szCs w:val="32"/>
        </w:rPr>
        <w:t>3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รูปแบบ ได้แก่ การแลกเปลี่ยนข้อมูลแบบร้องขอ (</w:t>
      </w:r>
      <w:r w:rsidRPr="00191768">
        <w:rPr>
          <w:rFonts w:ascii="TH SarabunPSK" w:hAnsi="TH SarabunPSK" w:cs="TH SarabunPSK"/>
          <w:sz w:val="32"/>
          <w:szCs w:val="32"/>
        </w:rPr>
        <w:t xml:space="preserve">Article 5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191768">
        <w:rPr>
          <w:rFonts w:ascii="TH SarabunPSK" w:hAnsi="TH SarabunPSK" w:cs="TH SarabunPSK"/>
          <w:sz w:val="32"/>
          <w:szCs w:val="32"/>
        </w:rPr>
        <w:t>Exchange of information on request</w:t>
      </w:r>
      <w:r w:rsidRPr="00191768">
        <w:rPr>
          <w:rFonts w:ascii="TH SarabunPSK" w:hAnsi="TH SarabunPSK" w:cs="TH SarabunPSK"/>
          <w:sz w:val="32"/>
          <w:szCs w:val="32"/>
          <w:cs/>
        </w:rPr>
        <w:t>) การแลกเปลี่ยนข้อมูลแบบอัตโนมัติ (</w:t>
      </w:r>
      <w:r w:rsidRPr="00191768">
        <w:rPr>
          <w:rFonts w:ascii="TH SarabunPSK" w:hAnsi="TH SarabunPSK" w:cs="TH SarabunPSK"/>
          <w:sz w:val="32"/>
          <w:szCs w:val="32"/>
        </w:rPr>
        <w:t xml:space="preserve">Article 6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191768">
        <w:rPr>
          <w:rFonts w:ascii="TH SarabunPSK" w:hAnsi="TH SarabunPSK" w:cs="TH SarabunPSK"/>
          <w:sz w:val="32"/>
          <w:szCs w:val="32"/>
        </w:rPr>
        <w:t>Automatic Exchange of Information</w:t>
      </w:r>
      <w:r w:rsidRPr="00191768">
        <w:rPr>
          <w:rFonts w:ascii="TH SarabunPSK" w:hAnsi="TH SarabunPSK" w:cs="TH SarabunPSK"/>
          <w:sz w:val="32"/>
          <w:szCs w:val="32"/>
          <w:cs/>
        </w:rPr>
        <w:t>) และการแลกเปลี่ยนข้อมูลแบบมิได้ร้องขอ (</w:t>
      </w:r>
      <w:r w:rsidRPr="00191768">
        <w:rPr>
          <w:rFonts w:ascii="TH SarabunPSK" w:hAnsi="TH SarabunPSK" w:cs="TH SarabunPSK"/>
          <w:sz w:val="32"/>
          <w:szCs w:val="32"/>
        </w:rPr>
        <w:t xml:space="preserve">Article 7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191768">
        <w:rPr>
          <w:rFonts w:ascii="TH SarabunPSK" w:hAnsi="TH SarabunPSK" w:cs="TH SarabunPSK"/>
          <w:sz w:val="32"/>
          <w:szCs w:val="32"/>
        </w:rPr>
        <w:t>Spontaneous Exchange of Information</w:t>
      </w:r>
      <w:r w:rsidRPr="00191768">
        <w:rPr>
          <w:rFonts w:ascii="TH SarabunPSK" w:hAnsi="TH SarabunPSK" w:cs="TH SarabunPSK"/>
          <w:sz w:val="32"/>
          <w:szCs w:val="32"/>
          <w:cs/>
        </w:rPr>
        <w:t>)</w:t>
      </w:r>
    </w:p>
    <w:p w:rsidR="0030426D" w:rsidRPr="00191768" w:rsidRDefault="0030426D" w:rsidP="003042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                                     (</w:t>
      </w:r>
      <w:r w:rsidRPr="00191768">
        <w:rPr>
          <w:rFonts w:ascii="TH SarabunPSK" w:hAnsi="TH SarabunPSK" w:cs="TH SarabunPSK"/>
          <w:sz w:val="32"/>
          <w:szCs w:val="32"/>
        </w:rPr>
        <w:t>2</w:t>
      </w:r>
      <w:r w:rsidRPr="00191768">
        <w:rPr>
          <w:rFonts w:ascii="TH SarabunPSK" w:hAnsi="TH SarabunPSK" w:cs="TH SarabunPSK"/>
          <w:sz w:val="32"/>
          <w:szCs w:val="32"/>
          <w:cs/>
        </w:rPr>
        <w:t>.</w:t>
      </w:r>
      <w:r w:rsidRPr="00191768">
        <w:rPr>
          <w:rFonts w:ascii="TH SarabunPSK" w:hAnsi="TH SarabunPSK" w:cs="TH SarabunPSK"/>
          <w:sz w:val="32"/>
          <w:szCs w:val="32"/>
        </w:rPr>
        <w:t>3</w:t>
      </w:r>
      <w:r w:rsidRPr="00191768">
        <w:rPr>
          <w:rFonts w:ascii="TH SarabunPSK" w:hAnsi="TH SarabunPSK" w:cs="TH SarabunPSK"/>
          <w:sz w:val="32"/>
          <w:szCs w:val="32"/>
          <w:cs/>
        </w:rPr>
        <w:t>) ตรวจสอบภาษีพร้อมกันในประเทศของตนและนำผลการตรวจสอบมาแลกเปลี่ยนกันสำหรับรายที่มีความเกี่ยวข้อกัน (</w:t>
      </w:r>
      <w:r w:rsidRPr="00191768">
        <w:rPr>
          <w:rFonts w:ascii="TH SarabunPSK" w:hAnsi="TH SarabunPSK" w:cs="TH SarabunPSK"/>
          <w:sz w:val="32"/>
          <w:szCs w:val="32"/>
        </w:rPr>
        <w:t xml:space="preserve">Article 8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191768">
        <w:rPr>
          <w:rFonts w:ascii="TH SarabunPSK" w:hAnsi="TH SarabunPSK" w:cs="TH SarabunPSK"/>
          <w:sz w:val="32"/>
          <w:szCs w:val="32"/>
        </w:rPr>
        <w:t>Simultaneous tax examinations</w:t>
      </w:r>
      <w:r w:rsidRPr="00191768">
        <w:rPr>
          <w:rFonts w:ascii="TH SarabunPSK" w:hAnsi="TH SarabunPSK" w:cs="TH SarabunPSK"/>
          <w:sz w:val="32"/>
          <w:szCs w:val="32"/>
          <w:cs/>
        </w:rPr>
        <w:t>)</w:t>
      </w:r>
    </w:p>
    <w:p w:rsidR="0030426D" w:rsidRPr="00191768" w:rsidRDefault="0030426D" w:rsidP="003042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                                     (</w:t>
      </w:r>
      <w:r w:rsidRPr="00191768">
        <w:rPr>
          <w:rFonts w:ascii="TH SarabunPSK" w:hAnsi="TH SarabunPSK" w:cs="TH SarabunPSK"/>
          <w:sz w:val="32"/>
          <w:szCs w:val="32"/>
        </w:rPr>
        <w:t>2</w:t>
      </w:r>
      <w:r w:rsidRPr="00191768">
        <w:rPr>
          <w:rFonts w:ascii="TH SarabunPSK" w:hAnsi="TH SarabunPSK" w:cs="TH SarabunPSK"/>
          <w:sz w:val="32"/>
          <w:szCs w:val="32"/>
          <w:cs/>
        </w:rPr>
        <w:t>.</w:t>
      </w:r>
      <w:r w:rsidRPr="00191768">
        <w:rPr>
          <w:rFonts w:ascii="TH SarabunPSK" w:hAnsi="TH SarabunPSK" w:cs="TH SarabunPSK"/>
          <w:sz w:val="32"/>
          <w:szCs w:val="32"/>
        </w:rPr>
        <w:t>4</w:t>
      </w:r>
      <w:r w:rsidRPr="00191768">
        <w:rPr>
          <w:rFonts w:ascii="TH SarabunPSK" w:hAnsi="TH SarabunPSK" w:cs="TH SarabunPSK"/>
          <w:sz w:val="32"/>
          <w:szCs w:val="32"/>
          <w:cs/>
        </w:rPr>
        <w:t>) แจ้งประเทศสมาชิกที่ส่งข้อมูลผ่านการแลกเปลี่ยน ในกรณีที่ได้รับข้อมูลจากประเทศสมาชิกอื่น ๆ ซึ่งไม่ตรงกับข้อมูลที่มีอยู่ในความครอบครอง (</w:t>
      </w:r>
      <w:r w:rsidRPr="00191768">
        <w:rPr>
          <w:rFonts w:ascii="TH SarabunPSK" w:hAnsi="TH SarabunPSK" w:cs="TH SarabunPSK"/>
          <w:sz w:val="32"/>
          <w:szCs w:val="32"/>
        </w:rPr>
        <w:t xml:space="preserve">Article 10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191768">
        <w:rPr>
          <w:rFonts w:ascii="TH SarabunPSK" w:hAnsi="TH SarabunPSK" w:cs="TH SarabunPSK"/>
          <w:sz w:val="32"/>
          <w:szCs w:val="32"/>
        </w:rPr>
        <w:t>Conflicting information</w:t>
      </w:r>
      <w:r w:rsidRPr="00191768">
        <w:rPr>
          <w:rFonts w:ascii="TH SarabunPSK" w:hAnsi="TH SarabunPSK" w:cs="TH SarabunPSK"/>
          <w:sz w:val="32"/>
          <w:szCs w:val="32"/>
          <w:cs/>
        </w:rPr>
        <w:t>)</w:t>
      </w:r>
    </w:p>
    <w:p w:rsidR="0030426D" w:rsidRPr="00191768" w:rsidRDefault="0030426D" w:rsidP="0030426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                            สำหรับรูปแบบการให้ความช่วยเหลือด้านอื่น ๆ จะให้สิทธิตั้งข้อสงวนตามที่กำหนดในข้อ </w:t>
      </w:r>
      <w:r w:rsidRPr="00191768">
        <w:rPr>
          <w:rFonts w:ascii="TH SarabunPSK" w:hAnsi="TH SarabunPSK" w:cs="TH SarabunPSK"/>
          <w:sz w:val="32"/>
          <w:szCs w:val="32"/>
        </w:rPr>
        <w:t xml:space="preserve">30 </w:t>
      </w:r>
      <w:r w:rsidRPr="00191768">
        <w:rPr>
          <w:rFonts w:ascii="TH SarabunPSK" w:hAnsi="TH SarabunPSK" w:cs="TH SarabunPSK"/>
          <w:sz w:val="32"/>
          <w:szCs w:val="32"/>
          <w:cs/>
        </w:rPr>
        <w:t>(</w:t>
      </w:r>
      <w:r w:rsidRPr="00191768">
        <w:rPr>
          <w:rFonts w:ascii="TH SarabunPSK" w:hAnsi="TH SarabunPSK" w:cs="TH SarabunPSK"/>
          <w:sz w:val="32"/>
          <w:szCs w:val="32"/>
        </w:rPr>
        <w:t xml:space="preserve">Article 30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191768">
        <w:rPr>
          <w:rFonts w:ascii="TH SarabunPSK" w:hAnsi="TH SarabunPSK" w:cs="TH SarabunPSK"/>
          <w:sz w:val="32"/>
          <w:szCs w:val="32"/>
        </w:rPr>
        <w:t>Reservations</w:t>
      </w:r>
      <w:r w:rsidRPr="00191768">
        <w:rPr>
          <w:rFonts w:ascii="TH SarabunPSK" w:hAnsi="TH SarabunPSK" w:cs="TH SarabunPSK"/>
          <w:sz w:val="32"/>
          <w:szCs w:val="32"/>
          <w:cs/>
        </w:rPr>
        <w:t>)</w:t>
      </w:r>
    </w:p>
    <w:p w:rsidR="00BB1C09" w:rsidRPr="00191768" w:rsidRDefault="00BB1C09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191768" w:rsidTr="00403738">
        <w:tc>
          <w:tcPr>
            <w:tcW w:w="9820" w:type="dxa"/>
          </w:tcPr>
          <w:p w:rsidR="0088693F" w:rsidRPr="00191768" w:rsidRDefault="0088693F" w:rsidP="00D4741F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9176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191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9F12AD" w:rsidRPr="00191768" w:rsidRDefault="004D6948" w:rsidP="00D4741F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19</w:t>
      </w:r>
      <w:r w:rsidR="00B603F7" w:rsidRPr="0019176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F12AD"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การแต่งตั้งโฆษกกระทรวงศึกษาธิการและรองโฆษกกระทรวงศึกษาธิการ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คณะรัฐมนตรีมีมติรับทราบตามที่กระทรวงศึกษาธิการ (ศธ.) เสนอการแต่งตั้งโฆษก ศธ. และ</w:t>
      </w:r>
      <w:r w:rsidR="00327649" w:rsidRPr="00191768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รองโฆษก ศธ. ตามคำสั่ง ศธ. ที่ สป 1176/2562 เรื่อง แต่งตั้งโฆษก ศธ. และรองโฆษก ศธ. สั่ง ณ วันที่ 6 ธันวาคม 2562 ดังนี้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1. นายประเสริฐ บุญเรือง ปลัดกระทรวงศึกษาธิการ เป็นโฆษก ศธ.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2. นางรักขณา ตัณฑวุฑโฒ รองปลัดกระทรวงศึกษาธิการ เป็นรองโฆษก ศธ. </w:t>
      </w:r>
    </w:p>
    <w:p w:rsidR="00A575C8" w:rsidRPr="00191768" w:rsidRDefault="00A575C8" w:rsidP="00D4741F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F12AD" w:rsidRPr="00191768" w:rsidRDefault="004D6948" w:rsidP="00D4741F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20</w:t>
      </w:r>
      <w:r w:rsidR="00B603F7" w:rsidRPr="0019176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F12AD"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(สำนักงานคณะกรรมการกฤษฎีกา)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สำนักงานคณะกรรมการกฤษฎีกาเสนอแต่งตั้งข้าราชการพลเรือนสามัญสังกัดสำนักนายกรัฐมนตรี ให้ดำรงตำแหน่งประเภทวิชาการระดับทรงคุณวุฒิ จำนวน 3 ราย ตั้งแต่วันที่ 29 ตุลาคม 2562 ซึ่งเป็นวันที่มีคุณสมบัติครบถ้วนสมบูรณ์ ดังนี้ 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นางสาวธำรงลักษณ์ ลาพินี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ผู้อำนวยการกองกฎหมายปกครอง สำนักงานคณะกรรมการกฤษฎีกา ดำรงตำแหน่ง กรรมการร่างกฎหมายประจำ (นักกฎหมายกฤษฎีกาทรงคุณวุฒิ) สำนักงานคณะกรรมการกฤษฎีกา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นางชื่นสุมน นิวาทวงษ์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ผู้อำนวยการกองกฎหมายการบริหารราชการแผ่นดิน สำนักงานคณะกรรมการกฤษฎีกา ดำรงตำแหน่ง กรรมการร่างกฎหมายประจำ (นักกฎหมายกฤษฎีกาทรงคุณวุฒิ) สำนักงานคณะกรรมการกฤษฎีกา 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</w:rPr>
        <w:tab/>
      </w:r>
      <w:r w:rsidRPr="00191768">
        <w:rPr>
          <w:rFonts w:ascii="TH SarabunPSK" w:hAnsi="TH SarabunPSK" w:cs="TH SarabunPSK"/>
          <w:sz w:val="32"/>
          <w:szCs w:val="32"/>
        </w:rPr>
        <w:tab/>
        <w:t>3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นายวิชิต จรัสสุขสวัสดิ์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 ผู้อำนวยการกองกฎหมายการพาณิชย์และอุตสาหกรรม สำนักงานคณะกรรมการกฤษฎีกา ดำรงตำแหน่ง กรรมการร่างกฎหมายประจำ (นักกฎหมายกฤษฎีกาทรงคุณวุฒิ) สำนักงานคณะกรรมการกฤษฎีกา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9F12AD" w:rsidRPr="00191768" w:rsidRDefault="009F12AD" w:rsidP="00D4741F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5723" w:rsidRPr="00191768" w:rsidRDefault="004D6948" w:rsidP="00D4741F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>21</w:t>
      </w:r>
      <w:r w:rsidR="00B603F7" w:rsidRPr="0019176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F5723"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การแต่งตั้งคณะกรรมการขับเคลื่อนการเจรจาการค้าและการลงทุน</w:t>
      </w:r>
    </w:p>
    <w:p w:rsidR="00BF5723" w:rsidRPr="00191768" w:rsidRDefault="00BF5723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คณะรัฐมนตรีมีมติรับทราบคำสั่งสำนักนายกรัฐมนตรี</w:t>
      </w:r>
      <w:r w:rsidR="00ED3BF5" w:rsidRPr="00191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1768">
        <w:rPr>
          <w:rFonts w:ascii="TH SarabunPSK" w:hAnsi="TH SarabunPSK" w:cs="TH SarabunPSK"/>
          <w:sz w:val="32"/>
          <w:szCs w:val="32"/>
          <w:cs/>
        </w:rPr>
        <w:t>ที่ 19/2563 เรื่อง คณะกรรมการขับเคลื่อนการเจรจาการค้าและการลงทุน</w:t>
      </w:r>
    </w:p>
    <w:p w:rsidR="00BF5723" w:rsidRPr="00191768" w:rsidRDefault="00BF5723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>เพื่อให้การขับเคลื่อนแผนการลงทุนของประเทศ ทั้งในส่วนของการลงทุนภาครัฐและรัฐวิสาหกิจในช่วงปี พ.ศ. 2563 – 2564 และกำหนดแนวทางหรือมาตรการด้านการเจรจาการค้าระหว่างประเทศด้านการคลัง ด้านการส่งเสริมการลงทุน  รวมทั้งมาตรการด้านการร่วมทุน และมาตรการในการเชิญชวนภาคเอกชนเข้าร่วมลงทุนในโครงการลงทุนขนาดใหญ่ของภาครัฐและรัฐวิสาหกิจเป็นไปอย่างมีประสิทธิภาพ</w:t>
      </w:r>
    </w:p>
    <w:p w:rsidR="00BF5723" w:rsidRPr="00191768" w:rsidRDefault="00BF5723" w:rsidP="00D4741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  <w:t xml:space="preserve">อาศัยอำนาจตามความในมาตรา 11 (6) แห่งพระราชบัญญัติระเบียบบริหารราชการแผ่นดิน พ.ศ. 2534 จึงให้แต่งตั้งคณะกรรมการขับเคลื่อนการเจรจาการค้าและการลงทุน โดยมีองค์ประกอบ หน้าที่และอำนาจ ดังต่อไปนี้ </w:t>
      </w:r>
    </w:p>
    <w:p w:rsidR="00BF5723" w:rsidRPr="00191768" w:rsidRDefault="00E33FA6" w:rsidP="00E33FA6">
      <w:pPr>
        <w:pStyle w:val="ListParagraph"/>
        <w:spacing w:after="0" w:line="360" w:lineRule="exact"/>
        <w:ind w:left="18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BF5723"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 </w:t>
      </w:r>
    </w:p>
    <w:p w:rsidR="00BF5723" w:rsidRPr="00191768" w:rsidRDefault="00BF5723" w:rsidP="003E68DD">
      <w:pPr>
        <w:pStyle w:val="ListParagraph"/>
        <w:spacing w:after="0" w:line="360" w:lineRule="exact"/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1.1 รองนายกรัฐมนตรี ที่นายกรัฐมนตรีมอบหมาย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BF5723" w:rsidRPr="00191768" w:rsidRDefault="00BF5723" w:rsidP="003E68DD">
      <w:pPr>
        <w:pStyle w:val="ListParagraph"/>
        <w:spacing w:after="0" w:line="360" w:lineRule="exact"/>
        <w:ind w:left="2127" w:right="-461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1.2 รัฐมนตรีว่าการกระทรวงการคลัง </w:t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BF5723" w:rsidRPr="00191768" w:rsidRDefault="00BF5723" w:rsidP="003E68DD">
      <w:pPr>
        <w:pStyle w:val="ListParagraph"/>
        <w:spacing w:after="0" w:line="360" w:lineRule="exact"/>
        <w:ind w:left="212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>1.3 รัฐมนตรีว่าการกระทรวงคมนาคม</w:t>
      </w:r>
      <w:r w:rsidR="00DD2D94" w:rsidRPr="00191768">
        <w:rPr>
          <w:rFonts w:ascii="TH SarabunPSK" w:hAnsi="TH SarabunPSK" w:cs="TH SarabunPSK"/>
          <w:sz w:val="32"/>
          <w:szCs w:val="32"/>
        </w:rPr>
        <w:tab/>
      </w:r>
      <w:r w:rsidR="00DD2D94" w:rsidRPr="00191768">
        <w:rPr>
          <w:rFonts w:ascii="TH SarabunPSK" w:hAnsi="TH SarabunPSK" w:cs="TH SarabunPSK"/>
          <w:sz w:val="32"/>
          <w:szCs w:val="32"/>
        </w:rPr>
        <w:tab/>
      </w:r>
      <w:r w:rsidR="00DD2D94" w:rsidRPr="00191768">
        <w:rPr>
          <w:rFonts w:ascii="TH SarabunPSK" w:hAnsi="TH SarabunPSK" w:cs="TH SarabunPSK"/>
          <w:sz w:val="32"/>
          <w:szCs w:val="32"/>
        </w:rPr>
        <w:tab/>
      </w:r>
      <w:r w:rsidR="00DD2D94" w:rsidRPr="00191768">
        <w:rPr>
          <w:rFonts w:ascii="TH SarabunPSK" w:hAnsi="TH SarabunPSK" w:cs="TH SarabunPSK"/>
          <w:sz w:val="32"/>
          <w:szCs w:val="32"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F5723" w:rsidRPr="00191768" w:rsidRDefault="00BF5723" w:rsidP="003E68DD">
      <w:pPr>
        <w:pStyle w:val="ListParagraph"/>
        <w:spacing w:after="0" w:line="360" w:lineRule="exact"/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>1.4 รัฐมนตรีว่าการกระทรวงดิจิทัลเพื่อเศรษฐกิจและสังคม</w:t>
      </w:r>
      <w:r w:rsidR="00DD2D94" w:rsidRPr="00191768">
        <w:rPr>
          <w:rFonts w:ascii="TH SarabunPSK" w:hAnsi="TH SarabunPSK" w:cs="TH SarabunPSK"/>
          <w:sz w:val="32"/>
          <w:szCs w:val="32"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F5723" w:rsidRPr="00191768" w:rsidRDefault="00BF5723" w:rsidP="003E68DD">
      <w:pPr>
        <w:pStyle w:val="ListParagraph"/>
        <w:spacing w:after="0" w:line="360" w:lineRule="exact"/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>1.5 รัฐมนตรีว่าการกระทรวงพาณิชย์</w:t>
      </w:r>
      <w:r w:rsidR="00DD2D94" w:rsidRPr="00191768">
        <w:rPr>
          <w:rFonts w:ascii="TH SarabunPSK" w:hAnsi="TH SarabunPSK" w:cs="TH SarabunPSK"/>
          <w:sz w:val="32"/>
          <w:szCs w:val="32"/>
        </w:rPr>
        <w:tab/>
      </w:r>
      <w:r w:rsidR="00DD2D94" w:rsidRPr="00191768">
        <w:rPr>
          <w:rFonts w:ascii="TH SarabunPSK" w:hAnsi="TH SarabunPSK" w:cs="TH SarabunPSK"/>
          <w:sz w:val="32"/>
          <w:szCs w:val="32"/>
        </w:rPr>
        <w:tab/>
      </w:r>
      <w:r w:rsidR="00DD2D94" w:rsidRPr="00191768">
        <w:rPr>
          <w:rFonts w:ascii="TH SarabunPSK" w:hAnsi="TH SarabunPSK" w:cs="TH SarabunPSK"/>
          <w:sz w:val="32"/>
          <w:szCs w:val="32"/>
        </w:rPr>
        <w:tab/>
      </w:r>
      <w:r w:rsidR="00DD2D94" w:rsidRPr="00191768">
        <w:rPr>
          <w:rFonts w:ascii="TH SarabunPSK" w:hAnsi="TH SarabunPSK" w:cs="TH SarabunPSK"/>
          <w:sz w:val="32"/>
          <w:szCs w:val="32"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F5723" w:rsidRPr="00191768" w:rsidRDefault="00BF5723" w:rsidP="003E68DD">
      <w:pPr>
        <w:pStyle w:val="ListParagraph"/>
        <w:spacing w:after="0" w:line="360" w:lineRule="exact"/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>1.6 รัฐมนตรีว่าการกระทรวงพลังงาน</w:t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F5723" w:rsidRPr="00191768" w:rsidRDefault="00BF5723" w:rsidP="003E68DD">
      <w:pPr>
        <w:pStyle w:val="ListParagraph"/>
        <w:spacing w:after="0" w:line="360" w:lineRule="exact"/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>1.7 รัฐมนตรีว่าการกระทรวงอุตสาหกรรม</w:t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F5723" w:rsidRPr="00191768" w:rsidRDefault="00BF5723" w:rsidP="003E68DD">
      <w:pPr>
        <w:pStyle w:val="ListParagraph"/>
        <w:spacing w:after="0" w:line="360" w:lineRule="exact"/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1.8 รองเลขาธิการนายกรัฐมนตรีฝ่ายการเมือง </w:t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F5723" w:rsidRPr="00191768" w:rsidRDefault="00BF5723" w:rsidP="003E68DD">
      <w:pPr>
        <w:pStyle w:val="ListParagraph"/>
        <w:spacing w:after="0" w:line="360" w:lineRule="exact"/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(นายกอบศักดิ์ ภูตระกูล) </w:t>
      </w:r>
    </w:p>
    <w:p w:rsidR="00BF5723" w:rsidRPr="00191768" w:rsidRDefault="001C2546" w:rsidP="001C2546">
      <w:pPr>
        <w:pStyle w:val="ListParagraph"/>
        <w:spacing w:after="0" w:line="360" w:lineRule="exact"/>
        <w:ind w:left="2175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1.9 </w:t>
      </w:r>
      <w:r w:rsidR="00BF5723" w:rsidRPr="00191768">
        <w:rPr>
          <w:rFonts w:ascii="TH SarabunPSK" w:hAnsi="TH SarabunPSK" w:cs="TH SarabunPSK"/>
          <w:sz w:val="32"/>
          <w:szCs w:val="32"/>
          <w:cs/>
        </w:rPr>
        <w:t xml:space="preserve">ปลัดกระทรวงการต่างประเทศ </w:t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F5723" w:rsidRPr="00191768" w:rsidRDefault="001C2546" w:rsidP="001C2546">
      <w:pPr>
        <w:pStyle w:val="ListParagraph"/>
        <w:tabs>
          <w:tab w:val="left" w:pos="2410"/>
        </w:tabs>
        <w:spacing w:after="0" w:line="360" w:lineRule="exact"/>
        <w:ind w:left="2175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1.10 </w:t>
      </w:r>
      <w:r w:rsidR="00BF5723" w:rsidRPr="00191768">
        <w:rPr>
          <w:rFonts w:ascii="TH SarabunPSK" w:hAnsi="TH SarabunPSK" w:cs="TH SarabunPSK"/>
          <w:sz w:val="32"/>
          <w:szCs w:val="32"/>
          <w:cs/>
        </w:rPr>
        <w:t>ปลัดกระทรวงพาณิชย์</w:t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F5723" w:rsidRPr="00191768" w:rsidRDefault="001C2546" w:rsidP="001C2546">
      <w:pPr>
        <w:pStyle w:val="ListParagraph"/>
        <w:tabs>
          <w:tab w:val="left" w:pos="2410"/>
        </w:tabs>
        <w:spacing w:after="0" w:line="360" w:lineRule="exact"/>
        <w:ind w:left="2175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1.11 </w:t>
      </w:r>
      <w:r w:rsidR="00BF5723" w:rsidRPr="00191768">
        <w:rPr>
          <w:rFonts w:ascii="TH SarabunPSK" w:hAnsi="TH SarabunPSK" w:cs="TH SarabunPSK"/>
          <w:sz w:val="32"/>
          <w:szCs w:val="32"/>
          <w:cs/>
        </w:rPr>
        <w:t>เลขาธิการคณะรัฐมนตรี</w:t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F5723" w:rsidRPr="00191768" w:rsidRDefault="001C2546" w:rsidP="001C2546">
      <w:pPr>
        <w:pStyle w:val="ListParagraph"/>
        <w:tabs>
          <w:tab w:val="left" w:pos="2410"/>
        </w:tabs>
        <w:spacing w:after="0" w:line="360" w:lineRule="exact"/>
        <w:ind w:left="2175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lastRenderedPageBreak/>
        <w:t xml:space="preserve">1.12 </w:t>
      </w:r>
      <w:r w:rsidR="00BF5723" w:rsidRPr="00191768">
        <w:rPr>
          <w:rFonts w:ascii="TH SarabunPSK" w:hAnsi="TH SarabunPSK" w:cs="TH SarabunPSK"/>
          <w:sz w:val="32"/>
          <w:szCs w:val="32"/>
          <w:cs/>
        </w:rPr>
        <w:t>เลขาธิการคณะกรรมการส่งเสริมการลงทุน</w:t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F5723" w:rsidRPr="00191768" w:rsidRDefault="001C2546" w:rsidP="001C2546">
      <w:pPr>
        <w:pStyle w:val="ListParagraph"/>
        <w:tabs>
          <w:tab w:val="left" w:pos="2410"/>
        </w:tabs>
        <w:spacing w:after="0" w:line="360" w:lineRule="exact"/>
        <w:ind w:left="2175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1.13 </w:t>
      </w:r>
      <w:r w:rsidR="00BF5723" w:rsidRPr="00191768">
        <w:rPr>
          <w:rFonts w:ascii="TH SarabunPSK" w:hAnsi="TH SarabunPSK" w:cs="TH SarabunPSK"/>
          <w:sz w:val="32"/>
          <w:szCs w:val="32"/>
          <w:cs/>
        </w:rPr>
        <w:t>เลขาธิการสภาพัฒนาการเศรษฐกิจและสังคมแห่งชาติ</w:t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F5723" w:rsidRPr="00191768" w:rsidRDefault="001C2546" w:rsidP="001C2546">
      <w:pPr>
        <w:pStyle w:val="ListParagraph"/>
        <w:tabs>
          <w:tab w:val="left" w:pos="2410"/>
        </w:tabs>
        <w:spacing w:after="0" w:line="360" w:lineRule="exact"/>
        <w:ind w:left="2175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1.14 </w:t>
      </w:r>
      <w:r w:rsidR="00BF5723" w:rsidRPr="00191768">
        <w:rPr>
          <w:rFonts w:ascii="TH SarabunPSK" w:hAnsi="TH SarabunPSK" w:cs="TH SarabunPSK"/>
          <w:sz w:val="32"/>
          <w:szCs w:val="32"/>
          <w:cs/>
        </w:rPr>
        <w:t>เลขาธิการ</w:t>
      </w:r>
      <w:r w:rsidR="00ED3BF5" w:rsidRPr="00191768">
        <w:rPr>
          <w:rFonts w:ascii="TH SarabunPSK" w:hAnsi="TH SarabunPSK" w:cs="TH SarabunPSK"/>
          <w:sz w:val="32"/>
          <w:szCs w:val="32"/>
          <w:cs/>
        </w:rPr>
        <w:t>สำนักงานท</w:t>
      </w:r>
      <w:r w:rsidR="00BF5723" w:rsidRPr="00191768">
        <w:rPr>
          <w:rFonts w:ascii="TH SarabunPSK" w:hAnsi="TH SarabunPSK" w:cs="TH SarabunPSK"/>
          <w:sz w:val="32"/>
          <w:szCs w:val="32"/>
          <w:cs/>
        </w:rPr>
        <w:t>รัพยากรน้ำแห่งชาติ</w:t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F5723" w:rsidRPr="00191768" w:rsidRDefault="001C2546" w:rsidP="001C2546">
      <w:pPr>
        <w:pStyle w:val="ListParagraph"/>
        <w:tabs>
          <w:tab w:val="left" w:pos="2410"/>
        </w:tabs>
        <w:spacing w:after="0" w:line="360" w:lineRule="exact"/>
        <w:ind w:left="2175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1.15 </w:t>
      </w:r>
      <w:r w:rsidR="00BF5723" w:rsidRPr="00191768">
        <w:rPr>
          <w:rFonts w:ascii="TH SarabunPSK" w:hAnsi="TH SarabunPSK" w:cs="TH SarabunPSK"/>
          <w:sz w:val="32"/>
          <w:szCs w:val="32"/>
          <w:cs/>
        </w:rPr>
        <w:t>ผู้อำนวยการสำนักงบประมาณ</w:t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F5723" w:rsidRPr="00191768" w:rsidRDefault="001C2546" w:rsidP="001C2546">
      <w:pPr>
        <w:pStyle w:val="ListParagraph"/>
        <w:tabs>
          <w:tab w:val="left" w:pos="2410"/>
        </w:tabs>
        <w:spacing w:after="0" w:line="360" w:lineRule="exact"/>
        <w:ind w:left="2175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1.16 </w:t>
      </w:r>
      <w:r w:rsidR="00BF5723" w:rsidRPr="00191768">
        <w:rPr>
          <w:rFonts w:ascii="TH SarabunPSK" w:hAnsi="TH SarabunPSK" w:cs="TH SarabunPSK"/>
          <w:sz w:val="32"/>
          <w:szCs w:val="32"/>
          <w:cs/>
        </w:rPr>
        <w:t xml:space="preserve">ผู้อำนวยการสำนักงานคณะกรรมการนโยบายรัฐวิสาหกิจ </w:t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F5723" w:rsidRPr="00191768" w:rsidRDefault="001C2546" w:rsidP="001C2546">
      <w:pPr>
        <w:pStyle w:val="ListParagraph"/>
        <w:tabs>
          <w:tab w:val="left" w:pos="2410"/>
        </w:tabs>
        <w:spacing w:after="0" w:line="360" w:lineRule="exact"/>
        <w:ind w:left="2175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1.17 </w:t>
      </w:r>
      <w:r w:rsidR="00BF5723" w:rsidRPr="00191768">
        <w:rPr>
          <w:rFonts w:ascii="TH SarabunPSK" w:hAnsi="TH SarabunPSK" w:cs="TH SarabunPSK"/>
          <w:sz w:val="32"/>
          <w:szCs w:val="32"/>
          <w:cs/>
        </w:rPr>
        <w:t>ผู้อำนวยการสำนักงานบริหารหนี้สาธารณะ</w:t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F5723" w:rsidRPr="00191768" w:rsidRDefault="001C2546" w:rsidP="001C2546">
      <w:pPr>
        <w:pStyle w:val="ListParagraph"/>
        <w:tabs>
          <w:tab w:val="left" w:pos="2410"/>
        </w:tabs>
        <w:spacing w:after="0" w:line="360" w:lineRule="exact"/>
        <w:ind w:left="2175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1.18 </w:t>
      </w:r>
      <w:r w:rsidR="00BF5723" w:rsidRPr="00191768">
        <w:rPr>
          <w:rFonts w:ascii="TH SarabunPSK" w:hAnsi="TH SarabunPSK" w:cs="TH SarabunPSK"/>
          <w:sz w:val="32"/>
          <w:szCs w:val="32"/>
          <w:cs/>
        </w:rPr>
        <w:t>ผู้อำนวยการสำนักงานเศรษฐกิจการคลัง</w:t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F5723" w:rsidRPr="00191768" w:rsidRDefault="001C2546" w:rsidP="001C2546">
      <w:pPr>
        <w:pStyle w:val="ListParagraph"/>
        <w:tabs>
          <w:tab w:val="left" w:pos="2410"/>
        </w:tabs>
        <w:spacing w:after="0" w:line="360" w:lineRule="exact"/>
        <w:ind w:left="2175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1.19 </w:t>
      </w:r>
      <w:r w:rsidR="00BF5723" w:rsidRPr="00191768">
        <w:rPr>
          <w:rFonts w:ascii="TH SarabunPSK" w:hAnsi="TH SarabunPSK" w:cs="TH SarabunPSK"/>
          <w:sz w:val="32"/>
          <w:szCs w:val="32"/>
          <w:cs/>
        </w:rPr>
        <w:t>อธิบดีกรมเจรจาการค้าระหว่างประเทศ</w:t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F5723" w:rsidRPr="00191768" w:rsidRDefault="001C2546" w:rsidP="001C2546">
      <w:pPr>
        <w:pStyle w:val="ListParagraph"/>
        <w:tabs>
          <w:tab w:val="left" w:pos="2410"/>
        </w:tabs>
        <w:spacing w:after="0" w:line="360" w:lineRule="exact"/>
        <w:ind w:left="2175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1.20 </w:t>
      </w:r>
      <w:r w:rsidR="00BF5723" w:rsidRPr="00191768">
        <w:rPr>
          <w:rFonts w:ascii="TH SarabunPSK" w:hAnsi="TH SarabunPSK" w:cs="TH SarabunPSK"/>
          <w:sz w:val="32"/>
          <w:szCs w:val="32"/>
          <w:cs/>
        </w:rPr>
        <w:t xml:space="preserve">อธิบดีกรมบัญชีกลาง </w:t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E68DD" w:rsidRPr="00191768" w:rsidRDefault="001C2546" w:rsidP="001C2546">
      <w:pPr>
        <w:pStyle w:val="ListParagraph"/>
        <w:tabs>
          <w:tab w:val="left" w:pos="2410"/>
        </w:tabs>
        <w:spacing w:after="0" w:line="360" w:lineRule="exact"/>
        <w:ind w:left="2175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1.21 </w:t>
      </w:r>
      <w:r w:rsidR="00BF5723" w:rsidRPr="00191768">
        <w:rPr>
          <w:rFonts w:ascii="TH SarabunPSK" w:hAnsi="TH SarabunPSK" w:cs="TH SarabunPSK"/>
          <w:sz w:val="32"/>
          <w:szCs w:val="32"/>
          <w:cs/>
        </w:rPr>
        <w:t>เลขาธิการคณะกรรมก</w:t>
      </w:r>
      <w:r w:rsidR="00ED3BF5" w:rsidRPr="00191768">
        <w:rPr>
          <w:rFonts w:ascii="TH SarabunPSK" w:hAnsi="TH SarabunPSK" w:cs="TH SarabunPSK"/>
          <w:sz w:val="32"/>
          <w:szCs w:val="32"/>
          <w:cs/>
        </w:rPr>
        <w:t>า</w:t>
      </w:r>
      <w:r w:rsidR="00BF5723" w:rsidRPr="00191768">
        <w:rPr>
          <w:rFonts w:ascii="TH SarabunPSK" w:hAnsi="TH SarabunPSK" w:cs="TH SarabunPSK"/>
          <w:sz w:val="32"/>
          <w:szCs w:val="32"/>
          <w:cs/>
        </w:rPr>
        <w:t>รนโยบายเขตพัฒนา</w:t>
      </w:r>
      <w:r w:rsidR="003E68DD" w:rsidRPr="00191768">
        <w:rPr>
          <w:rFonts w:ascii="TH SarabunPSK" w:hAnsi="TH SarabunPSK" w:cs="TH SarabunPSK"/>
          <w:sz w:val="32"/>
          <w:szCs w:val="32"/>
          <w:cs/>
        </w:rPr>
        <w:tab/>
      </w:r>
      <w:r w:rsidR="003E68DD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F5723" w:rsidRPr="00191768" w:rsidRDefault="003E68DD" w:rsidP="003E68DD">
      <w:pPr>
        <w:pStyle w:val="ListParagraph"/>
        <w:tabs>
          <w:tab w:val="left" w:pos="2410"/>
        </w:tabs>
        <w:spacing w:after="0" w:line="360" w:lineRule="exact"/>
        <w:ind w:left="2175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>พิเศษภาคตะวันออก</w:t>
      </w:r>
    </w:p>
    <w:p w:rsidR="00DD2D94" w:rsidRPr="00191768" w:rsidRDefault="00AA044E" w:rsidP="00AA044E">
      <w:pPr>
        <w:pStyle w:val="ListParagraph"/>
        <w:tabs>
          <w:tab w:val="left" w:pos="2410"/>
        </w:tabs>
        <w:spacing w:after="0" w:line="360" w:lineRule="exact"/>
        <w:ind w:left="2175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1.22 </w:t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 xml:space="preserve">รองเลขาธิการสภาพัฒนาการเศรษฐกิจและสังคมแห่งชาติ </w:t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="00834A95" w:rsidRPr="00191768">
        <w:rPr>
          <w:rFonts w:ascii="TH SarabunPSK" w:hAnsi="TH SarabunPSK" w:cs="TH SarabunPSK"/>
          <w:sz w:val="32"/>
          <w:szCs w:val="32"/>
          <w:cs/>
        </w:rPr>
        <w:tab/>
      </w:r>
      <w:r w:rsidR="00834A95" w:rsidRPr="00191768">
        <w:rPr>
          <w:rFonts w:ascii="TH SarabunPSK" w:hAnsi="TH SarabunPSK" w:cs="TH SarabunPSK"/>
          <w:sz w:val="32"/>
          <w:szCs w:val="32"/>
          <w:cs/>
        </w:rPr>
        <w:tab/>
      </w:r>
      <w:r w:rsidR="00834A95" w:rsidRPr="00191768">
        <w:rPr>
          <w:rFonts w:ascii="TH SarabunPSK" w:hAnsi="TH SarabunPSK" w:cs="TH SarabunPSK"/>
          <w:sz w:val="32"/>
          <w:szCs w:val="32"/>
          <w:cs/>
        </w:rPr>
        <w:tab/>
      </w:r>
      <w:r w:rsidR="00834A95" w:rsidRPr="00191768">
        <w:rPr>
          <w:rFonts w:ascii="TH SarabunPSK" w:hAnsi="TH SarabunPSK" w:cs="TH SarabunPSK"/>
          <w:sz w:val="32"/>
          <w:szCs w:val="32"/>
          <w:cs/>
        </w:rPr>
        <w:tab/>
      </w:r>
      <w:r w:rsidR="00834A95" w:rsidRPr="00191768">
        <w:rPr>
          <w:rFonts w:ascii="TH SarabunPSK" w:hAnsi="TH SarabunPSK" w:cs="TH SarabunPSK"/>
          <w:sz w:val="32"/>
          <w:szCs w:val="32"/>
          <w:cs/>
        </w:rPr>
        <w:tab/>
      </w:r>
      <w:r w:rsidR="00834A95" w:rsidRPr="00191768">
        <w:rPr>
          <w:rFonts w:ascii="TH SarabunPSK" w:hAnsi="TH SarabunPSK" w:cs="TH SarabunPSK"/>
          <w:sz w:val="32"/>
          <w:szCs w:val="32"/>
          <w:cs/>
        </w:rPr>
        <w:tab/>
      </w:r>
      <w:r w:rsidR="00834A95" w:rsidRPr="00191768">
        <w:rPr>
          <w:rFonts w:ascii="TH SarabunPSK" w:hAnsi="TH SarabunPSK" w:cs="TH SarabunPSK"/>
          <w:sz w:val="32"/>
          <w:szCs w:val="32"/>
          <w:cs/>
        </w:rPr>
        <w:tab/>
      </w:r>
      <w:r w:rsidR="00834A95" w:rsidRPr="00191768">
        <w:rPr>
          <w:rFonts w:ascii="TH SarabunPSK" w:hAnsi="TH SarabunPSK" w:cs="TH SarabunPSK"/>
          <w:sz w:val="32"/>
          <w:szCs w:val="32"/>
          <w:cs/>
        </w:rPr>
        <w:tab/>
      </w:r>
      <w:r w:rsidR="00834A95" w:rsidRPr="00191768">
        <w:rPr>
          <w:rFonts w:ascii="TH SarabunPSK" w:hAnsi="TH SarabunPSK" w:cs="TH SarabunPSK"/>
          <w:sz w:val="32"/>
          <w:szCs w:val="32"/>
          <w:cs/>
        </w:rPr>
        <w:tab/>
      </w:r>
      <w:r w:rsidR="00834A95" w:rsidRPr="00191768">
        <w:rPr>
          <w:rFonts w:ascii="TH SarabunPSK" w:hAnsi="TH SarabunPSK" w:cs="TH SarabunPSK"/>
          <w:sz w:val="32"/>
          <w:szCs w:val="32"/>
          <w:cs/>
        </w:rPr>
        <w:tab/>
        <w:t>และเ</w:t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>ลขานุการ</w:t>
      </w:r>
    </w:p>
    <w:p w:rsidR="00DD2D94" w:rsidRPr="00191768" w:rsidRDefault="00AA044E" w:rsidP="00AA044E">
      <w:pPr>
        <w:pStyle w:val="ListParagraph"/>
        <w:tabs>
          <w:tab w:val="left" w:pos="2410"/>
        </w:tabs>
        <w:spacing w:after="0" w:line="360" w:lineRule="exact"/>
        <w:ind w:left="2175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1.23 </w:t>
      </w:r>
      <w:r w:rsidR="00ED3BF5" w:rsidRPr="00191768">
        <w:rPr>
          <w:rFonts w:ascii="TH SarabunPSK" w:hAnsi="TH SarabunPSK" w:cs="TH SarabunPSK"/>
          <w:sz w:val="32"/>
          <w:szCs w:val="32"/>
          <w:cs/>
        </w:rPr>
        <w:t>ผู้แทนสำนักงานคณ</w:t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 xml:space="preserve">ะกรรมการนโยบายรัฐวิสาหกิจ  </w:t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  <w:t>กรรมการและ</w:t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  <w:t>ผู้ช่วยเลขานุการ</w:t>
      </w:r>
    </w:p>
    <w:p w:rsidR="00DD2D94" w:rsidRPr="00191768" w:rsidRDefault="00AA044E" w:rsidP="00AA044E">
      <w:pPr>
        <w:pStyle w:val="ListParagraph"/>
        <w:tabs>
          <w:tab w:val="left" w:pos="2410"/>
        </w:tabs>
        <w:spacing w:after="0" w:line="360" w:lineRule="exact"/>
        <w:ind w:left="2175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1.24 </w:t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 xml:space="preserve">ผู้แทนสำนักงานบริหารหนี้สาธารณะ </w:t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>กรรมการและ</w:t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  <w:t>ผู้ช่วยเลขานุการ</w:t>
      </w:r>
    </w:p>
    <w:p w:rsidR="00DD2D94" w:rsidRPr="00191768" w:rsidRDefault="00AA044E" w:rsidP="00AA044E">
      <w:pPr>
        <w:pStyle w:val="ListParagraph"/>
        <w:tabs>
          <w:tab w:val="left" w:pos="2410"/>
        </w:tabs>
        <w:spacing w:after="0" w:line="360" w:lineRule="exact"/>
        <w:ind w:left="2175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1.25 </w:t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>ผู้แทนกรมบัญชีกลาง</w:t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  <w:t>กรรมการและ</w:t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  <w:t>ผู้ช่วยเลขานุการ</w:t>
      </w:r>
    </w:p>
    <w:p w:rsidR="00DD2D94" w:rsidRPr="00191768" w:rsidRDefault="00AA044E" w:rsidP="00AA044E">
      <w:pPr>
        <w:pStyle w:val="ListParagraph"/>
        <w:tabs>
          <w:tab w:val="left" w:pos="2410"/>
        </w:tabs>
        <w:spacing w:after="0" w:line="360" w:lineRule="exact"/>
        <w:ind w:left="2175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1.26 </w:t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>ผู้แทนสำนักงานเศรษฐกิจการคลัง</w:t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  <w:t>กรรมการและ</w:t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ab/>
        <w:t>ผู้ช่วยเลขานุการ</w:t>
      </w:r>
    </w:p>
    <w:p w:rsidR="00DD2D94" w:rsidRPr="00191768" w:rsidRDefault="00DD2D94" w:rsidP="00D4741F">
      <w:pPr>
        <w:tabs>
          <w:tab w:val="left" w:pos="2410"/>
        </w:tabs>
        <w:spacing w:line="360" w:lineRule="exact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>ทั้งนี้ นายกรัฐมนตรีอาจแต่งตั้งผู้ทรงคุณวุฒิตามที่เห็นสมควรเป็นกรรมการก็ได้</w:t>
      </w:r>
    </w:p>
    <w:p w:rsidR="00DD2D94" w:rsidRPr="00191768" w:rsidRDefault="007135A7" w:rsidP="007135A7">
      <w:pPr>
        <w:pStyle w:val="ListParagraph"/>
        <w:tabs>
          <w:tab w:val="left" w:pos="1418"/>
          <w:tab w:val="left" w:pos="2410"/>
        </w:tabs>
        <w:spacing w:after="0" w:line="360" w:lineRule="exact"/>
        <w:ind w:left="18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768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DD2D94" w:rsidRPr="00191768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หน้าที่และอำนาจ</w:t>
      </w:r>
    </w:p>
    <w:p w:rsidR="00834A95" w:rsidRPr="00191768" w:rsidRDefault="00834A95" w:rsidP="00834A95">
      <w:pPr>
        <w:tabs>
          <w:tab w:val="left" w:pos="1418"/>
          <w:tab w:val="left" w:pos="241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4C4EEA" w:rsidRPr="00191768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>กำก</w:t>
      </w:r>
      <w:r w:rsidR="00ED3BF5" w:rsidRPr="00191768">
        <w:rPr>
          <w:rFonts w:ascii="TH SarabunPSK" w:hAnsi="TH SarabunPSK" w:cs="TH SarabunPSK"/>
          <w:sz w:val="32"/>
          <w:szCs w:val="32"/>
          <w:cs/>
        </w:rPr>
        <w:t>ับและเร่งรัดการขับเคลื่อน</w:t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>แผนการลงทุนของประเทศ ทั้งในส่วนของการ</w:t>
      </w:r>
    </w:p>
    <w:p w:rsidR="00DD2D94" w:rsidRPr="00191768" w:rsidRDefault="00DD2D94" w:rsidP="00D4741F">
      <w:pPr>
        <w:tabs>
          <w:tab w:val="left" w:pos="1418"/>
          <w:tab w:val="left" w:pos="241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 xml:space="preserve">ลงทุนภาครัฐและรัฐวิสาหกิจ ในช่วงปี พ.ศ. 2563 – 2561 ให้แล้วเสร็จตามห้วงเวลาที่กำหนด รวมทั้งกำหนดมาตรการกำกับและเร่งรัดการขับเคลื่อน </w:t>
      </w:r>
    </w:p>
    <w:p w:rsidR="00834A95" w:rsidRPr="00191768" w:rsidRDefault="00834A95" w:rsidP="00834A95">
      <w:pPr>
        <w:tabs>
          <w:tab w:val="left" w:pos="1418"/>
          <w:tab w:val="left" w:pos="241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4C4EEA" w:rsidRPr="00191768">
        <w:rPr>
          <w:rFonts w:ascii="TH SarabunPSK" w:hAnsi="TH SarabunPSK" w:cs="TH SarabunPSK"/>
          <w:sz w:val="32"/>
          <w:szCs w:val="32"/>
          <w:cs/>
        </w:rPr>
        <w:t>2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ED3BF5" w:rsidRPr="00191768">
        <w:rPr>
          <w:rFonts w:ascii="TH SarabunPSK" w:hAnsi="TH SarabunPSK" w:cs="TH SarabunPSK"/>
          <w:sz w:val="32"/>
          <w:szCs w:val="32"/>
          <w:cs/>
        </w:rPr>
        <w:t>กำหนดแนวทางห</w:t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 xml:space="preserve">รือมาตรการด้านการเจรจาการค้าระหว่างประเทศ ด้านการคลัง </w:t>
      </w:r>
    </w:p>
    <w:p w:rsidR="00DD2D94" w:rsidRPr="00191768" w:rsidRDefault="00DD2D94" w:rsidP="00D4741F">
      <w:pPr>
        <w:tabs>
          <w:tab w:val="left" w:pos="1418"/>
          <w:tab w:val="left" w:pos="241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>ด้านการส่งเสริมการลงทุน รวมทั้งมาตรการด้านการร่วมทุน และมาตรการในการเชิญชวนภาคเอกชนเข้าร่วมลงทุนในโครงการลงทุนขนาดใหญ่ของภาครัฐและรัฐวิสาหกิจต่อนายกรัฐมนตรีหรือคณะรัฐมนตรี รวมทั้งให้ข้อเสนอแนะเพื่อประกอบการสั่งการให้หน่วยงานของรัฐและค</w:t>
      </w:r>
      <w:r w:rsidR="00ED3BF5" w:rsidRPr="00191768">
        <w:rPr>
          <w:rFonts w:ascii="TH SarabunPSK" w:hAnsi="TH SarabunPSK" w:cs="TH SarabunPSK"/>
          <w:sz w:val="32"/>
          <w:szCs w:val="32"/>
          <w:cs/>
        </w:rPr>
        <w:t>ณ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ะกรรมการดำเนินการต่อไป </w:t>
      </w:r>
    </w:p>
    <w:p w:rsidR="00DD2D94" w:rsidRPr="00191768" w:rsidRDefault="00834A95" w:rsidP="00834A95">
      <w:pPr>
        <w:pStyle w:val="ListParagraph"/>
        <w:tabs>
          <w:tab w:val="left" w:pos="1418"/>
          <w:tab w:val="left" w:pos="2410"/>
        </w:tabs>
        <w:spacing w:after="0" w:line="36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4C4EEA" w:rsidRPr="00191768">
        <w:rPr>
          <w:rFonts w:ascii="TH SarabunPSK" w:hAnsi="TH SarabunPSK" w:cs="TH SarabunPSK"/>
          <w:sz w:val="32"/>
          <w:szCs w:val="32"/>
          <w:cs/>
        </w:rPr>
        <w:t>2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="00DD2D94" w:rsidRPr="00191768">
        <w:rPr>
          <w:rFonts w:ascii="TH SarabunPSK" w:hAnsi="TH SarabunPSK" w:cs="TH SarabunPSK"/>
          <w:sz w:val="32"/>
          <w:szCs w:val="32"/>
          <w:cs/>
        </w:rPr>
        <w:t>จัดทำโครงการและมาตรการด้านการเงินการคลัง พร้อมทั้งแผนปฏิบัติการเพื่อขับเคลื่อนเศรษฐกิจ</w:t>
      </w:r>
      <w:r w:rsidR="008F3ECC" w:rsidRPr="00191768">
        <w:rPr>
          <w:rFonts w:ascii="TH SarabunPSK" w:hAnsi="TH SarabunPSK" w:cs="TH SarabunPSK"/>
          <w:sz w:val="32"/>
          <w:szCs w:val="32"/>
          <w:cs/>
        </w:rPr>
        <w:t>ระยะเร่งด่วนเสนอคณะรัฐมนตรีให้ความเห็นชอบ</w:t>
      </w:r>
    </w:p>
    <w:p w:rsidR="008F3ECC" w:rsidRPr="00191768" w:rsidRDefault="00834A95" w:rsidP="00D4741F">
      <w:pPr>
        <w:tabs>
          <w:tab w:val="left" w:pos="1418"/>
          <w:tab w:val="left" w:pos="241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4C4EEA" w:rsidRPr="00191768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.4 </w:t>
      </w:r>
      <w:r w:rsidR="008F3ECC" w:rsidRPr="00191768">
        <w:rPr>
          <w:rFonts w:ascii="TH SarabunPSK" w:hAnsi="TH SarabunPSK" w:cs="TH SarabunPSK"/>
          <w:sz w:val="32"/>
          <w:szCs w:val="32"/>
          <w:cs/>
        </w:rPr>
        <w:t>รายงานผลความก้าวหน้าและปัญหาอุปสรรคการดำเนินการตามอำนาจหน้าที่ที่ได้รับมอบหมายให้นายกรัฐมนตรีทราบอย่างสม่ำเสมอหรือมีเหตุอันควร</w:t>
      </w:r>
    </w:p>
    <w:p w:rsidR="008F3ECC" w:rsidRPr="00191768" w:rsidRDefault="00834A95" w:rsidP="00D4741F">
      <w:pPr>
        <w:tabs>
          <w:tab w:val="left" w:pos="1418"/>
          <w:tab w:val="left" w:pos="241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4C4EEA" w:rsidRPr="00191768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.5 </w:t>
      </w:r>
      <w:r w:rsidR="008F3ECC" w:rsidRPr="00191768">
        <w:rPr>
          <w:rFonts w:ascii="TH SarabunPSK" w:hAnsi="TH SarabunPSK" w:cs="TH SarabunPSK"/>
          <w:sz w:val="32"/>
          <w:szCs w:val="32"/>
          <w:cs/>
        </w:rPr>
        <w:t>เชิญเจ้าหน้าที่ของรัฐ ค</w:t>
      </w:r>
      <w:r w:rsidR="00ED3BF5" w:rsidRPr="00191768">
        <w:rPr>
          <w:rFonts w:ascii="TH SarabunPSK" w:hAnsi="TH SarabunPSK" w:cs="TH SarabunPSK"/>
          <w:sz w:val="32"/>
          <w:szCs w:val="32"/>
          <w:cs/>
        </w:rPr>
        <w:t>ณะกรรมการ และภาคเอกชนที่เกี่ยวข้</w:t>
      </w:r>
      <w:r w:rsidR="008F3ECC" w:rsidRPr="00191768">
        <w:rPr>
          <w:rFonts w:ascii="TH SarabunPSK" w:hAnsi="TH SarabunPSK" w:cs="TH SarabunPSK"/>
          <w:sz w:val="32"/>
          <w:szCs w:val="32"/>
          <w:cs/>
        </w:rPr>
        <w:t>องมาชี้แจงให้ข้อมูลและแสดงความคิดเห็นตามความจำเป็นหรือตามที่คณะกรรมการเห็นควร</w:t>
      </w:r>
    </w:p>
    <w:p w:rsidR="008F3ECC" w:rsidRPr="00191768" w:rsidRDefault="00834A95" w:rsidP="00D4741F">
      <w:pPr>
        <w:tabs>
          <w:tab w:val="left" w:pos="1418"/>
          <w:tab w:val="left" w:pos="241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4C4EEA" w:rsidRPr="00191768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.6 </w:t>
      </w:r>
      <w:r w:rsidR="008F3ECC" w:rsidRPr="00191768">
        <w:rPr>
          <w:rFonts w:ascii="TH SarabunPSK" w:hAnsi="TH SarabunPSK" w:cs="TH SarabunPSK"/>
          <w:sz w:val="32"/>
          <w:szCs w:val="32"/>
          <w:cs/>
        </w:rPr>
        <w:t xml:space="preserve">แต่งตั้งคณะอนุกรรมการหรือคณะทำงาน เพื่อช่วยปฏิบัติงานของคณะกรรมการได้ตามความจำเป็น </w:t>
      </w:r>
    </w:p>
    <w:p w:rsidR="008F3ECC" w:rsidRPr="00191768" w:rsidRDefault="00834A95" w:rsidP="00834A95">
      <w:pPr>
        <w:tabs>
          <w:tab w:val="left" w:pos="1418"/>
          <w:tab w:val="left" w:pos="241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Pr="00191768">
        <w:rPr>
          <w:rFonts w:ascii="TH SarabunPSK" w:hAnsi="TH SarabunPSK" w:cs="TH SarabunPSK"/>
          <w:sz w:val="32"/>
          <w:szCs w:val="32"/>
          <w:cs/>
        </w:rPr>
        <w:tab/>
      </w:r>
      <w:r w:rsidR="004C4EEA" w:rsidRPr="00191768">
        <w:rPr>
          <w:rFonts w:ascii="TH SarabunPSK" w:hAnsi="TH SarabunPSK" w:cs="TH SarabunPSK"/>
          <w:sz w:val="32"/>
          <w:szCs w:val="32"/>
          <w:cs/>
        </w:rPr>
        <w:t>2</w:t>
      </w:r>
      <w:r w:rsidRPr="00191768">
        <w:rPr>
          <w:rFonts w:ascii="TH SarabunPSK" w:hAnsi="TH SarabunPSK" w:cs="TH SarabunPSK"/>
          <w:sz w:val="32"/>
          <w:szCs w:val="32"/>
          <w:cs/>
        </w:rPr>
        <w:t xml:space="preserve">.7 </w:t>
      </w:r>
      <w:r w:rsidR="008F3ECC" w:rsidRPr="00191768">
        <w:rPr>
          <w:rFonts w:ascii="TH SarabunPSK" w:hAnsi="TH SarabunPSK" w:cs="TH SarabunPSK"/>
          <w:sz w:val="32"/>
          <w:szCs w:val="32"/>
          <w:cs/>
        </w:rPr>
        <w:t>ดำเนินการอื่นใดตามที่นายกรัฐมนตรีหรือคณะรัฐมนตรีมอบหมาย</w:t>
      </w:r>
    </w:p>
    <w:p w:rsidR="008F3ECC" w:rsidRPr="00191768" w:rsidRDefault="00ED3BF5" w:rsidP="00D4741F">
      <w:pPr>
        <w:tabs>
          <w:tab w:val="left" w:pos="1418"/>
          <w:tab w:val="left" w:pos="241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8F3ECC" w:rsidRPr="00191768">
        <w:rPr>
          <w:rFonts w:ascii="TH SarabunPSK" w:hAnsi="TH SarabunPSK" w:cs="TH SarabunPSK"/>
          <w:sz w:val="32"/>
          <w:szCs w:val="32"/>
          <w:cs/>
        </w:rPr>
        <w:t xml:space="preserve">สำหรับการเบิกจ่ายเบี้ยประชุมหรือค่าใช้จ่ายอื่นที่เกี่ยวข้องกับการบริหารจัดการที่จำเป็นต่อการปฏิบัติงานของคณะกรรมการ คณะอนุกรรมการ หรือคณะทำงาน ที่แต่งตั้งตามคำสั่งนี้ ให้เป็นไปตามพระราชกฤษฎีกาเบี้ยประชุมกรรมการ พ.ศ. 2547 หรือตามระเบียบทางราชการ แล้วแต่กรณี โดยให้เบิกจ่ายจากงบประมาณของสภาพัฒนาการเศรษฐกิจและสังคมแห่งชาติ </w:t>
      </w:r>
    </w:p>
    <w:p w:rsidR="008F3ECC" w:rsidRPr="00191768" w:rsidRDefault="008F3ECC" w:rsidP="00D4741F">
      <w:pPr>
        <w:tabs>
          <w:tab w:val="left" w:pos="1418"/>
          <w:tab w:val="left" w:pos="241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ab/>
        <w:t>ทั้งนี้ ตั้งแต่วันที่ 21 มกราคม พ.ศ. 2563 เป็นต้นไป</w:t>
      </w:r>
    </w:p>
    <w:p w:rsidR="00B603F7" w:rsidRPr="00191768" w:rsidRDefault="00B603F7" w:rsidP="00D4741F">
      <w:pPr>
        <w:tabs>
          <w:tab w:val="left" w:pos="1418"/>
          <w:tab w:val="left" w:pos="241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603F7" w:rsidRPr="00191768" w:rsidRDefault="00B603F7" w:rsidP="00B603F7">
      <w:pPr>
        <w:tabs>
          <w:tab w:val="left" w:pos="1418"/>
          <w:tab w:val="left" w:pos="241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191768">
        <w:rPr>
          <w:rFonts w:ascii="TH SarabunPSK" w:hAnsi="TH SarabunPSK" w:cs="TH SarabunPSK"/>
          <w:sz w:val="32"/>
          <w:szCs w:val="32"/>
          <w:cs/>
        </w:rPr>
        <w:t>...................</w:t>
      </w:r>
    </w:p>
    <w:sectPr w:rsidR="00B603F7" w:rsidRPr="00191768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0B0" w:rsidRDefault="005470B0">
      <w:r>
        <w:separator/>
      </w:r>
    </w:p>
  </w:endnote>
  <w:endnote w:type="continuationSeparator" w:id="0">
    <w:p w:rsidR="005470B0" w:rsidRDefault="0054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C47" w:rsidRDefault="00281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Pr="00281C47" w:rsidRDefault="00BC4501" w:rsidP="00281C47">
    <w:pPr>
      <w:pStyle w:val="Footer"/>
      <w:rPr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Pr="00EB167C" w:rsidRDefault="00BC4501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0B0" w:rsidRDefault="005470B0">
      <w:r>
        <w:separator/>
      </w:r>
    </w:p>
  </w:footnote>
  <w:footnote w:type="continuationSeparator" w:id="0">
    <w:p w:rsidR="005470B0" w:rsidRDefault="00547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Default="00C10D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C4501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BC4501"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BC4501" w:rsidRDefault="00BC4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Default="00C10D8B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133A7D">
      <w:rPr>
        <w:rStyle w:val="PageNumber"/>
        <w:rFonts w:ascii="Cordia New" w:hAnsi="Cordia New" w:cs="Cordia New"/>
        <w:noProof/>
        <w:sz w:val="32"/>
        <w:szCs w:val="32"/>
        <w:cs/>
      </w:rPr>
      <w:t>3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Header"/>
    </w:pPr>
  </w:p>
  <w:p w:rsidR="00BC4501" w:rsidRDefault="00BC450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Default="003657A9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 w:rsidR="00BC4501">
      <w:rPr>
        <w:noProof/>
      </w:rPr>
      <w:t>1</w:t>
    </w:r>
    <w:r>
      <w:rPr>
        <w:noProof/>
      </w:rPr>
      <w:fldChar w:fldCharType="end"/>
    </w:r>
  </w:p>
  <w:p w:rsidR="00BC4501" w:rsidRDefault="00BC4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66428"/>
    <w:multiLevelType w:val="multilevel"/>
    <w:tmpl w:val="2DB6226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A1214C9"/>
    <w:multiLevelType w:val="hybridMultilevel"/>
    <w:tmpl w:val="C602D1EC"/>
    <w:lvl w:ilvl="0" w:tplc="62F24B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8831C5"/>
    <w:multiLevelType w:val="hybridMultilevel"/>
    <w:tmpl w:val="EEAA7820"/>
    <w:lvl w:ilvl="0" w:tplc="1DD4D4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B4502E"/>
    <w:multiLevelType w:val="multilevel"/>
    <w:tmpl w:val="A62C7C2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5471279E"/>
    <w:multiLevelType w:val="multilevel"/>
    <w:tmpl w:val="26F28BA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C3D"/>
    <w:rsid w:val="00064D7E"/>
    <w:rsid w:val="00064F6A"/>
    <w:rsid w:val="0006509D"/>
    <w:rsid w:val="00065A66"/>
    <w:rsid w:val="00065ABC"/>
    <w:rsid w:val="0006722D"/>
    <w:rsid w:val="00067730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203E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63F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1938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37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2183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3A7D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768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546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1EE6"/>
    <w:rsid w:val="0025301C"/>
    <w:rsid w:val="0025379A"/>
    <w:rsid w:val="002540FD"/>
    <w:rsid w:val="00254CF8"/>
    <w:rsid w:val="00254DB6"/>
    <w:rsid w:val="0025553B"/>
    <w:rsid w:val="002556B5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9"/>
    <w:rsid w:val="0028465C"/>
    <w:rsid w:val="002846BD"/>
    <w:rsid w:val="00284D04"/>
    <w:rsid w:val="002850A4"/>
    <w:rsid w:val="00285213"/>
    <w:rsid w:val="00285330"/>
    <w:rsid w:val="00285804"/>
    <w:rsid w:val="002870FF"/>
    <w:rsid w:val="0028711B"/>
    <w:rsid w:val="0028755A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5CA1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DE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26D"/>
    <w:rsid w:val="00304E8A"/>
    <w:rsid w:val="003062AF"/>
    <w:rsid w:val="003063EF"/>
    <w:rsid w:val="00307D5F"/>
    <w:rsid w:val="00307DA4"/>
    <w:rsid w:val="00310230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863"/>
    <w:rsid w:val="00324979"/>
    <w:rsid w:val="003258C5"/>
    <w:rsid w:val="00326231"/>
    <w:rsid w:val="003264B8"/>
    <w:rsid w:val="0032652B"/>
    <w:rsid w:val="003268FE"/>
    <w:rsid w:val="00327649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57A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0CAC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0D1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68DD"/>
    <w:rsid w:val="003E7481"/>
    <w:rsid w:val="003E75A9"/>
    <w:rsid w:val="003E7DD1"/>
    <w:rsid w:val="003F05C4"/>
    <w:rsid w:val="003F0C06"/>
    <w:rsid w:val="003F2B0A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320D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3D2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C79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4EEA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D6948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6B4F"/>
    <w:rsid w:val="00507D3A"/>
    <w:rsid w:val="005106BD"/>
    <w:rsid w:val="00510E55"/>
    <w:rsid w:val="00512314"/>
    <w:rsid w:val="005124BC"/>
    <w:rsid w:val="005125C0"/>
    <w:rsid w:val="0051289A"/>
    <w:rsid w:val="00512928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0B0"/>
    <w:rsid w:val="00547F44"/>
    <w:rsid w:val="005503B4"/>
    <w:rsid w:val="00550965"/>
    <w:rsid w:val="00550A84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313C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453B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A2A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0FE2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0056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4B47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3ED0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2C66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135D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35A7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4784E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1E1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715"/>
    <w:rsid w:val="00774902"/>
    <w:rsid w:val="00775180"/>
    <w:rsid w:val="00775874"/>
    <w:rsid w:val="007761B9"/>
    <w:rsid w:val="00776E4B"/>
    <w:rsid w:val="00777101"/>
    <w:rsid w:val="007779A8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9664B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219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95"/>
    <w:rsid w:val="00834AFB"/>
    <w:rsid w:val="008355E2"/>
    <w:rsid w:val="0083582C"/>
    <w:rsid w:val="0083643E"/>
    <w:rsid w:val="0083761B"/>
    <w:rsid w:val="0084139F"/>
    <w:rsid w:val="00843021"/>
    <w:rsid w:val="00844FC9"/>
    <w:rsid w:val="008463E0"/>
    <w:rsid w:val="00846612"/>
    <w:rsid w:val="00846853"/>
    <w:rsid w:val="00846D0D"/>
    <w:rsid w:val="00847080"/>
    <w:rsid w:val="008472F5"/>
    <w:rsid w:val="0084773B"/>
    <w:rsid w:val="008478B4"/>
    <w:rsid w:val="00847D33"/>
    <w:rsid w:val="008501F6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57165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5661"/>
    <w:rsid w:val="008E75B7"/>
    <w:rsid w:val="008E7F90"/>
    <w:rsid w:val="008F0400"/>
    <w:rsid w:val="008F1278"/>
    <w:rsid w:val="008F1FFA"/>
    <w:rsid w:val="008F2953"/>
    <w:rsid w:val="008F340E"/>
    <w:rsid w:val="008F3ECC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07320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16B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0B9B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04E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5AA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B7620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5E74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5229"/>
    <w:rsid w:val="009E6E58"/>
    <w:rsid w:val="009F0910"/>
    <w:rsid w:val="009F12AD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0D5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44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691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44E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5AF"/>
    <w:rsid w:val="00AA79E9"/>
    <w:rsid w:val="00AA7C3E"/>
    <w:rsid w:val="00AB1A87"/>
    <w:rsid w:val="00AB3D1A"/>
    <w:rsid w:val="00AB5F01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382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B80"/>
    <w:rsid w:val="00AF6FCB"/>
    <w:rsid w:val="00AF762C"/>
    <w:rsid w:val="00AF775B"/>
    <w:rsid w:val="00AF7BF9"/>
    <w:rsid w:val="00AF7C24"/>
    <w:rsid w:val="00B0087F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5D85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3F7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1B4F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723"/>
    <w:rsid w:val="00BF5B29"/>
    <w:rsid w:val="00BF606F"/>
    <w:rsid w:val="00BF6132"/>
    <w:rsid w:val="00C019F1"/>
    <w:rsid w:val="00C019F8"/>
    <w:rsid w:val="00C03C0D"/>
    <w:rsid w:val="00C06919"/>
    <w:rsid w:val="00C06B43"/>
    <w:rsid w:val="00C06FA4"/>
    <w:rsid w:val="00C07C79"/>
    <w:rsid w:val="00C07FB8"/>
    <w:rsid w:val="00C10369"/>
    <w:rsid w:val="00C10C9D"/>
    <w:rsid w:val="00C10D8B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6D03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C62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DE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9F4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6A4F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4ED0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41F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1892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2D94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3FA6"/>
    <w:rsid w:val="00E34E3E"/>
    <w:rsid w:val="00E3505E"/>
    <w:rsid w:val="00E360C6"/>
    <w:rsid w:val="00E363E1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6DCF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4B3F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286B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1E08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3BF5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0259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924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28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447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155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14702E"/>
  <w15:docId w15:val="{A8C50EA8-5BAB-47CC-8943-8827A4B2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"/>
    <w:link w:val="ListParagraph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12">
    <w:name w:val="ปกติ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91B67-C9C1-46CE-BB1E-083E82B0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31</Pages>
  <Words>12192</Words>
  <Characters>69497</Characters>
  <Application>Microsoft Office Word</Application>
  <DocSecurity>0</DocSecurity>
  <Lines>579</Lines>
  <Paragraphs>163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81526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Nutcha Khangkhun</cp:lastModifiedBy>
  <cp:revision>177</cp:revision>
  <cp:lastPrinted>2020-01-21T09:52:00Z</cp:lastPrinted>
  <dcterms:created xsi:type="dcterms:W3CDTF">2020-01-22T01:46:00Z</dcterms:created>
  <dcterms:modified xsi:type="dcterms:W3CDTF">2020-01-22T07:33:00Z</dcterms:modified>
</cp:coreProperties>
</file>