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EB" w:rsidRPr="004733B7" w:rsidRDefault="002914EB" w:rsidP="002914EB">
      <w:pPr>
        <w:spacing w:after="240" w:line="276" w:lineRule="auto"/>
        <w:jc w:val="thaiDistribute"/>
        <w:rPr>
          <w:rFonts w:ascii="TH SarabunPSK" w:hAnsi="TH SarabunPSK" w:cs="TH SarabunPSK"/>
          <w:b/>
          <w:bCs/>
          <w:sz w:val="32"/>
          <w:szCs w:val="32"/>
        </w:rPr>
      </w:pPr>
      <w:bookmarkStart w:id="0" w:name="_GoBack"/>
      <w:r w:rsidRPr="004733B7">
        <w:rPr>
          <w:rFonts w:ascii="TH SarabunPSK" w:hAnsi="TH SarabunPSK" w:cs="TH SarabunPSK"/>
          <w:b/>
          <w:bCs/>
          <w:sz w:val="32"/>
          <w:szCs w:val="32"/>
        </w:rPr>
        <w:t>The Cabinet met on Tuesday, June</w:t>
      </w:r>
      <w:r w:rsidRPr="004733B7">
        <w:rPr>
          <w:rFonts w:ascii="TH SarabunPSK" w:hAnsi="TH SarabunPSK" w:cs="TH SarabunPSK"/>
          <w:b/>
          <w:bCs/>
          <w:sz w:val="32"/>
          <w:szCs w:val="32"/>
          <w:cs/>
        </w:rPr>
        <w:t xml:space="preserve"> </w:t>
      </w:r>
      <w:r w:rsidRPr="004733B7">
        <w:rPr>
          <w:rFonts w:ascii="TH SarabunPSK" w:hAnsi="TH SarabunPSK" w:cs="TH SarabunPSK"/>
          <w:b/>
          <w:bCs/>
          <w:sz w:val="32"/>
          <w:szCs w:val="32"/>
        </w:rPr>
        <w:t>27, 2018, at the Government House. Some of the resolutions are as follows:</w:t>
      </w:r>
    </w:p>
    <w:p w:rsidR="002914EB" w:rsidRPr="004733B7" w:rsidRDefault="002914EB" w:rsidP="002914EB">
      <w:pPr>
        <w:spacing w:after="240" w:line="276" w:lineRule="auto"/>
        <w:jc w:val="thaiDistribute"/>
        <w:rPr>
          <w:rFonts w:ascii="TH SarabunPSK" w:hAnsi="TH SarabunPSK" w:cs="TH SarabunPSK"/>
          <w:b/>
          <w:bCs/>
          <w:sz w:val="32"/>
          <w:szCs w:val="32"/>
        </w:rPr>
      </w:pPr>
    </w:p>
    <w:p w:rsidR="002914EB" w:rsidRPr="004733B7" w:rsidRDefault="002914EB" w:rsidP="002914EB">
      <w:pPr>
        <w:spacing w:after="240" w:line="276" w:lineRule="auto"/>
        <w:jc w:val="thaiDistribute"/>
        <w:rPr>
          <w:rFonts w:ascii="TH SarabunPSK" w:hAnsi="TH SarabunPSK" w:cs="TH SarabunPSK"/>
          <w:b/>
          <w:bCs/>
          <w:sz w:val="32"/>
          <w:szCs w:val="32"/>
        </w:rPr>
      </w:pPr>
      <w:r w:rsidRPr="004733B7">
        <w:rPr>
          <w:rFonts w:ascii="TH SarabunPSK" w:hAnsi="TH SarabunPSK" w:cs="TH SarabunPSK"/>
          <w:b/>
          <w:bCs/>
          <w:sz w:val="32"/>
          <w:szCs w:val="32"/>
        </w:rPr>
        <w:t>Title: Draft Act on Office of the Constitutional Court (No….), B.E….</w:t>
      </w:r>
    </w:p>
    <w:p w:rsidR="002914EB" w:rsidRPr="004733B7" w:rsidRDefault="002914EB" w:rsidP="002914EB">
      <w:pPr>
        <w:spacing w:after="240" w:line="276" w:lineRule="auto"/>
        <w:jc w:val="thaiDistribute"/>
        <w:rPr>
          <w:rFonts w:ascii="TH SarabunPSK" w:hAnsi="TH SarabunPSK" w:cs="TH SarabunPSK"/>
          <w:sz w:val="32"/>
          <w:szCs w:val="32"/>
        </w:rPr>
      </w:pPr>
      <w:r w:rsidRPr="004733B7">
        <w:rPr>
          <w:rFonts w:ascii="TH SarabunPSK" w:hAnsi="TH SarabunPSK" w:cs="TH SarabunPSK"/>
          <w:sz w:val="32"/>
          <w:szCs w:val="32"/>
        </w:rPr>
        <w:t xml:space="preserve">The cabinet approved in principle the draft Act on Office of the Constitutional Court (No….), B.E…., as proposed by the </w:t>
      </w:r>
      <w:proofErr w:type="spellStart"/>
      <w:r w:rsidRPr="004733B7">
        <w:rPr>
          <w:rFonts w:ascii="TH SarabunPSK" w:hAnsi="TH SarabunPSK" w:cs="TH SarabunPSK"/>
          <w:sz w:val="32"/>
          <w:szCs w:val="32"/>
        </w:rPr>
        <w:t>Constitutinal</w:t>
      </w:r>
      <w:proofErr w:type="spellEnd"/>
      <w:r w:rsidRPr="004733B7">
        <w:rPr>
          <w:rFonts w:ascii="TH SarabunPSK" w:hAnsi="TH SarabunPSK" w:cs="TH SarabunPSK"/>
          <w:sz w:val="32"/>
          <w:szCs w:val="32"/>
        </w:rPr>
        <w:t xml:space="preserve"> Court, and ordered for it to be forwarded to Office of Council of State before being submitted to National Legislative Assembly for its deliberation.</w:t>
      </w:r>
    </w:p>
    <w:p w:rsidR="002914EB" w:rsidRPr="004733B7" w:rsidRDefault="002914EB" w:rsidP="002914EB">
      <w:pPr>
        <w:spacing w:after="240" w:line="276" w:lineRule="auto"/>
        <w:jc w:val="thaiDistribute"/>
        <w:rPr>
          <w:rFonts w:ascii="TH SarabunPSK" w:hAnsi="TH SarabunPSK" w:cs="TH SarabunPSK"/>
          <w:sz w:val="32"/>
          <w:szCs w:val="32"/>
          <w:u w:val="single"/>
        </w:rPr>
      </w:pPr>
      <w:r w:rsidRPr="004733B7">
        <w:rPr>
          <w:rFonts w:ascii="TH SarabunPSK" w:hAnsi="TH SarabunPSK" w:cs="TH SarabunPSK"/>
          <w:sz w:val="32"/>
          <w:szCs w:val="32"/>
          <w:u w:val="single"/>
        </w:rPr>
        <w:t>Gist</w:t>
      </w:r>
    </w:p>
    <w:p w:rsidR="002914EB" w:rsidRPr="004733B7" w:rsidRDefault="002914EB" w:rsidP="002914EB">
      <w:pPr>
        <w:spacing w:after="240" w:line="276" w:lineRule="auto"/>
        <w:jc w:val="thaiDistribute"/>
        <w:rPr>
          <w:rFonts w:ascii="TH SarabunPSK" w:hAnsi="TH SarabunPSK" w:cs="TH SarabunPSK"/>
          <w:sz w:val="32"/>
          <w:szCs w:val="32"/>
        </w:rPr>
      </w:pPr>
      <w:r w:rsidRPr="004733B7">
        <w:rPr>
          <w:rFonts w:ascii="TH SarabunPSK" w:hAnsi="TH SarabunPSK" w:cs="TH SarabunPSK"/>
          <w:sz w:val="32"/>
          <w:szCs w:val="32"/>
        </w:rPr>
        <w:t xml:space="preserve">The Act stipulates Secretary-General of the Office of the Constitutional Court as the agency head, and </w:t>
      </w:r>
      <w:r w:rsidR="00A34CA0" w:rsidRPr="004733B7">
        <w:rPr>
          <w:rFonts w:ascii="TH SarabunPSK" w:hAnsi="TH SarabunPSK" w:cs="TH SarabunPSK"/>
          <w:sz w:val="32"/>
          <w:szCs w:val="32"/>
        </w:rPr>
        <w:t xml:space="preserve">has authority over government officials and staff of the Office of the Constitutional Court. Deputy Secretary-General can also act as assistant and has authority </w:t>
      </w:r>
      <w:r w:rsidR="00A60C9E" w:rsidRPr="004733B7">
        <w:rPr>
          <w:rFonts w:ascii="TH SarabunPSK" w:hAnsi="TH SarabunPSK" w:cs="TH SarabunPSK"/>
          <w:sz w:val="32"/>
          <w:szCs w:val="32"/>
        </w:rPr>
        <w:t>on the agency’s operation.</w:t>
      </w:r>
    </w:p>
    <w:p w:rsidR="00A60C9E" w:rsidRPr="004733B7" w:rsidRDefault="00A60C9E" w:rsidP="002914EB">
      <w:pPr>
        <w:spacing w:after="240" w:line="276" w:lineRule="auto"/>
        <w:jc w:val="thaiDistribute"/>
        <w:rPr>
          <w:rFonts w:ascii="TH SarabunPSK" w:hAnsi="TH SarabunPSK" w:cs="TH SarabunPSK"/>
          <w:b/>
          <w:bCs/>
          <w:color w:val="000000" w:themeColor="text1"/>
          <w:sz w:val="32"/>
          <w:szCs w:val="32"/>
        </w:rPr>
      </w:pPr>
    </w:p>
    <w:p w:rsidR="00A60C9E" w:rsidRPr="004733B7" w:rsidRDefault="00A60C9E" w:rsidP="002914EB">
      <w:pPr>
        <w:spacing w:after="240" w:line="276" w:lineRule="auto"/>
        <w:jc w:val="thaiDistribute"/>
        <w:rPr>
          <w:rFonts w:ascii="TH SarabunPSK" w:hAnsi="TH SarabunPSK" w:cs="TH SarabunPSK"/>
          <w:b/>
          <w:bCs/>
          <w:color w:val="000000" w:themeColor="text1"/>
          <w:sz w:val="32"/>
          <w:szCs w:val="32"/>
        </w:rPr>
      </w:pPr>
      <w:r w:rsidRPr="004733B7">
        <w:rPr>
          <w:rFonts w:ascii="TH SarabunPSK" w:hAnsi="TH SarabunPSK" w:cs="TH SarabunPSK"/>
          <w:b/>
          <w:bCs/>
          <w:color w:val="000000" w:themeColor="text1"/>
          <w:sz w:val="32"/>
          <w:szCs w:val="32"/>
        </w:rPr>
        <w:t xml:space="preserve">Title: Proposal </w:t>
      </w:r>
      <w:r w:rsidR="002A4352" w:rsidRPr="004733B7">
        <w:rPr>
          <w:rFonts w:ascii="TH SarabunPSK" w:hAnsi="TH SarabunPSK" w:cs="TH SarabunPSK"/>
          <w:b/>
          <w:bCs/>
          <w:color w:val="000000" w:themeColor="text1"/>
          <w:sz w:val="32"/>
          <w:szCs w:val="32"/>
        </w:rPr>
        <w:t xml:space="preserve">of Policy Committee for Revolving Fund Management </w:t>
      </w:r>
      <w:r w:rsidRPr="004733B7">
        <w:rPr>
          <w:rFonts w:ascii="TH SarabunPSK" w:hAnsi="TH SarabunPSK" w:cs="TH SarabunPSK"/>
          <w:b/>
          <w:bCs/>
          <w:color w:val="000000" w:themeColor="text1"/>
          <w:sz w:val="32"/>
          <w:szCs w:val="32"/>
        </w:rPr>
        <w:t xml:space="preserve">on </w:t>
      </w:r>
      <w:r w:rsidR="002A4352" w:rsidRPr="004733B7">
        <w:rPr>
          <w:rFonts w:ascii="TH SarabunPSK" w:hAnsi="TH SarabunPSK" w:cs="TH SarabunPSK"/>
          <w:b/>
          <w:bCs/>
          <w:color w:val="000000" w:themeColor="text1"/>
          <w:sz w:val="32"/>
          <w:szCs w:val="32"/>
        </w:rPr>
        <w:t xml:space="preserve">setting up of revolving funds </w:t>
      </w:r>
    </w:p>
    <w:p w:rsidR="00427D10" w:rsidRPr="004733B7" w:rsidRDefault="00427D10" w:rsidP="002914EB">
      <w:pPr>
        <w:spacing w:after="240" w:line="276" w:lineRule="auto"/>
        <w:jc w:val="thaiDistribute"/>
        <w:rPr>
          <w:rFonts w:ascii="TH SarabunPSK" w:hAnsi="TH SarabunPSK" w:cs="TH SarabunPSK"/>
          <w:color w:val="000000" w:themeColor="text1"/>
          <w:sz w:val="32"/>
          <w:szCs w:val="32"/>
        </w:rPr>
      </w:pPr>
      <w:r w:rsidRPr="004733B7">
        <w:rPr>
          <w:rFonts w:ascii="TH SarabunPSK" w:hAnsi="TH SarabunPSK" w:cs="TH SarabunPSK"/>
          <w:color w:val="000000" w:themeColor="text1"/>
          <w:sz w:val="32"/>
          <w:szCs w:val="32"/>
        </w:rPr>
        <w:t>The cabinet approved the proposal of Policy Committee for Revolving Fund Management on setting up of revolving funds, as Minister of Finance (chair of the Policy Committee for Revolving Fund Management). Gist is as follows:</w:t>
      </w:r>
    </w:p>
    <w:p w:rsidR="00427D10" w:rsidRPr="004733B7" w:rsidRDefault="00427D10" w:rsidP="00F635BC">
      <w:pPr>
        <w:pStyle w:val="afd"/>
        <w:numPr>
          <w:ilvl w:val="0"/>
          <w:numId w:val="1"/>
        </w:numPr>
        <w:spacing w:after="240"/>
        <w:jc w:val="thaiDistribute"/>
        <w:rPr>
          <w:rFonts w:ascii="TH SarabunPSK" w:hAnsi="TH SarabunPSK" w:cs="TH SarabunPSK"/>
          <w:color w:val="000000" w:themeColor="text1"/>
          <w:sz w:val="32"/>
          <w:szCs w:val="32"/>
        </w:rPr>
      </w:pPr>
      <w:r w:rsidRPr="004733B7">
        <w:rPr>
          <w:rFonts w:ascii="TH SarabunPSK" w:hAnsi="TH SarabunPSK" w:cs="TH SarabunPSK"/>
          <w:color w:val="000000" w:themeColor="text1"/>
          <w:sz w:val="32"/>
          <w:szCs w:val="32"/>
        </w:rPr>
        <w:t xml:space="preserve">Approved in principle the setup of </w:t>
      </w:r>
      <w:r w:rsidR="00E4253E" w:rsidRPr="004733B7">
        <w:rPr>
          <w:rFonts w:ascii="TH SarabunPSK" w:hAnsi="TH SarabunPSK" w:cs="TH SarabunPSK"/>
          <w:color w:val="000000" w:themeColor="text1"/>
          <w:sz w:val="32"/>
          <w:szCs w:val="32"/>
        </w:rPr>
        <w:t>State Enterprise Policy Office’s</w:t>
      </w:r>
      <w:r w:rsidRPr="004733B7">
        <w:rPr>
          <w:rFonts w:ascii="TH SarabunPSK" w:hAnsi="TH SarabunPSK" w:cs="TH SarabunPSK"/>
          <w:color w:val="000000" w:themeColor="text1"/>
          <w:sz w:val="32"/>
          <w:szCs w:val="32"/>
        </w:rPr>
        <w:t xml:space="preserve"> venture capital fund </w:t>
      </w:r>
      <w:r w:rsidR="00E4253E" w:rsidRPr="004733B7">
        <w:rPr>
          <w:rFonts w:ascii="TH SarabunPSK" w:hAnsi="TH SarabunPSK" w:cs="TH SarabunPSK"/>
          <w:color w:val="000000" w:themeColor="text1"/>
          <w:sz w:val="32"/>
          <w:szCs w:val="32"/>
        </w:rPr>
        <w:t>between private and public sectors</w:t>
      </w:r>
    </w:p>
    <w:p w:rsidR="00E4253E" w:rsidRPr="004733B7" w:rsidRDefault="00E4253E" w:rsidP="00F635BC">
      <w:pPr>
        <w:pStyle w:val="afd"/>
        <w:numPr>
          <w:ilvl w:val="0"/>
          <w:numId w:val="1"/>
        </w:numPr>
        <w:spacing w:after="240"/>
        <w:jc w:val="thaiDistribute"/>
        <w:rPr>
          <w:rFonts w:ascii="TH SarabunPSK" w:hAnsi="TH SarabunPSK" w:cs="TH SarabunPSK"/>
          <w:color w:val="000000" w:themeColor="text1"/>
          <w:sz w:val="32"/>
          <w:szCs w:val="32"/>
        </w:rPr>
      </w:pPr>
      <w:r w:rsidRPr="004733B7">
        <w:rPr>
          <w:rFonts w:ascii="TH SarabunPSK" w:hAnsi="TH SarabunPSK" w:cs="TH SarabunPSK"/>
          <w:color w:val="000000" w:themeColor="text1"/>
          <w:sz w:val="32"/>
          <w:szCs w:val="32"/>
        </w:rPr>
        <w:t xml:space="preserve">Disapproved of the setup of Office of Permanent Secretary to Ministry of Culture’s venture capital fund to promote foreign </w:t>
      </w:r>
      <w:proofErr w:type="spellStart"/>
      <w:r w:rsidRPr="004733B7">
        <w:rPr>
          <w:rFonts w:ascii="TH SarabunPSK" w:hAnsi="TH SarabunPSK" w:cs="TH SarabunPSK"/>
          <w:color w:val="000000" w:themeColor="text1"/>
          <w:sz w:val="32"/>
          <w:szCs w:val="32"/>
        </w:rPr>
        <w:t>filmmakings</w:t>
      </w:r>
      <w:proofErr w:type="spellEnd"/>
      <w:r w:rsidRPr="004733B7">
        <w:rPr>
          <w:rFonts w:ascii="TH SarabunPSK" w:hAnsi="TH SarabunPSK" w:cs="TH SarabunPSK"/>
          <w:color w:val="000000" w:themeColor="text1"/>
          <w:sz w:val="32"/>
          <w:szCs w:val="32"/>
        </w:rPr>
        <w:t xml:space="preserve"> in Thailand</w:t>
      </w:r>
      <w:r w:rsidR="006A2B33" w:rsidRPr="004733B7">
        <w:rPr>
          <w:rFonts w:ascii="TH SarabunPSK" w:hAnsi="TH SarabunPSK" w:cs="TH SarabunPSK"/>
          <w:color w:val="000000" w:themeColor="text1"/>
          <w:sz w:val="32"/>
          <w:szCs w:val="32"/>
        </w:rPr>
        <w:t xml:space="preserve">. The disapproval is based on the </w:t>
      </w:r>
      <w:r w:rsidR="0086794C" w:rsidRPr="004733B7">
        <w:rPr>
          <w:rFonts w:ascii="TH SarabunPSK" w:hAnsi="TH SarabunPSK" w:cs="TH SarabunPSK"/>
          <w:color w:val="000000" w:themeColor="text1"/>
          <w:sz w:val="32"/>
          <w:szCs w:val="32"/>
        </w:rPr>
        <w:t xml:space="preserve">fact that there is already an allocated budget to sufficiently support foreign </w:t>
      </w:r>
      <w:proofErr w:type="spellStart"/>
      <w:r w:rsidR="0086794C" w:rsidRPr="004733B7">
        <w:rPr>
          <w:rFonts w:ascii="TH SarabunPSK" w:hAnsi="TH SarabunPSK" w:cs="TH SarabunPSK"/>
          <w:color w:val="000000" w:themeColor="text1"/>
          <w:sz w:val="32"/>
          <w:szCs w:val="32"/>
        </w:rPr>
        <w:t>filmmakings</w:t>
      </w:r>
      <w:proofErr w:type="spellEnd"/>
      <w:r w:rsidR="0086794C" w:rsidRPr="004733B7">
        <w:rPr>
          <w:rFonts w:ascii="TH SarabunPSK" w:hAnsi="TH SarabunPSK" w:cs="TH SarabunPSK"/>
          <w:color w:val="000000" w:themeColor="text1"/>
          <w:sz w:val="32"/>
          <w:szCs w:val="32"/>
        </w:rPr>
        <w:t xml:space="preserve"> in Thailand. Concerned agency (Tourism Department, Ministry of Tourism and Sports) may request for additional allocation of budget should there be a necessity.</w:t>
      </w:r>
    </w:p>
    <w:p w:rsidR="0086794C" w:rsidRPr="004733B7" w:rsidRDefault="0086794C" w:rsidP="00427D10">
      <w:pPr>
        <w:spacing w:after="240" w:line="276" w:lineRule="auto"/>
        <w:jc w:val="thaiDistribute"/>
        <w:rPr>
          <w:rFonts w:ascii="TH SarabunPSK" w:hAnsi="TH SarabunPSK" w:cs="TH SarabunPSK"/>
          <w:color w:val="000000" w:themeColor="text1"/>
          <w:sz w:val="32"/>
          <w:szCs w:val="32"/>
        </w:rPr>
      </w:pPr>
    </w:p>
    <w:p w:rsidR="00427D10" w:rsidRPr="004733B7" w:rsidRDefault="0086794C" w:rsidP="00427D10">
      <w:pPr>
        <w:spacing w:after="240" w:line="276" w:lineRule="auto"/>
        <w:jc w:val="thaiDistribute"/>
        <w:rPr>
          <w:rFonts w:ascii="TH SarabunPSK" w:hAnsi="TH SarabunPSK" w:cs="TH SarabunPSK"/>
          <w:b/>
          <w:bCs/>
          <w:color w:val="000000" w:themeColor="text1"/>
          <w:sz w:val="32"/>
          <w:szCs w:val="32"/>
        </w:rPr>
      </w:pPr>
      <w:r w:rsidRPr="004733B7">
        <w:rPr>
          <w:rFonts w:ascii="TH SarabunPSK" w:hAnsi="TH SarabunPSK" w:cs="TH SarabunPSK"/>
          <w:b/>
          <w:bCs/>
          <w:color w:val="000000" w:themeColor="text1"/>
          <w:sz w:val="32"/>
          <w:szCs w:val="32"/>
        </w:rPr>
        <w:t>Title</w:t>
      </w:r>
      <w:r w:rsidR="00B32BF4" w:rsidRPr="004733B7">
        <w:rPr>
          <w:rFonts w:ascii="TH SarabunPSK" w:hAnsi="TH SarabunPSK" w:cs="TH SarabunPSK"/>
          <w:b/>
          <w:bCs/>
          <w:color w:val="000000" w:themeColor="text1"/>
          <w:sz w:val="32"/>
          <w:szCs w:val="32"/>
        </w:rPr>
        <w:t>: Draft negotiation framework (addendum) for FTA negotiation between Thailand-Pakistan, and Thailand-Turkey</w:t>
      </w:r>
    </w:p>
    <w:p w:rsidR="00B32BF4" w:rsidRPr="004733B7" w:rsidRDefault="00B32BF4" w:rsidP="00427D10">
      <w:pPr>
        <w:spacing w:after="240" w:line="276" w:lineRule="auto"/>
        <w:jc w:val="thaiDistribute"/>
        <w:rPr>
          <w:rFonts w:ascii="TH SarabunPSK" w:hAnsi="TH SarabunPSK" w:cs="TH SarabunPSK"/>
          <w:color w:val="000000" w:themeColor="text1"/>
          <w:sz w:val="32"/>
          <w:szCs w:val="32"/>
        </w:rPr>
      </w:pPr>
      <w:r w:rsidRPr="004733B7">
        <w:rPr>
          <w:rFonts w:ascii="TH SarabunPSK" w:hAnsi="TH SarabunPSK" w:cs="TH SarabunPSK"/>
          <w:color w:val="000000" w:themeColor="text1"/>
          <w:sz w:val="32"/>
          <w:szCs w:val="32"/>
        </w:rPr>
        <w:t xml:space="preserve">The cabinet approved Draft negotiation framework (addendum) for FTA negotiation between Thailand-Pakistan, and Thailand-Turkey as proposed by Ministry of Commerce as guideline for the FTA negotiations between Thailand and the aforementioned two countries. </w:t>
      </w:r>
    </w:p>
    <w:p w:rsidR="00427D10" w:rsidRPr="004733B7" w:rsidRDefault="00B32BF4" w:rsidP="00427D10">
      <w:pPr>
        <w:spacing w:after="240" w:line="276" w:lineRule="auto"/>
        <w:jc w:val="thaiDistribute"/>
        <w:rPr>
          <w:rFonts w:ascii="TH SarabunPSK" w:hAnsi="TH SarabunPSK" w:cs="TH SarabunPSK"/>
          <w:color w:val="000000" w:themeColor="text1"/>
          <w:sz w:val="32"/>
          <w:szCs w:val="32"/>
          <w:u w:val="single"/>
        </w:rPr>
      </w:pPr>
      <w:r w:rsidRPr="004733B7">
        <w:rPr>
          <w:rFonts w:ascii="TH SarabunPSK" w:hAnsi="TH SarabunPSK" w:cs="TH SarabunPSK"/>
          <w:color w:val="000000" w:themeColor="text1"/>
          <w:sz w:val="32"/>
          <w:szCs w:val="32"/>
          <w:u w:val="single"/>
        </w:rPr>
        <w:t>Gist</w:t>
      </w:r>
    </w:p>
    <w:p w:rsidR="00B32BF4" w:rsidRPr="004733B7" w:rsidRDefault="00B32BF4" w:rsidP="00F635BC">
      <w:pPr>
        <w:pStyle w:val="afd"/>
        <w:numPr>
          <w:ilvl w:val="0"/>
          <w:numId w:val="2"/>
        </w:numPr>
        <w:spacing w:after="240"/>
        <w:jc w:val="thaiDistribute"/>
        <w:rPr>
          <w:rFonts w:ascii="TH SarabunPSK" w:hAnsi="TH SarabunPSK" w:cs="TH SarabunPSK"/>
          <w:b/>
          <w:bCs/>
          <w:color w:val="000000" w:themeColor="text1"/>
          <w:sz w:val="32"/>
          <w:szCs w:val="32"/>
        </w:rPr>
      </w:pPr>
      <w:r w:rsidRPr="004733B7">
        <w:rPr>
          <w:rFonts w:ascii="TH SarabunPSK" w:hAnsi="TH SarabunPSK" w:cs="TH SarabunPSK"/>
          <w:b/>
          <w:bCs/>
          <w:color w:val="000000" w:themeColor="text1"/>
          <w:sz w:val="32"/>
          <w:szCs w:val="32"/>
        </w:rPr>
        <w:t xml:space="preserve">Draft negotiation framework (addendum) for FTA negotiation between Thailand and Pakistan </w:t>
      </w:r>
      <w:r w:rsidRPr="004733B7">
        <w:rPr>
          <w:rFonts w:ascii="TH SarabunPSK" w:hAnsi="TH SarabunPSK" w:cs="TH SarabunPSK"/>
          <w:color w:val="000000" w:themeColor="text1"/>
          <w:sz w:val="32"/>
          <w:szCs w:val="32"/>
        </w:rPr>
        <w:t xml:space="preserve">stipulates negotiation </w:t>
      </w:r>
      <w:r w:rsidR="0059630E" w:rsidRPr="004733B7">
        <w:rPr>
          <w:rFonts w:ascii="TH SarabunPSK" w:hAnsi="TH SarabunPSK" w:cs="TH SarabunPSK"/>
          <w:color w:val="000000" w:themeColor="text1"/>
          <w:sz w:val="32"/>
          <w:szCs w:val="32"/>
        </w:rPr>
        <w:t>goals as: 1) negotiating</w:t>
      </w:r>
      <w:r w:rsidRPr="004733B7">
        <w:rPr>
          <w:rFonts w:ascii="TH SarabunPSK" w:hAnsi="TH SarabunPSK" w:cs="TH SarabunPSK"/>
          <w:color w:val="000000" w:themeColor="text1"/>
          <w:sz w:val="32"/>
          <w:szCs w:val="32"/>
        </w:rPr>
        <w:t xml:space="preserve"> for the best interests of the nation; 2) taking into account development level, sustainable development principle, immunity, and </w:t>
      </w:r>
      <w:r w:rsidR="00804D0E" w:rsidRPr="004733B7">
        <w:rPr>
          <w:rFonts w:ascii="TH SarabunPSK" w:hAnsi="TH SarabunPSK" w:cs="TH SarabunPSK"/>
          <w:color w:val="000000" w:themeColor="text1"/>
          <w:sz w:val="32"/>
          <w:szCs w:val="32"/>
        </w:rPr>
        <w:t>readiness of domestic laws; and 3)</w:t>
      </w:r>
      <w:r w:rsidR="0059630E" w:rsidRPr="004733B7">
        <w:rPr>
          <w:rFonts w:ascii="TH SarabunPSK" w:hAnsi="TH SarabunPSK" w:cs="TH SarabunPSK"/>
          <w:color w:val="000000" w:themeColor="text1"/>
          <w:sz w:val="32"/>
          <w:szCs w:val="32"/>
        </w:rPr>
        <w:t xml:space="preserve"> </w:t>
      </w:r>
      <w:r w:rsidR="001359B9" w:rsidRPr="004733B7">
        <w:rPr>
          <w:rFonts w:ascii="TH SarabunPSK" w:hAnsi="TH SarabunPSK" w:cs="TH SarabunPSK"/>
          <w:color w:val="000000" w:themeColor="text1"/>
          <w:sz w:val="32"/>
          <w:szCs w:val="32"/>
        </w:rPr>
        <w:t xml:space="preserve">placing importance on Thai production sector which may </w:t>
      </w:r>
      <w:r w:rsidR="00E448D3" w:rsidRPr="004733B7">
        <w:rPr>
          <w:rFonts w:ascii="TH SarabunPSK" w:hAnsi="TH SarabunPSK" w:cs="TH SarabunPSK"/>
          <w:color w:val="000000" w:themeColor="text1"/>
          <w:sz w:val="32"/>
          <w:szCs w:val="32"/>
        </w:rPr>
        <w:t xml:space="preserve">be </w:t>
      </w:r>
      <w:r w:rsidR="00937EC5" w:rsidRPr="004733B7">
        <w:rPr>
          <w:rFonts w:ascii="TH SarabunPSK" w:hAnsi="TH SarabunPSK" w:cs="TH SarabunPSK"/>
          <w:color w:val="000000" w:themeColor="text1"/>
          <w:sz w:val="32"/>
          <w:szCs w:val="32"/>
        </w:rPr>
        <w:t>impacted</w:t>
      </w:r>
      <w:r w:rsidR="00E448D3" w:rsidRPr="004733B7">
        <w:rPr>
          <w:rFonts w:ascii="TH SarabunPSK" w:hAnsi="TH SarabunPSK" w:cs="TH SarabunPSK"/>
          <w:color w:val="000000" w:themeColor="text1"/>
          <w:sz w:val="32"/>
          <w:szCs w:val="32"/>
        </w:rPr>
        <w:t xml:space="preserve"> by </w:t>
      </w:r>
      <w:r w:rsidR="00937EC5" w:rsidRPr="004733B7">
        <w:rPr>
          <w:rFonts w:ascii="TH SarabunPSK" w:hAnsi="TH SarabunPSK" w:cs="TH SarabunPSK"/>
          <w:color w:val="000000" w:themeColor="text1"/>
          <w:sz w:val="32"/>
          <w:szCs w:val="32"/>
        </w:rPr>
        <w:t>the FTA, and seeking measures to efficiently accommodate the impact.</w:t>
      </w:r>
    </w:p>
    <w:p w:rsidR="00427D10" w:rsidRPr="004733B7" w:rsidRDefault="00077579" w:rsidP="00F635BC">
      <w:pPr>
        <w:pStyle w:val="afd"/>
        <w:numPr>
          <w:ilvl w:val="0"/>
          <w:numId w:val="2"/>
        </w:numPr>
        <w:spacing w:after="240"/>
        <w:jc w:val="thaiDistribute"/>
        <w:rPr>
          <w:rFonts w:ascii="TH SarabunPSK" w:hAnsi="TH SarabunPSK" w:cs="TH SarabunPSK"/>
          <w:color w:val="000000" w:themeColor="text1"/>
          <w:sz w:val="32"/>
          <w:szCs w:val="32"/>
        </w:rPr>
      </w:pPr>
      <w:r w:rsidRPr="004733B7">
        <w:rPr>
          <w:rFonts w:ascii="TH SarabunPSK" w:hAnsi="TH SarabunPSK" w:cs="TH SarabunPSK"/>
          <w:b/>
          <w:bCs/>
          <w:color w:val="000000" w:themeColor="text1"/>
          <w:sz w:val="32"/>
          <w:szCs w:val="32"/>
        </w:rPr>
        <w:t>Draft negotiation framework (addendum) for FTA negotiation between Thailand and Turkey</w:t>
      </w:r>
      <w:r w:rsidRPr="004733B7">
        <w:rPr>
          <w:rFonts w:ascii="TH SarabunPSK" w:hAnsi="TH SarabunPSK" w:cs="TH SarabunPSK"/>
          <w:color w:val="000000" w:themeColor="text1"/>
          <w:sz w:val="32"/>
          <w:szCs w:val="32"/>
        </w:rPr>
        <w:t xml:space="preserve"> covers 11 following issues: 1) trade and services, 2) investment, 3) intellectual properties, 4) competition, 5) e-commerce, 6) public procurement, 7) </w:t>
      </w:r>
      <w:r w:rsidR="008C6EB3" w:rsidRPr="004733B7">
        <w:rPr>
          <w:rFonts w:ascii="TH SarabunPSK" w:hAnsi="TH SarabunPSK" w:cs="TH SarabunPSK"/>
          <w:color w:val="000000" w:themeColor="text1"/>
          <w:sz w:val="32"/>
          <w:szCs w:val="32"/>
        </w:rPr>
        <w:t>environment, 8) labor, 9) cooperation, 10) consumer’s protection, and 11) others.</w:t>
      </w:r>
    </w:p>
    <w:p w:rsidR="00427D10" w:rsidRPr="004733B7" w:rsidRDefault="00427D10" w:rsidP="00077579">
      <w:pPr>
        <w:spacing w:after="240" w:line="276" w:lineRule="auto"/>
        <w:jc w:val="thaiDistribute"/>
        <w:rPr>
          <w:rFonts w:ascii="TH SarabunPSK" w:hAnsi="TH SarabunPSK" w:cs="TH SarabunPSK"/>
          <w:color w:val="000000" w:themeColor="text1"/>
          <w:sz w:val="32"/>
          <w:szCs w:val="32"/>
        </w:rPr>
      </w:pPr>
      <w:r w:rsidRPr="004733B7">
        <w:rPr>
          <w:rFonts w:ascii="TH SarabunPSK" w:hAnsi="TH SarabunPSK" w:cs="TH SarabunPSK"/>
          <w:color w:val="000000" w:themeColor="text1"/>
          <w:sz w:val="32"/>
          <w:szCs w:val="32"/>
          <w:cs/>
        </w:rPr>
        <w:tab/>
      </w:r>
      <w:r w:rsidRPr="004733B7">
        <w:rPr>
          <w:rFonts w:ascii="TH SarabunPSK" w:hAnsi="TH SarabunPSK" w:cs="TH SarabunPSK"/>
          <w:color w:val="000000" w:themeColor="text1"/>
          <w:sz w:val="32"/>
          <w:szCs w:val="32"/>
          <w:cs/>
        </w:rPr>
        <w:tab/>
      </w:r>
    </w:p>
    <w:p w:rsidR="008C6EB3" w:rsidRPr="004733B7" w:rsidRDefault="008C6EB3" w:rsidP="00427D10">
      <w:pPr>
        <w:spacing w:after="240" w:line="276" w:lineRule="auto"/>
        <w:jc w:val="thaiDistribute"/>
        <w:rPr>
          <w:rFonts w:ascii="TH SarabunPSK" w:hAnsi="TH SarabunPSK" w:cs="TH SarabunPSK"/>
          <w:b/>
          <w:bCs/>
          <w:color w:val="000000" w:themeColor="text1"/>
          <w:sz w:val="32"/>
          <w:szCs w:val="32"/>
        </w:rPr>
      </w:pPr>
      <w:r w:rsidRPr="004733B7">
        <w:rPr>
          <w:rFonts w:ascii="TH SarabunPSK" w:hAnsi="TH SarabunPSK" w:cs="TH SarabunPSK"/>
          <w:b/>
          <w:bCs/>
          <w:color w:val="000000" w:themeColor="text1"/>
          <w:sz w:val="32"/>
          <w:szCs w:val="32"/>
        </w:rPr>
        <w:t xml:space="preserve">Title: </w:t>
      </w:r>
      <w:r w:rsidR="00ED3DA6" w:rsidRPr="004733B7">
        <w:rPr>
          <w:rFonts w:ascii="TH SarabunPSK" w:hAnsi="TH SarabunPSK" w:cs="TH SarabunPSK"/>
          <w:b/>
          <w:bCs/>
          <w:color w:val="000000" w:themeColor="text1"/>
          <w:sz w:val="32"/>
          <w:szCs w:val="32"/>
        </w:rPr>
        <w:t xml:space="preserve">Request for approval on </w:t>
      </w:r>
      <w:r w:rsidR="00DE3334" w:rsidRPr="004733B7">
        <w:rPr>
          <w:rFonts w:ascii="TH SarabunPSK" w:hAnsi="TH SarabunPSK" w:cs="TH SarabunPSK"/>
          <w:b/>
          <w:bCs/>
          <w:color w:val="000000" w:themeColor="text1"/>
          <w:sz w:val="32"/>
          <w:szCs w:val="32"/>
        </w:rPr>
        <w:t xml:space="preserve">drafting of </w:t>
      </w:r>
      <w:r w:rsidR="00F02451" w:rsidRPr="004733B7">
        <w:rPr>
          <w:rFonts w:ascii="TH SarabunPSK" w:hAnsi="TH SarabunPSK" w:cs="TH SarabunPSK"/>
          <w:b/>
          <w:bCs/>
          <w:color w:val="000000" w:themeColor="text1"/>
          <w:sz w:val="32"/>
          <w:szCs w:val="32"/>
        </w:rPr>
        <w:t>Agreement between Thailand’s Ministry of Defense and U.S. Department of Defense</w:t>
      </w:r>
      <w:r w:rsidR="00AC36BB" w:rsidRPr="004733B7">
        <w:rPr>
          <w:rFonts w:ascii="TH SarabunPSK" w:hAnsi="TH SarabunPSK" w:cs="TH SarabunPSK"/>
          <w:b/>
          <w:bCs/>
          <w:color w:val="000000" w:themeColor="text1"/>
          <w:sz w:val="32"/>
          <w:szCs w:val="32"/>
        </w:rPr>
        <w:t xml:space="preserve"> on exchange of information in research and development</w:t>
      </w:r>
    </w:p>
    <w:p w:rsidR="00AC36BB" w:rsidRPr="004733B7" w:rsidRDefault="00AC36BB" w:rsidP="00427D10">
      <w:pPr>
        <w:spacing w:after="240" w:line="276" w:lineRule="auto"/>
        <w:jc w:val="thaiDistribute"/>
        <w:rPr>
          <w:rFonts w:ascii="TH SarabunPSK" w:hAnsi="TH SarabunPSK" w:cs="TH SarabunPSK"/>
          <w:color w:val="000000" w:themeColor="text1"/>
          <w:sz w:val="32"/>
          <w:szCs w:val="32"/>
        </w:rPr>
      </w:pPr>
      <w:r w:rsidRPr="004733B7">
        <w:rPr>
          <w:rFonts w:ascii="TH SarabunPSK" w:hAnsi="TH SarabunPSK" w:cs="TH SarabunPSK"/>
          <w:color w:val="000000" w:themeColor="text1"/>
          <w:sz w:val="32"/>
          <w:szCs w:val="32"/>
        </w:rPr>
        <w:t xml:space="preserve">The cabinet approved the proposals made by Deputy Prime Minister and Minister of Defense Gen. </w:t>
      </w:r>
      <w:proofErr w:type="spellStart"/>
      <w:r w:rsidRPr="004733B7">
        <w:rPr>
          <w:rFonts w:ascii="TH SarabunPSK" w:hAnsi="TH SarabunPSK" w:cs="TH SarabunPSK"/>
          <w:color w:val="000000" w:themeColor="text1"/>
          <w:sz w:val="32"/>
          <w:szCs w:val="32"/>
        </w:rPr>
        <w:t>Prawit</w:t>
      </w:r>
      <w:proofErr w:type="spellEnd"/>
      <w:r w:rsidRPr="004733B7">
        <w:rPr>
          <w:rFonts w:ascii="TH SarabunPSK" w:hAnsi="TH SarabunPSK" w:cs="TH SarabunPSK"/>
          <w:color w:val="000000" w:themeColor="text1"/>
          <w:sz w:val="32"/>
          <w:szCs w:val="32"/>
        </w:rPr>
        <w:t xml:space="preserve"> </w:t>
      </w:r>
      <w:proofErr w:type="spellStart"/>
      <w:r w:rsidRPr="004733B7">
        <w:rPr>
          <w:rFonts w:ascii="TH SarabunPSK" w:hAnsi="TH SarabunPSK" w:cs="TH SarabunPSK"/>
          <w:color w:val="000000" w:themeColor="text1"/>
          <w:sz w:val="32"/>
          <w:szCs w:val="32"/>
        </w:rPr>
        <w:t>Wongsuwon</w:t>
      </w:r>
      <w:proofErr w:type="spellEnd"/>
      <w:r w:rsidR="00643C36" w:rsidRPr="004733B7">
        <w:rPr>
          <w:rFonts w:ascii="TH SarabunPSK" w:hAnsi="TH SarabunPSK" w:cs="TH SarabunPSK"/>
          <w:color w:val="000000" w:themeColor="text1"/>
          <w:sz w:val="32"/>
          <w:szCs w:val="32"/>
        </w:rPr>
        <w:t xml:space="preserve"> as follows:</w:t>
      </w:r>
    </w:p>
    <w:p w:rsidR="00643C36" w:rsidRPr="004733B7" w:rsidRDefault="00643C36" w:rsidP="00F635BC">
      <w:pPr>
        <w:pStyle w:val="afd"/>
        <w:numPr>
          <w:ilvl w:val="0"/>
          <w:numId w:val="3"/>
        </w:numPr>
        <w:spacing w:after="240"/>
        <w:jc w:val="thaiDistribute"/>
        <w:rPr>
          <w:rFonts w:ascii="TH SarabunPSK" w:hAnsi="TH SarabunPSK" w:cs="TH SarabunPSK"/>
          <w:color w:val="000000" w:themeColor="text1"/>
          <w:sz w:val="32"/>
          <w:szCs w:val="32"/>
        </w:rPr>
      </w:pPr>
      <w:r w:rsidRPr="004733B7">
        <w:rPr>
          <w:rFonts w:ascii="TH SarabunPSK" w:hAnsi="TH SarabunPSK" w:cs="TH SarabunPSK"/>
          <w:color w:val="000000" w:themeColor="text1"/>
          <w:sz w:val="32"/>
          <w:szCs w:val="32"/>
        </w:rPr>
        <w:lastRenderedPageBreak/>
        <w:t xml:space="preserve">Approved for Ministry of Defense </w:t>
      </w:r>
      <w:r w:rsidR="00377E06" w:rsidRPr="004733B7">
        <w:rPr>
          <w:rFonts w:ascii="TH SarabunPSK" w:hAnsi="TH SarabunPSK" w:cs="TH SarabunPSK"/>
          <w:color w:val="000000" w:themeColor="text1"/>
          <w:sz w:val="32"/>
          <w:szCs w:val="32"/>
        </w:rPr>
        <w:t>to draft an Agreement between Thailand’s Ministry of Defense and U.S. Department of Defense on exchange of information in research and development.</w:t>
      </w:r>
    </w:p>
    <w:p w:rsidR="00377E06" w:rsidRPr="004733B7" w:rsidRDefault="00377E06" w:rsidP="00F635BC">
      <w:pPr>
        <w:pStyle w:val="afd"/>
        <w:numPr>
          <w:ilvl w:val="0"/>
          <w:numId w:val="3"/>
        </w:numPr>
        <w:spacing w:after="240"/>
        <w:jc w:val="thaiDistribute"/>
        <w:rPr>
          <w:rFonts w:ascii="TH SarabunPSK" w:hAnsi="TH SarabunPSK" w:cs="TH SarabunPSK"/>
          <w:color w:val="000000" w:themeColor="text1"/>
          <w:sz w:val="32"/>
          <w:szCs w:val="32"/>
        </w:rPr>
      </w:pPr>
      <w:r w:rsidRPr="004733B7">
        <w:rPr>
          <w:rFonts w:ascii="TH SarabunPSK" w:hAnsi="TH SarabunPSK" w:cs="TH SarabunPSK"/>
          <w:color w:val="000000" w:themeColor="text1"/>
          <w:sz w:val="32"/>
          <w:szCs w:val="32"/>
        </w:rPr>
        <w:t xml:space="preserve">Approved for Head of the </w:t>
      </w:r>
      <w:proofErr w:type="spellStart"/>
      <w:r w:rsidRPr="004733B7">
        <w:rPr>
          <w:rFonts w:ascii="TH SarabunPSK" w:hAnsi="TH SarabunPSK" w:cs="TH SarabunPSK"/>
          <w:color w:val="000000" w:themeColor="text1"/>
          <w:sz w:val="32"/>
          <w:szCs w:val="32"/>
        </w:rPr>
        <w:t>Defence</w:t>
      </w:r>
      <w:proofErr w:type="spellEnd"/>
      <w:r w:rsidRPr="004733B7">
        <w:rPr>
          <w:rFonts w:ascii="TH SarabunPSK" w:hAnsi="TH SarabunPSK" w:cs="TH SarabunPSK"/>
          <w:color w:val="000000" w:themeColor="text1"/>
          <w:sz w:val="32"/>
          <w:szCs w:val="32"/>
        </w:rPr>
        <w:t xml:space="preserve"> Science and Technology Department</w:t>
      </w:r>
      <w:r w:rsidR="00B93858" w:rsidRPr="004733B7">
        <w:rPr>
          <w:rFonts w:ascii="TH SarabunPSK" w:hAnsi="TH SarabunPSK" w:cs="TH SarabunPSK"/>
          <w:color w:val="000000" w:themeColor="text1"/>
          <w:sz w:val="32"/>
          <w:szCs w:val="32"/>
        </w:rPr>
        <w:t xml:space="preserve"> as signatory, and for Ministry of Foreign Affairs to issue the Full Powers. Signing of the Agreement will be held on July 23, 2018 in Washington D.C., U.S.A.</w:t>
      </w:r>
    </w:p>
    <w:p w:rsidR="00B93858" w:rsidRPr="004733B7" w:rsidRDefault="009026C3" w:rsidP="00F635BC">
      <w:pPr>
        <w:pStyle w:val="afd"/>
        <w:numPr>
          <w:ilvl w:val="0"/>
          <w:numId w:val="3"/>
        </w:numPr>
        <w:spacing w:after="240"/>
        <w:jc w:val="thaiDistribute"/>
        <w:rPr>
          <w:rFonts w:ascii="TH SarabunPSK" w:hAnsi="TH SarabunPSK" w:cs="TH SarabunPSK"/>
          <w:color w:val="000000" w:themeColor="text1"/>
          <w:sz w:val="32"/>
          <w:szCs w:val="32"/>
        </w:rPr>
      </w:pPr>
      <w:r w:rsidRPr="004733B7">
        <w:rPr>
          <w:rFonts w:ascii="TH SarabunPSK" w:hAnsi="TH SarabunPSK" w:cs="TH SarabunPSK"/>
          <w:color w:val="000000" w:themeColor="text1"/>
          <w:sz w:val="32"/>
          <w:szCs w:val="32"/>
        </w:rPr>
        <w:t xml:space="preserve">Should there be a change in </w:t>
      </w:r>
      <w:r w:rsidR="001E0636" w:rsidRPr="004733B7">
        <w:rPr>
          <w:rFonts w:ascii="TH SarabunPSK" w:hAnsi="TH SarabunPSK" w:cs="TH SarabunPSK"/>
          <w:color w:val="000000" w:themeColor="text1"/>
          <w:sz w:val="32"/>
          <w:szCs w:val="32"/>
        </w:rPr>
        <w:t xml:space="preserve">the detail of the Agreement, without affecting gist of the draft Agreement, Ministry of Defense </w:t>
      </w:r>
      <w:r w:rsidR="00926173" w:rsidRPr="004733B7">
        <w:rPr>
          <w:rFonts w:ascii="TH SarabunPSK" w:hAnsi="TH SarabunPSK" w:cs="TH SarabunPSK"/>
          <w:color w:val="000000" w:themeColor="text1"/>
          <w:sz w:val="32"/>
          <w:szCs w:val="32"/>
        </w:rPr>
        <w:t>is authorized to proceed as appropriate.</w:t>
      </w:r>
    </w:p>
    <w:p w:rsidR="00497ABF" w:rsidRPr="004733B7" w:rsidRDefault="00497ABF" w:rsidP="00427D10">
      <w:pPr>
        <w:spacing w:after="240" w:line="276" w:lineRule="auto"/>
        <w:jc w:val="thaiDistribute"/>
        <w:rPr>
          <w:rFonts w:ascii="TH SarabunPSK" w:hAnsi="TH SarabunPSK" w:cs="TH SarabunPSK"/>
          <w:b/>
          <w:bCs/>
          <w:color w:val="000000" w:themeColor="text1"/>
          <w:sz w:val="32"/>
          <w:szCs w:val="32"/>
        </w:rPr>
      </w:pPr>
    </w:p>
    <w:p w:rsidR="00497ABF" w:rsidRPr="004733B7" w:rsidRDefault="00497ABF" w:rsidP="00427D10">
      <w:pPr>
        <w:spacing w:after="240" w:line="276" w:lineRule="auto"/>
        <w:jc w:val="thaiDistribute"/>
        <w:rPr>
          <w:rFonts w:ascii="TH SarabunPSK" w:hAnsi="TH SarabunPSK" w:cs="TH SarabunPSK"/>
          <w:b/>
          <w:bCs/>
          <w:color w:val="000000" w:themeColor="text1"/>
          <w:sz w:val="32"/>
          <w:szCs w:val="32"/>
        </w:rPr>
      </w:pPr>
      <w:r w:rsidRPr="004733B7">
        <w:rPr>
          <w:rFonts w:ascii="TH SarabunPSK" w:hAnsi="TH SarabunPSK" w:cs="TH SarabunPSK"/>
          <w:b/>
          <w:bCs/>
          <w:color w:val="000000" w:themeColor="text1"/>
          <w:sz w:val="32"/>
          <w:szCs w:val="32"/>
        </w:rPr>
        <w:t>Title: Draft Agreement between Kingdom of Thailand and Kingdom of the Netherlands</w:t>
      </w:r>
      <w:r w:rsidR="002C1996" w:rsidRPr="004733B7">
        <w:rPr>
          <w:rFonts w:ascii="TH SarabunPSK" w:hAnsi="TH SarabunPSK" w:cs="TH SarabunPSK"/>
          <w:b/>
          <w:bCs/>
          <w:color w:val="000000" w:themeColor="text1"/>
          <w:sz w:val="32"/>
          <w:szCs w:val="32"/>
        </w:rPr>
        <w:t xml:space="preserve"> on mutual assistance on customs administration</w:t>
      </w:r>
    </w:p>
    <w:p w:rsidR="002C1996" w:rsidRPr="004733B7" w:rsidRDefault="002C1996" w:rsidP="00427D10">
      <w:pPr>
        <w:spacing w:after="240" w:line="276" w:lineRule="auto"/>
        <w:jc w:val="thaiDistribute"/>
        <w:rPr>
          <w:rFonts w:ascii="TH SarabunPSK" w:hAnsi="TH SarabunPSK" w:cs="TH SarabunPSK"/>
          <w:color w:val="000000" w:themeColor="text1"/>
          <w:sz w:val="32"/>
          <w:szCs w:val="32"/>
        </w:rPr>
      </w:pPr>
      <w:r w:rsidRPr="004733B7">
        <w:rPr>
          <w:rFonts w:ascii="TH SarabunPSK" w:hAnsi="TH SarabunPSK" w:cs="TH SarabunPSK"/>
          <w:color w:val="000000" w:themeColor="text1"/>
          <w:sz w:val="32"/>
          <w:szCs w:val="32"/>
        </w:rPr>
        <w:t>The cabinet approved the following proposals made by Ministry of Finance:</w:t>
      </w:r>
    </w:p>
    <w:p w:rsidR="002C1996" w:rsidRPr="004733B7" w:rsidRDefault="002C1996" w:rsidP="00F635BC">
      <w:pPr>
        <w:pStyle w:val="afd"/>
        <w:numPr>
          <w:ilvl w:val="0"/>
          <w:numId w:val="4"/>
        </w:numPr>
        <w:spacing w:after="240"/>
        <w:jc w:val="thaiDistribute"/>
        <w:rPr>
          <w:rFonts w:ascii="TH SarabunPSK" w:hAnsi="TH SarabunPSK" w:cs="TH SarabunPSK"/>
          <w:color w:val="000000" w:themeColor="text1"/>
          <w:sz w:val="32"/>
          <w:szCs w:val="32"/>
        </w:rPr>
      </w:pPr>
      <w:r w:rsidRPr="004733B7">
        <w:rPr>
          <w:rFonts w:ascii="TH SarabunPSK" w:hAnsi="TH SarabunPSK" w:cs="TH SarabunPSK"/>
          <w:color w:val="000000" w:themeColor="text1"/>
          <w:sz w:val="32"/>
          <w:szCs w:val="32"/>
        </w:rPr>
        <w:t xml:space="preserve">Approved draft Agreement between Kingdom of Thailand and Kingdom of the Netherlands on mutual assistance on customs administration, which is to be signed during </w:t>
      </w:r>
      <w:r w:rsidR="00F635BC" w:rsidRPr="004733B7">
        <w:rPr>
          <w:rFonts w:ascii="TH SarabunPSK" w:hAnsi="TH SarabunPSK" w:cs="TH SarabunPSK"/>
          <w:color w:val="000000" w:themeColor="text1"/>
          <w:sz w:val="32"/>
          <w:szCs w:val="32"/>
        </w:rPr>
        <w:t xml:space="preserve">the annual meeting of </w:t>
      </w:r>
      <w:r w:rsidR="0065366F" w:rsidRPr="004733B7">
        <w:rPr>
          <w:rFonts w:ascii="TH SarabunPSK" w:hAnsi="TH SarabunPSK" w:cs="TH SarabunPSK"/>
          <w:color w:val="000000" w:themeColor="text1"/>
          <w:sz w:val="32"/>
          <w:szCs w:val="32"/>
        </w:rPr>
        <w:t>World Customs Organization on June 28-30, 2018 in Brussels, Belgium.</w:t>
      </w:r>
    </w:p>
    <w:p w:rsidR="0065366F" w:rsidRPr="004733B7" w:rsidRDefault="0065366F" w:rsidP="00F635BC">
      <w:pPr>
        <w:pStyle w:val="afd"/>
        <w:numPr>
          <w:ilvl w:val="0"/>
          <w:numId w:val="4"/>
        </w:numPr>
        <w:spacing w:after="240"/>
        <w:jc w:val="thaiDistribute"/>
        <w:rPr>
          <w:rFonts w:ascii="TH SarabunPSK" w:hAnsi="TH SarabunPSK" w:cs="TH SarabunPSK"/>
          <w:color w:val="000000" w:themeColor="text1"/>
          <w:sz w:val="32"/>
          <w:szCs w:val="32"/>
        </w:rPr>
      </w:pPr>
      <w:r w:rsidRPr="004733B7">
        <w:rPr>
          <w:rFonts w:ascii="TH SarabunPSK" w:hAnsi="TH SarabunPSK" w:cs="TH SarabunPSK"/>
          <w:color w:val="000000" w:themeColor="text1"/>
          <w:sz w:val="32"/>
          <w:szCs w:val="32"/>
        </w:rPr>
        <w:t>Approved for Director-General of the Customs Department to be the signatory, and Ministry of Foreign Affairs to issue the Full Powers for the signing of the draft Agreement.</w:t>
      </w:r>
    </w:p>
    <w:p w:rsidR="00427D10" w:rsidRPr="004733B7" w:rsidRDefault="004B4DBA" w:rsidP="00427D10">
      <w:pPr>
        <w:spacing w:after="240" w:line="276" w:lineRule="auto"/>
        <w:jc w:val="thaiDistribute"/>
        <w:rPr>
          <w:rFonts w:ascii="TH SarabunPSK" w:hAnsi="TH SarabunPSK" w:cs="TH SarabunPSK"/>
          <w:color w:val="000000" w:themeColor="text1"/>
          <w:sz w:val="32"/>
          <w:szCs w:val="32"/>
        </w:rPr>
      </w:pPr>
      <w:r w:rsidRPr="004733B7">
        <w:rPr>
          <w:rFonts w:ascii="TH SarabunPSK" w:hAnsi="TH SarabunPSK" w:cs="TH SarabunPSK"/>
          <w:color w:val="000000" w:themeColor="text1"/>
          <w:sz w:val="32"/>
          <w:szCs w:val="32"/>
        </w:rPr>
        <w:t xml:space="preserve">The draft Agreement between Kingdom of Thailand and Kingdom of the Netherlands on mutual assistance on customs administration is aimed to </w:t>
      </w:r>
      <w:proofErr w:type="spellStart"/>
      <w:r w:rsidRPr="004733B7">
        <w:rPr>
          <w:rFonts w:ascii="TH SarabunPSK" w:hAnsi="TH SarabunPSK" w:cs="TH SarabunPSK"/>
          <w:color w:val="000000" w:themeColor="text1"/>
          <w:sz w:val="32"/>
          <w:szCs w:val="32"/>
        </w:rPr>
        <w:t>promotemutual</w:t>
      </w:r>
      <w:proofErr w:type="spellEnd"/>
      <w:r w:rsidRPr="004733B7">
        <w:rPr>
          <w:rFonts w:ascii="TH SarabunPSK" w:hAnsi="TH SarabunPSK" w:cs="TH SarabunPSK"/>
          <w:color w:val="000000" w:themeColor="text1"/>
          <w:sz w:val="32"/>
          <w:szCs w:val="32"/>
        </w:rPr>
        <w:t xml:space="preserve"> assistance and exchange of information related to customs affairs</w:t>
      </w:r>
      <w:r w:rsidR="00265B26" w:rsidRPr="004733B7">
        <w:rPr>
          <w:rFonts w:ascii="TH SarabunPSK" w:hAnsi="TH SarabunPSK" w:cs="TH SarabunPSK"/>
          <w:color w:val="000000" w:themeColor="text1"/>
          <w:sz w:val="32"/>
          <w:szCs w:val="32"/>
        </w:rPr>
        <w:t>.</w:t>
      </w:r>
    </w:p>
    <w:bookmarkEnd w:id="0"/>
    <w:p w:rsidR="00321BA9" w:rsidRDefault="00321BA9" w:rsidP="00427D10">
      <w:pPr>
        <w:spacing w:after="240" w:line="276" w:lineRule="auto"/>
        <w:jc w:val="thaiDistribute"/>
        <w:rPr>
          <w:rFonts w:ascii="Tahoma" w:hAnsi="Tahoma" w:cs="Tahoma"/>
          <w:color w:val="000000" w:themeColor="text1"/>
          <w:sz w:val="22"/>
          <w:szCs w:val="22"/>
        </w:rPr>
      </w:pPr>
    </w:p>
    <w:p w:rsidR="00427D10" w:rsidRDefault="00427D10" w:rsidP="002914EB">
      <w:pPr>
        <w:spacing w:after="240" w:line="276" w:lineRule="auto"/>
        <w:jc w:val="thaiDistribute"/>
        <w:rPr>
          <w:rFonts w:ascii="Tahoma" w:hAnsi="Tahoma" w:cs="Tahoma"/>
          <w:b/>
          <w:bCs/>
          <w:color w:val="000000" w:themeColor="text1"/>
          <w:sz w:val="22"/>
          <w:szCs w:val="22"/>
        </w:rPr>
      </w:pPr>
    </w:p>
    <w:p w:rsidR="00427D10" w:rsidRDefault="00427D10" w:rsidP="002914EB">
      <w:pPr>
        <w:spacing w:after="240" w:line="276" w:lineRule="auto"/>
        <w:jc w:val="thaiDistribute"/>
        <w:rPr>
          <w:rFonts w:ascii="Tahoma" w:hAnsi="Tahoma" w:cs="Tahoma"/>
          <w:b/>
          <w:bCs/>
          <w:color w:val="000000" w:themeColor="text1"/>
          <w:sz w:val="22"/>
          <w:szCs w:val="22"/>
        </w:rPr>
      </w:pPr>
    </w:p>
    <w:p w:rsidR="00427D10" w:rsidRDefault="00427D10" w:rsidP="002914EB">
      <w:pPr>
        <w:spacing w:after="240" w:line="276" w:lineRule="auto"/>
        <w:jc w:val="thaiDistribute"/>
        <w:rPr>
          <w:rFonts w:ascii="Tahoma" w:hAnsi="Tahoma" w:cs="Tahoma"/>
          <w:b/>
          <w:bCs/>
          <w:color w:val="000000" w:themeColor="text1"/>
          <w:sz w:val="22"/>
          <w:szCs w:val="22"/>
        </w:rPr>
      </w:pPr>
    </w:p>
    <w:p w:rsidR="00427D10" w:rsidRDefault="00427D10" w:rsidP="002914EB">
      <w:pPr>
        <w:spacing w:after="240" w:line="276" w:lineRule="auto"/>
        <w:jc w:val="thaiDistribute"/>
        <w:rPr>
          <w:rFonts w:ascii="Tahoma" w:hAnsi="Tahoma" w:cs="Tahoma"/>
          <w:b/>
          <w:bCs/>
          <w:color w:val="000000" w:themeColor="text1"/>
          <w:sz w:val="22"/>
          <w:szCs w:val="22"/>
        </w:rPr>
      </w:pPr>
    </w:p>
    <w:p w:rsidR="00364531" w:rsidRPr="002914EB" w:rsidRDefault="000C7EA8" w:rsidP="002914EB">
      <w:pPr>
        <w:spacing w:after="240" w:line="276" w:lineRule="auto"/>
        <w:jc w:val="thaiDistribute"/>
        <w:rPr>
          <w:rFonts w:ascii="Tahoma" w:hAnsi="Tahoma" w:cs="Tahoma"/>
          <w:color w:val="000000" w:themeColor="text1"/>
          <w:sz w:val="22"/>
          <w:szCs w:val="22"/>
        </w:rPr>
      </w:pPr>
      <w:r w:rsidRPr="002914EB">
        <w:rPr>
          <w:rFonts w:ascii="Tahoma" w:hAnsi="Tahoma" w:cs="Tahoma"/>
          <w:color w:val="000000" w:themeColor="text1"/>
          <w:sz w:val="22"/>
          <w:szCs w:val="22"/>
          <w:cs/>
        </w:rPr>
        <w:t xml:space="preserve"> </w:t>
      </w:r>
    </w:p>
    <w:sectPr w:rsidR="00364531" w:rsidRPr="002914EB"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B3" w:rsidRDefault="00EB74B3">
      <w:r>
        <w:separator/>
      </w:r>
    </w:p>
  </w:endnote>
  <w:endnote w:type="continuationSeparator" w:id="0">
    <w:p w:rsidR="00EB74B3" w:rsidRDefault="00EB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16" w:rsidRDefault="0040561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16" w:rsidRPr="00281C47" w:rsidRDefault="00405616" w:rsidP="00281C47">
    <w:pPr>
      <w:pStyle w:val="af1"/>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16" w:rsidRPr="00EB167C" w:rsidRDefault="00405616"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405616" w:rsidRPr="00EB167C" w:rsidRDefault="0040561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B3" w:rsidRDefault="00EB74B3">
      <w:r>
        <w:separator/>
      </w:r>
    </w:p>
  </w:footnote>
  <w:footnote w:type="continuationSeparator" w:id="0">
    <w:p w:rsidR="00EB74B3" w:rsidRDefault="00EB7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16" w:rsidRDefault="00405616">
    <w:pPr>
      <w:pStyle w:val="ab"/>
      <w:framePr w:wrap="around" w:vAnchor="text" w:hAnchor="margin" w:xAlign="center" w:y="1"/>
      <w:rPr>
        <w:rStyle w:val="ad"/>
      </w:rPr>
    </w:pPr>
    <w:r>
      <w:rPr>
        <w:rStyle w:val="ad"/>
        <w:cs/>
      </w:rPr>
      <w:fldChar w:fldCharType="begin"/>
    </w:r>
    <w:r>
      <w:rPr>
        <w:rStyle w:val="ad"/>
      </w:rPr>
      <w:instrText xml:space="preserve">PAGE  </w:instrText>
    </w:r>
    <w:r>
      <w:rPr>
        <w:rStyle w:val="ad"/>
        <w:cs/>
      </w:rPr>
      <w:fldChar w:fldCharType="separate"/>
    </w:r>
    <w:r>
      <w:rPr>
        <w:rStyle w:val="ad"/>
        <w:noProof/>
        <w:cs/>
      </w:rPr>
      <w:t>10</w:t>
    </w:r>
    <w:r>
      <w:rPr>
        <w:rStyle w:val="ad"/>
        <w:cs/>
      </w:rPr>
      <w:fldChar w:fldCharType="end"/>
    </w:r>
  </w:p>
  <w:p w:rsidR="00405616" w:rsidRDefault="0040561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16" w:rsidRDefault="00405616">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4733B7">
      <w:rPr>
        <w:rStyle w:val="ad"/>
        <w:rFonts w:ascii="Cordia New" w:hAnsi="Cordia New" w:cs="Cordia New"/>
        <w:noProof/>
        <w:sz w:val="32"/>
        <w:szCs w:val="32"/>
        <w:cs/>
      </w:rPr>
      <w:t>3</w:t>
    </w:r>
    <w:r>
      <w:rPr>
        <w:rStyle w:val="ad"/>
        <w:rFonts w:ascii="Cordia New" w:hAnsi="Cordia New" w:cs="Cordia New"/>
        <w:sz w:val="32"/>
        <w:szCs w:val="32"/>
        <w:cs/>
      </w:rPr>
      <w:fldChar w:fldCharType="end"/>
    </w:r>
  </w:p>
  <w:p w:rsidR="00405616" w:rsidRDefault="00405616">
    <w:pPr>
      <w:pStyle w:val="ab"/>
    </w:pPr>
  </w:p>
  <w:p w:rsidR="00405616" w:rsidRDefault="0040561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16" w:rsidRDefault="009B4422">
    <w:pPr>
      <w:pStyle w:val="ab"/>
      <w:jc w:val="center"/>
    </w:pPr>
    <w:r>
      <w:fldChar w:fldCharType="begin"/>
    </w:r>
    <w:r>
      <w:instrText xml:space="preserve"> PAGE   \* MERGEFORMAT </w:instrText>
    </w:r>
    <w:r>
      <w:fldChar w:fldCharType="separate"/>
    </w:r>
    <w:r w:rsidR="00405616">
      <w:rPr>
        <w:noProof/>
      </w:rPr>
      <w:t>1</w:t>
    </w:r>
    <w:r>
      <w:rPr>
        <w:noProof/>
      </w:rPr>
      <w:fldChar w:fldCharType="end"/>
    </w:r>
  </w:p>
  <w:p w:rsidR="00405616" w:rsidRDefault="0040561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E5FC4"/>
    <w:multiLevelType w:val="hybridMultilevel"/>
    <w:tmpl w:val="65169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2520E"/>
    <w:multiLevelType w:val="hybridMultilevel"/>
    <w:tmpl w:val="548CE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357A2"/>
    <w:multiLevelType w:val="hybridMultilevel"/>
    <w:tmpl w:val="50A66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577B9C"/>
    <w:multiLevelType w:val="hybridMultilevel"/>
    <w:tmpl w:val="ADB20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5B44"/>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579"/>
    <w:rsid w:val="0007777B"/>
    <w:rsid w:val="00077B69"/>
    <w:rsid w:val="00080087"/>
    <w:rsid w:val="000800C8"/>
    <w:rsid w:val="000824B1"/>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43"/>
    <w:rsid w:val="000B70C8"/>
    <w:rsid w:val="000B7211"/>
    <w:rsid w:val="000B7452"/>
    <w:rsid w:val="000C0B7B"/>
    <w:rsid w:val="000C18A6"/>
    <w:rsid w:val="000C47F8"/>
    <w:rsid w:val="000C4F4A"/>
    <w:rsid w:val="000C56E0"/>
    <w:rsid w:val="000C5BD7"/>
    <w:rsid w:val="000C5F68"/>
    <w:rsid w:val="000C7EA8"/>
    <w:rsid w:val="000D16DF"/>
    <w:rsid w:val="000D1D86"/>
    <w:rsid w:val="000D26B3"/>
    <w:rsid w:val="000D355A"/>
    <w:rsid w:val="000D4CE6"/>
    <w:rsid w:val="000D5A83"/>
    <w:rsid w:val="000D5E08"/>
    <w:rsid w:val="000D6D93"/>
    <w:rsid w:val="000E0865"/>
    <w:rsid w:val="000E1F54"/>
    <w:rsid w:val="000E354D"/>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9B9"/>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68F6"/>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59BC"/>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636"/>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67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5B26"/>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6706"/>
    <w:rsid w:val="002870FF"/>
    <w:rsid w:val="00287965"/>
    <w:rsid w:val="00287B63"/>
    <w:rsid w:val="00291487"/>
    <w:rsid w:val="002914EB"/>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4352"/>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1996"/>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1CE4"/>
    <w:rsid w:val="002D2429"/>
    <w:rsid w:val="002D2FD3"/>
    <w:rsid w:val="002D37FB"/>
    <w:rsid w:val="002D4620"/>
    <w:rsid w:val="002D5823"/>
    <w:rsid w:val="002D5B00"/>
    <w:rsid w:val="002D6CAA"/>
    <w:rsid w:val="002D73ED"/>
    <w:rsid w:val="002D77E8"/>
    <w:rsid w:val="002E0447"/>
    <w:rsid w:val="002E09B6"/>
    <w:rsid w:val="002E21F8"/>
    <w:rsid w:val="002E2CA6"/>
    <w:rsid w:val="002E2DE7"/>
    <w:rsid w:val="002E2E1E"/>
    <w:rsid w:val="002E39FF"/>
    <w:rsid w:val="002E3C48"/>
    <w:rsid w:val="002E3DF9"/>
    <w:rsid w:val="002E3E48"/>
    <w:rsid w:val="002E43E3"/>
    <w:rsid w:val="002E636B"/>
    <w:rsid w:val="002E6BD3"/>
    <w:rsid w:val="002E6D1C"/>
    <w:rsid w:val="002E6E6D"/>
    <w:rsid w:val="002E7270"/>
    <w:rsid w:val="002F04C5"/>
    <w:rsid w:val="002F06D0"/>
    <w:rsid w:val="002F0E87"/>
    <w:rsid w:val="002F1DB6"/>
    <w:rsid w:val="002F22FE"/>
    <w:rsid w:val="002F2B26"/>
    <w:rsid w:val="002F314E"/>
    <w:rsid w:val="002F37AA"/>
    <w:rsid w:val="002F3AF5"/>
    <w:rsid w:val="002F5216"/>
    <w:rsid w:val="002F5E7A"/>
    <w:rsid w:val="002F5FEA"/>
    <w:rsid w:val="002F6016"/>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1BA9"/>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531"/>
    <w:rsid w:val="00364819"/>
    <w:rsid w:val="00366499"/>
    <w:rsid w:val="00366906"/>
    <w:rsid w:val="0036709E"/>
    <w:rsid w:val="00367EBD"/>
    <w:rsid w:val="003708CA"/>
    <w:rsid w:val="00370B25"/>
    <w:rsid w:val="00371C1B"/>
    <w:rsid w:val="00372351"/>
    <w:rsid w:val="00372406"/>
    <w:rsid w:val="0037282D"/>
    <w:rsid w:val="00372A6F"/>
    <w:rsid w:val="003736EF"/>
    <w:rsid w:val="00373E6A"/>
    <w:rsid w:val="003755D1"/>
    <w:rsid w:val="00376C1E"/>
    <w:rsid w:val="00377571"/>
    <w:rsid w:val="00377C04"/>
    <w:rsid w:val="00377C9C"/>
    <w:rsid w:val="00377E06"/>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0E6"/>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5616"/>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D10"/>
    <w:rsid w:val="00427EAC"/>
    <w:rsid w:val="00430256"/>
    <w:rsid w:val="004304D8"/>
    <w:rsid w:val="004304F7"/>
    <w:rsid w:val="004318CD"/>
    <w:rsid w:val="00431CB0"/>
    <w:rsid w:val="00431EA0"/>
    <w:rsid w:val="00431F57"/>
    <w:rsid w:val="00432674"/>
    <w:rsid w:val="0043443E"/>
    <w:rsid w:val="00435294"/>
    <w:rsid w:val="00435537"/>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33B7"/>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ABF"/>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625"/>
    <w:rsid w:val="004A579F"/>
    <w:rsid w:val="004A61A7"/>
    <w:rsid w:val="004A63C4"/>
    <w:rsid w:val="004A6444"/>
    <w:rsid w:val="004A7299"/>
    <w:rsid w:val="004B11E5"/>
    <w:rsid w:val="004B1698"/>
    <w:rsid w:val="004B24C3"/>
    <w:rsid w:val="004B3031"/>
    <w:rsid w:val="004B3DB8"/>
    <w:rsid w:val="004B4B3E"/>
    <w:rsid w:val="004B4DBA"/>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1262"/>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30E"/>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56"/>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16CE8"/>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3C36"/>
    <w:rsid w:val="00644587"/>
    <w:rsid w:val="00644CEE"/>
    <w:rsid w:val="0064562A"/>
    <w:rsid w:val="00645671"/>
    <w:rsid w:val="00645BBA"/>
    <w:rsid w:val="00646337"/>
    <w:rsid w:val="00646E9C"/>
    <w:rsid w:val="00650EDB"/>
    <w:rsid w:val="006511CB"/>
    <w:rsid w:val="00651436"/>
    <w:rsid w:val="006516FC"/>
    <w:rsid w:val="00652087"/>
    <w:rsid w:val="00652F83"/>
    <w:rsid w:val="0065366F"/>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348"/>
    <w:rsid w:val="006A07C0"/>
    <w:rsid w:val="006A07FC"/>
    <w:rsid w:val="006A1759"/>
    <w:rsid w:val="006A234D"/>
    <w:rsid w:val="006A2989"/>
    <w:rsid w:val="006A2B33"/>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A2E"/>
    <w:rsid w:val="007E3B4B"/>
    <w:rsid w:val="007E4620"/>
    <w:rsid w:val="007E57A9"/>
    <w:rsid w:val="007E643F"/>
    <w:rsid w:val="007F01BD"/>
    <w:rsid w:val="007F056C"/>
    <w:rsid w:val="007F06B6"/>
    <w:rsid w:val="007F0ACB"/>
    <w:rsid w:val="007F129D"/>
    <w:rsid w:val="007F1D9F"/>
    <w:rsid w:val="007F1E24"/>
    <w:rsid w:val="007F211B"/>
    <w:rsid w:val="007F2427"/>
    <w:rsid w:val="007F4F24"/>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D0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4A9"/>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6794C"/>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142B"/>
    <w:rsid w:val="008C2B3E"/>
    <w:rsid w:val="008C2ECC"/>
    <w:rsid w:val="008C3416"/>
    <w:rsid w:val="008C4C86"/>
    <w:rsid w:val="008C555D"/>
    <w:rsid w:val="008C5610"/>
    <w:rsid w:val="008C5A4A"/>
    <w:rsid w:val="008C61C5"/>
    <w:rsid w:val="008C691D"/>
    <w:rsid w:val="008C6EB3"/>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6C3"/>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26173"/>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EC5"/>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422"/>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4CA0"/>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2C0"/>
    <w:rsid w:val="00A55892"/>
    <w:rsid w:val="00A5616B"/>
    <w:rsid w:val="00A5633D"/>
    <w:rsid w:val="00A56D84"/>
    <w:rsid w:val="00A60C9E"/>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1D8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0DCB"/>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6BB"/>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35E"/>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CC"/>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2BF4"/>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2988"/>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3858"/>
    <w:rsid w:val="00B94835"/>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D7636"/>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478D"/>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273F"/>
    <w:rsid w:val="00CD39ED"/>
    <w:rsid w:val="00CD4A56"/>
    <w:rsid w:val="00CD546C"/>
    <w:rsid w:val="00CD59B8"/>
    <w:rsid w:val="00CD5E5A"/>
    <w:rsid w:val="00CD7BDE"/>
    <w:rsid w:val="00CE16B7"/>
    <w:rsid w:val="00CE16BE"/>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626"/>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4ED4"/>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4A1"/>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334"/>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747"/>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3E"/>
    <w:rsid w:val="00E4254F"/>
    <w:rsid w:val="00E4279D"/>
    <w:rsid w:val="00E42A5C"/>
    <w:rsid w:val="00E42B13"/>
    <w:rsid w:val="00E43C85"/>
    <w:rsid w:val="00E43DC2"/>
    <w:rsid w:val="00E448D3"/>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9E7"/>
    <w:rsid w:val="00E82EE5"/>
    <w:rsid w:val="00E83193"/>
    <w:rsid w:val="00E837A2"/>
    <w:rsid w:val="00E83F84"/>
    <w:rsid w:val="00E84987"/>
    <w:rsid w:val="00E870A4"/>
    <w:rsid w:val="00E875FF"/>
    <w:rsid w:val="00E87F07"/>
    <w:rsid w:val="00E90A78"/>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1B9C"/>
    <w:rsid w:val="00EB2B0E"/>
    <w:rsid w:val="00EB2DF2"/>
    <w:rsid w:val="00EB3687"/>
    <w:rsid w:val="00EB3767"/>
    <w:rsid w:val="00EB3AF0"/>
    <w:rsid w:val="00EB3C22"/>
    <w:rsid w:val="00EB4435"/>
    <w:rsid w:val="00EB6BFC"/>
    <w:rsid w:val="00EB74B3"/>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3DA6"/>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451"/>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1C2B"/>
    <w:rsid w:val="00F427F6"/>
    <w:rsid w:val="00F42EFE"/>
    <w:rsid w:val="00F43B28"/>
    <w:rsid w:val="00F44B06"/>
    <w:rsid w:val="00F4531B"/>
    <w:rsid w:val="00F4565D"/>
    <w:rsid w:val="00F4580A"/>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5BC"/>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939"/>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3696"/>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6A68E-F6CD-4C7A-B118-C8ED9B87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3834</Characters>
  <Application>Microsoft Office Word</Application>
  <DocSecurity>0</DocSecurity>
  <Lines>31</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2018-06-27T09:37:00Z</cp:lastPrinted>
  <dcterms:created xsi:type="dcterms:W3CDTF">2018-06-29T02:19:00Z</dcterms:created>
  <dcterms:modified xsi:type="dcterms:W3CDTF">2018-06-29T02:19:00Z</dcterms:modified>
</cp:coreProperties>
</file>