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6C6" w:rsidRPr="00401CA5" w:rsidRDefault="008046C6" w:rsidP="00002CE6">
      <w:pPr>
        <w:autoSpaceDE w:val="0"/>
        <w:autoSpaceDN w:val="0"/>
        <w:adjustRightInd w:val="0"/>
        <w:spacing w:after="240" w:line="276" w:lineRule="auto"/>
        <w:jc w:val="both"/>
        <w:rPr>
          <w:b/>
          <w:bCs/>
          <w:lang w:val="en"/>
        </w:rPr>
      </w:pPr>
      <w:bookmarkStart w:id="0" w:name="_GoBack"/>
      <w:r w:rsidRPr="00401CA5">
        <w:rPr>
          <w:b/>
          <w:bCs/>
          <w:lang w:val="en"/>
        </w:rPr>
        <w:t>The cabinet met on April 3, 2018 at the Command Building, Government House. Some of the resolutions are as follows:</w:t>
      </w:r>
    </w:p>
    <w:p w:rsidR="00AB4985" w:rsidRPr="00401CA5" w:rsidRDefault="00AB4985" w:rsidP="00002CE6">
      <w:pPr>
        <w:autoSpaceDE w:val="0"/>
        <w:autoSpaceDN w:val="0"/>
        <w:adjustRightInd w:val="0"/>
        <w:spacing w:after="240" w:line="276" w:lineRule="auto"/>
        <w:jc w:val="both"/>
        <w:rPr>
          <w:color w:val="000000"/>
          <w:lang w:val="en"/>
        </w:rPr>
      </w:pPr>
    </w:p>
    <w:p w:rsidR="008046C6" w:rsidRPr="00401CA5" w:rsidRDefault="008046C6" w:rsidP="00002CE6">
      <w:pPr>
        <w:autoSpaceDE w:val="0"/>
        <w:autoSpaceDN w:val="0"/>
        <w:adjustRightInd w:val="0"/>
        <w:spacing w:after="240" w:line="276" w:lineRule="auto"/>
        <w:jc w:val="both"/>
        <w:rPr>
          <w:b/>
          <w:bCs/>
          <w:color w:val="000000"/>
          <w:lang w:val="en"/>
        </w:rPr>
      </w:pPr>
      <w:r w:rsidRPr="00401CA5">
        <w:rPr>
          <w:b/>
          <w:bCs/>
          <w:color w:val="000000"/>
          <w:lang w:val="en"/>
        </w:rPr>
        <w:t>Title: Acknowledgement of Campaigns for 2018 Songkran Celebration</w:t>
      </w:r>
    </w:p>
    <w:p w:rsidR="008046C6" w:rsidRPr="00401CA5" w:rsidRDefault="008046C6" w:rsidP="00002CE6">
      <w:pPr>
        <w:autoSpaceDE w:val="0"/>
        <w:autoSpaceDN w:val="0"/>
        <w:adjustRightInd w:val="0"/>
        <w:spacing w:after="240" w:line="276" w:lineRule="auto"/>
        <w:jc w:val="both"/>
        <w:rPr>
          <w:color w:val="000000"/>
          <w:lang w:val="en"/>
        </w:rPr>
      </w:pPr>
      <w:r w:rsidRPr="00401CA5">
        <w:rPr>
          <w:color w:val="000000"/>
          <w:lang w:val="en"/>
        </w:rPr>
        <w:t>The cabinet acknowledged campaigns for 2018 Songkran Celebration under the concept “Thai-ism Songkran, Save Water, Safe Life”, as proposed by Ministry of Culture as follows:</w:t>
      </w:r>
    </w:p>
    <w:p w:rsidR="008046C6" w:rsidRPr="00401CA5" w:rsidRDefault="008046C6" w:rsidP="00002CE6">
      <w:pPr>
        <w:numPr>
          <w:ilvl w:val="0"/>
          <w:numId w:val="1"/>
        </w:numPr>
        <w:autoSpaceDE w:val="0"/>
        <w:autoSpaceDN w:val="0"/>
        <w:adjustRightInd w:val="0"/>
        <w:spacing w:after="240" w:line="276" w:lineRule="auto"/>
        <w:ind w:left="1445" w:hanging="360"/>
        <w:jc w:val="both"/>
        <w:rPr>
          <w:color w:val="000000"/>
          <w:lang w:val="en"/>
        </w:rPr>
      </w:pPr>
      <w:r w:rsidRPr="00401CA5">
        <w:rPr>
          <w:color w:val="000000"/>
          <w:lang w:val="en"/>
        </w:rPr>
        <w:t>Campaign for “Thai-ism Songkran”: to promote cultural and traditional celebration of Songkran Festival, i.e., merit-making, water pouring on Buddha statues and the elderly people, etc. People are urged to wear polite or traditional outfits. Any inappropriate acts can be reported via Cultural Hotline 1765.</w:t>
      </w:r>
    </w:p>
    <w:p w:rsidR="008046C6" w:rsidRPr="00401CA5" w:rsidRDefault="008046C6" w:rsidP="00002CE6">
      <w:pPr>
        <w:numPr>
          <w:ilvl w:val="0"/>
          <w:numId w:val="1"/>
        </w:numPr>
        <w:autoSpaceDE w:val="0"/>
        <w:autoSpaceDN w:val="0"/>
        <w:adjustRightInd w:val="0"/>
        <w:spacing w:after="240" w:line="276" w:lineRule="auto"/>
        <w:ind w:left="1445" w:hanging="360"/>
        <w:jc w:val="both"/>
        <w:rPr>
          <w:color w:val="000000"/>
          <w:lang w:val="en"/>
        </w:rPr>
      </w:pPr>
      <w:r w:rsidRPr="00401CA5">
        <w:rPr>
          <w:color w:val="000000"/>
          <w:lang w:val="en"/>
        </w:rPr>
        <w:t>Campaign for “Save Water”: to determine areas where water splashing is allowed, and call on public cooperation to use small-sized and low-pressure water guns, and utilize water wisely.</w:t>
      </w:r>
    </w:p>
    <w:p w:rsidR="008046C6" w:rsidRPr="00401CA5" w:rsidRDefault="008046C6" w:rsidP="00002CE6">
      <w:pPr>
        <w:numPr>
          <w:ilvl w:val="0"/>
          <w:numId w:val="1"/>
        </w:numPr>
        <w:autoSpaceDE w:val="0"/>
        <w:autoSpaceDN w:val="0"/>
        <w:adjustRightInd w:val="0"/>
        <w:spacing w:after="240" w:line="276" w:lineRule="auto"/>
        <w:ind w:left="1445" w:hanging="360"/>
        <w:jc w:val="both"/>
        <w:rPr>
          <w:color w:val="000000"/>
          <w:lang w:val="en"/>
        </w:rPr>
      </w:pPr>
      <w:r w:rsidRPr="00401CA5">
        <w:rPr>
          <w:color w:val="000000"/>
          <w:lang w:val="en"/>
        </w:rPr>
        <w:t xml:space="preserve">Campaign for “Safe Life”: to call on cooperation of private sector, owners of entertainment places, and event organizers to maintain operation hours according to laws. Implement 6 measures to reduce accidents during Songkran: reducing risks on people, roads, and </w:t>
      </w:r>
      <w:r w:rsidR="002B317D" w:rsidRPr="00401CA5">
        <w:rPr>
          <w:color w:val="000000"/>
          <w:lang w:val="en"/>
        </w:rPr>
        <w:t>vehicles</w:t>
      </w:r>
      <w:r w:rsidRPr="00401CA5">
        <w:rPr>
          <w:color w:val="000000"/>
          <w:lang w:val="en"/>
        </w:rPr>
        <w:t>, tourist safety, water safety, and post-accident care.</w:t>
      </w:r>
    </w:p>
    <w:p w:rsidR="002B317D" w:rsidRPr="00401CA5" w:rsidRDefault="002B317D" w:rsidP="00002CE6">
      <w:pPr>
        <w:autoSpaceDE w:val="0"/>
        <w:autoSpaceDN w:val="0"/>
        <w:adjustRightInd w:val="0"/>
        <w:spacing w:after="240" w:line="276" w:lineRule="auto"/>
        <w:jc w:val="both"/>
        <w:rPr>
          <w:color w:val="000000"/>
          <w:lang w:val="en"/>
        </w:rPr>
      </w:pPr>
    </w:p>
    <w:p w:rsidR="002B317D" w:rsidRPr="00401CA5" w:rsidRDefault="002B317D" w:rsidP="00002CE6">
      <w:pPr>
        <w:autoSpaceDE w:val="0"/>
        <w:autoSpaceDN w:val="0"/>
        <w:adjustRightInd w:val="0"/>
        <w:spacing w:after="240" w:line="276" w:lineRule="auto"/>
        <w:jc w:val="both"/>
        <w:rPr>
          <w:b/>
          <w:bCs/>
          <w:color w:val="000000"/>
          <w:lang w:val="en"/>
        </w:rPr>
      </w:pPr>
      <w:r w:rsidRPr="00401CA5">
        <w:rPr>
          <w:b/>
          <w:bCs/>
          <w:color w:val="000000"/>
          <w:lang w:val="en"/>
        </w:rPr>
        <w:t>Title: Request for Review of Cabinet Resolution on “Approval of Establishment of Russian Consulate in Phuket” to “Approval of Establishment of Russian Consulate-General in Phuket”</w:t>
      </w:r>
    </w:p>
    <w:p w:rsidR="002B317D" w:rsidRPr="00401CA5" w:rsidRDefault="002B317D" w:rsidP="00002CE6">
      <w:pPr>
        <w:autoSpaceDE w:val="0"/>
        <w:autoSpaceDN w:val="0"/>
        <w:adjustRightInd w:val="0"/>
        <w:spacing w:after="240" w:line="276" w:lineRule="auto"/>
        <w:jc w:val="both"/>
        <w:rPr>
          <w:color w:val="000000"/>
          <w:lang w:val="en"/>
        </w:rPr>
      </w:pPr>
      <w:r w:rsidRPr="00401CA5">
        <w:rPr>
          <w:color w:val="000000"/>
          <w:lang w:val="en"/>
        </w:rPr>
        <w:lastRenderedPageBreak/>
        <w:t xml:space="preserve">The cabinet approved review of cabinet resolution, dated July 11, 2017, on </w:t>
      </w:r>
      <w:r w:rsidR="001C3CE3" w:rsidRPr="00401CA5">
        <w:rPr>
          <w:color w:val="000000"/>
          <w:lang w:val="en"/>
        </w:rPr>
        <w:t>“</w:t>
      </w:r>
      <w:r w:rsidRPr="00401CA5">
        <w:rPr>
          <w:color w:val="000000"/>
          <w:lang w:val="en"/>
        </w:rPr>
        <w:t>approval of establishment of Consulate of the Russian Federation in Phuket</w:t>
      </w:r>
      <w:r w:rsidR="001C3CE3" w:rsidRPr="00401CA5">
        <w:rPr>
          <w:color w:val="000000"/>
          <w:lang w:val="en"/>
        </w:rPr>
        <w:t xml:space="preserve">” to “approval of establishment of Consulate-General of the Russian Federation in Phuket” as proposed by Ministry of Foreign Affairs. The Consulate-General will serve Southern region of Thailand, covering Phuket, </w:t>
      </w:r>
      <w:proofErr w:type="spellStart"/>
      <w:r w:rsidR="001C3CE3" w:rsidRPr="00401CA5">
        <w:rPr>
          <w:color w:val="000000"/>
          <w:lang w:val="en"/>
        </w:rPr>
        <w:t>Chumphon</w:t>
      </w:r>
      <w:proofErr w:type="spellEnd"/>
      <w:r w:rsidR="001C3CE3" w:rsidRPr="00401CA5">
        <w:rPr>
          <w:color w:val="000000"/>
          <w:lang w:val="en"/>
        </w:rPr>
        <w:t xml:space="preserve">, </w:t>
      </w:r>
      <w:proofErr w:type="spellStart"/>
      <w:r w:rsidR="001C3CE3" w:rsidRPr="00401CA5">
        <w:rPr>
          <w:color w:val="000000"/>
          <w:lang w:val="en"/>
        </w:rPr>
        <w:t>Krabi</w:t>
      </w:r>
      <w:proofErr w:type="spellEnd"/>
      <w:r w:rsidR="001C3CE3" w:rsidRPr="00401CA5">
        <w:rPr>
          <w:color w:val="000000"/>
          <w:lang w:val="en"/>
        </w:rPr>
        <w:t xml:space="preserve">, </w:t>
      </w:r>
      <w:proofErr w:type="spellStart"/>
      <w:r w:rsidR="001C3CE3" w:rsidRPr="00401CA5">
        <w:rPr>
          <w:color w:val="000000"/>
          <w:lang w:val="en"/>
        </w:rPr>
        <w:t>Nahon</w:t>
      </w:r>
      <w:proofErr w:type="spellEnd"/>
      <w:r w:rsidR="001C3CE3" w:rsidRPr="00401CA5">
        <w:rPr>
          <w:color w:val="000000"/>
          <w:lang w:val="en"/>
        </w:rPr>
        <w:t xml:space="preserve"> Si </w:t>
      </w:r>
      <w:proofErr w:type="spellStart"/>
      <w:r w:rsidR="001C3CE3" w:rsidRPr="00401CA5">
        <w:rPr>
          <w:color w:val="000000"/>
          <w:lang w:val="en"/>
        </w:rPr>
        <w:t>Thammarat</w:t>
      </w:r>
      <w:proofErr w:type="spellEnd"/>
      <w:r w:rsidR="001C3CE3" w:rsidRPr="00401CA5">
        <w:rPr>
          <w:color w:val="000000"/>
          <w:lang w:val="en"/>
        </w:rPr>
        <w:t xml:space="preserve">, </w:t>
      </w:r>
      <w:proofErr w:type="spellStart"/>
      <w:r w:rsidR="001C3CE3" w:rsidRPr="00401CA5">
        <w:rPr>
          <w:color w:val="000000"/>
          <w:lang w:val="en"/>
        </w:rPr>
        <w:t>Narathiwat</w:t>
      </w:r>
      <w:proofErr w:type="spellEnd"/>
      <w:r w:rsidR="001C3CE3" w:rsidRPr="00401CA5">
        <w:rPr>
          <w:color w:val="000000"/>
          <w:lang w:val="en"/>
        </w:rPr>
        <w:t xml:space="preserve">, </w:t>
      </w:r>
      <w:proofErr w:type="spellStart"/>
      <w:r w:rsidR="001C3CE3" w:rsidRPr="00401CA5">
        <w:rPr>
          <w:color w:val="000000"/>
          <w:lang w:val="en"/>
        </w:rPr>
        <w:t>Pattani</w:t>
      </w:r>
      <w:proofErr w:type="spellEnd"/>
      <w:r w:rsidR="001C3CE3" w:rsidRPr="00401CA5">
        <w:rPr>
          <w:color w:val="000000"/>
          <w:lang w:val="en"/>
        </w:rPr>
        <w:t xml:space="preserve">, </w:t>
      </w:r>
      <w:proofErr w:type="spellStart"/>
      <w:r w:rsidR="001C3CE3" w:rsidRPr="00401CA5">
        <w:rPr>
          <w:color w:val="000000"/>
          <w:lang w:val="en"/>
        </w:rPr>
        <w:t>Phanga</w:t>
      </w:r>
      <w:proofErr w:type="spellEnd"/>
      <w:r w:rsidR="001C3CE3" w:rsidRPr="00401CA5">
        <w:rPr>
          <w:color w:val="000000"/>
          <w:lang w:val="en"/>
        </w:rPr>
        <w:t xml:space="preserve">, </w:t>
      </w:r>
      <w:proofErr w:type="spellStart"/>
      <w:r w:rsidR="001C3CE3" w:rsidRPr="00401CA5">
        <w:rPr>
          <w:color w:val="000000"/>
          <w:lang w:val="en"/>
        </w:rPr>
        <w:t>Pattalung</w:t>
      </w:r>
      <w:proofErr w:type="spellEnd"/>
      <w:r w:rsidR="001C3CE3" w:rsidRPr="00401CA5">
        <w:rPr>
          <w:color w:val="000000"/>
          <w:lang w:val="en"/>
        </w:rPr>
        <w:t xml:space="preserve">, </w:t>
      </w:r>
      <w:proofErr w:type="spellStart"/>
      <w:r w:rsidR="001C3CE3" w:rsidRPr="00401CA5">
        <w:rPr>
          <w:color w:val="000000"/>
          <w:lang w:val="en"/>
        </w:rPr>
        <w:t>Ranong</w:t>
      </w:r>
      <w:proofErr w:type="spellEnd"/>
      <w:r w:rsidR="001C3CE3" w:rsidRPr="00401CA5">
        <w:rPr>
          <w:color w:val="000000"/>
          <w:lang w:val="en"/>
        </w:rPr>
        <w:t xml:space="preserve">, </w:t>
      </w:r>
      <w:proofErr w:type="spellStart"/>
      <w:r w:rsidR="001C3CE3" w:rsidRPr="00401CA5">
        <w:rPr>
          <w:color w:val="000000"/>
          <w:lang w:val="en"/>
        </w:rPr>
        <w:t>Satun</w:t>
      </w:r>
      <w:proofErr w:type="spellEnd"/>
      <w:r w:rsidR="001C3CE3" w:rsidRPr="00401CA5">
        <w:rPr>
          <w:color w:val="000000"/>
          <w:lang w:val="en"/>
        </w:rPr>
        <w:t xml:space="preserve">, </w:t>
      </w:r>
      <w:proofErr w:type="spellStart"/>
      <w:r w:rsidR="001C3CE3" w:rsidRPr="00401CA5">
        <w:rPr>
          <w:color w:val="000000"/>
          <w:lang w:val="en"/>
        </w:rPr>
        <w:t>Songkhla</w:t>
      </w:r>
      <w:proofErr w:type="spellEnd"/>
      <w:r w:rsidR="001C3CE3" w:rsidRPr="00401CA5">
        <w:rPr>
          <w:color w:val="000000"/>
          <w:lang w:val="en"/>
        </w:rPr>
        <w:t xml:space="preserve">, Trang, and </w:t>
      </w:r>
      <w:proofErr w:type="spellStart"/>
      <w:r w:rsidR="001C3CE3" w:rsidRPr="00401CA5">
        <w:rPr>
          <w:color w:val="000000"/>
          <w:lang w:val="en"/>
        </w:rPr>
        <w:t>Yala</w:t>
      </w:r>
      <w:proofErr w:type="spellEnd"/>
      <w:r w:rsidR="001C3CE3" w:rsidRPr="00401CA5">
        <w:rPr>
          <w:color w:val="000000"/>
          <w:lang w:val="en"/>
        </w:rPr>
        <w:t>.</w:t>
      </w:r>
    </w:p>
    <w:p w:rsidR="008A2131" w:rsidRPr="00401CA5" w:rsidRDefault="008A2131" w:rsidP="00002CE6">
      <w:pPr>
        <w:autoSpaceDE w:val="0"/>
        <w:autoSpaceDN w:val="0"/>
        <w:adjustRightInd w:val="0"/>
        <w:spacing w:after="240" w:line="276" w:lineRule="auto"/>
        <w:rPr>
          <w:lang w:val="en"/>
        </w:rPr>
      </w:pPr>
    </w:p>
    <w:p w:rsidR="001C3CE3" w:rsidRPr="00401CA5" w:rsidRDefault="009C0648" w:rsidP="00002CE6">
      <w:pPr>
        <w:autoSpaceDE w:val="0"/>
        <w:autoSpaceDN w:val="0"/>
        <w:adjustRightInd w:val="0"/>
        <w:spacing w:after="240" w:line="276" w:lineRule="auto"/>
        <w:rPr>
          <w:b/>
          <w:bCs/>
          <w:lang w:val="en"/>
        </w:rPr>
      </w:pPr>
      <w:r w:rsidRPr="00401CA5">
        <w:rPr>
          <w:b/>
          <w:bCs/>
          <w:lang w:val="en"/>
        </w:rPr>
        <w:t xml:space="preserve">Title: Draft Statement on Acid Deposition Monitoring Network in East Asia (EANET) and WMO’s Global Atmospheric Watch </w:t>
      </w:r>
      <w:proofErr w:type="spellStart"/>
      <w:r w:rsidRPr="00401CA5">
        <w:rPr>
          <w:b/>
          <w:bCs/>
          <w:lang w:val="en"/>
        </w:rPr>
        <w:t>Programme</w:t>
      </w:r>
      <w:proofErr w:type="spellEnd"/>
      <w:r w:rsidRPr="00401CA5">
        <w:rPr>
          <w:b/>
          <w:bCs/>
          <w:lang w:val="en"/>
        </w:rPr>
        <w:t xml:space="preserve"> </w:t>
      </w:r>
      <w:r w:rsidR="00002CE6" w:rsidRPr="00401CA5">
        <w:rPr>
          <w:b/>
          <w:bCs/>
          <w:lang w:val="en"/>
        </w:rPr>
        <w:t>(W</w:t>
      </w:r>
      <w:r w:rsidRPr="00401CA5">
        <w:rPr>
          <w:b/>
          <w:bCs/>
          <w:lang w:val="en"/>
        </w:rPr>
        <w:t>MO/GAW)</w:t>
      </w:r>
    </w:p>
    <w:p w:rsidR="008A2131" w:rsidRPr="00401CA5" w:rsidRDefault="009C0648" w:rsidP="00002CE6">
      <w:pPr>
        <w:autoSpaceDE w:val="0"/>
        <w:autoSpaceDN w:val="0"/>
        <w:adjustRightInd w:val="0"/>
        <w:spacing w:after="240" w:line="276" w:lineRule="auto"/>
        <w:rPr>
          <w:lang w:val="en"/>
        </w:rPr>
      </w:pPr>
      <w:r w:rsidRPr="00401CA5">
        <w:rPr>
          <w:lang w:val="en"/>
        </w:rPr>
        <w:t>The cabinet approved the following proposals made by Ministry of Natural Resources and Environment:</w:t>
      </w:r>
    </w:p>
    <w:p w:rsidR="009C0648" w:rsidRPr="00401CA5" w:rsidRDefault="002C0618" w:rsidP="00002CE6">
      <w:pPr>
        <w:pStyle w:val="a3"/>
        <w:numPr>
          <w:ilvl w:val="0"/>
          <w:numId w:val="3"/>
        </w:numPr>
        <w:autoSpaceDE w:val="0"/>
        <w:autoSpaceDN w:val="0"/>
        <w:adjustRightInd w:val="0"/>
        <w:spacing w:after="240" w:line="276" w:lineRule="auto"/>
        <w:rPr>
          <w:rFonts w:cs="TH SarabunPSK"/>
          <w:szCs w:val="32"/>
          <w:lang w:val="en"/>
        </w:rPr>
      </w:pPr>
      <w:r w:rsidRPr="00401CA5">
        <w:rPr>
          <w:rFonts w:cs="TH SarabunPSK"/>
          <w:szCs w:val="32"/>
          <w:lang w:val="en"/>
        </w:rPr>
        <w:t xml:space="preserve">Approved Draft Statement on Acid Deposition Monitoring Network in East Asia (EANET) and </w:t>
      </w:r>
      <w:r w:rsidR="00002CE6" w:rsidRPr="00401CA5">
        <w:rPr>
          <w:rFonts w:cs="TH SarabunPSK"/>
          <w:szCs w:val="32"/>
          <w:lang w:val="en"/>
        </w:rPr>
        <w:t>World Meteorological Organization (</w:t>
      </w:r>
      <w:r w:rsidRPr="00401CA5">
        <w:rPr>
          <w:rFonts w:cs="TH SarabunPSK"/>
          <w:szCs w:val="32"/>
          <w:lang w:val="en"/>
        </w:rPr>
        <w:t>WMO</w:t>
      </w:r>
      <w:r w:rsidR="00002CE6" w:rsidRPr="00401CA5">
        <w:rPr>
          <w:rFonts w:cs="TH SarabunPSK"/>
          <w:szCs w:val="32"/>
          <w:lang w:val="en"/>
        </w:rPr>
        <w:t>)</w:t>
      </w:r>
      <w:r w:rsidRPr="00401CA5">
        <w:rPr>
          <w:rFonts w:cs="TH SarabunPSK"/>
          <w:szCs w:val="32"/>
          <w:lang w:val="en"/>
        </w:rPr>
        <w:t>’s Globa</w:t>
      </w:r>
      <w:r w:rsidR="00002CE6" w:rsidRPr="00401CA5">
        <w:rPr>
          <w:rFonts w:cs="TH SarabunPSK"/>
          <w:szCs w:val="32"/>
          <w:lang w:val="en"/>
        </w:rPr>
        <w:t xml:space="preserve">l Atmospheric Watch </w:t>
      </w:r>
      <w:proofErr w:type="spellStart"/>
      <w:r w:rsidR="00002CE6" w:rsidRPr="00401CA5">
        <w:rPr>
          <w:rFonts w:cs="TH SarabunPSK"/>
          <w:szCs w:val="32"/>
          <w:lang w:val="en"/>
        </w:rPr>
        <w:t>Programme</w:t>
      </w:r>
      <w:proofErr w:type="spellEnd"/>
      <w:r w:rsidR="00002CE6" w:rsidRPr="00401CA5">
        <w:rPr>
          <w:rFonts w:cs="TH SarabunPSK"/>
          <w:szCs w:val="32"/>
          <w:lang w:val="en"/>
        </w:rPr>
        <w:t xml:space="preserve"> (W</w:t>
      </w:r>
      <w:r w:rsidRPr="00401CA5">
        <w:rPr>
          <w:rFonts w:cs="TH SarabunPSK"/>
          <w:szCs w:val="32"/>
          <w:lang w:val="en"/>
        </w:rPr>
        <w:t>MO/GAW)</w:t>
      </w:r>
      <w:r w:rsidR="00002CE6" w:rsidRPr="00401CA5">
        <w:rPr>
          <w:rFonts w:cs="TH SarabunPSK"/>
          <w:szCs w:val="32"/>
          <w:lang w:val="en"/>
        </w:rPr>
        <w:t xml:space="preserve"> to include EANET as a supporting network of WMO/GAW</w:t>
      </w:r>
      <w:r w:rsidR="00C12547" w:rsidRPr="00401CA5">
        <w:rPr>
          <w:rFonts w:cs="TH SarabunPSK"/>
          <w:szCs w:val="32"/>
          <w:lang w:val="en"/>
        </w:rPr>
        <w:t>.</w:t>
      </w:r>
    </w:p>
    <w:p w:rsidR="00002CE6" w:rsidRPr="00401CA5" w:rsidRDefault="00002CE6" w:rsidP="00002CE6">
      <w:pPr>
        <w:pStyle w:val="a3"/>
        <w:numPr>
          <w:ilvl w:val="0"/>
          <w:numId w:val="3"/>
        </w:numPr>
        <w:autoSpaceDE w:val="0"/>
        <w:autoSpaceDN w:val="0"/>
        <w:adjustRightInd w:val="0"/>
        <w:spacing w:after="240" w:line="276" w:lineRule="auto"/>
        <w:rPr>
          <w:rFonts w:cs="TH SarabunPSK"/>
          <w:szCs w:val="32"/>
          <w:lang w:val="en"/>
        </w:rPr>
      </w:pPr>
      <w:r w:rsidRPr="00401CA5">
        <w:rPr>
          <w:rFonts w:cs="TH SarabunPSK"/>
          <w:szCs w:val="32"/>
          <w:lang w:val="en"/>
        </w:rPr>
        <w:t xml:space="preserve">Approved for Thailand’s EANET national focal point (Director of </w:t>
      </w:r>
      <w:r w:rsidR="00C12547" w:rsidRPr="00401CA5">
        <w:rPr>
          <w:rFonts w:cs="TH SarabunPSK"/>
          <w:szCs w:val="32"/>
          <w:lang w:val="en"/>
        </w:rPr>
        <w:t xml:space="preserve">Air and Noise Quality Management Division, </w:t>
      </w:r>
      <w:r w:rsidRPr="00401CA5">
        <w:rPr>
          <w:rFonts w:cs="TH SarabunPSK"/>
          <w:szCs w:val="32"/>
          <w:lang w:val="en"/>
        </w:rPr>
        <w:t>Pollution Control Department</w:t>
      </w:r>
      <w:r w:rsidR="00C12547" w:rsidRPr="00401CA5">
        <w:rPr>
          <w:rFonts w:cs="TH SarabunPSK"/>
          <w:szCs w:val="32"/>
          <w:lang w:val="en"/>
        </w:rPr>
        <w:t>) to endorse the draft statement.</w:t>
      </w:r>
    </w:p>
    <w:p w:rsidR="00C12547" w:rsidRPr="00401CA5" w:rsidRDefault="00C12547" w:rsidP="00002CE6">
      <w:pPr>
        <w:pStyle w:val="a3"/>
        <w:numPr>
          <w:ilvl w:val="0"/>
          <w:numId w:val="3"/>
        </w:numPr>
        <w:autoSpaceDE w:val="0"/>
        <w:autoSpaceDN w:val="0"/>
        <w:adjustRightInd w:val="0"/>
        <w:spacing w:after="240" w:line="276" w:lineRule="auto"/>
        <w:rPr>
          <w:rFonts w:cs="TH SarabunPSK"/>
          <w:szCs w:val="32"/>
          <w:cs/>
          <w:lang w:val="en"/>
        </w:rPr>
      </w:pPr>
      <w:r w:rsidRPr="00401CA5">
        <w:rPr>
          <w:rFonts w:cs="TH SarabunPSK"/>
          <w:szCs w:val="32"/>
          <w:lang w:val="en"/>
        </w:rPr>
        <w:t>Should there be an amendment, if not affecting gist of the document or against Thailand’s interests, Ministry of Natural Resources and Environment is to proceed without resubmitting the issue to the cabinet.</w:t>
      </w:r>
    </w:p>
    <w:p w:rsidR="008A2131" w:rsidRPr="00401CA5" w:rsidRDefault="00C12547" w:rsidP="00C12547">
      <w:pPr>
        <w:autoSpaceDE w:val="0"/>
        <w:autoSpaceDN w:val="0"/>
        <w:adjustRightInd w:val="0"/>
        <w:spacing w:after="240" w:line="276" w:lineRule="auto"/>
        <w:jc w:val="both"/>
        <w:rPr>
          <w:lang w:val="en"/>
        </w:rPr>
      </w:pPr>
      <w:r w:rsidRPr="00401CA5">
        <w:rPr>
          <w:lang w:val="en"/>
        </w:rPr>
        <w:t>The draft statement aims to gain approval from EANET member countries to include EANET as a supporting network of WMO/GAW.</w:t>
      </w:r>
    </w:p>
    <w:p w:rsidR="0085537E" w:rsidRPr="00401CA5" w:rsidRDefault="00F475ED" w:rsidP="00C12547">
      <w:pPr>
        <w:autoSpaceDE w:val="0"/>
        <w:autoSpaceDN w:val="0"/>
        <w:adjustRightInd w:val="0"/>
        <w:spacing w:after="240" w:line="276" w:lineRule="auto"/>
        <w:jc w:val="both"/>
        <w:rPr>
          <w:b/>
          <w:bCs/>
          <w:lang w:val="en"/>
        </w:rPr>
      </w:pPr>
      <w:r w:rsidRPr="00401CA5">
        <w:rPr>
          <w:b/>
          <w:bCs/>
          <w:lang w:val="en"/>
        </w:rPr>
        <w:t xml:space="preserve">Title: 2018 </w:t>
      </w:r>
      <w:proofErr w:type="spellStart"/>
      <w:r w:rsidRPr="00401CA5">
        <w:rPr>
          <w:b/>
          <w:bCs/>
          <w:lang w:val="en"/>
        </w:rPr>
        <w:t>Siem</w:t>
      </w:r>
      <w:proofErr w:type="spellEnd"/>
      <w:r w:rsidRPr="00401CA5">
        <w:rPr>
          <w:b/>
          <w:bCs/>
          <w:lang w:val="en"/>
        </w:rPr>
        <w:t xml:space="preserve"> </w:t>
      </w:r>
      <w:proofErr w:type="spellStart"/>
      <w:r w:rsidRPr="00401CA5">
        <w:rPr>
          <w:b/>
          <w:bCs/>
          <w:lang w:val="en"/>
        </w:rPr>
        <w:t>Riep</w:t>
      </w:r>
      <w:proofErr w:type="spellEnd"/>
      <w:r w:rsidRPr="00401CA5">
        <w:rPr>
          <w:b/>
          <w:bCs/>
          <w:lang w:val="en"/>
        </w:rPr>
        <w:t xml:space="preserve"> Declaration</w:t>
      </w:r>
    </w:p>
    <w:p w:rsidR="00F475ED" w:rsidRPr="00401CA5" w:rsidRDefault="00F475ED" w:rsidP="00C12547">
      <w:pPr>
        <w:autoSpaceDE w:val="0"/>
        <w:autoSpaceDN w:val="0"/>
        <w:adjustRightInd w:val="0"/>
        <w:spacing w:after="240" w:line="276" w:lineRule="auto"/>
        <w:jc w:val="both"/>
        <w:rPr>
          <w:lang w:val="en"/>
        </w:rPr>
      </w:pPr>
      <w:r w:rsidRPr="00401CA5">
        <w:rPr>
          <w:lang w:val="en"/>
        </w:rPr>
        <w:t>The cabinet approved the following proposals made by Ministry of Natural Resources and Environment:</w:t>
      </w:r>
    </w:p>
    <w:p w:rsidR="00F475ED" w:rsidRPr="00401CA5" w:rsidRDefault="00F475ED" w:rsidP="00F475ED">
      <w:pPr>
        <w:pStyle w:val="a3"/>
        <w:numPr>
          <w:ilvl w:val="0"/>
          <w:numId w:val="4"/>
        </w:numPr>
        <w:autoSpaceDE w:val="0"/>
        <w:autoSpaceDN w:val="0"/>
        <w:adjustRightInd w:val="0"/>
        <w:spacing w:after="240" w:line="276" w:lineRule="auto"/>
        <w:jc w:val="both"/>
        <w:rPr>
          <w:rFonts w:cs="TH SarabunPSK"/>
          <w:szCs w:val="32"/>
          <w:lang w:val="en"/>
        </w:rPr>
      </w:pPr>
      <w:r w:rsidRPr="00401CA5">
        <w:rPr>
          <w:rFonts w:cs="TH SarabunPSK"/>
          <w:szCs w:val="32"/>
          <w:lang w:val="en"/>
        </w:rPr>
        <w:lastRenderedPageBreak/>
        <w:t xml:space="preserve">Approved in principle draft 2018 </w:t>
      </w:r>
      <w:proofErr w:type="spellStart"/>
      <w:r w:rsidRPr="00401CA5">
        <w:rPr>
          <w:rFonts w:cs="TH SarabunPSK"/>
          <w:szCs w:val="32"/>
          <w:lang w:val="en"/>
        </w:rPr>
        <w:t>Siem</w:t>
      </w:r>
      <w:proofErr w:type="spellEnd"/>
      <w:r w:rsidRPr="00401CA5">
        <w:rPr>
          <w:rFonts w:cs="TH SarabunPSK"/>
          <w:szCs w:val="32"/>
          <w:lang w:val="en"/>
        </w:rPr>
        <w:t xml:space="preserve"> </w:t>
      </w:r>
      <w:proofErr w:type="spellStart"/>
      <w:r w:rsidRPr="00401CA5">
        <w:rPr>
          <w:rFonts w:cs="TH SarabunPSK"/>
          <w:szCs w:val="32"/>
          <w:lang w:val="en"/>
        </w:rPr>
        <w:t>Riep</w:t>
      </w:r>
      <w:proofErr w:type="spellEnd"/>
      <w:r w:rsidRPr="00401CA5">
        <w:rPr>
          <w:rFonts w:cs="TH SarabunPSK"/>
          <w:szCs w:val="32"/>
          <w:lang w:val="en"/>
        </w:rPr>
        <w:t xml:space="preserve"> Declaration. Should there be an amendment, if not affecting gist of the document or against Thailand’s interests, Ministry of Natural Resources and Environment is to proceed without resubmitting the issue to the cabinet.</w:t>
      </w:r>
    </w:p>
    <w:p w:rsidR="00F475ED" w:rsidRPr="00401CA5" w:rsidRDefault="00F475ED" w:rsidP="00F475ED">
      <w:pPr>
        <w:pStyle w:val="a3"/>
        <w:numPr>
          <w:ilvl w:val="0"/>
          <w:numId w:val="4"/>
        </w:numPr>
        <w:autoSpaceDE w:val="0"/>
        <w:autoSpaceDN w:val="0"/>
        <w:adjustRightInd w:val="0"/>
        <w:spacing w:after="240" w:line="276" w:lineRule="auto"/>
        <w:jc w:val="both"/>
        <w:rPr>
          <w:rFonts w:cs="TH SarabunPSK"/>
          <w:szCs w:val="32"/>
          <w:cs/>
          <w:lang w:val="en"/>
        </w:rPr>
      </w:pPr>
      <w:r w:rsidRPr="00401CA5">
        <w:rPr>
          <w:rFonts w:cs="TH SarabunPSK"/>
          <w:szCs w:val="32"/>
          <w:lang w:val="en"/>
        </w:rPr>
        <w:t>Approved for the Prime Minister or delegated head of the Thai representatives to the 3</w:t>
      </w:r>
      <w:r w:rsidRPr="00401CA5">
        <w:rPr>
          <w:rFonts w:cs="TH SarabunPSK"/>
          <w:szCs w:val="32"/>
          <w:vertAlign w:val="superscript"/>
          <w:lang w:val="en"/>
        </w:rPr>
        <w:t>rd</w:t>
      </w:r>
      <w:r w:rsidRPr="00401CA5">
        <w:rPr>
          <w:rFonts w:cs="TH SarabunPSK"/>
          <w:szCs w:val="32"/>
          <w:lang w:val="en"/>
        </w:rPr>
        <w:t xml:space="preserve"> Mekong River Commission Summit to endorse the draft Declaration.</w:t>
      </w:r>
    </w:p>
    <w:p w:rsidR="00C12547" w:rsidRPr="00401CA5" w:rsidRDefault="00746BA0" w:rsidP="00C12547">
      <w:pPr>
        <w:autoSpaceDE w:val="0"/>
        <w:autoSpaceDN w:val="0"/>
        <w:adjustRightInd w:val="0"/>
        <w:spacing w:after="240" w:line="276" w:lineRule="auto"/>
        <w:jc w:val="both"/>
        <w:rPr>
          <w:lang w:val="en"/>
        </w:rPr>
      </w:pPr>
      <w:r w:rsidRPr="00401CA5">
        <w:rPr>
          <w:lang w:val="en"/>
        </w:rPr>
        <w:t xml:space="preserve">Gist: </w:t>
      </w:r>
      <w:r w:rsidR="00440C63" w:rsidRPr="00401CA5">
        <w:rPr>
          <w:lang w:val="en"/>
        </w:rPr>
        <w:t xml:space="preserve">2018 </w:t>
      </w:r>
      <w:proofErr w:type="spellStart"/>
      <w:r w:rsidR="00440C63" w:rsidRPr="00401CA5">
        <w:rPr>
          <w:lang w:val="en"/>
        </w:rPr>
        <w:t>Siem</w:t>
      </w:r>
      <w:proofErr w:type="spellEnd"/>
      <w:r w:rsidR="00440C63" w:rsidRPr="00401CA5">
        <w:rPr>
          <w:lang w:val="en"/>
        </w:rPr>
        <w:t xml:space="preserve"> </w:t>
      </w:r>
      <w:proofErr w:type="spellStart"/>
      <w:r w:rsidR="00440C63" w:rsidRPr="00401CA5">
        <w:rPr>
          <w:lang w:val="en"/>
        </w:rPr>
        <w:t>Riep</w:t>
      </w:r>
      <w:proofErr w:type="spellEnd"/>
      <w:r w:rsidR="00440C63" w:rsidRPr="00401CA5">
        <w:rPr>
          <w:lang w:val="en"/>
        </w:rPr>
        <w:t xml:space="preserve"> Declaration is </w:t>
      </w:r>
      <w:r w:rsidRPr="00401CA5">
        <w:rPr>
          <w:lang w:val="en"/>
        </w:rPr>
        <w:t>the outcome document of the 3rd MRC Summit. The document will lay out high level priorities for the coming four years and reiterate the member countries’ shared responsibility for the future health and wealth of the Mekong River Basin.</w:t>
      </w:r>
      <w:r w:rsidR="008A2131" w:rsidRPr="00401CA5">
        <w:rPr>
          <w:lang w:val="en"/>
        </w:rPr>
        <w:tab/>
      </w:r>
    </w:p>
    <w:p w:rsidR="008A2131" w:rsidRPr="00401CA5" w:rsidRDefault="00413256" w:rsidP="00413256">
      <w:pPr>
        <w:autoSpaceDE w:val="0"/>
        <w:autoSpaceDN w:val="0"/>
        <w:adjustRightInd w:val="0"/>
        <w:spacing w:after="240" w:line="276" w:lineRule="auto"/>
        <w:jc w:val="both"/>
        <w:rPr>
          <w:b/>
          <w:bCs/>
          <w:lang w:val="en"/>
        </w:rPr>
      </w:pPr>
      <w:r w:rsidRPr="00401CA5">
        <w:rPr>
          <w:b/>
          <w:bCs/>
          <w:lang w:val="en"/>
        </w:rPr>
        <w:t>Title: Endorsement of Ministerial Declaration for 2</w:t>
      </w:r>
      <w:r w:rsidRPr="00401CA5">
        <w:rPr>
          <w:b/>
          <w:bCs/>
          <w:vertAlign w:val="superscript"/>
          <w:lang w:val="en"/>
        </w:rPr>
        <w:t>nd</w:t>
      </w:r>
      <w:r w:rsidRPr="00401CA5">
        <w:rPr>
          <w:b/>
          <w:bCs/>
          <w:lang w:val="en"/>
        </w:rPr>
        <w:t xml:space="preserve"> Asian and Pacific Energy Forum</w:t>
      </w:r>
    </w:p>
    <w:p w:rsidR="00413256" w:rsidRPr="00401CA5" w:rsidRDefault="00413256" w:rsidP="00413256">
      <w:pPr>
        <w:autoSpaceDE w:val="0"/>
        <w:autoSpaceDN w:val="0"/>
        <w:adjustRightInd w:val="0"/>
        <w:spacing w:after="240" w:line="276" w:lineRule="auto"/>
        <w:jc w:val="both"/>
        <w:rPr>
          <w:lang w:val="en"/>
        </w:rPr>
      </w:pPr>
      <w:r w:rsidRPr="00401CA5">
        <w:rPr>
          <w:lang w:val="en"/>
        </w:rPr>
        <w:t>The cabinet approved the following proposals made by Ministry of Energy:</w:t>
      </w:r>
    </w:p>
    <w:p w:rsidR="00413256" w:rsidRPr="00401CA5" w:rsidRDefault="00413256" w:rsidP="00413256">
      <w:pPr>
        <w:pStyle w:val="a3"/>
        <w:numPr>
          <w:ilvl w:val="0"/>
          <w:numId w:val="5"/>
        </w:numPr>
        <w:autoSpaceDE w:val="0"/>
        <w:autoSpaceDN w:val="0"/>
        <w:adjustRightInd w:val="0"/>
        <w:spacing w:after="240" w:line="276" w:lineRule="auto"/>
        <w:jc w:val="both"/>
        <w:rPr>
          <w:rFonts w:cs="TH SarabunPSK"/>
          <w:szCs w:val="32"/>
          <w:lang w:val="en"/>
        </w:rPr>
      </w:pPr>
      <w:r w:rsidRPr="00401CA5">
        <w:rPr>
          <w:rFonts w:cs="TH SarabunPSK"/>
          <w:szCs w:val="32"/>
          <w:lang w:val="en"/>
        </w:rPr>
        <w:t>Approved draft Ministerial Declaration for 2</w:t>
      </w:r>
      <w:r w:rsidRPr="00401CA5">
        <w:rPr>
          <w:rFonts w:cs="TH SarabunPSK"/>
          <w:szCs w:val="32"/>
          <w:vertAlign w:val="superscript"/>
          <w:lang w:val="en"/>
        </w:rPr>
        <w:t>nd</w:t>
      </w:r>
      <w:r w:rsidRPr="00401CA5">
        <w:rPr>
          <w:rFonts w:cs="TH SarabunPSK"/>
          <w:szCs w:val="32"/>
          <w:lang w:val="en"/>
        </w:rPr>
        <w:t xml:space="preserve"> Asian and Pacific Energy Forum</w:t>
      </w:r>
    </w:p>
    <w:p w:rsidR="00413256" w:rsidRPr="00401CA5" w:rsidRDefault="00413256" w:rsidP="00413256">
      <w:pPr>
        <w:pStyle w:val="a3"/>
        <w:numPr>
          <w:ilvl w:val="0"/>
          <w:numId w:val="5"/>
        </w:numPr>
        <w:autoSpaceDE w:val="0"/>
        <w:autoSpaceDN w:val="0"/>
        <w:adjustRightInd w:val="0"/>
        <w:spacing w:after="240" w:line="276" w:lineRule="auto"/>
        <w:jc w:val="both"/>
        <w:rPr>
          <w:rFonts w:cs="TH SarabunPSK"/>
          <w:szCs w:val="32"/>
          <w:lang w:val="en"/>
        </w:rPr>
      </w:pPr>
      <w:r w:rsidRPr="00401CA5">
        <w:rPr>
          <w:rFonts w:cs="TH SarabunPSK"/>
          <w:szCs w:val="32"/>
          <w:lang w:val="en"/>
        </w:rPr>
        <w:t>Approved for Minister of Energy (or Minister of Energy representative) to endorse the draft Declaration together with representatives of other member countries.</w:t>
      </w:r>
    </w:p>
    <w:p w:rsidR="00413256" w:rsidRPr="00401CA5" w:rsidRDefault="00413256" w:rsidP="00413256">
      <w:pPr>
        <w:pStyle w:val="a3"/>
        <w:numPr>
          <w:ilvl w:val="0"/>
          <w:numId w:val="5"/>
        </w:numPr>
        <w:autoSpaceDE w:val="0"/>
        <w:autoSpaceDN w:val="0"/>
        <w:adjustRightInd w:val="0"/>
        <w:spacing w:after="240" w:line="276" w:lineRule="auto"/>
        <w:jc w:val="both"/>
        <w:rPr>
          <w:rFonts w:cs="TH SarabunPSK"/>
          <w:szCs w:val="32"/>
          <w:cs/>
          <w:lang w:val="en"/>
        </w:rPr>
      </w:pPr>
      <w:r w:rsidRPr="00401CA5">
        <w:rPr>
          <w:rFonts w:cs="TH SarabunPSK"/>
          <w:szCs w:val="32"/>
          <w:lang w:val="en"/>
        </w:rPr>
        <w:t>Should there be an amendment, if not affecting gist of the document or against Thailand’s interests, Ministry of Energy is to proceed without resubmitting the issue to the cabinet.</w:t>
      </w:r>
    </w:p>
    <w:p w:rsidR="008A2131" w:rsidRPr="00401CA5" w:rsidRDefault="00413256" w:rsidP="00002CE6">
      <w:pPr>
        <w:tabs>
          <w:tab w:val="left" w:pos="1440"/>
          <w:tab w:val="left" w:pos="2160"/>
          <w:tab w:val="left" w:pos="2880"/>
        </w:tabs>
        <w:autoSpaceDE w:val="0"/>
        <w:autoSpaceDN w:val="0"/>
        <w:adjustRightInd w:val="0"/>
        <w:spacing w:after="240" w:line="276" w:lineRule="auto"/>
        <w:jc w:val="both"/>
        <w:rPr>
          <w:lang w:val="en"/>
        </w:rPr>
      </w:pPr>
      <w:r w:rsidRPr="00401CA5">
        <w:rPr>
          <w:lang w:val="en"/>
        </w:rPr>
        <w:t>Draft Ministerial Declaration for 2</w:t>
      </w:r>
      <w:r w:rsidRPr="00401CA5">
        <w:rPr>
          <w:vertAlign w:val="superscript"/>
          <w:lang w:val="en"/>
        </w:rPr>
        <w:t>nd</w:t>
      </w:r>
      <w:r w:rsidRPr="00401CA5">
        <w:rPr>
          <w:lang w:val="en"/>
        </w:rPr>
        <w:t xml:space="preserve"> Asian and Pacific Energy Forum demonstrates commitment of member countries to </w:t>
      </w:r>
      <w:r w:rsidRPr="00401CA5">
        <w:rPr>
          <w:cs/>
          <w:lang w:val="en"/>
        </w:rPr>
        <w:t xml:space="preserve">2030 </w:t>
      </w:r>
      <w:r w:rsidRPr="00401CA5">
        <w:rPr>
          <w:lang w:val="en"/>
        </w:rPr>
        <w:t xml:space="preserve">Agenda for Sustainable Development and its Sustainable Development Goals (SDGs), and the achievement </w:t>
      </w:r>
      <w:r w:rsidR="00E951E1" w:rsidRPr="00401CA5">
        <w:rPr>
          <w:lang w:val="en"/>
        </w:rPr>
        <w:t>in attaining the SDGs’ 7</w:t>
      </w:r>
      <w:r w:rsidR="00E951E1" w:rsidRPr="00401CA5">
        <w:rPr>
          <w:vertAlign w:val="superscript"/>
          <w:lang w:val="en"/>
        </w:rPr>
        <w:t>th</w:t>
      </w:r>
      <w:r w:rsidR="00E951E1" w:rsidRPr="00401CA5">
        <w:rPr>
          <w:lang w:val="en"/>
        </w:rPr>
        <w:t xml:space="preserve"> Goal (Ensure access to affordable, reliable, sustainable and modern energy for all).</w:t>
      </w:r>
    </w:p>
    <w:p w:rsidR="0072106C" w:rsidRPr="00401CA5" w:rsidRDefault="0072106C" w:rsidP="00002CE6">
      <w:pPr>
        <w:tabs>
          <w:tab w:val="left" w:pos="1440"/>
          <w:tab w:val="left" w:pos="2160"/>
          <w:tab w:val="left" w:pos="2880"/>
        </w:tabs>
        <w:autoSpaceDE w:val="0"/>
        <w:autoSpaceDN w:val="0"/>
        <w:adjustRightInd w:val="0"/>
        <w:spacing w:after="240" w:line="276" w:lineRule="auto"/>
        <w:jc w:val="both"/>
        <w:rPr>
          <w:lang w:val="en"/>
        </w:rPr>
      </w:pPr>
    </w:p>
    <w:p w:rsidR="0072106C" w:rsidRPr="00401CA5" w:rsidRDefault="0072106C" w:rsidP="00002CE6">
      <w:pPr>
        <w:tabs>
          <w:tab w:val="left" w:pos="1440"/>
          <w:tab w:val="left" w:pos="2160"/>
          <w:tab w:val="left" w:pos="2880"/>
        </w:tabs>
        <w:autoSpaceDE w:val="0"/>
        <w:autoSpaceDN w:val="0"/>
        <w:adjustRightInd w:val="0"/>
        <w:spacing w:after="240" w:line="276" w:lineRule="auto"/>
        <w:jc w:val="both"/>
        <w:rPr>
          <w:b/>
          <w:bCs/>
          <w:lang w:val="en"/>
        </w:rPr>
      </w:pPr>
      <w:r w:rsidRPr="00401CA5">
        <w:rPr>
          <w:b/>
          <w:bCs/>
          <w:lang w:val="en"/>
        </w:rPr>
        <w:lastRenderedPageBreak/>
        <w:t xml:space="preserve">Title: Roadmap for the development of Thailand’s fisheries to be free from aquatic animals and fisheries products obtained from the illegal, unreported and unregulated (IUU) fishing </w:t>
      </w:r>
    </w:p>
    <w:p w:rsidR="0072106C" w:rsidRPr="00401CA5" w:rsidRDefault="0072106C" w:rsidP="00002CE6">
      <w:pPr>
        <w:tabs>
          <w:tab w:val="left" w:pos="1440"/>
          <w:tab w:val="left" w:pos="2160"/>
          <w:tab w:val="left" w:pos="2880"/>
        </w:tabs>
        <w:autoSpaceDE w:val="0"/>
        <w:autoSpaceDN w:val="0"/>
        <w:adjustRightInd w:val="0"/>
        <w:spacing w:after="240" w:line="276" w:lineRule="auto"/>
        <w:jc w:val="both"/>
        <w:rPr>
          <w:lang w:val="en"/>
        </w:rPr>
      </w:pPr>
      <w:r w:rsidRPr="00401CA5">
        <w:rPr>
          <w:lang w:val="en"/>
        </w:rPr>
        <w:t>The cabinet acknowledged the following proposals made by Ministry of Agriculture and Cooperatives:</w:t>
      </w:r>
    </w:p>
    <w:p w:rsidR="0072106C" w:rsidRPr="00401CA5" w:rsidRDefault="0072106C" w:rsidP="0072106C">
      <w:pPr>
        <w:pStyle w:val="a3"/>
        <w:numPr>
          <w:ilvl w:val="0"/>
          <w:numId w:val="6"/>
        </w:numPr>
        <w:tabs>
          <w:tab w:val="left" w:pos="1440"/>
          <w:tab w:val="left" w:pos="2160"/>
          <w:tab w:val="left" w:pos="2880"/>
        </w:tabs>
        <w:autoSpaceDE w:val="0"/>
        <w:autoSpaceDN w:val="0"/>
        <w:adjustRightInd w:val="0"/>
        <w:spacing w:after="240" w:line="276" w:lineRule="auto"/>
        <w:jc w:val="both"/>
        <w:rPr>
          <w:rFonts w:cs="TH SarabunPSK"/>
          <w:szCs w:val="32"/>
          <w:lang w:val="en"/>
        </w:rPr>
      </w:pPr>
      <w:r w:rsidRPr="00401CA5">
        <w:rPr>
          <w:rFonts w:cs="TH SarabunPSK"/>
          <w:szCs w:val="32"/>
          <w:lang w:val="en"/>
        </w:rPr>
        <w:t>Acknowledged the outcome of the 1/2018 meeting of National Fishery Policy Committee on the roadmap for the development of Thailand’s fisheries to be free from aquatic animals and fisheries products obtained from the illegal, unreported and unregulated (IUU) fishing. The roadmap is in line with the International Plan of Action to prevent, deter and eliminate illegal, unreported and unregulated fishing (IPOA – IUU).</w:t>
      </w:r>
    </w:p>
    <w:p w:rsidR="0072106C" w:rsidRPr="00401CA5" w:rsidRDefault="0072106C" w:rsidP="0072106C">
      <w:pPr>
        <w:pStyle w:val="a3"/>
        <w:numPr>
          <w:ilvl w:val="0"/>
          <w:numId w:val="6"/>
        </w:numPr>
        <w:tabs>
          <w:tab w:val="left" w:pos="1440"/>
          <w:tab w:val="left" w:pos="2160"/>
          <w:tab w:val="left" w:pos="2880"/>
        </w:tabs>
        <w:autoSpaceDE w:val="0"/>
        <w:autoSpaceDN w:val="0"/>
        <w:adjustRightInd w:val="0"/>
        <w:spacing w:after="240" w:line="276" w:lineRule="auto"/>
        <w:jc w:val="both"/>
        <w:rPr>
          <w:rFonts w:cs="TH SarabunPSK"/>
          <w:szCs w:val="32"/>
          <w:lang w:val="en"/>
        </w:rPr>
      </w:pPr>
      <w:r w:rsidRPr="00401CA5">
        <w:rPr>
          <w:rFonts w:cs="TH SarabunPSK"/>
          <w:szCs w:val="32"/>
          <w:lang w:val="en"/>
        </w:rPr>
        <w:t>Acknowledged he establishment of the national committee on IUU aquatic animals and fisheries products-free fisheries as a preventive mechanism to ensure that no IUU aquatic animals and fisheries products would enter Thailand’s domestic market as well as the production chain for exportation.</w:t>
      </w:r>
    </w:p>
    <w:p w:rsidR="008A2131" w:rsidRPr="00401CA5" w:rsidRDefault="008A2131" w:rsidP="00002CE6">
      <w:pPr>
        <w:autoSpaceDE w:val="0"/>
        <w:autoSpaceDN w:val="0"/>
        <w:adjustRightInd w:val="0"/>
        <w:spacing w:after="240" w:line="276" w:lineRule="auto"/>
        <w:rPr>
          <w:cs/>
          <w:lang w:val="en"/>
        </w:rPr>
      </w:pPr>
      <w:r w:rsidRPr="00401CA5">
        <w:rPr>
          <w:cs/>
          <w:lang w:val="en"/>
        </w:rPr>
        <w:t xml:space="preserve"> </w:t>
      </w:r>
    </w:p>
    <w:p w:rsidR="008A2131" w:rsidRDefault="008A2131" w:rsidP="00002CE6">
      <w:pPr>
        <w:autoSpaceDE w:val="0"/>
        <w:autoSpaceDN w:val="0"/>
        <w:adjustRightInd w:val="0"/>
        <w:spacing w:after="240" w:line="276" w:lineRule="auto"/>
        <w:jc w:val="both"/>
        <w:rPr>
          <w:b/>
          <w:bCs/>
          <w:lang w:val="en"/>
        </w:rPr>
      </w:pPr>
    </w:p>
    <w:bookmarkEnd w:id="0"/>
    <w:p w:rsidR="00401CA5" w:rsidRDefault="00401CA5" w:rsidP="00002CE6">
      <w:pPr>
        <w:autoSpaceDE w:val="0"/>
        <w:autoSpaceDN w:val="0"/>
        <w:adjustRightInd w:val="0"/>
        <w:spacing w:after="240" w:line="276" w:lineRule="auto"/>
        <w:jc w:val="both"/>
        <w:rPr>
          <w:b/>
          <w:bCs/>
          <w:lang w:val="en"/>
        </w:rPr>
      </w:pPr>
    </w:p>
    <w:sectPr w:rsidR="00401CA5" w:rsidSect="005F0692">
      <w:pgSz w:w="11909" w:h="16834" w:code="9"/>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2D83F14"/>
    <w:lvl w:ilvl="0">
      <w:numFmt w:val="bullet"/>
      <w:lvlText w:val="*"/>
      <w:lvlJc w:val="left"/>
    </w:lvl>
  </w:abstractNum>
  <w:abstractNum w:abstractNumId="1" w15:restartNumberingAfterBreak="0">
    <w:nsid w:val="1F9B4194"/>
    <w:multiLevelType w:val="hybridMultilevel"/>
    <w:tmpl w:val="007C1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C53EC"/>
    <w:multiLevelType w:val="hybridMultilevel"/>
    <w:tmpl w:val="7C10D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E02C9"/>
    <w:multiLevelType w:val="hybridMultilevel"/>
    <w:tmpl w:val="065C4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61FC8"/>
    <w:multiLevelType w:val="hybridMultilevel"/>
    <w:tmpl w:val="016E2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F1F7C"/>
    <w:multiLevelType w:val="hybridMultilevel"/>
    <w:tmpl w:val="1256C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60"/>
  <w:drawingGridVerticalSpacing w:val="435"/>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6"/>
    <w:rsid w:val="00002CE6"/>
    <w:rsid w:val="001926DF"/>
    <w:rsid w:val="001C3CE3"/>
    <w:rsid w:val="002B317D"/>
    <w:rsid w:val="002C0618"/>
    <w:rsid w:val="00401CA5"/>
    <w:rsid w:val="00413256"/>
    <w:rsid w:val="00440C63"/>
    <w:rsid w:val="00576652"/>
    <w:rsid w:val="005F0692"/>
    <w:rsid w:val="006C02D1"/>
    <w:rsid w:val="0072106C"/>
    <w:rsid w:val="00746BA0"/>
    <w:rsid w:val="008046C6"/>
    <w:rsid w:val="0085537E"/>
    <w:rsid w:val="008A2131"/>
    <w:rsid w:val="009C0648"/>
    <w:rsid w:val="00AB4871"/>
    <w:rsid w:val="00AB4985"/>
    <w:rsid w:val="00C12547"/>
    <w:rsid w:val="00E951E1"/>
    <w:rsid w:val="00EC41C6"/>
    <w:rsid w:val="00F475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2B50D-135F-4A3A-B1A8-B9D72D6B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618"/>
    <w:pPr>
      <w:ind w:left="720"/>
      <w:contextualSpacing/>
    </w:pPr>
    <w:rPr>
      <w:rFonts w:cs="Angsana New"/>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4713</Characters>
  <Application>Microsoft Office Word</Application>
  <DocSecurity>0</DocSecurity>
  <Lines>39</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Kibo's dad</dc:creator>
  <cp:keywords/>
  <dc:description/>
  <cp:lastModifiedBy>Windows User</cp:lastModifiedBy>
  <cp:revision>2</cp:revision>
  <dcterms:created xsi:type="dcterms:W3CDTF">2018-04-08T04:32:00Z</dcterms:created>
  <dcterms:modified xsi:type="dcterms:W3CDTF">2018-04-08T04:32:00Z</dcterms:modified>
</cp:coreProperties>
</file>