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66673A" w14:textId="77777777" w:rsidR="00DF3BF1" w:rsidRDefault="00CE25BD" w:rsidP="0005551F">
      <w:pPr>
        <w:spacing w:after="120" w:line="240" w:lineRule="atLeast"/>
        <w:jc w:val="thaiDistribute"/>
        <w:rPr>
          <w:rFonts w:ascii="Cordia New" w:eastAsia="Cordia New" w:hAnsi="Cordia New" w:cs="Cordia New"/>
          <w:b/>
          <w:sz w:val="30"/>
          <w:szCs w:val="30"/>
          <w:u w:val="single"/>
        </w:rPr>
      </w:pPr>
      <w:r>
        <w:rPr>
          <w:rFonts w:ascii="Cordia New" w:eastAsia="Cordia New" w:hAnsi="Cordia New" w:cs="Cordia New"/>
          <w:b/>
          <w:noProof/>
          <w:sz w:val="30"/>
          <w:szCs w:val="30"/>
        </w:rPr>
        <w:drawing>
          <wp:inline distT="0" distB="0" distL="0" distR="0" wp14:anchorId="222FF1BA" wp14:editId="24592990">
            <wp:extent cx="1311640" cy="507168"/>
            <wp:effectExtent l="0" t="0" r="0" b="0"/>
            <wp:docPr id="2" name="image1.png" descr="A blue background with whit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background with white tex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640" cy="507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305A5" w14:textId="77777777" w:rsidR="00DF3BF1" w:rsidRDefault="00CE25BD" w:rsidP="0005551F">
      <w:pPr>
        <w:spacing w:after="120" w:line="240" w:lineRule="atLeast"/>
        <w:jc w:val="right"/>
        <w:rPr>
          <w:rFonts w:ascii="Cordia New" w:eastAsia="Cordia New" w:hAnsi="Cordia New" w:cs="Cordia New"/>
          <w:b/>
          <w:noProof/>
          <w:sz w:val="30"/>
          <w:szCs w:val="30"/>
          <w:u w:val="single"/>
        </w:rPr>
      </w:pPr>
      <w:r>
        <w:rPr>
          <w:rFonts w:ascii="Cordia New" w:eastAsia="Cordia New" w:hAnsi="Cordia New" w:cs="Cordia New"/>
          <w:b/>
          <w:bCs/>
          <w:noProof/>
          <w:sz w:val="30"/>
          <w:szCs w:val="30"/>
          <w:u w:val="single"/>
          <w:cs/>
        </w:rPr>
        <w:t>ข่าวประชาสัมพันธ์</w:t>
      </w:r>
    </w:p>
    <w:p w14:paraId="57F651EE" w14:textId="3E8C0C98" w:rsidR="00C12E55" w:rsidRDefault="00C12E55" w:rsidP="0005551F">
      <w:pPr>
        <w:spacing w:after="120" w:line="240" w:lineRule="atLeast"/>
        <w:jc w:val="thaiDistribute"/>
        <w:rPr>
          <w:rFonts w:ascii="Cordia New" w:eastAsia="Cordia New" w:hAnsi="Cordia New" w:cs="Cordia New"/>
          <w:b/>
          <w:noProof/>
          <w:sz w:val="30"/>
          <w:szCs w:val="30"/>
        </w:rPr>
      </w:pP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กรุงไทยพลิกเงินลงทุนให้งอกเงยกับ 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 xml:space="preserve">6 DRx 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ใหม่ อิงหุ้นชั้นนำสหรัฐ “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>Mastercard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-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>Visa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-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>Estee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-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>Nike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-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>AMD</w:t>
      </w:r>
      <w:r w:rsidR="0005551F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 </w:t>
      </w:r>
      <w:r w:rsidR="0005551F" w:rsidRPr="0005551F">
        <w:rPr>
          <w:rFonts w:ascii="Cordia New" w:eastAsia="Cordia New" w:hAnsi="Cordia New" w:cs="Cordia New" w:hint="cs"/>
          <w:bCs/>
          <w:noProof/>
          <w:sz w:val="30"/>
          <w:szCs w:val="30"/>
          <w:cs/>
        </w:rPr>
        <w:t>และ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 xml:space="preserve"> Broadcom</w:t>
      </w:r>
      <w:r>
        <w:rPr>
          <w:rFonts w:ascii="Cordia New" w:eastAsia="Cordia New" w:hAnsi="Cordia New" w:cs="Cordia New" w:hint="cs"/>
          <w:b/>
          <w:noProof/>
          <w:sz w:val="30"/>
          <w:szCs w:val="30"/>
          <w:cs/>
        </w:rPr>
        <w:t>”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 เซมิคอนดักเตอร์ยักษ์ใหญ่ ดีเดย์ 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 xml:space="preserve">18 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พ.ย.นี้ </w:t>
      </w:r>
    </w:p>
    <w:p w14:paraId="6076C38D" w14:textId="2FE1181B" w:rsidR="00C12E55" w:rsidRDefault="00C12E55" w:rsidP="0005551F">
      <w:pPr>
        <w:spacing w:after="120" w:line="240" w:lineRule="atLeast"/>
        <w:ind w:firstLine="72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ธนาคารกรุงไทย ตอบโจทย์การลงทุนหุ้นนอก เตรียมเสนอขาย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ใหม่ อ้างอิง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6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 หุ้นชั้นนำในสหรัฐฯ </w:t>
      </w:r>
      <w:r w:rsidR="00E576F3">
        <w:rPr>
          <w:rFonts w:ascii="Cordia New" w:eastAsia="Cordia New" w:hAnsi="Cordia New" w:cs="Cordia New"/>
          <w:noProof/>
          <w:sz w:val="30"/>
          <w:szCs w:val="30"/>
          <w:cs/>
        </w:rPr>
        <w:br/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ทั้งผู้นำระบบการชำระเงินของโลก “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Mastercard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และ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Visa</w:t>
      </w:r>
      <w:r w:rsidR="0005551F">
        <w:rPr>
          <w:rFonts w:ascii="Cordia New" w:eastAsia="Cordia New" w:hAnsi="Cordia New" w:cs="Cordia New"/>
          <w:noProof/>
          <w:sz w:val="30"/>
          <w:szCs w:val="30"/>
          <w:cs/>
        </w:rPr>
        <w:t>” เครื่องสำอางดัง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 “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Estee Lauder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” เสื้อผ้าและอุปกรณ์</w:t>
      </w:r>
      <w:r w:rsidR="00E576F3">
        <w:rPr>
          <w:rFonts w:ascii="Cordia New" w:eastAsia="Cordia New" w:hAnsi="Cordia New" w:cs="Cordia New"/>
          <w:noProof/>
          <w:sz w:val="30"/>
          <w:szCs w:val="30"/>
          <w:cs/>
        </w:rPr>
        <w:br/>
        <w:t>กีฬา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 “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Nike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” และผู้นำเซมิคอนดักเตอร์ “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AMD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และ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Broadcom</w:t>
      </w:r>
      <w:r w:rsidR="0005551F">
        <w:rPr>
          <w:rFonts w:ascii="Cordia New" w:eastAsia="Cordia New" w:hAnsi="Cordia New" w:cs="Cordia New"/>
          <w:noProof/>
          <w:sz w:val="30"/>
          <w:szCs w:val="30"/>
          <w:cs/>
        </w:rPr>
        <w:t>”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 เปิดโอกาสพลิกเงินลงทุนให้งอกเงยพร้อมกัน </w:t>
      </w:r>
      <w:r w:rsidR="00E576F3">
        <w:rPr>
          <w:rFonts w:ascii="Cordia New" w:eastAsia="Cordia New" w:hAnsi="Cordia New" w:cs="Cordia New"/>
          <w:noProof/>
          <w:sz w:val="30"/>
          <w:szCs w:val="30"/>
        </w:rPr>
        <w:br/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18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พ.ย.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67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นี้</w:t>
      </w:r>
    </w:p>
    <w:p w14:paraId="6ACEDBBB" w14:textId="6966A30A" w:rsidR="00DF3BF1" w:rsidRDefault="00CE25BD" w:rsidP="0005551F">
      <w:pPr>
        <w:spacing w:after="120" w:line="240" w:lineRule="atLeast"/>
        <w:ind w:firstLine="72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นายรวินทร์ บุญญานุสาสน์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 ผู้บริหารสายงานธุรกิจตลาดเงินตลาดทุน ธนาคารกรุงไทย กล่าวว่า ธนาคารกรุงไทย</w:t>
      </w:r>
      <w:r w:rsid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 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>ในฐานะธนาคารพาณิชย์ชั้นนำของประเทศ เดินหน้าพัฒนาผลิตภัณฑ์และบริการทางการเงิน</w:t>
      </w:r>
      <w:r>
        <w:rPr>
          <w:rFonts w:ascii="Cordia New" w:eastAsia="Cordia New" w:hAnsi="Cordia New" w:cs="Cordia New"/>
          <w:noProof/>
          <w:sz w:val="30"/>
          <w:szCs w:val="30"/>
        </w:rPr>
        <w:br/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อย่างต่อเนื่อง เพื่อตอบโจทย์ความต้องการของลูกค้าแบบครบวงจร ทั้งการออมและการลงทุนแบบไร้ขีดจำกัด </w:t>
      </w:r>
      <w:r w:rsidR="00E576F3">
        <w:rPr>
          <w:rFonts w:ascii="Cordia New" w:eastAsia="Cordia New" w:hAnsi="Cordia New" w:cs="Cordia New"/>
          <w:noProof/>
          <w:sz w:val="30"/>
          <w:szCs w:val="30"/>
          <w:cs/>
        </w:rPr>
        <w:br/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ทั้งในประเทศและต่างประเทศ ล่าสุด </w:t>
      </w:r>
      <w:r w:rsidRPr="00D97CD6">
        <w:rPr>
          <w:rFonts w:ascii="Cordia New" w:eastAsia="Cordia New" w:hAnsi="Cordia New" w:cs="Cordia New"/>
          <w:noProof/>
          <w:sz w:val="30"/>
          <w:szCs w:val="30"/>
          <w:cs/>
        </w:rPr>
        <w:t>เพื่อตอก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ย้ำความเป็นผู้นำผลิตภัณฑ์ตราสารแสดงสิทธิในหลักทรัพย์ต่างประเทศ </w:t>
      </w:r>
      <w:r>
        <w:rPr>
          <w:rFonts w:ascii="Cordia New" w:eastAsia="Cordia New" w:hAnsi="Cordia New" w:cs="Cordia New"/>
          <w:noProof/>
          <w:sz w:val="30"/>
          <w:szCs w:val="30"/>
        </w:rPr>
        <w:br/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หรือ </w:t>
      </w:r>
      <w:r>
        <w:rPr>
          <w:rFonts w:ascii="Cordia New" w:eastAsia="Cordia New" w:hAnsi="Cordia New" w:cs="Cordia New"/>
          <w:noProof/>
          <w:sz w:val="30"/>
          <w:szCs w:val="30"/>
        </w:rPr>
        <w:t>DR</w:t>
      </w:r>
      <w:r w:rsidR="0005551F" w:rsidRPr="0005551F">
        <w:rPr>
          <w:rFonts w:cs="Angsana New"/>
          <w:noProof/>
          <w:cs/>
        </w:rPr>
        <w:t xml:space="preserve"> </w:t>
      </w:r>
      <w:r w:rsidR="0005551F">
        <w:rPr>
          <w:rFonts w:ascii="Cordia New" w:eastAsia="Cordia New" w:hAnsi="Cordia New" w:cs="Cordia New" w:hint="cs"/>
          <w:b/>
          <w:bCs/>
          <w:noProof/>
          <w:sz w:val="30"/>
          <w:szCs w:val="30"/>
          <w:cs/>
        </w:rPr>
        <w:t xml:space="preserve">ภายใต้แบรนด์ดิ้ง </w:t>
      </w:r>
      <w:r w:rsidR="0005551F">
        <w:rPr>
          <w:rFonts w:ascii="Cordia New" w:eastAsia="Cordia New" w:hAnsi="Cordia New" w:cs="Cordia New"/>
          <w:b/>
          <w:bCs/>
          <w:noProof/>
          <w:sz w:val="30"/>
          <w:szCs w:val="30"/>
        </w:rPr>
        <w:t xml:space="preserve">DR80 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ธนาคารได้เตรียมเปิดตัว 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 xml:space="preserve">DRx 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เพิ่มอีก 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 xml:space="preserve">6 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หลักทรัพย์ รวมเป็น</w:t>
      </w:r>
      <w:r w:rsidR="0005551F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 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 xml:space="preserve">19 </w:t>
      </w:r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>หลักทรัพย์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 ทำให้มีหลักทรัพย์ </w:t>
      </w:r>
      <w:r>
        <w:rPr>
          <w:rFonts w:ascii="Cordia New" w:eastAsia="Cordia New" w:hAnsi="Cordia New" w:cs="Cordia New"/>
          <w:noProof/>
          <w:sz w:val="30"/>
          <w:szCs w:val="30"/>
        </w:rPr>
        <w:t xml:space="preserve">DR 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>รวม</w:t>
      </w:r>
      <w:r w:rsidR="0005551F">
        <w:rPr>
          <w:rFonts w:ascii="Cordia New" w:eastAsia="Cordia New" w:hAnsi="Cordia New" w:cs="Cordia New" w:hint="cs"/>
          <w:noProof/>
          <w:sz w:val="30"/>
          <w:szCs w:val="30"/>
          <w:cs/>
        </w:rPr>
        <w:t>ถึง</w:t>
      </w:r>
      <w:r>
        <w:rPr>
          <w:rFonts w:ascii="Cordia New" w:eastAsia="Cordia New" w:hAnsi="Cordia New" w:cs="Cordia New"/>
          <w:noProof/>
          <w:sz w:val="30"/>
          <w:szCs w:val="30"/>
        </w:rPr>
        <w:t xml:space="preserve"> DRx </w:t>
      </w:r>
      <w:r w:rsidR="0005551F" w:rsidRPr="0005551F">
        <w:rPr>
          <w:rFonts w:ascii="Cordia New" w:eastAsia="Cordia New" w:hAnsi="Cordia New" w:cs="Cordia New" w:hint="cs"/>
          <w:noProof/>
          <w:sz w:val="30"/>
          <w:szCs w:val="30"/>
          <w:cs/>
        </w:rPr>
        <w:t xml:space="preserve">ภายใต้แบรนด์ดิ้ง </w:t>
      </w:r>
      <w:r w:rsidR="0005551F" w:rsidRPr="0005551F">
        <w:rPr>
          <w:rFonts w:ascii="Cordia New" w:eastAsia="Cordia New" w:hAnsi="Cordia New" w:cs="Cordia New"/>
          <w:noProof/>
          <w:sz w:val="30"/>
          <w:szCs w:val="30"/>
        </w:rPr>
        <w:t>DR80</w:t>
      </w:r>
      <w:r w:rsidR="0005551F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 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ครอบคลุมมากถึง </w:t>
      </w:r>
      <w:r>
        <w:rPr>
          <w:rFonts w:ascii="Cordia New" w:eastAsia="Cordia New" w:hAnsi="Cordia New" w:cs="Cordia New"/>
          <w:noProof/>
          <w:sz w:val="30"/>
          <w:szCs w:val="30"/>
        </w:rPr>
        <w:t xml:space="preserve">35 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>หลักทรัพย์ จากตลาดหุ้นเอเชีย</w:t>
      </w:r>
      <w:r w:rsidR="008612AB">
        <w:rPr>
          <w:rFonts w:ascii="Cordia New" w:eastAsia="Cordia New" w:hAnsi="Cordia New" w:cs="Cordia New" w:hint="cs"/>
          <w:noProof/>
          <w:sz w:val="30"/>
          <w:szCs w:val="30"/>
          <w:cs/>
        </w:rPr>
        <w:t xml:space="preserve"> 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>สหรัฐอเมริกา</w:t>
      </w:r>
      <w:r w:rsidR="008612AB">
        <w:rPr>
          <w:rFonts w:ascii="Cordia New" w:eastAsia="Cordia New" w:hAnsi="Cordia New" w:cs="Cordia New" w:hint="cs"/>
          <w:noProof/>
          <w:sz w:val="30"/>
          <w:szCs w:val="30"/>
          <w:cs/>
        </w:rPr>
        <w:t xml:space="preserve"> 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>และยุโรป</w:t>
      </w:r>
      <w:r w:rsidR="008612AB">
        <w:rPr>
          <w:rFonts w:ascii="Cordia New" w:eastAsia="Cordia New" w:hAnsi="Cordia New" w:cs="Cordia New" w:hint="cs"/>
          <w:noProof/>
          <w:sz w:val="30"/>
          <w:szCs w:val="30"/>
          <w:cs/>
        </w:rPr>
        <w:t xml:space="preserve"> 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>เปิดโอกาสให้ผู้ลงทุนเข้าถึงการลงทุนในหลักทรัพย์ต่างประเทศที่โดดเด่น</w:t>
      </w:r>
      <w:r w:rsidR="00E576F3">
        <w:rPr>
          <w:rFonts w:ascii="Cordia New" w:eastAsia="Cordia New" w:hAnsi="Cordia New" w:cs="Cordia New"/>
          <w:noProof/>
          <w:sz w:val="30"/>
          <w:szCs w:val="30"/>
          <w:cs/>
        </w:rPr>
        <w:br/>
      </w: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ได้หลากหลายมากที่สุดในตลาด </w:t>
      </w:r>
    </w:p>
    <w:p w14:paraId="1CD07C69" w14:textId="77777777" w:rsidR="00DF3BF1" w:rsidRDefault="00CE25BD" w:rsidP="0005551F">
      <w:pPr>
        <w:spacing w:after="120" w:line="240" w:lineRule="atLeast"/>
        <w:ind w:firstLine="720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>
        <w:rPr>
          <w:rFonts w:ascii="Cordia New" w:eastAsia="Cordia New" w:hAnsi="Cordia New" w:cs="Cordia New"/>
          <w:noProof/>
          <w:sz w:val="30"/>
          <w:szCs w:val="30"/>
          <w:cs/>
        </w:rPr>
        <w:t xml:space="preserve">ทั้งนี้ </w:t>
      </w:r>
      <w:r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>
        <w:rPr>
          <w:rFonts w:ascii="Cordia New" w:eastAsia="Cordia New" w:hAnsi="Cordia New" w:cs="Cordia New"/>
          <w:noProof/>
          <w:sz w:val="30"/>
          <w:szCs w:val="30"/>
          <w:cs/>
        </w:rPr>
        <w:t>ใหม่ อ้างอิงหุ้นในสหรัฐอเมริกา ประกอบด้วย</w:t>
      </w:r>
    </w:p>
    <w:p w14:paraId="51989E7B" w14:textId="77777777" w:rsidR="00C12E55" w:rsidRPr="00C12E55" w:rsidRDefault="00C12E55" w:rsidP="0005551F">
      <w:pPr>
        <w:pStyle w:val="ListParagraph"/>
        <w:numPr>
          <w:ilvl w:val="0"/>
          <w:numId w:val="1"/>
        </w:numPr>
        <w:spacing w:after="120" w:line="240" w:lineRule="atLeast"/>
        <w:ind w:left="993"/>
        <w:jc w:val="thaiDistribute"/>
        <w:rPr>
          <w:rFonts w:ascii="Cordia New" w:eastAsia="Cordia New" w:hAnsi="Cordia New" w:cs="Cordia New"/>
          <w:b/>
          <w:noProof/>
          <w:color w:val="000000"/>
          <w:sz w:val="30"/>
        </w:rPr>
      </w:pP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บริษัท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Estee Lauder Companies Inc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.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จากตลาด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 xml:space="preserve">NYSE 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>(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ESTEE80X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)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>ผู้ผลิตและจำหน่ายเครื่องสำอาง สกินแคร์ น้ำหอม และผลิตภัณฑ์ดูแลเส้นผมระดับโลก ตอบโจทย์กลุ่มลูกค้าทั่วโลกด้วยคุณภาพและนวัตกรรมที่เป็นเอกลักษณ์</w:t>
      </w:r>
    </w:p>
    <w:p w14:paraId="609BCC7C" w14:textId="77777777" w:rsidR="00C12E55" w:rsidRPr="00C12E55" w:rsidRDefault="00C12E55" w:rsidP="0005551F">
      <w:pPr>
        <w:pStyle w:val="ListParagraph"/>
        <w:numPr>
          <w:ilvl w:val="0"/>
          <w:numId w:val="1"/>
        </w:numPr>
        <w:spacing w:after="120" w:line="240" w:lineRule="atLeast"/>
        <w:ind w:left="993"/>
        <w:jc w:val="thaiDistribute"/>
        <w:rPr>
          <w:rFonts w:ascii="Cordia New" w:eastAsia="Cordia New" w:hAnsi="Cordia New" w:cs="Cordia New"/>
          <w:b/>
          <w:noProof/>
          <w:color w:val="000000"/>
          <w:sz w:val="30"/>
        </w:rPr>
      </w:pP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บริษัท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Nike Inc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.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จากตลาด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 xml:space="preserve">NYSE 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>(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NIKE80X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)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>แบรนด์สินค้าแฟชั่นและกีฬาชื่อดัง ผู้นำในอุตสาหกรรมผลิตรองเท้า เสื้อผ้า และอุปกรณ์กีฬา ด้วยความคิดสร้างสรรค์และเทคโนโลยีล้ำสมัย ตอบโจทย์คนรุ่นใหม่และนักกีฬาทั่วโลก</w:t>
      </w:r>
    </w:p>
    <w:p w14:paraId="1F326F84" w14:textId="77777777" w:rsidR="00C12E55" w:rsidRPr="00C12E55" w:rsidRDefault="00C12E55" w:rsidP="0005551F">
      <w:pPr>
        <w:pStyle w:val="ListParagraph"/>
        <w:numPr>
          <w:ilvl w:val="0"/>
          <w:numId w:val="1"/>
        </w:numPr>
        <w:spacing w:after="120" w:line="240" w:lineRule="atLeast"/>
        <w:ind w:left="993"/>
        <w:jc w:val="thaiDistribute"/>
        <w:rPr>
          <w:rFonts w:ascii="Cordia New" w:eastAsia="Cordia New" w:hAnsi="Cordia New" w:cs="Cordia New"/>
          <w:b/>
          <w:noProof/>
          <w:color w:val="000000"/>
          <w:sz w:val="30"/>
        </w:rPr>
      </w:pP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บริษัท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Visa Inc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.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จากตลาด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 xml:space="preserve">NYSE 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>(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VISA80X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)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>หนึ่งในเครือข่ายการชำระเงินที่ใหญ่ที่สุดในโลก ให้บริการชำระเงินที่รวดเร็ว ปลอดภัย และสะดวกสบายสำหรับลูกค้าและผู้ประกอบการ</w:t>
      </w:r>
    </w:p>
    <w:p w14:paraId="4DE76481" w14:textId="77777777" w:rsidR="00C12E55" w:rsidRPr="00C12E55" w:rsidRDefault="00C12E55" w:rsidP="0005551F">
      <w:pPr>
        <w:pStyle w:val="ListParagraph"/>
        <w:numPr>
          <w:ilvl w:val="0"/>
          <w:numId w:val="1"/>
        </w:numPr>
        <w:spacing w:after="120" w:line="240" w:lineRule="atLeast"/>
        <w:ind w:left="993"/>
        <w:jc w:val="thaiDistribute"/>
        <w:rPr>
          <w:rFonts w:ascii="Cordia New" w:eastAsia="Cordia New" w:hAnsi="Cordia New" w:cs="Cordia New"/>
          <w:b/>
          <w:noProof/>
          <w:color w:val="000000"/>
          <w:sz w:val="30"/>
        </w:rPr>
      </w:pP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บริษัท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Mastercard Inc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.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จากตลาด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 xml:space="preserve">NYSE 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>(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MA80X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)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>หนึ่งในผู้นำระบบการชำระเงินระดับโลก ที่เชื่อมโยงผู้คน ธุรกิจ และระบบเศรษฐกิจผ่านเทคโนโลยีการชำระเงินที่ก้าวหน้า</w:t>
      </w:r>
    </w:p>
    <w:p w14:paraId="3B0A4AAA" w14:textId="0053F061" w:rsidR="00C12E55" w:rsidRDefault="00C12E55" w:rsidP="0005551F">
      <w:pPr>
        <w:pStyle w:val="ListParagraph"/>
        <w:numPr>
          <w:ilvl w:val="0"/>
          <w:numId w:val="1"/>
        </w:numPr>
        <w:spacing w:after="120" w:line="240" w:lineRule="atLeast"/>
        <w:ind w:left="993"/>
        <w:jc w:val="thaiDistribute"/>
        <w:rPr>
          <w:rFonts w:ascii="Cordia New" w:eastAsia="Cordia New" w:hAnsi="Cordia New" w:cs="Cordia New"/>
          <w:b/>
          <w:noProof/>
          <w:color w:val="000000"/>
          <w:sz w:val="30"/>
        </w:rPr>
      </w:pP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lastRenderedPageBreak/>
        <w:t xml:space="preserve">บริษัท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Advanced Micro Devices, Inc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.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หรือ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 xml:space="preserve">AMD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จากตลาด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 xml:space="preserve">NASDAQ 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>(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AMD80X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)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>บริษัทผู้ผลิตและพัฒนาเซมิคอนดักเตอร์และเทคโนโลยีคอมพิวเตอร์ที่มีชื่อเสียงในด้านความแรงและประสิทธิภาพสู</w:t>
      </w:r>
      <w:r>
        <w:rPr>
          <w:rFonts w:ascii="Cordia New" w:eastAsia="Cordia New" w:hAnsi="Cordia New" w:cs="Cordia New" w:hint="cs"/>
          <w:b/>
          <w:noProof/>
          <w:color w:val="000000"/>
          <w:sz w:val="30"/>
          <w:cs/>
        </w:rPr>
        <w:t>ง</w:t>
      </w:r>
    </w:p>
    <w:p w14:paraId="6E5A5C86" w14:textId="3A71AA57" w:rsidR="00C12E55" w:rsidRPr="00C12E55" w:rsidRDefault="00C12E55" w:rsidP="0005551F">
      <w:pPr>
        <w:pStyle w:val="ListParagraph"/>
        <w:numPr>
          <w:ilvl w:val="0"/>
          <w:numId w:val="1"/>
        </w:numPr>
        <w:spacing w:after="120" w:line="240" w:lineRule="atLeast"/>
        <w:ind w:left="993"/>
        <w:jc w:val="thaiDistribute"/>
        <w:rPr>
          <w:rFonts w:ascii="Cordia New" w:eastAsia="Cordia New" w:hAnsi="Cordia New" w:cs="Cordia New"/>
          <w:b/>
          <w:noProof/>
          <w:color w:val="000000"/>
          <w:sz w:val="30"/>
          <w:cs/>
        </w:rPr>
      </w:pP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บริษัท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Broadcom Inc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.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จากตลาด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 xml:space="preserve">NASDAQ 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>(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</w:rPr>
        <w:t>AVGO80X</w:t>
      </w:r>
      <w:r w:rsidRPr="00C12E55">
        <w:rPr>
          <w:rFonts w:ascii="Cordia New" w:eastAsia="Cordia New" w:hAnsi="Cordia New" w:cs="Cordia New"/>
          <w:b/>
          <w:bCs/>
          <w:noProof/>
          <w:color w:val="000000"/>
          <w:sz w:val="30"/>
          <w:cs/>
        </w:rPr>
        <w:t xml:space="preserve">) </w:t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>บริษัทเทคโนโลยีสารสนเทศและเซมิ</w:t>
      </w:r>
      <w:r w:rsidR="00E576F3">
        <w:rPr>
          <w:rFonts w:ascii="Cordia New" w:eastAsia="Cordia New" w:hAnsi="Cordia New" w:cs="Cordia New"/>
          <w:b/>
          <w:noProof/>
          <w:color w:val="000000"/>
          <w:sz w:val="30"/>
          <w:cs/>
        </w:rPr>
        <w:br/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 xml:space="preserve">คอนดักเตอร์ชั้นนำ ที่มีบทบาทสำคัญในการพัฒนานวัตกรรมโซลูชันด้านเทคโนโลยีสำหรับการสื่อสาร </w:t>
      </w:r>
      <w:r w:rsidR="00E576F3">
        <w:rPr>
          <w:rFonts w:ascii="Cordia New" w:eastAsia="Cordia New" w:hAnsi="Cordia New" w:cs="Cordia New"/>
          <w:b/>
          <w:noProof/>
          <w:color w:val="000000"/>
          <w:sz w:val="30"/>
          <w:cs/>
        </w:rPr>
        <w:br/>
      </w:r>
      <w:r w:rsidRPr="00C12E55">
        <w:rPr>
          <w:rFonts w:ascii="Cordia New" w:eastAsia="Cordia New" w:hAnsi="Cordia New" w:cs="Cordia New"/>
          <w:b/>
          <w:noProof/>
          <w:color w:val="000000"/>
          <w:sz w:val="30"/>
          <w:cs/>
        </w:rPr>
        <w:t>การประมวลผลข้อมูล และอุปกรณ์ต่างๆ</w:t>
      </w:r>
    </w:p>
    <w:p w14:paraId="3434F2FB" w14:textId="35A08E71" w:rsidR="00C12E55" w:rsidRPr="00C12E55" w:rsidRDefault="00C12E55" w:rsidP="0005551F">
      <w:pPr>
        <w:spacing w:after="120" w:line="240" w:lineRule="atLeast"/>
        <w:ind w:firstLine="633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เป็นส่วนหนึ่งของกลุ่มหลักทรัพย์</w:t>
      </w:r>
      <w:r>
        <w:rPr>
          <w:rFonts w:ascii="Cordia New" w:eastAsia="Cordia New" w:hAnsi="Cordia New" w:cs="Cordia New" w:hint="cs"/>
          <w:noProof/>
          <w:sz w:val="30"/>
          <w:szCs w:val="30"/>
          <w:cs/>
        </w:rPr>
        <w:t xml:space="preserve">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DR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(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Depositary Receipt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) โดยนักลงทุนสามารถซื้อขาย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ได้</w:t>
      </w:r>
      <w:r w:rsidR="00E576F3">
        <w:rPr>
          <w:rFonts w:ascii="Cordia New" w:eastAsia="Cordia New" w:hAnsi="Cordia New" w:cs="Cordia New"/>
          <w:noProof/>
          <w:sz w:val="30"/>
          <w:szCs w:val="30"/>
          <w:cs/>
        </w:rPr>
        <w:br/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ในช่วงเวลากลางคืนตามเวลาทำการตลาดหลักทรัพย์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US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ทำให้ผู้ลงทุนสามารถติดตามความเคลื่อนไหวของราคาหลักทรัพย์อ้างอิงและปรับการลงทุนได้ทันสถานการณ์ ทำให้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สามารถให้ผลตอบแทนใกล้เคียงกับการซื้อหุ้นต่างประเทศตรง จึงเป็นอีกทางเลือกหนึ่งของการลงทุนในต่างประเทศ ที่ทำให้นักลงทุนสามารถเป็นเจ้าของหุ้นบริษัทระดับโลกจากสหรัฐอเมริกาได้ และยังได้รับสิทธิประโยชน์ต่างๆ เสมือนกับการลงทุนในต่างประเทศโดยตรง</w:t>
      </w:r>
    </w:p>
    <w:p w14:paraId="2E6D4772" w14:textId="4E31DACB" w:rsidR="00C12E55" w:rsidRDefault="00C12E55" w:rsidP="0005551F">
      <w:pPr>
        <w:spacing w:after="120" w:line="240" w:lineRule="atLeast"/>
        <w:ind w:firstLine="709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ผู้สนใจสามารถลงทุนใน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DRx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ทั้ง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6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หลักทรัพย์ ได้ตั้งแต่วันที่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18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พฤศจิกายน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2567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โดยเปิดซื้อขายตาม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US Time Zones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หรือเวลา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20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.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00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-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04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.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00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น. (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T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+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1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) ตามเวลาไทย ผ่านตลาดหลักทรัพย์แห่งประเทศไทย สำหรับผู้ลงทุนที่มีบัญชีซื้อขายหลักทรัพย์แล้ว สามารถลงทุนในรูปแบบสกุลเงินบาท ผ่านทางแอปพลิเคชันสตรีมมิ่ง (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Streaming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) </w:t>
      </w:r>
      <w:bookmarkStart w:id="0" w:name="_GoBack"/>
      <w:bookmarkEnd w:id="0"/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ได้ทันที โดยไม่ต้องจองซื้อ และสอบถามรายละเอียดเพิ่มเติมได้ที่ ธนาคารกรุงไทยทุกสาขา หรือ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 xml:space="preserve">Krungthai Contact Center 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 xml:space="preserve">โทร. 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02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-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111</w:t>
      </w:r>
      <w:r w:rsidRPr="00C12E55">
        <w:rPr>
          <w:rFonts w:ascii="Cordia New" w:eastAsia="Cordia New" w:hAnsi="Cordia New" w:cs="Cordia New"/>
          <w:noProof/>
          <w:sz w:val="30"/>
          <w:szCs w:val="30"/>
          <w:cs/>
        </w:rPr>
        <w:t>-</w:t>
      </w:r>
      <w:r w:rsidRPr="00C12E55">
        <w:rPr>
          <w:rFonts w:ascii="Cordia New" w:eastAsia="Cordia New" w:hAnsi="Cordia New" w:cs="Cordia New"/>
          <w:noProof/>
          <w:sz w:val="30"/>
          <w:szCs w:val="30"/>
        </w:rPr>
        <w:t>1111</w:t>
      </w:r>
    </w:p>
    <w:p w14:paraId="0168B8A0" w14:textId="77777777" w:rsidR="00C12E55" w:rsidRPr="00C12E55" w:rsidRDefault="00C12E55" w:rsidP="0005551F">
      <w:pPr>
        <w:spacing w:after="120" w:line="240" w:lineRule="atLeast"/>
        <w:ind w:firstLine="709"/>
        <w:jc w:val="thaiDistribute"/>
        <w:rPr>
          <w:rFonts w:ascii="Cordia New" w:eastAsia="Cordia New" w:hAnsi="Cordia New" w:cs="Cordia New"/>
          <w:noProof/>
          <w:sz w:val="30"/>
          <w:szCs w:val="30"/>
        </w:rPr>
      </w:pPr>
    </w:p>
    <w:p w14:paraId="477D0967" w14:textId="77777777" w:rsidR="00DF3BF1" w:rsidRDefault="00CE25BD" w:rsidP="008612AB">
      <w:pPr>
        <w:spacing w:after="0" w:line="240" w:lineRule="atLeast"/>
        <w:jc w:val="thaiDistribute"/>
        <w:rPr>
          <w:rFonts w:ascii="Cordia New" w:eastAsia="Cordia New" w:hAnsi="Cordia New" w:cs="Cordia New"/>
          <w:b/>
          <w:noProof/>
          <w:sz w:val="30"/>
          <w:szCs w:val="30"/>
        </w:rPr>
      </w:pPr>
      <w:bookmarkStart w:id="1" w:name="_heading=h.1fob9te" w:colFirst="0" w:colLast="0"/>
      <w:bookmarkEnd w:id="1"/>
      <w:r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ทีม </w:t>
      </w:r>
      <w:r>
        <w:rPr>
          <w:rFonts w:ascii="Cordia New" w:eastAsia="Cordia New" w:hAnsi="Cordia New" w:cs="Cordia New"/>
          <w:b/>
          <w:noProof/>
          <w:sz w:val="30"/>
          <w:szCs w:val="30"/>
        </w:rPr>
        <w:t xml:space="preserve">Marketing Strategy </w:t>
      </w:r>
    </w:p>
    <w:p w14:paraId="22DE8AD0" w14:textId="4279C146" w:rsidR="00DF3BF1" w:rsidRDefault="001B5542" w:rsidP="0005551F">
      <w:pPr>
        <w:spacing w:after="120" w:line="240" w:lineRule="atLeast"/>
        <w:jc w:val="thaiDistribute"/>
        <w:rPr>
          <w:rFonts w:ascii="Cordia New" w:eastAsia="Cordia New" w:hAnsi="Cordia New" w:cs="Cordia New"/>
          <w:b/>
          <w:noProof/>
          <w:sz w:val="30"/>
          <w:szCs w:val="30"/>
        </w:rPr>
      </w:pPr>
      <w:r>
        <w:rPr>
          <w:rFonts w:ascii="Cordia New" w:eastAsia="Cordia New" w:hAnsi="Cordia New" w:cs="Cordia New"/>
          <w:b/>
          <w:bCs/>
          <w:noProof/>
          <w:sz w:val="30"/>
          <w:szCs w:val="30"/>
        </w:rPr>
        <w:t>1</w:t>
      </w:r>
      <w:r w:rsidR="0005551F">
        <w:rPr>
          <w:rFonts w:ascii="Cordia New" w:eastAsia="Cordia New" w:hAnsi="Cordia New" w:cs="Cordia New"/>
          <w:b/>
          <w:bCs/>
          <w:noProof/>
          <w:sz w:val="30"/>
          <w:szCs w:val="30"/>
        </w:rPr>
        <w:t>3</w:t>
      </w:r>
      <w:r w:rsidR="00CE25BD">
        <w:rPr>
          <w:rFonts w:ascii="Cordia New" w:eastAsia="Cordia New" w:hAnsi="Cordia New" w:cs="Cordia New"/>
          <w:b/>
          <w:bCs/>
          <w:noProof/>
          <w:sz w:val="30"/>
          <w:szCs w:val="30"/>
          <w:cs/>
        </w:rPr>
        <w:t xml:space="preserve"> พฤศจิกายน </w:t>
      </w:r>
      <w:r w:rsidR="00CE25BD">
        <w:rPr>
          <w:rFonts w:ascii="Cordia New" w:eastAsia="Cordia New" w:hAnsi="Cordia New" w:cs="Cordia New"/>
          <w:b/>
          <w:noProof/>
          <w:sz w:val="30"/>
          <w:szCs w:val="30"/>
        </w:rPr>
        <w:t>2567</w:t>
      </w:r>
    </w:p>
    <w:p w14:paraId="4E801199" w14:textId="77777777" w:rsidR="00DF3BF1" w:rsidRDefault="00DF3BF1" w:rsidP="0005551F">
      <w:pPr>
        <w:spacing w:after="120" w:line="240" w:lineRule="atLeast"/>
        <w:jc w:val="thaiDistribute"/>
        <w:rPr>
          <w:rFonts w:ascii="Cordia New" w:eastAsia="Cordia New" w:hAnsi="Cordia New" w:cs="Cordia New"/>
          <w:sz w:val="30"/>
          <w:szCs w:val="30"/>
        </w:rPr>
      </w:pPr>
    </w:p>
    <w:sectPr w:rsidR="00DF3BF1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EFE798F8-3D0C-4032-A1D4-3260CA02180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2" w:fontKey="{5DEE3797-49FD-4294-BCA2-F9DEDC803ECD}"/>
    <w:embedItalic r:id="rId3" w:fontKey="{5F20B5A5-6EFF-4577-9E4D-CEF1B9D27D3E}"/>
  </w:font>
  <w:font w:name="Play">
    <w:altName w:val="Arial"/>
    <w:charset w:val="00"/>
    <w:family w:val="auto"/>
    <w:pitch w:val="default"/>
    <w:embedRegular r:id="rId4" w:fontKey="{51ADD9FE-2679-46B0-8653-C5DFC3E6EF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2DCF7737-E682-44EC-84DE-D41D2150D70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12005A79-5D65-493D-94FB-15AD58EEEC8D}"/>
    <w:embedBold r:id="rId7" w:fontKey="{16A4F0A8-D182-4989-ABFD-231DCBAD28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FD14284-A291-4B94-B1A9-C7C18F63F5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C67B4C7-1D64-4E00-95BC-F543C3875D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78262E"/>
    <w:multiLevelType w:val="multilevel"/>
    <w:tmpl w:val="F058EE78"/>
    <w:lvl w:ilvl="0">
      <w:start w:val="1"/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BF1"/>
    <w:rsid w:val="0005551F"/>
    <w:rsid w:val="001B5542"/>
    <w:rsid w:val="00840CDF"/>
    <w:rsid w:val="008612AB"/>
    <w:rsid w:val="00C12E55"/>
    <w:rsid w:val="00CE25BD"/>
    <w:rsid w:val="00D97CD6"/>
    <w:rsid w:val="00DF3BF1"/>
    <w:rsid w:val="00E5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40596"/>
  <w15:docId w15:val="{12702B37-AD3B-984C-8702-415C73FF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n-US" w:eastAsia="en-US" w:bidi="th-TH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C41FA4"/>
    <w:pPr>
      <w:ind w:left="720"/>
      <w:contextualSpacing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de3ZPJtDocvuMdBiJGnZnoUNdg==">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Chawalporn Thongkham</dc:creator>
  <cp:lastModifiedBy>Chawalporn Thongkham</cp:lastModifiedBy>
  <cp:revision>3</cp:revision>
  <dcterms:created xsi:type="dcterms:W3CDTF">2024-11-13T01:27:00Z</dcterms:created>
  <dcterms:modified xsi:type="dcterms:W3CDTF">2024-11-13T01:33:00Z</dcterms:modified>
</cp:coreProperties>
</file>