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6E8B6" w14:textId="69F02122" w:rsidR="001737A8" w:rsidRDefault="001737A8" w:rsidP="001737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97CA8" wp14:editId="3231FC88">
                <wp:simplePos x="0" y="0"/>
                <wp:positionH relativeFrom="margin">
                  <wp:posOffset>4801441</wp:posOffset>
                </wp:positionH>
                <wp:positionV relativeFrom="paragraph">
                  <wp:posOffset>1477645</wp:posOffset>
                </wp:positionV>
                <wp:extent cx="1570990" cy="532765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AAE5C" w14:textId="1223150B" w:rsidR="001737A8" w:rsidRPr="00D6343C" w:rsidRDefault="00EB46CD" w:rsidP="001737A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1737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="004E53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28</w:t>
                            </w:r>
                            <w:r w:rsidR="001737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/2567</w:t>
                            </w:r>
                          </w:p>
                          <w:p w14:paraId="165FB8E5" w14:textId="61A85CBB" w:rsidR="001737A8" w:rsidRPr="00D6343C" w:rsidRDefault="001737A8" w:rsidP="001737A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="00502BD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DF657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30 ตุลาคม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97C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8.05pt;margin-top:116.35pt;width:123.7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gqsg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" filled="f" stroked="f">
                <v:textbox>
                  <w:txbxContent>
                    <w:p w14:paraId="2EDAAE5C" w14:textId="1223150B" w:rsidR="001737A8" w:rsidRPr="00D6343C" w:rsidRDefault="00EB46CD" w:rsidP="001737A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="001737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ฉบับที่ </w:t>
                      </w:r>
                      <w:r w:rsidR="004E53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28</w:t>
                      </w:r>
                      <w:r w:rsidR="001737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/2567</w:t>
                      </w:r>
                    </w:p>
                    <w:p w14:paraId="165FB8E5" w14:textId="61A85CBB" w:rsidR="001737A8" w:rsidRPr="00D6343C" w:rsidRDefault="001737A8" w:rsidP="001737A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="00502BD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DF657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30 ตุลาคม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E89A69D" wp14:editId="368794E3">
            <wp:simplePos x="0" y="0"/>
            <wp:positionH relativeFrom="margin">
              <wp:align>center</wp:align>
            </wp:positionH>
            <wp:positionV relativeFrom="paragraph">
              <wp:posOffset>18</wp:posOffset>
            </wp:positionV>
            <wp:extent cx="6751320" cy="1480185"/>
            <wp:effectExtent l="0" t="0" r="0" b="5715"/>
            <wp:wrapThrough wrapText="bothSides">
              <wp:wrapPolygon edited="0">
                <wp:start x="0" y="0"/>
                <wp:lineTo x="0" y="21405"/>
                <wp:lineTo x="21515" y="21405"/>
                <wp:lineTo x="21515" y="0"/>
                <wp:lineTo x="0" y="0"/>
              </wp:wrapPolygon>
            </wp:wrapThrough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43BF2" w14:textId="77777777" w:rsidR="004E53BA" w:rsidRDefault="004E53BA" w:rsidP="00A026C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3A7A63" w14:textId="745A6EAC" w:rsidR="001737A8" w:rsidRPr="00645474" w:rsidRDefault="001737A8" w:rsidP="00A026C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46CD">
        <w:rPr>
          <w:rFonts w:ascii="TH SarabunPSK" w:hAnsi="TH SarabunPSK" w:cs="TH SarabunPSK" w:hint="cs"/>
          <w:b/>
          <w:bCs/>
          <w:sz w:val="32"/>
          <w:szCs w:val="32"/>
          <w:cs/>
        </w:rPr>
        <w:t>กรมธนารักษ์ออกให้บริการรับแลกคืนเหรียญกษาปณ์เคลื่อนที่ (</w:t>
      </w:r>
      <w:r w:rsidRPr="00EB46CD">
        <w:rPr>
          <w:rFonts w:ascii="TH SarabunPSK" w:hAnsi="TH SarabunPSK" w:cs="TH SarabunPSK"/>
          <w:b/>
          <w:bCs/>
          <w:sz w:val="32"/>
          <w:szCs w:val="32"/>
        </w:rPr>
        <w:t>Mobile Coin Unit</w:t>
      </w:r>
      <w:r w:rsidRPr="00EB46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B46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46CD">
        <w:rPr>
          <w:rFonts w:ascii="TH SarabunPSK" w:hAnsi="TH SarabunPSK" w:cs="TH SarabunPSK" w:hint="cs"/>
          <w:b/>
          <w:bCs/>
          <w:sz w:val="32"/>
          <w:szCs w:val="32"/>
          <w:cs/>
        </w:rPr>
        <w:t>แก่ประชาชน ประจำเดือน</w:t>
      </w:r>
      <w:r w:rsidR="004E53BA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Pr="00645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37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2567 </w:t>
      </w:r>
      <w:r w:rsidRPr="0064547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เพื่อกระตุ้นให้เหรียญกษาปณ์เกิดการหมุนเวียนเพิ่มมากขึ้น</w:t>
      </w:r>
    </w:p>
    <w:p w14:paraId="577613EF" w14:textId="5864243C" w:rsidR="001737A8" w:rsidRPr="00D747EA" w:rsidRDefault="001737A8" w:rsidP="001737A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วันนี้ (</w:t>
      </w:r>
      <w:r w:rsidR="00DF657B">
        <w:rPr>
          <w:rFonts w:ascii="TH SarabunPSK" w:hAnsi="TH SarabunPSK" w:cs="TH SarabunPSK" w:hint="cs"/>
          <w:sz w:val="32"/>
          <w:szCs w:val="32"/>
          <w:cs/>
        </w:rPr>
        <w:t>30 ตุลาคม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2567) กรมธนารักษ์จะออกให้บริการรับแลกคืนเหรียญกษาปณ์เคลื่อนที่ </w:t>
      </w:r>
      <w:r w:rsidRPr="00EB6DD7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EB6DD7">
        <w:rPr>
          <w:rFonts w:ascii="TH SarabunPSK" w:hAnsi="TH SarabunPSK" w:cs="TH SarabunPSK"/>
          <w:spacing w:val="-4"/>
          <w:sz w:val="32"/>
          <w:szCs w:val="32"/>
        </w:rPr>
        <w:t>Mobile Coin Unit</w:t>
      </w:r>
      <w:r w:rsidRPr="00EB6DD7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EB6DD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F657B">
        <w:rPr>
          <w:rFonts w:ascii="TH SarabunPSK" w:hAnsi="TH SarabunPSK" w:cs="TH SarabunPSK" w:hint="cs"/>
          <w:spacing w:val="4"/>
          <w:sz w:val="32"/>
          <w:szCs w:val="32"/>
          <w:cs/>
        </w:rPr>
        <w:t>เพื่ออำนวยความสะดวกให้กับประชาชนที่มีเหรียญกษาปณ์ และมีความต้องการแลกคืนแต่ยังไม่สามารถเข้าถึงในการ</w:t>
      </w:r>
      <w:r w:rsidRPr="00033C9D">
        <w:rPr>
          <w:rFonts w:ascii="TH SarabunPSK" w:hAnsi="TH SarabunPSK" w:cs="TH SarabunPSK" w:hint="cs"/>
          <w:sz w:val="32"/>
          <w:szCs w:val="32"/>
          <w:cs/>
        </w:rPr>
        <w:t>รับแลกคืนเหรียญได้ ประกอบด้วย เหรียญกษาปณ์</w:t>
      </w:r>
      <w:r w:rsidRPr="005D0059">
        <w:rPr>
          <w:rFonts w:ascii="TH SarabunPSK" w:hAnsi="TH SarabunPSK" w:cs="TH SarabunPSK" w:hint="cs"/>
          <w:spacing w:val="-8"/>
          <w:sz w:val="32"/>
          <w:szCs w:val="32"/>
          <w:cs/>
        </w:rPr>
        <w:t>หมุนเวียน</w:t>
      </w:r>
      <w:r w:rsidR="00FB3E8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5D0059">
        <w:rPr>
          <w:rFonts w:ascii="TH SarabunPSK" w:hAnsi="TH SarabunPSK" w:cs="TH SarabunPSK" w:hint="cs"/>
          <w:spacing w:val="-8"/>
          <w:sz w:val="32"/>
          <w:szCs w:val="32"/>
          <w:cs/>
        </w:rPr>
        <w:t>ทุกชนิดราคา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E22AC">
        <w:rPr>
          <w:rFonts w:ascii="TH SarabunPSK" w:hAnsi="TH SarabunPSK" w:cs="TH SarabunPSK" w:hint="cs"/>
          <w:sz w:val="32"/>
          <w:szCs w:val="32"/>
          <w:cs/>
        </w:rPr>
        <w:t>เหรียญกษาปณ์สภาพดี หรือเหรียญกษาปณ์ชำรุด เช่น เหรียญกษาปณ์ดำ ถูกตัด ถูกตอก ถูกตี เจาะรู บิดงอ โดยใน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E53BA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 รถรับแลกเหรียญคืนเหรียญกษาปณ์เคลื่อนที่ (</w:t>
      </w:r>
      <w:r>
        <w:rPr>
          <w:rFonts w:ascii="TH SarabunPSK" w:hAnsi="TH SarabunPSK" w:cs="TH SarabunPSK"/>
          <w:sz w:val="32"/>
          <w:szCs w:val="32"/>
        </w:rPr>
        <w:t>Mobile Coin Unit</w:t>
      </w:r>
      <w:r>
        <w:rPr>
          <w:rFonts w:ascii="TH SarabunPSK" w:hAnsi="TH SarabunPSK" w:cs="TH SarabunPSK" w:hint="cs"/>
          <w:sz w:val="32"/>
          <w:szCs w:val="32"/>
          <w:cs/>
        </w:rPr>
        <w:t>) จะออกให้บริการตามสถานที่ ดังนี้</w:t>
      </w:r>
    </w:p>
    <w:p w14:paraId="28158639" w14:textId="4BEB3020" w:rsidR="006C5F6E" w:rsidRDefault="001737A8" w:rsidP="004B516A">
      <w:pPr>
        <w:spacing w:before="120" w:after="0" w:line="240" w:lineRule="auto"/>
        <w:ind w:left="2881" w:hanging="21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53BA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4E53BA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4E53BA">
        <w:rPr>
          <w:rFonts w:ascii="TH SarabunPSK" w:hAnsi="TH SarabunPSK" w:cs="TH SarabunPSK" w:hint="cs"/>
          <w:spacing w:val="6"/>
          <w:sz w:val="32"/>
          <w:szCs w:val="32"/>
          <w:cs/>
        </w:rPr>
        <w:t>สำนักงานธนารักษ์พื้นที่สิงห์บุรี</w:t>
      </w:r>
      <w:r w:rsidR="006C5F6E" w:rsidRPr="006C5F6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Pr="006C5F6E">
        <w:rPr>
          <w:rFonts w:ascii="TH SarabunPSK" w:hAnsi="TH SarabunPSK" w:cs="TH SarabunPSK" w:hint="cs"/>
          <w:spacing w:val="6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BD5">
        <w:rPr>
          <w:rFonts w:ascii="TH SarabunPSK" w:hAnsi="TH SarabunPSK" w:cs="TH SarabunPSK" w:hint="cs"/>
          <w:sz w:val="32"/>
          <w:szCs w:val="32"/>
          <w:cs/>
        </w:rPr>
        <w:t xml:space="preserve">09.30 น. </w:t>
      </w:r>
      <w:r w:rsidR="00502BD5">
        <w:rPr>
          <w:rFonts w:ascii="TH SarabunPSK" w:hAnsi="TH SarabunPSK" w:cs="TH SarabunPSK"/>
          <w:sz w:val="32"/>
          <w:szCs w:val="32"/>
          <w:cs/>
        </w:rPr>
        <w:t>–</w:t>
      </w:r>
      <w:r w:rsidR="00502BD5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4E53BA">
        <w:rPr>
          <w:rFonts w:ascii="TH SarabunPSK" w:hAnsi="TH SarabunPSK" w:cs="TH SarabunPSK" w:hint="cs"/>
          <w:sz w:val="32"/>
          <w:szCs w:val="32"/>
          <w:cs/>
        </w:rPr>
        <w:t>4</w:t>
      </w:r>
      <w:r w:rsidR="00502BD5">
        <w:rPr>
          <w:rFonts w:ascii="TH SarabunPSK" w:hAnsi="TH SarabunPSK" w:cs="TH SarabunPSK" w:hint="cs"/>
          <w:sz w:val="32"/>
          <w:szCs w:val="32"/>
          <w:cs/>
        </w:rPr>
        <w:t>.</w:t>
      </w:r>
      <w:r w:rsidR="004E53BA">
        <w:rPr>
          <w:rFonts w:ascii="TH SarabunPSK" w:hAnsi="TH SarabunPSK" w:cs="TH SarabunPSK" w:hint="cs"/>
          <w:sz w:val="32"/>
          <w:szCs w:val="32"/>
          <w:cs/>
        </w:rPr>
        <w:t>3</w:t>
      </w:r>
      <w:r w:rsidR="00502BD5">
        <w:rPr>
          <w:rFonts w:ascii="TH SarabunPSK" w:hAnsi="TH SarabunPSK" w:cs="TH SarabunPSK" w:hint="cs"/>
          <w:sz w:val="32"/>
          <w:szCs w:val="32"/>
          <w:cs/>
        </w:rPr>
        <w:t>0 น.</w:t>
      </w:r>
      <w:bookmarkStart w:id="0" w:name="_GoBack"/>
      <w:bookmarkEnd w:id="0"/>
    </w:p>
    <w:p w14:paraId="3E132728" w14:textId="654EEA98" w:rsidR="001737A8" w:rsidRDefault="001737A8" w:rsidP="00BF6942">
      <w:pPr>
        <w:spacing w:before="6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02BD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วันที่</w:t>
      </w:r>
      <w:r w:rsidR="004E53B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6 พฤศจิกายน</w:t>
      </w:r>
      <w:r w:rsidRPr="00502BD5">
        <w:rPr>
          <w:rFonts w:ascii="TH SarabunPSK" w:hAnsi="TH SarabunPSK" w:cs="TH SarabunPSK"/>
          <w:b/>
          <w:bCs/>
          <w:spacing w:val="-10"/>
          <w:sz w:val="32"/>
          <w:szCs w:val="32"/>
        </w:rPr>
        <w:tab/>
      </w:r>
      <w:r w:rsidR="00EB46CD" w:rsidRPr="00502BD5">
        <w:rPr>
          <w:rFonts w:ascii="TH SarabunPSK" w:hAnsi="TH SarabunPSK" w:cs="TH SarabunPSK"/>
          <w:b/>
          <w:bCs/>
          <w:spacing w:val="-10"/>
          <w:sz w:val="32"/>
          <w:szCs w:val="32"/>
        </w:rPr>
        <w:tab/>
      </w:r>
      <w:r w:rsidRPr="00502BD5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- </w:t>
      </w:r>
      <w:bookmarkStart w:id="1" w:name="_Hlk171394285"/>
      <w:r w:rsidR="00EB46CD" w:rsidRPr="00502BD5">
        <w:rPr>
          <w:rFonts w:ascii="TH SarabunPSK" w:hAnsi="TH SarabunPSK" w:cs="TH SarabunPSK" w:hint="cs"/>
          <w:spacing w:val="-10"/>
          <w:sz w:val="32"/>
          <w:szCs w:val="32"/>
          <w:cs/>
        </w:rPr>
        <w:t>สำนักงานธนารักษ์พื้นที่</w:t>
      </w:r>
      <w:r w:rsidR="00502BD5" w:rsidRPr="00502BD5">
        <w:rPr>
          <w:rFonts w:ascii="TH SarabunPSK" w:hAnsi="TH SarabunPSK" w:cs="TH SarabunPSK" w:hint="cs"/>
          <w:spacing w:val="-10"/>
          <w:sz w:val="32"/>
          <w:szCs w:val="32"/>
          <w:cs/>
        </w:rPr>
        <w:t>นครนายก</w:t>
      </w:r>
      <w:r w:rsidR="00EB46CD" w:rsidRPr="00502BD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bookmarkStart w:id="2" w:name="_Hlk171394352"/>
      <w:bookmarkEnd w:id="1"/>
      <w:r w:rsidRPr="00502BD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เวลา 09.30 น. </w:t>
      </w:r>
      <w:r w:rsidRPr="00502BD5">
        <w:rPr>
          <w:rFonts w:ascii="TH SarabunPSK" w:hAnsi="TH SarabunPSK" w:cs="TH SarabunPSK"/>
          <w:spacing w:val="-1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4E53BA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4E53BA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0 น.</w:t>
      </w:r>
      <w:bookmarkEnd w:id="2"/>
    </w:p>
    <w:p w14:paraId="3731412D" w14:textId="2C90AAD7" w:rsidR="001737A8" w:rsidRPr="00581AAE" w:rsidRDefault="001737A8" w:rsidP="004E53BA">
      <w:pPr>
        <w:spacing w:before="60" w:after="0" w:line="240" w:lineRule="auto"/>
        <w:ind w:left="3601" w:hanging="2892"/>
        <w:jc w:val="thaiDistribute"/>
        <w:rPr>
          <w:rFonts w:ascii="TH SarabunPSK" w:hAnsi="TH SarabunPSK" w:cs="TH SarabunPSK"/>
          <w:sz w:val="32"/>
          <w:szCs w:val="32"/>
        </w:rPr>
      </w:pPr>
      <w:r w:rsidRPr="00581AAE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4E5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 พฤศจิกายน</w:t>
      </w:r>
      <w:r w:rsidRPr="00581A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1AAE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81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53BA">
        <w:rPr>
          <w:rFonts w:ascii="TH SarabunPSK" w:hAnsi="TH SarabunPSK" w:cs="TH SarabunPSK" w:hint="cs"/>
          <w:sz w:val="32"/>
          <w:szCs w:val="32"/>
          <w:cs/>
        </w:rPr>
        <w:t xml:space="preserve">ศาลากลางจังหวัดพระนครศรีอยุธยา </w:t>
      </w:r>
      <w:r w:rsidRPr="00581AAE">
        <w:rPr>
          <w:rFonts w:ascii="TH SarabunPSK" w:hAnsi="TH SarabunPSK" w:cs="TH SarabunPSK" w:hint="cs"/>
          <w:sz w:val="32"/>
          <w:szCs w:val="32"/>
          <w:cs/>
        </w:rPr>
        <w:t>เวลา 09.30 น.</w:t>
      </w:r>
      <w:r w:rsidR="004E53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1AAE">
        <w:rPr>
          <w:rFonts w:ascii="TH SarabunPSK" w:hAnsi="TH SarabunPSK" w:cs="TH SarabunPSK" w:hint="cs"/>
          <w:sz w:val="32"/>
          <w:szCs w:val="32"/>
          <w:cs/>
        </w:rPr>
        <w:t>-</w:t>
      </w:r>
      <w:r w:rsidRPr="00581AAE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4E53BA">
        <w:rPr>
          <w:rFonts w:ascii="TH SarabunPSK" w:hAnsi="TH SarabunPSK" w:cs="TH SarabunPSK" w:hint="cs"/>
          <w:sz w:val="32"/>
          <w:szCs w:val="32"/>
          <w:cs/>
        </w:rPr>
        <w:t>5</w:t>
      </w:r>
      <w:r w:rsidRPr="00581AAE">
        <w:rPr>
          <w:rFonts w:ascii="TH SarabunPSK" w:hAnsi="TH SarabunPSK" w:cs="TH SarabunPSK" w:hint="cs"/>
          <w:sz w:val="32"/>
          <w:szCs w:val="32"/>
          <w:cs/>
        </w:rPr>
        <w:t>.</w:t>
      </w:r>
      <w:r w:rsidR="004E53BA">
        <w:rPr>
          <w:rFonts w:ascii="TH SarabunPSK" w:hAnsi="TH SarabunPSK" w:cs="TH SarabunPSK" w:hint="cs"/>
          <w:sz w:val="32"/>
          <w:szCs w:val="32"/>
          <w:cs/>
        </w:rPr>
        <w:t>0</w:t>
      </w:r>
      <w:r w:rsidRPr="00581AAE">
        <w:rPr>
          <w:rFonts w:ascii="TH SarabunPSK" w:hAnsi="TH SarabunPSK" w:cs="TH SarabunPSK" w:hint="cs"/>
          <w:sz w:val="32"/>
          <w:szCs w:val="32"/>
          <w:cs/>
        </w:rPr>
        <w:t xml:space="preserve">0 น.   </w:t>
      </w:r>
    </w:p>
    <w:p w14:paraId="2E2980D8" w14:textId="77777777" w:rsidR="00025FE9" w:rsidRDefault="001737A8" w:rsidP="00025FE9">
      <w:pPr>
        <w:spacing w:before="60" w:after="0" w:line="240" w:lineRule="auto"/>
        <w:ind w:left="3600" w:hanging="28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3" w:name="_Hlk160108819"/>
      <w:r w:rsidRPr="00F01FB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วันที่ </w:t>
      </w:r>
      <w:r w:rsidR="004E53B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12-13</w:t>
      </w:r>
      <w:r w:rsidRPr="00F01FB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bookmarkEnd w:id="3"/>
      <w:r w:rsidR="004E53B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พฤศจิกายน</w:t>
      </w:r>
      <w:r w:rsidRPr="00F01FB9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  <w:t xml:space="preserve">- </w:t>
      </w:r>
      <w:r w:rsidR="004E53BA" w:rsidRPr="00025FE9">
        <w:rPr>
          <w:rFonts w:ascii="TH SarabunPSK" w:hAnsi="TH SarabunPSK" w:cs="TH SarabunPSK" w:hint="cs"/>
          <w:sz w:val="32"/>
          <w:szCs w:val="32"/>
          <w:cs/>
        </w:rPr>
        <w:t>สถานีบริการน้ำมัน ปตท. หน้าศาลเจ้าพ่อหลักเมืองสุพรรณบุรี</w:t>
      </w:r>
      <w:r w:rsidR="004E53BA" w:rsidRPr="004E53B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25FE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</w:t>
      </w:r>
    </w:p>
    <w:p w14:paraId="34636114" w14:textId="0AB8E328" w:rsidR="004E53BA" w:rsidRDefault="00025FE9" w:rsidP="00C10949">
      <w:pPr>
        <w:spacing w:before="60" w:after="0" w:line="240" w:lineRule="auto"/>
        <w:ind w:left="360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                        </w:t>
      </w:r>
      <w:r w:rsidR="001737A8" w:rsidRPr="004E53BA">
        <w:rPr>
          <w:rFonts w:ascii="TH SarabunPSK" w:hAnsi="TH SarabunPSK" w:cs="TH SarabunPSK" w:hint="cs"/>
          <w:spacing w:val="-6"/>
          <w:sz w:val="32"/>
          <w:szCs w:val="32"/>
          <w:cs/>
        </w:rPr>
        <w:t>เวลา 09.30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FB9">
        <w:rPr>
          <w:rFonts w:ascii="TH SarabunPSK" w:hAnsi="TH SarabunPSK" w:cs="TH SarabunPSK" w:hint="cs"/>
          <w:sz w:val="32"/>
          <w:szCs w:val="32"/>
          <w:cs/>
        </w:rPr>
        <w:t>-</w:t>
      </w:r>
      <w:r w:rsidR="001737A8" w:rsidRPr="00F01FB9">
        <w:rPr>
          <w:rFonts w:ascii="TH SarabunPSK" w:hAnsi="TH SarabunPSK" w:cs="TH SarabunPSK" w:hint="cs"/>
          <w:sz w:val="32"/>
          <w:szCs w:val="32"/>
          <w:cs/>
        </w:rPr>
        <w:t>14.30 น.</w:t>
      </w:r>
    </w:p>
    <w:p w14:paraId="69887255" w14:textId="77777777" w:rsidR="005E3005" w:rsidRDefault="004E53BA" w:rsidP="00BF6942">
      <w:pPr>
        <w:spacing w:before="60" w:after="0" w:line="240" w:lineRule="auto"/>
        <w:ind w:left="360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27 พฤศจิกายน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ศาลากลางจังหวัดอ่างทอง เวลา </w:t>
      </w:r>
      <w:r w:rsidR="005E3005">
        <w:rPr>
          <w:rFonts w:ascii="TH SarabunPSK" w:hAnsi="TH SarabunPSK" w:cs="TH SarabunPSK" w:hint="cs"/>
          <w:sz w:val="32"/>
          <w:szCs w:val="32"/>
          <w:cs/>
        </w:rPr>
        <w:t xml:space="preserve">09.30 น. </w:t>
      </w:r>
      <w:r w:rsidR="005E3005">
        <w:rPr>
          <w:rFonts w:ascii="TH SarabunPSK" w:hAnsi="TH SarabunPSK" w:cs="TH SarabunPSK"/>
          <w:sz w:val="32"/>
          <w:szCs w:val="32"/>
          <w:cs/>
        </w:rPr>
        <w:t>–</w:t>
      </w:r>
      <w:r w:rsidR="005E3005">
        <w:rPr>
          <w:rFonts w:ascii="TH SarabunPSK" w:hAnsi="TH SarabunPSK" w:cs="TH SarabunPSK" w:hint="cs"/>
          <w:sz w:val="32"/>
          <w:szCs w:val="32"/>
          <w:cs/>
        </w:rPr>
        <w:t xml:space="preserve"> 15.00 น.</w:t>
      </w:r>
    </w:p>
    <w:p w14:paraId="1E834242" w14:textId="55EEF6C1" w:rsidR="001737A8" w:rsidRDefault="005E3005" w:rsidP="00BF6942">
      <w:pPr>
        <w:spacing w:before="60" w:after="0" w:line="240" w:lineRule="auto"/>
        <w:ind w:left="360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29 พฤศจิกายน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สำนักงานธนารักษ์พื้นที่นนทบุรี เวลา 09.30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15.30 น.</w:t>
      </w:r>
      <w:r w:rsidR="001737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2C91A8AE" w14:textId="5DFF7DEC" w:rsidR="001737A8" w:rsidRPr="003E7D23" w:rsidRDefault="001737A8" w:rsidP="001737A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7D23"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สำหรับการให้บริการรับแลกคืนเหรียญกษาปณ์เคลื่อนที่ (</w:t>
      </w:r>
      <w:r w:rsidRPr="003E7D23">
        <w:rPr>
          <w:rFonts w:ascii="TH SarabunPSK" w:hAnsi="TH SarabunPSK" w:cs="TH SarabunPSK"/>
          <w:spacing w:val="-6"/>
          <w:sz w:val="32"/>
          <w:szCs w:val="32"/>
        </w:rPr>
        <w:t>Mobile Coin Unit</w:t>
      </w:r>
      <w:r w:rsidRPr="003E7D23">
        <w:rPr>
          <w:rFonts w:ascii="TH SarabunPSK" w:hAnsi="TH SarabunPSK" w:cs="TH SarabunPSK" w:hint="cs"/>
          <w:spacing w:val="-6"/>
          <w:sz w:val="32"/>
          <w:szCs w:val="32"/>
          <w:cs/>
        </w:rPr>
        <w:t>) เป็นอีกหนึ่งช่องทางที่กระตุ้น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2602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E35B62">
        <w:rPr>
          <w:rFonts w:ascii="TH SarabunPSK" w:hAnsi="TH SarabunPSK" w:cs="TH SarabunPSK" w:hint="cs"/>
          <w:sz w:val="32"/>
          <w:szCs w:val="32"/>
          <w:cs/>
        </w:rPr>
        <w:t>ให้ประชาชนที่เก็บเหรียญ</w:t>
      </w:r>
      <w:r>
        <w:rPr>
          <w:rFonts w:ascii="TH SarabunPSK" w:hAnsi="TH SarabunPSK" w:cs="TH SarabunPSK" w:hint="cs"/>
          <w:sz w:val="32"/>
          <w:szCs w:val="32"/>
          <w:cs/>
        </w:rPr>
        <w:t>กษาปณ์</w:t>
      </w:r>
      <w:r w:rsidRPr="00E35B62">
        <w:rPr>
          <w:rFonts w:ascii="TH SarabunPSK" w:hAnsi="TH SarabunPSK" w:cs="TH SarabunPSK" w:hint="cs"/>
          <w:sz w:val="32"/>
          <w:szCs w:val="32"/>
          <w:cs/>
        </w:rPr>
        <w:t>ไว้นำออกมาแลกคืน เพื่อให้เกิดการหมุนเวียนเพิ่มมากขึ้น อีกทั้ง เพื่อเป็นการอำนวยความสะดวกให้กับประชาชนที่มีเหรียญกษาปณ์อยู่ ซึ่งไม่สามารถเข้าถึงในการรับแลกคืนเหรียญได้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</w:t>
      </w:r>
      <w:r w:rsidRPr="00AD18A3">
        <w:rPr>
          <w:rFonts w:ascii="TH SarabunPSK" w:hAnsi="TH SarabunPSK" w:cs="TH SarabunPSK" w:hint="cs"/>
          <w:spacing w:val="-6"/>
          <w:sz w:val="32"/>
          <w:szCs w:val="32"/>
          <w:cs/>
        </w:rPr>
        <w:t>ประชาชน</w:t>
      </w:r>
      <w:r w:rsidR="0002602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25FE9">
        <w:rPr>
          <w:rFonts w:ascii="TH SarabunPSK" w:hAnsi="TH SarabunPSK" w:cs="TH SarabunPSK" w:hint="cs"/>
          <w:spacing w:val="-6"/>
          <w:sz w:val="32"/>
          <w:szCs w:val="32"/>
          <w:cs/>
        </w:rPr>
        <w:t>สามารถ</w:t>
      </w:r>
      <w:r w:rsidRPr="00AD18A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นำเหรียญกษาปณ์มาแลกคืนได้รายละไม่เกิน </w:t>
      </w:r>
      <w:r w:rsidR="005E3005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AD18A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0,000 บาท </w:t>
      </w:r>
      <w:r w:rsidR="005E3005">
        <w:rPr>
          <w:rFonts w:ascii="TH SarabunPSK" w:hAnsi="TH SarabunPSK" w:cs="TH SarabunPSK" w:hint="cs"/>
          <w:spacing w:val="-6"/>
          <w:sz w:val="32"/>
          <w:szCs w:val="32"/>
          <w:cs/>
        </w:rPr>
        <w:t>รวมทุกชนิดราคา ต่อราย/ต่อวัน</w:t>
      </w:r>
    </w:p>
    <w:p w14:paraId="71E43C48" w14:textId="1797A0EB" w:rsidR="001737A8" w:rsidRPr="005E3005" w:rsidRDefault="001737A8" w:rsidP="005E3005">
      <w:pPr>
        <w:pStyle w:val="a3"/>
        <w:jc w:val="center"/>
      </w:pPr>
      <w:r>
        <w:rPr>
          <w:rFonts w:ascii="TH SarabunPSK" w:hAnsi="TH SarabunPSK" w:cs="TH SarabunPSK"/>
          <w:sz w:val="32"/>
          <w:szCs w:val="32"/>
        </w:rPr>
        <w:t>************************</w:t>
      </w:r>
    </w:p>
    <w:p w14:paraId="5E58C460" w14:textId="2297618E" w:rsidR="004C6175" w:rsidRDefault="005E3005"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8540FB5" wp14:editId="62EE707E">
            <wp:simplePos x="0" y="0"/>
            <wp:positionH relativeFrom="margin">
              <wp:posOffset>-223520</wp:posOffset>
            </wp:positionH>
            <wp:positionV relativeFrom="paragraph">
              <wp:posOffset>1256665</wp:posOffset>
            </wp:positionV>
            <wp:extent cx="6671945" cy="543560"/>
            <wp:effectExtent l="0" t="0" r="0" b="889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ท้ายข่าวNew6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94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6175" w:rsidSect="00971CAF">
      <w:pgSz w:w="12240" w:h="15840"/>
      <w:pgMar w:top="142" w:right="1183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46445"/>
    <w:multiLevelType w:val="hybridMultilevel"/>
    <w:tmpl w:val="0D8AE8DE"/>
    <w:lvl w:ilvl="0" w:tplc="45A09C70">
      <w:numFmt w:val="bullet"/>
      <w:lvlText w:val="-"/>
      <w:lvlJc w:val="left"/>
      <w:pPr>
        <w:ind w:left="39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5883958"/>
    <w:multiLevelType w:val="hybridMultilevel"/>
    <w:tmpl w:val="5E4866AA"/>
    <w:lvl w:ilvl="0" w:tplc="12187E28">
      <w:numFmt w:val="bullet"/>
      <w:lvlText w:val="-"/>
      <w:lvlJc w:val="left"/>
      <w:pPr>
        <w:ind w:left="396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4" w:hanging="360"/>
      </w:pPr>
      <w:rPr>
        <w:rFonts w:ascii="Wingdings" w:hAnsi="Wingdings" w:hint="default"/>
      </w:rPr>
    </w:lvl>
  </w:abstractNum>
  <w:abstractNum w:abstractNumId="2" w15:restartNumberingAfterBreak="0">
    <w:nsid w:val="3D245EB0"/>
    <w:multiLevelType w:val="hybridMultilevel"/>
    <w:tmpl w:val="529A43F4"/>
    <w:lvl w:ilvl="0" w:tplc="FE14D588">
      <w:numFmt w:val="bullet"/>
      <w:lvlText w:val="-"/>
      <w:lvlJc w:val="left"/>
      <w:pPr>
        <w:ind w:left="412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A8"/>
    <w:rsid w:val="00002CA0"/>
    <w:rsid w:val="00025FE9"/>
    <w:rsid w:val="00026022"/>
    <w:rsid w:val="000B7453"/>
    <w:rsid w:val="0014173D"/>
    <w:rsid w:val="001737A8"/>
    <w:rsid w:val="0018070A"/>
    <w:rsid w:val="003574F6"/>
    <w:rsid w:val="003E1593"/>
    <w:rsid w:val="004866CC"/>
    <w:rsid w:val="004B516A"/>
    <w:rsid w:val="004C6175"/>
    <w:rsid w:val="004E53BA"/>
    <w:rsid w:val="00502BD5"/>
    <w:rsid w:val="00581AAE"/>
    <w:rsid w:val="0058780B"/>
    <w:rsid w:val="005E3005"/>
    <w:rsid w:val="006C5F6E"/>
    <w:rsid w:val="00730C71"/>
    <w:rsid w:val="00750CAA"/>
    <w:rsid w:val="007642DC"/>
    <w:rsid w:val="0081157C"/>
    <w:rsid w:val="00971CAF"/>
    <w:rsid w:val="00A026C3"/>
    <w:rsid w:val="00AB132C"/>
    <w:rsid w:val="00BF6942"/>
    <w:rsid w:val="00C10949"/>
    <w:rsid w:val="00CB3757"/>
    <w:rsid w:val="00D312FC"/>
    <w:rsid w:val="00DF657B"/>
    <w:rsid w:val="00E16BC6"/>
    <w:rsid w:val="00EB46CD"/>
    <w:rsid w:val="00F01FB9"/>
    <w:rsid w:val="00FB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55E5"/>
  <w15:chartTrackingRefBased/>
  <w15:docId w15:val="{318CC8F1-4B10-46FC-97D9-B1E9BD28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7A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50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Treasury Department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2024-10-29T03:19:00Z</cp:lastPrinted>
  <dcterms:created xsi:type="dcterms:W3CDTF">2024-10-29T03:17:00Z</dcterms:created>
  <dcterms:modified xsi:type="dcterms:W3CDTF">2024-10-30T08:50:00Z</dcterms:modified>
</cp:coreProperties>
</file>