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78A" w:rsidRDefault="0037278A" w:rsidP="0037278A">
      <w:pPr>
        <w:shd w:val="clear" w:color="auto" w:fill="FFFFFF"/>
        <w:spacing w:after="0" w:line="20" w:lineRule="atLeast"/>
        <w:jc w:val="center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  <w:r>
        <w:rPr>
          <w:noProof/>
          <w:cs/>
        </w:rPr>
        <w:drawing>
          <wp:inline distT="0" distB="0" distL="0" distR="0">
            <wp:extent cx="4619501" cy="14531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095" cy="145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78A" w:rsidRDefault="0037278A" w:rsidP="0037278A">
      <w:pPr>
        <w:shd w:val="clear" w:color="auto" w:fill="FFFFFF"/>
        <w:spacing w:after="0" w:line="20" w:lineRule="atLeast"/>
        <w:jc w:val="right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333333"/>
          <w:sz w:val="32"/>
          <w:szCs w:val="32"/>
          <w:cs/>
        </w:rPr>
        <w:t>วันที่ 22 ตุลาคม 2567</w:t>
      </w:r>
    </w:p>
    <w:p w:rsidR="0037278A" w:rsidRDefault="0037278A" w:rsidP="0037278A">
      <w:pPr>
        <w:shd w:val="clear" w:color="auto" w:fill="FFFFFF"/>
        <w:spacing w:after="0" w:line="20" w:lineRule="atLeast"/>
        <w:jc w:val="right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</w:p>
    <w:p w:rsidR="0037278A" w:rsidRPr="0037278A" w:rsidRDefault="0037278A" w:rsidP="0037278A">
      <w:pPr>
        <w:shd w:val="clear" w:color="auto" w:fill="FFFFFF"/>
        <w:spacing w:after="0" w:line="20" w:lineRule="atLeast"/>
        <w:jc w:val="center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</w:rPr>
      </w:pPr>
      <w:bookmarkStart w:id="0" w:name="_GoBack"/>
      <w:r w:rsidRPr="0037278A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cs/>
        </w:rPr>
        <w:t>ไอแบงก์ประกาศปรับลดอัตรากำไรสินเชื่อลงสูงสุด</w:t>
      </w:r>
      <w:r w:rsidRPr="0037278A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</w:rPr>
        <w:t xml:space="preserve"> 0.25% </w:t>
      </w:r>
      <w:r w:rsidRPr="0037278A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cs/>
        </w:rPr>
        <w:t xml:space="preserve">ต่อปี เริ่ม </w:t>
      </w:r>
      <w:r w:rsidRPr="0037278A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</w:rPr>
        <w:t xml:space="preserve">1 </w:t>
      </w:r>
      <w:r w:rsidRPr="0037278A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cs/>
        </w:rPr>
        <w:t>พ.ย.นี้</w:t>
      </w:r>
    </w:p>
    <w:bookmarkEnd w:id="0"/>
    <w:p w:rsidR="0037278A" w:rsidRPr="0037278A" w:rsidRDefault="0037278A" w:rsidP="0037278A">
      <w:pPr>
        <w:shd w:val="clear" w:color="auto" w:fill="FFFFFF"/>
        <w:spacing w:after="0" w:line="20" w:lineRule="atLeast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 w:rsidRPr="003727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</w:r>
      <w:r w:rsidRPr="003727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ธนาคารอิสลามแห่งประเทศไทย (ไอแบงก์)</w:t>
      </w:r>
      <w:r w:rsidRPr="003727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ร่วมสนองนโยบายรัฐบาลประกาศปรับลดอัตรากำไรลูกค้าสินเชื่อลงสูงสุด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0.25%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ต่อปี ตามมติ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EFEFE"/>
          <w:cs/>
        </w:rPr>
        <w:t>คณะกรรมการนโยบายการเงิน (กนง.) เพื่อลดภาระให้กับลูกค้าสินเชื่อของธนาคาร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EFEFE"/>
        </w:rPr>
        <w:t> 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37278A" w:rsidRPr="0037278A" w:rsidRDefault="0037278A" w:rsidP="0037278A">
      <w:pPr>
        <w:shd w:val="clear" w:color="auto" w:fill="FFFFFF"/>
        <w:spacing w:after="0" w:line="20" w:lineRule="atLeast"/>
        <w:rPr>
          <w:rFonts w:asciiTheme="majorBidi" w:eastAsia="Times New Roman" w:hAnsiTheme="majorBidi" w:cstheme="majorBidi"/>
          <w:color w:val="222222"/>
          <w:sz w:val="16"/>
          <w:szCs w:val="16"/>
        </w:rPr>
      </w:pPr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37278A" w:rsidRDefault="0037278A" w:rsidP="0037278A">
      <w:pPr>
        <w:shd w:val="clear" w:color="auto" w:fill="FFFFFF"/>
        <w:spacing w:after="0" w:line="20" w:lineRule="atLeast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727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ดร.ทวีลาภ ฤทธาภิรมย์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กรรมการและผู้จัดการ ธนาคารอิสลามแห่งประเทศไทย เผยว่า “หลังจากที่ได้มีมติจาก กนง.ประกาศลดอัตราดอกเบี้ยลง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0.25%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ต่อปี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ไอแบงก์ หนึ่งในสถาบันการเงินรัฐวิสาหกิจของรัฐ ร่วมสนองนโยบายของรัฐบาลด้วยการปรับลดอัตรากำไรสินเชื่อ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สำหรับลูกค้ารายใหญ่ชั้นดี (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SPR)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จากเดิม คิดอัตรากำไรที่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8.25%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ต่อปี ปรับลดใหม่เป็น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8.00%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ต่อปี และปรับลดอัตรากำไรสำหรับลูกค้ารายใหญ่ชั้นดี ประเภทสินเชื่อแบบมีกำหนดระยะเวลา (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SPRL)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ลดลงเหลือ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7.90%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ต่อปี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พร้อมกันนี้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7278A">
        <w:rPr>
          <w:rFonts w:asciiTheme="majorBidi" w:eastAsia="Times New Roman" w:hAnsiTheme="majorBidi" w:cstheme="majorBidi"/>
          <w:color w:val="484848"/>
          <w:sz w:val="32"/>
          <w:szCs w:val="32"/>
          <w:shd w:val="clear" w:color="auto" w:fill="FEFEFE"/>
          <w:cs/>
        </w:rPr>
        <w:t>อัตรากำไรสินเชื่อ สำหรับลูกค้ารายย่อยชั้นดี (</w:t>
      </w:r>
      <w:r w:rsidRPr="0037278A">
        <w:rPr>
          <w:rFonts w:asciiTheme="majorBidi" w:eastAsia="Times New Roman" w:hAnsiTheme="majorBidi" w:cstheme="majorBidi"/>
          <w:color w:val="484848"/>
          <w:sz w:val="32"/>
          <w:szCs w:val="32"/>
          <w:shd w:val="clear" w:color="auto" w:fill="FEFEFE"/>
        </w:rPr>
        <w:t xml:space="preserve">SPRR) </w:t>
      </w:r>
      <w:r w:rsidRPr="0037278A">
        <w:rPr>
          <w:rFonts w:asciiTheme="majorBidi" w:eastAsia="Times New Roman" w:hAnsiTheme="majorBidi" w:cstheme="majorBidi"/>
          <w:color w:val="484848"/>
          <w:sz w:val="32"/>
          <w:szCs w:val="32"/>
          <w:shd w:val="clear" w:color="auto" w:fill="FEFEFE"/>
          <w:cs/>
        </w:rPr>
        <w:t xml:space="preserve">ที่มีการลดอัตรากำไรลง </w:t>
      </w:r>
      <w:r w:rsidRPr="0037278A">
        <w:rPr>
          <w:rFonts w:asciiTheme="majorBidi" w:eastAsia="Times New Roman" w:hAnsiTheme="majorBidi" w:cstheme="majorBidi"/>
          <w:color w:val="484848"/>
          <w:sz w:val="32"/>
          <w:szCs w:val="32"/>
          <w:shd w:val="clear" w:color="auto" w:fill="FEFEFE"/>
        </w:rPr>
        <w:t xml:space="preserve">0.25% </w:t>
      </w:r>
      <w:r w:rsidRPr="0037278A">
        <w:rPr>
          <w:rFonts w:asciiTheme="majorBidi" w:eastAsia="Times New Roman" w:hAnsiTheme="majorBidi" w:cstheme="majorBidi"/>
          <w:color w:val="484848"/>
          <w:sz w:val="32"/>
          <w:szCs w:val="32"/>
          <w:shd w:val="clear" w:color="auto" w:fill="FEFEFE"/>
          <w:cs/>
        </w:rPr>
        <w:t xml:space="preserve">ต่อปี ไปก่อนหน้านี้ ซึ่งจะครบกำหนดในวันที่ </w:t>
      </w:r>
      <w:r w:rsidRPr="0037278A">
        <w:rPr>
          <w:rFonts w:asciiTheme="majorBidi" w:eastAsia="Times New Roman" w:hAnsiTheme="majorBidi" w:cstheme="majorBidi"/>
          <w:color w:val="484848"/>
          <w:sz w:val="32"/>
          <w:szCs w:val="32"/>
          <w:shd w:val="clear" w:color="auto" w:fill="FEFEFE"/>
        </w:rPr>
        <w:t xml:space="preserve">31 </w:t>
      </w:r>
      <w:r w:rsidRPr="0037278A">
        <w:rPr>
          <w:rFonts w:asciiTheme="majorBidi" w:eastAsia="Times New Roman" w:hAnsiTheme="majorBidi" w:cstheme="majorBidi"/>
          <w:color w:val="484848"/>
          <w:sz w:val="32"/>
          <w:szCs w:val="32"/>
          <w:shd w:val="clear" w:color="auto" w:fill="FEFEFE"/>
          <w:cs/>
        </w:rPr>
        <w:t xml:space="preserve">ตุลาคม </w:t>
      </w:r>
      <w:r w:rsidRPr="0037278A">
        <w:rPr>
          <w:rFonts w:asciiTheme="majorBidi" w:eastAsia="Times New Roman" w:hAnsiTheme="majorBidi" w:cstheme="majorBidi"/>
          <w:color w:val="484848"/>
          <w:sz w:val="32"/>
          <w:szCs w:val="32"/>
          <w:shd w:val="clear" w:color="auto" w:fill="FEFEFE"/>
        </w:rPr>
        <w:t>2567 </w:t>
      </w:r>
      <w:r w:rsidRPr="0037278A">
        <w:rPr>
          <w:rFonts w:asciiTheme="majorBidi" w:eastAsia="Times New Roman" w:hAnsiTheme="majorBidi" w:cstheme="majorBidi"/>
          <w:color w:val="484848"/>
          <w:sz w:val="32"/>
          <w:szCs w:val="32"/>
          <w:shd w:val="clear" w:color="auto" w:fill="FEFEFE"/>
          <w:cs/>
        </w:rPr>
        <w:t xml:space="preserve">จะได้รับการปรับลดอัตรากำไรในครั้งนี้ด้วยเช่นกัน มาอยู่ที่ </w:t>
      </w:r>
      <w:r w:rsidRPr="0037278A">
        <w:rPr>
          <w:rFonts w:asciiTheme="majorBidi" w:eastAsia="Times New Roman" w:hAnsiTheme="majorBidi" w:cstheme="majorBidi"/>
          <w:color w:val="484848"/>
          <w:sz w:val="32"/>
          <w:szCs w:val="32"/>
          <w:shd w:val="clear" w:color="auto" w:fill="FEFEFE"/>
        </w:rPr>
        <w:t xml:space="preserve">8.25% </w:t>
      </w:r>
      <w:r w:rsidRPr="0037278A">
        <w:rPr>
          <w:rFonts w:asciiTheme="majorBidi" w:eastAsia="Times New Roman" w:hAnsiTheme="majorBidi" w:cstheme="majorBidi"/>
          <w:color w:val="484848"/>
          <w:sz w:val="32"/>
          <w:szCs w:val="32"/>
          <w:shd w:val="clear" w:color="auto" w:fill="FEFEFE"/>
          <w:cs/>
        </w:rPr>
        <w:t>ต่อปี</w:t>
      </w:r>
      <w:r w:rsidRPr="0037278A">
        <w:rPr>
          <w:rFonts w:asciiTheme="majorBidi" w:eastAsia="Times New Roman" w:hAnsiTheme="majorBidi" w:cstheme="majorBidi"/>
          <w:color w:val="484848"/>
          <w:sz w:val="32"/>
          <w:szCs w:val="32"/>
          <w:shd w:val="clear" w:color="auto" w:fill="FEFEFE"/>
        </w:rPr>
        <w:t> 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ทั้งนี้ เพื่อต้องการที่จะแบ่งเบาภาระของลูกค้าของธนาคาร โดยการประกาศลดอัตรากำไรครั้งนี้จะมีผลตั้งแต่วันที่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พฤศจิกายน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2567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นี้”</w:t>
      </w:r>
    </w:p>
    <w:p w:rsidR="0037278A" w:rsidRPr="0037278A" w:rsidRDefault="0037278A" w:rsidP="0037278A">
      <w:pPr>
        <w:shd w:val="clear" w:color="auto" w:fill="FFFFFF"/>
        <w:spacing w:after="0" w:line="20" w:lineRule="atLeast"/>
        <w:jc w:val="thaiDistribute"/>
        <w:rPr>
          <w:rFonts w:asciiTheme="majorBidi" w:eastAsia="Times New Roman" w:hAnsiTheme="majorBidi" w:cstheme="majorBidi" w:hint="cs"/>
          <w:color w:val="222222"/>
          <w:sz w:val="32"/>
          <w:szCs w:val="32"/>
        </w:rPr>
      </w:pPr>
    </w:p>
    <w:p w:rsidR="0037278A" w:rsidRDefault="0037278A" w:rsidP="0037278A">
      <w:pPr>
        <w:shd w:val="clear" w:color="auto" w:fill="FFFFFF"/>
        <w:spacing w:after="0" w:line="20" w:lineRule="atLeast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สอบถามข้อมูลเพิ่มเติมที่ </w:t>
      </w:r>
      <w:proofErr w:type="spellStart"/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>ibank</w:t>
      </w:r>
      <w:proofErr w:type="spellEnd"/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Contact Center 1302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หรือ แชตทาง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Messenger : Islamic Bank of Thailand - </w:t>
      </w:r>
      <w:proofErr w:type="spellStart"/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>ibank</w:t>
      </w:r>
      <w:proofErr w:type="spellEnd"/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(@</w:t>
      </w:r>
      <w:hyperlink r:id="rId5" w:tgtFrame="_blank" w:history="1">
        <w:r w:rsidRPr="0037278A">
          <w:rPr>
            <w:rFonts w:asciiTheme="majorBidi" w:eastAsia="Times New Roman" w:hAnsiTheme="majorBidi" w:cstheme="majorBidi"/>
            <w:color w:val="1155CC"/>
            <w:sz w:val="32"/>
            <w:szCs w:val="32"/>
            <w:u w:val="single"/>
          </w:rPr>
          <w:t>ibank.th</w:t>
        </w:r>
      </w:hyperlink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 </w:t>
      </w:r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Line : </w:t>
      </w:r>
      <w:proofErr w:type="spellStart"/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>iBank</w:t>
      </w:r>
      <w:proofErr w:type="spellEnd"/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4 all (@</w:t>
      </w:r>
      <w:proofErr w:type="spellStart"/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>ibank</w:t>
      </w:r>
      <w:proofErr w:type="spellEnd"/>
      <w:r w:rsidRPr="0037278A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</w:p>
    <w:p w:rsidR="0037278A" w:rsidRDefault="0037278A" w:rsidP="0037278A">
      <w:pPr>
        <w:shd w:val="clear" w:color="auto" w:fill="FFFFFF"/>
        <w:spacing w:after="0" w:line="20" w:lineRule="atLeast"/>
        <w:jc w:val="thaiDistribute"/>
        <w:rPr>
          <w:rFonts w:asciiTheme="majorBidi" w:eastAsia="Times New Roman" w:hAnsiTheme="majorBidi" w:cstheme="majorBidi"/>
          <w:color w:val="222222"/>
          <w:sz w:val="32"/>
          <w:szCs w:val="32"/>
        </w:rPr>
      </w:pPr>
    </w:p>
    <w:p w:rsidR="0037278A" w:rsidRDefault="0037278A" w:rsidP="0037278A">
      <w:pPr>
        <w:shd w:val="clear" w:color="auto" w:fill="FFFFFF"/>
        <w:spacing w:after="0" w:line="20" w:lineRule="atLeast"/>
        <w:jc w:val="thaiDistribute"/>
        <w:rPr>
          <w:rFonts w:asciiTheme="majorBidi" w:eastAsia="Times New Roman" w:hAnsiTheme="majorBidi" w:cstheme="majorBidi"/>
          <w:color w:val="222222"/>
          <w:sz w:val="32"/>
          <w:szCs w:val="32"/>
        </w:rPr>
      </w:pPr>
    </w:p>
    <w:p w:rsidR="0037278A" w:rsidRPr="0037278A" w:rsidRDefault="0037278A" w:rsidP="0037278A">
      <w:pPr>
        <w:shd w:val="clear" w:color="auto" w:fill="FFFFFF"/>
        <w:spacing w:after="0" w:line="20" w:lineRule="atLeast"/>
        <w:jc w:val="center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>
        <w:rPr>
          <w:rFonts w:asciiTheme="majorBidi" w:eastAsia="Times New Roman" w:hAnsiTheme="majorBidi" w:cstheme="majorBidi"/>
          <w:color w:val="222222"/>
          <w:sz w:val="32"/>
          <w:szCs w:val="32"/>
        </w:rPr>
        <w:t>……………………………………………………………….</w:t>
      </w:r>
    </w:p>
    <w:p w:rsidR="0037278A" w:rsidRPr="0037278A" w:rsidRDefault="0037278A" w:rsidP="0037278A">
      <w:pPr>
        <w:spacing w:after="0" w:line="20" w:lineRule="atLeast"/>
        <w:rPr>
          <w:rFonts w:asciiTheme="majorBidi" w:hAnsiTheme="majorBidi" w:cstheme="majorBidi"/>
          <w:sz w:val="32"/>
          <w:szCs w:val="32"/>
        </w:rPr>
      </w:pPr>
    </w:p>
    <w:sectPr w:rsidR="0037278A" w:rsidRPr="0037278A" w:rsidSect="0037278A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8A"/>
    <w:rsid w:val="0037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2B86"/>
  <w15:chartTrackingRefBased/>
  <w15:docId w15:val="{F82FB698-AFC9-43CB-B5C2-73A46D89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2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bank.th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2024-10-24T04:29:00Z</dcterms:created>
  <dcterms:modified xsi:type="dcterms:W3CDTF">2024-10-24T04:33:00Z</dcterms:modified>
</cp:coreProperties>
</file>