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9D7D" w14:textId="7D58A95D" w:rsidR="00944E34" w:rsidRPr="003F6CB4" w:rsidRDefault="001C0683" w:rsidP="003F6CB4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  <w:lang w:bidi="th-TH"/>
        </w:rPr>
      </w:pPr>
      <w:r w:rsidRPr="003F6CB4">
        <w:rPr>
          <w:rFonts w:asciiTheme="majorBidi" w:hAnsiTheme="majorBidi" w:cstheme="majorBidi"/>
          <w:sz w:val="28"/>
          <w:szCs w:val="28"/>
          <w:lang w:bidi="th-TH"/>
        </w:rPr>
        <w:t>2</w:t>
      </w:r>
      <w:r w:rsidR="00DC0324" w:rsidRPr="003F6CB4">
        <w:rPr>
          <w:rFonts w:asciiTheme="majorBidi" w:hAnsiTheme="majorBidi" w:cstheme="majorBidi"/>
          <w:sz w:val="28"/>
          <w:szCs w:val="28"/>
          <w:lang w:bidi="th-TH"/>
        </w:rPr>
        <w:t>2</w:t>
      </w:r>
      <w:r w:rsidRPr="003F6CB4">
        <w:rPr>
          <w:rFonts w:asciiTheme="majorBidi" w:hAnsiTheme="majorBidi" w:cstheme="majorBidi"/>
          <w:sz w:val="28"/>
          <w:szCs w:val="28"/>
          <w:cs/>
          <w:lang w:bidi="th-TH"/>
        </w:rPr>
        <w:t xml:space="preserve"> ตุลาคม</w:t>
      </w:r>
      <w:r w:rsidR="003B5AF4" w:rsidRPr="003F6CB4">
        <w:rPr>
          <w:rFonts w:asciiTheme="majorBidi" w:hAnsiTheme="majorBidi" w:cstheme="majorBidi"/>
          <w:sz w:val="28"/>
          <w:szCs w:val="28"/>
          <w:cs/>
          <w:lang w:bidi="th-TH"/>
        </w:rPr>
        <w:t xml:space="preserve"> </w:t>
      </w:r>
      <w:r w:rsidR="00EA4CFB" w:rsidRPr="003F6CB4">
        <w:rPr>
          <w:rFonts w:asciiTheme="majorBidi" w:hAnsiTheme="majorBidi" w:cstheme="majorBidi"/>
          <w:sz w:val="28"/>
          <w:szCs w:val="28"/>
          <w:lang w:bidi="th-TH"/>
        </w:rPr>
        <w:t>2567</w:t>
      </w:r>
    </w:p>
    <w:p w14:paraId="13078F08" w14:textId="6A27DC10" w:rsidR="00971E3E" w:rsidRPr="003F6CB4" w:rsidRDefault="00971E3E" w:rsidP="003F6CB4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24"/>
          <w:szCs w:val="24"/>
          <w:lang w:bidi="th-TH"/>
        </w:rPr>
      </w:pPr>
      <w:r w:rsidRPr="003F6CB4">
        <w:rPr>
          <w:rFonts w:asciiTheme="majorBidi" w:hAnsiTheme="majorBidi" w:cstheme="majorBidi"/>
          <w:color w:val="000000" w:themeColor="text1"/>
          <w:sz w:val="24"/>
          <w:szCs w:val="24"/>
          <w:cs/>
          <w:lang w:bidi="th-TH"/>
        </w:rPr>
        <w:t>ข่าวประชาสัมพันธ์</w:t>
      </w:r>
    </w:p>
    <w:p w14:paraId="60E9B077" w14:textId="77777777" w:rsidR="001D3693" w:rsidRPr="003F6CB4" w:rsidRDefault="001D3693" w:rsidP="003F6CB4">
      <w:pPr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24"/>
          <w:szCs w:val="24"/>
          <w:cs/>
          <w:lang w:bidi="th-TH"/>
        </w:rPr>
      </w:pPr>
    </w:p>
    <w:p w14:paraId="7C27C366" w14:textId="09571FEB" w:rsidR="003B5AF4" w:rsidRPr="003F6CB4" w:rsidRDefault="003B5AF4" w:rsidP="003F6CB4">
      <w:pPr>
        <w:pStyle w:val="NoSpacing"/>
        <w:jc w:val="thaiDistribute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</w:t>
      </w:r>
      <w:r w:rsidRPr="003F6CB4">
        <w:rPr>
          <w:rFonts w:asciiTheme="majorBidi" w:hAnsiTheme="majorBidi" w:cstheme="majorBidi"/>
          <w:b/>
          <w:bCs/>
          <w:sz w:val="36"/>
          <w:szCs w:val="36"/>
          <w:lang w:bidi="th-TH"/>
        </w:rPr>
        <w:t xml:space="preserve">SME D Bank </w:t>
      </w:r>
      <w:r w:rsidR="004769BE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ช่วยผู้ประกอบการ</w:t>
      </w:r>
      <w:r w:rsidR="005B58EB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ลดภาระ</w:t>
      </w:r>
      <w:r w:rsidR="002A5CAA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</w:t>
      </w:r>
      <w:r w:rsidR="005B58EB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ปรับ</w:t>
      </w:r>
      <w:r w:rsidR="0042271D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ดอกเบี้ย</w:t>
      </w:r>
      <w:r w:rsidR="008C64E9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เงินกู้</w:t>
      </w:r>
      <w:r w:rsidR="005B58EB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ลงสูงสุด </w:t>
      </w:r>
      <w:r w:rsidRPr="003F6CB4">
        <w:rPr>
          <w:rFonts w:asciiTheme="majorBidi" w:hAnsiTheme="majorBidi" w:cstheme="majorBidi"/>
          <w:b/>
          <w:bCs/>
          <w:sz w:val="36"/>
          <w:szCs w:val="36"/>
        </w:rPr>
        <w:t>0.25%</w:t>
      </w:r>
      <w:r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</w:t>
      </w:r>
      <w:r w:rsidR="002A5CAA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มีผล</w:t>
      </w:r>
      <w:r w:rsidR="008C64E9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</w:t>
      </w:r>
      <w:r w:rsidR="008C64E9" w:rsidRPr="003F6CB4">
        <w:rPr>
          <w:rFonts w:asciiTheme="majorBidi" w:hAnsiTheme="majorBidi" w:cstheme="majorBidi"/>
          <w:b/>
          <w:bCs/>
          <w:sz w:val="36"/>
          <w:szCs w:val="36"/>
          <w:lang w:bidi="th-TH"/>
        </w:rPr>
        <w:t>1</w:t>
      </w:r>
      <w:r w:rsidR="008C64E9"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พ.ย. </w:t>
      </w:r>
      <w:r w:rsidR="008C64E9" w:rsidRPr="003F6CB4">
        <w:rPr>
          <w:rFonts w:asciiTheme="majorBidi" w:hAnsiTheme="majorBidi" w:cstheme="majorBidi"/>
          <w:b/>
          <w:bCs/>
          <w:sz w:val="36"/>
          <w:szCs w:val="36"/>
          <w:lang w:bidi="th-TH"/>
        </w:rPr>
        <w:t xml:space="preserve">67 </w:t>
      </w:r>
    </w:p>
    <w:p w14:paraId="74083D02" w14:textId="62BA2990" w:rsidR="003B5AF4" w:rsidRPr="003F6CB4" w:rsidRDefault="00C87110" w:rsidP="003F6CB4">
      <w:pPr>
        <w:pStyle w:val="NoSpacing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3F6CB4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ควบคู่เสิร์ฟสินเชื่อดอกเบี้ยต่ำ หนุนยกระดับสู่ธุรกิจสีเขียวเติบโตเข้มแข็งยั่งยืน</w:t>
      </w:r>
    </w:p>
    <w:p w14:paraId="7B196C7C" w14:textId="77777777" w:rsidR="003B5AF4" w:rsidRPr="003F6CB4" w:rsidRDefault="003B5AF4" w:rsidP="003F6CB4">
      <w:pPr>
        <w:pStyle w:val="NoSpacing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</w:p>
    <w:p w14:paraId="7B382AA2" w14:textId="5F23725A" w:rsidR="007651D7" w:rsidRPr="003F6CB4" w:rsidRDefault="0042271D" w:rsidP="003F6CB4">
      <w:pPr>
        <w:pStyle w:val="NoSpacing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SME D Bank 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ขานรับนโยบายรัฐบาล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และ ธปท.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3B5AF4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ประกาศลดอัตราดอกเบี้ย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เงินกู้</w:t>
      </w:r>
      <w:r w:rsidR="003B5AF4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ลง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สูงสุด </w:t>
      </w:r>
      <w:r w:rsidR="003B5AF4" w:rsidRPr="003F6CB4">
        <w:rPr>
          <w:rFonts w:asciiTheme="majorBidi" w:hAnsiTheme="majorBidi" w:cstheme="majorBidi"/>
          <w:b/>
          <w:bCs/>
          <w:sz w:val="32"/>
          <w:szCs w:val="32"/>
        </w:rPr>
        <w:t>0.25%</w:t>
      </w:r>
      <w:r w:rsidR="003B5AF4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6B4E8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มีผล</w:t>
      </w:r>
      <w:r w:rsidR="003B5AF4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ตั้งแต่ </w:t>
      </w:r>
      <w:r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พ.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67 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เป็นต้นไป 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ช่วยลดภาระให้แก่ผู้ประกอบ</w:t>
      </w:r>
      <w:r w:rsidR="00C87110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การเอสเอ็มอีไทย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ขณะเดียวกัน ตรึงอัตราดอกเบี้ยเงินฝาก </w:t>
      </w:r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สร้างโอกาส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กลุ่มนิติบุคคล สถาบัน หน่วยงานภาครัฐ </w:t>
      </w:r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และ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เอกชน </w:t>
      </w:r>
      <w:proofErr w:type="gramStart"/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มีทางเลือก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หาแหล่งฝากเงินผลตอบแทนสูง</w:t>
      </w:r>
      <w:r w:rsidR="00C87110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มั่นคง</w:t>
      </w:r>
      <w:r w:rsidR="00C87110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และ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ปลอดภัย  อีกทั้ง</w:t>
      </w:r>
      <w:proofErr w:type="gramEnd"/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เสิร์ฟสินเชื่อดอกเบี้ย</w:t>
      </w:r>
      <w:r w:rsidR="00370A38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ต่ำ</w:t>
      </w:r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พิเศษ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เพียง 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3%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ต่อปี คงที่ตลอด 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3</w:t>
      </w:r>
      <w:r w:rsidR="007651D7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ปีแรก </w:t>
      </w:r>
      <w:r w:rsidR="00370A38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หนุน</w:t>
      </w:r>
      <w:r w:rsidR="00553FAA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ยกระดับสู่ธุรกิจสีเขียว เดินหน้าเติบโตอย่างเข้มแข็งและยั่งยืน</w:t>
      </w:r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</w:p>
    <w:p w14:paraId="24CF9C77" w14:textId="77777777" w:rsidR="003B5AF4" w:rsidRPr="003F6CB4" w:rsidRDefault="003B5AF4" w:rsidP="003F6CB4">
      <w:pPr>
        <w:pStyle w:val="NoSpacing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0AA96FA7" w14:textId="169D97A2" w:rsidR="001C0683" w:rsidRPr="003F6CB4" w:rsidRDefault="001C0683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มิท</w:t>
      </w:r>
      <w:proofErr w:type="spellEnd"/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ราวงศ์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ธพว</w:t>
      </w:r>
      <w:proofErr w:type="spellEnd"/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.) หรือ </w:t>
      </w:r>
      <w:r w:rsidRPr="003F6CB4">
        <w:rPr>
          <w:rFonts w:asciiTheme="majorBidi" w:hAnsiTheme="majorBidi" w:cstheme="majorBidi"/>
          <w:sz w:val="32"/>
          <w:szCs w:val="32"/>
          <w:lang w:bidi="th-TH"/>
        </w:rPr>
        <w:t>SME D Bank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กล่าวว่า  </w:t>
      </w:r>
      <w:r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SME D Bank 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ปรับลดอัตราดอกเบี้ยเงินกู้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ลง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สูงสุด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0.25%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  ประกอบด้วย</w:t>
      </w:r>
      <w:r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ประเภทเงินกู้ยืมสำหรับลูกค้ารายย่อยชั้นดี (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</w:rPr>
        <w:t>Minimum Retail Rate</w:t>
      </w:r>
      <w:r w:rsidR="00E61AA9" w:rsidRPr="003F6CB4">
        <w:rPr>
          <w:rFonts w:asciiTheme="majorBidi" w:hAnsiTheme="majorBidi" w:cstheme="majorBidi"/>
          <w:b/>
          <w:bCs/>
          <w:sz w:val="32"/>
          <w:szCs w:val="32"/>
        </w:rPr>
        <w:t xml:space="preserve"> : MRR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) 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ลด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0.25%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จาก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8.05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% 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ต่อปี เหลือ 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7.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80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%</w:t>
      </w:r>
      <w:r w:rsidR="005B58EB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 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,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ประเภทเงินเบิกเกินบัญชี (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</w:rPr>
        <w:t xml:space="preserve">Minimum Overdraft Rate : MOR)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ลด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0.25%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จาก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8.05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% ต่อปี เหลือ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7.80%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 และ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ประเภทเงินกู้ขั้นต่ำ (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</w:rPr>
        <w:t>Minimum Laon Rate</w:t>
      </w:r>
      <w:r w:rsidR="00E61AA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E61AA9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:</w:t>
      </w:r>
      <w:r w:rsidR="00E61AA9" w:rsidRPr="003F6CB4">
        <w:rPr>
          <w:rFonts w:asciiTheme="majorBidi" w:hAnsiTheme="majorBidi" w:cstheme="majorBidi"/>
          <w:b/>
          <w:bCs/>
          <w:sz w:val="32"/>
          <w:szCs w:val="32"/>
        </w:rPr>
        <w:t xml:space="preserve"> MLR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ลด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0.10%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จาก 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7.50%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  เหลือ 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7.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40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lang w:bidi="th-TH"/>
        </w:rPr>
        <w:t>%</w:t>
      </w:r>
      <w:r w:rsidR="007013BF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ต่อปี  </w:t>
      </w:r>
      <w:r w:rsidR="004769BE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8C64E9" w:rsidRPr="003F6CB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มีผลตั้งแต่วันที่ 1 พฤศจิกายน 2567 เป็นต้นไป  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เพื่อช่วยลดภาระให้แก่ผู้ประกอบการเอสเอ็มอี</w:t>
      </w:r>
      <w:r w:rsidR="00D935BA" w:rsidRPr="003F6CB4">
        <w:rPr>
          <w:rFonts w:asciiTheme="majorBidi" w:hAnsiTheme="majorBidi" w:cstheme="majorBidi"/>
          <w:sz w:val="32"/>
          <w:szCs w:val="32"/>
          <w:cs/>
          <w:lang w:bidi="th-TH"/>
        </w:rPr>
        <w:t>ไทย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รวมถึง ช่วยกระตุ้นการขับเคลื่อนเศรษฐกิจ</w:t>
      </w:r>
      <w:r w:rsidR="00711CB3" w:rsidRPr="003F6CB4">
        <w:rPr>
          <w:rFonts w:asciiTheme="majorBidi" w:hAnsiTheme="majorBidi" w:cstheme="majorBidi"/>
          <w:sz w:val="32"/>
          <w:szCs w:val="32"/>
          <w:cs/>
          <w:lang w:bidi="th-TH"/>
        </w:rPr>
        <w:t>ใน</w:t>
      </w:r>
      <w:r w:rsidR="008C64E9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ประเทศ 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AF73CE" w:rsidRPr="003F6CB4">
        <w:rPr>
          <w:rFonts w:asciiTheme="majorBidi" w:hAnsiTheme="majorBidi" w:cstheme="majorBidi"/>
          <w:sz w:val="32"/>
          <w:szCs w:val="32"/>
          <w:cs/>
          <w:lang w:bidi="th-TH"/>
        </w:rPr>
        <w:t>อีกทั้ง</w:t>
      </w:r>
      <w:r w:rsidR="007013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สอดคล้องกับนโยบายรัฐบาล และธนาคารแห่งประเทศไทย</w:t>
      </w:r>
      <w:r w:rsidR="005D531B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(ธปท.)</w:t>
      </w:r>
      <w:r w:rsidR="007013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โดยคณะกรรมการนโยบายการเงิน (กนง.) 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ที่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มีมติ</w:t>
      </w:r>
      <w:r w:rsidR="007651D7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เมื่อวันที่ 16 ตุลาคม 2567 ที่ผ่านมา 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ปรับลดอัตราดอกเบี้ยนโยบาย จาก 2.50% ต่อปี เหลือ 2.25% ต่อปี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เพื่อช่วยบรรเทาภาระหนี้ให้กับประชาชน 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และภาคธุรกิจ </w:t>
      </w:r>
    </w:p>
    <w:p w14:paraId="4C766255" w14:textId="77777777" w:rsidR="007013BF" w:rsidRPr="003F6CB4" w:rsidRDefault="007013BF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41A769A3" w14:textId="73104BED" w:rsidR="003B5AF4" w:rsidRDefault="00AF73CE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ขณะเดียวกัน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845E2" w:rsidRPr="003F6CB4">
        <w:rPr>
          <w:rFonts w:asciiTheme="majorBidi" w:hAnsiTheme="majorBidi" w:cstheme="majorBidi"/>
          <w:sz w:val="32"/>
          <w:szCs w:val="32"/>
          <w:lang w:bidi="th-TH"/>
        </w:rPr>
        <w:t>SME D Bank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ยัง</w:t>
      </w:r>
      <w:r w:rsidR="00711CB3" w:rsidRPr="003F6CB4">
        <w:rPr>
          <w:rFonts w:asciiTheme="majorBidi" w:hAnsiTheme="majorBidi" w:cstheme="majorBidi"/>
          <w:sz w:val="32"/>
          <w:szCs w:val="32"/>
          <w:cs/>
          <w:lang w:bidi="th-TH"/>
        </w:rPr>
        <w:t>จะ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ตรึงอัตราดอกเบี้ยเงินฝาก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ไว้ให้นานที่สุด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เพื่อ</w:t>
      </w:r>
      <w:r w:rsidR="00711CB3" w:rsidRPr="003F6CB4">
        <w:rPr>
          <w:rFonts w:asciiTheme="majorBidi" w:hAnsiTheme="majorBidi" w:cstheme="majorBidi"/>
          <w:sz w:val="32"/>
          <w:szCs w:val="32"/>
          <w:cs/>
          <w:lang w:bidi="th-TH"/>
        </w:rPr>
        <w:t>สร้างโอกาส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ให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้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 องค์กร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กลุ่มนิติบุคคล สถาบัน หน่วยงานราชการ รัฐวิสาหกิจ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และเอกชน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มีทางเลือกในการหาแหล่งฝากเงินผลตอบแทนสูง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ที่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มีความมั่นคง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="003845E2" w:rsidRPr="003F6CB4">
        <w:rPr>
          <w:rFonts w:asciiTheme="majorBidi" w:hAnsiTheme="majorBidi" w:cstheme="majorBidi"/>
          <w:sz w:val="32"/>
          <w:szCs w:val="32"/>
          <w:cs/>
          <w:lang w:bidi="th-TH"/>
        </w:rPr>
        <w:t>ปลอดภัยสูงสุด</w:t>
      </w:r>
    </w:p>
    <w:p w14:paraId="533DA8ED" w14:textId="7F86603D" w:rsidR="003F6CB4" w:rsidRDefault="003F6CB4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612703B0" w14:textId="30C556C6" w:rsidR="003F6CB4" w:rsidRDefault="003F6CB4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1D9EA99F" w14:textId="77777777" w:rsidR="003F6CB4" w:rsidRPr="003F6CB4" w:rsidRDefault="003F6CB4" w:rsidP="003F6CB4">
      <w:pPr>
        <w:pStyle w:val="NoSpacing"/>
        <w:jc w:val="thaiDistribute"/>
        <w:rPr>
          <w:rFonts w:asciiTheme="majorBidi" w:hAnsiTheme="majorBidi" w:cstheme="majorBidi" w:hint="cs"/>
          <w:sz w:val="32"/>
          <w:szCs w:val="32"/>
          <w:lang w:bidi="th-TH"/>
        </w:rPr>
      </w:pPr>
      <w:bookmarkStart w:id="0" w:name="_GoBack"/>
      <w:bookmarkEnd w:id="0"/>
    </w:p>
    <w:p w14:paraId="05059F60" w14:textId="77777777" w:rsidR="003845E2" w:rsidRPr="003F6CB4" w:rsidRDefault="003845E2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7FBEA954" w14:textId="1FFB7E76" w:rsidR="00FE4597" w:rsidRPr="003F6CB4" w:rsidRDefault="003845E2" w:rsidP="003F6CB4">
      <w:pPr>
        <w:pStyle w:val="NoSpacing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lang w:bidi="th-TH"/>
        </w:rPr>
      </w:pP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นายพิชิต กล่าวเสริมว่า  </w:t>
      </w:r>
      <w:r w:rsidR="003B5AF4" w:rsidRPr="003F6CB4">
        <w:rPr>
          <w:rFonts w:asciiTheme="majorBidi" w:hAnsiTheme="majorBidi" w:cstheme="majorBidi"/>
          <w:sz w:val="32"/>
          <w:szCs w:val="32"/>
          <w:cs/>
          <w:lang w:bidi="th-TH"/>
        </w:rPr>
        <w:t>นอกจาก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การลดอัตราดอกเบี้ยดังกล่าวแล้ว ธนาคาร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>ยัง</w:t>
      </w:r>
      <w:r w:rsidR="00E11C5C" w:rsidRPr="003F6CB4">
        <w:rPr>
          <w:rFonts w:asciiTheme="majorBidi" w:hAnsiTheme="majorBidi" w:cstheme="majorBidi"/>
          <w:sz w:val="32"/>
          <w:szCs w:val="32"/>
          <w:cs/>
          <w:lang w:bidi="th-TH"/>
        </w:rPr>
        <w:t>พร้อม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>บริการ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สินเชื่อ</w:t>
      </w:r>
      <w:r w:rsidR="007651D7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ดอกเบี้ยต่ำพิเศษ 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>ช่วยให้ผู้ประกอบการเอสเอ็มอี</w:t>
      </w:r>
      <w:r w:rsidR="007651D7" w:rsidRPr="003F6CB4">
        <w:rPr>
          <w:rFonts w:asciiTheme="majorBidi" w:hAnsiTheme="majorBidi" w:cstheme="majorBidi"/>
          <w:sz w:val="32"/>
          <w:szCs w:val="32"/>
          <w:cs/>
          <w:lang w:bidi="th-TH"/>
        </w:rPr>
        <w:t>ลดภาระ มี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สภาพคล่องเพียงพอ </w:t>
      </w:r>
      <w:r w:rsidR="007651D7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11C5C" w:rsidRPr="003F6CB4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="007651D7" w:rsidRPr="003F6CB4">
        <w:rPr>
          <w:rFonts w:asciiTheme="majorBidi" w:hAnsiTheme="majorBidi" w:cstheme="majorBidi"/>
          <w:sz w:val="32"/>
          <w:szCs w:val="32"/>
          <w:cs/>
          <w:lang w:bidi="th-TH"/>
        </w:rPr>
        <w:t>สนับสนุนให้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>เดินหน้า</w:t>
      </w:r>
      <w:r w:rsidR="00711CB3" w:rsidRPr="003F6CB4">
        <w:rPr>
          <w:rFonts w:asciiTheme="majorBidi" w:hAnsiTheme="majorBidi" w:cstheme="majorBidi"/>
          <w:sz w:val="32"/>
          <w:szCs w:val="32"/>
          <w:cs/>
          <w:lang w:bidi="th-TH"/>
        </w:rPr>
        <w:t>สู่</w:t>
      </w:r>
      <w:r w:rsidR="00E11C5C" w:rsidRPr="003F6CB4">
        <w:rPr>
          <w:rFonts w:asciiTheme="majorBidi" w:hAnsiTheme="majorBidi" w:cstheme="majorBidi"/>
          <w:sz w:val="32"/>
          <w:szCs w:val="32"/>
          <w:cs/>
          <w:lang w:bidi="th-TH"/>
        </w:rPr>
        <w:t>ธุรกิจ</w:t>
      </w:r>
      <w:r w:rsidR="00711CB3" w:rsidRPr="003F6CB4">
        <w:rPr>
          <w:rFonts w:asciiTheme="majorBidi" w:hAnsiTheme="majorBidi" w:cstheme="majorBidi"/>
          <w:sz w:val="32"/>
          <w:szCs w:val="32"/>
          <w:cs/>
          <w:lang w:bidi="th-TH"/>
        </w:rPr>
        <w:t>สีเขียว</w:t>
      </w:r>
      <w:r w:rsidR="007651D7" w:rsidRPr="003F6CB4">
        <w:rPr>
          <w:rFonts w:asciiTheme="majorBidi" w:hAnsiTheme="majorBidi" w:cstheme="majorBidi"/>
          <w:sz w:val="32"/>
          <w:szCs w:val="32"/>
          <w:cs/>
          <w:lang w:bidi="th-TH"/>
        </w:rPr>
        <w:t>เติบโตอย่างยั่งยืน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เช่น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>สินเชื่อ "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SME Green Productivity"  </w:t>
      </w:r>
      <w:r w:rsidR="007651D7"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>ช่วย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>ยกระดับเพิ่มผลิตภาพ</w:t>
      </w:r>
      <w:r w:rsidR="007651D7"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>ให้ธุรกิจ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เป็นมิตรต่อสิ่งแวดล้อม </w:t>
      </w:r>
      <w:r w:rsidR="007651D7"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 อัตราดอกเบี้ยเพียง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3%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ต่อปี คงที่ตลอด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3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ปีแรก   เงินสูงสุด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10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ล้านบาท  ผ่อนนานสูงสุด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10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ปี อีกทั้ง ปลอดชำระเงินต้นสูงสุด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</w:rPr>
        <w:t xml:space="preserve">12 </w:t>
      </w:r>
      <w:r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 xml:space="preserve">เดือน  มีหรือไม่มีหลักทรัพย์ค้ำประกัน ก็กู้ได้ ควบคู่บริการด้านการพัฒนา </w:t>
      </w:r>
      <w:r w:rsidR="001C7ABF" w:rsidRPr="003F6CB4">
        <w:rPr>
          <w:rStyle w:val="Emphasis"/>
          <w:rFonts w:asciiTheme="majorBidi" w:hAnsiTheme="majorBidi" w:cstheme="majorBidi"/>
          <w:i w:val="0"/>
          <w:iCs w:val="0"/>
          <w:sz w:val="32"/>
          <w:szCs w:val="32"/>
          <w:shd w:val="clear" w:color="auto" w:fill="FFFFFF"/>
          <w:cs/>
          <w:lang w:bidi="th-TH"/>
        </w:rPr>
        <w:t>ผ่าน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แพลตฟอร์ม </w:t>
      </w:r>
      <w:r w:rsidR="001C7ABF" w:rsidRPr="003F6CB4">
        <w:rPr>
          <w:rFonts w:asciiTheme="majorBidi" w:hAnsiTheme="majorBidi" w:cstheme="majorBidi"/>
          <w:sz w:val="32"/>
          <w:szCs w:val="32"/>
          <w:lang w:bidi="th-TH"/>
        </w:rPr>
        <w:t>“DX by SME D Bank”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1C7ABF" w:rsidRPr="003F6CB4">
        <w:rPr>
          <w:rFonts w:asciiTheme="majorBidi" w:hAnsiTheme="majorBidi" w:cstheme="majorBidi"/>
          <w:sz w:val="32"/>
          <w:szCs w:val="32"/>
          <w:lang w:bidi="th-TH"/>
        </w:rPr>
        <w:t xml:space="preserve">(dx.smebank.co.th)  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>เสริมแกร่งธุรกิจให้แก่ผู้ประกอบการเอสเอ็มอี</w:t>
      </w:r>
      <w:r w:rsidR="0042271D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11C5C" w:rsidRPr="003F6CB4">
        <w:rPr>
          <w:rFonts w:asciiTheme="majorBidi" w:hAnsiTheme="majorBidi" w:cstheme="majorBidi"/>
          <w:sz w:val="32"/>
          <w:szCs w:val="32"/>
          <w:cs/>
          <w:lang w:bidi="th-TH"/>
        </w:rPr>
        <w:t>ครบถ้วน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ในจุดเดียว </w:t>
      </w:r>
      <w:r w:rsidR="00711CB3" w:rsidRPr="003F6CB4">
        <w:rPr>
          <w:rFonts w:asciiTheme="majorBidi" w:hAnsiTheme="majorBidi" w:cstheme="majorBidi"/>
          <w:sz w:val="32"/>
          <w:szCs w:val="32"/>
          <w:cs/>
          <w:lang w:bidi="th-TH"/>
        </w:rPr>
        <w:t>ทั้งด้าน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แหล่งความรู้ 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ที่ปรึกษาธุรกิจ 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>ตลอดจนช่องทาง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>ขยายตลาด</w:t>
      </w:r>
      <w:r w:rsidR="0042271D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เพิ่มรายได้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2271D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สอบถามข้อมูลเพิ่มเติม </w:t>
      </w:r>
      <w:r w:rsidR="0042271D" w:rsidRPr="003F6CB4">
        <w:rPr>
          <w:rFonts w:asciiTheme="majorBidi" w:hAnsiTheme="majorBidi" w:cstheme="majorBidi"/>
          <w:sz w:val="32"/>
          <w:szCs w:val="32"/>
          <w:lang w:bidi="th-TH"/>
        </w:rPr>
        <w:t>Call Center 1357</w:t>
      </w:r>
      <w:r w:rsidR="001C7ABF" w:rsidRPr="003F6CB4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</w:p>
    <w:sectPr w:rsidR="00FE4597" w:rsidRPr="003F6CB4" w:rsidSect="007D5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9500" w14:textId="77777777" w:rsidR="00987572" w:rsidRDefault="00987572" w:rsidP="00ED520D">
      <w:pPr>
        <w:spacing w:after="0" w:line="240" w:lineRule="auto"/>
      </w:pPr>
      <w:r>
        <w:separator/>
      </w:r>
    </w:p>
  </w:endnote>
  <w:endnote w:type="continuationSeparator" w:id="0">
    <w:p w14:paraId="4829A716" w14:textId="77777777" w:rsidR="00987572" w:rsidRDefault="00987572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42946" w14:textId="77777777" w:rsidR="00987572" w:rsidRDefault="00987572" w:rsidP="00ED520D">
      <w:pPr>
        <w:spacing w:after="0" w:line="240" w:lineRule="auto"/>
      </w:pPr>
      <w:r>
        <w:separator/>
      </w:r>
    </w:p>
  </w:footnote>
  <w:footnote w:type="continuationSeparator" w:id="0">
    <w:p w14:paraId="23BE7227" w14:textId="77777777" w:rsidR="00987572" w:rsidRDefault="00987572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E36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41667"/>
    <w:rsid w:val="00065A1D"/>
    <w:rsid w:val="0007474D"/>
    <w:rsid w:val="00125D7C"/>
    <w:rsid w:val="00134429"/>
    <w:rsid w:val="00147844"/>
    <w:rsid w:val="001808A6"/>
    <w:rsid w:val="001863E7"/>
    <w:rsid w:val="001B5DEB"/>
    <w:rsid w:val="001C0683"/>
    <w:rsid w:val="001C7ABF"/>
    <w:rsid w:val="001D3693"/>
    <w:rsid w:val="00243BCE"/>
    <w:rsid w:val="00251B07"/>
    <w:rsid w:val="002824AF"/>
    <w:rsid w:val="002A5CAA"/>
    <w:rsid w:val="002D46FD"/>
    <w:rsid w:val="00370A38"/>
    <w:rsid w:val="00376B5D"/>
    <w:rsid w:val="0038120B"/>
    <w:rsid w:val="003815CC"/>
    <w:rsid w:val="003845E2"/>
    <w:rsid w:val="003B5AF4"/>
    <w:rsid w:val="003F6CB4"/>
    <w:rsid w:val="0042271D"/>
    <w:rsid w:val="004769BE"/>
    <w:rsid w:val="00476C76"/>
    <w:rsid w:val="004C184D"/>
    <w:rsid w:val="00553FAA"/>
    <w:rsid w:val="00557726"/>
    <w:rsid w:val="005B58EB"/>
    <w:rsid w:val="005B61F4"/>
    <w:rsid w:val="005D272E"/>
    <w:rsid w:val="005D531B"/>
    <w:rsid w:val="005F19BE"/>
    <w:rsid w:val="00632F9A"/>
    <w:rsid w:val="00683AF3"/>
    <w:rsid w:val="006B4E87"/>
    <w:rsid w:val="00700742"/>
    <w:rsid w:val="007013BF"/>
    <w:rsid w:val="007018CD"/>
    <w:rsid w:val="007044B3"/>
    <w:rsid w:val="00711CB3"/>
    <w:rsid w:val="00740146"/>
    <w:rsid w:val="00740837"/>
    <w:rsid w:val="00742D2B"/>
    <w:rsid w:val="007651D7"/>
    <w:rsid w:val="007A0B08"/>
    <w:rsid w:val="007A3A2F"/>
    <w:rsid w:val="007B70BE"/>
    <w:rsid w:val="007D595F"/>
    <w:rsid w:val="008463B2"/>
    <w:rsid w:val="00875A34"/>
    <w:rsid w:val="00891363"/>
    <w:rsid w:val="008B5369"/>
    <w:rsid w:val="008B6813"/>
    <w:rsid w:val="008C64E9"/>
    <w:rsid w:val="00944E34"/>
    <w:rsid w:val="00965795"/>
    <w:rsid w:val="00971E3E"/>
    <w:rsid w:val="00983053"/>
    <w:rsid w:val="00987572"/>
    <w:rsid w:val="00A5289E"/>
    <w:rsid w:val="00A7363A"/>
    <w:rsid w:val="00AF73CE"/>
    <w:rsid w:val="00B14E4C"/>
    <w:rsid w:val="00BA2CA0"/>
    <w:rsid w:val="00C0397D"/>
    <w:rsid w:val="00C10ABA"/>
    <w:rsid w:val="00C87110"/>
    <w:rsid w:val="00C90F15"/>
    <w:rsid w:val="00D2621F"/>
    <w:rsid w:val="00D935BA"/>
    <w:rsid w:val="00DC0324"/>
    <w:rsid w:val="00DC0FF0"/>
    <w:rsid w:val="00DD5E56"/>
    <w:rsid w:val="00DF7EE3"/>
    <w:rsid w:val="00E11C5C"/>
    <w:rsid w:val="00E257FE"/>
    <w:rsid w:val="00E61AA9"/>
    <w:rsid w:val="00EA4CFB"/>
    <w:rsid w:val="00EB2E17"/>
    <w:rsid w:val="00ED520D"/>
    <w:rsid w:val="00EE4323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Admin</cp:lastModifiedBy>
  <cp:revision>21</cp:revision>
  <dcterms:created xsi:type="dcterms:W3CDTF">2024-10-20T03:07:00Z</dcterms:created>
  <dcterms:modified xsi:type="dcterms:W3CDTF">2024-10-22T11:08:00Z</dcterms:modified>
</cp:coreProperties>
</file>