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21B3" w14:textId="77777777" w:rsidR="00CC6C43" w:rsidRPr="005552E1" w:rsidRDefault="009078FF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noProof/>
          <w:color w:val="000000" w:themeColor="text1"/>
          <w:sz w:val="30"/>
          <w:szCs w:val="30"/>
        </w:rPr>
        <w:drawing>
          <wp:inline distT="0" distB="0" distL="0" distR="0" wp14:anchorId="3A7C3753" wp14:editId="4A634045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2A020" w14:textId="77777777" w:rsidR="00CC6C43" w:rsidRPr="005552E1" w:rsidRDefault="009078FF">
      <w:pPr>
        <w:jc w:val="right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u w:val="single"/>
        </w:rPr>
      </w:pP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2C75CC22" w14:textId="1F0FD23D" w:rsidR="00CC6C43" w:rsidRPr="0022674A" w:rsidRDefault="009078FF" w:rsidP="0022674A">
      <w:pPr>
        <w:spacing w:line="240" w:lineRule="auto"/>
        <w:jc w:val="both"/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</w:pPr>
      <w:bookmarkStart w:id="0" w:name="_gjdgxs" w:colFirst="0" w:colLast="0"/>
      <w:bookmarkEnd w:id="0"/>
      <w:r w:rsidRPr="0022674A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 xml:space="preserve">Krungthai CIO </w:t>
      </w:r>
      <w:r w:rsidRPr="0022674A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ชี้เศรษฐกิจสหรัฐฯ </w:t>
      </w:r>
      <w:r w:rsidRPr="0022674A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 xml:space="preserve">Soft Landing </w:t>
      </w:r>
      <w:r w:rsidRPr="0022674A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>แนะสะสมหุ้นคุณภาพ</w:t>
      </w:r>
      <w:r w:rsidRPr="0022674A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 xml:space="preserve"> </w:t>
      </w:r>
      <w:r w:rsidRPr="0022674A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>รับผลตอบแทนที่ดี</w:t>
      </w:r>
      <w:r w:rsidR="0022674A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22674A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ในภาวะตลาดผันผวน </w:t>
      </w:r>
    </w:p>
    <w:p w14:paraId="3E250C65" w14:textId="77777777" w:rsidR="00CC6C43" w:rsidRPr="005552E1" w:rsidRDefault="009078FF" w:rsidP="001E06D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Krungthai CIO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ชี้ตลาดหุ้นทั่วโลกปรับตัวขึ้นต่อเนื่อง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หลายตลาดทำสถิติสูงสุดตลอดกาล  </w:t>
      </w:r>
      <w:r w:rsidR="006D4A5B"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ท่ามกลางความผันผวนของตลาด ซึ่งตามสถิติในเดือนกันยายนมีความผันผวนมากที่สุดของปี แนะสะสมหุ้นคุณภาพดีของสหรัฐฯ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ราคาน่าสนใจ สร้างโอกาสรับผลตอบแทนที่ดีในสภาวะตลาดผันผวน </w:t>
      </w:r>
    </w:p>
    <w:p w14:paraId="2E594294" w14:textId="77777777" w:rsidR="00CC6C43" w:rsidRPr="005552E1" w:rsidRDefault="009078FF" w:rsidP="001E06D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ทีมผู้เชี่ยวชาญด้านการลงทุน ธนาคารกรุงไทย 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(Krungthai Chief Investment Office)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วิเคราะห์ตลาดและการลงทุนประจำเดือนตุลาคม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2567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โดยยังคงมุมมองว่า เศรษฐกิจสหรัฐฯ จะชะลอลง แต่ไม่ถดถอย และเดินหน้าไปสู่ภาวะ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Soft Landing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โดยเงินเฟ้อทั่วโลกมีการทยอยปรับตัวลง กลับเข้าสู่กรอบเป้าหมาย ส่งผลให้ธนาคารกลางทั่วโลก จะเริ่มวัฏจักรการลดอัตราดอกเบี้ย ซึ่งธนาคารกลางสหรัฐ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(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เฟด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)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ได้ปรับลดอัตราดอกเบี้ยไปเมื่อเดือนกันยายนที่ผ่านมา เพื่อหยุดการชะลอตัวของตลาดแรงงานสหรัฐ นอกจากนี้ จีนยังประกาศออกมาตรการกระตุ้นเศรษฐกิจชุดใหญ่ ที่มีทั้งนโยบายการเงินและการคลัง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มองว่าจะช่วยหยุดการชะลอตัวของเศรษฐกิจได้ ทำให้เศรษฐกิจจีนในปีนี้เติบโตได้ตามเป้า แต่ในภาคอสังหาฯ ที่มีปัญหามาอย่างยาวนานนั้น อาจจำเป็นต้องใช้มาตรการที่เข้มข้นมากกว่าปัจจุบัน </w:t>
      </w:r>
    </w:p>
    <w:p w14:paraId="315BF0F9" w14:textId="77777777" w:rsidR="00CC6C43" w:rsidRPr="005552E1" w:rsidRDefault="009078FF" w:rsidP="001E06D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อย่างไรก็ตาม ราคาหุ้นได้รับรู้ข่าวดีต่างๆ ไปบ้างแล้ว โดยปัจจุบันตลาดหุ้นทั่วโลกอยู่ที่ระดับ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Forward P/E  19.15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เท่า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สูงกว่าค่าเฉลี่ยระยะยาวที่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17.0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เท่า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จึงมองว่า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Upside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การลงทุนเริ่มจำกัด ตลาดจะตัวแกว่งในกรอบ นอกจากนี้ ราคาหุ้นที่ค่อนข้างตึงตัว หากกำไรบริษัทจดทะเบียนไม่เป็นไปตามเป้าหมาย รวมถึงตัวเลขเศรษฐกิจชะลอตัวลง อาจส่งผลให้มีความเสี่ยงต่อภาวะเศรษฐกิจถดถอย และตลาดอาจปรับตัวลงแรง เช่นเดียวกับช่วงต้นเดือนกันยายน ดังนั้น จึงแนะปรับพอร์ตการลงทุนอย่างระมัดระวัง เพื่อรับผลตอบแทนที่ยั่งยืนในทุกสภาวะตลาด   </w:t>
      </w:r>
    </w:p>
    <w:p w14:paraId="2F3845B1" w14:textId="77777777" w:rsidR="00CC6C43" w:rsidRDefault="009078FF" w:rsidP="001E06D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สำหรับกลยุทธ์การลงทุน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ในสภาวะที่ตลาดโดยรวมอาจจะยังคงตึงตัว มองว่ายังมีโอกาสการลงทุนที่น่าสนใจ เนื่องจากที่ผ่านมา การปรับตัวขึ้นไปกระจุกตัวของหุ้นขนาดใหญ่ไม่กี่ตัว สร้างแนวโน้มการทำกำไรในหุ้นตัวอื่นๆ ที่เริ่มปรับตัวดีขึ้น ประกอบกับราคาที่ไม่ตึงตัวมากเกินไป ทำให้มองว่าการลงทุนที่น่าสนใจช่วงนี้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ควรเข้าสะสมหุ้น 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Laggard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ที่คุณภาพดี เช่น หุ้นเทคโนโลยี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ที่ไม่ใช่เทคฯ ขนาดใหญ่ โดยมีกระแสเงินสดและการเติบโตของกำไรอย่างต่อเนื่อง นอกจากนี้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มองว่าตลาดเกิดใหม่ หรือ 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Emerging Market 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ได้รับอานิสงส์จากมาตรการกระตุ้นเศรษฐกิจของจีนที่จะช่วยพยุงเศรษฐกิจให้ฟื้นตัว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โดยตลาดหุ้นจีนปรับตัวลงแรงช่วงหลายปีที่ผ่านมา ทำให้การฟื้นตัวยังมี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Upside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อยู่ ในขณะที่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Valuation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ยังอยู่ในระดับ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lastRenderedPageBreak/>
        <w:t>ไม่สูง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เช่นเดียวกับ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ตลาดหุ้นไทย ที่มองว่ายังมี 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Upside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ถึงแม้จะปรับตัวขึ้นได้โดดเด่นในช่วงที่ผ่านมา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>โดยมีปัจจัยสนับสนุนจากมาตรการกระตุ้นเศรษฐกิจของรัฐบาล ทำให้เศรษฐกิจเริ่มฟื้นตัวได้ดี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</w:t>
      </w:r>
      <w:r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และเริ่มมีสัญญาณเม็ดเงินต่างชาติไหลเข้าหุ้นไทยอีกรอบ หลังจากไหลออกมาอย่างต่อเนื่องในช่วงก่อนหน้า</w:t>
      </w:r>
    </w:p>
    <w:p w14:paraId="134568C8" w14:textId="77777777" w:rsidR="0022674A" w:rsidRDefault="009078FF" w:rsidP="009078FF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Marketing Strategy </w:t>
      </w:r>
    </w:p>
    <w:p w14:paraId="1CD66AD9" w14:textId="4A5D801D" w:rsidR="009078FF" w:rsidRPr="005552E1" w:rsidRDefault="0022674A" w:rsidP="009078FF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77341E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</w:rPr>
        <w:t>18</w:t>
      </w:r>
      <w:r w:rsidR="009078FF" w:rsidRPr="005552E1">
        <w:rPr>
          <w:rFonts w:asciiTheme="minorBidi" w:eastAsia="Cordia New" w:hAnsiTheme="minorBidi" w:cstheme="minorBidi"/>
          <w:b/>
          <w:bCs/>
          <w:color w:val="000000" w:themeColor="text1"/>
          <w:sz w:val="30"/>
          <w:szCs w:val="30"/>
          <w:cs/>
        </w:rPr>
        <w:t xml:space="preserve"> ตุลาคม </w:t>
      </w:r>
      <w:r w:rsidR="009078FF" w:rsidRPr="005552E1"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  <w:t>2567</w:t>
      </w:r>
      <w:r w:rsidR="009078FF" w:rsidRPr="005552E1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br/>
      </w:r>
    </w:p>
    <w:p w14:paraId="68CDCE9C" w14:textId="77777777" w:rsidR="009078FF" w:rsidRPr="005552E1" w:rsidRDefault="009078FF" w:rsidP="001E06D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</w:p>
    <w:sectPr w:rsidR="009078FF" w:rsidRPr="005552E1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Tahoma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B06040202020202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B060402020202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43"/>
    <w:rsid w:val="001E06DD"/>
    <w:rsid w:val="0022674A"/>
    <w:rsid w:val="003765D8"/>
    <w:rsid w:val="005552E1"/>
    <w:rsid w:val="006D4A5B"/>
    <w:rsid w:val="00730E10"/>
    <w:rsid w:val="0077341E"/>
    <w:rsid w:val="009078FF"/>
    <w:rsid w:val="00AC52C0"/>
    <w:rsid w:val="00B5139C"/>
    <w:rsid w:val="00CC6C43"/>
    <w:rsid w:val="00F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47C9"/>
  <w15:docId w15:val="{6AE37AC3-7FEF-453E-933B-B8252D9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</cp:lastModifiedBy>
  <cp:revision>2</cp:revision>
  <dcterms:created xsi:type="dcterms:W3CDTF">2024-10-18T00:43:00Z</dcterms:created>
  <dcterms:modified xsi:type="dcterms:W3CDTF">2024-10-18T00:43:00Z</dcterms:modified>
</cp:coreProperties>
</file>