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00D3A8AD" w:rsidR="00651359" w:rsidRPr="00073DDD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073DDD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073DDD">
        <w:rPr>
          <w:rFonts w:asciiTheme="minorBidi" w:hAnsiTheme="minorBidi"/>
          <w:b/>
          <w:bCs/>
          <w:sz w:val="30"/>
          <w:szCs w:val="30"/>
          <w:cs/>
        </w:rPr>
        <w:tab/>
      </w:r>
      <w:r w:rsidRPr="00073DDD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3283086D" w:rsidR="00651359" w:rsidRPr="00073DDD" w:rsidRDefault="00484859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</w:rPr>
        <w:t>1</w:t>
      </w:r>
      <w:r w:rsidR="00EB2B97">
        <w:rPr>
          <w:rFonts w:asciiTheme="minorBidi" w:hAnsiTheme="minorBidi"/>
          <w:b/>
          <w:bCs/>
          <w:sz w:val="30"/>
          <w:szCs w:val="30"/>
        </w:rPr>
        <w:t>2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cs/>
        </w:rPr>
        <w:t>กันยายน</w:t>
      </w:r>
      <w:r w:rsidR="00651359" w:rsidRPr="00073DDD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237C65" w:rsidRPr="00073DDD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073DDD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467EA483" w14:textId="77777777" w:rsidR="004A3E2D" w:rsidRPr="00073DDD" w:rsidRDefault="004A3E2D" w:rsidP="004A3E2D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1CA17DE4" w14:textId="16DEF283" w:rsidR="00056E81" w:rsidRDefault="00281299" w:rsidP="00056E81">
      <w:pPr>
        <w:spacing w:after="0"/>
        <w:jc w:val="center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073DD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บสย.</w:t>
      </w:r>
      <w:r w:rsidR="004951E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F94BA1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จัด</w:t>
      </w:r>
      <w:r w:rsidR="00F94BA1" w:rsidRPr="00F94BA1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ประชุมพนักงาน</w:t>
      </w:r>
      <w:r w:rsidR="00F94BA1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ข้ามระดับ </w:t>
      </w:r>
      <w:r w:rsidR="00F94BA1" w:rsidRPr="00F94BA1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“</w:t>
      </w:r>
      <w:r w:rsidR="00F94BA1" w:rsidRPr="00F94BA1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Skip Level with </w:t>
      </w:r>
      <w:proofErr w:type="spellStart"/>
      <w:r w:rsidR="00F94BA1" w:rsidRPr="00F94BA1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SmartGen</w:t>
      </w:r>
      <w:proofErr w:type="spellEnd"/>
      <w:r w:rsidR="00F94BA1" w:rsidRPr="00F94BA1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>”</w:t>
      </w:r>
    </w:p>
    <w:p w14:paraId="15309B58" w14:textId="23BA9BDC" w:rsidR="00EC63A5" w:rsidRPr="00056E81" w:rsidRDefault="00490886" w:rsidP="00056E81">
      <w:pPr>
        <w:spacing w:after="0"/>
        <w:jc w:val="center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ดึง</w:t>
      </w:r>
      <w:r w:rsidR="00223D5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ทีม</w:t>
      </w:r>
      <w:r w:rsidR="00EC63A5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“คนรุ่นใหม่” </w:t>
      </w:r>
      <w:r w:rsidR="00EF5510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ร่วมแ</w:t>
      </w:r>
      <w:r w:rsidR="00EC63A5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ลกเปลี่ยน</w:t>
      </w:r>
      <w:r w:rsidR="00223D58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ความคิด</w:t>
      </w:r>
      <w:r w:rsidR="00B7397C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พร้อมก้าวสู่การ</w:t>
      </w:r>
      <w:r w:rsidR="0024670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เปลี่ยนแปลง</w:t>
      </w:r>
      <w:r w:rsidR="00881E2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EC63A5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29774AD0" w14:textId="77777777" w:rsidR="00E739C7" w:rsidRDefault="00E739C7" w:rsidP="00281299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6D187579" w14:textId="301C4634" w:rsidR="00073DDD" w:rsidRDefault="00F94BA1" w:rsidP="00F94BA1">
      <w:pPr>
        <w:ind w:firstLine="72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B011E2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บสย. </w:t>
      </w:r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จัดกิจกรรมประชุมพนักงานข้ามระดับ “</w:t>
      </w:r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Skip Level with </w:t>
      </w:r>
      <w:proofErr w:type="spellStart"/>
      <w:r w:rsidR="00F03B93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Smart</w:t>
      </w:r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Gen</w:t>
      </w:r>
      <w:proofErr w:type="spellEnd"/>
      <w:r w:rsidRPr="00B011E2">
        <w:rPr>
          <w:rFonts w:asciiTheme="minorBidi" w:hAnsiTheme="minorBidi" w:cs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” </w:t>
      </w:r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กับพนักงานกลุ่ม </w:t>
      </w:r>
      <w:r w:rsidR="00E739C7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KM&amp;IM Team</w:t>
      </w:r>
      <w:r w:rsidR="00E739C7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หรือ ทีมงานการจัดการความรู้และนวัตกรรม </w:t>
      </w:r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และกลุ่มคนรุ่นใหม่ </w:t>
      </w:r>
      <w:proofErr w:type="spellStart"/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>NewGen</w:t>
      </w:r>
      <w:proofErr w:type="spellEnd"/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จากทุกฝ่ายงานของ </w:t>
      </w:r>
      <w:proofErr w:type="spellStart"/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. </w:t>
      </w:r>
      <w:r w:rsidR="0024670B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ร่วมรับฟัง แลกเปลี่ยนความคิด ก้าวสู่การเปลี่ยนแปลง </w:t>
      </w:r>
      <w:r w:rsidR="00B011E2" w:rsidRPr="00B011E2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เมื่อวันที่ 10</w:t>
      </w:r>
      <w:r w:rsidRPr="00B011E2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กันยายน 2567 </w:t>
      </w:r>
      <w:r w:rsidR="00B011E2" w:rsidRPr="00B011E2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ณ ศูนย์การเรียนรู้ บสย. </w:t>
      </w:r>
      <w:r w:rsidR="00B011E2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อาคารชาญอิสสระทาวเวอร์ 2 </w:t>
      </w:r>
    </w:p>
    <w:p w14:paraId="2DE3EAA9" w14:textId="77777777" w:rsidR="00F94BA1" w:rsidRDefault="00F94BA1" w:rsidP="00E4421A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</w:pPr>
    </w:p>
    <w:p w14:paraId="12607ECA" w14:textId="0F95406B" w:rsidR="0024670B" w:rsidRDefault="00281299" w:rsidP="00E4421A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073DD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นายสิทธิกร ดิเรกสุนทร </w:t>
      </w:r>
      <w:r w:rsidRPr="00073DD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กรรมการและผู้จัดการทั่วไป บรรษัทประกันสินเชื่ออุตสาหกรรมขนาดย่อม (บสย.)</w:t>
      </w:r>
      <w:r w:rsidRPr="00073DD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 </w:t>
      </w:r>
      <w:r w:rsidR="00B011E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เปิดเผยว่า การจัดกิจกรรมในครั้งนี้ </w:t>
      </w:r>
      <w:r w:rsidR="0024670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มุ่งให้เกิดการ</w:t>
      </w:r>
      <w:r w:rsidR="00296299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สื่อสาร</w:t>
      </w:r>
      <w:r w:rsidR="0024670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รับฟัง </w:t>
      </w:r>
      <w:r w:rsid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และ</w:t>
      </w:r>
      <w:r w:rsidR="00296299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แลกเปลี่ยนความคิดเห็น</w:t>
      </w:r>
      <w:r w:rsid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3F48F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ระหว่าง</w:t>
      </w:r>
      <w:r w:rsidR="00296299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ผู้</w:t>
      </w:r>
      <w:r w:rsidR="00B011E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บริหารระดับสูง </w:t>
      </w:r>
      <w:r w:rsidR="003F48F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และ</w:t>
      </w:r>
      <w:r w:rsidR="00296299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พนักงาน</w:t>
      </w:r>
      <w:r w:rsid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58274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เพื่อ</w:t>
      </w:r>
      <w:r w:rsidR="00296299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ให้</w:t>
      </w:r>
      <w:r w:rsidR="0024670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พนักงาน</w:t>
      </w:r>
      <w:r w:rsidR="00296299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เกิดความเข้าใจถึง</w:t>
      </w:r>
      <w:r w:rsidR="00F96184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เป้าหมาย </w:t>
      </w:r>
      <w:r w:rsidR="00EA00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และทิศทาง</w:t>
      </w:r>
      <w:r w:rsid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ขององค์กร </w:t>
      </w:r>
      <w:r w:rsidR="0058274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พร้อม</w:t>
      </w:r>
      <w:r w:rsid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เปิดโอกาสให้พนักงานได้ตั้งคำถาม </w:t>
      </w:r>
      <w:r w:rsidR="0020568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สร้าง</w:t>
      </w:r>
      <w:r w:rsid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ให้เกิดการปรับเปลี่ยนองค์กร </w:t>
      </w:r>
      <w:r w:rsidR="00677EDE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เพื่อ</w:t>
      </w:r>
      <w:r w:rsidR="0020568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ตอบรับทิศทางของ</w:t>
      </w:r>
      <w:r w:rsid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อุตสาหกรรมทางการเงิน</w:t>
      </w:r>
      <w:r w:rsidR="0058274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EF5510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พฤติกรรมลูกค้า</w:t>
      </w:r>
      <w:r w:rsidR="0058274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และสภาพเศรษฐกิจ </w:t>
      </w:r>
      <w:r w:rsidR="0020568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ที่เปลี่ยน</w:t>
      </w:r>
      <w:r w:rsidR="00ED290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แปลง</w:t>
      </w:r>
      <w:r w:rsidR="00205686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ไป </w:t>
      </w:r>
      <w:r w:rsidR="00ED290D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ก้าวสู่วิสัย</w:t>
      </w:r>
      <w:r w:rsidR="00373BBA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ทัศน์ </w:t>
      </w:r>
      <w:r w:rsidR="00373BBA" w:rsidRPr="00373BBA">
        <w:rPr>
          <w:rStyle w:val="Strong"/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“</w:t>
      </w:r>
      <w:r w:rsidR="00373BBA" w:rsidRPr="00373BBA">
        <w:rPr>
          <w:rStyle w:val="Strong"/>
          <w:rFonts w:asciiTheme="minorBidi" w:hAnsiTheme="minorBidi"/>
          <w:b w:val="0"/>
          <w:bCs w:val="0"/>
          <w:color w:val="333333"/>
          <w:sz w:val="32"/>
          <w:szCs w:val="32"/>
          <w:shd w:val="clear" w:color="auto" w:fill="FFFFFF"/>
        </w:rPr>
        <w:t>TCG Fast &amp; First</w:t>
      </w:r>
      <w:r w:rsidR="00373BBA" w:rsidRPr="00373BBA">
        <w:rPr>
          <w:rStyle w:val="Strong"/>
          <w:rFonts w:asciiTheme="minorBidi" w:hAnsiTheme="minorBidi" w:cs="Cordia New"/>
          <w:b w:val="0"/>
          <w:bCs w:val="0"/>
          <w:color w:val="333333"/>
          <w:sz w:val="32"/>
          <w:szCs w:val="32"/>
          <w:shd w:val="clear" w:color="auto" w:fill="FFFFFF"/>
          <w:cs/>
        </w:rPr>
        <w:t>”</w:t>
      </w:r>
      <w:r w:rsidR="00373BBA" w:rsidRPr="00373BBA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 </w:t>
      </w:r>
      <w:r w:rsidR="00373BBA" w:rsidRPr="00373BBA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รวดเร็ว รอบคอบ เป็นที่หนึ่งในใจ </w:t>
      </w:r>
      <w:r w:rsidR="00373BBA" w:rsidRPr="00373BBA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SMEs  </w:t>
      </w:r>
    </w:p>
    <w:p w14:paraId="2E72D0B8" w14:textId="68DC6B88" w:rsidR="00EA0053" w:rsidRDefault="00205686" w:rsidP="00EA0053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ปัจจุบัน </w:t>
      </w:r>
      <w:r w:rsidRPr="0020568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บสย. มีความหลากหลายของบุคลากรตาม </w:t>
      </w:r>
      <w:r w:rsidRPr="0020568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Generation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ซึ่งเป็นสิ่งที่มีคุณค่า </w:t>
      </w:r>
      <w:r w:rsidR="00EA00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ทำให้เกิดการผนึกกำลังกัน</w:t>
      </w:r>
      <w:r w:rsidR="00EA0053">
        <w:rPr>
          <w:rFonts w:asciiTheme="minorBidi" w:eastAsia="Sarabun" w:hAnsiTheme="minorBidi" w:hint="cs"/>
          <w:b/>
          <w:sz w:val="32"/>
          <w:szCs w:val="32"/>
          <w:cs/>
        </w:rPr>
        <w:t>ของพลังความคิดสร้างสรรค์ของคนรุ่นใหม่ และความเชี่ยวชาญจากรุ่นพี่ผู้มากประสบการณ์</w:t>
      </w:r>
      <w:r w:rsidR="00EA0053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EA00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นำ</w:t>
      </w:r>
      <w:r w:rsidR="00EA0053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มาสร้างสรรค</w:t>
      </w:r>
      <w:r w:rsidR="007B1092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์</w:t>
      </w:r>
      <w:r w:rsidR="00EA00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สิ่งใหม่ๆ </w:t>
      </w:r>
      <w:r w:rsidR="00EA0053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เพื่อ</w:t>
      </w:r>
      <w:r w:rsidR="00EA00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ขับเคลื่อน </w:t>
      </w:r>
      <w:r w:rsidR="00EA0053" w:rsidRPr="00296299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บสย. </w:t>
      </w:r>
      <w:r w:rsidR="00EA00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ก้าวสู่การเปลี่ยนแปลง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อย่างมีพลัง </w:t>
      </w:r>
      <w:r w:rsidR="00EA0053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565EF058" w14:textId="08E27DB6" w:rsidR="00EA0053" w:rsidRDefault="00205686" w:rsidP="00EA0053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eastAsia="Sarabun" w:hAnsiTheme="minorBidi" w:cstheme="minorBidi"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ทั้งนี้</w:t>
      </w:r>
      <w:r w:rsidR="00EA0053" w:rsidRPr="003B7CB1">
        <w:rPr>
          <w:rFonts w:asciiTheme="minorBidi" w:hAnsiTheme="minorBidi" w:cstheme="minorBidi"/>
          <w:sz w:val="32"/>
          <w:szCs w:val="32"/>
          <w:cs/>
        </w:rPr>
        <w:t xml:space="preserve"> ท่ามกลางความท้าทายทางด้านเศรษฐกิจ และพันธกิจในการช่วยเหลือผู้ประกอบการ </w:t>
      </w:r>
      <w:r w:rsidR="00EA0053" w:rsidRPr="003B7CB1">
        <w:rPr>
          <w:rFonts w:asciiTheme="minorBidi" w:hAnsiTheme="minorBidi" w:cstheme="minorBidi"/>
          <w:sz w:val="32"/>
          <w:szCs w:val="32"/>
        </w:rPr>
        <w:t xml:space="preserve">SMEs </w:t>
      </w:r>
      <w:r w:rsidR="00EA0053" w:rsidRPr="003B7CB1">
        <w:rPr>
          <w:rFonts w:asciiTheme="minorBidi" w:hAnsiTheme="minorBidi" w:cstheme="minorBidi"/>
          <w:sz w:val="32"/>
          <w:szCs w:val="32"/>
          <w:cs/>
        </w:rPr>
        <w:t>ให้สามารถเข้าถึงสินเชื่อได้ง่ายขึ้น ผ่านกลไกการค้ำประกันของ บสย. การ</w:t>
      </w:r>
      <w:r>
        <w:rPr>
          <w:rFonts w:asciiTheme="minorBidi" w:hAnsiTheme="minorBidi" w:cstheme="minorBidi"/>
          <w:sz w:val="32"/>
          <w:szCs w:val="32"/>
          <w:cs/>
        </w:rPr>
        <w:t>คิดค้นนวัตกรรม ด้วยการผสาน</w:t>
      </w:r>
      <w:r>
        <w:rPr>
          <w:rFonts w:asciiTheme="minorBidi" w:hAnsiTheme="minorBidi" w:cstheme="minorBidi" w:hint="cs"/>
          <w:sz w:val="32"/>
          <w:szCs w:val="32"/>
          <w:cs/>
        </w:rPr>
        <w:t>จุดแข็งของคนต่างเจเนอเรชั่นในองค์กร จ</w:t>
      </w:r>
      <w:r w:rsidR="00EA0053" w:rsidRPr="003B7CB1">
        <w:rPr>
          <w:rFonts w:asciiTheme="minorBidi" w:hAnsiTheme="minorBidi" w:cstheme="minorBidi"/>
          <w:sz w:val="32"/>
          <w:szCs w:val="32"/>
          <w:cs/>
        </w:rPr>
        <w:t xml:space="preserve">ะเป็นหัวใจสำคัญที่จะเข้ามาช่วยขับเคลื่อนองค์กรก้าวทันทุกความเปลี่ยนแปลง โดยชู 4 โจทย์หลักที่ บสย. ต้อง </w:t>
      </w:r>
      <w:r w:rsidR="00EA0053" w:rsidRPr="003B7CB1">
        <w:rPr>
          <w:rFonts w:asciiTheme="minorBidi" w:hAnsiTheme="minorBidi" w:cstheme="minorBidi"/>
          <w:sz w:val="32"/>
          <w:szCs w:val="32"/>
        </w:rPr>
        <w:t>Disrup</w:t>
      </w:r>
      <w:r w:rsidR="008B110C">
        <w:rPr>
          <w:rFonts w:asciiTheme="minorBidi" w:hAnsiTheme="minorBidi" w:cstheme="minorBidi"/>
          <w:sz w:val="32"/>
          <w:szCs w:val="32"/>
        </w:rPr>
        <w:t>t</w:t>
      </w:r>
      <w:r w:rsidR="008B110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A0053" w:rsidRPr="003B7CB1">
        <w:rPr>
          <w:rFonts w:asciiTheme="minorBidi" w:hAnsiTheme="minorBidi" w:cstheme="minorBidi"/>
          <w:sz w:val="32"/>
          <w:szCs w:val="32"/>
          <w:cs/>
        </w:rPr>
        <w:t>เพื่อขับเคลื่อนองค์กร</w:t>
      </w:r>
      <w:r w:rsidR="00EA0053" w:rsidRPr="003B7CB1">
        <w:rPr>
          <w:rFonts w:asciiTheme="minorBidi" w:eastAsia="Sarabun" w:hAnsiTheme="minorBidi" w:cstheme="minorBidi"/>
          <w:b/>
          <w:sz w:val="32"/>
          <w:szCs w:val="32"/>
          <w:cs/>
        </w:rPr>
        <w:t xml:space="preserve">เพื่อการเติบโตอย่างยั่งยืน ประกอบด้วย </w:t>
      </w:r>
    </w:p>
    <w:p w14:paraId="5B996B5C" w14:textId="164C46AA" w:rsidR="008D5BAE" w:rsidRDefault="008D5BAE" w:rsidP="008D5BA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thaiDistribute"/>
        <w:rPr>
          <w:rFonts w:asciiTheme="minorBidi" w:eastAsia="Sarabun" w:hAnsiTheme="minorBidi" w:cstheme="minorBidi"/>
          <w:b/>
          <w:sz w:val="32"/>
          <w:szCs w:val="32"/>
          <w:cs/>
        </w:rPr>
      </w:pPr>
      <w:r w:rsidRPr="003B7CB1">
        <w:rPr>
          <w:rFonts w:asciiTheme="minorBidi" w:eastAsia="Sarabun" w:hAnsiTheme="minorBidi" w:cstheme="minorBidi"/>
          <w:b/>
          <w:sz w:val="32"/>
          <w:szCs w:val="32"/>
          <w:cs/>
        </w:rPr>
        <w:t>การ</w:t>
      </w:r>
      <w:r>
        <w:rPr>
          <w:rFonts w:asciiTheme="minorBidi" w:eastAsia="Sarabun" w:hAnsiTheme="minorBidi" w:cstheme="minorBidi" w:hint="cs"/>
          <w:b/>
          <w:sz w:val="32"/>
          <w:szCs w:val="32"/>
          <w:cs/>
        </w:rPr>
        <w:t>พัฒนา</w:t>
      </w:r>
      <w:r w:rsidRPr="003B7CB1">
        <w:rPr>
          <w:rFonts w:asciiTheme="minorBidi" w:eastAsia="Sarabun" w:hAnsiTheme="minorBidi" w:cstheme="minorBidi"/>
          <w:b/>
          <w:sz w:val="32"/>
          <w:szCs w:val="32"/>
          <w:cs/>
        </w:rPr>
        <w:t>ผลิตภัณฑ์ค้ำประกันสินเชื่อ</w:t>
      </w:r>
      <w:r>
        <w:rPr>
          <w:rFonts w:asciiTheme="minorBidi" w:eastAsia="Sarabun" w:hAnsiTheme="minorBidi" w:cstheme="minorBidi" w:hint="cs"/>
          <w:b/>
          <w:sz w:val="32"/>
          <w:szCs w:val="32"/>
          <w:cs/>
        </w:rPr>
        <w:t xml:space="preserve"> </w:t>
      </w:r>
      <w:r>
        <w:rPr>
          <w:rFonts w:asciiTheme="minorBidi" w:eastAsia="Sarabun" w:hAnsiTheme="minorBidi" w:cstheme="minorBidi"/>
          <w:b/>
          <w:sz w:val="32"/>
          <w:szCs w:val="32"/>
          <w:cs/>
        </w:rPr>
        <w:t>ที่ตอบโจทย์ความต้องการของ</w:t>
      </w:r>
      <w:r w:rsidRPr="003B7CB1">
        <w:rPr>
          <w:rFonts w:asciiTheme="minorBidi" w:eastAsia="Sarabun" w:hAnsiTheme="minorBidi" w:cstheme="minorBidi"/>
          <w:b/>
          <w:sz w:val="32"/>
          <w:szCs w:val="32"/>
          <w:cs/>
        </w:rPr>
        <w:t xml:space="preserve">ผู้ประกอบการ </w:t>
      </w:r>
      <w:r w:rsidRPr="00A25AD5">
        <w:rPr>
          <w:rFonts w:asciiTheme="minorBidi" w:eastAsia="Sarabun" w:hAnsiTheme="minorBidi" w:cstheme="minorBidi"/>
          <w:bCs/>
          <w:sz w:val="32"/>
          <w:szCs w:val="32"/>
        </w:rPr>
        <w:t>SMEs</w:t>
      </w:r>
      <w:r w:rsidRPr="003B7CB1">
        <w:rPr>
          <w:rFonts w:asciiTheme="minorBidi" w:eastAsia="Sarabun" w:hAnsiTheme="minorBidi" w:cs="Cordia New"/>
          <w:b/>
          <w:bCs/>
          <w:sz w:val="32"/>
          <w:szCs w:val="32"/>
          <w:cs/>
        </w:rPr>
        <w:t xml:space="preserve"> </w:t>
      </w:r>
      <w:r w:rsidRPr="003B7CB1">
        <w:rPr>
          <w:rFonts w:asciiTheme="minorBidi" w:eastAsia="Sarabun" w:hAnsiTheme="minorBidi" w:cstheme="minorBidi"/>
          <w:b/>
          <w:sz w:val="32"/>
          <w:szCs w:val="32"/>
          <w:cs/>
        </w:rPr>
        <w:t xml:space="preserve">ทุกกลุ่ม </w:t>
      </w:r>
      <w:r>
        <w:rPr>
          <w:rFonts w:asciiTheme="minorBidi" w:eastAsia="Sarabun" w:hAnsiTheme="minorBidi" w:cstheme="minorBidi" w:hint="cs"/>
          <w:b/>
          <w:sz w:val="32"/>
          <w:szCs w:val="32"/>
          <w:cs/>
        </w:rPr>
        <w:t>และช่อ</w:t>
      </w:r>
      <w:r w:rsidR="00A35C52">
        <w:rPr>
          <w:rFonts w:asciiTheme="minorBidi" w:eastAsia="Sarabun" w:hAnsiTheme="minorBidi" w:cstheme="minorBidi" w:hint="cs"/>
          <w:b/>
          <w:sz w:val="32"/>
          <w:szCs w:val="32"/>
          <w:cs/>
        </w:rPr>
        <w:t>ง</w:t>
      </w:r>
      <w:bookmarkStart w:id="0" w:name="_GoBack"/>
      <w:bookmarkEnd w:id="0"/>
      <w:r>
        <w:rPr>
          <w:rFonts w:asciiTheme="minorBidi" w:eastAsia="Sarabun" w:hAnsiTheme="minorBidi" w:cstheme="minorBidi" w:hint="cs"/>
          <w:b/>
          <w:sz w:val="32"/>
          <w:szCs w:val="32"/>
          <w:cs/>
        </w:rPr>
        <w:t xml:space="preserve">ทางการให้บริการ ที่หลากหลายและมีประสิทธภาพมากยิ่งขึ้น อาทิ </w:t>
      </w:r>
      <w:r w:rsidRPr="008D5BAE">
        <w:rPr>
          <w:rFonts w:asciiTheme="minorBidi" w:eastAsia="Sarabun" w:hAnsiTheme="minorBidi" w:cs="Cordia New"/>
          <w:b/>
          <w:sz w:val="32"/>
          <w:szCs w:val="32"/>
          <w:cs/>
        </w:rPr>
        <w:t xml:space="preserve">ยกระดับสำนักงานเขตทั่วประเทศ </w:t>
      </w:r>
      <w:r w:rsidRPr="008D5BAE">
        <w:rPr>
          <w:rFonts w:asciiTheme="minorBidi" w:eastAsia="Sarabun" w:hAnsiTheme="minorBidi" w:cs="Cordia New"/>
          <w:bCs/>
          <w:sz w:val="32"/>
          <w:szCs w:val="32"/>
          <w:cs/>
        </w:rPr>
        <w:t>(</w:t>
      </w:r>
      <w:r w:rsidRPr="008D5BAE">
        <w:rPr>
          <w:rFonts w:asciiTheme="minorBidi" w:eastAsia="Sarabun" w:hAnsiTheme="minorBidi" w:cstheme="minorBidi"/>
          <w:bCs/>
          <w:sz w:val="32"/>
          <w:szCs w:val="32"/>
        </w:rPr>
        <w:t>Branch Reformat</w:t>
      </w:r>
      <w:r w:rsidRPr="008D5BAE">
        <w:rPr>
          <w:rFonts w:asciiTheme="minorBidi" w:eastAsia="Sarabun" w:hAnsiTheme="minorBidi" w:cs="Cordia New"/>
          <w:bCs/>
          <w:sz w:val="32"/>
          <w:szCs w:val="32"/>
          <w:cs/>
        </w:rPr>
        <w:t xml:space="preserve">) </w:t>
      </w:r>
      <w:r w:rsidRPr="008D5BAE">
        <w:rPr>
          <w:rFonts w:asciiTheme="minorBidi" w:eastAsia="Sarabun" w:hAnsiTheme="minorBidi" w:cs="Cordia New"/>
          <w:b/>
          <w:sz w:val="32"/>
          <w:szCs w:val="32"/>
          <w:cs/>
        </w:rPr>
        <w:t>สู่การเป็นศูนย์ที่ปรึกษาทางการเงิน</w:t>
      </w:r>
      <w:r w:rsidRPr="008D5BAE">
        <w:rPr>
          <w:rFonts w:asciiTheme="minorBidi" w:eastAsia="Sarabun" w:hAnsiTheme="minorBidi" w:cs="Cordia New"/>
          <w:bCs/>
          <w:sz w:val="32"/>
          <w:szCs w:val="32"/>
          <w:cs/>
        </w:rPr>
        <w:t xml:space="preserve"> </w:t>
      </w:r>
      <w:r w:rsidRPr="008D5BAE">
        <w:rPr>
          <w:rFonts w:asciiTheme="minorBidi" w:eastAsia="Sarabun" w:hAnsiTheme="minorBidi" w:cstheme="minorBidi"/>
          <w:bCs/>
          <w:sz w:val="32"/>
          <w:szCs w:val="32"/>
        </w:rPr>
        <w:t xml:space="preserve">SMEs </w:t>
      </w:r>
    </w:p>
    <w:p w14:paraId="376953B4" w14:textId="3F163294" w:rsidR="008D5BAE" w:rsidRPr="008D5BAE" w:rsidRDefault="008D5BAE" w:rsidP="00F94BA1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Theme="minorBidi" w:hAnsiTheme="minorBidi"/>
          <w:b/>
          <w:color w:val="222222"/>
          <w:sz w:val="32"/>
          <w:szCs w:val="32"/>
        </w:rPr>
      </w:pPr>
      <w:r w:rsidRPr="008D5BAE">
        <w:rPr>
          <w:rFonts w:asciiTheme="minorBidi" w:hAnsiTheme="minorBidi" w:hint="cs"/>
          <w:b/>
          <w:sz w:val="32"/>
          <w:szCs w:val="32"/>
          <w:shd w:val="clear" w:color="auto" w:fill="FFFFFF"/>
          <w:cs/>
        </w:rPr>
        <w:t>ก</w:t>
      </w:r>
      <w:r w:rsidRPr="008D5BAE">
        <w:rPr>
          <w:rFonts w:asciiTheme="minorBidi" w:hAnsiTheme="minorBidi"/>
          <w:b/>
          <w:sz w:val="32"/>
          <w:szCs w:val="32"/>
          <w:shd w:val="clear" w:color="auto" w:fill="FFFFFF"/>
          <w:cs/>
        </w:rPr>
        <w:t xml:space="preserve">ารพัฒนาผลิตภัณฑ์ค้ำประกันสินเชื่อในรูปแบบ </w:t>
      </w:r>
      <w:r w:rsidRPr="008D5BAE">
        <w:rPr>
          <w:rFonts w:asciiTheme="minorBidi" w:hAnsiTheme="minorBidi"/>
          <w:bCs/>
          <w:sz w:val="32"/>
          <w:szCs w:val="32"/>
          <w:shd w:val="clear" w:color="auto" w:fill="FFFFFF"/>
        </w:rPr>
        <w:t xml:space="preserve">RBP </w:t>
      </w:r>
      <w:r w:rsidRPr="008D5BAE">
        <w:rPr>
          <w:rFonts w:asciiTheme="minorBidi" w:hAnsiTheme="minorBidi"/>
          <w:bCs/>
          <w:sz w:val="32"/>
          <w:szCs w:val="32"/>
          <w:shd w:val="clear" w:color="auto" w:fill="FFFFFF"/>
          <w:cs/>
        </w:rPr>
        <w:t>(</w:t>
      </w:r>
      <w:r w:rsidRPr="008D5BAE">
        <w:rPr>
          <w:rFonts w:asciiTheme="minorBidi" w:hAnsiTheme="minorBidi"/>
          <w:bCs/>
          <w:sz w:val="32"/>
          <w:szCs w:val="32"/>
          <w:shd w:val="clear" w:color="auto" w:fill="FFFFFF"/>
        </w:rPr>
        <w:t>Risk Based Pricing Product</w:t>
      </w:r>
      <w:r w:rsidRPr="008D5BAE">
        <w:rPr>
          <w:rFonts w:asciiTheme="minorBidi" w:hAnsiTheme="minorBidi"/>
          <w:bCs/>
          <w:sz w:val="32"/>
          <w:szCs w:val="32"/>
          <w:shd w:val="clear" w:color="auto" w:fill="FFFFFF"/>
          <w:cs/>
        </w:rPr>
        <w:t>)</w:t>
      </w:r>
      <w:r w:rsidRPr="008D5BAE">
        <w:rPr>
          <w:rFonts w:asciiTheme="minorBidi" w:hAnsiTheme="minorBidi"/>
          <w:b/>
          <w:sz w:val="32"/>
          <w:szCs w:val="32"/>
          <w:shd w:val="clear" w:color="auto" w:fill="FFFFFF"/>
          <w:cs/>
        </w:rPr>
        <w:t xml:space="preserve"> คิดค่าธรรมเนียมตามระดับความเสี่ยงของ </w:t>
      </w:r>
      <w:r w:rsidRPr="008D5BAE">
        <w:rPr>
          <w:rFonts w:asciiTheme="minorBidi" w:hAnsiTheme="minorBidi"/>
          <w:bCs/>
          <w:sz w:val="32"/>
          <w:szCs w:val="32"/>
          <w:shd w:val="clear" w:color="auto" w:fill="FFFFFF"/>
        </w:rPr>
        <w:t xml:space="preserve">SMEs </w:t>
      </w:r>
      <w:r w:rsidRPr="008D5BAE">
        <w:rPr>
          <w:rFonts w:asciiTheme="minorBidi" w:hAnsiTheme="minorBidi"/>
          <w:b/>
          <w:sz w:val="32"/>
          <w:szCs w:val="32"/>
          <w:shd w:val="clear" w:color="auto" w:fill="FFFFFF"/>
          <w:cs/>
        </w:rPr>
        <w:t>ซึ่งจะ</w:t>
      </w:r>
      <w:r w:rsidRPr="008D5BAE">
        <w:rPr>
          <w:rFonts w:asciiTheme="minorBidi" w:hAnsiTheme="minorBidi"/>
          <w:b/>
          <w:color w:val="050505"/>
          <w:sz w:val="32"/>
          <w:szCs w:val="32"/>
          <w:shd w:val="clear" w:color="auto" w:fill="FFFFFF"/>
          <w:cs/>
        </w:rPr>
        <w:t>ช่วยผู้ประกอบการรับภาระค่าธรรมเนียม</w:t>
      </w:r>
      <w:r w:rsidRPr="008D5BAE">
        <w:rPr>
          <w:rFonts w:asciiTheme="minorBidi" w:hAnsiTheme="minorBidi"/>
          <w:b/>
          <w:color w:val="050505"/>
          <w:sz w:val="32"/>
          <w:szCs w:val="32"/>
          <w:shd w:val="clear" w:color="auto" w:fill="FFFFFF"/>
          <w:cs/>
        </w:rPr>
        <w:lastRenderedPageBreak/>
        <w:t>ค้ำประกันลดลงตามระดับความเสี่ยง</w:t>
      </w:r>
      <w:r w:rsidRPr="008D5BAE">
        <w:rPr>
          <w:rFonts w:asciiTheme="minorBidi" w:hAnsiTheme="minorBidi" w:cs="Cordia New"/>
          <w:b/>
          <w:bCs/>
          <w:color w:val="222222"/>
          <w:sz w:val="32"/>
          <w:szCs w:val="32"/>
          <w:cs/>
        </w:rPr>
        <w:t xml:space="preserve"> </w:t>
      </w:r>
      <w:r w:rsidRPr="008D5BAE">
        <w:rPr>
          <w:rFonts w:asciiTheme="minorBidi" w:hAnsiTheme="minorBidi" w:hint="cs"/>
          <w:b/>
          <w:sz w:val="32"/>
          <w:szCs w:val="32"/>
          <w:shd w:val="clear" w:color="auto" w:fill="FFFFFF"/>
          <w:cs/>
        </w:rPr>
        <w:t>โดย</w:t>
      </w:r>
      <w:r w:rsidRPr="008D5BAE">
        <w:rPr>
          <w:rFonts w:asciiTheme="minorBidi" w:hAnsiTheme="minorBidi"/>
          <w:b/>
          <w:sz w:val="32"/>
          <w:szCs w:val="32"/>
          <w:shd w:val="clear" w:color="auto" w:fill="FFFFFF"/>
          <w:cs/>
        </w:rPr>
        <w:t xml:space="preserve">นำเครื่องมือ </w:t>
      </w:r>
      <w:r w:rsidRPr="008D5BAE">
        <w:rPr>
          <w:rFonts w:asciiTheme="minorBidi" w:hAnsiTheme="minorBidi"/>
          <w:bCs/>
          <w:sz w:val="32"/>
          <w:szCs w:val="32"/>
          <w:shd w:val="clear" w:color="auto" w:fill="FFFFFF"/>
        </w:rPr>
        <w:t>Credit Scoring</w:t>
      </w:r>
      <w:r w:rsidRPr="008D5BAE">
        <w:rPr>
          <w:rFonts w:asciiTheme="minorBidi" w:hAnsiTheme="minorBidi"/>
          <w:bCs/>
          <w:sz w:val="32"/>
          <w:szCs w:val="32"/>
          <w:shd w:val="clear" w:color="auto" w:fill="FFFFFF"/>
          <w:cs/>
        </w:rPr>
        <w:t xml:space="preserve"> </w:t>
      </w:r>
      <w:r w:rsidRPr="008D5BAE">
        <w:rPr>
          <w:rFonts w:asciiTheme="minorBidi" w:hAnsiTheme="minorBidi"/>
          <w:b/>
          <w:sz w:val="32"/>
          <w:szCs w:val="32"/>
          <w:shd w:val="clear" w:color="auto" w:fill="FFFFFF"/>
          <w:cs/>
        </w:rPr>
        <w:t>มาใช้ในการพิจารณาการ</w:t>
      </w:r>
      <w:r w:rsidRPr="008D5BAE">
        <w:rPr>
          <w:rFonts w:asciiTheme="minorBidi" w:hAnsiTheme="minorBidi"/>
          <w:b/>
          <w:color w:val="050505"/>
          <w:sz w:val="32"/>
          <w:szCs w:val="32"/>
          <w:shd w:val="clear" w:color="auto" w:fill="FFFFFF"/>
          <w:cs/>
        </w:rPr>
        <w:t xml:space="preserve">ค้ำประกันสินเชื่อ </w:t>
      </w:r>
    </w:p>
    <w:p w14:paraId="37741827" w14:textId="02CB8C9C" w:rsidR="00F94BA1" w:rsidRPr="00F94BA1" w:rsidRDefault="00296299" w:rsidP="00F94BA1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Theme="minorBidi" w:hAnsiTheme="minorBidi"/>
          <w:color w:val="222222"/>
          <w:sz w:val="32"/>
          <w:szCs w:val="32"/>
        </w:rPr>
      </w:pPr>
      <w:r w:rsidRPr="00F94BA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การใช้ประโยชน์จาก </w:t>
      </w:r>
      <w:r w:rsidRPr="00F94BA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Big Data </w:t>
      </w:r>
      <w:r w:rsidRPr="00F94BA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เพื่อวิเคราะห์ข้อมูลด้านสินเชื่อ พัฒนาโอกาสในการช่วยเหลือผู้ประกอบการ</w:t>
      </w:r>
      <w:r w:rsidR="008D5BAE">
        <w:rPr>
          <w:rFonts w:asciiTheme="minorBidi" w:hAnsiTheme="minorBidi"/>
          <w:color w:val="222222"/>
          <w:sz w:val="32"/>
          <w:szCs w:val="32"/>
        </w:rPr>
        <w:t xml:space="preserve"> SMEs </w:t>
      </w:r>
      <w:r w:rsidR="008D5BAE">
        <w:rPr>
          <w:rFonts w:asciiTheme="minorBidi" w:hAnsiTheme="minorBidi" w:hint="cs"/>
          <w:color w:val="222222"/>
          <w:sz w:val="32"/>
          <w:szCs w:val="32"/>
          <w:cs/>
        </w:rPr>
        <w:t xml:space="preserve">มากยิ่งขึ้น </w:t>
      </w:r>
    </w:p>
    <w:p w14:paraId="3D3DB587" w14:textId="3E32235E" w:rsidR="00296299" w:rsidRDefault="00296299" w:rsidP="00F94BA1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Theme="minorBidi" w:hAnsiTheme="minorBidi"/>
          <w:color w:val="222222"/>
          <w:sz w:val="32"/>
          <w:szCs w:val="32"/>
        </w:rPr>
      </w:pPr>
      <w:r w:rsidRPr="00F94BA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Digital Disruption </w:t>
      </w:r>
      <w:r w:rsidRPr="00F94BA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ด้วยการใช้เครื่องมือใหม่ๆ เช่น </w:t>
      </w:r>
      <w:r w:rsidRPr="00F94BA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AI Tools </w:t>
      </w:r>
      <w:r w:rsidRPr="00F94BA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พัฒนาระบบการทำงาน และบริการใหม่ ๆ</w:t>
      </w:r>
    </w:p>
    <w:p w14:paraId="2483A411" w14:textId="77777777" w:rsidR="008D5BAE" w:rsidRDefault="008D5BAE" w:rsidP="008D5BAE">
      <w:pPr>
        <w:pStyle w:val="ListParagraph"/>
        <w:spacing w:after="0" w:line="240" w:lineRule="auto"/>
        <w:ind w:left="1080"/>
        <w:jc w:val="thaiDistribute"/>
        <w:rPr>
          <w:rFonts w:asciiTheme="minorBidi" w:hAnsiTheme="minorBidi"/>
          <w:color w:val="222222"/>
          <w:sz w:val="32"/>
          <w:szCs w:val="32"/>
        </w:rPr>
      </w:pPr>
    </w:p>
    <w:p w14:paraId="24ED6B34" w14:textId="64E24821" w:rsidR="00582741" w:rsidRPr="00F96184" w:rsidRDefault="00205686" w:rsidP="00582741">
      <w:pPr>
        <w:spacing w:after="0" w:line="240" w:lineRule="auto"/>
        <w:ind w:firstLine="720"/>
        <w:jc w:val="thaiDistribute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นายสิทธิกร กล่าวว่า </w:t>
      </w:r>
      <w:r w:rsidR="00582741" w:rsidRPr="00F9618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โจทย์ใหญ่ในวันนี้คือ โลกเปลี่ยนเร็ว โมเดลแบบเดิมไม่ตอบโจทย์การดำเนินธุรกิจในอนาคต เห</w:t>
      </w:r>
      <w:r w:rsidR="00582741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็นได้จากจุดเปลี่ยนของโลกการเงิน</w:t>
      </w:r>
      <w:r w:rsidR="00582741" w:rsidRPr="00F9618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ในยุคดิจิทัล ที่ทำให้องค์กรต้องก้าวไปสู่การเปลี่ยนแปลง</w:t>
      </w:r>
      <w:r w:rsidR="00582741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582741" w:rsidRPr="00F9618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โดยใช้ </w:t>
      </w:r>
      <w:r w:rsidR="00582741" w:rsidRPr="00F96184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Digital </w:t>
      </w:r>
      <w:r w:rsidR="00582741" w:rsidRPr="00F9618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เป็นตัวขับเคลื่อน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ซึ่งต้</w:t>
      </w:r>
      <w:r w:rsidR="00582741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องดำเนินการควบคู่ไปพร้อม</w:t>
      </w:r>
      <w:r w:rsidR="00582741" w:rsidRPr="00F9618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กับการปลุกพลังภายในองค์กร </w:t>
      </w: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>โดย</w:t>
      </w:r>
      <w:r w:rsidR="00582741"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t xml:space="preserve">ทีมพนักงาน “คนรุ่นใหม่” จะเป็นหัวใจสำคัญในการขับเคลื่อนสิ่งเหล่านี้ให้เกิดขึ้น </w:t>
      </w:r>
      <w:r w:rsidR="00582741" w:rsidRPr="00F96184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 </w:t>
      </w:r>
    </w:p>
    <w:p w14:paraId="5FD17DE6" w14:textId="3508DEEE" w:rsidR="00582741" w:rsidRDefault="00582741" w:rsidP="00582741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 w:rsidRP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“ความเปลี่ยนแปลงที่เกิดขึ้นรอบด้าน </w:t>
      </w:r>
      <w:r w:rsidRPr="003B46F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เป็น</w:t>
      </w:r>
      <w:r w:rsidRPr="003B46F5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แรงผลักดันให้</w:t>
      </w:r>
      <w:r w:rsidRPr="003B46F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บสย. ต้องปรับตัวและเรียนรู้ไม่หยุดนิ่ง</w:t>
      </w:r>
      <w:r w:rsidRPr="003B46F5">
        <w:rPr>
          <w:rFonts w:asciiTheme="minorBidi" w:hAnsiTheme="minorBidi" w:cs="Cordia New"/>
          <w:color w:val="222222"/>
          <w:sz w:val="32"/>
          <w:szCs w:val="32"/>
          <w:cs/>
        </w:rPr>
        <w:t xml:space="preserve"> </w:t>
      </w:r>
      <w:r w:rsidRPr="003B46F5">
        <w:rPr>
          <w:rFonts w:asciiTheme="minorBidi" w:hAnsiTheme="minorBidi" w:hint="cs"/>
          <w:color w:val="222222"/>
          <w:sz w:val="32"/>
          <w:szCs w:val="32"/>
          <w:cs/>
        </w:rPr>
        <w:t xml:space="preserve">เพื่อสามารถเป็นองค์กรที่ตอบโจทย์ความต้องการของกลุ่มลูกค้า ตามพันธกิจที่มุ่งช่วยเหลือผู้ประกอบการ </w:t>
      </w:r>
      <w:r w:rsidRPr="003B46F5">
        <w:rPr>
          <w:rFonts w:asciiTheme="minorBidi" w:hAnsiTheme="minorBidi"/>
          <w:color w:val="222222"/>
          <w:sz w:val="32"/>
          <w:szCs w:val="32"/>
        </w:rPr>
        <w:t xml:space="preserve">SMEs </w:t>
      </w:r>
      <w:r w:rsidRPr="003B46F5">
        <w:rPr>
          <w:rFonts w:asciiTheme="minorBidi" w:hAnsiTheme="minorBidi" w:hint="cs"/>
          <w:color w:val="222222"/>
          <w:sz w:val="32"/>
          <w:szCs w:val="32"/>
          <w:cs/>
        </w:rPr>
        <w:t xml:space="preserve">ให้สามารถเข้าถึงแหล่งเงินทุน และองค์ความรู้ทั้งระบบ” </w:t>
      </w:r>
      <w:r w:rsidRPr="003B46F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นายสิทธิกร</w:t>
      </w: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กล่าวทิ้งท้าย </w:t>
      </w:r>
    </w:p>
    <w:p w14:paraId="305D21AF" w14:textId="7FE20C83" w:rsidR="00EB2B97" w:rsidRDefault="00EB2B97" w:rsidP="00582741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1E070AE8" w14:textId="0F3A2FF0" w:rsidR="00EB2B97" w:rsidRDefault="00EB2B97" w:rsidP="00582741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</w:p>
    <w:p w14:paraId="464DD2DE" w14:textId="3DDAE0F8" w:rsidR="00EB2B97" w:rsidRDefault="00EB2B97" w:rsidP="00EB2B97">
      <w:pPr>
        <w:spacing w:after="0" w:line="240" w:lineRule="auto"/>
        <w:ind w:firstLine="720"/>
        <w:jc w:val="center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>**********************************</w:t>
      </w:r>
    </w:p>
    <w:p w14:paraId="1D962A9C" w14:textId="77777777" w:rsidR="00582741" w:rsidRPr="00582741" w:rsidRDefault="00582741" w:rsidP="003B46F5">
      <w:pPr>
        <w:spacing w:after="0" w:line="240" w:lineRule="auto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</w:p>
    <w:p w14:paraId="10F29465" w14:textId="77777777" w:rsidR="003B46F5" w:rsidRPr="003B46F5" w:rsidRDefault="003B46F5" w:rsidP="003B46F5">
      <w:pPr>
        <w:spacing w:after="0" w:line="240" w:lineRule="auto"/>
        <w:jc w:val="thaiDistribute"/>
        <w:rPr>
          <w:rFonts w:asciiTheme="minorBidi" w:hAnsiTheme="minorBidi"/>
          <w:color w:val="222222"/>
          <w:sz w:val="32"/>
          <w:szCs w:val="32"/>
        </w:rPr>
      </w:pPr>
    </w:p>
    <w:p w14:paraId="709CF773" w14:textId="77777777" w:rsidR="00296299" w:rsidRDefault="00296299" w:rsidP="00E4421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1D4ED63D" w14:textId="77777777" w:rsidR="003B46F5" w:rsidRDefault="003B46F5" w:rsidP="003B46F5"/>
    <w:p w14:paraId="063B8785" w14:textId="77777777" w:rsidR="00296299" w:rsidRDefault="00296299" w:rsidP="00E4421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6078C0B7" w14:textId="77777777" w:rsidR="00296299" w:rsidRDefault="00296299" w:rsidP="00E4421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sectPr w:rsidR="00296299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686C" w14:textId="77777777" w:rsidR="003B3B28" w:rsidRDefault="003B3B28" w:rsidP="00A251BC">
      <w:pPr>
        <w:spacing w:after="0" w:line="240" w:lineRule="auto"/>
      </w:pPr>
      <w:r>
        <w:separator/>
      </w:r>
    </w:p>
  </w:endnote>
  <w:endnote w:type="continuationSeparator" w:id="0">
    <w:p w14:paraId="25FD749B" w14:textId="77777777" w:rsidR="003B3B28" w:rsidRDefault="003B3B28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050D" w14:textId="77777777" w:rsidR="003B3B28" w:rsidRDefault="003B3B28" w:rsidP="00A251BC">
      <w:pPr>
        <w:spacing w:after="0" w:line="240" w:lineRule="auto"/>
      </w:pPr>
      <w:r>
        <w:separator/>
      </w:r>
    </w:p>
  </w:footnote>
  <w:footnote w:type="continuationSeparator" w:id="0">
    <w:p w14:paraId="7E304676" w14:textId="77777777" w:rsidR="003B3B28" w:rsidRDefault="003B3B28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B284A"/>
    <w:multiLevelType w:val="hybridMultilevel"/>
    <w:tmpl w:val="1E867FD2"/>
    <w:lvl w:ilvl="0" w:tplc="215AF6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0129E"/>
    <w:multiLevelType w:val="hybridMultilevel"/>
    <w:tmpl w:val="11C2B012"/>
    <w:lvl w:ilvl="0" w:tplc="E836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6AB7"/>
    <w:rsid w:val="00073DDD"/>
    <w:rsid w:val="00075604"/>
    <w:rsid w:val="000776A8"/>
    <w:rsid w:val="00084615"/>
    <w:rsid w:val="00084E44"/>
    <w:rsid w:val="000C02DD"/>
    <w:rsid w:val="000C4546"/>
    <w:rsid w:val="000C4551"/>
    <w:rsid w:val="000C6A84"/>
    <w:rsid w:val="000D3C55"/>
    <w:rsid w:val="000D3F67"/>
    <w:rsid w:val="001033F6"/>
    <w:rsid w:val="00103AFD"/>
    <w:rsid w:val="001057AF"/>
    <w:rsid w:val="00111D75"/>
    <w:rsid w:val="00117674"/>
    <w:rsid w:val="00122EE5"/>
    <w:rsid w:val="00130DB5"/>
    <w:rsid w:val="001338AE"/>
    <w:rsid w:val="001356ED"/>
    <w:rsid w:val="00136F72"/>
    <w:rsid w:val="0014236C"/>
    <w:rsid w:val="001556D8"/>
    <w:rsid w:val="00155E68"/>
    <w:rsid w:val="00167088"/>
    <w:rsid w:val="0017035D"/>
    <w:rsid w:val="001859A4"/>
    <w:rsid w:val="0018799E"/>
    <w:rsid w:val="001918F6"/>
    <w:rsid w:val="001923E6"/>
    <w:rsid w:val="00193411"/>
    <w:rsid w:val="001D3338"/>
    <w:rsid w:val="001F38CB"/>
    <w:rsid w:val="001F390A"/>
    <w:rsid w:val="00205686"/>
    <w:rsid w:val="002058EC"/>
    <w:rsid w:val="00207242"/>
    <w:rsid w:val="002174BA"/>
    <w:rsid w:val="00223D58"/>
    <w:rsid w:val="00237C65"/>
    <w:rsid w:val="00242907"/>
    <w:rsid w:val="002430EA"/>
    <w:rsid w:val="0024670B"/>
    <w:rsid w:val="00246C4B"/>
    <w:rsid w:val="00261380"/>
    <w:rsid w:val="00263F3E"/>
    <w:rsid w:val="002643B3"/>
    <w:rsid w:val="00273A14"/>
    <w:rsid w:val="00281299"/>
    <w:rsid w:val="00281A2B"/>
    <w:rsid w:val="00285C0E"/>
    <w:rsid w:val="0029029E"/>
    <w:rsid w:val="00296299"/>
    <w:rsid w:val="002A0D69"/>
    <w:rsid w:val="002C2BAB"/>
    <w:rsid w:val="002D6C92"/>
    <w:rsid w:val="002E4822"/>
    <w:rsid w:val="002F0A65"/>
    <w:rsid w:val="003131A8"/>
    <w:rsid w:val="0031535E"/>
    <w:rsid w:val="00323FF7"/>
    <w:rsid w:val="00334B59"/>
    <w:rsid w:val="00335DF6"/>
    <w:rsid w:val="003607EB"/>
    <w:rsid w:val="0036328A"/>
    <w:rsid w:val="00373BBA"/>
    <w:rsid w:val="00396973"/>
    <w:rsid w:val="00397A18"/>
    <w:rsid w:val="00397C55"/>
    <w:rsid w:val="003A22B8"/>
    <w:rsid w:val="003A5D66"/>
    <w:rsid w:val="003B0258"/>
    <w:rsid w:val="003B3B28"/>
    <w:rsid w:val="003B46F5"/>
    <w:rsid w:val="003B4E48"/>
    <w:rsid w:val="003B7CB1"/>
    <w:rsid w:val="003C01BB"/>
    <w:rsid w:val="003D53D3"/>
    <w:rsid w:val="003E2BB7"/>
    <w:rsid w:val="003E55C3"/>
    <w:rsid w:val="003E637E"/>
    <w:rsid w:val="003F48FE"/>
    <w:rsid w:val="003F5E5F"/>
    <w:rsid w:val="003F6804"/>
    <w:rsid w:val="003F79EF"/>
    <w:rsid w:val="00402616"/>
    <w:rsid w:val="00403831"/>
    <w:rsid w:val="00432519"/>
    <w:rsid w:val="00435B1D"/>
    <w:rsid w:val="00446BC5"/>
    <w:rsid w:val="00462908"/>
    <w:rsid w:val="00463A32"/>
    <w:rsid w:val="00472BF1"/>
    <w:rsid w:val="00484859"/>
    <w:rsid w:val="00485933"/>
    <w:rsid w:val="00490886"/>
    <w:rsid w:val="00491344"/>
    <w:rsid w:val="00492698"/>
    <w:rsid w:val="00494B89"/>
    <w:rsid w:val="004951ED"/>
    <w:rsid w:val="004A3E2D"/>
    <w:rsid w:val="004A682D"/>
    <w:rsid w:val="004B620A"/>
    <w:rsid w:val="004B7073"/>
    <w:rsid w:val="004C7C11"/>
    <w:rsid w:val="004D7E3D"/>
    <w:rsid w:val="004E3EB7"/>
    <w:rsid w:val="004F234A"/>
    <w:rsid w:val="004F4C00"/>
    <w:rsid w:val="00505F53"/>
    <w:rsid w:val="005260DA"/>
    <w:rsid w:val="00540F5A"/>
    <w:rsid w:val="00541C52"/>
    <w:rsid w:val="00545B1D"/>
    <w:rsid w:val="00553A0D"/>
    <w:rsid w:val="00564AA2"/>
    <w:rsid w:val="0056770B"/>
    <w:rsid w:val="00571CC2"/>
    <w:rsid w:val="00573257"/>
    <w:rsid w:val="005814CC"/>
    <w:rsid w:val="00582741"/>
    <w:rsid w:val="0058324B"/>
    <w:rsid w:val="00583F3C"/>
    <w:rsid w:val="00597F21"/>
    <w:rsid w:val="005A3627"/>
    <w:rsid w:val="005A71AB"/>
    <w:rsid w:val="005B700E"/>
    <w:rsid w:val="005C55C3"/>
    <w:rsid w:val="005D23AB"/>
    <w:rsid w:val="005D63D6"/>
    <w:rsid w:val="006004BB"/>
    <w:rsid w:val="0060228C"/>
    <w:rsid w:val="00611CE7"/>
    <w:rsid w:val="00617F4E"/>
    <w:rsid w:val="00624A7A"/>
    <w:rsid w:val="006439FB"/>
    <w:rsid w:val="0064742F"/>
    <w:rsid w:val="00651359"/>
    <w:rsid w:val="00657D63"/>
    <w:rsid w:val="006600AD"/>
    <w:rsid w:val="0066418B"/>
    <w:rsid w:val="00664EA0"/>
    <w:rsid w:val="00677EDE"/>
    <w:rsid w:val="0068468D"/>
    <w:rsid w:val="00686099"/>
    <w:rsid w:val="00691BB6"/>
    <w:rsid w:val="00694519"/>
    <w:rsid w:val="006972A8"/>
    <w:rsid w:val="006A0607"/>
    <w:rsid w:val="006A66FD"/>
    <w:rsid w:val="006B544E"/>
    <w:rsid w:val="006B5BA0"/>
    <w:rsid w:val="006C5FDC"/>
    <w:rsid w:val="006C6F24"/>
    <w:rsid w:val="006C7382"/>
    <w:rsid w:val="006E384F"/>
    <w:rsid w:val="006E7BD5"/>
    <w:rsid w:val="006F12A6"/>
    <w:rsid w:val="006F34BA"/>
    <w:rsid w:val="00700E4F"/>
    <w:rsid w:val="007053E9"/>
    <w:rsid w:val="0071077E"/>
    <w:rsid w:val="007118F6"/>
    <w:rsid w:val="007201C5"/>
    <w:rsid w:val="00723ADA"/>
    <w:rsid w:val="00733FF1"/>
    <w:rsid w:val="00757A0C"/>
    <w:rsid w:val="00765850"/>
    <w:rsid w:val="00765BDD"/>
    <w:rsid w:val="00781601"/>
    <w:rsid w:val="00786B22"/>
    <w:rsid w:val="00792ACB"/>
    <w:rsid w:val="00795F07"/>
    <w:rsid w:val="00796B17"/>
    <w:rsid w:val="007B1092"/>
    <w:rsid w:val="007E0B78"/>
    <w:rsid w:val="007E5304"/>
    <w:rsid w:val="007E6440"/>
    <w:rsid w:val="007F0A67"/>
    <w:rsid w:val="007F0ADB"/>
    <w:rsid w:val="007F70E6"/>
    <w:rsid w:val="00812C2F"/>
    <w:rsid w:val="008219D6"/>
    <w:rsid w:val="00823972"/>
    <w:rsid w:val="00832BD3"/>
    <w:rsid w:val="00850C3E"/>
    <w:rsid w:val="008602D6"/>
    <w:rsid w:val="00875BC5"/>
    <w:rsid w:val="00881E26"/>
    <w:rsid w:val="008A1EF6"/>
    <w:rsid w:val="008B110C"/>
    <w:rsid w:val="008B3A50"/>
    <w:rsid w:val="008C70BD"/>
    <w:rsid w:val="008C7547"/>
    <w:rsid w:val="008D5BAE"/>
    <w:rsid w:val="008E4315"/>
    <w:rsid w:val="008E7A97"/>
    <w:rsid w:val="00904B73"/>
    <w:rsid w:val="0090707A"/>
    <w:rsid w:val="00917113"/>
    <w:rsid w:val="009377FB"/>
    <w:rsid w:val="00944A7F"/>
    <w:rsid w:val="00960B8C"/>
    <w:rsid w:val="00980122"/>
    <w:rsid w:val="00986ACE"/>
    <w:rsid w:val="009935C1"/>
    <w:rsid w:val="009A0B68"/>
    <w:rsid w:val="009A42C6"/>
    <w:rsid w:val="009A439D"/>
    <w:rsid w:val="009B3FCE"/>
    <w:rsid w:val="009B5A73"/>
    <w:rsid w:val="009C0CB5"/>
    <w:rsid w:val="009C1BE5"/>
    <w:rsid w:val="009C28F9"/>
    <w:rsid w:val="009D5880"/>
    <w:rsid w:val="009E0467"/>
    <w:rsid w:val="00A0708C"/>
    <w:rsid w:val="00A140EE"/>
    <w:rsid w:val="00A17F1E"/>
    <w:rsid w:val="00A17FC2"/>
    <w:rsid w:val="00A251BC"/>
    <w:rsid w:val="00A25AD5"/>
    <w:rsid w:val="00A34593"/>
    <w:rsid w:val="00A34923"/>
    <w:rsid w:val="00A35C52"/>
    <w:rsid w:val="00A42FE5"/>
    <w:rsid w:val="00A517B1"/>
    <w:rsid w:val="00A5605B"/>
    <w:rsid w:val="00A6518F"/>
    <w:rsid w:val="00A87171"/>
    <w:rsid w:val="00A97E2E"/>
    <w:rsid w:val="00AA2376"/>
    <w:rsid w:val="00AB3BF2"/>
    <w:rsid w:val="00AC54D5"/>
    <w:rsid w:val="00AD1C14"/>
    <w:rsid w:val="00AD5966"/>
    <w:rsid w:val="00AD73E4"/>
    <w:rsid w:val="00AD781E"/>
    <w:rsid w:val="00AE2ED3"/>
    <w:rsid w:val="00AE63A8"/>
    <w:rsid w:val="00AF2F37"/>
    <w:rsid w:val="00AF2F9C"/>
    <w:rsid w:val="00AF4680"/>
    <w:rsid w:val="00B011E2"/>
    <w:rsid w:val="00B05A60"/>
    <w:rsid w:val="00B226F2"/>
    <w:rsid w:val="00B31F7F"/>
    <w:rsid w:val="00B35999"/>
    <w:rsid w:val="00B360C3"/>
    <w:rsid w:val="00B610C8"/>
    <w:rsid w:val="00B62288"/>
    <w:rsid w:val="00B622AA"/>
    <w:rsid w:val="00B6455A"/>
    <w:rsid w:val="00B7397C"/>
    <w:rsid w:val="00B766BD"/>
    <w:rsid w:val="00B83DC1"/>
    <w:rsid w:val="00B90031"/>
    <w:rsid w:val="00B929C7"/>
    <w:rsid w:val="00B9419F"/>
    <w:rsid w:val="00BA7289"/>
    <w:rsid w:val="00BB699C"/>
    <w:rsid w:val="00BB7C33"/>
    <w:rsid w:val="00BC298B"/>
    <w:rsid w:val="00BC52BF"/>
    <w:rsid w:val="00BC7FAF"/>
    <w:rsid w:val="00BD33A3"/>
    <w:rsid w:val="00BF35D2"/>
    <w:rsid w:val="00C13CCA"/>
    <w:rsid w:val="00C256BD"/>
    <w:rsid w:val="00C334EE"/>
    <w:rsid w:val="00C47A5D"/>
    <w:rsid w:val="00C72DB7"/>
    <w:rsid w:val="00C91B36"/>
    <w:rsid w:val="00C94056"/>
    <w:rsid w:val="00CB43B7"/>
    <w:rsid w:val="00CB530C"/>
    <w:rsid w:val="00CC3265"/>
    <w:rsid w:val="00CC59EF"/>
    <w:rsid w:val="00CC6C15"/>
    <w:rsid w:val="00CD448C"/>
    <w:rsid w:val="00CD7D43"/>
    <w:rsid w:val="00CF35FE"/>
    <w:rsid w:val="00D00521"/>
    <w:rsid w:val="00D018C5"/>
    <w:rsid w:val="00D22309"/>
    <w:rsid w:val="00D41A73"/>
    <w:rsid w:val="00D42A4A"/>
    <w:rsid w:val="00D45AE5"/>
    <w:rsid w:val="00D56E51"/>
    <w:rsid w:val="00D751CC"/>
    <w:rsid w:val="00D76D37"/>
    <w:rsid w:val="00D838B6"/>
    <w:rsid w:val="00D85647"/>
    <w:rsid w:val="00D93034"/>
    <w:rsid w:val="00DA49BF"/>
    <w:rsid w:val="00DB0425"/>
    <w:rsid w:val="00DC1C38"/>
    <w:rsid w:val="00DE1200"/>
    <w:rsid w:val="00DF255F"/>
    <w:rsid w:val="00E016B4"/>
    <w:rsid w:val="00E20210"/>
    <w:rsid w:val="00E20724"/>
    <w:rsid w:val="00E25DA6"/>
    <w:rsid w:val="00E2730D"/>
    <w:rsid w:val="00E275A8"/>
    <w:rsid w:val="00E36BFF"/>
    <w:rsid w:val="00E429CA"/>
    <w:rsid w:val="00E4421A"/>
    <w:rsid w:val="00E47B49"/>
    <w:rsid w:val="00E5576B"/>
    <w:rsid w:val="00E739C7"/>
    <w:rsid w:val="00E75413"/>
    <w:rsid w:val="00EA0053"/>
    <w:rsid w:val="00EA6CA3"/>
    <w:rsid w:val="00EB2B97"/>
    <w:rsid w:val="00EC63A5"/>
    <w:rsid w:val="00ED21FB"/>
    <w:rsid w:val="00ED290D"/>
    <w:rsid w:val="00ED532F"/>
    <w:rsid w:val="00ED6641"/>
    <w:rsid w:val="00EF06EA"/>
    <w:rsid w:val="00EF5510"/>
    <w:rsid w:val="00F03B93"/>
    <w:rsid w:val="00F1054E"/>
    <w:rsid w:val="00F31865"/>
    <w:rsid w:val="00F31F70"/>
    <w:rsid w:val="00F33BED"/>
    <w:rsid w:val="00F3776D"/>
    <w:rsid w:val="00F45B31"/>
    <w:rsid w:val="00F94BA1"/>
    <w:rsid w:val="00F96184"/>
    <w:rsid w:val="00F97D09"/>
    <w:rsid w:val="00FA27D3"/>
    <w:rsid w:val="00FD3B5B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01F4-79C9-4AC9-B262-A55957A0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4</cp:revision>
  <cp:lastPrinted>2024-09-11T10:56:00Z</cp:lastPrinted>
  <dcterms:created xsi:type="dcterms:W3CDTF">2024-09-11T11:59:00Z</dcterms:created>
  <dcterms:modified xsi:type="dcterms:W3CDTF">2024-09-11T12:20:00Z</dcterms:modified>
</cp:coreProperties>
</file>