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062EE" w14:textId="77777777" w:rsidR="004B4896" w:rsidRPr="003E1B1F" w:rsidRDefault="003E1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Bidi" w:eastAsia="Times New Roman" w:hAnsiTheme="minorBidi" w:cstheme="minorBidi"/>
          <w:color w:val="000000"/>
          <w:sz w:val="32"/>
          <w:szCs w:val="32"/>
        </w:rPr>
      </w:pPr>
      <w:r w:rsidRPr="003E1B1F">
        <w:rPr>
          <w:rFonts w:asciiTheme="minorBidi" w:eastAsia="Times New Roman" w:hAnsiTheme="minorBidi" w:cstheme="minorBidi"/>
          <w:noProof/>
          <w:color w:val="000000"/>
          <w:sz w:val="32"/>
          <w:szCs w:val="32"/>
        </w:rPr>
        <w:drawing>
          <wp:inline distT="0" distB="0" distL="0" distR="0" wp14:anchorId="0A262ADA" wp14:editId="75469774">
            <wp:extent cx="1352014" cy="658101"/>
            <wp:effectExtent l="0" t="0" r="0" b="0"/>
            <wp:docPr id="1" name="image2.jpg" descr="ธปท.ออกหนังสือเวียนให้สถาบันการเงินช่วยเหลือลูกหนี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ธปท.ออกหนังสือเวียนให้สถาบันการเงินช่วยเหลือลูกหนี้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014" cy="6581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E1B1F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                                         </w:t>
      </w:r>
      <w:r w:rsidRPr="003E1B1F">
        <w:rPr>
          <w:rFonts w:asciiTheme="minorBidi" w:eastAsia="Times New Roman" w:hAnsiTheme="minorBidi" w:cstheme="minorBidi"/>
          <w:noProof/>
          <w:color w:val="000000"/>
          <w:sz w:val="32"/>
          <w:szCs w:val="32"/>
        </w:rPr>
        <w:drawing>
          <wp:inline distT="0" distB="0" distL="0" distR="0" wp14:anchorId="302D2811" wp14:editId="4F66CF72">
            <wp:extent cx="689714" cy="675324"/>
            <wp:effectExtent l="0" t="0" r="0" b="0"/>
            <wp:docPr id="2" name="image1.png" descr="สมาคมธนาคารไท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สมาคมธนาคารไทย"/>
                    <pic:cNvPicPr preferRelativeResize="0"/>
                  </pic:nvPicPr>
                  <pic:blipFill>
                    <a:blip r:embed="rId5"/>
                    <a:srcRect l="10416" t="7171" r="8026" b="10314"/>
                    <a:stretch>
                      <a:fillRect/>
                    </a:stretch>
                  </pic:blipFill>
                  <pic:spPr>
                    <a:xfrm>
                      <a:off x="0" y="0"/>
                      <a:ext cx="689714" cy="675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400127" w14:textId="77777777" w:rsidR="004B4896" w:rsidRPr="003E1B1F" w:rsidRDefault="004B48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Bidi" w:eastAsia="Times New Roman" w:hAnsiTheme="minorBidi" w:cstheme="minorBidi"/>
          <w:b/>
          <w:color w:val="262626"/>
          <w:sz w:val="32"/>
          <w:szCs w:val="32"/>
          <w:u w:val="single"/>
        </w:rPr>
      </w:pPr>
    </w:p>
    <w:p w14:paraId="687913F3" w14:textId="77777777" w:rsidR="004B4896" w:rsidRPr="003E1B1F" w:rsidRDefault="003E1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Bidi" w:eastAsia="Times New Roman" w:hAnsiTheme="minorBidi" w:cstheme="minorBidi"/>
          <w:b/>
          <w:color w:val="262626"/>
          <w:sz w:val="32"/>
          <w:szCs w:val="32"/>
          <w:u w:val="single"/>
        </w:rPr>
      </w:pPr>
      <w:r w:rsidRPr="003E1B1F">
        <w:rPr>
          <w:rFonts w:asciiTheme="minorBidi" w:eastAsia="Arial Unicode MS" w:hAnsiTheme="minorBidi" w:cstheme="minorBidi"/>
          <w:b/>
          <w:bCs/>
          <w:color w:val="262626"/>
          <w:sz w:val="32"/>
          <w:szCs w:val="32"/>
          <w:u w:val="single"/>
          <w:cs/>
        </w:rPr>
        <w:t>แถลงข่าวร่วม</w:t>
      </w:r>
    </w:p>
    <w:p w14:paraId="07FF48DE" w14:textId="77777777" w:rsidR="004B4896" w:rsidRPr="003E1B1F" w:rsidRDefault="003E1B1F" w:rsidP="003E1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thaiDistribute"/>
        <w:rPr>
          <w:rFonts w:asciiTheme="minorBidi" w:eastAsia="Times New Roman" w:hAnsiTheme="minorBidi" w:cstheme="minorBidi"/>
          <w:b/>
          <w:color w:val="000000"/>
          <w:sz w:val="32"/>
          <w:szCs w:val="32"/>
          <w:u w:val="single"/>
        </w:rPr>
      </w:pPr>
      <w:bookmarkStart w:id="0" w:name="_gjdgxs" w:colFirst="0" w:colLast="0"/>
      <w:bookmarkEnd w:id="0"/>
      <w:r w:rsidRPr="003E1B1F">
        <w:rPr>
          <w:rFonts w:asciiTheme="minorBidi" w:eastAsia="Arial Unicode MS" w:hAnsiTheme="minorBidi" w:cstheme="minorBidi"/>
          <w:b/>
          <w:bCs/>
          <w:color w:val="262626"/>
          <w:sz w:val="32"/>
          <w:szCs w:val="32"/>
          <w:u w:val="single"/>
          <w:cs/>
        </w:rPr>
        <w:t xml:space="preserve">ภาคธนาคารร่วมมือแลกเปลี่ยนข้อมูลข้ามธนาคาร เดินหน้ามาตรการจัดการบัญชีม้าอย่างเข้มข้น </w:t>
      </w:r>
    </w:p>
    <w:p w14:paraId="5E5270C4" w14:textId="77777777" w:rsidR="00596821" w:rsidRPr="00596821" w:rsidRDefault="00596821" w:rsidP="00596821">
      <w:pPr>
        <w:pStyle w:val="NormalWeb"/>
        <w:spacing w:before="0" w:beforeAutospacing="0" w:after="160" w:afterAutospacing="0"/>
        <w:ind w:firstLine="720"/>
        <w:textAlignment w:val="baseline"/>
        <w:rPr>
          <w:rFonts w:asciiTheme="minorBidi" w:eastAsia="Arial Unicode MS" w:hAnsiTheme="minorBidi" w:cstheme="minorBidi"/>
          <w:color w:val="000000"/>
          <w:sz w:val="32"/>
          <w:szCs w:val="32"/>
        </w:rPr>
      </w:pPr>
      <w:r w:rsidRPr="0059682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>ตามที่ ธปท. ได้</w:t>
      </w:r>
      <w:r w:rsidRPr="0059682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>แถลงข่าวการ</w:t>
      </w:r>
      <w:r w:rsidRPr="0059682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>ยกระดับ</w:t>
      </w:r>
      <w:r w:rsidRPr="0059682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 xml:space="preserve">มาตรการจัดการภัยทุจริตทางการเงิน </w:t>
      </w:r>
      <w:r w:rsidRPr="0059682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 xml:space="preserve">เมื่อวันที่ 13 มิถุนายน 2567 </w:t>
      </w:r>
      <w:r w:rsidRPr="0059682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>โดยได้ยกระดับ</w:t>
      </w:r>
      <w:r w:rsidRPr="0059682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>การจัดการบัญชีม้า</w:t>
      </w:r>
      <w:r w:rsidRPr="00596821">
        <w:rPr>
          <w:rFonts w:asciiTheme="minorBidi" w:eastAsia="Arial Unicode MS" w:hAnsiTheme="minorBidi" w:cs="Cordia New" w:hint="cs"/>
          <w:color w:val="000000"/>
          <w:sz w:val="32"/>
          <w:szCs w:val="32"/>
          <w:cs/>
        </w:rPr>
        <w:t xml:space="preserve"> </w:t>
      </w:r>
      <w:r w:rsidRPr="0059682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>จากระดับ "บัญชี" เป็น "บุคคล" และดำเนินการเข้มข้นขึ้นทั้ง</w:t>
      </w:r>
      <w:r w:rsidRPr="0059682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>กับ</w:t>
      </w:r>
      <w:r w:rsidRPr="0059682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>บัญชี</w:t>
      </w:r>
      <w:r w:rsidRPr="0059682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>ที่เปิดอยู่แล้ว</w:t>
      </w:r>
      <w:r w:rsidRPr="0059682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 xml:space="preserve">และการเปิดบัญชีใหม่ </w:t>
      </w:r>
      <w:r w:rsidRPr="0059682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>โดยได้</w:t>
      </w:r>
      <w:r w:rsidRPr="0059682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>ออกหนังสือเวียน เรื่อง การเพิ่มความเข้มงวดในการจัดการบัญชีเงินฝากหรือบัญชีเงินอิเล็กทรอนิกส์ในกรณีลูกค้ามีความเสี่ยงสูงหรือใช้บัญชีที่มีลักษณะหรือพฤติกรรมผิดปกติ เพื่อให้ธนาคารนำข้อมูลรายชื่อบุคคลที่มีความเสี่ยงในระบบ</w:t>
      </w:r>
      <w:r w:rsidRPr="0059682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 xml:space="preserve"> </w:t>
      </w:r>
      <w:r w:rsidRPr="00596821">
        <w:rPr>
          <w:rFonts w:asciiTheme="minorBidi" w:eastAsia="Arial Unicode MS" w:hAnsiTheme="minorBidi" w:cstheme="minorBidi"/>
          <w:color w:val="000000"/>
          <w:sz w:val="32"/>
          <w:szCs w:val="32"/>
        </w:rPr>
        <w:t xml:space="preserve">Central Fraud Registry </w:t>
      </w:r>
      <w:r w:rsidRPr="00596821">
        <w:rPr>
          <w:rFonts w:asciiTheme="minorBidi" w:eastAsia="Arial Unicode MS" w:hAnsiTheme="minorBidi" w:cs="Cordia New"/>
          <w:color w:val="000000"/>
          <w:sz w:val="32"/>
          <w:szCs w:val="32"/>
          <w:cs/>
        </w:rPr>
        <w:t>(</w:t>
      </w:r>
      <w:r w:rsidRPr="00596821">
        <w:rPr>
          <w:rFonts w:asciiTheme="minorBidi" w:eastAsia="Arial Unicode MS" w:hAnsiTheme="minorBidi" w:cstheme="minorBidi"/>
          <w:color w:val="000000"/>
          <w:sz w:val="32"/>
          <w:szCs w:val="32"/>
        </w:rPr>
        <w:t>CFR</w:t>
      </w:r>
      <w:r w:rsidRPr="00596821">
        <w:rPr>
          <w:rFonts w:asciiTheme="minorBidi" w:eastAsia="Arial Unicode MS" w:hAnsiTheme="minorBidi" w:cs="Cordia New"/>
          <w:color w:val="000000"/>
          <w:sz w:val="32"/>
          <w:szCs w:val="32"/>
          <w:cs/>
        </w:rPr>
        <w:t xml:space="preserve">) </w:t>
      </w:r>
      <w:r w:rsidRPr="0059682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 xml:space="preserve">ที่เป็นระบบแลกเปลี่ยนข้อมูลเส้นทางการเงินของภาคธนาคาร เพื่อใช้ในการสืบสวนสอบสวนและอายัดบัญชีของผู้ต้องสงสัย </w:t>
      </w:r>
      <w:r w:rsidRPr="0059682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>มาใช้ข้ามธนาคาร เพื่อดำเนินการกับบัญชีต้องสงสัยได้ครอบคลุมและรวดเร็วขึ้น รวมทั้งเป็นมาตรฐานเดียวกัน</w:t>
      </w:r>
      <w:r w:rsidRPr="00596821">
        <w:rPr>
          <w:rFonts w:asciiTheme="minorBidi" w:eastAsia="Arial Unicode MS" w:hAnsiTheme="minorBidi" w:cs="Cordia New"/>
          <w:color w:val="000000"/>
          <w:sz w:val="32"/>
          <w:szCs w:val="32"/>
          <w:cs/>
        </w:rPr>
        <w:t xml:space="preserve"> </w:t>
      </w:r>
      <w:r w:rsidRPr="0059682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>นั้น</w:t>
      </w:r>
      <w:r w:rsidRPr="00596821">
        <w:rPr>
          <w:rFonts w:asciiTheme="minorBidi" w:eastAsia="Arial Unicode MS" w:hAnsiTheme="minorBidi" w:cstheme="minorBidi" w:hint="cs"/>
          <w:color w:val="000000"/>
          <w:sz w:val="32"/>
          <w:szCs w:val="32"/>
        </w:rPr>
        <w:t xml:space="preserve">  </w:t>
      </w:r>
    </w:p>
    <w:p w14:paraId="1BBCFDE0" w14:textId="77777777" w:rsidR="00596821" w:rsidRDefault="00596821" w:rsidP="00596821">
      <w:pPr>
        <w:pStyle w:val="NormalWeb"/>
        <w:spacing w:before="0" w:beforeAutospacing="0" w:after="160" w:afterAutospacing="0"/>
        <w:ind w:firstLine="720"/>
        <w:textAlignment w:val="baseline"/>
        <w:rPr>
          <w:rFonts w:asciiTheme="minorBidi" w:eastAsia="Arial Unicode MS" w:hAnsiTheme="minorBidi" w:cstheme="minorBidi"/>
          <w:color w:val="000000"/>
          <w:sz w:val="32"/>
          <w:szCs w:val="32"/>
        </w:rPr>
      </w:pPr>
      <w:r w:rsidRPr="0059682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 xml:space="preserve">ตั้งแต่วันที่ </w:t>
      </w:r>
      <w:r w:rsidRPr="00596821">
        <w:rPr>
          <w:rFonts w:asciiTheme="minorBidi" w:eastAsia="Arial Unicode MS" w:hAnsiTheme="minorBidi" w:cstheme="minorBidi"/>
          <w:color w:val="000000"/>
          <w:sz w:val="32"/>
          <w:szCs w:val="32"/>
        </w:rPr>
        <w:t xml:space="preserve">1 </w:t>
      </w:r>
      <w:r w:rsidRPr="0059682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 xml:space="preserve">สิงหาคม </w:t>
      </w:r>
      <w:r w:rsidRPr="00596821">
        <w:rPr>
          <w:rFonts w:asciiTheme="minorBidi" w:eastAsia="Arial Unicode MS" w:hAnsiTheme="minorBidi" w:cstheme="minorBidi"/>
          <w:color w:val="000000"/>
          <w:sz w:val="32"/>
          <w:szCs w:val="32"/>
        </w:rPr>
        <w:t xml:space="preserve">2567 </w:t>
      </w:r>
      <w:r w:rsidRPr="0059682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 xml:space="preserve">เป็นต้นมา </w:t>
      </w:r>
      <w:r w:rsidRPr="0059682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>ธนาคาร</w:t>
      </w:r>
      <w:r w:rsidRPr="0059682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>พาณิชย์</w:t>
      </w:r>
      <w:r w:rsidRPr="0059682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>ทุกแห่งได้เริ่มแลกเปลี่ยนข้อมูลข้ามธนาคาร</w:t>
      </w:r>
      <w:r w:rsidRPr="0059682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 xml:space="preserve">ผ่านระบบ </w:t>
      </w:r>
      <w:r w:rsidRPr="00596821">
        <w:rPr>
          <w:rFonts w:asciiTheme="minorBidi" w:eastAsia="Arial Unicode MS" w:hAnsiTheme="minorBidi" w:cstheme="minorBidi"/>
          <w:color w:val="000000"/>
          <w:sz w:val="32"/>
          <w:szCs w:val="32"/>
        </w:rPr>
        <w:t xml:space="preserve">CFR </w:t>
      </w:r>
      <w:r w:rsidRPr="0059682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 xml:space="preserve">แล้ว </w:t>
      </w:r>
      <w:r w:rsidRPr="0059682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>และจะดำเนินการตามมาตรการด้วยมาตรฐานเดียวกันอย่างเข้มงวด เช่น การระงับช่องทางอิเล็กทรอนิกส์ทุกบัญชี จนกว่าผู้ที่ถูกระงับบัญชีจะเข้ามาพิสูจน์ข้อเท็จจริงอย่างเข้มข้น รวมถึงพิจารณาไม่อนุญาตให้เปิดบัญชีใหม่</w:t>
      </w:r>
      <w:r w:rsidRPr="00596821">
        <w:rPr>
          <w:rFonts w:asciiTheme="minorBidi" w:eastAsia="Arial Unicode MS" w:hAnsiTheme="minorBidi" w:cs="Cordia New" w:hint="cs"/>
          <w:color w:val="000000"/>
          <w:sz w:val="32"/>
          <w:szCs w:val="32"/>
          <w:cs/>
        </w:rPr>
        <w:t xml:space="preserve"> </w:t>
      </w:r>
      <w:r w:rsidRPr="0059682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>เพื่อป้องกันและจัดการไม่ให้เกิดช่องโหว่ที่บัญชีม้าจะถูกนำไปสร้างความเสียหายกับผู้อื่นได้อีก</w:t>
      </w:r>
    </w:p>
    <w:p w14:paraId="0896B6A7" w14:textId="76894619" w:rsidR="00B02EF5" w:rsidRPr="0099076E" w:rsidRDefault="00B02EF5" w:rsidP="00B02EF5">
      <w:pPr>
        <w:pStyle w:val="NormalWeb"/>
        <w:spacing w:before="0" w:beforeAutospacing="0" w:after="160" w:afterAutospacing="0"/>
        <w:ind w:firstLine="720"/>
        <w:textAlignment w:val="baseline"/>
        <w:rPr>
          <w:rFonts w:asciiTheme="minorBidi" w:eastAsia="Arial Unicode MS" w:hAnsiTheme="minorBidi" w:cstheme="minorBidi"/>
          <w:sz w:val="32"/>
          <w:szCs w:val="32"/>
        </w:rPr>
      </w:pPr>
      <w:r w:rsidRPr="007E394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>ทั้งนี้ รายชื่อบัญชีที่</w:t>
      </w:r>
      <w:r w:rsidRPr="007E394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>มีการ</w:t>
      </w:r>
      <w:r w:rsidRPr="007E394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>แจ้งความหรือ</w:t>
      </w:r>
      <w:r w:rsidRPr="007E394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>มี</w:t>
      </w:r>
      <w:r w:rsidRPr="007E394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 xml:space="preserve">ประกาศ ปปง.แล้ว </w:t>
      </w:r>
      <w:r w:rsidRPr="007E394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>เจ้าของบัญชี</w:t>
      </w:r>
      <w:r w:rsidRPr="007E394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>ที่ถูกระงับการใช้บัญชีต้องประสานกับศูนย์</w:t>
      </w:r>
      <w:r w:rsidRPr="007E394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>ปฏิบัติการแก้ไขปัญหาอาชญากรรมออนไลน์ (</w:t>
      </w:r>
      <w:r w:rsidRPr="007E3941">
        <w:rPr>
          <w:rFonts w:asciiTheme="minorBidi" w:eastAsia="Arial Unicode MS" w:hAnsiTheme="minorBidi" w:cstheme="minorBidi"/>
          <w:color w:val="000000"/>
          <w:sz w:val="32"/>
          <w:szCs w:val="32"/>
        </w:rPr>
        <w:t>Anti Online Scam Operation Center</w:t>
      </w:r>
      <w:r w:rsidRPr="007E3941">
        <w:rPr>
          <w:rFonts w:asciiTheme="minorBidi" w:eastAsia="Arial Unicode MS" w:hAnsiTheme="minorBidi" w:cs="Cordia New"/>
          <w:color w:val="000000"/>
          <w:sz w:val="32"/>
          <w:szCs w:val="32"/>
          <w:cs/>
        </w:rPr>
        <w:t xml:space="preserve">) </w:t>
      </w:r>
      <w:r w:rsidRPr="007E394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 xml:space="preserve"> หรือ </w:t>
      </w:r>
      <w:r w:rsidRPr="007E3941">
        <w:rPr>
          <w:rFonts w:asciiTheme="minorBidi" w:eastAsia="Arial Unicode MS" w:hAnsiTheme="minorBidi" w:cstheme="minorBidi" w:hint="cs"/>
          <w:color w:val="000000"/>
          <w:sz w:val="32"/>
          <w:szCs w:val="32"/>
        </w:rPr>
        <w:t xml:space="preserve">AOC 1441 </w:t>
      </w:r>
      <w:r w:rsidRPr="007E3941">
        <w:rPr>
          <w:rFonts w:asciiTheme="minorBidi" w:eastAsia="Arial Unicode MS" w:hAnsiTheme="minorBidi" w:cs="Cordia New"/>
          <w:color w:val="000000"/>
          <w:sz w:val="32"/>
          <w:szCs w:val="32"/>
          <w:cs/>
        </w:rPr>
        <w:t xml:space="preserve"> </w:t>
      </w:r>
      <w:r w:rsidRPr="007E3941">
        <w:rPr>
          <w:rFonts w:asciiTheme="minorBidi" w:eastAsia="Arial Unicode MS" w:hAnsiTheme="minorBidi" w:cstheme="minorBidi" w:hint="cs"/>
          <w:color w:val="000000"/>
          <w:sz w:val="32"/>
          <w:szCs w:val="32"/>
          <w:cs/>
        </w:rPr>
        <w:t>เพื่อติดต่อกับเจ้าหน้าที่ตำรวจที่ได้รับมอบหมาย เพื่อดำเนินการสืบสวนสอบสวนความเกี่ยวข้องทางคดีต่อไป สำหรับกรณีรายชื่อบัญชีที่</w:t>
      </w:r>
      <w:r w:rsidRPr="0099076E">
        <w:rPr>
          <w:rFonts w:asciiTheme="minorBidi" w:eastAsia="Arial Unicode MS" w:hAnsiTheme="minorBidi" w:cstheme="minorBidi" w:hint="cs"/>
          <w:sz w:val="32"/>
          <w:szCs w:val="32"/>
          <w:cs/>
        </w:rPr>
        <w:t>ธนาคารตรวจพบพฤติกรรมต้องสงสัย แต่ยังไม่มีการแจ้งความกับเจ้าของบัญชี</w:t>
      </w:r>
      <w:r w:rsidRPr="0099076E">
        <w:rPr>
          <w:rFonts w:asciiTheme="minorBidi" w:eastAsia="Arial Unicode MS" w:hAnsiTheme="minorBidi" w:cstheme="minorBidi" w:hint="cs"/>
          <w:sz w:val="32"/>
          <w:szCs w:val="32"/>
        </w:rPr>
        <w:t> </w:t>
      </w:r>
      <w:r w:rsidRPr="0099076E">
        <w:rPr>
          <w:rFonts w:asciiTheme="minorBidi" w:eastAsia="Arial Unicode MS" w:hAnsiTheme="minorBidi" w:cstheme="minorBidi" w:hint="cs"/>
          <w:sz w:val="32"/>
          <w:szCs w:val="32"/>
          <w:cs/>
        </w:rPr>
        <w:t>ธนาคารจะดำเนินการตามมาตรการขั้นต่ำ โดยระงับการทำธุรกรรมผ่านช่องทางอิเล็กทรอนิกส์ทันที เพื่อให้เจ้าของบัญชีมาพิสูจน์ข้อเท็จจริงอย่างเข้มข้น</w:t>
      </w:r>
      <w:r w:rsidR="008741AC" w:rsidRPr="0099076E">
        <w:rPr>
          <w:rFonts w:asciiTheme="minorBidi" w:eastAsia="Arial Unicode MS" w:hAnsiTheme="minorBidi" w:cstheme="minorBidi" w:hint="cs"/>
          <w:sz w:val="32"/>
          <w:szCs w:val="32"/>
          <w:cs/>
        </w:rPr>
        <w:t xml:space="preserve"> เพื่อลดความเสี่ยงที่จะ</w:t>
      </w:r>
      <w:r w:rsidR="009762B4" w:rsidRPr="0099076E">
        <w:rPr>
          <w:rFonts w:asciiTheme="minorBidi" w:eastAsia="Arial Unicode MS" w:hAnsiTheme="minorBidi" w:cstheme="minorBidi" w:hint="cs"/>
          <w:sz w:val="32"/>
          <w:szCs w:val="32"/>
          <w:cs/>
        </w:rPr>
        <w:t>ถูกมิจฉาชีพ</w:t>
      </w:r>
      <w:r w:rsidR="008741AC" w:rsidRPr="0099076E">
        <w:rPr>
          <w:rFonts w:asciiTheme="minorBidi" w:eastAsia="Arial Unicode MS" w:hAnsiTheme="minorBidi" w:cstheme="minorBidi" w:hint="cs"/>
          <w:sz w:val="32"/>
          <w:szCs w:val="32"/>
          <w:cs/>
        </w:rPr>
        <w:t>นำ</w:t>
      </w:r>
      <w:r w:rsidR="009762B4" w:rsidRPr="0099076E">
        <w:rPr>
          <w:rFonts w:asciiTheme="minorBidi" w:eastAsia="Arial Unicode MS" w:hAnsiTheme="minorBidi" w:cstheme="minorBidi" w:hint="cs"/>
          <w:sz w:val="32"/>
          <w:szCs w:val="32"/>
          <w:cs/>
        </w:rPr>
        <w:t>บัญชีไปใช้</w:t>
      </w:r>
    </w:p>
    <w:p w14:paraId="66EAE3AF" w14:textId="77777777" w:rsidR="004B4896" w:rsidRPr="003E1B1F" w:rsidRDefault="003E1B1F" w:rsidP="003E1B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thaiDistribute"/>
        <w:rPr>
          <w:rFonts w:asciiTheme="minorBidi" w:eastAsia="Times New Roman" w:hAnsiTheme="minorBidi" w:cstheme="minorBidi"/>
          <w:color w:val="000000"/>
          <w:sz w:val="32"/>
          <w:szCs w:val="32"/>
        </w:rPr>
      </w:pPr>
      <w:r w:rsidRPr="0099076E">
        <w:rPr>
          <w:rFonts w:asciiTheme="minorBidi" w:eastAsia="Arial Unicode MS" w:hAnsiTheme="minorBidi" w:cstheme="minorBidi"/>
          <w:b/>
          <w:bCs/>
          <w:sz w:val="32"/>
          <w:szCs w:val="32"/>
          <w:cs/>
        </w:rPr>
        <w:t>นายรณดล นุ่มนนท์</w:t>
      </w:r>
      <w:r w:rsidRPr="0099076E">
        <w:rPr>
          <w:rFonts w:asciiTheme="minorBidi" w:eastAsia="Times New Roman" w:hAnsiTheme="minorBidi" w:cstheme="minorBidi"/>
          <w:sz w:val="32"/>
          <w:szCs w:val="32"/>
          <w:cs/>
        </w:rPr>
        <w:t xml:space="preserve"> </w:t>
      </w:r>
      <w:r w:rsidRPr="0099076E">
        <w:rPr>
          <w:rFonts w:asciiTheme="minorBidi" w:eastAsia="Arial Unicode MS" w:hAnsiTheme="minorBidi" w:cstheme="minorBidi"/>
          <w:b/>
          <w:bCs/>
          <w:sz w:val="32"/>
          <w:szCs w:val="32"/>
          <w:cs/>
        </w:rPr>
        <w:t>รองผู้ว่าการ ด้านเสถียรภาพสถาบันการเงิน ธนาคารแห่งประเทศไทย</w:t>
      </w:r>
      <w:r w:rsidRPr="0099076E">
        <w:rPr>
          <w:rFonts w:asciiTheme="minorBidi" w:eastAsia="Arial Unicode MS" w:hAnsiTheme="minorBidi" w:cstheme="minorBidi"/>
          <w:sz w:val="32"/>
          <w:szCs w:val="32"/>
          <w:cs/>
        </w:rPr>
        <w:t xml:space="preserve"> (ธปท.) กล่าวว่า ธปท.ขอขอบคุณสมาคมธนาคารไทย และธนาคารสมาชิกที่ได้เร่งจัดทำแนวปฏิบัติในการจัดการบัญชีเงินฝากที่ถูกใช้ หรืออาจถูกใช้ทำธุรกรรมที่เกี่ยวข้องกับอาชญากรรมทางเทคโนโลยี ที่มีความเข้มข้น เหมาะสมตามระดับความเสี่ยง รวมทั้งพัฒนาระบบ </w:t>
      </w:r>
      <w:r w:rsidRPr="0099076E">
        <w:rPr>
          <w:rFonts w:asciiTheme="minorBidi" w:eastAsia="Arial Unicode MS" w:hAnsiTheme="minorBidi" w:cstheme="minorBidi"/>
          <w:sz w:val="32"/>
          <w:szCs w:val="32"/>
        </w:rPr>
        <w:t xml:space="preserve">CFR </w:t>
      </w:r>
      <w:r w:rsidRPr="0099076E">
        <w:rPr>
          <w:rFonts w:asciiTheme="minorBidi" w:eastAsia="Arial Unicode MS" w:hAnsiTheme="minorBidi" w:cstheme="minorBidi"/>
          <w:sz w:val="32"/>
          <w:szCs w:val="32"/>
          <w:cs/>
        </w:rPr>
        <w:t>ให้สามารถแลกเปลี่ยนข้อมูลรายชื่อบัญชีต้องสงสัยข้ามธนาคารกัน จากเดิมที่ไม่สามารถแลกเปลี่ยนข้ามธนาคารได้ ซึ่งจะทำให้การกวาดล้างบัญชีม้าทำได้ครอบคลุมและรวดเร็วขึ้น รวมถึงสามารถใช้ข้อมูลดังกล่าวในการพิจารณาเปิดบัญชีใหม่ด้วย ซึ่งจะช่วย</w:t>
      </w:r>
      <w:r w:rsidRPr="003E1B1F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>ดูแลให้ประชาชนใช้บริการทางการเงิน</w:t>
      </w:r>
      <w:r w:rsidRPr="003E1B1F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lastRenderedPageBreak/>
        <w:t>ได้อย่างปลอดภัยยิ่งขึ้น</w:t>
      </w:r>
      <w:r w:rsidRPr="003E1B1F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 xml:space="preserve"> </w:t>
      </w:r>
      <w:r w:rsidRPr="003E1B1F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>ทั้งนี้ ธปท. จะติดตามการดำเนินการของธนาคารและประเมินผลของมาตรการอย่างต่อเนื่อง เพื่อให้มั่นใจว่าการจัดการบัญชีม้าจะทำได้อย่างมีประสิทธิภาพ ช่วยแก้ปัญหาการหลอกลวงออนไลน์ และช่วยเหลือประชาชนได้รวดเร็วยิ่งขึ้น อันจะนำไปสู่ความเชื่อมั่นต่อบริการทางการเงินดิจิทัลต่อไป</w:t>
      </w:r>
    </w:p>
    <w:p w14:paraId="1CF2C417" w14:textId="6F5923D0" w:rsidR="00596821" w:rsidRPr="00706B4F" w:rsidRDefault="003E1B1F" w:rsidP="00B02E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thaiDistribute"/>
        <w:rPr>
          <w:rFonts w:asciiTheme="minorBidi" w:eastAsia="Times New Roman" w:hAnsiTheme="minorBidi" w:cstheme="minorBidi"/>
          <w:color w:val="000000"/>
          <w:sz w:val="32"/>
          <w:szCs w:val="32"/>
        </w:rPr>
      </w:pPr>
      <w:r w:rsidRPr="003E1B1F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นายผยง ศรีวณิช ประธานสมาคมธนาคารไทย</w:t>
      </w:r>
      <w:r w:rsidRPr="003E1B1F">
        <w:rPr>
          <w:rFonts w:asciiTheme="minorBidi" w:eastAsia="Arial Unicode MS" w:hAnsiTheme="minorBidi" w:cstheme="minorBidi"/>
          <w:color w:val="000000"/>
          <w:sz w:val="32"/>
          <w:szCs w:val="32"/>
        </w:rPr>
        <w:t xml:space="preserve">  </w:t>
      </w:r>
      <w:r w:rsidR="00596821" w:rsidRPr="00596821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เปิดเผยว่า </w:t>
      </w:r>
      <w:r w:rsidR="00596821" w:rsidRPr="00596821">
        <w:rPr>
          <w:rFonts w:asciiTheme="minorBidi" w:hAnsiTheme="minorBidi" w:cs="Cordia New"/>
          <w:color w:val="000000"/>
          <w:sz w:val="32"/>
          <w:szCs w:val="32"/>
          <w:cs/>
        </w:rPr>
        <w:t>“</w:t>
      </w:r>
      <w:r w:rsidR="00596821" w:rsidRPr="00596821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สมาคมธนาคารไทยและธนาคารสมาชิก ได้ </w:t>
      </w:r>
      <w:r w:rsidR="00596821" w:rsidRPr="00596821" w:rsidDel="002F6798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</w:t>
      </w:r>
      <w:r w:rsidR="00596821" w:rsidRPr="00596821">
        <w:rPr>
          <w:rFonts w:asciiTheme="minorBidi" w:hAnsiTheme="minorBidi" w:cstheme="minorBidi" w:hint="cs"/>
          <w:color w:val="000000"/>
          <w:sz w:val="32"/>
          <w:szCs w:val="32"/>
          <w:cs/>
        </w:rPr>
        <w:t>ดำเนินการจัดการบัญชีม้าให้เข้มข้นและต่อเนื่อง</w:t>
      </w:r>
      <w:r w:rsidR="00596821" w:rsidRPr="00596821">
        <w:rPr>
          <w:rFonts w:asciiTheme="minorBidi" w:hAnsiTheme="minorBidi" w:cstheme="minorBidi" w:hint="cs"/>
          <w:color w:val="000000"/>
          <w:sz w:val="32"/>
          <w:szCs w:val="32"/>
        </w:rPr>
        <w:t xml:space="preserve">  </w:t>
      </w:r>
      <w:r w:rsidR="00596821" w:rsidRPr="00596821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โดยร่วมกันจัดทำแนวปฏิบัติของภาคธนาคาร </w:t>
      </w:r>
      <w:r w:rsidR="00596821" w:rsidRPr="00596821">
        <w:rPr>
          <w:rFonts w:asciiTheme="minorBidi" w:hAnsiTheme="minorBidi" w:cs="Cordia New" w:hint="cs"/>
          <w:color w:val="000000"/>
          <w:sz w:val="32"/>
          <w:szCs w:val="32"/>
          <w:cs/>
        </w:rPr>
        <w:t>(</w:t>
      </w:r>
      <w:r w:rsidR="00596821" w:rsidRPr="00596821">
        <w:rPr>
          <w:rFonts w:asciiTheme="minorBidi" w:hAnsiTheme="minorBidi" w:cstheme="minorBidi" w:hint="cs"/>
          <w:color w:val="000000"/>
          <w:sz w:val="32"/>
          <w:szCs w:val="32"/>
        </w:rPr>
        <w:t>Industry Standard</w:t>
      </w:r>
      <w:r w:rsidR="00596821" w:rsidRPr="00596821">
        <w:rPr>
          <w:rFonts w:asciiTheme="minorBidi" w:hAnsiTheme="minorBidi" w:cs="Cordia New" w:hint="cs"/>
          <w:color w:val="000000"/>
          <w:sz w:val="32"/>
          <w:szCs w:val="32"/>
          <w:cs/>
        </w:rPr>
        <w:t xml:space="preserve">) </w:t>
      </w:r>
      <w:r w:rsidR="00596821" w:rsidRPr="00596821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ซึ่งเริ่มนำไปปฏิบัติจริงแล้ว สอดคล้องกับแนวทางที่ ธปท. กำหนดให้ภาคธนาคารยกระดับมาตรการจัดการภัยทุจริตทางการเงิน</w:t>
      </w:r>
      <w:r w:rsidR="00596821" w:rsidRPr="00596821">
        <w:rPr>
          <w:rFonts w:asciiTheme="minorBidi" w:hAnsiTheme="minorBidi" w:cs="Cordia New" w:hint="cs"/>
          <w:color w:val="000000"/>
          <w:sz w:val="32"/>
          <w:szCs w:val="32"/>
          <w:cs/>
        </w:rPr>
        <w:t xml:space="preserve"> </w:t>
      </w:r>
      <w:r w:rsidR="00596821" w:rsidRPr="00596821">
        <w:rPr>
          <w:rFonts w:asciiTheme="minorBidi" w:hAnsiTheme="minorBidi" w:cstheme="minorBidi" w:hint="cs"/>
          <w:color w:val="000000"/>
          <w:sz w:val="32"/>
          <w:szCs w:val="32"/>
          <w:cs/>
        </w:rPr>
        <w:t>โดยมุ่งป้องกันและจัดการกับบัญชีม้า เพื่อไม่ให้ระบบธนาคารเป็นเครื่องมือของมิจฉาชีพในการรับส่งเงินที่ได้จากการหลอกลวงประชาชน</w:t>
      </w:r>
      <w:r w:rsidRPr="00596821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Pr="00596821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</w:t>
      </w:r>
      <w:r w:rsidRPr="007E3941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แนวปฏิบัติดังกล่าว ดำเนินการป้องกันทั้งบัญชีม้าที่จะเปิดใหม่ และการขยายผลตรวจจับบัญชีม้าที่มีอยู่เดิม โดยใช้ข้อมูลจากสำนักงานป้องกันและปราบปรามการฟอกเงิน (ปปง.) รวมถึงข้อมูลการแจ้งเหตุผ่านระบบ </w:t>
      </w:r>
      <w:r w:rsidRPr="007E3941">
        <w:rPr>
          <w:rFonts w:asciiTheme="minorBidi" w:hAnsiTheme="minorBidi" w:cstheme="minorBidi"/>
          <w:color w:val="000000"/>
          <w:sz w:val="32"/>
          <w:szCs w:val="32"/>
        </w:rPr>
        <w:t xml:space="preserve">CFR </w:t>
      </w:r>
      <w:r w:rsidRPr="007E3941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ของภาคธนาคารและการรับแจ้งความของเจ้าหน้าที่ตำรวจ </w:t>
      </w:r>
      <w:r w:rsidRPr="00706B4F">
        <w:rPr>
          <w:rFonts w:asciiTheme="minorBidi" w:hAnsiTheme="minorBidi" w:cstheme="minorBidi"/>
          <w:color w:val="000000"/>
          <w:sz w:val="32"/>
          <w:szCs w:val="32"/>
          <w:cs/>
        </w:rPr>
        <w:t>โดยแต่ละธนาคารนำข้อมูลรายชื่อบุคคลดังกล่าวมาดำเนินการอย่างเข้มงวด เช่น</w:t>
      </w:r>
      <w:r w:rsidRPr="00706B4F">
        <w:rPr>
          <w:rFonts w:asciiTheme="minorBidi" w:hAnsiTheme="minorBidi" w:cstheme="minorBidi"/>
          <w:color w:val="000000"/>
          <w:sz w:val="32"/>
          <w:szCs w:val="32"/>
        </w:rPr>
        <w:t> </w:t>
      </w:r>
      <w:r w:rsidRPr="00706B4F">
        <w:rPr>
          <w:rFonts w:asciiTheme="minorBidi" w:hAnsiTheme="minorBidi" w:cstheme="minorBidi"/>
          <w:color w:val="000000"/>
          <w:sz w:val="32"/>
          <w:szCs w:val="32"/>
          <w:cs/>
        </w:rPr>
        <w:t>พิจารณาระงับการใช้งานบัญชีในรายชื่อนั้นทั้งหมดทันที</w:t>
      </w:r>
      <w:r w:rsidRPr="00706B4F">
        <w:rPr>
          <w:rFonts w:asciiTheme="minorBidi" w:hAnsiTheme="minorBidi" w:cstheme="minorBidi"/>
          <w:color w:val="000000"/>
          <w:sz w:val="32"/>
          <w:szCs w:val="32"/>
        </w:rPr>
        <w:t> </w:t>
      </w:r>
      <w:r w:rsidRPr="00706B4F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รวมถึงจะพิจารณาไม่อนุญาตให้เปิดบัญชีใหม่ </w:t>
      </w:r>
      <w:r w:rsidR="00596821" w:rsidRPr="00706B4F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โดยปัจจุบันภาคธนาคาร (ธนาคารพาณิชย์ ธนาคารรัฐ และธนาคารนานาชาติ) ได้ดำเนินการตามมาตรการดังกล่าวไปแล้วกว่า </w:t>
      </w:r>
      <w:r w:rsidR="00596821" w:rsidRPr="00706B4F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15,000 </w:t>
      </w:r>
      <w:r w:rsidR="00596821" w:rsidRPr="00706B4F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รายชื่อ (ข้อมูลที่ถูกรายงานเข้าระบบ </w:t>
      </w:r>
      <w:r w:rsidR="00596821" w:rsidRPr="00706B4F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CFR </w:t>
      </w:r>
      <w:r w:rsidR="00596821" w:rsidRPr="00706B4F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ตั้งแต่ไตรมาส </w:t>
      </w:r>
      <w:r w:rsidR="00596821" w:rsidRPr="00706B4F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4 </w:t>
      </w:r>
      <w:r w:rsidR="00596821" w:rsidRPr="00706B4F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ปี </w:t>
      </w:r>
      <w:r w:rsidR="00596821" w:rsidRPr="00706B4F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2566 </w:t>
      </w:r>
      <w:r w:rsidR="00596821" w:rsidRPr="00706B4F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จนถึงปัจจุบัน ประมาณ </w:t>
      </w:r>
      <w:r w:rsidR="00596821" w:rsidRPr="00706B4F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9 </w:t>
      </w:r>
      <w:r w:rsidR="00596821" w:rsidRPr="00706B4F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เดือน”</w:t>
      </w:r>
    </w:p>
    <w:p w14:paraId="748A9B7E" w14:textId="77777777" w:rsidR="004B4896" w:rsidRPr="00706B4F" w:rsidRDefault="003E1B1F" w:rsidP="003E1B1F">
      <w:pPr>
        <w:spacing w:after="120" w:line="240" w:lineRule="auto"/>
        <w:ind w:firstLine="851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706B4F">
        <w:rPr>
          <w:rFonts w:asciiTheme="minorBidi" w:hAnsiTheme="minorBidi" w:cstheme="minorBidi"/>
          <w:color w:val="000000"/>
          <w:sz w:val="32"/>
          <w:szCs w:val="32"/>
          <w:cs/>
        </w:rPr>
        <w:t>ธนาคารแห่งประเทศไทย สมาคมธนาคารไทยและธนาคารสมาชิก ขอให้ประชาชนตระหนักถึงผลกระทบจากการยอมให้ผู้อื่นใช้บัญชีของตนเป็นบัญชี</w:t>
      </w:r>
      <w:bookmarkStart w:id="1" w:name="_GoBack"/>
      <w:bookmarkEnd w:id="1"/>
      <w:r w:rsidRPr="00706B4F">
        <w:rPr>
          <w:rFonts w:asciiTheme="minorBidi" w:hAnsiTheme="minorBidi" w:cstheme="minorBidi"/>
          <w:color w:val="000000"/>
          <w:sz w:val="32"/>
          <w:szCs w:val="32"/>
          <w:cs/>
        </w:rPr>
        <w:t>ม้า ทั้งบัญชีเดิมหรือกำลังจะเปิดเพิ่มเติมใหม่ว่า มีโทษอาญาตามกฎหมาย รวมทั้งผลจากมาตรการที่เข้มงวดของภาคธนาคาร</w:t>
      </w:r>
      <w:r w:rsidRPr="00706B4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706B4F">
        <w:rPr>
          <w:rFonts w:asciiTheme="minorBidi" w:hAnsiTheme="minorBidi" w:cstheme="minorBidi"/>
          <w:color w:val="000000"/>
          <w:sz w:val="32"/>
          <w:szCs w:val="32"/>
          <w:cs/>
        </w:rPr>
        <w:t>เช่น</w:t>
      </w:r>
      <w:r w:rsidRPr="00706B4F">
        <w:rPr>
          <w:rFonts w:asciiTheme="minorBidi" w:hAnsiTheme="minorBidi" w:cstheme="minorBidi"/>
          <w:color w:val="000000"/>
          <w:sz w:val="32"/>
          <w:szCs w:val="32"/>
        </w:rPr>
        <w:t> </w:t>
      </w:r>
      <w:r w:rsidRPr="00706B4F">
        <w:rPr>
          <w:rFonts w:asciiTheme="minorBidi" w:hAnsiTheme="minorBidi" w:cstheme="minorBidi"/>
          <w:color w:val="000000"/>
          <w:sz w:val="32"/>
          <w:szCs w:val="32"/>
          <w:cs/>
        </w:rPr>
        <w:t>การพิจารณาระงับการใช้งานบัญชีทั้งหมดทันที</w:t>
      </w:r>
      <w:r w:rsidRPr="00706B4F">
        <w:rPr>
          <w:rFonts w:asciiTheme="minorBidi" w:hAnsiTheme="minorBidi" w:cstheme="minorBidi"/>
          <w:color w:val="000000"/>
          <w:sz w:val="32"/>
          <w:szCs w:val="32"/>
        </w:rPr>
        <w:t> </w:t>
      </w:r>
      <w:r w:rsidRPr="00706B4F">
        <w:rPr>
          <w:rFonts w:asciiTheme="minorBidi" w:hAnsiTheme="minorBidi" w:cstheme="minorBidi"/>
          <w:color w:val="000000"/>
          <w:sz w:val="32"/>
          <w:szCs w:val="32"/>
          <w:cs/>
        </w:rPr>
        <w:t>รวมถึงจะพิจารณาไม่อนุญาตให้เปิดบัญชีใหม่ ซึ่งจะกระทบการใช้บริการทางการเงินของบุคคลดังกล่าวอย่างหลีกเลี่ยงไม่ได้</w:t>
      </w:r>
    </w:p>
    <w:p w14:paraId="047C2358" w14:textId="77777777" w:rsidR="004B4896" w:rsidRPr="003E1B1F" w:rsidRDefault="003E1B1F">
      <w:pPr>
        <w:spacing w:after="0" w:line="240" w:lineRule="auto"/>
        <w:jc w:val="both"/>
        <w:rPr>
          <w:rFonts w:asciiTheme="minorBidi" w:hAnsiTheme="minorBidi" w:cstheme="minorBidi"/>
          <w:color w:val="0B769F"/>
          <w:sz w:val="32"/>
          <w:szCs w:val="32"/>
        </w:rPr>
      </w:pPr>
      <w:r w:rsidRPr="003E1B1F">
        <w:rPr>
          <w:rFonts w:asciiTheme="minorBidi" w:hAnsiTheme="minorBidi" w:cstheme="minorBidi"/>
          <w:color w:val="0B769F"/>
          <w:sz w:val="32"/>
          <w:szCs w:val="32"/>
        </w:rPr>
        <w:t> </w:t>
      </w:r>
    </w:p>
    <w:p w14:paraId="2964901B" w14:textId="77777777" w:rsidR="004B4896" w:rsidRPr="003E1B1F" w:rsidRDefault="003E1B1F">
      <w:pPr>
        <w:spacing w:after="0" w:line="240" w:lineRule="auto"/>
        <w:jc w:val="both"/>
        <w:rPr>
          <w:rFonts w:asciiTheme="minorBidi" w:hAnsiTheme="minorBidi" w:cstheme="minorBidi"/>
          <w:b/>
          <w:sz w:val="32"/>
          <w:szCs w:val="32"/>
        </w:rPr>
      </w:pPr>
      <w:r w:rsidRPr="003E1B1F">
        <w:rPr>
          <w:rFonts w:asciiTheme="minorBidi" w:hAnsiTheme="minorBidi" w:cstheme="minorBidi"/>
          <w:b/>
          <w:bCs/>
          <w:sz w:val="32"/>
          <w:szCs w:val="32"/>
          <w:cs/>
        </w:rPr>
        <w:t>ธนาคารแห่งประเทศไทย</w:t>
      </w:r>
    </w:p>
    <w:p w14:paraId="11F92AF0" w14:textId="77777777" w:rsidR="004B4896" w:rsidRPr="003E1B1F" w:rsidRDefault="003E1B1F">
      <w:pPr>
        <w:spacing w:after="0" w:line="240" w:lineRule="auto"/>
        <w:jc w:val="both"/>
        <w:rPr>
          <w:rFonts w:asciiTheme="minorBidi" w:hAnsiTheme="minorBidi" w:cstheme="minorBidi"/>
          <w:b/>
          <w:sz w:val="32"/>
          <w:szCs w:val="32"/>
        </w:rPr>
      </w:pPr>
      <w:r w:rsidRPr="003E1B1F">
        <w:rPr>
          <w:rFonts w:asciiTheme="minorBidi" w:hAnsiTheme="minorBidi" w:cstheme="minorBidi"/>
          <w:b/>
          <w:bCs/>
          <w:sz w:val="32"/>
          <w:szCs w:val="32"/>
          <w:cs/>
        </w:rPr>
        <w:t>สมาคมธนาคารไทย</w:t>
      </w:r>
    </w:p>
    <w:p w14:paraId="1EF0E579" w14:textId="17FC7D5A" w:rsidR="004B4896" w:rsidRPr="003E1B1F" w:rsidRDefault="00C035D7">
      <w:pPr>
        <w:spacing w:after="0" w:line="240" w:lineRule="auto"/>
        <w:jc w:val="both"/>
        <w:rPr>
          <w:rFonts w:asciiTheme="minorBidi" w:hAnsiTheme="minorBidi" w:cstheme="minorBidi"/>
          <w:color w:val="0B769F"/>
          <w:sz w:val="32"/>
          <w:szCs w:val="32"/>
        </w:rPr>
      </w:pPr>
      <w:r>
        <w:rPr>
          <w:rFonts w:asciiTheme="minorBidi" w:hAnsiTheme="minorBidi" w:cstheme="minorBidi"/>
          <w:b/>
          <w:sz w:val="32"/>
          <w:szCs w:val="32"/>
        </w:rPr>
        <w:t>2</w:t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 </w:t>
      </w:r>
      <w:r w:rsidRPr="00C035D7">
        <w:rPr>
          <w:rFonts w:asciiTheme="minorBidi" w:hAnsiTheme="minorBidi" w:cstheme="minorBidi" w:hint="cs"/>
          <w:bCs/>
          <w:sz w:val="32"/>
          <w:szCs w:val="32"/>
          <w:cs/>
        </w:rPr>
        <w:t>กันยายน</w:t>
      </w:r>
      <w:r w:rsidR="003E1B1F" w:rsidRPr="003E1B1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3E1B1F" w:rsidRPr="003E1B1F">
        <w:rPr>
          <w:rFonts w:asciiTheme="minorBidi" w:hAnsiTheme="minorBidi" w:cstheme="minorBidi"/>
          <w:b/>
          <w:sz w:val="32"/>
          <w:szCs w:val="32"/>
        </w:rPr>
        <w:t>2567</w:t>
      </w:r>
    </w:p>
    <w:p w14:paraId="1AA013D9" w14:textId="77777777" w:rsidR="004B4896" w:rsidRPr="003E1B1F" w:rsidRDefault="004B4896">
      <w:pPr>
        <w:rPr>
          <w:rFonts w:asciiTheme="minorBidi" w:hAnsiTheme="minorBidi" w:cstheme="minorBidi"/>
          <w:sz w:val="32"/>
          <w:szCs w:val="32"/>
        </w:rPr>
      </w:pPr>
    </w:p>
    <w:sectPr w:rsidR="004B4896" w:rsidRPr="003E1B1F" w:rsidSect="003E1B1F">
      <w:pgSz w:w="12240" w:h="15840"/>
      <w:pgMar w:top="567" w:right="1041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96"/>
    <w:rsid w:val="003E1B1F"/>
    <w:rsid w:val="004B4896"/>
    <w:rsid w:val="0053235B"/>
    <w:rsid w:val="00542725"/>
    <w:rsid w:val="00596821"/>
    <w:rsid w:val="00643AA0"/>
    <w:rsid w:val="006B6862"/>
    <w:rsid w:val="00706B4F"/>
    <w:rsid w:val="007E3941"/>
    <w:rsid w:val="008741AC"/>
    <w:rsid w:val="009762B4"/>
    <w:rsid w:val="0099076E"/>
    <w:rsid w:val="00B02EF5"/>
    <w:rsid w:val="00C035D7"/>
    <w:rsid w:val="00C4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F2EF3"/>
  <w15:docId w15:val="{5BEC78CD-8221-4CE9-98B6-2A9651DA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en-US" w:eastAsia="en-US" w:bidi="th-TH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rPr>
      <w:color w:val="595959"/>
      <w:sz w:val="28"/>
      <w:szCs w:val="28"/>
    </w:rPr>
  </w:style>
  <w:style w:type="paragraph" w:styleId="NormalWeb">
    <w:name w:val="Normal (Web)"/>
    <w:basedOn w:val="Normal"/>
    <w:uiPriority w:val="99"/>
    <w:unhideWhenUsed/>
    <w:rsid w:val="005968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Chutharat Sema</cp:lastModifiedBy>
  <cp:revision>5</cp:revision>
  <dcterms:created xsi:type="dcterms:W3CDTF">2024-08-30T10:57:00Z</dcterms:created>
  <dcterms:modified xsi:type="dcterms:W3CDTF">2024-09-02T01:24:00Z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2024-07-31T08:30:18Z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31b231d5-338e-46c6-9790-bce137db2fce</vt:lpwstr>
  </property>
  <property fmtid="{D5CDD505-2E9C-101B-9397-08002B2CF9AE}" pid="8" name="MSIP_Label_b93a4d6f-7563-4bfd-a710-320428f3a219_ContentBits">
    <vt:lpwstr>0</vt:lpwstr>
  </property>
</Properties>
</file>