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31E3" w14:textId="77777777" w:rsidR="0036619A" w:rsidRDefault="0036619A" w:rsidP="0036619A">
      <w:pPr>
        <w:pStyle w:val="NormalWeb"/>
        <w:spacing w:before="0" w:beforeAutospacing="0" w:after="0" w:afterAutospacing="0" w:line="20" w:lineRule="atLeast"/>
        <w:divId w:val="460852451"/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</w:pPr>
    </w:p>
    <w:p w14:paraId="55A714DD" w14:textId="0391E25B" w:rsidR="00ED3D24" w:rsidRDefault="00ED3D24" w:rsidP="0036619A">
      <w:pPr>
        <w:pStyle w:val="NormalWeb"/>
        <w:spacing w:before="0" w:beforeAutospacing="0" w:after="0" w:afterAutospacing="0" w:line="20" w:lineRule="atLeast"/>
        <w:divId w:val="460852451"/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</w:pP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>ที่ ปส. 0</w:t>
      </w:r>
      <w:r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44</w:t>
      </w: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 xml:space="preserve">/2567                      </w:t>
      </w:r>
      <w:r w:rsidRPr="0026060C">
        <w:rPr>
          <w:rStyle w:val="apple-tab-span"/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ab/>
      </w: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                          </w:t>
      </w:r>
      <w:r w:rsidR="0036619A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 xml:space="preserve">                 </w:t>
      </w: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>วันที่</w:t>
      </w:r>
      <w:r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 xml:space="preserve"> 13</w:t>
      </w:r>
      <w:r w:rsidRPr="0026060C">
        <w:rPr>
          <w:rFonts w:ascii="TH SarabunPSK" w:hAnsi="TH SarabunPSK" w:cs="TH SarabunPSK" w:hint="cs"/>
          <w:color w:val="303841"/>
          <w:sz w:val="36"/>
          <w:szCs w:val="36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303841"/>
          <w:sz w:val="36"/>
          <w:szCs w:val="36"/>
          <w:shd w:val="clear" w:color="auto" w:fill="FFFFFF"/>
          <w:cs/>
        </w:rPr>
        <w:t>สิงหา</w:t>
      </w:r>
      <w:r w:rsidRPr="0026060C">
        <w:rPr>
          <w:rFonts w:ascii="TH SarabunPSK" w:hAnsi="TH SarabunPSK" w:cs="TH SarabunPSK" w:hint="cs"/>
          <w:color w:val="303841"/>
          <w:sz w:val="36"/>
          <w:szCs w:val="36"/>
          <w:shd w:val="clear" w:color="auto" w:fill="FFFFFF"/>
          <w:cs/>
        </w:rPr>
        <w:t>คม</w:t>
      </w: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 xml:space="preserve"> </w:t>
      </w: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2567</w:t>
      </w:r>
    </w:p>
    <w:p w14:paraId="582E07D9" w14:textId="77777777" w:rsidR="00ED3D24" w:rsidRPr="0026060C" w:rsidRDefault="00ED3D24" w:rsidP="0036619A">
      <w:pPr>
        <w:pStyle w:val="NormalWeb"/>
        <w:spacing w:before="0" w:beforeAutospacing="0" w:after="0" w:afterAutospacing="0" w:line="20" w:lineRule="atLeast"/>
        <w:divId w:val="460852451"/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</w:pPr>
    </w:p>
    <w:p w14:paraId="6479D721" w14:textId="77777777" w:rsidR="00ED3D24" w:rsidRDefault="00ED3D24" w:rsidP="0036619A">
      <w:pPr>
        <w:spacing w:after="0" w:line="20" w:lineRule="atLeast"/>
        <w:jc w:val="center"/>
        <w:divId w:val="460852451"/>
        <w:rPr>
          <w:rFonts w:ascii="TH SarabunPSK" w:hAnsi="TH SarabunPSK" w:cs="TH SarabunPSK"/>
          <w:b/>
          <w:bCs/>
          <w:sz w:val="32"/>
          <w:szCs w:val="32"/>
        </w:rPr>
      </w:pPr>
      <w:r w:rsidRPr="001403FE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ไอแบงก์ เปิดสาขาภูเก็ตแห่งใหม่ พร้อมเปิดตัวศูนย์ธุรกิจ </w:t>
      </w:r>
      <w:r w:rsidRPr="001403FE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1403FE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ฝั่งอันดามัน เร่งขับเคลื่อน </w:t>
      </w:r>
      <w:r w:rsidRPr="001403FE">
        <w:rPr>
          <w:rFonts w:ascii="TH SarabunPSK" w:hAnsi="TH SarabunPSK" w:cs="TH SarabunPSK"/>
          <w:b/>
          <w:bCs/>
          <w:sz w:val="32"/>
          <w:szCs w:val="32"/>
        </w:rPr>
        <w:t xml:space="preserve">IGNITE THAILAND </w:t>
      </w:r>
      <w:r w:rsidRPr="001403F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มุ่งสู่เป้าหมายภายใต้โครงการสินเชื่อ </w:t>
      </w:r>
      <w:r w:rsidRPr="001403FE">
        <w:rPr>
          <w:rFonts w:ascii="TH SarabunPSK" w:hAnsi="TH SarabunPSK" w:cs="TH SarabunPSK"/>
          <w:b/>
          <w:bCs/>
          <w:sz w:val="32"/>
          <w:szCs w:val="32"/>
        </w:rPr>
        <w:t>IGNITE HALAL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</w:p>
    <w:p w14:paraId="313EED7F" w14:textId="77777777" w:rsidR="00ED3D24" w:rsidRPr="0036619A" w:rsidRDefault="00ED3D24" w:rsidP="0036619A">
      <w:pPr>
        <w:spacing w:after="0" w:line="20" w:lineRule="atLeast"/>
        <w:jc w:val="center"/>
        <w:divId w:val="460852451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629F92D" w14:textId="77777777" w:rsidR="00ED3D24" w:rsidRDefault="00ED3D24" w:rsidP="0036619A">
      <w:pPr>
        <w:spacing w:after="0" w:line="20" w:lineRule="atLeast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  <w:r w:rsidRPr="001403FE">
        <w:rPr>
          <w:rFonts w:ascii="TH SarabunPSK" w:hAnsi="TH SarabunPSK" w:cs="TH SarabunPSK"/>
          <w:sz w:val="32"/>
          <w:szCs w:val="32"/>
          <w:cs/>
        </w:rPr>
        <w:t xml:space="preserve">ธนาคารอิสลามแห่งประเทศไทย หรือไอแบงก์ สนองนโยบายรัฐบาลในการขับเคลื่อนยุทธศาสตร์ </w:t>
      </w:r>
      <w:r w:rsidRPr="001403FE">
        <w:rPr>
          <w:rFonts w:ascii="TH SarabunPSK" w:hAnsi="TH SarabunPSK" w:cs="TH SarabunPSK"/>
          <w:sz w:val="32"/>
          <w:szCs w:val="32"/>
        </w:rPr>
        <w:t xml:space="preserve">IGNITE THAILAND </w:t>
      </w:r>
      <w:r w:rsidRPr="001403FE">
        <w:rPr>
          <w:rFonts w:ascii="TH SarabunPSK" w:hAnsi="TH SarabunPSK" w:cs="TH SarabunPSK"/>
          <w:sz w:val="32"/>
          <w:szCs w:val="32"/>
          <w:cs/>
        </w:rPr>
        <w:t>ในโอกาส</w:t>
      </w:r>
      <w:r>
        <w:rPr>
          <w:rFonts w:ascii="TH SarabunPSK" w:hAnsi="TH SarabunPSK" w:cs="TH SarabunPSK" w:hint="cs"/>
          <w:sz w:val="32"/>
          <w:szCs w:val="32"/>
          <w:cs/>
        </w:rPr>
        <w:t>ที่ธนาคาร</w:t>
      </w:r>
      <w:r w:rsidRPr="001403FE">
        <w:rPr>
          <w:rFonts w:ascii="TH SarabunPSK" w:hAnsi="TH SarabunPSK" w:cs="TH SarabunPSK"/>
          <w:sz w:val="32"/>
          <w:szCs w:val="32"/>
          <w:cs/>
        </w:rPr>
        <w:t>เปิดให้บริการสาขาภูเก็ตแห่งใหม่ 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จัดตั้งศูนย์ธุรกิจ </w:t>
      </w:r>
      <w:r w:rsidRPr="001403FE">
        <w:rPr>
          <w:rFonts w:ascii="TH SarabunPSK" w:hAnsi="TH SarabunPSK" w:cs="TH SarabunPSK"/>
          <w:sz w:val="32"/>
          <w:szCs w:val="32"/>
        </w:rPr>
        <w:t xml:space="preserve">SMEs 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รองรับกลุ่มนักธุรกิจ ผู้ประกอบการในจังหวัดภูเก็ต </w:t>
      </w:r>
      <w:r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ภายใต้โครงการสินเชื่อ </w:t>
      </w:r>
      <w:r w:rsidRPr="001403FE">
        <w:rPr>
          <w:rFonts w:ascii="TH SarabunPSK" w:hAnsi="TH SarabunPSK" w:cs="TH SarabunPSK"/>
          <w:sz w:val="32"/>
          <w:szCs w:val="32"/>
        </w:rPr>
        <w:t xml:space="preserve">IGNITE HALAL </w:t>
      </w:r>
      <w:r w:rsidRPr="001403FE">
        <w:rPr>
          <w:rFonts w:ascii="TH SarabunPSK" w:hAnsi="TH SarabunPSK" w:cs="TH SarabunPSK"/>
          <w:sz w:val="32"/>
          <w:szCs w:val="32"/>
          <w:cs/>
        </w:rPr>
        <w:t>ผลักดันสู่เป้าหมาย รวม 2,000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โดยมีระยะเวลาโครงการถึงเดือนมิถุนายน </w:t>
      </w:r>
      <w:r>
        <w:rPr>
          <w:rFonts w:ascii="TH SarabunPSK" w:hAnsi="TH SarabunPSK" w:cs="TH SarabunPSK"/>
          <w:sz w:val="32"/>
          <w:szCs w:val="32"/>
        </w:rPr>
        <w:t>2568</w:t>
      </w:r>
    </w:p>
    <w:p w14:paraId="23491D99" w14:textId="77777777" w:rsidR="00ED3D24" w:rsidRPr="0036619A" w:rsidRDefault="00ED3D24" w:rsidP="0036619A">
      <w:pPr>
        <w:spacing w:after="0" w:line="20" w:lineRule="atLeast"/>
        <w:jc w:val="both"/>
        <w:divId w:val="460852451"/>
        <w:rPr>
          <w:rFonts w:ascii="TH SarabunPSK" w:hAnsi="TH SarabunPSK" w:cs="TH SarabunPSK"/>
          <w:sz w:val="16"/>
          <w:szCs w:val="16"/>
        </w:rPr>
      </w:pPr>
    </w:p>
    <w:p w14:paraId="253D9C5F" w14:textId="7AC1561D" w:rsidR="00CB7D04" w:rsidRDefault="00ED3D24" w:rsidP="0036619A">
      <w:pPr>
        <w:spacing w:after="0" w:line="20" w:lineRule="atLeast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  <w:r w:rsidRPr="001403FE">
        <w:rPr>
          <w:rFonts w:ascii="TH SarabunPSK" w:hAnsi="TH SarabunPSK" w:cs="TH SarabunPSK"/>
          <w:b/>
          <w:bCs/>
          <w:sz w:val="32"/>
          <w:szCs w:val="32"/>
          <w:cs/>
        </w:rPr>
        <w:t>ดร.ทวีลาภ ฤทธาภิรมย์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 กรรมการและผู้จัดการธนาคารอิสลามแห่งประเทศไทย หรือไอแบงก์ เปิดเผยว่า การเปิดให้บริการสาขาภูเก็ตแห่งใหม่ พร้อมเปิดตัวศูนย์ธุรกิจ </w:t>
      </w:r>
      <w:r w:rsidRPr="001403FE">
        <w:rPr>
          <w:rFonts w:ascii="TH SarabunPSK" w:hAnsi="TH SarabunPSK" w:cs="TH SarabunPSK"/>
          <w:sz w:val="32"/>
          <w:szCs w:val="32"/>
        </w:rPr>
        <w:t xml:space="preserve">SMEs 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ในพื้นที่สาขา ในวันนี้ เพื่อต้องการทำงานเชิงรุกด้านบริการให้เกิดประโยชน์สูงสุดแก่ประชาชนและนักธุรกิจในเขตพื้นที่ฝั่งอันดามัน สอดรับกับนโยบายของรัฐบาลที่ได้ประกาศวิสัยทัศน์ </w:t>
      </w:r>
      <w:r w:rsidRPr="001403FE">
        <w:rPr>
          <w:rFonts w:ascii="TH SarabunPSK" w:hAnsi="TH SarabunPSK" w:cs="TH SarabunPSK"/>
          <w:sz w:val="32"/>
          <w:szCs w:val="32"/>
        </w:rPr>
        <w:t xml:space="preserve">Thailand Vision “IGNITE THAILAND </w:t>
      </w:r>
      <w:r w:rsidRPr="001403FE">
        <w:rPr>
          <w:rFonts w:ascii="TH SarabunPSK" w:hAnsi="TH SarabunPSK" w:cs="TH SarabunPSK"/>
          <w:sz w:val="32"/>
          <w:szCs w:val="32"/>
          <w:cs/>
        </w:rPr>
        <w:t>จุดพลัง รวมใจ ไทยต้องเป็นหนึ่ง” มุ่งเป้าพัฒนาประเทศไทยให้กลายเป็นศูนย์กลางเมืองแห่งอุตสาหกรรมระดับโลก ขับเคลื่อนเศรษฐกิจไทยสู่อนาคตที่ยั่งยืน ครอบคลุมทั้งการท่องเที่ยว การรักษาพยาบาลและสุขภาพ อาหาร การบิน การผลิตยานยนต์แห่งอนาคต เทคโนโลยี และการเงิน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 ไอแบงก์ พร้อมร่วมสนับสนุนรัฐบาลการขับเคลื่อนยุทธศา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ตร์ </w:t>
      </w:r>
      <w:r w:rsidRPr="001403FE">
        <w:rPr>
          <w:rFonts w:ascii="TH SarabunPSK" w:hAnsi="TH SarabunPSK" w:cs="TH SarabunPSK"/>
          <w:sz w:val="32"/>
          <w:szCs w:val="32"/>
        </w:rPr>
        <w:t xml:space="preserve">IGNITE THAILAND </w:t>
      </w:r>
      <w:r w:rsidRPr="001403FE">
        <w:rPr>
          <w:rFonts w:ascii="TH SarabunPSK" w:hAnsi="TH SarabunPSK" w:cs="TH SarabunPSK"/>
          <w:sz w:val="32"/>
          <w:szCs w:val="32"/>
          <w:cs/>
        </w:rPr>
        <w:t>รวม 3 กลุ่ม</w:t>
      </w:r>
      <w:r w:rsidR="00D87D17">
        <w:rPr>
          <w:rFonts w:ascii="TH SarabunPSK" w:hAnsi="TH SarabunPSK" w:cs="TH SarabunPSK" w:hint="cs"/>
          <w:sz w:val="32"/>
          <w:szCs w:val="32"/>
          <w:cs/>
        </w:rPr>
        <w:t>อุต</w:t>
      </w:r>
      <w:r w:rsidRPr="001403FE">
        <w:rPr>
          <w:rFonts w:ascii="TH SarabunPSK" w:hAnsi="TH SarabunPSK" w:cs="TH SarabunPSK"/>
          <w:sz w:val="32"/>
          <w:szCs w:val="32"/>
          <w:cs/>
        </w:rPr>
        <w:t>สาหกรรม ประกอบไปด้วย กลุ่มธุรกิจการท่องเที่ยว การเป็นศูนย์กลางเมืองท่องเที่ยว (</w:t>
      </w:r>
      <w:r w:rsidRPr="001403FE">
        <w:rPr>
          <w:rFonts w:ascii="TH SarabunPSK" w:hAnsi="TH SarabunPSK" w:cs="TH SarabunPSK"/>
          <w:sz w:val="32"/>
          <w:szCs w:val="32"/>
        </w:rPr>
        <w:t xml:space="preserve">Tourism Hub) </w:t>
      </w:r>
      <w:r w:rsidRPr="001403FE">
        <w:rPr>
          <w:rFonts w:ascii="TH SarabunPSK" w:hAnsi="TH SarabunPSK" w:cs="TH SarabunPSK"/>
          <w:sz w:val="32"/>
          <w:szCs w:val="32"/>
          <w:cs/>
        </w:rPr>
        <w:t>กลุ่มธุรกิจการแพทย์และสุขภาพ การเป็นศูนย์กลางด้านการแพทย์และสุขภาพ (</w:t>
      </w:r>
      <w:r w:rsidRPr="001403FE">
        <w:rPr>
          <w:rFonts w:ascii="TH SarabunPSK" w:hAnsi="TH SarabunPSK" w:cs="TH SarabunPSK"/>
          <w:sz w:val="32"/>
          <w:szCs w:val="32"/>
        </w:rPr>
        <w:t xml:space="preserve">Wellness &amp; Medical Hub) </w:t>
      </w:r>
      <w:r w:rsidRPr="001403FE">
        <w:rPr>
          <w:rFonts w:ascii="TH SarabunPSK" w:hAnsi="TH SarabunPSK" w:cs="TH SarabunPSK"/>
          <w:sz w:val="32"/>
          <w:szCs w:val="32"/>
          <w:cs/>
        </w:rPr>
        <w:t>และกลุ่มธุรกิจอาหาร  การเป็นศูนย์กลางอาหาร (</w:t>
      </w:r>
      <w:r w:rsidRPr="001403FE">
        <w:rPr>
          <w:rFonts w:ascii="TH SarabunPSK" w:hAnsi="TH SarabunPSK" w:cs="TH SarabunPSK"/>
          <w:sz w:val="32"/>
          <w:szCs w:val="32"/>
        </w:rPr>
        <w:t xml:space="preserve">Agriculture &amp; Food Hub) 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ซึ่งธนาคารตั้งเป้าหมายในการสนับสนุนสินเชื่อภายใต้โครงการดังกล่าว รวม 2,000 </w:t>
      </w:r>
      <w:r w:rsidR="00F45877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1403FE">
        <w:rPr>
          <w:rFonts w:ascii="TH SarabunPSK" w:hAnsi="TH SarabunPSK" w:cs="TH SarabunPSK"/>
          <w:sz w:val="32"/>
          <w:szCs w:val="32"/>
          <w:cs/>
        </w:rPr>
        <w:t>บาท แบ่งเป็นโซนพื้นที่เป้าหมาย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ฝั่ง</w:t>
      </w:r>
      <w:r w:rsidRPr="001403FE">
        <w:rPr>
          <w:rFonts w:ascii="TH SarabunPSK" w:hAnsi="TH SarabunPSK" w:cs="TH SarabunPSK"/>
          <w:sz w:val="32"/>
          <w:szCs w:val="32"/>
          <w:cs/>
        </w:rPr>
        <w:t>อันดามัน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พื้นที่รวม </w:t>
      </w:r>
      <w:r w:rsidRPr="001403FE">
        <w:rPr>
          <w:rFonts w:ascii="TH SarabunPSK" w:hAnsi="TH SarabunPSK" w:cs="TH SarabunPSK"/>
          <w:sz w:val="32"/>
          <w:szCs w:val="32"/>
          <w:cs/>
        </w:rPr>
        <w:t>14 จังหวัดภาคใต้ 1,000 ล้านบาท และจากสาขาในพื้นที่ภูมิภาค</w:t>
      </w:r>
      <w:proofErr w:type="spellStart"/>
      <w:r w:rsidRPr="001403F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1403FE">
        <w:rPr>
          <w:rFonts w:ascii="TH SarabunPSK" w:hAnsi="TH SarabunPSK" w:cs="TH SarabunPSK"/>
          <w:sz w:val="32"/>
          <w:szCs w:val="32"/>
          <w:cs/>
        </w:rPr>
        <w:t xml:space="preserve"> รวมอีก 1,000 ล้านบาท โดยจะเห็นได้ว่า ภาคการบริการและการท่องเที่ยวจังหวัดภูเก็ต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ตั้งแต่มกราคม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จนถึงเดือนมิถุนายน 2567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ขยายตัวอย่างต่อเนื่องส่งผลทำให้มีจำนวนนักท่องเที่ยวที่เดินทางเข้ามาในจังหวัดภูเก็ต ประมาณ 10 ล้านคน เพิ่มขึ้นทุกเดือนเมื่อเทียบกับปีก่อนในช่วงเวลาเดียวกัน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>ในขณะที่</w:t>
      </w:r>
      <w:r w:rsidRPr="001403FE">
        <w:rPr>
          <w:rFonts w:ascii="TH SarabunPSK" w:hAnsi="TH SarabunPSK" w:cs="TH SarabunPSK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ประชากร</w:t>
      </w:r>
      <w:r w:rsidRPr="001403FE">
        <w:rPr>
          <w:rFonts w:ascii="TH SarabunPSK" w:hAnsi="TH SarabunPSK" w:cs="TH SarabunPSK"/>
          <w:sz w:val="32"/>
          <w:szCs w:val="32"/>
          <w:cs/>
        </w:rPr>
        <w:t>ในจังหวัดภูเก็ตยังคงครองแชมป์อันดับ 1 ในพื้นที่ภาคใต้ เฉลี่ยกว่า 2.5 แสนบาทต่อคนต่อปี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บ่งชี้ถึงประชาชนในพื้นที่จังหวัดภูเก็ตที่มี</w:t>
      </w:r>
      <w:r w:rsidRPr="00735F13">
        <w:rPr>
          <w:rFonts w:ascii="TH SarabunPSK" w:hAnsi="TH SarabunPSK" w:cs="TH SarabunPSK"/>
          <w:sz w:val="32"/>
          <w:szCs w:val="32"/>
          <w:cs/>
        </w:rPr>
        <w:t>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</w:p>
    <w:p w14:paraId="09C099F2" w14:textId="3584B377" w:rsidR="00ED3D24" w:rsidRPr="001403FE" w:rsidRDefault="00ED3D24" w:rsidP="0036619A">
      <w:pPr>
        <w:spacing w:after="0" w:line="20" w:lineRule="atLeast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  <w:r w:rsidRPr="001403FE">
        <w:rPr>
          <w:rFonts w:ascii="TH SarabunPSK" w:hAnsi="TH SarabunPSK" w:cs="TH SarabunPSK"/>
          <w:sz w:val="32"/>
          <w:szCs w:val="32"/>
          <w:cs/>
        </w:rPr>
        <w:t>ภาคการอุปโภคบริโภค เนื่องจากปัจจุบันเศรษฐกิจการท่องเที่ยวที่กำลังฟื้นตัว ทำให้ผู้ประกอบการบางส่วนมีการปรับปรุง เตรียมขยายสถานประกอบการให้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1403FE">
        <w:rPr>
          <w:rFonts w:ascii="TH SarabunPSK" w:hAnsi="TH SarabunPSK" w:cs="TH SarabunPSK"/>
          <w:sz w:val="32"/>
          <w:szCs w:val="32"/>
          <w:cs/>
        </w:rPr>
        <w:t>มากขึ้น โดยเฉพาะกลุ่มกิจการโรงแรม เพื่อให้รองรับต่อนักท่องเที่ยวที่เดินทางเข้ามาเพิ่มขึ้น ส่งผลให้เกิดการจ้างงานต่าง ๆ เพิ่มขึ้นตามไปด้วย ในขณะที่ภาคการค้าการลงทุน ก็ขยายตัวเพิ่มขึ้นด้วยเช่นกัน นอกจากนี้ศูนย์สุขภาพนานาชาติอันดามัน ที่กำลังจะเกิดขึ้นในจังหวัดภูเก็ตจะเป็นอีก</w:t>
      </w:r>
      <w:r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1403FE">
        <w:rPr>
          <w:rFonts w:ascii="TH SarabunPSK" w:hAnsi="TH SarabunPSK" w:cs="TH SarabunPSK"/>
          <w:sz w:val="32"/>
          <w:szCs w:val="32"/>
          <w:cs/>
        </w:rPr>
        <w:t>ปัจจัยสำ</w:t>
      </w:r>
      <w:proofErr w:type="spellStart"/>
      <w:r w:rsidRPr="001403FE">
        <w:rPr>
          <w:rFonts w:ascii="TH SarabunPSK" w:hAnsi="TH SarabunPSK" w:cs="TH SarabunPSK"/>
          <w:sz w:val="32"/>
          <w:szCs w:val="32"/>
          <w:cs/>
        </w:rPr>
        <w:t>คํญ</w:t>
      </w:r>
      <w:proofErr w:type="spellEnd"/>
      <w:r w:rsidRPr="001403FE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รองรับการ</w:t>
      </w:r>
      <w:r w:rsidRPr="001403FE">
        <w:rPr>
          <w:rFonts w:ascii="TH SarabunPSK" w:hAnsi="TH SarabunPSK" w:cs="TH SarabunPSK"/>
          <w:sz w:val="32"/>
          <w:szCs w:val="32"/>
          <w:cs/>
        </w:rPr>
        <w:t>ขยายสินเชื่อของธนาคาร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03FE">
        <w:rPr>
          <w:rFonts w:ascii="TH SarabunPSK" w:hAnsi="TH SarabunPSK" w:cs="TH SarabunPSK"/>
          <w:sz w:val="32"/>
          <w:szCs w:val="32"/>
        </w:rPr>
        <w:t xml:space="preserve">IGNITE THAILAND </w:t>
      </w:r>
      <w:r w:rsidRPr="001403FE">
        <w:rPr>
          <w:rFonts w:ascii="TH SarabunPSK" w:hAnsi="TH SarabunPSK" w:cs="TH SarabunPSK"/>
          <w:sz w:val="32"/>
          <w:szCs w:val="32"/>
          <w:cs/>
        </w:rPr>
        <w:t>เป็นไปตามเป้าหมาย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ตามที่ตั้งไว้</w:t>
      </w:r>
      <w:r w:rsidRPr="001403FE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สำเร็จ</w:t>
      </w:r>
    </w:p>
    <w:p w14:paraId="3CDEA0B2" w14:textId="77777777" w:rsidR="00ED3D24" w:rsidRPr="001403FE" w:rsidRDefault="00ED3D24" w:rsidP="0036619A">
      <w:pPr>
        <w:spacing w:after="0" w:line="20" w:lineRule="atLeast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</w:p>
    <w:p w14:paraId="43C7A6F4" w14:textId="66118427" w:rsidR="00ED3D24" w:rsidRDefault="00ED3D24" w:rsidP="0036619A">
      <w:pPr>
        <w:spacing w:after="0" w:line="20" w:lineRule="atLeast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  <w:r w:rsidRPr="001403FE">
        <w:rPr>
          <w:rFonts w:ascii="TH SarabunPSK" w:hAnsi="TH SarabunPSK" w:cs="TH SarabunPSK"/>
          <w:sz w:val="32"/>
          <w:szCs w:val="32"/>
          <w:cs/>
        </w:rPr>
        <w:t xml:space="preserve">สำหรับโครงการสินเชื่อ </w:t>
      </w:r>
      <w:r w:rsidRPr="001403FE">
        <w:rPr>
          <w:rFonts w:ascii="TH SarabunPSK" w:hAnsi="TH SarabunPSK" w:cs="TH SarabunPSK"/>
          <w:sz w:val="32"/>
          <w:szCs w:val="32"/>
        </w:rPr>
        <w:t xml:space="preserve">IGNITE HALAL 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เป็นโครงการสินเชื่อเพื่อสนับสนุนทางการเงินให้กับผู้ประกอบการ </w:t>
      </w:r>
      <w:r w:rsidRPr="001403FE">
        <w:rPr>
          <w:rFonts w:ascii="TH SarabunPSK" w:hAnsi="TH SarabunPSK" w:cs="TH SarabunPSK"/>
          <w:sz w:val="32"/>
          <w:szCs w:val="32"/>
        </w:rPr>
        <w:t xml:space="preserve">SMEs 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ใน 3 กลุ่มธุรกิจ ได้แก่ กลุ่มธุรกิจการท่องเที่ยว กลุ่มธุรกิจอาหาร และกลุ่มธุรกิจการแพทย์และสุขภาพ หรือเป็น </w:t>
      </w:r>
      <w:r w:rsidRPr="001403FE">
        <w:rPr>
          <w:rFonts w:ascii="TH SarabunPSK" w:hAnsi="TH SarabunPSK" w:cs="TH SarabunPSK"/>
          <w:sz w:val="32"/>
          <w:szCs w:val="32"/>
        </w:rPr>
        <w:t xml:space="preserve">Supply Chain </w:t>
      </w:r>
      <w:r w:rsidRPr="001403FE">
        <w:rPr>
          <w:rFonts w:ascii="TH SarabunPSK" w:hAnsi="TH SarabunPSK" w:cs="TH SarabunPSK"/>
          <w:sz w:val="32"/>
          <w:szCs w:val="32"/>
          <w:cs/>
        </w:rPr>
        <w:t>ของกลุ่มธุรกิจข้างต้น เช่น ผู้ผลิต ผู้จัดจำหน่าย ค้าปลีก ค้าส่ง และร้านค้า ที่ต้องการแหล่งเงินทุนฮาลาลเพื่อนำไปลงทุนในการขยายกิจการในรูปแบบวงเงินสินเชื่อแบบมีระยะเวลา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3FE">
        <w:rPr>
          <w:rFonts w:ascii="TH SarabunPSK" w:hAnsi="TH SarabunPSK" w:cs="TH SarabunPSK"/>
          <w:sz w:val="32"/>
          <w:szCs w:val="32"/>
          <w:cs/>
        </w:rPr>
        <w:t>(</w:t>
      </w:r>
      <w:r w:rsidRPr="001403FE">
        <w:rPr>
          <w:rFonts w:ascii="TH SarabunPSK" w:hAnsi="TH SarabunPSK" w:cs="TH SarabunPSK"/>
          <w:sz w:val="32"/>
          <w:szCs w:val="32"/>
        </w:rPr>
        <w:t xml:space="preserve">Term Financing)  </w:t>
      </w:r>
      <w:r w:rsidRPr="001403FE">
        <w:rPr>
          <w:rFonts w:ascii="TH SarabunPSK" w:hAnsi="TH SarabunPSK" w:cs="TH SarabunPSK"/>
          <w:sz w:val="32"/>
          <w:szCs w:val="32"/>
          <w:cs/>
        </w:rPr>
        <w:t>และเพื่อเสริมสภาพคล่องในรูปแบบวงเงินเบิกถอนเงินสด (</w:t>
      </w:r>
      <w:r w:rsidRPr="001403FE">
        <w:rPr>
          <w:rFonts w:ascii="TH SarabunPSK" w:hAnsi="TH SarabunPSK" w:cs="TH SarabunPSK"/>
          <w:sz w:val="32"/>
          <w:szCs w:val="32"/>
        </w:rPr>
        <w:t xml:space="preserve">Islamic O/D) </w:t>
      </w:r>
      <w:r w:rsidRPr="001403FE">
        <w:rPr>
          <w:rFonts w:ascii="TH SarabunPSK" w:hAnsi="TH SarabunPSK" w:cs="TH SarabunPSK"/>
          <w:sz w:val="32"/>
          <w:szCs w:val="32"/>
          <w:cs/>
        </w:rPr>
        <w:t>โดยคุณสมบัติผู้ขอสินเชื่อ เป็นผู้ประกอบธุรกิจที่เป็นบุคคลธรรมดานับถือศาสนาอิสลาม หรือ นิติบุคคลที่มีผู้ถือหุ้นนับถือศาสนาอิสลามไม่น้อยกว่าร้อยละ 20 ของทุนที่ชำระแล้ว หรือ เป็นผู้ประกอบธุรกิจที่มีผลิตภัณฑ์และบริการที่ได้รับเครื่องหมายรับรองฮาลาลเรียบร้อยแล้ว หรือ เป็นผู้ประกอบการที่มีสถานประกอบการ/โครงการ/การลงทุนที่ไม่ขัดต่อหลักชะรี</w:t>
      </w:r>
      <w:proofErr w:type="spellStart"/>
      <w:r w:rsidRPr="001403FE">
        <w:rPr>
          <w:rFonts w:ascii="TH SarabunPSK" w:hAnsi="TH SarabunPSK" w:cs="TH SarabunPSK"/>
          <w:sz w:val="32"/>
          <w:szCs w:val="32"/>
          <w:cs/>
        </w:rPr>
        <w:t>อะฮ์</w:t>
      </w:r>
      <w:proofErr w:type="spellEnd"/>
      <w:r w:rsidRPr="001403FE">
        <w:rPr>
          <w:rFonts w:ascii="TH SarabunPSK" w:hAnsi="TH SarabunPSK" w:cs="TH SarabunPSK"/>
          <w:sz w:val="32"/>
          <w:szCs w:val="32"/>
          <w:cs/>
        </w:rPr>
        <w:t xml:space="preserve"> ที่อยู่ในพื้นที่จังหวัด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จังหวัดภาคใต้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 เพื่อตอกย้ำพันธกิจของไอแบงก์ในการสนับสนุนธุรกิจฮาลาลตั้งแต่ต้นน้ำถึงปลายน้ำ โดยโครงการนี้ให้วงเงินสินเชื่อขั้นต่ำ 1 ล้านบาท สูงสุดไม่เกิน 5 ล้านบาท ผ่อนนานสูงสุด 7 ปี  ไม่ต้องใช้หลักทรัพย์ค้ำประกัน โดยมี </w:t>
      </w:r>
      <w:proofErr w:type="spellStart"/>
      <w:r w:rsidRPr="001403FE">
        <w:rPr>
          <w:rFonts w:ascii="TH SarabunPSK" w:hAnsi="TH SarabunPSK" w:cs="TH SarabunPSK"/>
          <w:sz w:val="32"/>
          <w:szCs w:val="32"/>
          <w:cs/>
        </w:rPr>
        <w:t>บสย</w:t>
      </w:r>
      <w:proofErr w:type="spellEnd"/>
      <w:r w:rsidRPr="001403FE">
        <w:rPr>
          <w:rFonts w:ascii="TH SarabunPSK" w:hAnsi="TH SarabunPSK" w:cs="TH SarabunPSK"/>
          <w:sz w:val="32"/>
          <w:szCs w:val="32"/>
          <w:cs/>
        </w:rPr>
        <w:t xml:space="preserve">.ค้ำประกันวงเงินสินเชื่อ พิเศษ! รัฐบาลสนับสนุนค่าธรรมเนียมค้ำประกันให้นานถึง 3 ปี ตามข้อกำหนดและเงื่อนไขของ </w:t>
      </w:r>
      <w:proofErr w:type="spellStart"/>
      <w:r w:rsidRPr="001403FE">
        <w:rPr>
          <w:rFonts w:ascii="TH SarabunPSK" w:hAnsi="TH SarabunPSK" w:cs="TH SarabunPSK"/>
          <w:sz w:val="32"/>
          <w:szCs w:val="32"/>
          <w:cs/>
        </w:rPr>
        <w:t>บสย</w:t>
      </w:r>
      <w:proofErr w:type="spellEnd"/>
      <w:r w:rsidRPr="001403FE">
        <w:rPr>
          <w:rFonts w:ascii="TH SarabunPSK" w:hAnsi="TH SarabunPSK" w:cs="TH SarabunPSK"/>
          <w:sz w:val="32"/>
          <w:szCs w:val="32"/>
          <w:cs/>
        </w:rPr>
        <w:t>. และสำหรับลูกค้าที่มีสถานประกอบการในพื้นที่ 5 จังหวัดชายแดนภาคใต้ ไอแบงก์มอบส่วนลดค่างวดผ่อนชำระ 50% ในระยะเวลา 3 เดือนแรก ทั้งนี้ 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จังหวัดภูเก็ตมีประชากร จำนวน </w:t>
      </w:r>
      <w:r>
        <w:rPr>
          <w:rFonts w:ascii="TH SarabunPSK" w:hAnsi="TH SarabunPSK" w:cs="TH SarabunPSK"/>
          <w:sz w:val="32"/>
          <w:szCs w:val="32"/>
        </w:rPr>
        <w:t xml:space="preserve">345,067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มีพี่น้องมุสลิม จำนวน </w:t>
      </w:r>
      <w:r>
        <w:rPr>
          <w:rFonts w:ascii="TH SarabunPSK" w:hAnsi="TH SarabunPSK" w:cs="TH SarabunPSK"/>
          <w:sz w:val="32"/>
          <w:szCs w:val="32"/>
        </w:rPr>
        <w:t xml:space="preserve">95,239 </w:t>
      </w:r>
      <w:r>
        <w:rPr>
          <w:rFonts w:ascii="TH SarabunPSK" w:hAnsi="TH SarabunPSK" w:cs="TH SarabunPSK" w:hint="cs"/>
          <w:sz w:val="32"/>
          <w:szCs w:val="32"/>
          <w:cs/>
        </w:rPr>
        <w:t>คน คิดเป็นสัดส่วน</w:t>
      </w:r>
      <w:r>
        <w:rPr>
          <w:rFonts w:ascii="TH SarabunPSK" w:hAnsi="TH SarabunPSK" w:cs="TH SarabunPSK"/>
          <w:sz w:val="32"/>
          <w:szCs w:val="32"/>
        </w:rPr>
        <w:t xml:space="preserve"> 27.60 % </w:t>
      </w:r>
      <w:r>
        <w:rPr>
          <w:rFonts w:ascii="TH SarabunPSK" w:hAnsi="TH SarabunPSK" w:cs="TH SarabunPSK" w:hint="cs"/>
          <w:sz w:val="32"/>
          <w:szCs w:val="32"/>
          <w:cs/>
        </w:rPr>
        <w:t>ของจังหวัด มี</w:t>
      </w:r>
      <w:r w:rsidRPr="001C4CED">
        <w:rPr>
          <w:rFonts w:ascii="TH SarabunPSK" w:hAnsi="TH SarabunPSK" w:cs="TH SarabunPSK"/>
          <w:sz w:val="32"/>
          <w:szCs w:val="32"/>
          <w:cs/>
        </w:rPr>
        <w:t>ชุมชนมุสลิมกระจายไปทั่วเกาะภูเก็ต ในจำนวนนี้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C4CED">
        <w:rPr>
          <w:rFonts w:ascii="TH SarabunPSK" w:hAnsi="TH SarabunPSK" w:cs="TH SarabunPSK"/>
          <w:sz w:val="32"/>
          <w:szCs w:val="32"/>
          <w:cs/>
        </w:rPr>
        <w:t>มุสลิมดั้งเดิมราว 90 % ประกอบอาชีพเกี่ยวกับการท่องเที่ยว ทั้งโดยตรงและโดยอ้อม อาทิเช่น ร้านอาหาร หรือภาคบริการ ซึ่งล้วนเกี่ยวกับนักท่องเที่ยว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 โดย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ธนาคารปล่อยสินเชื่อกลุ่มธุรกิจ </w:t>
      </w:r>
      <w:r w:rsidRPr="001403FE">
        <w:rPr>
          <w:rFonts w:ascii="TH SarabunPSK" w:hAnsi="TH SarabunPSK" w:cs="TH SarabunPSK"/>
          <w:sz w:val="32"/>
          <w:szCs w:val="32"/>
        </w:rPr>
        <w:t xml:space="preserve">SMEs </w:t>
      </w:r>
      <w:r w:rsidRPr="001403FE">
        <w:rPr>
          <w:rFonts w:ascii="TH SarabunPSK" w:hAnsi="TH SarabunPSK" w:cs="TH SarabunPSK"/>
          <w:sz w:val="32"/>
          <w:szCs w:val="32"/>
          <w:cs/>
        </w:rPr>
        <w:t>ในจังหวัดภูเก็ต และพื้นที่ 14 จังหวัดภาคใต้ รวมกว่า 4.300 ล้านบาท สำหรับสาขาภูเก็ต มียอดเงินฝาก รวม 1</w:t>
      </w:r>
      <w:r w:rsidRPr="001403FE">
        <w:rPr>
          <w:rFonts w:ascii="TH SarabunPSK" w:hAnsi="TH SarabunPSK" w:cs="TH SarabunPSK"/>
          <w:sz w:val="32"/>
          <w:szCs w:val="32"/>
        </w:rPr>
        <w:t>,</w:t>
      </w:r>
      <w:r w:rsidRPr="001403FE">
        <w:rPr>
          <w:rFonts w:ascii="TH SarabunPSK" w:hAnsi="TH SarabunPSK" w:cs="TH SarabunPSK"/>
          <w:sz w:val="32"/>
          <w:szCs w:val="32"/>
          <w:cs/>
        </w:rPr>
        <w:t>524 ล้านบาท และมียอดสินเชื่อ รวม 1</w:t>
      </w:r>
      <w:r w:rsidRPr="001403FE">
        <w:rPr>
          <w:rFonts w:ascii="TH SarabunPSK" w:hAnsi="TH SarabunPSK" w:cs="TH SarabunPSK"/>
          <w:sz w:val="32"/>
          <w:szCs w:val="32"/>
        </w:rPr>
        <w:t>,</w:t>
      </w:r>
      <w:r w:rsidRPr="001403FE">
        <w:rPr>
          <w:rFonts w:ascii="TH SarabunPSK" w:hAnsi="TH SarabunPSK" w:cs="TH SarabunPSK"/>
          <w:sz w:val="32"/>
          <w:szCs w:val="32"/>
          <w:cs/>
        </w:rPr>
        <w:t>227 ล้านบาท คิดเป็นสัดส่วนลูกค้ามุสลิม 40% และกลุ่มลูกค้าทั่วไป มีสัดส่วนมากถึง 60% ดร.ทวีลาภ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3FE">
        <w:rPr>
          <w:rFonts w:ascii="TH SarabunPSK" w:hAnsi="TH SarabunPSK" w:cs="TH SarabunPSK"/>
          <w:sz w:val="32"/>
          <w:szCs w:val="32"/>
          <w:cs/>
        </w:rPr>
        <w:t>กล่าวทิ้งท้าย</w:t>
      </w:r>
    </w:p>
    <w:p w14:paraId="59A83EF8" w14:textId="77777777" w:rsidR="00B05EAA" w:rsidRDefault="00B05EAA" w:rsidP="0036619A">
      <w:pPr>
        <w:spacing w:after="0" w:line="20" w:lineRule="atLeast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48690081" w14:textId="79E82389" w:rsidR="00ED3D24" w:rsidRPr="001403FE" w:rsidRDefault="00ED3D24" w:rsidP="0036619A">
      <w:pPr>
        <w:spacing w:after="0" w:line="20" w:lineRule="atLeast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ลูกค้าหรือ</w:t>
      </w:r>
      <w:r w:rsidRPr="001403FE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>ท่านใด</w:t>
      </w:r>
      <w:r w:rsidRPr="001403FE">
        <w:rPr>
          <w:rFonts w:ascii="TH SarabunPSK" w:hAnsi="TH SarabunPSK" w:cs="TH SarabunPSK"/>
          <w:sz w:val="32"/>
          <w:szCs w:val="32"/>
          <w:cs/>
        </w:rPr>
        <w:t>สนใจ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สามารถขอรับบริการได้จนถึงวันที่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</w:rPr>
        <w:t xml:space="preserve">2568 </w:t>
      </w:r>
      <w:r w:rsidRPr="001403FE">
        <w:rPr>
          <w:rFonts w:ascii="TH SarabunPSK" w:hAnsi="TH SarabunPSK" w:cs="TH SarabunPSK"/>
          <w:sz w:val="32"/>
          <w:szCs w:val="32"/>
          <w:cs/>
        </w:rPr>
        <w:t>ที่ ไอแบงก์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สาขาภูเก็ต หรือ</w:t>
      </w:r>
      <w:r w:rsidRPr="001403FE">
        <w:rPr>
          <w:rFonts w:ascii="TH SarabunPSK" w:hAnsi="TH SarabunPSK" w:cs="TH SarabunPSK"/>
          <w:sz w:val="32"/>
          <w:szCs w:val="32"/>
          <w:cs/>
        </w:rPr>
        <w:t>ทุกสาขาใกล้บ้านท่าน หรือสอบถาม</w:t>
      </w:r>
      <w:r>
        <w:rPr>
          <w:rFonts w:ascii="TH SarabunPSK" w:hAnsi="TH SarabunPSK" w:cs="TH SarabunPSK" w:hint="cs"/>
          <w:sz w:val="32"/>
          <w:szCs w:val="32"/>
          <w:cs/>
        </w:rPr>
        <w:t>รายเอียด</w:t>
      </w:r>
      <w:r w:rsidRPr="001403FE">
        <w:rPr>
          <w:rFonts w:ascii="TH SarabunPSK" w:hAnsi="TH SarabunPSK" w:cs="TH SarabunPSK"/>
          <w:sz w:val="32"/>
          <w:szCs w:val="32"/>
          <w:cs/>
        </w:rPr>
        <w:t>ข้อมูลเพิ่ม</w:t>
      </w:r>
      <w:r>
        <w:rPr>
          <w:rFonts w:ascii="TH SarabunPSK" w:hAnsi="TH SarabunPSK" w:cs="TH SarabunPSK" w:hint="cs"/>
          <w:sz w:val="32"/>
          <w:szCs w:val="32"/>
          <w:cs/>
        </w:rPr>
        <w:t>เติม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proofErr w:type="spellStart"/>
      <w:r w:rsidRPr="001403FE">
        <w:rPr>
          <w:rFonts w:ascii="TH SarabunPSK" w:hAnsi="TH SarabunPSK" w:cs="TH SarabunPSK"/>
          <w:sz w:val="32"/>
          <w:szCs w:val="32"/>
        </w:rPr>
        <w:t>ibank</w:t>
      </w:r>
      <w:proofErr w:type="spellEnd"/>
      <w:r w:rsidRPr="001403FE">
        <w:rPr>
          <w:rFonts w:ascii="TH SarabunPSK" w:hAnsi="TH SarabunPSK" w:cs="TH SarabunPSK"/>
          <w:sz w:val="32"/>
          <w:szCs w:val="32"/>
        </w:rPr>
        <w:t xml:space="preserve"> Contact Center 1302 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หรือ แชตทาง </w:t>
      </w:r>
      <w:r w:rsidRPr="001403FE">
        <w:rPr>
          <w:rFonts w:ascii="TH SarabunPSK" w:hAnsi="TH SarabunPSK" w:cs="TH SarabunPSK"/>
          <w:sz w:val="32"/>
          <w:szCs w:val="32"/>
        </w:rPr>
        <w:t xml:space="preserve">Messenger : Islamic Bank of Thailand - </w:t>
      </w:r>
      <w:proofErr w:type="spellStart"/>
      <w:r w:rsidRPr="001403FE">
        <w:rPr>
          <w:rFonts w:ascii="TH SarabunPSK" w:hAnsi="TH SarabunPSK" w:cs="TH SarabunPSK"/>
          <w:sz w:val="32"/>
          <w:szCs w:val="32"/>
        </w:rPr>
        <w:t>ibank</w:t>
      </w:r>
      <w:proofErr w:type="spellEnd"/>
      <w:r w:rsidRPr="001403FE">
        <w:rPr>
          <w:rFonts w:ascii="TH SarabunPSK" w:hAnsi="TH SarabunPSK" w:cs="TH SarabunPSK"/>
          <w:sz w:val="32"/>
          <w:szCs w:val="32"/>
        </w:rPr>
        <w:t xml:space="preserve"> (@ibank.th) </w:t>
      </w:r>
      <w:r w:rsidRPr="001403F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403FE">
        <w:rPr>
          <w:rFonts w:ascii="TH SarabunPSK" w:hAnsi="TH SarabunPSK" w:cs="TH SarabunPSK"/>
          <w:sz w:val="32"/>
          <w:szCs w:val="32"/>
        </w:rPr>
        <w:t xml:space="preserve">Line : </w:t>
      </w:r>
      <w:proofErr w:type="spellStart"/>
      <w:r w:rsidRPr="001403FE">
        <w:rPr>
          <w:rFonts w:ascii="TH SarabunPSK" w:hAnsi="TH SarabunPSK" w:cs="TH SarabunPSK"/>
          <w:sz w:val="32"/>
          <w:szCs w:val="32"/>
        </w:rPr>
        <w:t>iBank</w:t>
      </w:r>
      <w:proofErr w:type="spellEnd"/>
      <w:r w:rsidRPr="001403FE">
        <w:rPr>
          <w:rFonts w:ascii="TH SarabunPSK" w:hAnsi="TH SarabunPSK" w:cs="TH SarabunPSK"/>
          <w:sz w:val="32"/>
          <w:szCs w:val="32"/>
        </w:rPr>
        <w:t xml:space="preserve"> 4 all (@</w:t>
      </w:r>
      <w:proofErr w:type="spellStart"/>
      <w:r w:rsidRPr="001403FE">
        <w:rPr>
          <w:rFonts w:ascii="TH SarabunPSK" w:hAnsi="TH SarabunPSK" w:cs="TH SarabunPSK"/>
          <w:sz w:val="32"/>
          <w:szCs w:val="32"/>
        </w:rPr>
        <w:t>ibank</w:t>
      </w:r>
      <w:proofErr w:type="spellEnd"/>
      <w:r w:rsidRPr="001403FE">
        <w:rPr>
          <w:rFonts w:ascii="TH SarabunPSK" w:hAnsi="TH SarabunPSK" w:cs="TH SarabunPSK"/>
          <w:sz w:val="32"/>
          <w:szCs w:val="32"/>
        </w:rPr>
        <w:t>)</w:t>
      </w:r>
    </w:p>
    <w:p w14:paraId="60D85215" w14:textId="2A71A2A8" w:rsidR="0026060C" w:rsidRPr="00ED3D24" w:rsidRDefault="0026060C" w:rsidP="0036619A">
      <w:pPr>
        <w:spacing w:after="0" w:line="20" w:lineRule="atLeast"/>
        <w:jc w:val="center"/>
        <w:divId w:val="460852451"/>
        <w:rPr>
          <w:rFonts w:ascii="TH SarabunPSK" w:hAnsi="TH SarabunPSK" w:cs="TH SarabunPSK"/>
          <w:color w:val="000000" w:themeColor="text1"/>
          <w:sz w:val="36"/>
          <w:szCs w:val="36"/>
        </w:rPr>
      </w:pPr>
    </w:p>
    <w:sectPr w:rsidR="0026060C" w:rsidRPr="00ED3D24" w:rsidSect="007E2901">
      <w:headerReference w:type="default" r:id="rId7"/>
      <w:foot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545F0" w14:textId="77777777" w:rsidR="005D6680" w:rsidRDefault="005D6680" w:rsidP="005320C7">
      <w:pPr>
        <w:spacing w:after="0" w:line="240" w:lineRule="auto"/>
      </w:pPr>
      <w:r>
        <w:separator/>
      </w:r>
    </w:p>
  </w:endnote>
  <w:endnote w:type="continuationSeparator" w:id="0">
    <w:p w14:paraId="44D52D09" w14:textId="77777777" w:rsidR="005D6680" w:rsidRDefault="005D6680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B1923" w14:textId="77777777" w:rsidR="005D6680" w:rsidRDefault="005D6680" w:rsidP="005320C7">
      <w:pPr>
        <w:spacing w:after="0" w:line="240" w:lineRule="auto"/>
      </w:pPr>
      <w:r>
        <w:separator/>
      </w:r>
    </w:p>
  </w:footnote>
  <w:footnote w:type="continuationSeparator" w:id="0">
    <w:p w14:paraId="6E82F6DB" w14:textId="77777777" w:rsidR="005D6680" w:rsidRDefault="005D6680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403F7"/>
    <w:rsid w:val="00044840"/>
    <w:rsid w:val="00044A89"/>
    <w:rsid w:val="00073CB2"/>
    <w:rsid w:val="00083182"/>
    <w:rsid w:val="000A7982"/>
    <w:rsid w:val="000E5C3B"/>
    <w:rsid w:val="00134009"/>
    <w:rsid w:val="001465ED"/>
    <w:rsid w:val="00177C59"/>
    <w:rsid w:val="001861D8"/>
    <w:rsid w:val="001B4AE3"/>
    <w:rsid w:val="001F7443"/>
    <w:rsid w:val="00210F92"/>
    <w:rsid w:val="00222303"/>
    <w:rsid w:val="00252435"/>
    <w:rsid w:val="0026060C"/>
    <w:rsid w:val="002867E8"/>
    <w:rsid w:val="002906CF"/>
    <w:rsid w:val="002A2A5E"/>
    <w:rsid w:val="002C576E"/>
    <w:rsid w:val="002E3312"/>
    <w:rsid w:val="00305CB4"/>
    <w:rsid w:val="00316D4B"/>
    <w:rsid w:val="0035320C"/>
    <w:rsid w:val="00355297"/>
    <w:rsid w:val="0036619A"/>
    <w:rsid w:val="0037014F"/>
    <w:rsid w:val="003860E1"/>
    <w:rsid w:val="003B431D"/>
    <w:rsid w:val="003B5E94"/>
    <w:rsid w:val="003C3594"/>
    <w:rsid w:val="003C4D5B"/>
    <w:rsid w:val="003C56A5"/>
    <w:rsid w:val="003C6BCC"/>
    <w:rsid w:val="003D08CD"/>
    <w:rsid w:val="003D5410"/>
    <w:rsid w:val="003E02C5"/>
    <w:rsid w:val="003E700F"/>
    <w:rsid w:val="004022C6"/>
    <w:rsid w:val="00453838"/>
    <w:rsid w:val="004628DF"/>
    <w:rsid w:val="004C3723"/>
    <w:rsid w:val="004C4A76"/>
    <w:rsid w:val="004C4C12"/>
    <w:rsid w:val="004F24C9"/>
    <w:rsid w:val="005320C7"/>
    <w:rsid w:val="005752C0"/>
    <w:rsid w:val="00593F50"/>
    <w:rsid w:val="00595368"/>
    <w:rsid w:val="005C7E20"/>
    <w:rsid w:val="005D5599"/>
    <w:rsid w:val="005D6680"/>
    <w:rsid w:val="00601B35"/>
    <w:rsid w:val="0060633D"/>
    <w:rsid w:val="00614EDB"/>
    <w:rsid w:val="00661856"/>
    <w:rsid w:val="00671C90"/>
    <w:rsid w:val="00672D6C"/>
    <w:rsid w:val="00685C24"/>
    <w:rsid w:val="006B4A7D"/>
    <w:rsid w:val="006C0D2C"/>
    <w:rsid w:val="006C12EE"/>
    <w:rsid w:val="006F3F16"/>
    <w:rsid w:val="00771B9E"/>
    <w:rsid w:val="00780CAE"/>
    <w:rsid w:val="007A38FF"/>
    <w:rsid w:val="007B1E83"/>
    <w:rsid w:val="007E2901"/>
    <w:rsid w:val="007E7288"/>
    <w:rsid w:val="007F6461"/>
    <w:rsid w:val="007F72B7"/>
    <w:rsid w:val="008013D2"/>
    <w:rsid w:val="00813302"/>
    <w:rsid w:val="008151DB"/>
    <w:rsid w:val="0082210E"/>
    <w:rsid w:val="00855FDD"/>
    <w:rsid w:val="00937FA3"/>
    <w:rsid w:val="0097026C"/>
    <w:rsid w:val="00973E6B"/>
    <w:rsid w:val="00975D7E"/>
    <w:rsid w:val="009863F5"/>
    <w:rsid w:val="00991DA1"/>
    <w:rsid w:val="009C5D5C"/>
    <w:rsid w:val="009F4020"/>
    <w:rsid w:val="00A03215"/>
    <w:rsid w:val="00A2156A"/>
    <w:rsid w:val="00A23623"/>
    <w:rsid w:val="00A35C2A"/>
    <w:rsid w:val="00A57530"/>
    <w:rsid w:val="00A63644"/>
    <w:rsid w:val="00A86A3D"/>
    <w:rsid w:val="00AB1B62"/>
    <w:rsid w:val="00AB7A48"/>
    <w:rsid w:val="00AD22E8"/>
    <w:rsid w:val="00AE5AE9"/>
    <w:rsid w:val="00B017EB"/>
    <w:rsid w:val="00B05EAA"/>
    <w:rsid w:val="00B17691"/>
    <w:rsid w:val="00B31AE5"/>
    <w:rsid w:val="00B51051"/>
    <w:rsid w:val="00B51489"/>
    <w:rsid w:val="00B63139"/>
    <w:rsid w:val="00B9096F"/>
    <w:rsid w:val="00BA3389"/>
    <w:rsid w:val="00C01845"/>
    <w:rsid w:val="00C272E2"/>
    <w:rsid w:val="00C4528F"/>
    <w:rsid w:val="00C6737C"/>
    <w:rsid w:val="00CB7D04"/>
    <w:rsid w:val="00CD46ED"/>
    <w:rsid w:val="00CF0029"/>
    <w:rsid w:val="00CF28C9"/>
    <w:rsid w:val="00D2369D"/>
    <w:rsid w:val="00D262E3"/>
    <w:rsid w:val="00D27EE4"/>
    <w:rsid w:val="00D55AFA"/>
    <w:rsid w:val="00D637CC"/>
    <w:rsid w:val="00D65F3E"/>
    <w:rsid w:val="00D817DF"/>
    <w:rsid w:val="00D87D17"/>
    <w:rsid w:val="00DF32BD"/>
    <w:rsid w:val="00E03AC3"/>
    <w:rsid w:val="00E507EF"/>
    <w:rsid w:val="00E51B31"/>
    <w:rsid w:val="00E555DA"/>
    <w:rsid w:val="00E772D2"/>
    <w:rsid w:val="00EB48C7"/>
    <w:rsid w:val="00ED3D24"/>
    <w:rsid w:val="00EE68D1"/>
    <w:rsid w:val="00EF2AC9"/>
    <w:rsid w:val="00F45877"/>
    <w:rsid w:val="00F92532"/>
    <w:rsid w:val="00FA2438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0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3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19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10" w:color="84848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9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32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50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7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46313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86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Admin</cp:lastModifiedBy>
  <cp:revision>3</cp:revision>
  <cp:lastPrinted>2024-06-26T16:07:00Z</cp:lastPrinted>
  <dcterms:created xsi:type="dcterms:W3CDTF">2024-08-12T17:18:00Z</dcterms:created>
  <dcterms:modified xsi:type="dcterms:W3CDTF">2024-08-13T09:11:00Z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