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0508" w14:textId="77777777" w:rsidR="000048E5" w:rsidRDefault="003E6A47">
      <w:pPr>
        <w:rPr>
          <w:rFonts w:ascii="Cordia New" w:eastAsia="Cordia New" w:hAnsi="Cordia New" w:cs="Cordia New"/>
          <w:sz w:val="30"/>
          <w:szCs w:val="30"/>
        </w:rPr>
      </w:pPr>
      <w:bookmarkStart w:id="0" w:name="_GoBack"/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5B6D9F79" wp14:editId="178BD008">
            <wp:extent cx="1591794" cy="57492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794" cy="574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9F340" w14:textId="77777777" w:rsidR="000048E5" w:rsidRDefault="003E6A47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535B4F1" w14:textId="77777777" w:rsidR="000048E5" w:rsidRPr="005A630A" w:rsidRDefault="003E6A47">
      <w:pPr>
        <w:jc w:val="both"/>
        <w:rPr>
          <w:rFonts w:asciiTheme="minorBidi" w:eastAsia="Cordia New" w:hAnsiTheme="minorBidi" w:cstheme="minorBidi"/>
          <w:b/>
          <w:sz w:val="32"/>
          <w:szCs w:val="32"/>
        </w:rPr>
      </w:pPr>
      <w:proofErr w:type="spellStart"/>
      <w:r w:rsidRPr="005A630A">
        <w:rPr>
          <w:rFonts w:asciiTheme="minorBidi" w:eastAsia="Cordia New" w:hAnsiTheme="minorBidi" w:cstheme="minorBidi"/>
          <w:b/>
          <w:color w:val="000000"/>
          <w:sz w:val="32"/>
          <w:szCs w:val="32"/>
        </w:rPr>
        <w:t>Krungthai</w:t>
      </w:r>
      <w:proofErr w:type="spellEnd"/>
      <w:r w:rsidRPr="005A630A">
        <w:rPr>
          <w:rFonts w:asciiTheme="minorBidi" w:eastAsia="Cordia New" w:hAnsiTheme="minorBidi" w:cstheme="minorBidi"/>
          <w:b/>
          <w:color w:val="000000"/>
          <w:sz w:val="32"/>
          <w:szCs w:val="32"/>
        </w:rPr>
        <w:t xml:space="preserve"> CIO </w:t>
      </w:r>
      <w:r w:rsidRPr="005A630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เปิด </w:t>
      </w:r>
      <w:r w:rsidRPr="005A630A">
        <w:rPr>
          <w:rFonts w:asciiTheme="minorBidi" w:eastAsia="Cordia New" w:hAnsiTheme="minorBidi" w:cstheme="minorBidi"/>
          <w:b/>
          <w:sz w:val="32"/>
          <w:szCs w:val="32"/>
        </w:rPr>
        <w:t xml:space="preserve">6 </w:t>
      </w:r>
      <w:r w:rsidRPr="005A630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ธีมลงทุนครึ่งปีหลัง มองตลาดหุ้นยังไปต่อ แนะเกาะกระแสลงทุนในกลุ่ม </w:t>
      </w:r>
      <w:r w:rsidRPr="005A630A">
        <w:rPr>
          <w:rFonts w:asciiTheme="minorBidi" w:eastAsia="Cordia New" w:hAnsiTheme="minorBidi" w:cstheme="minorBidi"/>
          <w:b/>
          <w:sz w:val="32"/>
          <w:szCs w:val="32"/>
        </w:rPr>
        <w:t xml:space="preserve">AI  </w:t>
      </w:r>
    </w:p>
    <w:p w14:paraId="386B6176" w14:textId="77777777" w:rsidR="000048E5" w:rsidRPr="005A630A" w:rsidRDefault="003E6A47" w:rsidP="003E6A47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 w:rsidRPr="005A630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Krungthai</w:t>
      </w:r>
      <w:proofErr w:type="spellEnd"/>
      <w:r w:rsidRPr="005A630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 CIO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> 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มองการลงทุนในตลาดหุ้นช่วงครึ่งปีหลัง ปรับตัวดีต่อเนื่องจากช่วงครึ่งปีแรก เปิด </w:t>
      </w:r>
      <w:r w:rsidRPr="005A630A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>ธีม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br/>
        <w:t xml:space="preserve">สินทรัพย์น่าลงทุน ทั้งตลาดหุ้นสหรัฐ ตลาดหุ้นเกิดใหม่ กลุ่มที่ได้ประโยชน์จากการปฏิรูปเศรษฐกิจญี่ปุ่น แนะเกาะกระแสไปกับกลุ่ม </w:t>
      </w:r>
      <w:r w:rsidRPr="005A630A">
        <w:rPr>
          <w:rFonts w:asciiTheme="minorBidi" w:eastAsia="Cordia New" w:hAnsiTheme="minorBidi" w:cstheme="minorBidi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ใช้สินค้าโภคภัณฑ์ป้องกันความเสี่ยง ชี้ดอกเบี้ยขาลง หนุนความน่าสนใจของตลาดตราสารหนี้ </w:t>
      </w:r>
    </w:p>
    <w:p w14:paraId="0A86B287" w14:textId="4AD7BDC7" w:rsidR="000048E5" w:rsidRPr="005A630A" w:rsidRDefault="003E6A47" w:rsidP="003E6A47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ทีมผู้เชี่ยวชาญด้านการลงทุน ธนาคารกรุงไทย </w:t>
      </w:r>
      <w:r w:rsidRPr="005A630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(</w:t>
      </w:r>
      <w:proofErr w:type="spellStart"/>
      <w:r w:rsidRPr="005A630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Krungthai</w:t>
      </w:r>
      <w:proofErr w:type="spellEnd"/>
      <w:r w:rsidRPr="005A630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 Chief Investment Office</w:t>
      </w: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)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เปิดมุมการลงทุนช่วงครึ่งปีหลังของปี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2567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ว่า  ในช่วง </w:t>
      </w:r>
      <w:r w:rsidRPr="005A630A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เดือนแรกของปี เป็นช่วงที่ดีของสินทรัพย์เสี่ยง ตลาดหุ้นทั่วโลกปรับตัวขึ้นได้ดี นำโดยตลาดหุ้นสหรัฐฯ ดัชนี </w:t>
      </w:r>
      <w:r w:rsidRPr="005A630A">
        <w:rPr>
          <w:rFonts w:asciiTheme="minorBidi" w:eastAsia="Cordia New" w:hAnsiTheme="minorBidi" w:cstheme="minorBidi"/>
          <w:sz w:val="30"/>
          <w:szCs w:val="30"/>
        </w:rPr>
        <w:t xml:space="preserve">S&amp;P 500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ปรับตัวขึ้นมากกว่า </w:t>
      </w:r>
      <w:r w:rsidRPr="005A630A">
        <w:rPr>
          <w:rFonts w:asciiTheme="minorBidi" w:eastAsia="Cordia New" w:hAnsiTheme="minorBidi" w:cstheme="minorBidi"/>
          <w:sz w:val="30"/>
          <w:szCs w:val="30"/>
        </w:rPr>
        <w:t>15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>% จากแรงหนุนของหุ้นในกลุ่มปัญญาประดิษฐ์ (</w:t>
      </w:r>
      <w:r w:rsidRPr="005A630A">
        <w:rPr>
          <w:rFonts w:asciiTheme="minorBidi" w:eastAsia="Cordia New" w:hAnsiTheme="minorBidi" w:cstheme="minorBidi"/>
          <w:sz w:val="30"/>
          <w:szCs w:val="30"/>
        </w:rPr>
        <w:t>AI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) ที่ปรับตัวขึ้นได้โดดเด่น </w:t>
      </w:r>
      <w:r w:rsidRPr="005A630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สำหรับในช่วงครึ่งปีหลังของปี </w:t>
      </w:r>
      <w:r w:rsidRPr="005A630A">
        <w:rPr>
          <w:rFonts w:asciiTheme="minorBidi" w:eastAsia="Cordia New" w:hAnsiTheme="minorBidi" w:cstheme="minorBidi"/>
          <w:b/>
          <w:sz w:val="30"/>
          <w:szCs w:val="30"/>
        </w:rPr>
        <w:t>2567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ยังคงมุมมองเป็นบวกต่อการลงทุนตลาดหุ้น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จากเศรษฐกิจโลกที่ยังคงขยายตัวได้ดี แม้เศรษฐกิจสหรัฐฯ เข้าสู่ภาวะ </w:t>
      </w:r>
      <w:r w:rsidRPr="005A630A">
        <w:rPr>
          <w:rFonts w:asciiTheme="minorBidi" w:eastAsia="Cordia New" w:hAnsiTheme="minorBidi" w:cstheme="minorBidi"/>
          <w:sz w:val="30"/>
          <w:szCs w:val="30"/>
        </w:rPr>
        <w:t xml:space="preserve">Soft Landing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หลังตัวเลขเศรษฐกิจเริ่มส่งสัญญาณชะลอตัวลง ขณะที่ปัญหาเรื่องเงินเฟ้อเริ่มคลี่คลายลง แต่เศรษฐกิจจีนยังมีแนวโน้มขยายตัวได้ตามเป้าหมาย </w:t>
      </w:r>
      <w:r w:rsidRPr="005A630A">
        <w:rPr>
          <w:rFonts w:asciiTheme="minorBidi" w:eastAsia="Cordia New" w:hAnsiTheme="minorBidi" w:cstheme="minorBidi"/>
          <w:sz w:val="30"/>
          <w:szCs w:val="30"/>
        </w:rPr>
        <w:t>5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% จากนโยบายกระตุ้นเศรษฐกิจของรัฐบาลและการส่งออกที่ฟื้นตัว แต่ยังมีความเปราะบางของภาคอสังหาฯ และการบริโภคที่ชะลอตัวลง  อย่างไรก็ตาม ต้องติดตามการเลือกตั้งประธานาธิบดีสหรัฐฯ ในเดือนพฤศจิกายนปีนี้  อาจทำให้ตลาดมีความผันผวนในระยะสั้น </w:t>
      </w:r>
    </w:p>
    <w:p w14:paraId="6C7BA388" w14:textId="77777777" w:rsidR="000048E5" w:rsidRPr="005A630A" w:rsidRDefault="003E6A47" w:rsidP="003E6A47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proofErr w:type="spellStart"/>
      <w:r w:rsidRPr="005A630A">
        <w:rPr>
          <w:rFonts w:asciiTheme="minorBidi" w:eastAsia="Cordia New" w:hAnsiTheme="minorBidi" w:cstheme="minorBidi"/>
          <w:b/>
          <w:sz w:val="30"/>
          <w:szCs w:val="30"/>
        </w:rPr>
        <w:t>Krungthai</w:t>
      </w:r>
      <w:proofErr w:type="spellEnd"/>
      <w:r w:rsidRPr="005A630A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proofErr w:type="gramStart"/>
      <w:r w:rsidRPr="005A630A">
        <w:rPr>
          <w:rFonts w:asciiTheme="minorBidi" w:eastAsia="Cordia New" w:hAnsiTheme="minorBidi" w:cstheme="minorBidi"/>
          <w:b/>
          <w:sz w:val="30"/>
          <w:szCs w:val="30"/>
        </w:rPr>
        <w:t>CIO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 ได้แนะนำธีมการลงทุนและสินทรัพย์ที่มีความน่าสนใจในช่วงครึ่งปีหลัง</w:t>
      </w:r>
      <w:proofErr w:type="gramEnd"/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ตามลำดับ ดังนี้ </w:t>
      </w:r>
    </w:p>
    <w:p w14:paraId="5E3D84FA" w14:textId="77777777" w:rsidR="000048E5" w:rsidRPr="005A630A" w:rsidRDefault="003E6A47" w:rsidP="003E6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ตลาดหุ้นสหรัฐฯ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ปรับตัวทั่วถึงมากขึ้น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หลังในช่วงครึ่งปีแรกกระจุกตัวอยู่ในหุ้นขนาดใหญ่  โดยใน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>ช่วง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ครึ่งปีหลัง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Earning breadth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ของตลาดน่าจะปรับตัวดีขึ้น ทำให้หุ้นขนาดกลางและขนาดเล็กของสหรัฐฯ มีโอกาสปรับตัวขึ้นตามหุ้นขนาดใหญ่ นอกจากนี้ หุ้นคุณภาพดี (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>Quality Growth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ที่ไม่ได้อยู่ในกลุ่มเทคโนโลยี  และราคายังไม่แพงเกินไป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เป็นอีกกลุ่มที่น่าสนใจ</w:t>
      </w:r>
    </w:p>
    <w:p w14:paraId="79234C4D" w14:textId="77777777" w:rsidR="000048E5" w:rsidRPr="005A630A" w:rsidRDefault="003E6A47" w:rsidP="003E6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เกาะกระแสไปกับ </w:t>
      </w:r>
      <w:r w:rsidRPr="005A630A">
        <w:rPr>
          <w:rFonts w:asciiTheme="minorBidi" w:eastAsia="Cordia New" w:hAnsiTheme="minorBidi" w:cstheme="minorBidi"/>
          <w:b/>
          <w:color w:val="000000"/>
          <w:sz w:val="30"/>
          <w:szCs w:val="30"/>
        </w:rPr>
        <w:t>AI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การลงทุนใน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ทำ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>ให้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กำไรหุ้นกลุ่มเทคโนโลยีเติบโตอย่างต่อเนื่อง และเพิ่มโอกาสในการลงทุนตลอดทั้ง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Value Chain 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จึงแนะนำลงทุนในบริษัทที่จะได้ประโยชน์จาก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ทั้งธุรกิจต้นน้ำที่ลงทุนด้าน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หรือโครงสร้างพื้นฐานที่รองรับการขยายตัวของ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เช่น ธุรกิจ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Cloud Data Center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แหล่งพลังงานรองรับ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และบริษัทที่นำ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AI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ไปประยุกต์ใช้ในการพัฒนาผลิตภัณฑ์</w:t>
      </w:r>
    </w:p>
    <w:p w14:paraId="5A330BE0" w14:textId="77777777" w:rsidR="000048E5" w:rsidRPr="005A630A" w:rsidRDefault="003E6A47" w:rsidP="003E6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การปฎิรูปโครงสร้างเศรษฐกิจญี่ปุ่นเริ่มเห็นผล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อัตราเงินเฟ้อเริ่มกลับมาขยายตัวที่ระดับเป้าหมาย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>2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% ค่าจ้างปรับตัวขึ้น ทำให้ค่าจ้างที่แท้จริง (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Real Wage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ปรับตัวขึ้น เพิ่มกำลังซื้อของผู้บริโภค ทำให้บริษัทต่างๆ สามารถปรับขึ้นราคาสินค้าได้  เป็นปัจจัยหนุนให้บริษัทจดทะเบียนมีแนวโน้มรายได้และกำไรเพิ่มสูงขึ้น</w:t>
      </w:r>
    </w:p>
    <w:p w14:paraId="735B6B69" w14:textId="77777777" w:rsidR="000048E5" w:rsidRPr="005A630A" w:rsidRDefault="003E6A47" w:rsidP="003E6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ยังมีโอกาสสำหรับตลาดเกิดใหม่ 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มองว่า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เศรษฐกิจจีนผ่านจุดต่ำสุดไปแล้ว ภาคอสังหาฯ เริ่มทรงตัว โอกาสเกิดวิกฤติลดลง ซึ่งราคาของหุ้นจีนได้รับรู้ปัจจัยเสี่ยงต่างๆ ไปแล้ว อีกทั้งทางการจีนมีโอกาสออกมาตรการกระตุ้นเศรษฐกิจเพิ่มเติม หุ้นจีนจึงมีโอกาสฟื้นตัวต่อ นอกจากนี้ ยังมีมุมมองที่เป็นบวกต่อหุ้นเกาหลีใต้ แนวโน้มกำไรบริษัทจดทะเบียนแข็งแกร่ง ตามกำไรของกลุ่มอิเล็กทรอนิกส์และได้รับแรงหนุนจากแผนการเพิ่มมูลค่าบริษัทจดทะเบียน (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>Korea Value up Program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</w:t>
      </w:r>
    </w:p>
    <w:p w14:paraId="7337057B" w14:textId="1EF6F691" w:rsidR="005A630A" w:rsidRPr="006B6D75" w:rsidRDefault="003E6A47" w:rsidP="005A6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6B6D75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lastRenderedPageBreak/>
        <w:t xml:space="preserve">สินค้าโภคภัณฑ์ทางเลือกป้องกันความไม่แน่นอน </w:t>
      </w:r>
      <w:r w:rsidRPr="006B6D75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ในช่วงครึ่งปีหลัง ปัจจัยด้านการเมือง และปัจจัยด้านภูมิรัฐศาสตร์มีความเข้มข้นมากขึ้น  ถึงแม้ว่า ในระยะยาว ตลาดจะเคลื่อนไหวตามปัจจัยพื้นฐาน แต่ในระยะสั้นอาจทำให้ตลาดเกิดความผันผวนได้ ดังนั้น อาจเลือกป้องกันความเสี่ยงของพอร์ตด้วยสินค้าโภคภัณฑ์ไม่ว่าจะเป็นน้ำมัน หรือทองคำ </w:t>
      </w:r>
    </w:p>
    <w:p w14:paraId="1C752B4F" w14:textId="77777777" w:rsidR="000048E5" w:rsidRPr="005A630A" w:rsidRDefault="003E6A47" w:rsidP="003E6A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bookmarkStart w:id="1" w:name="_gjdgxs" w:colFirst="0" w:colLast="0"/>
      <w:bookmarkEnd w:id="1"/>
      <w:r w:rsidRPr="005A630A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>เตรียมพร้อมรับอัตราดอกเบี้ยขาลง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วัฏจักรการปรับลดดอกเบี้ยของธนาคารกลางทั่วโลกได้เริ่มต้นขึ้นแล้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>ว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โดยตลาดให้ความสำคัญกับ  “ขนาด และ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จังหวะ” ของการปรับลดอัตราดอกเบี้ย โดยเฉพาะธนาคารกลางสหรัฐฯ</w:t>
      </w:r>
      <w:r w:rsidRPr="005A630A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(เฟด) มองว่า ตัวเลขเศรษฐกิจสหรัฐฯ เริ่มชะลอตัวพอที่จะเปิดทางให้เริ่มลดอัตราดอกเบี้ยได้ตั้งแต่เดือนกันยายนนี้  ทำให้เฟดอาจจะลดอัตราดอกเบี้ยในปีนี้ได้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2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ครั้ง มากกว่า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>Dot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-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plot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ล่าสุดที่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1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ครั้ง ทำให้ตราสารหนี้เริ่มมีความน่าสนใจมากขึ้น อย่างไรก็ดี ทิศทางอัตราดอกเบี้ยในปีหน้าอาจเปลี่ยนแปลงไปจากคาดการณ์ว่า จะปรับลดอัตราดอกเบี้ยได้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4 </w:t>
      </w:r>
      <w:r w:rsidRPr="005A630A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ครั้ง หากนโยบายของประธานาธิบดีสหรัฐฯ มีการกระตุ้นเศรษฐกิจขนาดใหญ่และทำให้อัตราเงินเฟ้อกลับมาสูงขึ้นอีกครั้ง</w:t>
      </w:r>
    </w:p>
    <w:p w14:paraId="22CC2235" w14:textId="56ECF8B5" w:rsidR="005A630A" w:rsidRPr="005A630A" w:rsidRDefault="005A630A" w:rsidP="005A630A">
      <w:pPr>
        <w:pStyle w:val="ListParagraph"/>
        <w:ind w:left="0" w:firstLine="7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5A630A">
        <w:rPr>
          <w:rFonts w:asciiTheme="minorBidi" w:hAnsiTheme="minorBidi" w:cstheme="minorBidi"/>
          <w:sz w:val="30"/>
          <w:szCs w:val="30"/>
          <w:cs/>
        </w:rPr>
        <w:t xml:space="preserve">สุดท้ายสหรัฐฯจะมีการเลือกตั้งประธานาธิบดีในช่วงต้นเดือนฤศจิกายน จากข้อมูลในอดีต ตลาดมักมีความผันผวน </w:t>
      </w:r>
      <w:r w:rsidRPr="005A630A">
        <w:rPr>
          <w:rFonts w:asciiTheme="minorBidi" w:hAnsiTheme="minorBidi" w:cstheme="minorBidi"/>
          <w:sz w:val="30"/>
          <w:szCs w:val="30"/>
        </w:rPr>
        <w:t>1</w:t>
      </w:r>
      <w:r w:rsidRPr="005A630A">
        <w:rPr>
          <w:rFonts w:asciiTheme="minorBidi" w:hAnsiTheme="minorBidi" w:cs="Cordia New"/>
          <w:sz w:val="30"/>
          <w:szCs w:val="30"/>
          <w:cs/>
        </w:rPr>
        <w:t>-</w:t>
      </w:r>
      <w:r w:rsidRPr="005A630A">
        <w:rPr>
          <w:rFonts w:asciiTheme="minorBidi" w:hAnsiTheme="minorBidi" w:cstheme="minorBidi"/>
          <w:sz w:val="30"/>
          <w:szCs w:val="30"/>
        </w:rPr>
        <w:t xml:space="preserve">2 </w:t>
      </w:r>
      <w:r w:rsidR="00FC24AE">
        <w:rPr>
          <w:rFonts w:asciiTheme="minorBidi" w:hAnsiTheme="minorBidi" w:cstheme="minorBidi"/>
          <w:sz w:val="30"/>
          <w:szCs w:val="30"/>
          <w:cs/>
        </w:rPr>
        <w:t xml:space="preserve">เดือนก่อนการเลือกตั้ง </w:t>
      </w:r>
      <w:r w:rsidRPr="005A630A">
        <w:rPr>
          <w:rFonts w:asciiTheme="minorBidi" w:hAnsiTheme="minorBidi" w:cstheme="minorBidi"/>
          <w:sz w:val="30"/>
          <w:szCs w:val="30"/>
          <w:cs/>
        </w:rPr>
        <w:t>ก</w:t>
      </w:r>
      <w:r w:rsidR="00FC24AE">
        <w:rPr>
          <w:rFonts w:asciiTheme="minorBidi" w:hAnsiTheme="minorBidi" w:cstheme="minorBidi" w:hint="cs"/>
          <w:sz w:val="30"/>
          <w:szCs w:val="30"/>
          <w:cs/>
        </w:rPr>
        <w:t>าร</w:t>
      </w:r>
      <w:r w:rsidRPr="005A630A">
        <w:rPr>
          <w:rFonts w:asciiTheme="minorBidi" w:hAnsiTheme="minorBidi" w:cstheme="minorBidi"/>
          <w:sz w:val="30"/>
          <w:szCs w:val="30"/>
          <w:cs/>
        </w:rPr>
        <w:t>ลงทุนควรให้ความสำคัญกับปัจจัยพื้นฐานมากกว่าปัจจัยด้านการเมืองอย่างคำกล่าวที่ว่า</w:t>
      </w:r>
      <w:r w:rsidRPr="005A630A">
        <w:rPr>
          <w:rFonts w:asciiTheme="minorBidi" w:hAnsiTheme="minorBidi" w:cs="Cordia New"/>
          <w:sz w:val="30"/>
          <w:szCs w:val="30"/>
          <w:cs/>
        </w:rPr>
        <w:t xml:space="preserve"> “</w:t>
      </w:r>
      <w:r w:rsidRPr="005A630A">
        <w:rPr>
          <w:rFonts w:asciiTheme="minorBidi" w:hAnsiTheme="minorBidi" w:cstheme="minorBidi"/>
          <w:sz w:val="30"/>
          <w:szCs w:val="30"/>
        </w:rPr>
        <w:t>Don</w:t>
      </w:r>
      <w:r w:rsidRPr="005A630A">
        <w:rPr>
          <w:rFonts w:asciiTheme="minorBidi" w:hAnsiTheme="minorBidi" w:cs="Cordia New"/>
          <w:sz w:val="30"/>
          <w:szCs w:val="30"/>
          <w:cs/>
        </w:rPr>
        <w:t>’</w:t>
      </w:r>
      <w:r w:rsidRPr="005A630A">
        <w:rPr>
          <w:rFonts w:asciiTheme="minorBidi" w:hAnsiTheme="minorBidi" w:cstheme="minorBidi"/>
          <w:sz w:val="30"/>
          <w:szCs w:val="30"/>
        </w:rPr>
        <w:t>t Vote With Your Portfolio</w:t>
      </w:r>
      <w:r w:rsidRPr="005A630A">
        <w:rPr>
          <w:rFonts w:asciiTheme="minorBidi" w:hAnsiTheme="minorBidi" w:cs="Cordia New"/>
          <w:sz w:val="30"/>
          <w:szCs w:val="30"/>
          <w:cs/>
        </w:rPr>
        <w:t xml:space="preserve">” </w:t>
      </w:r>
      <w:r w:rsidR="00FC24AE">
        <w:rPr>
          <w:rFonts w:asciiTheme="minorBidi" w:hAnsiTheme="minorBidi" w:cstheme="minorBidi"/>
          <w:sz w:val="30"/>
          <w:szCs w:val="30"/>
          <w:cs/>
        </w:rPr>
        <w:t>ดังนั้นหากตลาดมีความผันผวน อยากให้นักลงทุนกลับมาพิจารณา</w:t>
      </w:r>
      <w:r w:rsidRPr="005A630A">
        <w:rPr>
          <w:rFonts w:asciiTheme="minorBidi" w:hAnsiTheme="minorBidi" w:cstheme="minorBidi"/>
          <w:sz w:val="30"/>
          <w:szCs w:val="30"/>
          <w:cs/>
        </w:rPr>
        <w:t>ปัจจัยฟื้นฐานเป็นหลัก</w:t>
      </w:r>
      <w:r w:rsidR="00FC24A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FC24AE">
        <w:rPr>
          <w:rFonts w:asciiTheme="minorBidi" w:hAnsiTheme="minorBidi" w:cstheme="minorBidi"/>
          <w:sz w:val="30"/>
          <w:szCs w:val="30"/>
          <w:cs/>
        </w:rPr>
        <w:t>ซึ่ง</w:t>
      </w:r>
      <w:r w:rsidRPr="005A630A">
        <w:rPr>
          <w:rFonts w:asciiTheme="minorBidi" w:hAnsiTheme="minorBidi" w:cstheme="minorBidi"/>
          <w:sz w:val="30"/>
          <w:szCs w:val="30"/>
          <w:cs/>
        </w:rPr>
        <w:t>มองว่ายังเอื้อต่อการลงทุนในสินทรัพย์เสี่ยงต่อไป</w:t>
      </w:r>
    </w:p>
    <w:p w14:paraId="560B49EB" w14:textId="77777777" w:rsidR="000048E5" w:rsidRPr="005A630A" w:rsidRDefault="000048E5">
      <w:pPr>
        <w:spacing w:line="240" w:lineRule="auto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</w:p>
    <w:p w14:paraId="0A1F9C82" w14:textId="77777777" w:rsidR="000048E5" w:rsidRPr="005A630A" w:rsidRDefault="003E6A47">
      <w:pPr>
        <w:spacing w:line="240" w:lineRule="auto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5A630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5A630A">
        <w:rPr>
          <w:rFonts w:asciiTheme="minorBidi" w:eastAsia="Cordia New" w:hAnsiTheme="minorBidi" w:cstheme="minorBidi"/>
          <w:b/>
          <w:sz w:val="30"/>
          <w:szCs w:val="30"/>
        </w:rPr>
        <w:t xml:space="preserve">Marketing Strategy </w:t>
      </w:r>
    </w:p>
    <w:p w14:paraId="79C3DC6C" w14:textId="6112D1B8" w:rsidR="000048E5" w:rsidRPr="005A630A" w:rsidRDefault="00FC24AE">
      <w:pPr>
        <w:spacing w:line="240" w:lineRule="auto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>
        <w:rPr>
          <w:rFonts w:asciiTheme="minorBidi" w:eastAsia="Cordia New" w:hAnsiTheme="minorBidi" w:cstheme="minorBidi"/>
          <w:b/>
          <w:sz w:val="30"/>
          <w:szCs w:val="30"/>
        </w:rPr>
        <w:t>15</w:t>
      </w:r>
      <w:r w:rsidR="003E6A47" w:rsidRPr="005A630A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="003E6A47" w:rsidRPr="005A630A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กรกฎาคม </w:t>
      </w:r>
      <w:r w:rsidR="003E6A47" w:rsidRPr="005A630A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p w14:paraId="69EC1A16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21B1ABC4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381735A7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6D720B07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4B1DF0B2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56A7BEBE" w14:textId="77777777" w:rsidR="000048E5" w:rsidRDefault="000048E5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7C4D764E" w14:textId="77777777" w:rsidR="000048E5" w:rsidRDefault="000048E5">
      <w:pPr>
        <w:rPr>
          <w:rFonts w:ascii="Cordia New" w:eastAsia="Cordia New" w:hAnsi="Cordia New" w:cs="Cordia New"/>
          <w:sz w:val="30"/>
          <w:szCs w:val="30"/>
        </w:rPr>
      </w:pPr>
    </w:p>
    <w:p w14:paraId="42C09522" w14:textId="77777777" w:rsidR="000048E5" w:rsidRDefault="000048E5">
      <w:pPr>
        <w:rPr>
          <w:rFonts w:ascii="Cordia New" w:eastAsia="Cordia New" w:hAnsi="Cordia New" w:cs="Cordia New"/>
          <w:sz w:val="30"/>
          <w:szCs w:val="30"/>
        </w:rPr>
      </w:pPr>
    </w:p>
    <w:bookmarkEnd w:id="0"/>
    <w:p w14:paraId="71260A7F" w14:textId="77777777" w:rsidR="000048E5" w:rsidRDefault="000048E5">
      <w:pPr>
        <w:rPr>
          <w:rFonts w:ascii="Cordia New" w:eastAsia="Cordia New" w:hAnsi="Cordia New" w:cs="Cordia New"/>
          <w:sz w:val="30"/>
          <w:szCs w:val="30"/>
        </w:rPr>
      </w:pPr>
    </w:p>
    <w:sectPr w:rsidR="000048E5">
      <w:pgSz w:w="11906" w:h="16838"/>
      <w:pgMar w:top="567" w:right="1274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84FBE"/>
    <w:multiLevelType w:val="multilevel"/>
    <w:tmpl w:val="C95AF4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E5"/>
    <w:rsid w:val="000048E5"/>
    <w:rsid w:val="00172C42"/>
    <w:rsid w:val="003E6A47"/>
    <w:rsid w:val="005A630A"/>
    <w:rsid w:val="006B6D75"/>
    <w:rsid w:val="00784BB4"/>
    <w:rsid w:val="00A538BE"/>
    <w:rsid w:val="00D15FA3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6439"/>
  <w15:docId w15:val="{5CF41E30-483A-4D36-9A85-DC0EFFA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630A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5</cp:revision>
  <cp:lastPrinted>2024-07-15T06:08:00Z</cp:lastPrinted>
  <dcterms:created xsi:type="dcterms:W3CDTF">2024-07-12T09:37:00Z</dcterms:created>
  <dcterms:modified xsi:type="dcterms:W3CDTF">2024-07-15T06:08:00Z</dcterms:modified>
</cp:coreProperties>
</file>