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1F5" w:rsidRDefault="000711F5">
      <w:pPr>
        <w:jc w:val="right"/>
        <w:rPr>
          <w:rFonts w:ascii="Cordia New" w:eastAsia="Cordia New" w:hAnsi="Cordia New" w:cs="Cordia New"/>
          <w:sz w:val="30"/>
          <w:szCs w:val="30"/>
        </w:rPr>
      </w:pPr>
    </w:p>
    <w:p w:rsidR="000711F5" w:rsidRDefault="002E6A63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91794" cy="57492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794" cy="5749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11F5" w:rsidRDefault="002E6A63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0711F5" w:rsidRPr="002C594E" w:rsidRDefault="002E6A63">
      <w:pPr>
        <w:spacing w:after="0" w:line="240" w:lineRule="auto"/>
        <w:jc w:val="both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proofErr w:type="spellStart"/>
      <w:r w:rsidRPr="002C594E">
        <w:rPr>
          <w:rFonts w:ascii="Cordia New" w:eastAsia="Cordia New" w:hAnsi="Cordia New" w:cs="Cordia New"/>
          <w:b/>
          <w:color w:val="000000"/>
          <w:sz w:val="32"/>
          <w:szCs w:val="32"/>
        </w:rPr>
        <w:t>Krungthai</w:t>
      </w:r>
      <w:proofErr w:type="spellEnd"/>
      <w:r w:rsidRPr="002C594E"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CIO </w:t>
      </w:r>
      <w:r w:rsidRPr="002C594E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มองตลาดหุ้นทั่วโลกพักฐานเป็นโอกาสเข้าลงทุน ชี้หุ้นขนาดเล็กและกลางในสหรัฐ ญี่ปุ่น และจีน น่าสนใจ</w:t>
      </w:r>
    </w:p>
    <w:p w:rsidR="000711F5" w:rsidRDefault="002E6A63">
      <w:pPr>
        <w:spacing w:after="0" w:line="240" w:lineRule="auto"/>
        <w:jc w:val="both"/>
        <w:rPr>
          <w:rFonts w:ascii="Cordia New" w:eastAsia="Cordia New" w:hAnsi="Cordia New" w:cs="Cordia New"/>
          <w:sz w:val="24"/>
          <w:szCs w:val="24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 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</w:p>
    <w:p w:rsidR="000711F5" w:rsidRPr="002C594E" w:rsidRDefault="002E6A63" w:rsidP="007D4F14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0" w:name="_gjdgxs" w:colFirst="0" w:colLast="0"/>
      <w:bookmarkEnd w:id="0"/>
      <w:proofErr w:type="spellStart"/>
      <w:r w:rsidRPr="002C594E">
        <w:rPr>
          <w:rFonts w:ascii="Cordia New" w:eastAsia="Cordia New" w:hAnsi="Cordia New" w:cs="Cordia New"/>
          <w:b/>
          <w:color w:val="000000"/>
          <w:sz w:val="30"/>
          <w:szCs w:val="30"/>
        </w:rPr>
        <w:t>Krungthai</w:t>
      </w:r>
      <w:proofErr w:type="spellEnd"/>
      <w:r w:rsidRPr="002C594E"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</w:t>
      </w:r>
      <w:proofErr w:type="gramStart"/>
      <w:r w:rsidRPr="002C594E">
        <w:rPr>
          <w:rFonts w:ascii="Cordia New" w:eastAsia="Cordia New" w:hAnsi="Cordia New" w:cs="Cordia New"/>
          <w:b/>
          <w:color w:val="000000"/>
          <w:sz w:val="30"/>
          <w:szCs w:val="30"/>
        </w:rPr>
        <w:t>CIO</w:t>
      </w:r>
      <w:r w:rsidRPr="002C594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ชี้แนวโน้มตลาดหุ้นเดือนมิ.ย.</w:t>
      </w:r>
      <w:proofErr w:type="gramEnd"/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 xml:space="preserve">67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อาจปรับฐาน หลังฟื้นตัวได้ดีในเดือนที่ผ่านมา  เป็นโอกาสเข้าสะสมลงทุน โดยเฉพาะในหุ้นขนาดเล็กและกลางของสหรัฐ หุ้นญี่ปุ่น และจีน แนะล็อกผลตอบแทนในตลาดตราสารหนี้ เพื่อสร้างรายได้ให้พอร์ตลงทุน </w:t>
      </w:r>
    </w:p>
    <w:p w:rsidR="000711F5" w:rsidRPr="002C594E" w:rsidRDefault="000711F5" w:rsidP="007D4F14">
      <w:pPr>
        <w:spacing w:after="0"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</w:p>
    <w:p w:rsidR="000711F5" w:rsidRPr="002C594E" w:rsidRDefault="002E6A63" w:rsidP="007D4F14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 w:rsidRPr="002C594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ทีมผู้เชี่ยวชาญด้านการลงทุน ธนาคารกรุงไทย (</w:t>
      </w:r>
      <w:proofErr w:type="spellStart"/>
      <w:r w:rsidRPr="002C594E">
        <w:rPr>
          <w:rFonts w:ascii="Cordia New" w:eastAsia="Cordia New" w:hAnsi="Cordia New" w:cs="Cordia New"/>
          <w:b/>
          <w:color w:val="000000"/>
          <w:sz w:val="30"/>
          <w:szCs w:val="30"/>
        </w:rPr>
        <w:t>Krungthai</w:t>
      </w:r>
      <w:proofErr w:type="spellEnd"/>
      <w:r w:rsidRPr="002C594E"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Chief Investment Office</w:t>
      </w:r>
      <w:r w:rsidRPr="002C594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)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วิเคราะห์ตลาดและการลงทุนประจำเดือนมิถุนายน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 xml:space="preserve">2567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ว่า ในระยะสั้นตลาดหุ้นอาจปรับฐานลงบ้าง หลังจากฟื้นตัวได้ดีในเดือนพฤษภาคม และตลาดรับรู้ปัจจัยบวกต่างๆ ไปพอสมควรแล้ว ซึ่งเป็นโอกาสดีในการทยอยเข้าสะสมลงทุน โดยมีปัจจัยสนับสนุนคือ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>1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.เศรษฐกิจขยายตัวได้ดีในปีนี้  </w:t>
      </w:r>
      <w:r w:rsidRPr="002C594E">
        <w:rPr>
          <w:rFonts w:ascii="Cordia New" w:eastAsia="Cordia New" w:hAnsi="Cordia New" w:cs="Cordia New"/>
          <w:sz w:val="30"/>
          <w:szCs w:val="30"/>
          <w:cs/>
        </w:rPr>
        <w:t>เนื่องจาก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เศรษฐกิจสหรัฐฯ ในไตรมาส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 xml:space="preserve">2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มีแนวโน้มขยายตัวได้ดีถึง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>1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>8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%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>2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>. โมเมนตัมของกำไรยังคงดีอยู่ กำไรของ</w:t>
      </w:r>
      <w:r w:rsidRPr="002C594E">
        <w:rPr>
          <w:rFonts w:ascii="Cordia New" w:eastAsia="Cordia New" w:hAnsi="Cordia New" w:cs="Cordia New"/>
          <w:sz w:val="30"/>
          <w:szCs w:val="30"/>
          <w:cs/>
        </w:rPr>
        <w:t>ของบริษัทโดยรวมแข็งแกร่งและดีกว่าที่นักวิเคราะห์คาดการณ์ และเห็นการปรับขึ้นของกำไรขยายตัวไปในวงกว้างมากขึ้น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 xml:space="preserve"> 3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>. ธ</w:t>
      </w:r>
      <w:r w:rsidRPr="002C594E">
        <w:rPr>
          <w:rFonts w:ascii="Cordia New" w:eastAsia="Cordia New" w:hAnsi="Cordia New" w:cs="Cordia New"/>
          <w:sz w:val="30"/>
          <w:szCs w:val="30"/>
          <w:cs/>
        </w:rPr>
        <w:t>นาคา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>รกลางสหรัฐ</w:t>
      </w:r>
      <w:r w:rsidRPr="002C594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(เฟด) มีโอกาสที่จะลดดอกเบี้ยมากกว่าขึ้นดอกเบี้ย ทำให้ภาวะทางการเงินผ่อนคลายมากขึ้น สนับสนุนการลงทุนในสินทรัพย์เสี่ยงต่อไป </w:t>
      </w:r>
    </w:p>
    <w:p w:rsidR="000711F5" w:rsidRPr="002C594E" w:rsidRDefault="002E6A63" w:rsidP="007D4F14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bookmarkStart w:id="1" w:name="_30j0zll" w:colFirst="0" w:colLast="0"/>
      <w:bookmarkEnd w:id="1"/>
      <w:r w:rsidRPr="002C594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ในระยะกลาง คงมุมมองค่อนข้างเป็นบวก (</w:t>
      </w:r>
      <w:r w:rsidRPr="002C594E">
        <w:rPr>
          <w:rFonts w:ascii="Cordia New" w:eastAsia="Cordia New" w:hAnsi="Cordia New" w:cs="Cordia New"/>
          <w:sz w:val="30"/>
          <w:szCs w:val="30"/>
        </w:rPr>
        <w:t>Slightly Positive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) </w:t>
      </w:r>
      <w:r w:rsidRPr="002C594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ต่อการลงทุนในหุ้นต่อไป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>โดยเฉพาะหุ้นขนาดกลางและขนาดเล็กของสหรัฐฯ ที่ได้รับประโยชน์จากแนวโน้มการปรับลดอัตราดอกเบี้ย และเศรษฐกิจสหรัฐฯ ที่ชะลอตัวลงแบบ “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>Soft Landing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”  สำหรับหุ้นญี่ปุ่น มีปัจจัยระยะยาวสนับสนุนจากการเปลี่ยนแปลงโครงสร้างทางเศรษฐกิจ เงินเฟ้อและค่าจ้างที่ปรับตัวขึ้นมีความสมดุลมากขึ้น ตลาดหุ้นเกาหลีใต้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br/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วัฏจักรการส่งออกอิเล็กทรอนิกส์เข้าสู่ช่วงขาขึ้น โดยกลุ่มอุตสาหกรรมที่มีมุมมองเป็นบวก คือ กลุ่มเทคโนโลยี กำไรขยายตัวได้ดีต่อเนื่อง และได้ประโยชน์จากการนำเทคโนโลยีมาเพิ่มประสิทธิภาพในดำเนินธุรกิจ </w:t>
      </w:r>
      <w:r w:rsidRPr="002C594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สำหรับตลาดเกิดใหม่ มองว่า การปรับฐานของหุ้นจีนในช่วงที่ผ่านมา สอดคล้องกับการฟื้นตัวของหุ้นจีนในอดีตที่มักมีการปรับฐานประมาณ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>6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% ระหว่างทาง จึงมองว่า ตลาดหุ้นจีนมีโอกาสฟื้นตัวต่อ และเริ่มเห็นถึงความมุ่งมั่นของรัฐบาลกลางในการแก้ไขปัญหาภาคอสังหาฯ  ทั้งกระตุ้นอุปสงค์ การจัดการกับอุปทานที่ล้นตลาด โอกาสที่จะเกิดวิกฤติภาคอสังหาฯลดลง </w:t>
      </w:r>
    </w:p>
    <w:p w:rsidR="000711F5" w:rsidRDefault="002E6A63" w:rsidP="007D4F14">
      <w:pPr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นอกจากนี้ </w:t>
      </w:r>
      <w:r w:rsidRPr="002C594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ยังมีมุมมองเป็นบวกต่อการลงทุนในตราสารหนี้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แม้ว่าเฟดยืนยันจะไม่ปรับขึ้นอัตราดอกเบี้ย แต่คงไม่รีบปรับขึ้นดอกเบี้ย 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 xml:space="preserve">Bond Yield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จึงไม่น่าปรับตัวลงแรง และอาจมีความผันผวนตามทิศทางการคาดการณ์ดอกเบี้ยของเฟด โดยการที่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 xml:space="preserve">Bond Yield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อยู่ในระดับสูง เป็นโอกาสที่ดีในการ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>Lock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>-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 xml:space="preserve">in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>อัตราผลตอบแทน ด้วยกลยุทธ์การลงทุนแบบ “ซื้อ “และ “ถือ” เพื่อสร้างรายได้ให้พอร์ตลงทุน</w:t>
      </w:r>
    </w:p>
    <w:p w:rsidR="009004CE" w:rsidRPr="002C594E" w:rsidRDefault="009004CE" w:rsidP="007D4F14">
      <w:pPr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bookmarkStart w:id="2" w:name="_GoBack"/>
      <w:bookmarkEnd w:id="2"/>
    </w:p>
    <w:p w:rsidR="000711F5" w:rsidRPr="002C594E" w:rsidRDefault="002E6A63" w:rsidP="007D4F14">
      <w:pPr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proofErr w:type="spellStart"/>
      <w:r w:rsidRPr="002C594E">
        <w:rPr>
          <w:rFonts w:ascii="Cordia New" w:eastAsia="Cordia New" w:hAnsi="Cordia New" w:cs="Cordia New"/>
          <w:b/>
          <w:color w:val="000000"/>
          <w:sz w:val="30"/>
          <w:szCs w:val="30"/>
        </w:rPr>
        <w:lastRenderedPageBreak/>
        <w:t>Krungthai</w:t>
      </w:r>
      <w:proofErr w:type="spellEnd"/>
      <w:r w:rsidRPr="002C594E"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CIO</w:t>
      </w:r>
      <w:r w:rsidRPr="002C594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คง</w:t>
      </w:r>
      <w:r w:rsidRPr="002C594E">
        <w:rPr>
          <w:rFonts w:ascii="Cordia New" w:eastAsia="Cordia New" w:hAnsi="Cordia New" w:cs="Cordia New"/>
          <w:b/>
          <w:bCs/>
          <w:sz w:val="30"/>
          <w:szCs w:val="30"/>
          <w:cs/>
        </w:rPr>
        <w:t>มุมมองค่อนข้างบวกต่อการลงทุนใน</w:t>
      </w:r>
      <w:r w:rsidRPr="002C594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ราคาน้ำมัน </w:t>
      </w:r>
      <w:proofErr w:type="gramStart"/>
      <w:r w:rsidRPr="002C594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และหุ้นกลุ่มเหมือง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 โดยคาดว่า</w:t>
      </w:r>
      <w:proofErr w:type="gramEnd"/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น้ำมันจะแกว่งตัวในกรอบ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>70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>-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>90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ดอลลาร์/บาร์เรล แม้ว่ากลุ่ม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>OPEC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>+ จะขยายเวลาในการลดกำลังการผลิต</w:t>
      </w:r>
      <w:r w:rsidRPr="002C594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แต่ราคาน้ำมันตอบรับในเชิงลบ เนื่องจากการปรับลดกำลังการผลิตโดยสมัครใจที่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>2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 xml:space="preserve">2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>ล้านบาร์เรล/วัน จะไม่มีต่อหลังไตรมาส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>3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แต่ความต้องการในการใช้น้ำมันมีโอกาสเพิ่มขึ้นต่อตามเศรษฐกิจที่แข็งแกร่ง และ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</w:rPr>
        <w:t xml:space="preserve">OPEC </w:t>
      </w:r>
      <w:r w:rsidRPr="002C594E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จะทยอยเพิ่มกำลังการผลิต ทำให้มองว่า ราคาน้ำมันน่าจะทยอยฟื้นตัวได้จากนี้ไป </w:t>
      </w:r>
    </w:p>
    <w:p w:rsidR="000711F5" w:rsidRPr="002C594E" w:rsidRDefault="000711F5">
      <w:pPr>
        <w:ind w:firstLine="720"/>
        <w:jc w:val="both"/>
        <w:rPr>
          <w:rFonts w:ascii="Cordia New" w:eastAsia="Cordia New" w:hAnsi="Cordia New" w:cs="Cordia New"/>
          <w:color w:val="000000"/>
          <w:sz w:val="30"/>
          <w:szCs w:val="30"/>
        </w:rPr>
      </w:pPr>
    </w:p>
    <w:p w:rsidR="000711F5" w:rsidRDefault="002E6A63">
      <w:pPr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 </w:t>
      </w:r>
      <w:r w:rsidR="002C594E">
        <w:rPr>
          <w:rFonts w:ascii="Cordia New" w:eastAsia="Cordia New" w:hAnsi="Cordia New" w:cs="Cordia New"/>
          <w:b/>
          <w:sz w:val="30"/>
          <w:szCs w:val="30"/>
        </w:rPr>
        <w:br/>
        <w:t>17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มิถุนายน </w:t>
      </w:r>
      <w:r>
        <w:rPr>
          <w:rFonts w:ascii="Cordia New" w:eastAsia="Cordia New" w:hAnsi="Cordia New" w:cs="Cordia New"/>
          <w:b/>
          <w:sz w:val="30"/>
          <w:szCs w:val="30"/>
        </w:rPr>
        <w:t>2567</w:t>
      </w:r>
    </w:p>
    <w:p w:rsidR="000711F5" w:rsidRDefault="000711F5">
      <w:pPr>
        <w:rPr>
          <w:rFonts w:ascii="Cordia New" w:eastAsia="Cordia New" w:hAnsi="Cordia New" w:cs="Cordia New"/>
          <w:sz w:val="30"/>
          <w:szCs w:val="30"/>
        </w:rPr>
      </w:pPr>
    </w:p>
    <w:p w:rsidR="000711F5" w:rsidRDefault="000711F5">
      <w:pPr>
        <w:rPr>
          <w:rFonts w:ascii="Cordia New" w:eastAsia="Cordia New" w:hAnsi="Cordia New" w:cs="Cordia New"/>
          <w:sz w:val="30"/>
          <w:szCs w:val="30"/>
        </w:rPr>
      </w:pPr>
    </w:p>
    <w:sectPr w:rsidR="000711F5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F5"/>
    <w:rsid w:val="000711F5"/>
    <w:rsid w:val="002C594E"/>
    <w:rsid w:val="002E6A63"/>
    <w:rsid w:val="007D4F14"/>
    <w:rsid w:val="0090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6B8AE"/>
  <w15:docId w15:val="{272CDA1D-7F35-43DB-A708-3FD5C842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2024-06-17T01:09:00Z</dcterms:created>
  <dcterms:modified xsi:type="dcterms:W3CDTF">2024-06-17T04:37:00Z</dcterms:modified>
</cp:coreProperties>
</file>