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B3031" w14:textId="77777777" w:rsidR="00CE723E" w:rsidRDefault="00CE723E">
      <w:pPr>
        <w:rPr>
          <w:rFonts w:ascii="TH SarabunPSK" w:eastAsia="Kanit" w:hAnsi="TH SarabunPSK" w:cs="TH SarabunPSK"/>
          <w:sz w:val="32"/>
          <w:szCs w:val="32"/>
          <w:u w:val="single"/>
        </w:rPr>
      </w:pPr>
    </w:p>
    <w:p w14:paraId="406F1E7F" w14:textId="4108275F" w:rsidR="00513482" w:rsidRPr="004D04DA" w:rsidRDefault="00741F4F">
      <w:pPr>
        <w:rPr>
          <w:rFonts w:ascii="TH SarabunPSK" w:eastAsia="Kanit" w:hAnsi="TH SarabunPSK" w:cs="TH SarabunPSK"/>
          <w:i/>
          <w:sz w:val="32"/>
          <w:szCs w:val="32"/>
          <w:u w:val="single"/>
        </w:rPr>
      </w:pPr>
      <w:r w:rsidRPr="004D04DA">
        <w:rPr>
          <w:rFonts w:ascii="TH SarabunPSK" w:eastAsia="Kanit" w:hAnsi="TH SarabunPSK" w:cs="TH SarabunPSK"/>
          <w:sz w:val="32"/>
          <w:szCs w:val="32"/>
          <w:u w:val="single"/>
          <w:cs/>
        </w:rPr>
        <w:t>ข่าวประชาสัมพันธ์</w:t>
      </w:r>
    </w:p>
    <w:p w14:paraId="01F1B792" w14:textId="77777777" w:rsidR="00513482" w:rsidRPr="004D04DA" w:rsidRDefault="00513482">
      <w:pPr>
        <w:jc w:val="center"/>
        <w:rPr>
          <w:rFonts w:ascii="TH SarabunPSK" w:eastAsia="Kanit" w:hAnsi="TH SarabunPSK" w:cs="TH SarabunPSK"/>
          <w:sz w:val="32"/>
          <w:szCs w:val="32"/>
        </w:rPr>
      </w:pPr>
    </w:p>
    <w:p w14:paraId="0DF9FA76" w14:textId="292AA370" w:rsidR="00A27D0B" w:rsidRDefault="00A27D0B" w:rsidP="00A27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A27D0B">
        <w:rPr>
          <w:rFonts w:ascii="TH SarabunPSK" w:hAnsi="TH SarabunPSK" w:cs="TH SarabunPSK"/>
          <w:b/>
          <w:bCs/>
          <w:sz w:val="32"/>
          <w:szCs w:val="32"/>
          <w:cs/>
        </w:rPr>
        <w:t>กอช. ร่วมกับจังหวัดชัยภูมิ ขับเคลื่อน</w:t>
      </w:r>
      <w:r w:rsidRPr="00A27D0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27D0B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ส่งเสริมวินัยการออม</w:t>
      </w:r>
      <w:r w:rsidRPr="00A27D0B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ให้เยาวชนและประชาชนในพื้นที่</w:t>
      </w:r>
    </w:p>
    <w:p w14:paraId="63CCD4A8" w14:textId="77777777" w:rsidR="00A27D0B" w:rsidRPr="00A27D0B" w:rsidRDefault="00A27D0B" w:rsidP="00A27D0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bookmarkEnd w:id="0"/>
    <w:p w14:paraId="4A0A46ED" w14:textId="77777777" w:rsidR="00A27D0B" w:rsidRPr="00173301" w:rsidRDefault="00A27D0B" w:rsidP="00A27D0B">
      <w:pPr>
        <w:ind w:firstLine="720"/>
        <w:rPr>
          <w:rFonts w:ascii="TH SarabunPSK" w:hAnsi="TH SarabunPSK" w:cs="TH SarabunPSK"/>
          <w:sz w:val="32"/>
          <w:szCs w:val="32"/>
        </w:rPr>
      </w:pPr>
      <w:r w:rsidRPr="00A27D0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A27D0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A27D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2567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 xml:space="preserve">นางสาวจารุลักษณ์  เรืองสุวรรณ  เลขาธิการคณะกรรมการกองทุนการออมแห่งชาติ  </w:t>
      </w:r>
      <w:r>
        <w:rPr>
          <w:rFonts w:ascii="TH SarabunPSK" w:hAnsi="TH SarabunPSK" w:cs="TH SarabunPSK"/>
          <w:sz w:val="32"/>
          <w:szCs w:val="32"/>
          <w:cs/>
        </w:rPr>
        <w:t>ได้รับเกียรติเป็นวิทยากร</w:t>
      </w:r>
      <w:r w:rsidRPr="00741236">
        <w:rPr>
          <w:rFonts w:ascii="TH SarabunPSK" w:hAnsi="TH SarabunPSK" w:cs="TH SarabunPSK"/>
          <w:sz w:val="32"/>
          <w:szCs w:val="32"/>
          <w:cs/>
        </w:rPr>
        <w:t xml:space="preserve">บรรยายให้ความรู้เกี่ยวกับสิทธิประโยชน์ในการเป็นสมาชิก กอช. </w:t>
      </w:r>
      <w:r w:rsidRPr="00173301">
        <w:rPr>
          <w:rFonts w:ascii="TH SarabunPSK" w:hAnsi="TH SarabunPSK" w:cs="TH SarabunPSK"/>
          <w:sz w:val="32"/>
          <w:szCs w:val="32"/>
          <w:cs/>
        </w:rPr>
        <w:t>เพื่อส่งเสริมวินัยการออม ให้กับเจ้าหน้าที่หน่วยงานต่างๆ ในจังหวัด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1733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คณะผู้บริหารการคลังประจำจังหวัด </w:t>
      </w:r>
      <w:r w:rsidRPr="00BC4BF0">
        <w:rPr>
          <w:rFonts w:ascii="TH SarabunPSK" w:hAnsi="TH SarabunPSK" w:cs="TH SarabunPSK"/>
          <w:sz w:val="32"/>
          <w:szCs w:val="32"/>
          <w:cs/>
        </w:rPr>
        <w:t xml:space="preserve">หัวหน้าส่วนราชการด้านสถานศึกษา ศึกษาธิการจังหวัด ผู้บริหารสำนักงานเขตพื้นที่การศึกษา มัธยมศึกษาหรือผู้แทน ผู้อำนวยการสำนักงานส่งเสริมการเรียนรู้จังหวัด ผู้อำนวยการสำนักงานอาชีวศึกษาจังหวัด ผู้อำนวยการโรงเรียนระดับมัธยมศึกษา ครู อาจารย์และบุคลากรทางการศึกษา และ ตัวแทนนักเรียน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เรือนจำจังหวัดชัยภูมิ สำนักงานประชาสัมพันธ์จังหวัด </w:t>
      </w:r>
      <w:r w:rsidRPr="00BC4BF0">
        <w:rPr>
          <w:rFonts w:ascii="TH SarabunPSK" w:hAnsi="TH SarabunPSK" w:cs="TH SarabunPSK"/>
          <w:sz w:val="32"/>
          <w:szCs w:val="32"/>
          <w:cs/>
        </w:rPr>
        <w:t xml:space="preserve">สำนักงานขนส่งจังหวัด ผู้ขับขี่รถจักรยานยนต์รับจ้าง </w:t>
      </w:r>
      <w:r w:rsidRPr="00173301">
        <w:rPr>
          <w:rFonts w:ascii="TH SarabunPSK" w:hAnsi="TH SarabunPSK" w:cs="TH SarabunPSK"/>
          <w:sz w:val="32"/>
          <w:szCs w:val="32"/>
          <w:cs/>
        </w:rPr>
        <w:t>ในงานประชุม “มอบนโยบายและแนวทางการขับเคลื่อนส่งเสริมวินัยการออมกับ กอช.” ณ ห้องประชุมลีลาวดี โรงแรมสยามริเวอร์รีสอร์ท จังหวัดชัยภูมิ โดยมี  นายอนันต์ นาคนิยม ผู้ว่าราชการจังหวัดชัยภูมิ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>เป็นประธาน</w:t>
      </w:r>
      <w:r>
        <w:rPr>
          <w:rFonts w:ascii="TH SarabunPSK" w:hAnsi="TH SarabunPSK" w:cs="TH SarabunPSK" w:hint="cs"/>
          <w:sz w:val="32"/>
          <w:szCs w:val="32"/>
          <w:cs/>
        </w:rPr>
        <w:t>ในพิธี</w:t>
      </w:r>
      <w:r w:rsidRPr="00173301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พร้อมมอบนโยบายให้กับเจ้าหน้าที่ที่เข้าร่วมกิจกรรม </w:t>
      </w:r>
      <w:r w:rsidRPr="00741236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นำไป</w:t>
      </w:r>
      <w:r w:rsidRPr="00741236">
        <w:rPr>
          <w:rFonts w:ascii="TH SarabunPSK" w:hAnsi="TH SarabunPSK" w:cs="TH SarabunPSK"/>
          <w:sz w:val="32"/>
          <w:szCs w:val="32"/>
          <w:cs/>
        </w:rPr>
        <w:t xml:space="preserve">ขับเคลื่อนส่งเสริมการออมให้กับประชาชนผู้ประกอบอาชีพอิสระในแต่ละพื้นที่ต่อไป </w:t>
      </w:r>
      <w:r w:rsidRPr="00173301">
        <w:rPr>
          <w:rFonts w:ascii="TH SarabunPSK" w:hAnsi="TH SarabunPSK" w:cs="TH SarabunPSK"/>
          <w:sz w:val="32"/>
          <w:szCs w:val="32"/>
          <w:cs/>
        </w:rPr>
        <w:t>อีกทั้งยังมี ดร.ชัยวัฒน์ ตั้งพงษ์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ผู้อำนวยการสำนักงานเขตพื้นที่การศึกษามัธยมศึกษาชัยภูมิ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>นางยุภารัตน์ เนื่องจำนงค์</w:t>
      </w:r>
      <w:r w:rsidRPr="00173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>คลังจังหวัดชัยภูมิ</w:t>
      </w:r>
      <w:r w:rsidRPr="00173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301">
        <w:rPr>
          <w:rFonts w:ascii="TH SarabunPSK" w:hAnsi="TH SarabunPSK" w:cs="TH SarabunPSK"/>
          <w:sz w:val="32"/>
          <w:szCs w:val="32"/>
          <w:cs/>
        </w:rPr>
        <w:t xml:space="preserve">ร่วมกล่าวนโยบายขับเคลื่อน กอช. เพื่อความมั่นคงของประชาชนในพื้นที่จังหวัดชัยภูมิ </w:t>
      </w:r>
    </w:p>
    <w:p w14:paraId="5ABB8714" w14:textId="77777777" w:rsidR="00A27D0B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27D0B"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</w:t>
      </w:r>
      <w:r w:rsidRPr="00173301">
        <w:rPr>
          <w:rFonts w:ascii="TH SarabunPSK" w:hAnsi="TH SarabunPSK" w:cs="TH SarabunPSK"/>
          <w:sz w:val="32"/>
          <w:szCs w:val="32"/>
          <w:cs/>
        </w:rPr>
        <w:t xml:space="preserve"> กล่าวว่า สำหรับงานประชุมในครั้งนี้นับเป็นการเริ่มต้นที่ดีในการจะส่งเสริมให้คนไทยที่เป็นแรงงานนอกระบบ รวมทั้งนักเรียน นักศึกษา ได้ตระหนักรู้ถึงความสำคัญของการออมเงินเพื่อการชราภาพ รวมถึงการกระตุ้น ส่งเสริม ให้ประชาชนที่มีอายุระหว่าง 15 - 60 ปี ที่มีสิทธิสมัคร ได้เข้าถึงสวัสดิการผ่านการออมเงินกับ กอช. </w:t>
      </w:r>
    </w:p>
    <w:p w14:paraId="074FC592" w14:textId="75871848" w:rsidR="00A27D0B" w:rsidRPr="00C86336" w:rsidRDefault="00A27D0B" w:rsidP="00A27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t xml:space="preserve">กอช. นับเป็นส่วนหนึ่งของการวางแผนทางการเงิน เพียงเริ่มออมเพียง 50 บาท/ครั้ง สูงสุดไม่เกิน 30,000 บาท/ปี และมีรัฐสมทบตามช่วงอายุ ดังนี้ </w:t>
      </w:r>
    </w:p>
    <w:p w14:paraId="1A5B32DB" w14:textId="77777777" w:rsidR="00A27D0B" w:rsidRPr="00C86336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t>• อายุ 15 - 30 ปี รัฐสมทบ 50% ของเงินสะสม สูงสุดไม่เกิน 1,800 บาท/ปี</w:t>
      </w:r>
    </w:p>
    <w:p w14:paraId="37BAB39B" w14:textId="77777777" w:rsidR="00A27D0B" w:rsidRPr="00C86336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t>• อายุ 30 - 50 ปี รัฐสมทบ 80% ของเงินสะสม สูงสุดไม่เกิน 1,800 บาท/ปี</w:t>
      </w:r>
    </w:p>
    <w:p w14:paraId="1089160E" w14:textId="77777777" w:rsidR="00A27D0B" w:rsidRPr="00C86336" w:rsidRDefault="00A27D0B" w:rsidP="00A27D0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t>• อายุ 50 - 60 ปี รัฐสมทบ 100% ของเงินสะสม สูงสุดไม่เกิน 1,800 บาท/ปี</w:t>
      </w:r>
    </w:p>
    <w:p w14:paraId="761FDB45" w14:textId="6739ED18" w:rsidR="00A27D0B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t>นอกจากนี้ การออมกับ กอช. ยังมีความยืดหยุ่น ไม่จำเป็นต้องส่งเงินออมเท่ากันทุกปี โดยเงินออมสามารถนำไปยื่นลดหย่อนภาษีประจำปีได้และยังได้รับการค้ำประกันผลตอบแทนจากการลงทุน เมื่ออายุครบ 60 อีกด้วย</w:t>
      </w:r>
    </w:p>
    <w:p w14:paraId="3449A1F6" w14:textId="07D737F5" w:rsidR="00A27D0B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8A6075" w14:textId="77777777" w:rsidR="00A27D0B" w:rsidRPr="00C86336" w:rsidRDefault="00A27D0B" w:rsidP="00A27D0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F2BCB25" w14:textId="77777777" w:rsidR="00A27D0B" w:rsidRPr="00173301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33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C86336">
        <w:rPr>
          <w:rFonts w:ascii="TH SarabunPSK" w:hAnsi="TH SarabunPSK" w:cs="TH SarabunPSK"/>
          <w:sz w:val="32"/>
          <w:szCs w:val="32"/>
          <w:cs/>
        </w:rPr>
        <w:t xml:space="preserve"> กอช. มีช่องทางการให้บริการที่หลากหลายเพื่ออำนวยความสะดวกให้กับสมาชิก และสำหรับผู้ที่สนใจสามารถสอบถามข้อมูลได้ที่หน่วยรับสมัครและส่งเงิน </w:t>
      </w:r>
      <w:r w:rsidRPr="00146C68">
        <w:rPr>
          <w:rFonts w:ascii="TH SarabunPSK" w:hAnsi="TH SarabunPSK" w:cs="TH SarabunPSK"/>
          <w:sz w:val="32"/>
          <w:szCs w:val="32"/>
          <w:cs/>
        </w:rPr>
        <w:t xml:space="preserve">อาทิ สำนักงานคลังจังหวัด เสมียนตราอำเภอ ธนาคารออมสิน ธนาคารกรุงไทย ธนาคารเพื่อการเกษตรและสหกรณ์การเกษตร (ธ.ก.ส.) ธนาคารอาคารสงเคราะห์ (ธอส.) ธนาคารอิสลามแห่งประเทศไทยทุกสาขา สถาบันการเงินชุมชน ตัวแทน กอช. ประจำหมู่บ้าน ที่ทำไปรษณีย์ไทย เซเว่น-อีเลฟเว่น เทสโก้โลตัส และ ตู้บุญเติม อีกทั้ง กอช. ได้มีการออมที่ทันสมัยด้วยเทคโนโลยี ให้สมาชิเข้าถึงการออมง่ายยิ่งขึ้น ได้ทุกที่ทุกเวลาผ่านสมาร์ทโฟนอาทิ แอปฯ กอช./ ไลน์ กอช./ แอปฯ ทางรัฐ /แอปเป๋าตัง/ </w:t>
      </w:r>
      <w:r w:rsidRPr="00146C68">
        <w:rPr>
          <w:rFonts w:ascii="TH SarabunPSK" w:hAnsi="TH SarabunPSK" w:cs="TH SarabunPSK"/>
          <w:sz w:val="32"/>
          <w:szCs w:val="32"/>
        </w:rPr>
        <w:t xml:space="preserve">K PLUS/ </w:t>
      </w:r>
      <w:proofErr w:type="spellStart"/>
      <w:r w:rsidRPr="00146C68">
        <w:rPr>
          <w:rFonts w:ascii="TH SarabunPSK" w:hAnsi="TH SarabunPSK" w:cs="TH SarabunPSK"/>
          <w:sz w:val="32"/>
          <w:szCs w:val="32"/>
        </w:rPr>
        <w:t>Krungthai</w:t>
      </w:r>
      <w:proofErr w:type="spellEnd"/>
      <w:r w:rsidRPr="00146C68">
        <w:rPr>
          <w:rFonts w:ascii="TH SarabunPSK" w:hAnsi="TH SarabunPSK" w:cs="TH SarabunPSK"/>
          <w:sz w:val="32"/>
          <w:szCs w:val="32"/>
        </w:rPr>
        <w:t xml:space="preserve"> NEXT/ </w:t>
      </w:r>
      <w:proofErr w:type="spellStart"/>
      <w:r w:rsidRPr="00146C68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Pr="00146C68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Pr="00146C68">
        <w:rPr>
          <w:rFonts w:ascii="TH SarabunPSK" w:hAnsi="TH SarabunPSK" w:cs="TH SarabunPSK"/>
          <w:sz w:val="32"/>
          <w:szCs w:val="32"/>
        </w:rPr>
        <w:t>TrueMoney</w:t>
      </w:r>
      <w:proofErr w:type="spellEnd"/>
      <w:r w:rsidRPr="00146C68">
        <w:rPr>
          <w:rFonts w:ascii="TH SarabunPSK" w:hAnsi="TH SarabunPSK" w:cs="TH SarabunPSK"/>
          <w:sz w:val="32"/>
          <w:szCs w:val="32"/>
        </w:rPr>
        <w:t xml:space="preserve"> / </w:t>
      </w:r>
      <w:r w:rsidRPr="00146C68">
        <w:rPr>
          <w:rFonts w:ascii="TH SarabunPSK" w:hAnsi="TH SarabunPSK" w:cs="TH SarabunPSK"/>
          <w:sz w:val="32"/>
          <w:szCs w:val="32"/>
          <w:cs/>
        </w:rPr>
        <w:t>และแอปฯ ออมเพลิน</w:t>
      </w:r>
    </w:p>
    <w:p w14:paraId="0E1D25A2" w14:textId="77777777" w:rsidR="00A27D0B" w:rsidRPr="00173301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3301">
        <w:rPr>
          <w:rFonts w:ascii="TH SarabunPSK" w:hAnsi="TH SarabunPSK" w:cs="TH SarabunPSK"/>
          <w:sz w:val="32"/>
          <w:szCs w:val="32"/>
          <w:cs/>
        </w:rPr>
        <w:t xml:space="preserve">          นอกจากนี้ กอช. ทำการปลูกฝังวินัยการออมในกลุ่มเยาวชน โดยร่วมกับสำนักงานคณะกรรมการการศึกษาขั้นพื้นฐาน (สพฐ.) มุ่งเน้นในการสร้างวินัยทางการเงิน ให้เยาวชนได้เริ่มออมเงินตั้งแต่ช่วงวัยเรียน โดยจะมอบวุฒิบัตรให้กับนักเรียนและเยาวชนภายใต้สังกัด สพฐ. ที่ออมเงินกับ กอช. เพื่อเป็นการฝึกฝนและทำให้เห็นถึงความสำคัญของการออมเงินเพื่ออนาคต และสำหรับนักเรียน นักศึกษา ผู้กู้ยืมที่อยู่ในระหว่างการศึกษากับกองทุนเงินให้กู้ยืมเพื่อการศึกษา (กยศ)  สมัครเป็นสมาชิก กอช. ส่งเงินออมสะสมกับ กอช. ได้เดือนละ 1 ครั้ง นับชั่วโมงจิตสาธารณะเป็น 1 ชั่วโมง สูงสุด 15 ชั่วโมงต่อปี</w:t>
      </w:r>
    </w:p>
    <w:p w14:paraId="0F396D81" w14:textId="77777777" w:rsidR="00A27D0B" w:rsidRPr="00173301" w:rsidRDefault="00A27D0B" w:rsidP="00A27D0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46C68">
        <w:rPr>
          <w:rFonts w:ascii="TH SarabunPSK" w:hAnsi="TH SarabunPSK" w:cs="TH SarabunPSK"/>
          <w:sz w:val="32"/>
          <w:szCs w:val="32"/>
          <w:cs/>
        </w:rPr>
        <w:t xml:space="preserve">   สุดท้ายนี้ กอช. แนะนำให้สมาชิกส่งเงินออมเพียง 5 ปี ปีละ 30,000 บาท ก็สามารถมีสิทธิรับบำนาญตลอดชีพได้ โดยสามารถตรวจสอบสิทธิ และสมัครผ่านช่องทางออนไลน์ได้สะดวกทุกที่ทุกเวลา ทางแอปพลิเคชันของ กอช. ช่องทางไลน์แอด กอช. </w:t>
      </w:r>
      <w:r w:rsidRPr="00146C68">
        <w:rPr>
          <w:rFonts w:ascii="TH SarabunPSK" w:hAnsi="TH SarabunPSK" w:cs="TH SarabunPSK"/>
          <w:sz w:val="32"/>
          <w:szCs w:val="32"/>
        </w:rPr>
        <w:t xml:space="preserve">@nsf.th </w:t>
      </w:r>
      <w:r w:rsidRPr="00146C68">
        <w:rPr>
          <w:rFonts w:ascii="TH SarabunPSK" w:hAnsi="TH SarabunPSK" w:cs="TH SarabunPSK"/>
          <w:sz w:val="32"/>
          <w:szCs w:val="32"/>
          <w:cs/>
        </w:rPr>
        <w:t>หรือสายด่วนเงินออม 02 049 9000</w:t>
      </w:r>
    </w:p>
    <w:p w14:paraId="55867895" w14:textId="77777777" w:rsidR="00104CEE" w:rsidRPr="00F6465D" w:rsidRDefault="00104CEE" w:rsidP="00104CEE">
      <w:pPr>
        <w:spacing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F6465D">
        <w:rPr>
          <w:rFonts w:ascii="TH SarabunPSK" w:hAnsi="TH SarabunPSK" w:cs="TH SarabunPSK"/>
          <w:sz w:val="44"/>
          <w:szCs w:val="44"/>
        </w:rPr>
        <w:t>************</w:t>
      </w:r>
      <w:r>
        <w:rPr>
          <w:rFonts w:ascii="TH SarabunPSK" w:hAnsi="TH SarabunPSK" w:cs="TH SarabunPSK"/>
          <w:sz w:val="44"/>
          <w:szCs w:val="44"/>
        </w:rPr>
        <w:t>****</w:t>
      </w:r>
    </w:p>
    <w:p w14:paraId="37AC6B5D" w14:textId="77777777" w:rsidR="00513482" w:rsidRPr="004D04DA" w:rsidRDefault="0051348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</w:p>
    <w:p w14:paraId="7994EBB3" w14:textId="2CDA192F" w:rsidR="008974D9" w:rsidRDefault="00741F4F" w:rsidP="008974D9">
      <w:pPr>
        <w:spacing w:line="240" w:lineRule="auto"/>
        <w:jc w:val="both"/>
        <w:rPr>
          <w:rFonts w:ascii="TH SarabunPSK" w:eastAsia="Kanit" w:hAnsi="TH SarabunPSK" w:cs="TH SarabunPSK"/>
          <w:sz w:val="32"/>
          <w:szCs w:val="32"/>
        </w:rPr>
      </w:pPr>
      <w:r w:rsidRPr="004D04DA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สอบถามข้อมูลเพิ่มเติม เกี่ยวกับ </w:t>
      </w:r>
      <w:r w:rsidR="008974D9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กอช.</w:t>
      </w:r>
      <w:r w:rsidRPr="004D04DA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ได้ที่</w:t>
      </w:r>
      <w:r w:rsidRPr="004D04DA">
        <w:rPr>
          <w:rFonts w:ascii="TH SarabunPSK" w:eastAsia="Kanit" w:hAnsi="TH SarabunPSK" w:cs="TH SarabunPSK"/>
          <w:b/>
          <w:sz w:val="32"/>
          <w:szCs w:val="32"/>
        </w:rPr>
        <w:t>:</w:t>
      </w:r>
      <w:r w:rsidRPr="004D04DA">
        <w:rPr>
          <w:rFonts w:ascii="TH SarabunPSK" w:eastAsia="Kanit" w:hAnsi="TH SarabunPSK" w:cs="TH SarabunPSK"/>
          <w:sz w:val="32"/>
          <w:szCs w:val="32"/>
        </w:rPr>
        <w:t xml:space="preserve"> </w:t>
      </w:r>
    </w:p>
    <w:p w14:paraId="3807184B" w14:textId="77777777" w:rsidR="00E81D62" w:rsidRPr="00E81D62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ฝ่ายประชาสัมพันธ์และสื่อสารองค์กร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กองทุนการออมแห่งชาติ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(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กอช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>.)</w:t>
      </w:r>
    </w:p>
    <w:p w14:paraId="033BD47C" w14:textId="211703EB" w:rsidR="00E81D62" w:rsidRPr="00E81D62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นายจรณ์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ณ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ระนอง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โทร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. 02 049 9000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ต่อ</w:t>
      </w:r>
      <w:r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>345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หรือ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064 963 6539</w:t>
      </w:r>
    </w:p>
    <w:p w14:paraId="1B9EB1F6" w14:textId="0AFE17BB" w:rsidR="00513482" w:rsidRPr="004D04DA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นายธีรเมธินท์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อธิภิตินันท์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โทร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. 02 049 9000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ต่อ</w:t>
      </w:r>
      <w:r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>347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หรือ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092 263 9947</w:t>
      </w:r>
    </w:p>
    <w:sectPr w:rsidR="00513482" w:rsidRPr="004D04DA">
      <w:headerReference w:type="default" r:id="rId7"/>
      <w:pgSz w:w="12240" w:h="15840"/>
      <w:pgMar w:top="1620" w:right="1713" w:bottom="806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0115" w14:textId="77777777" w:rsidR="00B8653B" w:rsidRDefault="00B8653B">
      <w:pPr>
        <w:spacing w:line="240" w:lineRule="auto"/>
      </w:pPr>
      <w:r>
        <w:separator/>
      </w:r>
    </w:p>
  </w:endnote>
  <w:endnote w:type="continuationSeparator" w:id="0">
    <w:p w14:paraId="68D6F6F0" w14:textId="77777777" w:rsidR="00B8653B" w:rsidRDefault="00B86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54E7" w14:textId="77777777" w:rsidR="00B8653B" w:rsidRDefault="00B8653B">
      <w:pPr>
        <w:spacing w:line="240" w:lineRule="auto"/>
      </w:pPr>
      <w:r>
        <w:separator/>
      </w:r>
    </w:p>
  </w:footnote>
  <w:footnote w:type="continuationSeparator" w:id="0">
    <w:p w14:paraId="7952E38E" w14:textId="77777777" w:rsidR="00B8653B" w:rsidRDefault="00B86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B6C3" w14:textId="428F9113" w:rsidR="00513482" w:rsidRDefault="00972110">
    <w:pPr>
      <w:ind w:left="6480"/>
      <w:jc w:val="center"/>
    </w:pPr>
    <w:r w:rsidRPr="00CE723E">
      <w:rPr>
        <w:rFonts w:cs="Angsana New"/>
        <w:noProof/>
        <w:cs/>
        <w:lang w:val="en-US"/>
      </w:rPr>
      <w:drawing>
        <wp:anchor distT="0" distB="0" distL="114300" distR="114300" simplePos="0" relativeHeight="251663360" behindDoc="0" locked="0" layoutInCell="1" allowOverlap="1" wp14:anchorId="07179A9A" wp14:editId="565311AB">
          <wp:simplePos x="0" y="0"/>
          <wp:positionH relativeFrom="column">
            <wp:posOffset>1882564</wp:posOffset>
          </wp:positionH>
          <wp:positionV relativeFrom="paragraph">
            <wp:posOffset>91440</wp:posOffset>
          </wp:positionV>
          <wp:extent cx="640080" cy="59372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23E">
      <w:rPr>
        <w:rFonts w:cs="Angsana New"/>
        <w:noProof/>
        <w:cs/>
        <w:lang w:val="en-US"/>
      </w:rPr>
      <w:drawing>
        <wp:anchor distT="0" distB="0" distL="114300" distR="114300" simplePos="0" relativeHeight="251664384" behindDoc="0" locked="0" layoutInCell="1" allowOverlap="1" wp14:anchorId="2A6A5B36" wp14:editId="0AF30B32">
          <wp:simplePos x="0" y="0"/>
          <wp:positionH relativeFrom="rightMargin">
            <wp:posOffset>-3073400</wp:posOffset>
          </wp:positionH>
          <wp:positionV relativeFrom="paragraph">
            <wp:posOffset>224790</wp:posOffset>
          </wp:positionV>
          <wp:extent cx="868680" cy="457200"/>
          <wp:effectExtent l="0" t="0" r="7620" b="0"/>
          <wp:wrapThrough wrapText="bothSides">
            <wp:wrapPolygon edited="0">
              <wp:start x="0" y="0"/>
              <wp:lineTo x="0" y="20700"/>
              <wp:lineTo x="21316" y="20700"/>
              <wp:lineTo x="2131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1567"/>
    <w:multiLevelType w:val="multilevel"/>
    <w:tmpl w:val="AE6C1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54ADF"/>
    <w:multiLevelType w:val="hybridMultilevel"/>
    <w:tmpl w:val="36FCCFA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2"/>
    <w:rsid w:val="0001658B"/>
    <w:rsid w:val="000F16CE"/>
    <w:rsid w:val="00104CEE"/>
    <w:rsid w:val="00254B30"/>
    <w:rsid w:val="003C30F3"/>
    <w:rsid w:val="00491C47"/>
    <w:rsid w:val="004D04DA"/>
    <w:rsid w:val="00513482"/>
    <w:rsid w:val="00741F4F"/>
    <w:rsid w:val="008974D9"/>
    <w:rsid w:val="009421B5"/>
    <w:rsid w:val="00972110"/>
    <w:rsid w:val="00A27D0B"/>
    <w:rsid w:val="00B8653B"/>
    <w:rsid w:val="00B92CA8"/>
    <w:rsid w:val="00BC6A28"/>
    <w:rsid w:val="00C47188"/>
    <w:rsid w:val="00CE723E"/>
    <w:rsid w:val="00D12AD9"/>
    <w:rsid w:val="00E81D62"/>
    <w:rsid w:val="00F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4294E"/>
  <w15:docId w15:val="{36B857E3-A5FD-4570-A208-2DCD77B2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ordi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4DA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DA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254B30"/>
    <w:pPr>
      <w:ind w:left="720"/>
      <w:contextualSpacing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B92CA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92CA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92CA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92CA8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 Ranong</dc:creator>
  <cp:lastModifiedBy>Teeramathin Athiphitinan</cp:lastModifiedBy>
  <cp:revision>2</cp:revision>
  <cp:lastPrinted>2024-01-30T08:31:00Z</cp:lastPrinted>
  <dcterms:created xsi:type="dcterms:W3CDTF">2024-05-20T09:28:00Z</dcterms:created>
  <dcterms:modified xsi:type="dcterms:W3CDTF">2024-05-20T09:28:00Z</dcterms:modified>
</cp:coreProperties>
</file>