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E57B7" w14:textId="77777777" w:rsidR="007C24AF" w:rsidRDefault="007C24AF" w:rsidP="007C24AF">
      <w:pPr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1163E0BE" w14:textId="53AEEC8F" w:rsidR="007C24AF" w:rsidRPr="007F67A2" w:rsidRDefault="007C24AF" w:rsidP="007C24AF">
      <w:pPr>
        <w:spacing w:after="0" w:line="240" w:lineRule="auto"/>
        <w:jc w:val="right"/>
        <w:rPr>
          <w:rFonts w:ascii="Cordia New" w:hAnsi="Cordia New" w:cs="Cordia New"/>
          <w:b/>
          <w:bCs/>
          <w:sz w:val="28"/>
        </w:rPr>
      </w:pPr>
      <w:r w:rsidRPr="007F67A2">
        <w:rPr>
          <w:rFonts w:ascii="Cordia New" w:hAnsi="Cordia New" w:cs="Cordia New" w:hint="cs"/>
          <w:b/>
          <w:bCs/>
          <w:sz w:val="28"/>
          <w:cs/>
        </w:rPr>
        <w:t xml:space="preserve"> </w:t>
      </w:r>
      <w:r w:rsidR="007F67A2" w:rsidRPr="007F67A2">
        <w:rPr>
          <w:rFonts w:ascii="Cordia New" w:hAnsi="Cordia New" w:cs="Cordia New"/>
          <w:b/>
          <w:bCs/>
          <w:sz w:val="28"/>
        </w:rPr>
        <w:t>17</w:t>
      </w:r>
      <w:r w:rsidR="00B06554" w:rsidRPr="007F67A2">
        <w:rPr>
          <w:rFonts w:ascii="Cordia New" w:hAnsi="Cordia New" w:cs="Cordia New" w:hint="cs"/>
          <w:b/>
          <w:bCs/>
          <w:sz w:val="28"/>
          <w:cs/>
        </w:rPr>
        <w:t xml:space="preserve"> </w:t>
      </w:r>
      <w:r w:rsidRPr="007F67A2">
        <w:rPr>
          <w:rFonts w:ascii="Cordia New" w:hAnsi="Cordia New" w:cs="Cordia New" w:hint="cs"/>
          <w:b/>
          <w:bCs/>
          <w:sz w:val="28"/>
          <w:cs/>
        </w:rPr>
        <w:t>เมษายน</w:t>
      </w:r>
      <w:r w:rsidRPr="007F67A2">
        <w:rPr>
          <w:rFonts w:ascii="Cordia New" w:hAnsi="Cordia New" w:cs="Cordia New"/>
          <w:b/>
          <w:bCs/>
          <w:sz w:val="28"/>
        </w:rPr>
        <w:t xml:space="preserve"> 2567</w:t>
      </w:r>
    </w:p>
    <w:p w14:paraId="2C882E03" w14:textId="77777777" w:rsidR="00E22950" w:rsidRDefault="00E22950" w:rsidP="007C24AF">
      <w:pPr>
        <w:spacing w:after="0" w:line="240" w:lineRule="auto"/>
        <w:jc w:val="right"/>
        <w:rPr>
          <w:rFonts w:ascii="Cordia New" w:hAnsi="Cordia New" w:cs="Cordia New"/>
          <w:b/>
          <w:bCs/>
          <w:sz w:val="32"/>
          <w:szCs w:val="32"/>
        </w:rPr>
      </w:pPr>
    </w:p>
    <w:p w14:paraId="1DA34BD2" w14:textId="5A74E321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ดัชนีราคา</w:t>
      </w:r>
      <w:r w:rsidR="00B0655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บ้านจัดสรร</w:t>
      </w: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ที่อยู่ระหว่างการขาย </w:t>
      </w:r>
      <w:bookmarkStart w:id="0" w:name="_Hlk92408463"/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ไตรมาส </w:t>
      </w:r>
      <w:r w:rsidRPr="00A242F3">
        <w:rPr>
          <w:rFonts w:asciiTheme="minorBidi" w:hAnsiTheme="minorBidi"/>
          <w:b/>
          <w:bCs/>
          <w:color w:val="000000" w:themeColor="text1"/>
          <w:spacing w:val="-12"/>
          <w:sz w:val="32"/>
          <w:szCs w:val="32"/>
        </w:rPr>
        <w:t>1</w:t>
      </w: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ปี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256</w:t>
      </w:r>
      <w:bookmarkEnd w:id="0"/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7</w:t>
      </w:r>
    </w:p>
    <w:p w14:paraId="1CA07F4C" w14:textId="515BC4B0" w:rsidR="00E22950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ในกรุงเทพฯ </w:t>
      </w:r>
      <w:r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–</w:t>
      </w: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ปริมณฑล</w:t>
      </w:r>
    </w:p>
    <w:p w14:paraId="7CA738AB" w14:textId="77777777" w:rsidR="00E22950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3E0A9E98" w14:textId="58DB81B3" w:rsidR="00E22950" w:rsidRPr="00E22950" w:rsidRDefault="00E22950" w:rsidP="00777834">
      <w:pPr>
        <w:spacing w:after="0" w:line="240" w:lineRule="auto"/>
        <w:jc w:val="thaiDistribute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</w:pP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ดัชนีราคา</w:t>
      </w:r>
      <w:r w:rsidR="00F54F42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บ้านจัดสรร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ใหม่</w:t>
      </w:r>
      <w:r w:rsidR="00F54F42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ที่อยู่ระหว่างการขาย 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ในกรุงเทพและปริมณฑล</w:t>
      </w:r>
      <w:r w:rsidR="00441C8C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ไตรมาส 1 ปี 2567 ยังคงปรับตัว</w:t>
      </w:r>
      <w:r w:rsidR="00F54F42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เพิ่มขึ้น</w:t>
      </w:r>
      <w:r w:rsidR="006812A4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ต่อเนื่อง 5 ไตรมาสปรับเพิ่มขึ้น</w:t>
      </w:r>
      <w:r w:rsidR="00F54F42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ร้อยละ</w:t>
      </w:r>
      <w:r w:rsidR="00F54F42"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F54F42" w:rsidRPr="00E22950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2.5</w:t>
      </w:r>
      <w:r w:rsidR="00F54F42"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ค่าดัชนีอยู่ที่ </w:t>
      </w:r>
      <w:r w:rsidRPr="00E22950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131.5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 จุด </w:t>
      </w:r>
      <w:r w:rsidR="002C10B6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สะท้อน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ราคาที่อยู่อาศัย</w:t>
      </w:r>
      <w:r w:rsidR="002C10B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ยังคง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ปรับตัวสูงขึ้นต่อเนื่อง </w:t>
      </w:r>
      <w:r w:rsidR="002C10B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โดยมี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ปัจจัยหลัก</w:t>
      </w:r>
      <w:r w:rsidR="00777834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มาจาก</w:t>
      </w:r>
      <w:r w:rsidRPr="00E22950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ต้นทุนที่ดิน วัสดุก่อสร้าง และค่าแรงงาน</w:t>
      </w:r>
      <w:r w:rsidR="00777834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</w:t>
      </w:r>
      <w:r w:rsidR="0077783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เพิ่มสูงขึ้น</w:t>
      </w:r>
      <w:r w:rsidR="006812A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มีเพียงบางทำเลที่ราคาต้นทุนเดิมช่วยดึงราคา</w:t>
      </w:r>
      <w:r w:rsidR="006812A4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คาดว่า</w:t>
      </w:r>
      <w:r w:rsidR="006812A4" w:rsidRPr="006812A4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ราคาที่อยู่อาศัยของโครงการใหม่จะสะท้อนต้นทุนใหม่ จะแรงผลักให้ดัชนีราคาที่อยู่อาศัยมี</w:t>
      </w:r>
      <w:r w:rsidR="006812A4" w:rsidRPr="00C440A5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แนวโน้</w:t>
      </w:r>
      <w:r w:rsidR="00563DEC" w:rsidRPr="00C440A5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ม</w:t>
      </w:r>
      <w:r w:rsidR="006812A4" w:rsidRPr="00C440A5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ที่</w:t>
      </w:r>
      <w:r w:rsidR="006812A4" w:rsidRPr="006812A4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จะปรับตัวสูงขึ้นได้</w:t>
      </w:r>
      <w:r w:rsidR="006812A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ในครึ่งปีหลัง</w:t>
      </w:r>
    </w:p>
    <w:p w14:paraId="3873063C" w14:textId="77777777" w:rsidR="00E22950" w:rsidRPr="00E22950" w:rsidRDefault="00E22950" w:rsidP="00E22950">
      <w:pPr>
        <w:spacing w:after="0" w:line="240" w:lineRule="auto"/>
        <w:jc w:val="thaiDistribute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42346ACE" w14:textId="015148DC" w:rsidR="00E22950" w:rsidRPr="00A242F3" w:rsidRDefault="00E22950" w:rsidP="00777834">
      <w:pPr>
        <w:spacing w:after="0" w:line="240" w:lineRule="auto"/>
        <w:contextualSpacing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ดัชนีราคาบ้านจัดสรรใหม่</w:t>
      </w:r>
      <w:r w:rsidR="00F8318D" w:rsidRPr="00F8318D">
        <w:rPr>
          <w:rFonts w:asciiTheme="minorBidi" w:hAnsiTheme="minorBidi" w:cs="Cordia New"/>
          <w:b/>
          <w:bCs/>
          <w:color w:val="000000" w:themeColor="text1"/>
          <w:sz w:val="32"/>
          <w:szCs w:val="32"/>
          <w:u w:val="single"/>
          <w:cs/>
          <w:lang w:eastAsia="ja-JP"/>
        </w:rPr>
        <w:t>ที่อยู่ระหว่างการขายในพื้นที่กรุงเทพฯ-ปริมณฑล</w:t>
      </w: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 xml:space="preserve"> (บ้านเดี่ยวและทาวน์เฮ้าส์)</w:t>
      </w:r>
    </w:p>
    <w:p w14:paraId="6FF248FC" w14:textId="35071707" w:rsidR="00E22950" w:rsidRDefault="00777834" w:rsidP="00E22950">
      <w:pPr>
        <w:spacing w:after="0" w:line="240" w:lineRule="auto"/>
        <w:ind w:firstLine="851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ศูนย์ข้อมูลอสังหาริมทรัพย์ ธนาคารอาคารสงเคราะห์ หรือ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REIC 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รายงาน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</w:t>
      </w:r>
      <w:r w:rsidR="00B06554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บ้านจัดสรร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ใหม่ที่อยู่ระหว่างการขายในพื้นที่กรุงเทพฯ-ปริมณฑล ไตรมาส 1/ 2567 พบว่า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มีค่า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เท่ากับ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1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>31.5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เพิ่มขึ้น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ร้อยละ 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>2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.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>5</w:t>
      </w:r>
      <w:r w:rsidR="00E22950" w:rsidRPr="003B019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เมื่อเทียบกับช่วงเวลาเดียวกันของปีก่อน (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YoY)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ที่มีค่าดัชนีเท่ากับ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128.3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โดยมีการเพิ่มติดต่อกัน </w:t>
      </w:r>
      <w:r w:rsidR="00E22950">
        <w:rPr>
          <w:rFonts w:asciiTheme="minorBidi" w:hAnsiTheme="minorBidi" w:cstheme="minorBidi"/>
          <w:color w:val="000000" w:themeColor="text1"/>
          <w:sz w:val="32"/>
          <w:szCs w:val="32"/>
        </w:rPr>
        <w:t>5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ไตรมาส ตั้งแต่ไตรมาส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1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ปี 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>256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6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ถึง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ไตรมาส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1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ปี 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>256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7</w:t>
      </w:r>
      <w:r w:rsidR="00E22950" w:rsidRPr="00A242F3">
        <w:rPr>
          <w:rFonts w:asciiTheme="minorBidi" w:hAnsiTheme="minorBidi" w:cstheme="minorBidi" w:hint="cs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และเมื่อ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เทียบกั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บ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ไตรมาส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4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ปี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2566 (</w:t>
      </w:r>
      <w:proofErr w:type="spellStart"/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QoQ</w:t>
      </w:r>
      <w:proofErr w:type="spellEnd"/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พบว่า 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ดัชนีราคาบ้านจัด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สรรมีการเพิ่มขึ้น</w:t>
      </w:r>
      <w:r w:rsidR="00E22950" w:rsidRPr="008727E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ร้อยละ 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>0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.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>9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ซึ่งสะท้อนให้เห็นว่าราคาบ้านจัดสรรในไตรมาส 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>1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ปี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256</w:t>
      </w:r>
      <w:r w:rsidR="00E22950" w:rsidRPr="003B0190">
        <w:rPr>
          <w:rFonts w:asciiTheme="minorBidi" w:hAnsiTheme="minorBidi" w:cstheme="minorBidi" w:hint="cs"/>
          <w:color w:val="000000" w:themeColor="text1"/>
          <w:sz w:val="32"/>
          <w:szCs w:val="32"/>
        </w:rPr>
        <w:t xml:space="preserve">7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ได้มีการปรับราคาขึ้นอย่างต่อเนื่อง</w:t>
      </w:r>
      <w:r w:rsidR="002C10B6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เมื่อเทียบกับ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ช่วงเวลาเดียวกันของปีก่อน 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(YoY) </w:t>
      </w:r>
      <w:r w:rsidR="00E22950"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และไตรมาสก่อนหน้า</w:t>
      </w:r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(</w:t>
      </w:r>
      <w:proofErr w:type="spellStart"/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QoQ</w:t>
      </w:r>
      <w:proofErr w:type="spellEnd"/>
      <w:r w:rsidR="00E22950"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)</w:t>
      </w:r>
    </w:p>
    <w:p w14:paraId="3CE6D7D2" w14:textId="32E289AB" w:rsidR="00E22950" w:rsidRPr="0011037A" w:rsidRDefault="00777834" w:rsidP="0011037A">
      <w:pPr>
        <w:spacing w:after="0" w:line="240" w:lineRule="auto"/>
        <w:ind w:firstLine="851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103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ดร.วิชัย วิรัตกพันธ์ ผู้ตรวจการธนาคาร และรักษาการผู้อำนวยการศูนย์ข้อมูลอสังหาริมทรัพย์ เปิดเผยว่า</w:t>
      </w:r>
      <w:r w:rsidR="0011037A" w:rsidRPr="001103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สาเหตุสำคัญที่มีผลให้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ดัชนีราคาบ้านจัดสรรใหม่เพิ่มขึ้นอย่างต่อเนื่อง มาจากต้นทุนการ</w:t>
      </w:r>
      <w:r w:rsidR="002C10B6">
        <w:rPr>
          <w:rFonts w:asciiTheme="minorBidi" w:hAnsiTheme="minorBidi" w:cstheme="minorBidi" w:hint="cs"/>
          <w:sz w:val="32"/>
          <w:szCs w:val="32"/>
          <w:cs/>
        </w:rPr>
        <w:t>พัฒนา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ที่อยู่อาศัยเพิ่มขึ้นจากปัจจัยหลายประการ เช่น ราคาที่ดิน ค่าวัสดุก่อสร้าง และค่าแรงงานที่เพิ่มขึ้</w:t>
      </w:r>
      <w:r w:rsidR="00E767FF">
        <w:rPr>
          <w:rFonts w:asciiTheme="minorBidi" w:hAnsiTheme="minorBidi" w:cstheme="minorBidi" w:hint="cs"/>
          <w:sz w:val="32"/>
          <w:szCs w:val="32"/>
          <w:cs/>
        </w:rPr>
        <w:t>น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 xml:space="preserve"> ส่งผลให้การพัฒนาที่อยู่อาศัยที่ออกมาสู่ตลาดที่เปิดตัวโครงการในปี </w:t>
      </w:r>
      <w:r w:rsidR="00E22950" w:rsidRPr="0011037A">
        <w:rPr>
          <w:rFonts w:asciiTheme="minorBidi" w:hAnsiTheme="minorBidi" w:cstheme="minorBidi"/>
          <w:sz w:val="32"/>
          <w:szCs w:val="32"/>
        </w:rPr>
        <w:t xml:space="preserve">2565 – 2566 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มีราคาเสนอขายเพิ่มขึ้นตามต้นทุนที่</w:t>
      </w:r>
      <w:r w:rsidR="00E767FF">
        <w:rPr>
          <w:rFonts w:asciiTheme="minorBidi" w:hAnsiTheme="minorBidi" w:cstheme="minorBidi" w:hint="cs"/>
          <w:sz w:val="32"/>
          <w:szCs w:val="32"/>
          <w:cs/>
        </w:rPr>
        <w:t>ปรับตัว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สูงขึ้</w:t>
      </w:r>
      <w:r w:rsidR="0011037A" w:rsidRPr="0011037A">
        <w:rPr>
          <w:rFonts w:asciiTheme="minorBidi" w:hAnsiTheme="minorBidi" w:cstheme="minorBidi"/>
          <w:sz w:val="32"/>
          <w:szCs w:val="32"/>
          <w:cs/>
        </w:rPr>
        <w:t>น ขณะที่ความสามาร</w:t>
      </w:r>
      <w:r w:rsidR="00C4426B">
        <w:rPr>
          <w:rFonts w:asciiTheme="minorBidi" w:hAnsiTheme="minorBidi" w:cstheme="minorBidi" w:hint="cs"/>
          <w:sz w:val="32"/>
          <w:szCs w:val="32"/>
          <w:cs/>
        </w:rPr>
        <w:t>ถ</w:t>
      </w:r>
      <w:r w:rsidR="0011037A" w:rsidRPr="0011037A">
        <w:rPr>
          <w:rFonts w:asciiTheme="minorBidi" w:hAnsiTheme="minorBidi" w:cstheme="minorBidi"/>
          <w:sz w:val="32"/>
          <w:szCs w:val="32"/>
          <w:cs/>
        </w:rPr>
        <w:t>ในการซื้อที่อยู่อาศัยมีข้อจำกัดในหลายด้าน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767FF">
        <w:rPr>
          <w:rFonts w:asciiTheme="minorBidi" w:hAnsiTheme="minorBidi" w:cstheme="minorBidi" w:hint="cs"/>
          <w:sz w:val="32"/>
          <w:szCs w:val="32"/>
          <w:cs/>
        </w:rPr>
        <w:t xml:space="preserve">ดังนั้น 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เพื่อกระตุ้นยอดขายพบว่าในไตรมาสนี้ ผู้ประกอบการ</w:t>
      </w:r>
      <w:r w:rsidR="0011037A" w:rsidRPr="0011037A">
        <w:rPr>
          <w:rFonts w:asciiTheme="minorBidi" w:hAnsiTheme="minorBidi" w:cstheme="minorBidi"/>
          <w:sz w:val="32"/>
          <w:szCs w:val="32"/>
          <w:cs/>
        </w:rPr>
        <w:t>ส่วนใหญ่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ใช้กลยุทธ์</w:t>
      </w:r>
      <w:r w:rsidR="0011037A" w:rsidRPr="0011037A">
        <w:rPr>
          <w:rFonts w:asciiTheme="minorBidi" w:hAnsiTheme="minorBidi" w:cstheme="minorBidi"/>
          <w:sz w:val="32"/>
          <w:szCs w:val="32"/>
          <w:cs/>
        </w:rPr>
        <w:t>จัด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 xml:space="preserve">โปรโมชั่นเพื่อกระตุ้นยอดขายโดยการให้ของแถมมากที่สุดถึงร้อยละ </w:t>
      </w:r>
      <w:r w:rsidR="00E22950" w:rsidRPr="0011037A">
        <w:rPr>
          <w:rFonts w:asciiTheme="minorBidi" w:hAnsiTheme="minorBidi" w:cstheme="minorBidi"/>
          <w:sz w:val="32"/>
          <w:szCs w:val="32"/>
        </w:rPr>
        <w:t xml:space="preserve">41.2 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>รองลงมาเป็นการช่วยค่าใช้จ่าย ณ วันโอน</w:t>
      </w:r>
      <w:r w:rsidR="00C4426B">
        <w:rPr>
          <w:rFonts w:asciiTheme="minorBidi" w:hAnsiTheme="minorBidi" w:cstheme="minorBidi" w:hint="cs"/>
          <w:sz w:val="32"/>
          <w:szCs w:val="32"/>
          <w:cs/>
        </w:rPr>
        <w:t>ฯ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 xml:space="preserve"> ร้อยละ </w:t>
      </w:r>
      <w:r w:rsidR="00E22950" w:rsidRPr="0011037A">
        <w:rPr>
          <w:rFonts w:asciiTheme="minorBidi" w:hAnsiTheme="minorBidi" w:cstheme="minorBidi"/>
          <w:sz w:val="32"/>
          <w:szCs w:val="32"/>
        </w:rPr>
        <w:t>37.2</w:t>
      </w:r>
      <w:r w:rsidR="00E22950" w:rsidRPr="0011037A">
        <w:rPr>
          <w:rFonts w:asciiTheme="minorBidi" w:hAnsiTheme="minorBidi" w:cstheme="minorBidi"/>
          <w:sz w:val="32"/>
          <w:szCs w:val="32"/>
          <w:cs/>
        </w:rPr>
        <w:t xml:space="preserve"> เพื่ออำนวยความสะดวกและช่วยแบ่งเบาภาระของผู้ซื้อ</w:t>
      </w:r>
    </w:p>
    <w:p w14:paraId="3F18EA4E" w14:textId="4CD0D5F7" w:rsidR="00E22950" w:rsidRPr="00C4426B" w:rsidRDefault="00E22950" w:rsidP="0011037A">
      <w:pPr>
        <w:spacing w:after="0" w:line="240" w:lineRule="auto"/>
        <w:ind w:left="44" w:firstLine="665"/>
        <w:contextualSpacing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 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เมื่อจำแนกดัชนี</w:t>
      </w:r>
      <w:bookmarkStart w:id="1" w:name="_Hlk163733417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ราคาบ้านจัดสรรตามพื้นที่ พบว่า</w:t>
      </w:r>
      <w:r w:rsidR="00E767FF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</w:t>
      </w:r>
      <w:r w:rsidR="0011037A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ในพื้นที่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u w:val="single"/>
          <w:cs/>
        </w:rPr>
        <w:t>กรุงเทพฯ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</w:t>
      </w:r>
      <w:bookmarkEnd w:id="1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มีค่าดัชนีเท่ากับ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1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28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.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3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เพิ่มขึ้น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ร้อยละ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1.8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เมื่อเทียบกับช่วงเวลาเดียวกันของปีก่อน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(YoY)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และเพิ่มขึ้น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ร้อยละ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 xml:space="preserve">0.5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เมื่อเทียบกับไตรมาสก่อนหน้า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(</w:t>
      </w:r>
      <w:proofErr w:type="spellStart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QoQ</w:t>
      </w:r>
      <w:proofErr w:type="spellEnd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)</w:t>
      </w:r>
      <w:r w:rsidR="00C4426B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ขณะที่</w:t>
      </w:r>
      <w:r w:rsidR="0011037A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</w:t>
      </w:r>
      <w:bookmarkStart w:id="2" w:name="_Hlk163733457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u w:val="single"/>
        </w:rPr>
        <w:t>3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u w:val="single"/>
          <w:cs/>
        </w:rPr>
        <w:t xml:space="preserve"> จังหวัด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u w:val="single"/>
          <w:cs/>
        </w:rPr>
        <w:t>ปริมณฑล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u w:val="single"/>
          <w:cs/>
        </w:rPr>
        <w:t xml:space="preserve"> </w:t>
      </w:r>
      <w:bookmarkStart w:id="3" w:name="_Hlk139461770"/>
      <w:bookmarkEnd w:id="2"/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(</w:t>
      </w:r>
      <w:bookmarkStart w:id="4" w:name="_Hlk139545531"/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นนทบุรี ปทุมธานี และ สมุทรปราการ</w:t>
      </w:r>
      <w:bookmarkEnd w:id="4"/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)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</w:t>
      </w:r>
      <w:bookmarkEnd w:id="3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มีค่าดัชนีเท่ากับ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1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34.0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เพิ่มขึ้น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ร้อยละ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3.9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br/>
        <w:t>เมื่อเทียบกับช่วงเวลาเดียวกันของปีก่อน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(YoY)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และเพิ่มขึ้น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ร้อยล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ะ 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1.9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เมื่อเทียบกับไตรมาสก่อนหน้า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(</w:t>
      </w:r>
      <w:proofErr w:type="spellStart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QoQ</w:t>
      </w:r>
      <w:proofErr w:type="spellEnd"/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) </w:t>
      </w:r>
      <w:r w:rsidR="00C4426B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ซึ่งมีอัตราการเปลี่ยนแปลง</w:t>
      </w:r>
      <w:r w:rsidR="00C4426B" w:rsidRPr="00C4426B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ราคาบ้านจัดสรรในกรุงเทพฯ </w:t>
      </w:r>
      <w:r w:rsidR="00C4426B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เพิ่มขึ้นน้อยกว่าใน </w:t>
      </w:r>
      <w:r w:rsidR="00C4426B" w:rsidRPr="00C4426B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>3 จังหวัดปริมณฑล</w:t>
      </w:r>
      <w:r w:rsidR="00C4426B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 xml:space="preserve">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(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ดูตารางที่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1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และ</w:t>
      </w:r>
      <w:r w:rsidR="00C4426B"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แผนภูมิที่ </w:t>
      </w:r>
      <w:r w:rsidRPr="00C4426B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1 – 3</w:t>
      </w:r>
      <w:r w:rsidRPr="00C4426B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)</w:t>
      </w:r>
    </w:p>
    <w:p w14:paraId="39E18E80" w14:textId="77777777" w:rsidR="00E22950" w:rsidRDefault="00E22950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1D248803" w14:textId="77777777" w:rsidR="00E22950" w:rsidRDefault="00E22950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1D82A7D2" w14:textId="77777777" w:rsidR="00E22950" w:rsidRDefault="00E22950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386CD6C4" w14:textId="77777777" w:rsidR="00E22950" w:rsidRDefault="00E22950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417C5730" w14:textId="77777777" w:rsidR="00F8318D" w:rsidRDefault="00F8318D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0AABE5AB" w14:textId="77777777" w:rsidR="00F8318D" w:rsidRDefault="00F8318D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4E7F3398" w14:textId="77777777" w:rsidR="00E767FF" w:rsidRDefault="00F8318D" w:rsidP="00557356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="Cordia New"/>
          <w:color w:val="000000" w:themeColor="text1"/>
          <w:spacing w:val="-10"/>
          <w:sz w:val="32"/>
          <w:szCs w:val="32"/>
        </w:rPr>
      </w:pPr>
      <w:r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ab/>
      </w:r>
    </w:p>
    <w:p w14:paraId="67F13966" w14:textId="77777777" w:rsidR="00FE6E08" w:rsidRDefault="00FE6E08" w:rsidP="00FE6E08">
      <w:pPr>
        <w:spacing w:after="0" w:line="240" w:lineRule="auto"/>
        <w:jc w:val="thaiDistribute"/>
        <w:rPr>
          <w:rFonts w:asciiTheme="minorBidi" w:hAnsiTheme="minorBidi" w:cs="Cordia New"/>
          <w:color w:val="000000" w:themeColor="text1"/>
          <w:spacing w:val="-10"/>
          <w:sz w:val="32"/>
          <w:szCs w:val="32"/>
        </w:rPr>
      </w:pPr>
    </w:p>
    <w:p w14:paraId="5F6955C5" w14:textId="77777777" w:rsidR="00FE6E08" w:rsidRDefault="00FE6E08" w:rsidP="00FE6E08">
      <w:pPr>
        <w:spacing w:after="0" w:line="240" w:lineRule="auto"/>
        <w:jc w:val="thaiDistribute"/>
        <w:rPr>
          <w:rFonts w:asciiTheme="minorBidi" w:hAnsiTheme="minorBidi" w:cs="Cordia New"/>
          <w:color w:val="000000" w:themeColor="text1"/>
          <w:spacing w:val="-10"/>
          <w:sz w:val="32"/>
          <w:szCs w:val="32"/>
        </w:rPr>
      </w:pPr>
    </w:p>
    <w:p w14:paraId="2A09B65E" w14:textId="2C33EF1F" w:rsidR="00FE6E08" w:rsidRPr="00FE6E08" w:rsidRDefault="00FE6E08" w:rsidP="00FE6E08">
      <w:pPr>
        <w:spacing w:after="0" w:line="240" w:lineRule="auto"/>
        <w:ind w:firstLine="851"/>
        <w:jc w:val="thaiDistribute"/>
        <w:rPr>
          <w:rFonts w:ascii="Cordia New" w:hAnsi="Cordia New" w:cs="Cordia New"/>
          <w:strike/>
          <w:color w:val="FF0000"/>
          <w:sz w:val="32"/>
          <w:szCs w:val="32"/>
          <w:lang w:eastAsia="ja-JP"/>
        </w:rPr>
      </w:pPr>
      <w:r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โดยในส่วนของ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ดัชนีราคาบ้านเดี่ยว ใน</w:t>
      </w:r>
      <w:r w:rsidRPr="00FE6E08">
        <w:rPr>
          <w:rFonts w:ascii="Cordia New" w:hAnsi="Cordia New" w:cs="Cordia New"/>
          <w:color w:val="000000"/>
          <w:sz w:val="32"/>
          <w:szCs w:val="32"/>
          <w:u w:val="single"/>
          <w:cs/>
          <w:lang w:eastAsia="ja-JP"/>
        </w:rPr>
        <w:t>กรุงเทพฯ และปริมณฑล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ไตรมาส </w:t>
      </w:r>
      <w:r w:rsidRPr="00FE6E08">
        <w:rPr>
          <w:rFonts w:ascii="Cordia New" w:hAnsi="Cordia New" w:cs="Cordia New" w:hint="cs"/>
          <w:color w:val="000000"/>
          <w:spacing w:val="-4"/>
          <w:sz w:val="32"/>
          <w:szCs w:val="32"/>
        </w:rPr>
        <w:t>1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ปี 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>256</w:t>
      </w:r>
      <w:r w:rsidRPr="00FE6E08">
        <w:rPr>
          <w:rFonts w:ascii="Cordia New" w:hAnsi="Cordia New" w:cs="Cordia New" w:hint="cs"/>
          <w:color w:val="000000"/>
          <w:sz w:val="32"/>
          <w:szCs w:val="32"/>
          <w:lang w:eastAsia="ja-JP"/>
        </w:rPr>
        <w:t>7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มีค่าดัชนีเท่ากับ 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>13</w:t>
      </w:r>
      <w:r w:rsidRPr="00FE6E08">
        <w:rPr>
          <w:rFonts w:ascii="Cordia New" w:hAnsi="Cordia New" w:cs="Cordia New" w:hint="cs"/>
          <w:color w:val="000000"/>
          <w:sz w:val="32"/>
          <w:szCs w:val="32"/>
          <w:lang w:eastAsia="ja-JP"/>
        </w:rPr>
        <w:t>1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>.</w:t>
      </w:r>
      <w:r w:rsidRPr="00FE6E08">
        <w:rPr>
          <w:rFonts w:ascii="Cordia New" w:hAnsi="Cordia New" w:cs="Cordia New" w:hint="cs"/>
          <w:color w:val="000000"/>
          <w:sz w:val="32"/>
          <w:szCs w:val="32"/>
          <w:lang w:eastAsia="ja-JP"/>
        </w:rPr>
        <w:t>9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เพิ่มขึ้น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ร้อยละ </w:t>
      </w:r>
      <w:r w:rsidRPr="00FE6E08">
        <w:rPr>
          <w:rFonts w:ascii="Cordia New" w:hAnsi="Cordia New" w:cs="Cordia New" w:hint="cs"/>
          <w:color w:val="000000"/>
          <w:sz w:val="32"/>
          <w:szCs w:val="32"/>
          <w:lang w:eastAsia="ja-JP"/>
        </w:rPr>
        <w:t>3.8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เมื่อเทียบกับช่วงเวลาเดียวกันของปีก่อน </w:t>
      </w:r>
      <w:r w:rsidRPr="00FE6E08">
        <w:rPr>
          <w:rFonts w:ascii="Cordia New" w:hAnsi="Cordia New" w:cs="Cordia New"/>
          <w:color w:val="000000"/>
          <w:sz w:val="32"/>
          <w:szCs w:val="32"/>
          <w:cs/>
        </w:rPr>
        <w:t>(</w:t>
      </w:r>
      <w:r w:rsidRPr="00FE6E08">
        <w:rPr>
          <w:rFonts w:ascii="Cordia New" w:hAnsi="Cordia New" w:cs="Cordia New"/>
          <w:color w:val="000000"/>
          <w:sz w:val="32"/>
          <w:szCs w:val="32"/>
        </w:rPr>
        <w:t xml:space="preserve">YoY) 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เป็นการเพิ่มขึ้นต่อเนื่องกัน </w:t>
      </w:r>
      <w:r w:rsidRPr="00FE6E08">
        <w:rPr>
          <w:rFonts w:ascii="Cordia New" w:hAnsi="Cordia New" w:cs="Cordia New" w:hint="cs"/>
          <w:color w:val="000000"/>
          <w:sz w:val="32"/>
          <w:szCs w:val="32"/>
        </w:rPr>
        <w:t xml:space="preserve">7 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ไตรมาส </w:t>
      </w:r>
      <w:r w:rsidRPr="00FE6E08">
        <w:rPr>
          <w:rFonts w:ascii="Cordia New" w:hAnsi="Cordia New" w:cs="Cordia New"/>
          <w:color w:val="000000"/>
          <w:sz w:val="32"/>
          <w:szCs w:val="32"/>
          <w:cs/>
        </w:rPr>
        <w:t>ตั้งแต่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FE6E08">
        <w:rPr>
          <w:rFonts w:ascii="Cordia New" w:hAnsi="Cordia New" w:cs="Cordia New"/>
          <w:color w:val="000000"/>
          <w:sz w:val="32"/>
          <w:szCs w:val="32"/>
          <w:cs/>
        </w:rPr>
        <w:t xml:space="preserve">ไตรมาส </w:t>
      </w:r>
      <w:r w:rsidRPr="00FE6E08">
        <w:rPr>
          <w:rFonts w:ascii="Cordia New" w:hAnsi="Cordia New" w:cs="Cordia New"/>
          <w:color w:val="000000"/>
          <w:sz w:val="32"/>
          <w:szCs w:val="32"/>
        </w:rPr>
        <w:t>3</w:t>
      </w:r>
      <w:r w:rsidRPr="00FE6E08">
        <w:rPr>
          <w:rFonts w:ascii="Cordia New" w:hAnsi="Cordia New" w:cs="Cordia New"/>
          <w:color w:val="000000"/>
          <w:sz w:val="32"/>
          <w:szCs w:val="32"/>
          <w:cs/>
        </w:rPr>
        <w:t xml:space="preserve"> ปี </w:t>
      </w:r>
      <w:r w:rsidRPr="00FE6E08">
        <w:rPr>
          <w:rFonts w:ascii="Cordia New" w:hAnsi="Cordia New" w:cs="Cordia New"/>
          <w:color w:val="000000"/>
          <w:sz w:val="32"/>
          <w:szCs w:val="32"/>
        </w:rPr>
        <w:t>2565</w:t>
      </w:r>
      <w:r w:rsidRPr="00FE6E08">
        <w:rPr>
          <w:rFonts w:ascii="Cordia New" w:hAnsi="Cordia New" w:cs="Cordia New"/>
          <w:color w:val="000000"/>
          <w:sz w:val="32"/>
          <w:szCs w:val="32"/>
          <w:cs/>
        </w:rPr>
        <w:t xml:space="preserve"> ถึงไตรมาส </w:t>
      </w:r>
      <w:r w:rsidRPr="00FE6E08">
        <w:rPr>
          <w:rFonts w:ascii="Cordia New" w:hAnsi="Cordia New" w:cs="Cordia New" w:hint="cs"/>
          <w:color w:val="000000"/>
          <w:sz w:val="32"/>
          <w:szCs w:val="32"/>
        </w:rPr>
        <w:t>1</w:t>
      </w:r>
      <w:r w:rsidRPr="00FE6E08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E6E08">
        <w:rPr>
          <w:rFonts w:ascii="Cordia New" w:hAnsi="Cordia New" w:cs="Cordia New"/>
          <w:color w:val="000000"/>
          <w:sz w:val="32"/>
          <w:szCs w:val="32"/>
          <w:cs/>
        </w:rPr>
        <w:t>ปี</w:t>
      </w:r>
      <w:r w:rsidRPr="00FE6E08">
        <w:rPr>
          <w:rFonts w:ascii="Cordia New" w:hAnsi="Cordia New" w:cs="Cordia New"/>
          <w:color w:val="000000"/>
          <w:sz w:val="32"/>
          <w:szCs w:val="32"/>
        </w:rPr>
        <w:t xml:space="preserve"> 256</w:t>
      </w:r>
      <w:r w:rsidRPr="00FE6E08">
        <w:rPr>
          <w:rFonts w:ascii="Cordia New" w:hAnsi="Cordia New" w:cs="Cordia New" w:hint="cs"/>
          <w:color w:val="000000"/>
          <w:sz w:val="32"/>
          <w:szCs w:val="32"/>
        </w:rPr>
        <w:t>7</w:t>
      </w:r>
      <w:r w:rsidRPr="00FE6E08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แต่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</w:rPr>
        <w:t>ลดลง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ร้อยละ </w:t>
      </w:r>
      <w:r w:rsidRPr="00FE6E08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-</w:t>
      </w:r>
      <w:r w:rsidRPr="00FE6E08">
        <w:rPr>
          <w:rFonts w:ascii="Cordia New" w:hAnsi="Cordia New" w:cs="Cordia New" w:hint="cs"/>
          <w:color w:val="000000"/>
          <w:sz w:val="32"/>
          <w:szCs w:val="32"/>
          <w:lang w:eastAsia="ja-JP"/>
        </w:rPr>
        <w:t>1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.4 </w:t>
      </w:r>
      <w:r w:rsidRPr="00FE6E08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เมื่อเทียบกับไตรมาสก่อนหน้า </w:t>
      </w:r>
      <w:r w:rsidRPr="00FE6E08">
        <w:rPr>
          <w:rFonts w:ascii="Cordia New" w:hAnsi="Cordia New" w:cs="Cordia New"/>
          <w:color w:val="000000"/>
          <w:sz w:val="32"/>
          <w:szCs w:val="32"/>
        </w:rPr>
        <w:t>(</w:t>
      </w:r>
      <w:proofErr w:type="spellStart"/>
      <w:r w:rsidRPr="00FE6E08">
        <w:rPr>
          <w:rFonts w:ascii="Cordia New" w:hAnsi="Cordia New" w:cs="Cordia New"/>
          <w:color w:val="000000"/>
          <w:sz w:val="32"/>
          <w:szCs w:val="32"/>
        </w:rPr>
        <w:t>QoQ</w:t>
      </w:r>
      <w:proofErr w:type="spellEnd"/>
      <w:r w:rsidRPr="00FE6E08">
        <w:rPr>
          <w:rFonts w:ascii="Cordia New" w:hAnsi="Cordia New" w:cs="Cordia New"/>
          <w:color w:val="000000"/>
          <w:sz w:val="32"/>
          <w:szCs w:val="32"/>
        </w:rPr>
        <w:t xml:space="preserve">) </w:t>
      </w:r>
    </w:p>
    <w:p w14:paraId="51A5EAB2" w14:textId="2A94B46E" w:rsidR="00FE6E08" w:rsidRPr="00FE6E08" w:rsidRDefault="00FE6E08" w:rsidP="00FE6E08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Cordia New" w:hAnsi="Cordia New" w:cs="Cordia New"/>
          <w:color w:val="FF0000"/>
          <w:spacing w:val="6"/>
          <w:sz w:val="32"/>
          <w:szCs w:val="32"/>
        </w:rPr>
      </w:pPr>
      <w:r>
        <w:rPr>
          <w:rFonts w:ascii="Cordia New" w:hAnsi="Cordia New" w:cs="Cordia New"/>
          <w:color w:val="000000"/>
          <w:spacing w:val="4"/>
          <w:sz w:val="32"/>
          <w:szCs w:val="32"/>
          <w:cs/>
        </w:rPr>
        <w:tab/>
      </w:r>
      <w:r>
        <w:rPr>
          <w:rFonts w:ascii="Cordia New" w:hAnsi="Cordia New" w:cs="Cordia New"/>
          <w:color w:val="000000"/>
          <w:spacing w:val="4"/>
          <w:sz w:val="32"/>
          <w:szCs w:val="32"/>
          <w:cs/>
        </w:rPr>
        <w:tab/>
      </w:r>
      <w:r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เมื่อพิจารณา</w:t>
      </w:r>
      <w:r w:rsidRPr="00C440A5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ตามพื้นที่ พบว่า</w:t>
      </w:r>
      <w:r w:rsidRPr="00FE6E08">
        <w:rPr>
          <w:rFonts w:ascii="Cordia New" w:hAnsi="Cordia New" w:cs="Cordia New"/>
          <w:color w:val="000000"/>
          <w:spacing w:val="4"/>
          <w:sz w:val="32"/>
          <w:szCs w:val="32"/>
          <w:u w:val="single"/>
          <w:cs/>
        </w:rPr>
        <w:t>กรุงเทพฯ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  <w:cs/>
        </w:rPr>
        <w:t xml:space="preserve"> มีค่าดัชนีเท่ากับ 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</w:rPr>
        <w:t xml:space="preserve">126.6 </w:t>
      </w:r>
      <w:r w:rsidRPr="00FE6E08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>เพิ่มขึ้น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  <w:cs/>
        </w:rPr>
        <w:t xml:space="preserve">ร้อยละ </w:t>
      </w:r>
      <w:r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>3.7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</w:rPr>
        <w:t xml:space="preserve"> 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เมื่อเทียบกับช่วงเวลาเดียวกันของป</w:t>
      </w:r>
      <w:r w:rsidRPr="00FE6E08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>ี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ก่อ</w:t>
      </w:r>
      <w:r w:rsidRPr="00FE6E08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 xml:space="preserve">น 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  <w:cs/>
        </w:rPr>
        <w:t>(</w:t>
      </w:r>
      <w:r w:rsidRPr="00FE6E08">
        <w:rPr>
          <w:rFonts w:ascii="Cordia New" w:hAnsi="Cordia New" w:cs="Cordia New"/>
          <w:color w:val="000000"/>
          <w:spacing w:val="-2"/>
          <w:sz w:val="32"/>
          <w:szCs w:val="32"/>
        </w:rPr>
        <w:t xml:space="preserve">YoY) </w:t>
      </w:r>
      <w:r w:rsidRPr="00FE6E08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แต่ลดลง</w:t>
      </w:r>
      <w:r w:rsidRPr="00FE6E08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ร้อยละ</w:t>
      </w:r>
      <w:r w:rsidRPr="00FE6E08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 w:rsidRPr="00FE6E08">
        <w:rPr>
          <w:rFonts w:ascii="Cordia New" w:hAnsi="Cordia New" w:cs="Cordia New" w:hint="cs"/>
          <w:color w:val="000000"/>
          <w:spacing w:val="4"/>
          <w:sz w:val="32"/>
          <w:szCs w:val="32"/>
        </w:rPr>
        <w:t>-0.</w:t>
      </w:r>
      <w:r w:rsidRPr="00FE6E08">
        <w:rPr>
          <w:rFonts w:ascii="Cordia New" w:hAnsi="Cordia New" w:cs="Cordia New"/>
          <w:color w:val="000000"/>
          <w:spacing w:val="4"/>
          <w:sz w:val="32"/>
          <w:szCs w:val="32"/>
        </w:rPr>
        <w:t>9</w:t>
      </w:r>
      <w:r w:rsidRPr="00FE6E08">
        <w:rPr>
          <w:rFonts w:ascii="Cordia New" w:hAnsi="Cordia New" w:cs="Cordia New" w:hint="cs"/>
          <w:color w:val="000000"/>
          <w:sz w:val="32"/>
          <w:szCs w:val="32"/>
          <w:lang w:eastAsia="ja-JP"/>
        </w:rPr>
        <w:t xml:space="preserve"> </w:t>
      </w:r>
      <w:r w:rsidRPr="00FE6E08">
        <w:rPr>
          <w:rFonts w:ascii="Cordia New" w:hAnsi="Cordia New" w:cs="Cordia New"/>
          <w:color w:val="000000"/>
          <w:spacing w:val="4"/>
          <w:sz w:val="32"/>
          <w:szCs w:val="32"/>
          <w:cs/>
        </w:rPr>
        <w:t>เมื่อเทียบกับไตรมาสก่อนหน้า</w:t>
      </w:r>
      <w:r w:rsidRPr="00FE6E08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(</w:t>
      </w:r>
      <w:proofErr w:type="spellStart"/>
      <w:r w:rsidRPr="00FE6E08">
        <w:rPr>
          <w:rFonts w:ascii="Cordia New" w:hAnsi="Cordia New" w:cs="Cordia New"/>
          <w:color w:val="000000"/>
          <w:spacing w:val="4"/>
          <w:sz w:val="32"/>
          <w:szCs w:val="32"/>
        </w:rPr>
        <w:t>QoQ</w:t>
      </w:r>
      <w:proofErr w:type="spellEnd"/>
      <w:r w:rsidRPr="00FE6E08">
        <w:rPr>
          <w:rFonts w:ascii="Cordia New" w:hAnsi="Cordia New" w:cs="Cordia New"/>
          <w:color w:val="000000"/>
          <w:spacing w:val="4"/>
          <w:sz w:val="32"/>
          <w:szCs w:val="32"/>
        </w:rPr>
        <w:t>)</w:t>
      </w:r>
      <w:r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ซึ่งการลดลงดังกล่าวเป็นผลสืบเนื่องจากการจัดโปรโมชั่น</w:t>
      </w:r>
      <w:r w:rsidRPr="00FE6E08">
        <w:rPr>
          <w:rFonts w:ascii="Cordia New" w:hAnsi="Cordia New" w:cs="Cordia New"/>
          <w:spacing w:val="4"/>
          <w:sz w:val="32"/>
          <w:szCs w:val="32"/>
          <w:cs/>
        </w:rPr>
        <w:t>เพื่อกระตุ้น</w:t>
      </w:r>
      <w:r w:rsidRPr="00FE6E08">
        <w:rPr>
          <w:rFonts w:ascii="Cordia New" w:hAnsi="Cordia New" w:cs="Cordia New" w:hint="cs"/>
          <w:spacing w:val="4"/>
          <w:sz w:val="32"/>
          <w:szCs w:val="32"/>
          <w:cs/>
        </w:rPr>
        <w:t>ยอดขาย</w:t>
      </w:r>
      <w:r w:rsidRPr="00FE6E08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บ้านเดี่ยวในไตรมาส </w:t>
      </w:r>
      <w:r w:rsidRPr="00FE6E08">
        <w:rPr>
          <w:rFonts w:ascii="Cordia New" w:hAnsi="Cordia New" w:cs="Cordia New" w:hint="cs"/>
          <w:sz w:val="32"/>
          <w:szCs w:val="32"/>
          <w:lang w:eastAsia="ja-JP"/>
        </w:rPr>
        <w:t xml:space="preserve">1 </w:t>
      </w:r>
      <w:r w:rsidRPr="00FE6E08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ปี </w:t>
      </w:r>
      <w:r w:rsidRPr="00FE6E08">
        <w:rPr>
          <w:rFonts w:ascii="Cordia New" w:hAnsi="Cordia New" w:cs="Cordia New" w:hint="cs"/>
          <w:sz w:val="32"/>
          <w:szCs w:val="32"/>
          <w:lang w:eastAsia="ja-JP"/>
        </w:rPr>
        <w:t xml:space="preserve">2567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โดย</w:t>
      </w:r>
      <w:r w:rsidRPr="00FE6E08">
        <w:rPr>
          <w:rFonts w:ascii="Cordia New" w:hAnsi="Cordia New" w:cs="Cordia New" w:hint="cs"/>
          <w:sz w:val="32"/>
          <w:szCs w:val="32"/>
          <w:cs/>
          <w:lang w:eastAsia="ja-JP"/>
        </w:rPr>
        <w:t>พบว่าบ้านเดี่ยวที่ลดราคา</w:t>
      </w:r>
      <w:r w:rsidRPr="00FE6E08">
        <w:rPr>
          <w:rFonts w:ascii="Cordia New" w:hAnsi="Cordia New" w:cs="Cordia New"/>
          <w:sz w:val="32"/>
          <w:szCs w:val="32"/>
          <w:cs/>
        </w:rPr>
        <w:t>ส่วนใหญ่</w:t>
      </w:r>
      <w:r w:rsidRPr="00FE6E08">
        <w:rPr>
          <w:rFonts w:ascii="Cordia New" w:hAnsi="Cordia New" w:cs="Cordia New" w:hint="cs"/>
          <w:sz w:val="32"/>
          <w:szCs w:val="32"/>
          <w:cs/>
        </w:rPr>
        <w:t>เป็นบ้านเดี่ยวที่มีราคาแพงอยู่ในระดับราคา</w:t>
      </w:r>
      <w:r w:rsidRPr="00FE6E08">
        <w:rPr>
          <w:rFonts w:ascii="Cordia New" w:hAnsi="Cordia New" w:cs="Cordia New"/>
          <w:sz w:val="32"/>
          <w:szCs w:val="32"/>
          <w:cs/>
        </w:rPr>
        <w:t xml:space="preserve">มากกว่า </w:t>
      </w:r>
      <w:r w:rsidRPr="00FE6E08">
        <w:rPr>
          <w:rFonts w:ascii="Cordia New" w:hAnsi="Cordia New" w:cs="Cordia New"/>
          <w:sz w:val="32"/>
          <w:szCs w:val="32"/>
        </w:rPr>
        <w:t>10.00</w:t>
      </w:r>
      <w:r w:rsidRPr="00FE6E08">
        <w:rPr>
          <w:rFonts w:ascii="Cordia New" w:hAnsi="Cordia New" w:cs="Cordia New" w:hint="cs"/>
          <w:sz w:val="32"/>
          <w:szCs w:val="32"/>
        </w:rPr>
        <w:t xml:space="preserve"> </w:t>
      </w:r>
      <w:r w:rsidRPr="00FE6E08">
        <w:rPr>
          <w:rFonts w:ascii="Cordia New" w:hAnsi="Cordia New" w:cs="Cordia New"/>
          <w:sz w:val="32"/>
          <w:szCs w:val="32"/>
          <w:cs/>
        </w:rPr>
        <w:t xml:space="preserve">ล้านบาทขึ้นไป </w:t>
      </w:r>
      <w:r w:rsidRPr="00FE6E08">
        <w:rPr>
          <w:rFonts w:ascii="Cordia New" w:hAnsi="Cordia New" w:cs="Cordia New" w:hint="cs"/>
          <w:sz w:val="32"/>
          <w:szCs w:val="32"/>
          <w:cs/>
        </w:rPr>
        <w:t>และ</w:t>
      </w:r>
      <w:r w:rsidRPr="00FE6E08">
        <w:rPr>
          <w:rFonts w:ascii="Cordia New" w:hAnsi="Cordia New" w:cs="Cordia New"/>
          <w:sz w:val="32"/>
          <w:szCs w:val="32"/>
          <w:cs/>
        </w:rPr>
        <w:t>เพื่อเป็นการกระตุ้นตลาดเร่ง</w:t>
      </w:r>
      <w:r>
        <w:rPr>
          <w:rFonts w:ascii="Cordia New" w:hAnsi="Cordia New" w:cs="Cordia New" w:hint="cs"/>
          <w:sz w:val="32"/>
          <w:szCs w:val="32"/>
          <w:cs/>
        </w:rPr>
        <w:t>ร</w:t>
      </w:r>
      <w:r w:rsidRPr="00FE6E08">
        <w:rPr>
          <w:rFonts w:ascii="Cordia New" w:hAnsi="Cordia New" w:cs="Cordia New"/>
          <w:sz w:val="32"/>
          <w:szCs w:val="32"/>
          <w:cs/>
        </w:rPr>
        <w:t xml:space="preserve">ะบายสต๊อก </w:t>
      </w:r>
      <w:r w:rsidR="000744BE">
        <w:rPr>
          <w:rFonts w:ascii="Cordia New" w:hAnsi="Cordia New" w:cs="Cordia New" w:hint="cs"/>
          <w:sz w:val="32"/>
          <w:szCs w:val="32"/>
          <w:cs/>
        </w:rPr>
        <w:t>และเป็นการ</w:t>
      </w:r>
      <w:r w:rsidRPr="00FE6E08">
        <w:rPr>
          <w:rFonts w:ascii="Cordia New" w:hAnsi="Cordia New" w:cs="Cordia New" w:hint="cs"/>
          <w:sz w:val="32"/>
          <w:szCs w:val="32"/>
          <w:cs/>
        </w:rPr>
        <w:t xml:space="preserve">ลดราคาจากไตรมาสก่อนหน้า </w:t>
      </w:r>
      <w:r w:rsidR="000744BE">
        <w:rPr>
          <w:rFonts w:ascii="Cordia New" w:hAnsi="Cordia New" w:cs="Cordia New" w:hint="cs"/>
          <w:sz w:val="32"/>
          <w:szCs w:val="32"/>
          <w:cs/>
        </w:rPr>
        <w:t>ซึ่ง</w:t>
      </w:r>
      <w:r w:rsidRPr="00FE6E08">
        <w:rPr>
          <w:rFonts w:ascii="Cordia New" w:hAnsi="Cordia New" w:cs="Cordia New" w:hint="cs"/>
          <w:sz w:val="32"/>
          <w:szCs w:val="32"/>
          <w:cs/>
        </w:rPr>
        <w:t>ส่วนใหญ่อยู่</w:t>
      </w:r>
      <w:r w:rsidRPr="00FE6E08">
        <w:rPr>
          <w:rFonts w:ascii="Cordia New" w:hAnsi="Cordia New" w:cs="Cordia New"/>
          <w:sz w:val="32"/>
          <w:szCs w:val="32"/>
          <w:cs/>
        </w:rPr>
        <w:t>ใน</w:t>
      </w:r>
      <w:r w:rsidRPr="00FE6E08">
        <w:rPr>
          <w:rFonts w:ascii="Cordia New" w:hAnsi="Cordia New" w:cs="Cordia New" w:hint="cs"/>
          <w:spacing w:val="-2"/>
          <w:sz w:val="32"/>
          <w:szCs w:val="32"/>
          <w:cs/>
        </w:rPr>
        <w:t>โซน</w:t>
      </w:r>
      <w:bookmarkStart w:id="5" w:name="_Hlk76561667"/>
      <w:r w:rsidRPr="00FE6E08">
        <w:rPr>
          <w:rFonts w:ascii="Cordia New" w:hAnsi="Cordia New" w:cs="Cordia New"/>
          <w:spacing w:val="-2"/>
          <w:sz w:val="32"/>
          <w:szCs w:val="32"/>
          <w:cs/>
        </w:rPr>
        <w:t>ราษฎร์บูรณะ-บางขุนเทียน-ทุ่งครุ-บางบอน-จอมทอง</w:t>
      </w:r>
      <w:r w:rsidRPr="00FE6E08">
        <w:rPr>
          <w:rFonts w:ascii="Cordia New" w:hAnsi="Cordia New" w:cs="Cordia New" w:hint="cs"/>
          <w:spacing w:val="-2"/>
          <w:sz w:val="32"/>
          <w:szCs w:val="32"/>
          <w:cs/>
        </w:rPr>
        <w:t xml:space="preserve"> รองลงมาในโซน</w:t>
      </w:r>
      <w:r w:rsidRPr="00FE6E08">
        <w:rPr>
          <w:rFonts w:ascii="Cordia New" w:hAnsi="Cordia New" w:cs="Cordia New"/>
          <w:spacing w:val="-2"/>
          <w:sz w:val="32"/>
          <w:szCs w:val="32"/>
          <w:cs/>
        </w:rPr>
        <w:t>ลาดพร้าว-บางกะปิ-วังทองหลาง-บึงกุ่ม-สะพานสูง-คันนายาว</w:t>
      </w:r>
      <w:r w:rsidRPr="00FE6E08">
        <w:rPr>
          <w:rFonts w:ascii="Cordia New" w:hAnsi="Cordia New" w:cs="Cordia New" w:hint="cs"/>
          <w:spacing w:val="-2"/>
          <w:sz w:val="32"/>
          <w:szCs w:val="32"/>
          <w:cs/>
        </w:rPr>
        <w:t xml:space="preserve"> และโซนบางเขน-สายไหม-ดอนเมือง-หลักสี่</w:t>
      </w:r>
    </w:p>
    <w:p w14:paraId="65299CFE" w14:textId="4AF38401" w:rsidR="00FE6E08" w:rsidRPr="00FE6E08" w:rsidRDefault="000744BE" w:rsidP="000744BE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Cordia New" w:hAnsi="Cordia New" w:cs="Cordia New"/>
          <w:color w:val="FF0000"/>
          <w:spacing w:val="6"/>
          <w:sz w:val="32"/>
          <w:szCs w:val="32"/>
          <w:cs/>
        </w:rPr>
      </w:pPr>
      <w:r w:rsidRPr="000744BE">
        <w:rPr>
          <w:rFonts w:ascii="Cordia New" w:hAnsi="Cordia New" w:cs="Cordia New"/>
          <w:color w:val="000000"/>
          <w:spacing w:val="4"/>
          <w:sz w:val="32"/>
          <w:szCs w:val="32"/>
        </w:rPr>
        <w:tab/>
      </w:r>
      <w:r w:rsidRPr="000744BE">
        <w:rPr>
          <w:rFonts w:ascii="Cordia New" w:hAnsi="Cordia New" w:cs="Cordia New"/>
          <w:color w:val="000000"/>
          <w:spacing w:val="4"/>
          <w:sz w:val="32"/>
          <w:szCs w:val="32"/>
        </w:rPr>
        <w:tab/>
      </w:r>
      <w:r>
        <w:rPr>
          <w:rFonts w:ascii="Cordia New" w:hAnsi="Cordia New" w:cs="Cordia New" w:hint="cs"/>
          <w:color w:val="000000"/>
          <w:spacing w:val="4"/>
          <w:sz w:val="32"/>
          <w:szCs w:val="32"/>
          <w:u w:val="single"/>
          <w:cs/>
        </w:rPr>
        <w:t xml:space="preserve">สำหรับ </w:t>
      </w:r>
      <w:r w:rsidR="00FE6E08" w:rsidRPr="00FE6E08">
        <w:rPr>
          <w:rFonts w:ascii="Cordia New" w:hAnsi="Cordia New" w:cs="Cordia New"/>
          <w:color w:val="000000"/>
          <w:spacing w:val="4"/>
          <w:sz w:val="32"/>
          <w:szCs w:val="32"/>
          <w:u w:val="single"/>
        </w:rPr>
        <w:t>3</w:t>
      </w:r>
      <w:r w:rsidR="00FE6E08" w:rsidRPr="00FE6E08">
        <w:rPr>
          <w:rFonts w:ascii="Cordia New" w:hAnsi="Cordia New" w:cs="Cordia New" w:hint="cs"/>
          <w:color w:val="000000"/>
          <w:spacing w:val="4"/>
          <w:sz w:val="32"/>
          <w:szCs w:val="32"/>
          <w:u w:val="single"/>
          <w:cs/>
        </w:rPr>
        <w:t xml:space="preserve"> จังหวัด</w:t>
      </w:r>
      <w:r w:rsidR="00FE6E08" w:rsidRPr="00FE6E08">
        <w:rPr>
          <w:rFonts w:ascii="Cordia New" w:hAnsi="Cordia New" w:cs="Cordia New"/>
          <w:color w:val="000000"/>
          <w:spacing w:val="4"/>
          <w:sz w:val="32"/>
          <w:szCs w:val="32"/>
          <w:u w:val="single"/>
          <w:cs/>
        </w:rPr>
        <w:t>ปริมณฑล</w:t>
      </w:r>
      <w:r w:rsidR="00FE6E08" w:rsidRPr="00FE6E08">
        <w:rPr>
          <w:rFonts w:ascii="Cordia New" w:hAnsi="Cordia New" w:cs="Cordia New" w:hint="cs"/>
          <w:color w:val="000000"/>
          <w:spacing w:val="4"/>
          <w:sz w:val="32"/>
          <w:szCs w:val="32"/>
          <w:u w:val="single"/>
          <w:cs/>
        </w:rPr>
        <w:t xml:space="preserve"> </w:t>
      </w:r>
      <w:r w:rsidR="00FE6E08" w:rsidRPr="00FE6E08">
        <w:rPr>
          <w:rFonts w:ascii="Cordia New" w:hAnsi="Cordia New" w:cs="Cordia New"/>
          <w:color w:val="000000"/>
          <w:spacing w:val="4"/>
          <w:sz w:val="32"/>
          <w:szCs w:val="32"/>
          <w:cs/>
        </w:rPr>
        <w:t>(นนทบุรี ปทุมธานี และสมุทรปราการ)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bookmarkEnd w:id="5"/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  <w:cs/>
        </w:rPr>
        <w:t xml:space="preserve">มีค่าดัชนีเท่ากับ 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</w:rPr>
        <w:t>134</w:t>
      </w:r>
      <w:r w:rsidR="00FE6E08" w:rsidRPr="00FE6E08">
        <w:rPr>
          <w:rFonts w:ascii="Cordia New" w:hAnsi="Cordia New" w:cs="Cordia New" w:hint="cs"/>
          <w:color w:val="000000"/>
          <w:spacing w:val="-4"/>
          <w:sz w:val="32"/>
          <w:szCs w:val="32"/>
        </w:rPr>
        <w:t>.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5 </w:t>
      </w:r>
      <w:r w:rsidR="00FE6E08" w:rsidRPr="00FE6E08">
        <w:rPr>
          <w:rFonts w:ascii="Cordia New" w:hAnsi="Cordia New" w:cs="Cordia New" w:hint="cs"/>
          <w:color w:val="000000"/>
          <w:spacing w:val="-4"/>
          <w:sz w:val="32"/>
          <w:szCs w:val="32"/>
          <w:cs/>
        </w:rPr>
        <w:t>เพิ่มขึ้น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          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  <w:cs/>
        </w:rPr>
        <w:t xml:space="preserve">ร้อยละ </w:t>
      </w:r>
      <w:r w:rsidR="00FE6E08" w:rsidRPr="00FE6E08">
        <w:rPr>
          <w:rFonts w:ascii="Cordia New" w:hAnsi="Cordia New" w:cs="Cordia New"/>
          <w:color w:val="000000"/>
          <w:sz w:val="32"/>
          <w:szCs w:val="32"/>
          <w:lang w:eastAsia="ja-JP"/>
        </w:rPr>
        <w:t>3.9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/>
          <w:color w:val="000000"/>
          <w:spacing w:val="-4"/>
          <w:sz w:val="32"/>
          <w:szCs w:val="32"/>
          <w:cs/>
        </w:rPr>
        <w:t>เมื่อ</w:t>
      </w:r>
      <w:r w:rsidR="00FE6E08" w:rsidRPr="00FE6E08">
        <w:rPr>
          <w:rFonts w:ascii="Cordia New" w:hAnsi="Cordia New" w:cs="Cordia New"/>
          <w:spacing w:val="-4"/>
          <w:sz w:val="32"/>
          <w:szCs w:val="32"/>
          <w:cs/>
        </w:rPr>
        <w:t>เทียบกับช่วงเวลาเดียวกันของ</w:t>
      </w:r>
      <w:r w:rsidR="00FE6E08" w:rsidRPr="00FE6E08">
        <w:rPr>
          <w:rFonts w:ascii="Cordia New" w:hAnsi="Cordia New" w:cs="Cordia New" w:hint="cs"/>
          <w:spacing w:val="-4"/>
          <w:sz w:val="32"/>
          <w:szCs w:val="32"/>
          <w:cs/>
        </w:rPr>
        <w:t>ปี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ก่อน </w:t>
      </w:r>
      <w:r w:rsidR="00FE6E08" w:rsidRPr="00FE6E08">
        <w:rPr>
          <w:rFonts w:ascii="Cordia New" w:hAnsi="Cordia New" w:cs="Cordia New"/>
          <w:spacing w:val="6"/>
          <w:sz w:val="32"/>
          <w:szCs w:val="32"/>
          <w:cs/>
        </w:rPr>
        <w:t>(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YoY)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 แต่ลดลง</w:t>
      </w:r>
      <w:r w:rsidR="00FE6E08" w:rsidRPr="00FE6E08">
        <w:rPr>
          <w:rFonts w:ascii="Cordia New" w:hAnsi="Cordia New" w:cs="Cordia New"/>
          <w:spacing w:val="6"/>
          <w:sz w:val="32"/>
          <w:szCs w:val="32"/>
          <w:cs/>
        </w:rPr>
        <w:t xml:space="preserve">ร้อยละ </w:t>
      </w:r>
      <w:r w:rsidR="00FE6E08" w:rsidRPr="00FE6E08">
        <w:rPr>
          <w:rFonts w:ascii="Cordia New" w:hAnsi="Cordia New" w:cs="Cordia New" w:hint="cs"/>
          <w:sz w:val="32"/>
          <w:szCs w:val="32"/>
          <w:cs/>
          <w:lang w:eastAsia="ja-JP"/>
        </w:rPr>
        <w:t>-</w:t>
      </w:r>
      <w:r w:rsidR="00FE6E08" w:rsidRPr="00FE6E08">
        <w:rPr>
          <w:rFonts w:ascii="Cordia New" w:hAnsi="Cordia New" w:cs="Cordia New" w:hint="cs"/>
          <w:sz w:val="32"/>
          <w:szCs w:val="32"/>
          <w:lang w:eastAsia="ja-JP"/>
        </w:rPr>
        <w:t>1.6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/>
          <w:spacing w:val="6"/>
          <w:sz w:val="32"/>
          <w:szCs w:val="32"/>
          <w:cs/>
        </w:rPr>
        <w:t>เมื่อเทียบกับ</w:t>
      </w:r>
      <w:r w:rsidR="00FE6E08" w:rsidRPr="00FE6E08">
        <w:rPr>
          <w:rFonts w:ascii="Cordia New" w:hAnsi="Cordia New" w:cs="Cordia New"/>
          <w:spacing w:val="6"/>
          <w:sz w:val="32"/>
          <w:szCs w:val="32"/>
          <w:cs/>
        </w:rPr>
        <w:br/>
        <w:t>ไตรมาสก่อนหน้า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 xml:space="preserve"> (</w:t>
      </w:r>
      <w:proofErr w:type="spellStart"/>
      <w:r w:rsidR="00FE6E08" w:rsidRPr="00FE6E08">
        <w:rPr>
          <w:rFonts w:ascii="Cordia New" w:hAnsi="Cordia New" w:cs="Cordia New"/>
          <w:spacing w:val="6"/>
          <w:sz w:val="32"/>
          <w:szCs w:val="32"/>
        </w:rPr>
        <w:t>QoQ</w:t>
      </w:r>
      <w:proofErr w:type="spellEnd"/>
      <w:r w:rsidR="00FE6E08" w:rsidRPr="00FE6E08">
        <w:rPr>
          <w:rFonts w:ascii="Cordia New" w:hAnsi="Cordia New" w:cs="Cordia New"/>
          <w:spacing w:val="6"/>
          <w:sz w:val="32"/>
          <w:szCs w:val="32"/>
        </w:rPr>
        <w:t>)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 ทั้งนี้ ได้พบการเปลี่ยนแปลงของราคาบ้านเดี่ยวที่มีการปรับตัวขึ้นจากช่วงเดียวกันขอ</w:t>
      </w:r>
      <w:r>
        <w:rPr>
          <w:rFonts w:ascii="Cordia New" w:hAnsi="Cordia New" w:cs="Cordia New" w:hint="cs"/>
          <w:spacing w:val="6"/>
          <w:sz w:val="32"/>
          <w:szCs w:val="32"/>
          <w:cs/>
        </w:rPr>
        <w:t>ง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ปีก่อนต่อเนื่องกันถึง 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</w:rPr>
        <w:t>8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ไตรมาสตั้งแต่ไตรมาส 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2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 ปี 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2565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 ถึงไตรมาส 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</w:rPr>
        <w:t xml:space="preserve">1 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ปี 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256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</w:rPr>
        <w:t xml:space="preserve">7 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(</w:t>
      </w:r>
      <w:r w:rsidR="00FE6E08" w:rsidRPr="00FE6E08">
        <w:rPr>
          <w:rFonts w:ascii="Cordia New" w:hAnsi="Cordia New" w:cs="Cordia New"/>
          <w:spacing w:val="6"/>
          <w:sz w:val="32"/>
          <w:szCs w:val="32"/>
          <w:cs/>
        </w:rPr>
        <w:t xml:space="preserve">ดูตารางที่ 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2</w:t>
      </w:r>
      <w:r w:rsidR="00FE6E08" w:rsidRPr="00FE6E08">
        <w:rPr>
          <w:rFonts w:ascii="Cordia New" w:hAnsi="Cordia New" w:cs="Cordia New"/>
          <w:spacing w:val="6"/>
          <w:sz w:val="32"/>
          <w:szCs w:val="32"/>
          <w:cs/>
        </w:rPr>
        <w:t xml:space="preserve"> และแผนภูมิที่ </w:t>
      </w:r>
      <w:r w:rsidR="00FE6E08" w:rsidRPr="00FE6E08">
        <w:rPr>
          <w:rFonts w:ascii="Cordia New" w:hAnsi="Cordia New" w:cs="Cordia New"/>
          <w:spacing w:val="6"/>
          <w:sz w:val="32"/>
          <w:szCs w:val="32"/>
        </w:rPr>
        <w:t>1-3)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/>
          <w:spacing w:val="4"/>
          <w:sz w:val="32"/>
          <w:szCs w:val="32"/>
          <w:cs/>
        </w:rPr>
        <w:t xml:space="preserve">โดยเฉพาะโครงการที่เปิดตัวใหม่ในปี </w:t>
      </w:r>
      <w:r w:rsidR="00FE6E08" w:rsidRPr="00FE6E08">
        <w:rPr>
          <w:rFonts w:ascii="Cordia New" w:hAnsi="Cordia New" w:cs="Cordia New"/>
          <w:spacing w:val="4"/>
          <w:sz w:val="32"/>
          <w:szCs w:val="32"/>
        </w:rPr>
        <w:t xml:space="preserve">2565-2566 </w:t>
      </w:r>
      <w:r w:rsidR="00FE6E08" w:rsidRPr="00FE6E08">
        <w:rPr>
          <w:rFonts w:ascii="Cordia New" w:hAnsi="Cordia New" w:cs="Cordia New" w:hint="cs"/>
          <w:spacing w:val="4"/>
          <w:sz w:val="32"/>
          <w:szCs w:val="32"/>
          <w:cs/>
        </w:rPr>
        <w:t xml:space="preserve">เนื่องจากมีต้นทุนที่สูงขึ้นจากราคาวัสดุก่อสร้างที่ปรับตัวเพิ่มขึ้นจากช่วงเวลาเดียวกันของปีก่อน </w:t>
      </w:r>
      <w:r w:rsidR="00FE6E08" w:rsidRPr="00FE6E08">
        <w:rPr>
          <w:rFonts w:ascii="Cordia New" w:hAnsi="Cordia New" w:cs="Cordia New" w:hint="cs"/>
          <w:spacing w:val="6"/>
          <w:sz w:val="32"/>
          <w:szCs w:val="32"/>
          <w:cs/>
        </w:rPr>
        <w:t xml:space="preserve">พบว่า โซนที่ปรับราคาเพิ่มขึ้นมากที่สุด ได้แก่ </w:t>
      </w:r>
      <w:r w:rsidR="00FE6E08" w:rsidRPr="00FE6E08">
        <w:rPr>
          <w:rFonts w:ascii="Cordia New" w:hAnsi="Cordia New" w:cs="Cordia New" w:hint="cs"/>
          <w:spacing w:val="-22"/>
          <w:sz w:val="32"/>
          <w:szCs w:val="32"/>
          <w:cs/>
        </w:rPr>
        <w:t>โซน</w:t>
      </w:r>
      <w:r w:rsidR="00FE6E08" w:rsidRPr="00FE6E08">
        <w:rPr>
          <w:rFonts w:ascii="Cordia New" w:hAnsi="Cordia New" w:cs="Cordia New"/>
          <w:spacing w:val="-22"/>
          <w:sz w:val="32"/>
          <w:szCs w:val="32"/>
          <w:cs/>
        </w:rPr>
        <w:t>บางพลี-บางบ่อ-บางเสาธง</w:t>
      </w:r>
      <w:r w:rsidR="00FE6E08" w:rsidRPr="00FE6E0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E6E08" w:rsidRPr="00FE6E08">
        <w:rPr>
          <w:rFonts w:ascii="Cordia New" w:hAnsi="Cordia New" w:cs="Cordia New"/>
          <w:sz w:val="32"/>
          <w:szCs w:val="32"/>
          <w:cs/>
        </w:rPr>
        <w:br/>
      </w:r>
      <w:r w:rsidR="00FE6E08" w:rsidRPr="00FE6E08">
        <w:rPr>
          <w:rFonts w:ascii="Cordia New" w:hAnsi="Cordia New" w:cs="Cordia New" w:hint="cs"/>
          <w:sz w:val="32"/>
          <w:szCs w:val="32"/>
          <w:cs/>
        </w:rPr>
        <w:t xml:space="preserve">ในระดับราคา </w:t>
      </w:r>
      <w:r w:rsidR="00FE6E08" w:rsidRPr="00FE6E08">
        <w:rPr>
          <w:rFonts w:ascii="Cordia New" w:hAnsi="Cordia New" w:cs="Cordia New" w:hint="cs"/>
          <w:sz w:val="32"/>
          <w:szCs w:val="32"/>
        </w:rPr>
        <w:t xml:space="preserve">5.01 </w:t>
      </w:r>
      <w:r w:rsidR="00FE6E08" w:rsidRPr="00FE6E08">
        <w:rPr>
          <w:rFonts w:ascii="Cordia New" w:hAnsi="Cordia New" w:cs="Cordia New"/>
          <w:sz w:val="32"/>
          <w:szCs w:val="32"/>
        </w:rPr>
        <w:t>–</w:t>
      </w:r>
      <w:r w:rsidR="00FE6E08" w:rsidRPr="00FE6E08">
        <w:rPr>
          <w:rFonts w:ascii="Cordia New" w:hAnsi="Cordia New" w:cs="Cordia New" w:hint="cs"/>
          <w:sz w:val="32"/>
          <w:szCs w:val="32"/>
        </w:rPr>
        <w:t xml:space="preserve"> 7.50</w:t>
      </w:r>
      <w:r w:rsidR="00FE6E08" w:rsidRPr="00FE6E08">
        <w:rPr>
          <w:rFonts w:ascii="Cordia New" w:hAnsi="Cordia New" w:cs="Cordia New" w:hint="cs"/>
          <w:sz w:val="32"/>
          <w:szCs w:val="32"/>
          <w:cs/>
        </w:rPr>
        <w:t xml:space="preserve"> ล้านบาท รองลงมาในโซนลำลูกกา-คลองหลวง-ธัญบุรี-หนองเสือ ในระดับราคา </w:t>
      </w:r>
      <w:r w:rsidR="00FE6E08" w:rsidRPr="00FE6E08">
        <w:rPr>
          <w:rFonts w:ascii="Cordia New" w:hAnsi="Cordia New" w:cs="Cordia New"/>
          <w:sz w:val="32"/>
          <w:szCs w:val="32"/>
        </w:rPr>
        <w:t>3.01</w:t>
      </w:r>
      <w:r w:rsidR="00FE6E08" w:rsidRPr="00FE6E08">
        <w:rPr>
          <w:rFonts w:ascii="Cordia New" w:hAnsi="Cordia New" w:cs="Cordia New" w:hint="cs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/>
          <w:sz w:val="32"/>
          <w:szCs w:val="32"/>
        </w:rPr>
        <w:t>–</w:t>
      </w:r>
      <w:r w:rsidR="00FE6E08" w:rsidRPr="00FE6E08">
        <w:rPr>
          <w:rFonts w:ascii="Cordia New" w:hAnsi="Cordia New" w:cs="Cordia New" w:hint="cs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/>
          <w:sz w:val="32"/>
          <w:szCs w:val="32"/>
        </w:rPr>
        <w:t>5.0</w:t>
      </w:r>
      <w:r w:rsidR="00FE6E08" w:rsidRPr="00FE6E08">
        <w:rPr>
          <w:rFonts w:ascii="Cordia New" w:hAnsi="Cordia New" w:cs="Cordia New" w:hint="cs"/>
          <w:sz w:val="32"/>
          <w:szCs w:val="32"/>
        </w:rPr>
        <w:t>0</w:t>
      </w:r>
      <w:r w:rsidR="00FE6E08" w:rsidRPr="00FE6E08">
        <w:rPr>
          <w:rFonts w:ascii="Cordia New" w:hAnsi="Cordia New" w:cs="Cordia New" w:hint="cs"/>
          <w:sz w:val="32"/>
          <w:szCs w:val="32"/>
          <w:cs/>
        </w:rPr>
        <w:t xml:space="preserve"> ล้านบาท และโซน</w:t>
      </w:r>
      <w:r w:rsidR="00FE6E08" w:rsidRPr="00FE6E08">
        <w:rPr>
          <w:rFonts w:ascii="Cordia New" w:hAnsi="Cordia New" w:cs="Cordia New"/>
          <w:sz w:val="32"/>
          <w:szCs w:val="32"/>
          <w:cs/>
        </w:rPr>
        <w:t>เมืองปทุมธานี-ลาดหลุมแก้ว-สามโคก</w:t>
      </w:r>
      <w:r w:rsidR="00FE6E08" w:rsidRPr="00FE6E08">
        <w:rPr>
          <w:rFonts w:ascii="Cordia New" w:hAnsi="Cordia New" w:cs="Cordia New"/>
          <w:sz w:val="32"/>
          <w:szCs w:val="32"/>
        </w:rPr>
        <w:t xml:space="preserve"> </w:t>
      </w:r>
      <w:r w:rsidR="00FE6E08" w:rsidRPr="00FE6E08">
        <w:rPr>
          <w:rFonts w:ascii="Cordia New" w:hAnsi="Cordia New" w:cs="Cordia New" w:hint="cs"/>
          <w:sz w:val="32"/>
          <w:szCs w:val="32"/>
          <w:cs/>
        </w:rPr>
        <w:t xml:space="preserve">ในระดับราคามากกว่า </w:t>
      </w:r>
      <w:r w:rsidR="00FE6E08" w:rsidRPr="00FE6E08">
        <w:rPr>
          <w:rFonts w:ascii="Cordia New" w:hAnsi="Cordia New" w:cs="Cordia New" w:hint="cs"/>
          <w:sz w:val="32"/>
          <w:szCs w:val="32"/>
        </w:rPr>
        <w:t>10.00</w:t>
      </w:r>
      <w:r w:rsidR="00FE6E08" w:rsidRPr="00FE6E08">
        <w:rPr>
          <w:rFonts w:ascii="Cordia New" w:hAnsi="Cordia New" w:cs="Cordia New" w:hint="cs"/>
          <w:sz w:val="32"/>
          <w:szCs w:val="32"/>
          <w:cs/>
        </w:rPr>
        <w:t xml:space="preserve"> ล้านบาทขึ้นไป</w:t>
      </w:r>
    </w:p>
    <w:p w14:paraId="3521DC88" w14:textId="56EFD175" w:rsidR="008B425F" w:rsidRPr="000744BE" w:rsidRDefault="00F8318D" w:rsidP="008B425F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="Cordia New"/>
          <w:color w:val="000000" w:themeColor="text1"/>
          <w:spacing w:val="10"/>
          <w:sz w:val="32"/>
          <w:szCs w:val="32"/>
        </w:rPr>
      </w:pPr>
      <w:r w:rsidRPr="00F8318D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ab/>
      </w:r>
      <w:r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ส่วนดัชนีราคาทาวน์เฮ้า</w:t>
      </w:r>
      <w:proofErr w:type="spellStart"/>
      <w:r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ส์</w:t>
      </w:r>
      <w:proofErr w:type="spellEnd"/>
      <w:r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 xml:space="preserve"> </w:t>
      </w:r>
      <w:r w:rsidRPr="00FD3A22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ใน</w:t>
      </w:r>
      <w:r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u w:val="single"/>
          <w:cs/>
        </w:rPr>
        <w:t>กรุงเทพฯ – ปริมณฑล</w:t>
      </w:r>
      <w:r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 xml:space="preserve"> ไตรมาส 1 ปี 2567 มีค่าดัชนีเท่ากับ 131.3 เพิ่มขึ้นร้อยละ 1.2 เมื่อเทียบกับช่วงเวลาเดียวกันของปีก่อน (</w:t>
      </w:r>
      <w:r w:rsidRPr="000744BE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YoY) </w:t>
      </w:r>
      <w:r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และเพิ่มขึ้นร้อยละ 2.0 เมื่อเทียบกับไตรมาสก่อนหน้า (</w:t>
      </w:r>
      <w:proofErr w:type="spellStart"/>
      <w:r w:rsidRPr="000744BE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QoQ</w:t>
      </w:r>
      <w:proofErr w:type="spellEnd"/>
      <w:r w:rsidRPr="000744BE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) </w:t>
      </w:r>
      <w:r w:rsid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โดยดัชนีราคา</w:t>
      </w:r>
      <w:r w:rsidR="008B425F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เริ่มมีแนวโน้ม</w:t>
      </w:r>
      <w:r w:rsidR="008B425F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กลับมาปรับตัวเพิ่มขึ้น</w:t>
      </w:r>
      <w:r w:rsidR="008B425F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หลังจาก</w:t>
      </w:r>
      <w:r w:rsidR="008B425F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ปรับตัวลง</w:t>
      </w:r>
      <w:r w:rsidR="008B425F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ไตรมาส</w:t>
      </w:r>
      <w:r w:rsidR="008B425F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 xml:space="preserve">ก่อนหน้า </w:t>
      </w:r>
      <w:r w:rsidR="00E354F0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มีข้อสังเกตว่าการเพิ่มขึ้นของ</w:t>
      </w:r>
      <w:r w:rsidR="00E354F0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ดัชนีราคา</w:t>
      </w:r>
      <w:r w:rsidR="00E354F0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ในไตรมาส</w:t>
      </w:r>
      <w:r w:rsidR="00FD3A22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 xml:space="preserve"> 1</w:t>
      </w:r>
      <w:r w:rsidR="00E354F0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 xml:space="preserve"> ปี </w:t>
      </w:r>
      <w:r w:rsidR="00E354F0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</w:rPr>
        <w:t xml:space="preserve">2567 </w:t>
      </w:r>
      <w:r w:rsidR="00E354F0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เป็นผลจาก</w:t>
      </w:r>
      <w:r w:rsidR="00FD3A22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ราคาประกาศขายใน</w:t>
      </w:r>
      <w:r w:rsidR="00E354F0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กรณีที่เป็นการเปิดโครการใหม่ แต่หากเป็นโครงการเก่าตั้งแต่ปี 2564 และต้นทุนการผลิตยังเป็นต้นทุนเดิม และพบว่า</w:t>
      </w:r>
      <w:r w:rsidR="00E354F0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บางโครงการ</w:t>
      </w:r>
      <w:r w:rsidR="00E354F0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ยัง</w:t>
      </w:r>
      <w:r w:rsidR="00E354F0" w:rsidRPr="000744BE">
        <w:rPr>
          <w:rFonts w:asciiTheme="minorBidi" w:hAnsiTheme="minorBidi" w:cs="Cordia New" w:hint="cs"/>
          <w:color w:val="000000" w:themeColor="text1"/>
          <w:spacing w:val="10"/>
          <w:sz w:val="32"/>
          <w:szCs w:val="32"/>
          <w:cs/>
        </w:rPr>
        <w:t>คง</w:t>
      </w:r>
      <w:r w:rsidR="00E354F0" w:rsidRPr="000744BE">
        <w:rPr>
          <w:rFonts w:asciiTheme="minorBidi" w:hAnsiTheme="minorBidi" w:cs="Cordia New"/>
          <w:color w:val="000000" w:themeColor="text1"/>
          <w:spacing w:val="10"/>
          <w:sz w:val="32"/>
          <w:szCs w:val="32"/>
          <w:cs/>
        </w:rPr>
        <w:t>มีการลดราคาเพื่อเป็นการกระตุ้นตลาดเร่งระบายสต๊อก</w:t>
      </w:r>
    </w:p>
    <w:p w14:paraId="184937B4" w14:textId="4430B6F4" w:rsidR="00F8318D" w:rsidRPr="00FD3A22" w:rsidRDefault="00E354F0" w:rsidP="00FD3A22">
      <w:pPr>
        <w:tabs>
          <w:tab w:val="left" w:pos="993"/>
        </w:tabs>
        <w:spacing w:after="0" w:line="240" w:lineRule="auto"/>
        <w:ind w:firstLine="993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ทั้งนี้ </w:t>
      </w:r>
      <w:r w:rsidR="008B425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การเปลี่ยนแปลงของดัชนีราคา</w:t>
      </w:r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ทาวเฮ้า</w:t>
      </w:r>
      <w:proofErr w:type="spellStart"/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ส์</w:t>
      </w:r>
      <w:proofErr w:type="spellEnd"/>
      <w:r w:rsidR="00FD3A22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เฉพาะ</w:t>
      </w:r>
      <w:r w:rsidR="008B425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ใน</w:t>
      </w:r>
      <w:r w:rsidR="008B425F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พื้นที่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u w:val="single"/>
          <w:cs/>
        </w:rPr>
        <w:t>กรุงเทพฯ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มีค่าดัชนีเท่ากับ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129.5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ลดลงร้อยละ -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0.01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เมื่อเทียบกับช่วงเวลาเดียวกันของปีก่อน (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YoY) 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แต่เพิ่มขึ้นร้อยละ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1.5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เมื่อเทียบกับไตรมาสก่อนหน้า (</w:t>
      </w:r>
      <w:proofErr w:type="spellStart"/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QoQ</w:t>
      </w:r>
      <w:proofErr w:type="spellEnd"/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พบการ</w:t>
      </w:r>
      <w:r w:rsidR="00FD3A22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ปลี่ยนแปลงของดัชนีราคาที่เพิ่มขึ้นหลังจากลดลงต่อเนื่องติดต่อกัน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3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ไตรมาส ตั้งแต่ไตรมาส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2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ปี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2566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ถึง ไตรมาส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4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ปี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2566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ส่วนใหญ่เป็นโครงการเก่าตั้งแต่ปี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2564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และต้นทุนการผลิตยังเป็นต้นทุนเดิม และเพื่อเป็นการกระตุ้นตลาดเร่งระบายสต๊อก พบว่ามีการลดราคามากที่สุดในโซนมีนบุรี-หนองจอก-คลองสามวา-ลาดกระบัง ในระดับราคา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2.01 – 3.00 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ล้านบาท รองลงมาในโซนพระโขนง-บางนา-สวนหลวง-ประเวศ ในระดับราคา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3.01 – 5.00 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ล้านบาท และโซนราษฎร์บูรณะ-บางขุนเทียน-ทุ่งครุ-บางบอน-จอมทอง ในระดับราคา </w:t>
      </w:r>
      <w:r w:rsidR="00FD3A22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2.01-3.00 </w:t>
      </w:r>
      <w:r w:rsidR="00FD3A22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ล้านบาท</w:t>
      </w:r>
    </w:p>
    <w:p w14:paraId="1D62DD3C" w14:textId="77777777" w:rsidR="00FD3A22" w:rsidRDefault="00F8318D" w:rsidP="00F8318D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ab/>
      </w:r>
    </w:p>
    <w:p w14:paraId="2156EF71" w14:textId="77777777" w:rsidR="00FD3A22" w:rsidRDefault="00FD3A22" w:rsidP="00F8318D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</w:pPr>
    </w:p>
    <w:p w14:paraId="0BE9DC93" w14:textId="77777777" w:rsidR="00FD3A22" w:rsidRDefault="00FD3A22" w:rsidP="00F8318D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</w:pPr>
    </w:p>
    <w:p w14:paraId="28817733" w14:textId="6262FCD2" w:rsidR="00F8318D" w:rsidRPr="00FD3A22" w:rsidRDefault="00FD3A22" w:rsidP="00FD3A22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ab/>
      </w:r>
      <w:r w:rsidR="00F8318D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ขณะที่ใน </w:t>
      </w:r>
      <w:r w:rsidR="00F8318D" w:rsidRPr="00FD3A22">
        <w:rPr>
          <w:rFonts w:asciiTheme="minorBidi" w:hAnsiTheme="minorBidi" w:cs="Cordia New"/>
          <w:color w:val="000000" w:themeColor="text1"/>
          <w:sz w:val="32"/>
          <w:szCs w:val="32"/>
          <w:u w:val="single"/>
          <w:cs/>
        </w:rPr>
        <w:t>3 จังหวัดปริมณฑล</w:t>
      </w:r>
      <w:r w:rsidR="00F8318D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(นนทบุรี ปทุมธานี และสมุทรปราการ) </w:t>
      </w:r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ดัชนีราคาทาวเฮ้า</w:t>
      </w:r>
      <w:proofErr w:type="spellStart"/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ส์</w:t>
      </w:r>
      <w:proofErr w:type="spellEnd"/>
      <w:r w:rsidR="00AA469F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มีค่าดัชนี</w:t>
      </w:r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เท่ากับ </w:t>
      </w:r>
      <w:r w:rsidR="00AA469F" w:rsidRPr="00FD3A22">
        <w:rPr>
          <w:rFonts w:asciiTheme="minorBidi" w:hAnsiTheme="minorBidi" w:cs="Cordia New"/>
          <w:color w:val="000000" w:themeColor="text1"/>
          <w:sz w:val="32"/>
          <w:szCs w:val="32"/>
        </w:rPr>
        <w:t xml:space="preserve">133.8 </w:t>
      </w:r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ปรับ</w:t>
      </w:r>
      <w:r w:rsidR="00F8318D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เพิ่มขึ้น</w:t>
      </w:r>
      <w:r w:rsidR="00277BBC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ร้อย</w:t>
      </w:r>
      <w:r w:rsidR="00AA469F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="00277BBC" w:rsidRPr="00FD3A22">
        <w:rPr>
          <w:rFonts w:asciiTheme="minorBidi" w:hAnsiTheme="minorBidi" w:cs="Cordia New"/>
          <w:color w:val="000000" w:themeColor="text1"/>
          <w:sz w:val="32"/>
          <w:szCs w:val="32"/>
        </w:rPr>
        <w:t xml:space="preserve">4.1 </w:t>
      </w:r>
      <w:r w:rsidR="00277BBC" w:rsidRPr="00FD3A2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เมื่อเทียบกับช่วงเวลาเดียวกันของปีก่อน หลังจากที่ลดลงในไตรมาสก่อนหน้า และ</w:t>
      </w:r>
      <w:r w:rsidR="00F8318D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เพิ่มขึ้นร้อยละ 3.3 เมื่อเทียบกับไตรมาสก่อนหน้า (</w:t>
      </w:r>
      <w:proofErr w:type="spellStart"/>
      <w:r w:rsidR="00F8318D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QoQ</w:t>
      </w:r>
      <w:proofErr w:type="spellEnd"/>
      <w:r w:rsidR="00F8318D" w:rsidRPr="00FD3A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="00F8318D" w:rsidRPr="00FD3A22">
        <w:rPr>
          <w:rFonts w:asciiTheme="minorBidi" w:hAnsiTheme="minorBidi" w:cs="Cordia New"/>
          <w:color w:val="000000" w:themeColor="text1"/>
          <w:sz w:val="32"/>
          <w:szCs w:val="32"/>
          <w:cs/>
        </w:rPr>
        <w:t>และพบว่าส่วนใหญ่มีการเพิ่มราคามากที่สุดในโซนบางพลี-บางบ่อ-บางเสาธง  ในระดับราคา 2.01 – 3.00 ล้านบาท รองลงมาในโซนลำลูกกา-คลองหลวง-ธัญบุรี-หนองเสือ ในระดับราคา 2.01 – 3.00 ล้านบาท และโซนเมืองสมุทรปราการ-พระสมุทรเจดีย์-พระประแดง ในระดับราคา 2.01 – 3.00 ล้านบาท เมื่อเทียบกับช่วงเวลาเดียวกันของปีก่อน</w:t>
      </w:r>
      <w:r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Pr="00FD3A2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(</w:t>
      </w:r>
      <w:r w:rsidRPr="00FD3A22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ดูตารางที่ </w:t>
      </w:r>
      <w:r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3</w:t>
      </w:r>
      <w:r w:rsidRPr="00FD3A22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และ</w:t>
      </w:r>
      <w:r w:rsidRPr="00FD3A2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FD3A22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แผนภูมิที่ </w:t>
      </w:r>
      <w:r w:rsidRPr="00FD3A22">
        <w:rPr>
          <w:rFonts w:asciiTheme="minorBidi" w:hAnsiTheme="minorBidi" w:cstheme="minorBidi"/>
          <w:color w:val="000000" w:themeColor="text1"/>
          <w:sz w:val="32"/>
          <w:szCs w:val="32"/>
        </w:rPr>
        <w:t>1 – 3</w:t>
      </w:r>
      <w:r w:rsidRPr="00FD3A22">
        <w:rPr>
          <w:rFonts w:asciiTheme="minorBidi" w:hAnsiTheme="minorBidi" w:cstheme="minorBidi" w:hint="cs"/>
          <w:color w:val="000000" w:themeColor="text1"/>
          <w:sz w:val="32"/>
          <w:szCs w:val="32"/>
        </w:rPr>
        <w:t>)</w:t>
      </w:r>
    </w:p>
    <w:p w14:paraId="2BA28D6E" w14:textId="77777777" w:rsidR="00E22950" w:rsidRDefault="00E22950" w:rsidP="00E22950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pacing w:val="-10"/>
          <w:sz w:val="16"/>
          <w:szCs w:val="16"/>
        </w:rPr>
      </w:pPr>
    </w:p>
    <w:p w14:paraId="3A008A5D" w14:textId="54491434" w:rsidR="00F54F42" w:rsidRDefault="00F54F42" w:rsidP="00F54F42">
      <w:pPr>
        <w:spacing w:after="0" w:line="240" w:lineRule="auto"/>
        <w:jc w:val="thaiDistribute"/>
        <w:rPr>
          <w:rFonts w:ascii="Cordia New" w:eastAsia="SimSun" w:hAnsi="Cordia New" w:cs="Cordia New"/>
          <w:sz w:val="32"/>
          <w:szCs w:val="32"/>
          <w:cs/>
          <w:lang w:eastAsia="zh-CN"/>
        </w:rPr>
      </w:pPr>
      <w:r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ab/>
      </w:r>
      <w:r>
        <w:rPr>
          <w:rFonts w:ascii="Cordia New" w:eastAsia="SimSun" w:hAnsi="Cordia New" w:cs="Cordia New" w:hint="cs"/>
          <w:sz w:val="32"/>
          <w:szCs w:val="32"/>
          <w:cs/>
          <w:lang w:eastAsia="zh-CN"/>
        </w:rPr>
        <w:t>“</w:t>
      </w:r>
      <w:r w:rsidRPr="00CB4EDE">
        <w:rPr>
          <w:rFonts w:ascii="Cordia New" w:eastAsia="SimSun" w:hAnsi="Cordia New" w:cs="Cordia New"/>
          <w:sz w:val="32"/>
          <w:szCs w:val="32"/>
          <w:cs/>
          <w:lang w:eastAsia="zh-CN"/>
        </w:rPr>
        <w:t>ท่ามกลางสภาพเศรษฐกิจที่</w:t>
      </w:r>
      <w:r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ยังคง</w:t>
      </w:r>
      <w:r w:rsidRPr="00CB4EDE">
        <w:rPr>
          <w:rFonts w:ascii="Cordia New" w:eastAsia="SimSun" w:hAnsi="Cordia New" w:cs="Cordia New"/>
          <w:sz w:val="32"/>
          <w:szCs w:val="32"/>
          <w:cs/>
          <w:lang w:eastAsia="zh-CN"/>
        </w:rPr>
        <w:t>ชะลอตัว ผู้ประกอบการได้ใช้กลยุทธ์ส่งเสริมการขายมากขึ้น เช่น การให้ส่วนลดเงินสด ของแถม และการช่วยเหลือค่าใช้จ่ายในวันโอนกรรมสิทธิ์ เพื่อกระตุ้นยอดขาย</w:t>
      </w:r>
      <w:r>
        <w:rPr>
          <w:rFonts w:ascii="Cordia New" w:eastAsia="SimSun" w:hAnsi="Cordia New" w:cs="Cordia New" w:hint="cs"/>
          <w:sz w:val="32"/>
          <w:szCs w:val="32"/>
          <w:cs/>
          <w:lang w:eastAsia="zh-CN"/>
        </w:rPr>
        <w:t xml:space="preserve"> แต่เมื่อรัฐบาลประกาศมาตรการกระตุ้นเศรษฐกิจผ่านการซื้อที่อยู่อาศัยในระดับราคาไม่เกิน 7 ล้านบาท คาดว่าจะสร้างความต้องการซื้อหรือ</w:t>
      </w:r>
      <w:r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อุ</w:t>
      </w:r>
      <w:r w:rsidR="00F33661"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ป</w:t>
      </w:r>
      <w:r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 xml:space="preserve">สงค์ในตลาดที่อยู่อาศัยเพิ่มขึ้นมากพอสมควร โดยเฉพาะในช่วงครึ่งปีหลังของปี </w:t>
      </w:r>
      <w:r w:rsidRPr="00C440A5">
        <w:rPr>
          <w:rFonts w:ascii="Cordia New" w:eastAsia="SimSun" w:hAnsi="Cordia New" w:cs="Cordia New"/>
          <w:sz w:val="32"/>
          <w:szCs w:val="32"/>
          <w:lang w:eastAsia="zh-CN"/>
        </w:rPr>
        <w:t xml:space="preserve">2567 </w:t>
      </w:r>
      <w:r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ซึ่งคาดว่าจะช่วยระบายอุปทานเดิมที่ยังอยู่ในราคาต้นทุนเดิมออกไปพอสมควร และเมื่อผู้ประกอบการเปิดโครงการใหม่ขึ้น ราคาที่อยู่อาศัยของโครงการใหม่ก็จะสะท้อนต้นทุนใหม่ ซึ่งจะแรงผลักให้</w:t>
      </w:r>
      <w:r w:rsidRPr="00C440A5">
        <w:rPr>
          <w:rFonts w:ascii="Cordia New" w:eastAsia="SimSun" w:hAnsi="Cordia New" w:cs="Cordia New"/>
          <w:sz w:val="32"/>
          <w:szCs w:val="32"/>
          <w:cs/>
          <w:lang w:eastAsia="zh-CN"/>
        </w:rPr>
        <w:t>ดัชนีราคาที่อยู่อาศัย</w:t>
      </w:r>
      <w:r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มีแนวโน้</w:t>
      </w:r>
      <w:r w:rsidR="00F727F0"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ม</w:t>
      </w:r>
      <w:r w:rsidRPr="00C440A5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ที่</w:t>
      </w:r>
      <w:r w:rsidRPr="00C440A5">
        <w:rPr>
          <w:rFonts w:ascii="Cordia New" w:eastAsia="SimSun" w:hAnsi="Cordia New" w:cs="Cordia New"/>
          <w:sz w:val="32"/>
          <w:szCs w:val="32"/>
          <w:cs/>
          <w:lang w:eastAsia="zh-CN"/>
        </w:rPr>
        <w:t>จะ</w:t>
      </w:r>
      <w:r w:rsidRPr="00CB4EDE">
        <w:rPr>
          <w:rFonts w:ascii="Cordia New" w:eastAsia="SimSun" w:hAnsi="Cordia New" w:cs="Cordia New"/>
          <w:sz w:val="32"/>
          <w:szCs w:val="32"/>
          <w:cs/>
          <w:lang w:eastAsia="zh-CN"/>
        </w:rPr>
        <w:t>ปรับตัวสูงขึ้น</w:t>
      </w:r>
      <w:r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ได้</w:t>
      </w:r>
      <w:r w:rsidRPr="00CB4EDE">
        <w:rPr>
          <w:rFonts w:ascii="Cordia New" w:eastAsia="SimSun" w:hAnsi="Cordia New" w:cs="Cordia New"/>
          <w:sz w:val="32"/>
          <w:szCs w:val="32"/>
          <w:cs/>
          <w:lang w:eastAsia="zh-CN"/>
        </w:rPr>
        <w:t xml:space="preserve"> </w:t>
      </w:r>
      <w:r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ซึ่งก็ทำให้ผู้ที่ต้องการซื้อที่อยู่อาศัยต้องซื้อในราคาที่สูงขึ้น ดังนั้นสิ่งที่สำคัญในการช่วยให้คนไทยสามารถซื้อที่อยู่อาศัยที่มีทิศทางราคาที่สูงขึ้น คือการพัฒนา</w:t>
      </w:r>
      <w:r w:rsidRPr="00CB4EDE">
        <w:rPr>
          <w:rFonts w:ascii="Cordia New" w:eastAsia="SimSun" w:hAnsi="Cordia New" w:cs="Cordia New"/>
          <w:sz w:val="32"/>
          <w:szCs w:val="32"/>
          <w:cs/>
          <w:lang w:eastAsia="zh-CN"/>
        </w:rPr>
        <w:t>เศรษฐกิจ</w:t>
      </w:r>
      <w:r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เศรษฐกิจที่ดีขึ้น สร้างการกระจายรายได้ให้ไปถึงประชาชนทุกกลุ่มที่มากขึ้น ซึ่งจะช่วยให้รายได้ของคนไทยมีการปรับตัวดีขึ้น และก็จะช่วยให้ประชาชนมีความสามารถในการซื้อที่อยู่อาศัยและความสามารถในการเขาถึงสินเชื่อสูงขึ้น” ดร.วิชัย กล่าวในตอนท้าย</w:t>
      </w:r>
    </w:p>
    <w:p w14:paraId="6544E120" w14:textId="41C8D67F" w:rsidR="00277BBC" w:rsidRDefault="00277BBC" w:rsidP="00FD3A22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1DDF19BA" w14:textId="77777777" w:rsidR="00F54F42" w:rsidRDefault="00F54F42" w:rsidP="00FD3A22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242AB9F9" w14:textId="77777777" w:rsidR="00F54F42" w:rsidRDefault="00F54F42" w:rsidP="00FD3A22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1BD66F83" w14:textId="7ED8FBE8" w:rsidR="00E22950" w:rsidRPr="003B0190" w:rsidRDefault="00E22950" w:rsidP="00F8318D">
      <w:pPr>
        <w:spacing w:after="0" w:line="240" w:lineRule="auto"/>
        <w:ind w:firstLine="426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ตารางที่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1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 ดัชนีราคาบ้านจัดสรรใหม่ที่อยู่ระหว่างการขาย ในกรุงเทพฯ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-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ปริมณฑล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 (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ปี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2555 =100.0)</w:t>
      </w:r>
    </w:p>
    <w:p w14:paraId="0C80A5E5" w14:textId="77777777" w:rsidR="00E22950" w:rsidRPr="00A242F3" w:rsidRDefault="00E22950" w:rsidP="00E22950">
      <w:pPr>
        <w:spacing w:after="0" w:line="240" w:lineRule="auto"/>
        <w:rPr>
          <w:noProof/>
          <w:sz w:val="4"/>
          <w:szCs w:val="8"/>
        </w:rPr>
      </w:pPr>
    </w:p>
    <w:p w14:paraId="3E690999" w14:textId="77777777" w:rsidR="00E22950" w:rsidRPr="008727EF" w:rsidRDefault="00E22950" w:rsidP="00E22950">
      <w:pPr>
        <w:spacing w:after="0" w:line="240" w:lineRule="auto"/>
        <w:jc w:val="center"/>
        <w:rPr>
          <w:noProof/>
          <w:sz w:val="14"/>
          <w:szCs w:val="18"/>
          <w:cs/>
        </w:rPr>
      </w:pPr>
      <w:r w:rsidRPr="0060654A">
        <w:rPr>
          <w:noProof/>
        </w:rPr>
        <w:drawing>
          <wp:inline distT="0" distB="0" distL="0" distR="0" wp14:anchorId="088F508E" wp14:editId="13878BC9">
            <wp:extent cx="6000750" cy="1981114"/>
            <wp:effectExtent l="0" t="0" r="0" b="635"/>
            <wp:docPr id="33673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81" cy="19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21064" w14:textId="77777777" w:rsidR="00E22950" w:rsidRPr="006812A4" w:rsidRDefault="00E22950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8"/>
        </w:rPr>
      </w:pPr>
      <w:r w:rsidRPr="006812A4">
        <w:rPr>
          <w:rFonts w:asciiTheme="minorBidi" w:hAnsiTheme="minorBidi" w:cstheme="minorBidi"/>
          <w:color w:val="000000" w:themeColor="text1"/>
          <w:sz w:val="28"/>
        </w:rPr>
        <w:t xml:space="preserve"> </w:t>
      </w:r>
      <w:r w:rsidRPr="006812A4">
        <w:rPr>
          <w:rFonts w:asciiTheme="minorBidi" w:hAnsiTheme="minorBidi" w:cstheme="minorBidi"/>
          <w:color w:val="000000" w:themeColor="text1"/>
          <w:sz w:val="28"/>
          <w:cs/>
        </w:rPr>
        <w:t xml:space="preserve">ที่มา </w:t>
      </w:r>
      <w:r w:rsidRPr="006812A4">
        <w:rPr>
          <w:rFonts w:asciiTheme="minorBidi" w:hAnsiTheme="minorBidi" w:cstheme="minorBidi"/>
          <w:color w:val="000000" w:themeColor="text1"/>
          <w:sz w:val="28"/>
        </w:rPr>
        <w:t xml:space="preserve">: </w:t>
      </w:r>
      <w:r w:rsidRPr="006812A4">
        <w:rPr>
          <w:rFonts w:asciiTheme="minorBidi" w:hAnsiTheme="minorBidi" w:cstheme="minorBidi"/>
          <w:color w:val="000000" w:themeColor="text1"/>
          <w:sz w:val="28"/>
          <w:cs/>
        </w:rPr>
        <w:t>ศูนย์ข้อมูลอสังหาริมทรัพย์ ธนาคารอาคารสงเคราะห</w:t>
      </w:r>
      <w:r w:rsidRPr="006812A4">
        <w:rPr>
          <w:rFonts w:asciiTheme="minorBidi" w:hAnsiTheme="minorBidi" w:cstheme="minorBidi" w:hint="cs"/>
          <w:color w:val="000000" w:themeColor="text1"/>
          <w:sz w:val="28"/>
          <w:cs/>
        </w:rPr>
        <w:t>์</w:t>
      </w:r>
    </w:p>
    <w:p w14:paraId="2980263A" w14:textId="77777777" w:rsidR="00F8318D" w:rsidRDefault="00F8318D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2FC618D8" w14:textId="77777777" w:rsidR="00F8318D" w:rsidRDefault="00F8318D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0A8EE445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40FD3DA1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633554BB" w14:textId="77777777" w:rsidR="00F54F42" w:rsidRDefault="00F8318D" w:rsidP="00F8318D">
      <w:pPr>
        <w:tabs>
          <w:tab w:val="left" w:pos="426"/>
        </w:tabs>
        <w:spacing w:after="0" w:line="240" w:lineRule="auto"/>
        <w:rPr>
          <w:rFonts w:ascii="Cordia New" w:hAnsi="Cordia New" w:cs="Cordia New"/>
          <w:b/>
          <w:bCs/>
          <w:color w:val="000000"/>
          <w:sz w:val="32"/>
          <w:szCs w:val="32"/>
        </w:rPr>
      </w:pP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ab/>
      </w:r>
    </w:p>
    <w:p w14:paraId="111F7F06" w14:textId="77777777" w:rsidR="00F54F42" w:rsidRDefault="00F54F42" w:rsidP="00F8318D">
      <w:pPr>
        <w:tabs>
          <w:tab w:val="left" w:pos="426"/>
        </w:tabs>
        <w:spacing w:after="0" w:line="240" w:lineRule="auto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6AE22151" w14:textId="77777777" w:rsidR="00F54F42" w:rsidRDefault="00F54F42" w:rsidP="00F8318D">
      <w:pPr>
        <w:tabs>
          <w:tab w:val="left" w:pos="426"/>
        </w:tabs>
        <w:spacing w:after="0" w:line="240" w:lineRule="auto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65E8FB22" w14:textId="0058D4A3" w:rsidR="00F8318D" w:rsidRPr="00F8318D" w:rsidRDefault="00F8318D" w:rsidP="00F54F42">
      <w:pPr>
        <w:tabs>
          <w:tab w:val="left" w:pos="426"/>
        </w:tabs>
        <w:spacing w:after="0" w:line="240" w:lineRule="auto"/>
        <w:ind w:left="426"/>
        <w:rPr>
          <w:rFonts w:ascii="Cordia New" w:hAnsi="Cordia New" w:cs="Cordia New"/>
          <w:b/>
          <w:bCs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 xml:space="preserve"> </w:t>
      </w:r>
      <w:r w:rsidRPr="00F8318D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ตารางที่ </w:t>
      </w:r>
      <w:r w:rsidRPr="00F8318D">
        <w:rPr>
          <w:rFonts w:ascii="Cordia New" w:hAnsi="Cordia New" w:cs="Cordia New"/>
          <w:b/>
          <w:bCs/>
          <w:color w:val="000000"/>
          <w:sz w:val="32"/>
          <w:szCs w:val="32"/>
        </w:rPr>
        <w:t>2</w:t>
      </w:r>
      <w:r w:rsidRPr="00F8318D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ดัชนีราคาบ้านเดี่ยว ในกรุงเทพฯ </w:t>
      </w:r>
      <w:r w:rsidRPr="00F8318D">
        <w:rPr>
          <w:rFonts w:ascii="Cordia New" w:hAnsi="Cordia New" w:cs="Cordia New"/>
          <w:b/>
          <w:bCs/>
          <w:color w:val="000000"/>
          <w:sz w:val="32"/>
          <w:szCs w:val="32"/>
        </w:rPr>
        <w:t>-</w:t>
      </w:r>
      <w:r w:rsidRPr="00F8318D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ปริมณฑล </w:t>
      </w:r>
      <w:r w:rsidRPr="00F8318D">
        <w:rPr>
          <w:rFonts w:ascii="Cordia New" w:hAnsi="Cordia New" w:cs="Cordia New"/>
          <w:b/>
          <w:bCs/>
          <w:color w:val="000000"/>
          <w:sz w:val="31"/>
          <w:szCs w:val="31"/>
          <w:cs/>
        </w:rPr>
        <w:t xml:space="preserve">(ปี </w:t>
      </w:r>
      <w:r w:rsidRPr="00F8318D">
        <w:rPr>
          <w:rFonts w:ascii="Cordia New" w:hAnsi="Cordia New" w:cs="Cordia New"/>
          <w:b/>
          <w:bCs/>
          <w:color w:val="000000"/>
          <w:sz w:val="31"/>
          <w:szCs w:val="31"/>
        </w:rPr>
        <w:t>2555 = 100.0)</w:t>
      </w:r>
    </w:p>
    <w:p w14:paraId="35F7223E" w14:textId="1E25A46C" w:rsidR="00F8318D" w:rsidRPr="00F8318D" w:rsidRDefault="00F8318D" w:rsidP="00F8318D">
      <w:pPr>
        <w:tabs>
          <w:tab w:val="left" w:pos="426"/>
        </w:tabs>
        <w:spacing w:after="0" w:line="240" w:lineRule="auto"/>
        <w:rPr>
          <w:rFonts w:ascii="Cordia New" w:hAnsi="Cordia New" w:cs="Cordia New"/>
          <w:b/>
          <w:bCs/>
          <w:color w:val="000000"/>
          <w:sz w:val="31"/>
          <w:szCs w:val="31"/>
          <w:cs/>
        </w:rPr>
      </w:pPr>
      <w:r>
        <w:rPr>
          <w:rFonts w:cs="Cordia New"/>
          <w:noProof/>
          <w:szCs w:val="22"/>
        </w:rPr>
        <w:t xml:space="preserve">          </w:t>
      </w:r>
      <w:r w:rsidRPr="00F8318D">
        <w:rPr>
          <w:rFonts w:cs="Cordia New"/>
          <w:noProof/>
          <w:szCs w:val="22"/>
        </w:rPr>
        <w:drawing>
          <wp:inline distT="0" distB="0" distL="0" distR="0" wp14:anchorId="68C793D0" wp14:editId="54ACB66E">
            <wp:extent cx="5729433" cy="1913369"/>
            <wp:effectExtent l="0" t="0" r="5080" b="0"/>
            <wp:docPr id="2033834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50" cy="19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64A9" w14:textId="3BB207DF" w:rsidR="00F8318D" w:rsidRPr="006812A4" w:rsidRDefault="00F8318D" w:rsidP="00F8318D">
      <w:pPr>
        <w:spacing w:after="0" w:line="240" w:lineRule="auto"/>
        <w:jc w:val="thaiDistribute"/>
        <w:rPr>
          <w:rFonts w:ascii="Cordia New" w:hAnsi="Cordia New" w:cs="Cordia New"/>
          <w:color w:val="000000"/>
          <w:sz w:val="28"/>
        </w:rPr>
      </w:pPr>
      <w:r w:rsidRPr="00F8318D">
        <w:rPr>
          <w:rFonts w:ascii="Cordia New" w:hAnsi="Cordia New" w:cs="Cordia New"/>
          <w:color w:val="000000"/>
          <w:sz w:val="24"/>
          <w:szCs w:val="24"/>
          <w:cs/>
        </w:rPr>
        <w:t xml:space="preserve"> </w:t>
      </w:r>
      <w:r w:rsidR="00F54F42">
        <w:rPr>
          <w:rFonts w:ascii="Cordia New" w:hAnsi="Cordia New" w:cs="Cordia New"/>
          <w:color w:val="000000"/>
          <w:sz w:val="24"/>
          <w:szCs w:val="24"/>
          <w:cs/>
        </w:rPr>
        <w:tab/>
      </w:r>
      <w:r w:rsidRPr="006812A4">
        <w:rPr>
          <w:rFonts w:ascii="Cordia New" w:hAnsi="Cordia New" w:cs="Cordia New"/>
          <w:color w:val="000000"/>
          <w:sz w:val="28"/>
          <w:cs/>
        </w:rPr>
        <w:t xml:space="preserve">ที่มา </w:t>
      </w:r>
      <w:r w:rsidRPr="006812A4">
        <w:rPr>
          <w:rFonts w:ascii="Cordia New" w:hAnsi="Cordia New" w:cs="Cordia New"/>
          <w:color w:val="000000"/>
          <w:sz w:val="28"/>
        </w:rPr>
        <w:t xml:space="preserve">: </w:t>
      </w:r>
      <w:r w:rsidRPr="006812A4">
        <w:rPr>
          <w:rFonts w:ascii="Cordia New" w:hAnsi="Cordia New" w:cs="Cordia New"/>
          <w:color w:val="000000"/>
          <w:sz w:val="28"/>
          <w:cs/>
        </w:rPr>
        <w:t>ศูนย์ข้อมูลอสังหาริมทรัพย์ ธนาคารอาคารสงเคราะห์</w:t>
      </w:r>
    </w:p>
    <w:p w14:paraId="649DBC0B" w14:textId="77777777" w:rsidR="00E767FF" w:rsidRPr="006812A4" w:rsidRDefault="00E767FF" w:rsidP="00F8318D">
      <w:pPr>
        <w:spacing w:after="0" w:line="240" w:lineRule="auto"/>
        <w:jc w:val="thaiDistribute"/>
        <w:rPr>
          <w:rFonts w:ascii="Cordia New" w:hAnsi="Cordia New" w:cs="Cordia New"/>
          <w:color w:val="000000"/>
          <w:sz w:val="28"/>
        </w:rPr>
      </w:pPr>
    </w:p>
    <w:p w14:paraId="21063ED0" w14:textId="77777777" w:rsidR="00FD3A22" w:rsidRDefault="00FD3A22" w:rsidP="00F8318D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2DDAE175" w14:textId="4B893DB8" w:rsidR="00E767FF" w:rsidRPr="00A242F3" w:rsidRDefault="00E767FF" w:rsidP="00E767FF">
      <w:pPr>
        <w:tabs>
          <w:tab w:val="left" w:pos="567"/>
        </w:tabs>
        <w:spacing w:after="0" w:line="240" w:lineRule="auto"/>
        <w:rPr>
          <w:rFonts w:asciiTheme="minorBidi" w:hAnsiTheme="minorBidi" w:cstheme="minorBidi"/>
          <w:b/>
          <w:bCs/>
          <w:sz w:val="31"/>
          <w:szCs w:val="31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8465E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ตารางที่ </w:t>
      </w:r>
      <w:r w:rsidRPr="00A242F3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8465E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ดัชนีราคาทาวน์เฮ้าส์ ในกรุงเทพฯ </w:t>
      </w:r>
      <w:r w:rsidRPr="00A242F3">
        <w:rPr>
          <w:rFonts w:asciiTheme="minorBidi" w:hAnsiTheme="minorBidi" w:cstheme="minorBidi"/>
          <w:b/>
          <w:bCs/>
          <w:sz w:val="32"/>
          <w:szCs w:val="32"/>
        </w:rPr>
        <w:t>-</w:t>
      </w:r>
      <w:r w:rsidRPr="008465E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ปริมณฑล </w:t>
      </w:r>
      <w:r w:rsidRPr="008465E2">
        <w:rPr>
          <w:rFonts w:asciiTheme="minorBidi" w:hAnsiTheme="minorBidi" w:cstheme="minorBidi"/>
          <w:b/>
          <w:bCs/>
          <w:sz w:val="31"/>
          <w:szCs w:val="31"/>
          <w:cs/>
        </w:rPr>
        <w:t xml:space="preserve">(ปี </w:t>
      </w:r>
      <w:r w:rsidRPr="00A242F3">
        <w:rPr>
          <w:rFonts w:asciiTheme="minorBidi" w:hAnsiTheme="minorBidi" w:cstheme="minorBidi"/>
          <w:b/>
          <w:bCs/>
          <w:sz w:val="31"/>
          <w:szCs w:val="31"/>
        </w:rPr>
        <w:t>2555 = 100.0)</w:t>
      </w:r>
    </w:p>
    <w:p w14:paraId="410816A7" w14:textId="77777777" w:rsidR="00E767FF" w:rsidRPr="00A242F3" w:rsidRDefault="00E767FF" w:rsidP="00E767FF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1"/>
          <w:szCs w:val="31"/>
        </w:rPr>
      </w:pPr>
      <w:r w:rsidRPr="008465E2">
        <w:rPr>
          <w:noProof/>
          <w:szCs w:val="22"/>
        </w:rPr>
        <w:drawing>
          <wp:inline distT="0" distB="0" distL="0" distR="0" wp14:anchorId="071925A8" wp14:editId="59E8D322">
            <wp:extent cx="5686425" cy="2220772"/>
            <wp:effectExtent l="0" t="0" r="0" b="8255"/>
            <wp:docPr id="637005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63" cy="22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D3A4" w14:textId="77777777" w:rsidR="00E767FF" w:rsidRPr="006812A4" w:rsidRDefault="00E767FF" w:rsidP="00E767FF">
      <w:pPr>
        <w:spacing w:after="0" w:line="240" w:lineRule="auto"/>
        <w:jc w:val="thaiDistribute"/>
        <w:rPr>
          <w:rFonts w:asciiTheme="minorBidi" w:hAnsiTheme="minorBidi" w:cstheme="minorBidi"/>
          <w:sz w:val="28"/>
        </w:rPr>
      </w:pPr>
      <w:r w:rsidRPr="006812A4">
        <w:rPr>
          <w:rFonts w:asciiTheme="minorBidi" w:hAnsiTheme="minorBidi" w:cstheme="minorBidi"/>
          <w:sz w:val="28"/>
          <w:cs/>
        </w:rPr>
        <w:t xml:space="preserve">ที่มา </w:t>
      </w:r>
      <w:r w:rsidRPr="006812A4">
        <w:rPr>
          <w:rFonts w:asciiTheme="minorBidi" w:hAnsiTheme="minorBidi" w:cstheme="minorBidi"/>
          <w:sz w:val="28"/>
        </w:rPr>
        <w:t xml:space="preserve">: </w:t>
      </w:r>
      <w:r w:rsidRPr="006812A4">
        <w:rPr>
          <w:rFonts w:asciiTheme="minorBidi" w:hAnsiTheme="minorBidi" w:cstheme="minorBidi"/>
          <w:sz w:val="28"/>
          <w:cs/>
        </w:rPr>
        <w:t>ศูนย์ข้อมูลอสังหาริมทรัพย์ ธนาคารอาคารสงเคราะห์</w:t>
      </w:r>
    </w:p>
    <w:p w14:paraId="517919AD" w14:textId="77777777" w:rsidR="00E767FF" w:rsidRDefault="00E767FF" w:rsidP="00F8318D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7193E0F0" w14:textId="77777777" w:rsidR="00F54F42" w:rsidRPr="00F8318D" w:rsidRDefault="00F54F42" w:rsidP="00F8318D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44DC7475" w14:textId="07C07DF0" w:rsidR="00E22950" w:rsidRPr="009E2A76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แผนภูมิที่ </w:t>
      </w:r>
      <w:r w:rsidRPr="009E2A76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1 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ดัชนีราคาบ้านจัดสรรใหม่ที่อยู่ระหว่างการขาย ในกรุงเทพฯ</w:t>
      </w:r>
      <w:r w:rsidRPr="008727EF">
        <w:rPr>
          <w:rFonts w:asciiTheme="minorBidi" w:hAnsiTheme="minorBidi" w:cstheme="minorBidi" w:hint="cs"/>
          <w:b/>
          <w:bCs/>
          <w:color w:val="000000" w:themeColor="text1"/>
          <w:spacing w:val="-10"/>
          <w:sz w:val="32"/>
          <w:szCs w:val="32"/>
          <w:cs/>
        </w:rPr>
        <w:t xml:space="preserve"> - 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ปริมณฑล (ปี </w:t>
      </w:r>
      <w:r w:rsidRPr="009E2A76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2555 = 100.0)</w:t>
      </w:r>
    </w:p>
    <w:p w14:paraId="586C7D80" w14:textId="3201DFD6" w:rsidR="00E22950" w:rsidRPr="00A242F3" w:rsidRDefault="0011037A" w:rsidP="00E22950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</w:pPr>
      <w:r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  <w:t xml:space="preserve">      </w:t>
      </w:r>
      <w:r w:rsidR="00E22950" w:rsidRPr="003B0190">
        <w:rPr>
          <w:noProof/>
          <w:szCs w:val="22"/>
        </w:rPr>
        <w:drawing>
          <wp:inline distT="0" distB="0" distL="0" distR="0" wp14:anchorId="37FFF955" wp14:editId="3A266CE3">
            <wp:extent cx="5730230" cy="2130076"/>
            <wp:effectExtent l="0" t="0" r="4445" b="3810"/>
            <wp:docPr id="422347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9" cy="21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7EE6" w14:textId="69874BED" w:rsidR="00E22950" w:rsidRPr="006812A4" w:rsidRDefault="00F54F42" w:rsidP="00E22950">
      <w:pPr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z w:val="28"/>
        </w:rPr>
      </w:pPr>
      <w:r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 </w:t>
      </w:r>
      <w:r w:rsidR="00E22950"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r w:rsidR="00E22950" w:rsidRPr="006812A4">
        <w:rPr>
          <w:rFonts w:asciiTheme="minorBidi" w:hAnsiTheme="minorBidi" w:cstheme="minorBidi"/>
          <w:color w:val="000000" w:themeColor="text1"/>
          <w:sz w:val="28"/>
          <w:cs/>
        </w:rPr>
        <w:t xml:space="preserve">ที่มา </w:t>
      </w:r>
      <w:r w:rsidR="00E22950" w:rsidRPr="006812A4">
        <w:rPr>
          <w:rFonts w:asciiTheme="minorBidi" w:hAnsiTheme="minorBidi" w:cstheme="minorBidi"/>
          <w:color w:val="000000" w:themeColor="text1"/>
          <w:sz w:val="28"/>
        </w:rPr>
        <w:t xml:space="preserve">: </w:t>
      </w:r>
      <w:r w:rsidR="00E22950" w:rsidRPr="006812A4">
        <w:rPr>
          <w:rFonts w:asciiTheme="minorBidi" w:hAnsiTheme="minorBidi" w:cstheme="minorBidi"/>
          <w:color w:val="000000" w:themeColor="text1"/>
          <w:sz w:val="28"/>
          <w:cs/>
        </w:rPr>
        <w:t>ศูนย์ข้อมูลอสังหาริมทรัพย์ ธนาคารอาคารสงเคราะห์</w:t>
      </w:r>
      <w:bookmarkStart w:id="6" w:name="_Hlk13127537"/>
    </w:p>
    <w:p w14:paraId="5D4AE047" w14:textId="77777777" w:rsidR="00E767FF" w:rsidRDefault="00E767FF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60CA2712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5E76BA59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39706748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6155D4AE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16C52D1B" w14:textId="28370209" w:rsidR="00E22950" w:rsidRPr="009E2A76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แผนภูมิที่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2 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อัตราขยายตัวของดัชนีราคาบ้านจัดสรรใหม่ที่อยู่ระหว่างการขายในกรุงเทพฯ</w:t>
      </w:r>
      <w:r w:rsidRPr="008727EF">
        <w:rPr>
          <w:rFonts w:asciiTheme="minorBidi" w:hAnsiTheme="minorBidi" w:cstheme="minorBidi" w:hint="cs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–ปริมณฑล</w:t>
      </w:r>
      <w:r w:rsidRPr="008727EF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เปรียบเทียบกับช่วงเวลาเดียวกันของปีก่อน </w:t>
      </w:r>
      <w:r w:rsidRPr="009E2A7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(YoY)</w:t>
      </w:r>
      <w:bookmarkEnd w:id="6"/>
    </w:p>
    <w:p w14:paraId="2560197C" w14:textId="77777777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465E2">
        <w:rPr>
          <w:noProof/>
          <w:szCs w:val="22"/>
        </w:rPr>
        <w:drawing>
          <wp:inline distT="0" distB="0" distL="0" distR="0" wp14:anchorId="75CD0E73" wp14:editId="45A88A08">
            <wp:extent cx="5731510" cy="2404925"/>
            <wp:effectExtent l="0" t="0" r="2540" b="0"/>
            <wp:docPr id="19492205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8" cy="24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781F" w14:textId="65ED3769" w:rsidR="00E22950" w:rsidRPr="006812A4" w:rsidRDefault="00F54F42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8"/>
        </w:rPr>
      </w:pPr>
      <w:r w:rsidRPr="006812A4">
        <w:rPr>
          <w:rFonts w:asciiTheme="minorBidi" w:hAnsiTheme="minorBidi" w:cstheme="minorBidi" w:hint="cs"/>
          <w:color w:val="000000" w:themeColor="text1"/>
          <w:sz w:val="28"/>
          <w:cs/>
        </w:rPr>
        <w:t xml:space="preserve">         </w:t>
      </w:r>
      <w:r w:rsidR="00E22950" w:rsidRPr="006812A4">
        <w:rPr>
          <w:rFonts w:asciiTheme="minorBidi" w:hAnsiTheme="minorBidi" w:cstheme="minorBidi"/>
          <w:color w:val="000000" w:themeColor="text1"/>
          <w:sz w:val="28"/>
          <w:cs/>
        </w:rPr>
        <w:t xml:space="preserve">ที่มา </w:t>
      </w:r>
      <w:r w:rsidR="00E22950" w:rsidRPr="006812A4">
        <w:rPr>
          <w:rFonts w:asciiTheme="minorBidi" w:hAnsiTheme="minorBidi" w:cstheme="minorBidi"/>
          <w:color w:val="000000" w:themeColor="text1"/>
          <w:sz w:val="28"/>
        </w:rPr>
        <w:t xml:space="preserve">: </w:t>
      </w:r>
      <w:r w:rsidR="00E22950" w:rsidRPr="006812A4">
        <w:rPr>
          <w:rFonts w:asciiTheme="minorBidi" w:hAnsiTheme="minorBidi" w:cstheme="minorBidi"/>
          <w:color w:val="000000" w:themeColor="text1"/>
          <w:sz w:val="28"/>
          <w:cs/>
        </w:rPr>
        <w:t>ศูนย์ข้อมูลอสังหาริมทรัพย์ ธนาคารอาคารสงเคราะห์</w:t>
      </w:r>
    </w:p>
    <w:p w14:paraId="10132172" w14:textId="77777777" w:rsidR="00E22950" w:rsidRPr="006812A4" w:rsidRDefault="00E22950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18"/>
          <w:szCs w:val="18"/>
        </w:rPr>
      </w:pPr>
    </w:p>
    <w:p w14:paraId="4DBB7650" w14:textId="77777777" w:rsidR="00FD3A22" w:rsidRDefault="00FD3A22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38928B81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3D3DD712" w14:textId="7B1AC9C5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แผนภูมิที่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3 </w:t>
      </w:r>
      <w:r w:rsidRPr="008727EF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อัตราขยายตัวของดัชนีราคาบ้านจัดสรรใหม่ที่อยู่ระหว่างการขายในกรุงเทพฯ–ปริมณฑล</w:t>
      </w: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เปรียบเทียบกับไตรมาสก่อนหน้า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QoQ</w:t>
      </w:r>
      <w:proofErr w:type="spellEnd"/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)</w:t>
      </w:r>
    </w:p>
    <w:p w14:paraId="0870A4FC" w14:textId="77777777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8465E2">
        <w:rPr>
          <w:noProof/>
          <w:szCs w:val="22"/>
        </w:rPr>
        <w:drawing>
          <wp:inline distT="0" distB="0" distL="0" distR="0" wp14:anchorId="434BF2B1" wp14:editId="7A93D48C">
            <wp:extent cx="5731355" cy="2404925"/>
            <wp:effectExtent l="0" t="0" r="3175" b="0"/>
            <wp:docPr id="2024071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82" cy="2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0A0C" w14:textId="77777777" w:rsidR="00E22950" w:rsidRPr="006812A4" w:rsidRDefault="00E22950" w:rsidP="00E22950">
      <w:pPr>
        <w:spacing w:after="0" w:line="240" w:lineRule="auto"/>
        <w:rPr>
          <w:rFonts w:asciiTheme="minorBidi" w:hAnsiTheme="minorBidi" w:cstheme="minorBidi"/>
          <w:color w:val="000000" w:themeColor="text1"/>
          <w:sz w:val="28"/>
        </w:rPr>
      </w:pPr>
      <w:r w:rsidRPr="006812A4">
        <w:rPr>
          <w:rFonts w:asciiTheme="minorBidi" w:hAnsiTheme="minorBidi" w:cstheme="minorBidi"/>
          <w:color w:val="000000" w:themeColor="text1"/>
          <w:sz w:val="28"/>
          <w:cs/>
        </w:rPr>
        <w:t xml:space="preserve">ที่มา </w:t>
      </w:r>
      <w:r w:rsidRPr="006812A4">
        <w:rPr>
          <w:rFonts w:asciiTheme="minorBidi" w:hAnsiTheme="minorBidi" w:cstheme="minorBidi"/>
          <w:color w:val="000000" w:themeColor="text1"/>
          <w:sz w:val="28"/>
        </w:rPr>
        <w:t xml:space="preserve">: </w:t>
      </w:r>
      <w:r w:rsidRPr="006812A4">
        <w:rPr>
          <w:rFonts w:asciiTheme="minorBidi" w:hAnsiTheme="minorBidi" w:cstheme="minorBidi"/>
          <w:color w:val="000000" w:themeColor="text1"/>
          <w:sz w:val="28"/>
          <w:cs/>
        </w:rPr>
        <w:t>ศูนย์ข้อมูลอสังหาริมทรัพย์ ธนาคารอาคารสงเคราะห์</w:t>
      </w:r>
    </w:p>
    <w:p w14:paraId="2DCBA975" w14:textId="77777777" w:rsidR="00E22950" w:rsidRPr="006812A4" w:rsidRDefault="00E22950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6"/>
          <w:szCs w:val="36"/>
          <w:lang w:eastAsia="ja-JP"/>
        </w:rPr>
      </w:pPr>
    </w:p>
    <w:p w14:paraId="6F1005DA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03491304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1DD09656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10F6AB9F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6991DE53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6F73FD97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27D2726C" w14:textId="77777777" w:rsidR="00F54F42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6220C35C" w14:textId="77777777" w:rsidR="00F54F42" w:rsidRPr="008727EF" w:rsidRDefault="00F54F42" w:rsidP="00E22950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7930A8EB" w14:textId="3B41CA1C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  <w:r w:rsidRPr="008727EF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แผนภูมิที่ </w:t>
      </w:r>
      <w:r w:rsidRPr="00A242F3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4</w:t>
      </w:r>
      <w:r w:rsidRPr="008727EF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 รายการส่งเสริมการขายบ้านจัดสรรที่อยู่ระหว่างการขาย</w:t>
      </w:r>
    </w:p>
    <w:p w14:paraId="5ACD4125" w14:textId="77777777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  <w:r w:rsidRPr="008727EF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ในไตรมาส </w:t>
      </w:r>
      <w:r w:rsidRPr="003B0190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>4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 xml:space="preserve"> </w:t>
      </w:r>
      <w:r w:rsidRPr="008727EF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ปี </w:t>
      </w:r>
      <w:r w:rsidRPr="00A242F3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2566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 xml:space="preserve"> - </w:t>
      </w:r>
      <w:r w:rsidRPr="008727EF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ไตรมาส </w:t>
      </w:r>
      <w:r w:rsidRPr="003B0190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>1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 xml:space="preserve"> </w:t>
      </w:r>
      <w:r w:rsidRPr="008727EF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ปี 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>256</w:t>
      </w:r>
      <w:r w:rsidRPr="003B0190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>7</w:t>
      </w:r>
    </w:p>
    <w:p w14:paraId="0F49195D" w14:textId="77777777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  <w:r w:rsidRPr="003B0190">
        <w:rPr>
          <w:noProof/>
          <w:szCs w:val="22"/>
        </w:rPr>
        <w:drawing>
          <wp:inline distT="0" distB="0" distL="0" distR="0" wp14:anchorId="708139AE" wp14:editId="119228D8">
            <wp:extent cx="5202225" cy="2447925"/>
            <wp:effectExtent l="0" t="0" r="0" b="0"/>
            <wp:docPr id="4687432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r="5690"/>
                    <a:stretch/>
                  </pic:blipFill>
                  <pic:spPr bwMode="auto">
                    <a:xfrm>
                      <a:off x="0" y="0"/>
                      <a:ext cx="5217288" cy="24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EAE00" w14:textId="77777777" w:rsidR="00E22950" w:rsidRPr="006812A4" w:rsidRDefault="00E22950" w:rsidP="00F54F42">
      <w:pPr>
        <w:spacing w:after="0" w:line="240" w:lineRule="auto"/>
        <w:ind w:left="720" w:firstLine="720"/>
        <w:rPr>
          <w:rFonts w:asciiTheme="minorBidi" w:eastAsia="SimSun" w:hAnsiTheme="minorBidi" w:cstheme="minorBidi"/>
          <w:color w:val="000000" w:themeColor="text1"/>
          <w:sz w:val="28"/>
          <w:lang w:eastAsia="zh-CN"/>
        </w:rPr>
      </w:pPr>
      <w:r w:rsidRPr="006812A4">
        <w:rPr>
          <w:rFonts w:asciiTheme="minorBidi" w:eastAsia="SimSun" w:hAnsiTheme="minorBidi" w:cstheme="minorBidi"/>
          <w:color w:val="000000" w:themeColor="text1"/>
          <w:sz w:val="28"/>
          <w:cs/>
          <w:lang w:eastAsia="zh-CN"/>
        </w:rPr>
        <w:t xml:space="preserve">ที่มา </w:t>
      </w:r>
      <w:r w:rsidRPr="006812A4">
        <w:rPr>
          <w:rFonts w:asciiTheme="minorBidi" w:eastAsia="SimSun" w:hAnsiTheme="minorBidi" w:cstheme="minorBidi"/>
          <w:color w:val="000000" w:themeColor="text1"/>
          <w:sz w:val="28"/>
          <w:lang w:eastAsia="zh-CN"/>
        </w:rPr>
        <w:t xml:space="preserve">: </w:t>
      </w:r>
      <w:r w:rsidRPr="006812A4">
        <w:rPr>
          <w:rFonts w:asciiTheme="minorBidi" w:eastAsia="SimSun" w:hAnsiTheme="minorBidi" w:cstheme="minorBidi"/>
          <w:color w:val="000000" w:themeColor="text1"/>
          <w:sz w:val="28"/>
          <w:cs/>
          <w:lang w:eastAsia="zh-CN"/>
        </w:rPr>
        <w:t>ศูนย์ข้อมูลอสังหาริมทรัพย์ ธนาคารอาคารสงเคราะห์</w:t>
      </w:r>
    </w:p>
    <w:p w14:paraId="0545E5BC" w14:textId="77777777" w:rsidR="00E22950" w:rsidRDefault="00E22950" w:rsidP="00E22950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</w:p>
    <w:p w14:paraId="731893F0" w14:textId="0421EDC4" w:rsidR="00592D02" w:rsidRDefault="00592D02" w:rsidP="00E22950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</w:p>
    <w:p w14:paraId="517F429A" w14:textId="77777777" w:rsidR="00FD3A22" w:rsidRDefault="00FD3A22" w:rsidP="00E22950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</w:pPr>
    </w:p>
    <w:p w14:paraId="658B0575" w14:textId="0200C880" w:rsidR="00E22950" w:rsidRPr="00A242F3" w:rsidRDefault="00E22950" w:rsidP="00E22950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  <w:r w:rsidRPr="008727E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วิธีการจัดทำข้อมูล</w:t>
      </w:r>
    </w:p>
    <w:p w14:paraId="215D5820" w14:textId="77777777" w:rsidR="00E22950" w:rsidRPr="00A242F3" w:rsidRDefault="00E22950" w:rsidP="00E22950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ดัชนีราคาบ้านจัดสรรใหม่ที่อยู่ระหว่างการขาย ประกอบด้วย  ดัชนีราคาบ้านเดี่ยว และดัชนีราคา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br/>
        <w:t>ทาวน์เฮ้าส์ในโครงการบ้านจัดสรรสร้างใหม่ที่ยังอยู่ระหว่างการขาย ซึ่งโครงการที่อยู่ระหว่างการขาย หมายถึง โครงการที่มี</w:t>
      </w:r>
      <w:r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 xml:space="preserve">หน่วยเหลือขายตั้งแต่ </w:t>
      </w:r>
      <w:r w:rsidRPr="003B0190">
        <w:rPr>
          <w:rFonts w:asciiTheme="minorBidi" w:hAnsiTheme="minorBidi" w:cstheme="minorBidi" w:hint="cs"/>
          <w:color w:val="000000" w:themeColor="text1"/>
          <w:sz w:val="32"/>
          <w:szCs w:val="32"/>
          <w:lang w:eastAsia="ja-JP"/>
        </w:rPr>
        <w:t>6</w:t>
      </w:r>
      <w:r w:rsidRPr="008727EF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 xml:space="preserve"> หน่วยขึ้นไป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 โดยในการจัดทำดัชนีราคานี้จะ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u w:val="single"/>
          <w:cs/>
          <w:lang w:eastAsia="ja-JP"/>
        </w:rPr>
        <w:t>ไม่นับรวมบ้านมือสอง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 </w:t>
      </w:r>
    </w:p>
    <w:p w14:paraId="150A8D22" w14:textId="77777777" w:rsidR="00E22950" w:rsidRPr="00A242F3" w:rsidRDefault="00E22950" w:rsidP="00E22950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พื้นที่ในการจัดเก็บข้อมูลรวบรวมข้อมูล กรุงเทพฯ และปริมณฑล ประกอบด้วย กรุงเทพมหานคร นนทบุรี ปทุมธานี และสมุทรปราการ เพียง 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4 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จังหวัด  </w:t>
      </w:r>
    </w:p>
    <w:p w14:paraId="50D50C18" w14:textId="77777777" w:rsidR="00E22950" w:rsidRDefault="00E22950" w:rsidP="00E22950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การสุ่มตัวอย่างเพื่อการจัดทำดัชนีราคานี้ จะใช้วิธีการสุ่มตัวอย่างแบบเจาะจง (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Purposive Sampling) 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จำนวน 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245 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ตัวอย่าง โดยราคาขายที่นำมาจัดทำดัชนีราคานี้ เป็นราคาขายที่แท้จริง ซึ่งได้หักมูลค่ารายการส่งเสริมการขายออกจากราคาที่ประกาศขายแล้ว โดยใช้ราคาปี 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2555 </w:t>
      </w:r>
      <w:r w:rsidRPr="008727EF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เป็นปีฐาน</w:t>
      </w:r>
    </w:p>
    <w:p w14:paraId="183DDE25" w14:textId="77777777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color w:val="000000" w:themeColor="text1"/>
          <w:sz w:val="6"/>
          <w:szCs w:val="6"/>
        </w:rPr>
      </w:pPr>
    </w:p>
    <w:p w14:paraId="21D85034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74C81F8E" w14:textId="77777777" w:rsidR="00F54F42" w:rsidRDefault="00F54F42" w:rsidP="00E22950">
      <w:pPr>
        <w:spacing w:after="0" w:line="240" w:lineRule="auto"/>
        <w:jc w:val="center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187FFAB9" w14:textId="02899FE7" w:rsidR="00E22950" w:rsidRPr="00A242F3" w:rsidRDefault="00E22950" w:rsidP="00E22950">
      <w:pPr>
        <w:spacing w:after="0" w:line="240" w:lineRule="auto"/>
        <w:jc w:val="center"/>
        <w:rPr>
          <w:rFonts w:asciiTheme="minorBidi" w:hAnsiTheme="minorBidi" w:cstheme="minorBidi"/>
          <w:color w:val="000000" w:themeColor="text1"/>
          <w:sz w:val="20"/>
          <w:szCs w:val="20"/>
        </w:rPr>
      </w:pPr>
      <w:r w:rsidRPr="00A242F3">
        <w:rPr>
          <w:rFonts w:asciiTheme="minorBidi" w:hAnsiTheme="minorBidi" w:cstheme="minorBidi"/>
          <w:color w:val="000000" w:themeColor="text1"/>
          <w:sz w:val="32"/>
          <w:szCs w:val="32"/>
        </w:rPr>
        <w:t>.................................................................</w:t>
      </w:r>
    </w:p>
    <w:p w14:paraId="00C2576A" w14:textId="77777777" w:rsidR="00E22950" w:rsidRPr="00A242F3" w:rsidRDefault="00E22950" w:rsidP="00E22950">
      <w:pPr>
        <w:spacing w:after="0" w:line="240" w:lineRule="auto"/>
        <w:ind w:left="993"/>
        <w:jc w:val="thaiDistribute"/>
        <w:rPr>
          <w:rFonts w:asciiTheme="minorBidi" w:hAnsiTheme="minorBidi" w:cstheme="minorBidi"/>
          <w:color w:val="000000" w:themeColor="text1"/>
          <w:sz w:val="2"/>
          <w:szCs w:val="2"/>
        </w:rPr>
      </w:pPr>
    </w:p>
    <w:sectPr w:rsidR="00E22950" w:rsidRPr="00A242F3" w:rsidSect="00686507">
      <w:headerReference w:type="default" r:id="rId15"/>
      <w:footerReference w:type="even" r:id="rId16"/>
      <w:footerReference w:type="default" r:id="rId17"/>
      <w:pgSz w:w="11906" w:h="16838"/>
      <w:pgMar w:top="360" w:right="1133" w:bottom="567" w:left="85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17EF2" w14:textId="77777777" w:rsidR="00686507" w:rsidRDefault="00686507">
      <w:pPr>
        <w:spacing w:after="0" w:line="240" w:lineRule="auto"/>
      </w:pPr>
      <w:r>
        <w:separator/>
      </w:r>
    </w:p>
  </w:endnote>
  <w:endnote w:type="continuationSeparator" w:id="0">
    <w:p w14:paraId="68A4E63A" w14:textId="77777777" w:rsidR="00686507" w:rsidRDefault="0068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859B" w14:textId="77777777" w:rsidR="003F2604" w:rsidRDefault="00B0213F" w:rsidP="00360832">
    <w:pPr>
      <w:pStyle w:val="a4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3F2604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14:paraId="16F64FCC" w14:textId="77777777" w:rsidR="003F2604" w:rsidRDefault="003F2604" w:rsidP="0036083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22DF" w14:textId="77777777" w:rsidR="003F2604" w:rsidRPr="00374352" w:rsidRDefault="004E5C13" w:rsidP="00575C21">
    <w:pPr>
      <w:pStyle w:val="a4"/>
      <w:spacing w:line="216" w:lineRule="auto"/>
      <w:ind w:right="357"/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6DDEB0" wp14:editId="5C04E339">
              <wp:simplePos x="0" y="0"/>
              <wp:positionH relativeFrom="column">
                <wp:posOffset>-361864</wp:posOffset>
              </wp:positionH>
              <wp:positionV relativeFrom="paragraph">
                <wp:posOffset>-160088</wp:posOffset>
              </wp:positionV>
              <wp:extent cx="396875" cy="2673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6875" cy="267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DE104" w14:textId="77777777" w:rsidR="006B00A0" w:rsidRPr="00E9119F" w:rsidRDefault="006B00A0" w:rsidP="006B00A0">
                          <w:pPr>
                            <w:pStyle w:val="a7"/>
                            <w:spacing w:after="0"/>
                            <w:jc w:val="center"/>
                            <w:rPr>
                              <w:rFonts w:ascii="Cordia New" w:hAnsi="Cordia New" w:cs="Cordia New"/>
                              <w:sz w:val="28"/>
                            </w:rPr>
                          </w:pP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fldChar w:fldCharType="begin"/>
                          </w: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instrText xml:space="preserve"> PAGE   \* MERGEFORMAT </w:instrText>
                          </w: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fldChar w:fldCharType="separate"/>
                          </w:r>
                          <w:r w:rsidR="00AD394B" w:rsidRPr="00E9119F">
                            <w:rPr>
                              <w:rFonts w:ascii="Cordia New" w:hAnsi="Cordia New" w:cs="Cordia New"/>
                              <w:noProof/>
                              <w:sz w:val="28"/>
                            </w:rPr>
                            <w:t>1</w:t>
                          </w:r>
                          <w:r w:rsidRPr="00E9119F">
                            <w:rPr>
                              <w:rFonts w:ascii="Cordia New" w:hAnsi="Cordia New" w:cs="Cordia New"/>
                              <w:noProof/>
                              <w:sz w:val="28"/>
                            </w:rPr>
                            <w:fldChar w:fldCharType="end"/>
                          </w:r>
                        </w:p>
                        <w:p w14:paraId="57FE3217" w14:textId="77777777" w:rsidR="006B00A0" w:rsidRPr="00E9119F" w:rsidRDefault="006B00A0" w:rsidP="006B00A0">
                          <w:pPr>
                            <w:spacing w:after="0"/>
                            <w:rPr>
                              <w:rFonts w:ascii="Cordia New" w:hAnsi="Cordia New" w:cs="Cordia New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DDEB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8.5pt;margin-top:-12.6pt;width:31.2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" stroked="f">
              <v:path arrowok="t"/>
              <v:textbox>
                <w:txbxContent>
                  <w:p w14:paraId="428DE104" w14:textId="77777777" w:rsidR="006B00A0" w:rsidRPr="00E9119F" w:rsidRDefault="006B00A0" w:rsidP="006B00A0">
                    <w:pPr>
                      <w:pStyle w:val="a7"/>
                      <w:spacing w:after="0"/>
                      <w:jc w:val="center"/>
                      <w:rPr>
                        <w:rFonts w:ascii="Cordia New" w:hAnsi="Cordia New" w:cs="Cordia New"/>
                        <w:sz w:val="28"/>
                      </w:rPr>
                    </w:pPr>
                    <w:r w:rsidRPr="00E9119F">
                      <w:rPr>
                        <w:rFonts w:ascii="Cordia New" w:hAnsi="Cordia New" w:cs="Cordia New"/>
                        <w:sz w:val="28"/>
                      </w:rPr>
                      <w:fldChar w:fldCharType="begin"/>
                    </w:r>
                    <w:r w:rsidRPr="00E9119F">
                      <w:rPr>
                        <w:rFonts w:ascii="Cordia New" w:hAnsi="Cordia New" w:cs="Cordia New"/>
                        <w:sz w:val="28"/>
                      </w:rPr>
                      <w:instrText xml:space="preserve"> PAGE   \* MERGEFORMAT </w:instrText>
                    </w:r>
                    <w:r w:rsidRPr="00E9119F">
                      <w:rPr>
                        <w:rFonts w:ascii="Cordia New" w:hAnsi="Cordia New" w:cs="Cordia New"/>
                        <w:sz w:val="28"/>
                      </w:rPr>
                      <w:fldChar w:fldCharType="separate"/>
                    </w:r>
                    <w:r w:rsidR="00AD394B" w:rsidRPr="00E9119F">
                      <w:rPr>
                        <w:rFonts w:ascii="Cordia New" w:hAnsi="Cordia New" w:cs="Cordia New"/>
                        <w:noProof/>
                        <w:sz w:val="28"/>
                      </w:rPr>
                      <w:t>1</w:t>
                    </w:r>
                    <w:r w:rsidRPr="00E9119F">
                      <w:rPr>
                        <w:rFonts w:ascii="Cordia New" w:hAnsi="Cordia New" w:cs="Cordia New"/>
                        <w:noProof/>
                        <w:sz w:val="28"/>
                      </w:rPr>
                      <w:fldChar w:fldCharType="end"/>
                    </w:r>
                  </w:p>
                  <w:p w14:paraId="57FE3217" w14:textId="77777777" w:rsidR="006B00A0" w:rsidRPr="00E9119F" w:rsidRDefault="006B00A0" w:rsidP="006B00A0">
                    <w:pPr>
                      <w:spacing w:after="0"/>
                      <w:rPr>
                        <w:rFonts w:ascii="Cordia New" w:hAnsi="Cordia New" w:cs="Cordia New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84CA7" w14:textId="77777777" w:rsidR="00686507" w:rsidRDefault="00686507">
      <w:pPr>
        <w:spacing w:after="0" w:line="240" w:lineRule="auto"/>
      </w:pPr>
      <w:r>
        <w:separator/>
      </w:r>
    </w:p>
  </w:footnote>
  <w:footnote w:type="continuationSeparator" w:id="0">
    <w:p w14:paraId="07DE1473" w14:textId="77777777" w:rsidR="00686507" w:rsidRDefault="0068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1E57" w14:textId="77777777" w:rsidR="00575C21" w:rsidRPr="000A51EB" w:rsidRDefault="004E5C13" w:rsidP="00575C21">
    <w:pPr>
      <w:pStyle w:val="a7"/>
      <w:tabs>
        <w:tab w:val="clear" w:pos="9360"/>
      </w:tabs>
      <w:spacing w:before="120" w:line="240" w:lineRule="auto"/>
      <w:rPr>
        <w:rFonts w:ascii="Arial Narrow" w:hAnsi="Arial Narrow" w:cs="Cordia New"/>
        <w:b/>
        <w:bCs/>
        <w:color w:val="AC7300"/>
        <w:spacing w:val="-10"/>
        <w:sz w:val="70"/>
        <w:szCs w:val="7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12D7D25" wp14:editId="2926D95F">
          <wp:simplePos x="0" y="0"/>
          <wp:positionH relativeFrom="column">
            <wp:posOffset>-545465</wp:posOffset>
          </wp:positionH>
          <wp:positionV relativeFrom="paragraph">
            <wp:posOffset>-722</wp:posOffset>
          </wp:positionV>
          <wp:extent cx="7561690" cy="10687791"/>
          <wp:effectExtent l="0" t="0" r="0" b="0"/>
          <wp:wrapNone/>
          <wp:docPr id="476364616" name="Picture 476364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press release 2023 Final o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90" cy="1068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D140C"/>
    <w:multiLevelType w:val="hybridMultilevel"/>
    <w:tmpl w:val="6DB2B02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FAB1A21"/>
    <w:multiLevelType w:val="hybridMultilevel"/>
    <w:tmpl w:val="12D49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19E3"/>
    <w:multiLevelType w:val="hybridMultilevel"/>
    <w:tmpl w:val="8EC0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A08B0"/>
    <w:multiLevelType w:val="hybridMultilevel"/>
    <w:tmpl w:val="DF4C1A10"/>
    <w:lvl w:ilvl="0" w:tplc="CCA2DE8A">
      <w:start w:val="17"/>
      <w:numFmt w:val="bullet"/>
      <w:lvlText w:val="-"/>
      <w:lvlJc w:val="left"/>
      <w:pPr>
        <w:ind w:left="1080" w:hanging="360"/>
      </w:pPr>
      <w:rPr>
        <w:rFonts w:ascii="Cordia New" w:eastAsia="Arial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600AE5"/>
    <w:multiLevelType w:val="hybridMultilevel"/>
    <w:tmpl w:val="E8F24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3354E"/>
    <w:multiLevelType w:val="hybridMultilevel"/>
    <w:tmpl w:val="6B2E38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E54955"/>
    <w:multiLevelType w:val="hybridMultilevel"/>
    <w:tmpl w:val="B452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12D4F"/>
    <w:multiLevelType w:val="hybridMultilevel"/>
    <w:tmpl w:val="CE0C6250"/>
    <w:lvl w:ilvl="0" w:tplc="762CF7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F651A7B"/>
    <w:multiLevelType w:val="hybridMultilevel"/>
    <w:tmpl w:val="3B1C098A"/>
    <w:lvl w:ilvl="0" w:tplc="548016DC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91F55"/>
    <w:multiLevelType w:val="hybridMultilevel"/>
    <w:tmpl w:val="4F56E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74B04"/>
    <w:multiLevelType w:val="hybridMultilevel"/>
    <w:tmpl w:val="145E9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070CE"/>
    <w:multiLevelType w:val="multilevel"/>
    <w:tmpl w:val="D540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14277F"/>
    <w:multiLevelType w:val="hybridMultilevel"/>
    <w:tmpl w:val="252EA03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253D3C"/>
    <w:multiLevelType w:val="hybridMultilevel"/>
    <w:tmpl w:val="22E89F6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7C0B11"/>
    <w:multiLevelType w:val="hybridMultilevel"/>
    <w:tmpl w:val="3EDE3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910900">
    <w:abstractNumId w:val="10"/>
  </w:num>
  <w:num w:numId="2" w16cid:durableId="865018586">
    <w:abstractNumId w:val="2"/>
  </w:num>
  <w:num w:numId="3" w16cid:durableId="396830854">
    <w:abstractNumId w:val="1"/>
  </w:num>
  <w:num w:numId="4" w16cid:durableId="1870752235">
    <w:abstractNumId w:val="6"/>
  </w:num>
  <w:num w:numId="5" w16cid:durableId="2038117236">
    <w:abstractNumId w:val="8"/>
  </w:num>
  <w:num w:numId="6" w16cid:durableId="1373723769">
    <w:abstractNumId w:val="4"/>
  </w:num>
  <w:num w:numId="7" w16cid:durableId="1695960672">
    <w:abstractNumId w:val="14"/>
  </w:num>
  <w:num w:numId="8" w16cid:durableId="585072187">
    <w:abstractNumId w:val="11"/>
  </w:num>
  <w:num w:numId="9" w16cid:durableId="2015840293">
    <w:abstractNumId w:val="12"/>
  </w:num>
  <w:num w:numId="10" w16cid:durableId="1409112841">
    <w:abstractNumId w:val="13"/>
  </w:num>
  <w:num w:numId="11" w16cid:durableId="330303585">
    <w:abstractNumId w:val="5"/>
  </w:num>
  <w:num w:numId="12" w16cid:durableId="976105631">
    <w:abstractNumId w:val="3"/>
  </w:num>
  <w:num w:numId="13" w16cid:durableId="553927420">
    <w:abstractNumId w:val="7"/>
  </w:num>
  <w:num w:numId="14" w16cid:durableId="2144542862">
    <w:abstractNumId w:val="0"/>
  </w:num>
  <w:num w:numId="15" w16cid:durableId="12233655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35"/>
    <w:rsid w:val="0000020A"/>
    <w:rsid w:val="000008B4"/>
    <w:rsid w:val="00002912"/>
    <w:rsid w:val="00004945"/>
    <w:rsid w:val="00005555"/>
    <w:rsid w:val="000055D3"/>
    <w:rsid w:val="00006850"/>
    <w:rsid w:val="00012463"/>
    <w:rsid w:val="000144E7"/>
    <w:rsid w:val="000168A7"/>
    <w:rsid w:val="00021FF1"/>
    <w:rsid w:val="000266F3"/>
    <w:rsid w:val="00030435"/>
    <w:rsid w:val="0003069C"/>
    <w:rsid w:val="00031919"/>
    <w:rsid w:val="00032021"/>
    <w:rsid w:val="000323B2"/>
    <w:rsid w:val="00034D4E"/>
    <w:rsid w:val="000402A4"/>
    <w:rsid w:val="00044082"/>
    <w:rsid w:val="000446AB"/>
    <w:rsid w:val="00045E30"/>
    <w:rsid w:val="0004764D"/>
    <w:rsid w:val="00047ABD"/>
    <w:rsid w:val="00062AEE"/>
    <w:rsid w:val="00065517"/>
    <w:rsid w:val="000667E2"/>
    <w:rsid w:val="00071A41"/>
    <w:rsid w:val="00072C75"/>
    <w:rsid w:val="00073510"/>
    <w:rsid w:val="000744BE"/>
    <w:rsid w:val="00074756"/>
    <w:rsid w:val="00074D10"/>
    <w:rsid w:val="000758AE"/>
    <w:rsid w:val="00076555"/>
    <w:rsid w:val="00076B5E"/>
    <w:rsid w:val="00081CF1"/>
    <w:rsid w:val="00083FBD"/>
    <w:rsid w:val="00090BDF"/>
    <w:rsid w:val="00091FFB"/>
    <w:rsid w:val="000948BB"/>
    <w:rsid w:val="000A4145"/>
    <w:rsid w:val="000A4FC7"/>
    <w:rsid w:val="000A51EB"/>
    <w:rsid w:val="000B01D7"/>
    <w:rsid w:val="000B1E93"/>
    <w:rsid w:val="000B4058"/>
    <w:rsid w:val="000B4F08"/>
    <w:rsid w:val="000B5C3C"/>
    <w:rsid w:val="000B6A94"/>
    <w:rsid w:val="000B7660"/>
    <w:rsid w:val="000C392C"/>
    <w:rsid w:val="000C4BA4"/>
    <w:rsid w:val="000C7492"/>
    <w:rsid w:val="000D074F"/>
    <w:rsid w:val="000D4237"/>
    <w:rsid w:val="000D5E9B"/>
    <w:rsid w:val="000D6A0B"/>
    <w:rsid w:val="000D6E58"/>
    <w:rsid w:val="000E252D"/>
    <w:rsid w:val="000E5DA1"/>
    <w:rsid w:val="000F1963"/>
    <w:rsid w:val="000F2A04"/>
    <w:rsid w:val="000F392F"/>
    <w:rsid w:val="000F41EB"/>
    <w:rsid w:val="000F4324"/>
    <w:rsid w:val="000F665D"/>
    <w:rsid w:val="000F68C4"/>
    <w:rsid w:val="000F6EA9"/>
    <w:rsid w:val="00100E9C"/>
    <w:rsid w:val="001017EC"/>
    <w:rsid w:val="00104181"/>
    <w:rsid w:val="0010477F"/>
    <w:rsid w:val="00104D3F"/>
    <w:rsid w:val="0011037A"/>
    <w:rsid w:val="00113B5B"/>
    <w:rsid w:val="00114B14"/>
    <w:rsid w:val="00115038"/>
    <w:rsid w:val="00116B5F"/>
    <w:rsid w:val="00117D3C"/>
    <w:rsid w:val="00121DA3"/>
    <w:rsid w:val="00121DCF"/>
    <w:rsid w:val="0012399D"/>
    <w:rsid w:val="001253D0"/>
    <w:rsid w:val="00130FF0"/>
    <w:rsid w:val="00131D02"/>
    <w:rsid w:val="00134A4A"/>
    <w:rsid w:val="001351EB"/>
    <w:rsid w:val="001372B3"/>
    <w:rsid w:val="0014083C"/>
    <w:rsid w:val="00144C73"/>
    <w:rsid w:val="00152E19"/>
    <w:rsid w:val="00161118"/>
    <w:rsid w:val="0016132E"/>
    <w:rsid w:val="00164BCD"/>
    <w:rsid w:val="00164BE1"/>
    <w:rsid w:val="00164D93"/>
    <w:rsid w:val="001650D0"/>
    <w:rsid w:val="00167CE4"/>
    <w:rsid w:val="00170CD1"/>
    <w:rsid w:val="001825E8"/>
    <w:rsid w:val="001876E6"/>
    <w:rsid w:val="00192936"/>
    <w:rsid w:val="001935A5"/>
    <w:rsid w:val="001946C2"/>
    <w:rsid w:val="001A4399"/>
    <w:rsid w:val="001A64A9"/>
    <w:rsid w:val="001A678F"/>
    <w:rsid w:val="001A72E3"/>
    <w:rsid w:val="001B1419"/>
    <w:rsid w:val="001C48FA"/>
    <w:rsid w:val="001C65C3"/>
    <w:rsid w:val="001C768D"/>
    <w:rsid w:val="001D242B"/>
    <w:rsid w:val="001D24E6"/>
    <w:rsid w:val="001D73E7"/>
    <w:rsid w:val="001E5DDA"/>
    <w:rsid w:val="001E690E"/>
    <w:rsid w:val="001E6989"/>
    <w:rsid w:val="001F0F82"/>
    <w:rsid w:val="00203F27"/>
    <w:rsid w:val="00204D9E"/>
    <w:rsid w:val="002079B1"/>
    <w:rsid w:val="002125FE"/>
    <w:rsid w:val="00212A60"/>
    <w:rsid w:val="0021316D"/>
    <w:rsid w:val="00214B2B"/>
    <w:rsid w:val="00222C5A"/>
    <w:rsid w:val="00224668"/>
    <w:rsid w:val="00224D5C"/>
    <w:rsid w:val="00226686"/>
    <w:rsid w:val="0022693F"/>
    <w:rsid w:val="002345E1"/>
    <w:rsid w:val="0023482D"/>
    <w:rsid w:val="00234F2E"/>
    <w:rsid w:val="002350C4"/>
    <w:rsid w:val="002353DB"/>
    <w:rsid w:val="00241B76"/>
    <w:rsid w:val="002473F8"/>
    <w:rsid w:val="00251934"/>
    <w:rsid w:val="00253D62"/>
    <w:rsid w:val="002547C8"/>
    <w:rsid w:val="00255747"/>
    <w:rsid w:val="00255CC5"/>
    <w:rsid w:val="002570C0"/>
    <w:rsid w:val="00260FF1"/>
    <w:rsid w:val="00264F0A"/>
    <w:rsid w:val="00270198"/>
    <w:rsid w:val="00270F49"/>
    <w:rsid w:val="002726DD"/>
    <w:rsid w:val="00276B17"/>
    <w:rsid w:val="00277BBC"/>
    <w:rsid w:val="00281765"/>
    <w:rsid w:val="002907E3"/>
    <w:rsid w:val="0029428A"/>
    <w:rsid w:val="00295870"/>
    <w:rsid w:val="00296FA4"/>
    <w:rsid w:val="002A2309"/>
    <w:rsid w:val="002B6E0B"/>
    <w:rsid w:val="002C10B6"/>
    <w:rsid w:val="002C25EC"/>
    <w:rsid w:val="002C5F4A"/>
    <w:rsid w:val="002C6466"/>
    <w:rsid w:val="002D48B5"/>
    <w:rsid w:val="002D5692"/>
    <w:rsid w:val="002D75BC"/>
    <w:rsid w:val="002D7DF6"/>
    <w:rsid w:val="002E09A7"/>
    <w:rsid w:val="002E415B"/>
    <w:rsid w:val="002E47CA"/>
    <w:rsid w:val="002F01AB"/>
    <w:rsid w:val="002F1057"/>
    <w:rsid w:val="002F11B2"/>
    <w:rsid w:val="002F12D1"/>
    <w:rsid w:val="002F48CD"/>
    <w:rsid w:val="002F4D49"/>
    <w:rsid w:val="0030137D"/>
    <w:rsid w:val="00304633"/>
    <w:rsid w:val="003050F2"/>
    <w:rsid w:val="0030518A"/>
    <w:rsid w:val="003104CE"/>
    <w:rsid w:val="0031528D"/>
    <w:rsid w:val="003166A2"/>
    <w:rsid w:val="00322EBE"/>
    <w:rsid w:val="00326479"/>
    <w:rsid w:val="0032735E"/>
    <w:rsid w:val="00327C67"/>
    <w:rsid w:val="00330569"/>
    <w:rsid w:val="00336E60"/>
    <w:rsid w:val="0034058D"/>
    <w:rsid w:val="003444F8"/>
    <w:rsid w:val="00344962"/>
    <w:rsid w:val="00344BBD"/>
    <w:rsid w:val="00345EC3"/>
    <w:rsid w:val="003537EC"/>
    <w:rsid w:val="00353E09"/>
    <w:rsid w:val="00354911"/>
    <w:rsid w:val="00355AF9"/>
    <w:rsid w:val="003561F9"/>
    <w:rsid w:val="00356A7B"/>
    <w:rsid w:val="0035773A"/>
    <w:rsid w:val="00360832"/>
    <w:rsid w:val="00362422"/>
    <w:rsid w:val="00364259"/>
    <w:rsid w:val="003676C7"/>
    <w:rsid w:val="0037042D"/>
    <w:rsid w:val="0037338D"/>
    <w:rsid w:val="00374352"/>
    <w:rsid w:val="00375CEE"/>
    <w:rsid w:val="0037759E"/>
    <w:rsid w:val="00377856"/>
    <w:rsid w:val="00382809"/>
    <w:rsid w:val="00383961"/>
    <w:rsid w:val="003859DF"/>
    <w:rsid w:val="00393B3A"/>
    <w:rsid w:val="0039601E"/>
    <w:rsid w:val="003960CD"/>
    <w:rsid w:val="00396ED7"/>
    <w:rsid w:val="003A05F7"/>
    <w:rsid w:val="003B00E3"/>
    <w:rsid w:val="003B4E00"/>
    <w:rsid w:val="003B6A29"/>
    <w:rsid w:val="003B6DD9"/>
    <w:rsid w:val="003C05DF"/>
    <w:rsid w:val="003C5762"/>
    <w:rsid w:val="003C5CE7"/>
    <w:rsid w:val="003C689F"/>
    <w:rsid w:val="003C7A25"/>
    <w:rsid w:val="003D64E8"/>
    <w:rsid w:val="003D7ED8"/>
    <w:rsid w:val="003E107D"/>
    <w:rsid w:val="003E2C71"/>
    <w:rsid w:val="003E451D"/>
    <w:rsid w:val="003F1254"/>
    <w:rsid w:val="003F2604"/>
    <w:rsid w:val="003F6EEF"/>
    <w:rsid w:val="004002D0"/>
    <w:rsid w:val="004018D4"/>
    <w:rsid w:val="00402D00"/>
    <w:rsid w:val="00403CF8"/>
    <w:rsid w:val="004056FC"/>
    <w:rsid w:val="00411E40"/>
    <w:rsid w:val="00412433"/>
    <w:rsid w:val="0041387C"/>
    <w:rsid w:val="004162C2"/>
    <w:rsid w:val="004261C7"/>
    <w:rsid w:val="004272E1"/>
    <w:rsid w:val="00433641"/>
    <w:rsid w:val="0043566D"/>
    <w:rsid w:val="00440E39"/>
    <w:rsid w:val="00441C8C"/>
    <w:rsid w:val="00442672"/>
    <w:rsid w:val="004432E7"/>
    <w:rsid w:val="00444B96"/>
    <w:rsid w:val="0045057A"/>
    <w:rsid w:val="00450868"/>
    <w:rsid w:val="0045086D"/>
    <w:rsid w:val="0045349A"/>
    <w:rsid w:val="0046111A"/>
    <w:rsid w:val="004625EB"/>
    <w:rsid w:val="004647F1"/>
    <w:rsid w:val="00472163"/>
    <w:rsid w:val="00477E4B"/>
    <w:rsid w:val="00482889"/>
    <w:rsid w:val="004830C4"/>
    <w:rsid w:val="00484264"/>
    <w:rsid w:val="0048553E"/>
    <w:rsid w:val="0048738F"/>
    <w:rsid w:val="00487EFA"/>
    <w:rsid w:val="00490CC5"/>
    <w:rsid w:val="00492024"/>
    <w:rsid w:val="0049385C"/>
    <w:rsid w:val="004A0025"/>
    <w:rsid w:val="004A3101"/>
    <w:rsid w:val="004A4140"/>
    <w:rsid w:val="004B12CC"/>
    <w:rsid w:val="004B2A2C"/>
    <w:rsid w:val="004B457E"/>
    <w:rsid w:val="004B6610"/>
    <w:rsid w:val="004B70B4"/>
    <w:rsid w:val="004C2317"/>
    <w:rsid w:val="004C4EA6"/>
    <w:rsid w:val="004C62EF"/>
    <w:rsid w:val="004D0B44"/>
    <w:rsid w:val="004D520F"/>
    <w:rsid w:val="004D79E8"/>
    <w:rsid w:val="004E262E"/>
    <w:rsid w:val="004E5C13"/>
    <w:rsid w:val="004E7583"/>
    <w:rsid w:val="004F08BA"/>
    <w:rsid w:val="004F1E5A"/>
    <w:rsid w:val="004F29F7"/>
    <w:rsid w:val="004F44D9"/>
    <w:rsid w:val="004F63E5"/>
    <w:rsid w:val="00507CCD"/>
    <w:rsid w:val="00511EFD"/>
    <w:rsid w:val="00514EA4"/>
    <w:rsid w:val="005176F5"/>
    <w:rsid w:val="00520C90"/>
    <w:rsid w:val="0052260A"/>
    <w:rsid w:val="0052379E"/>
    <w:rsid w:val="00530CD0"/>
    <w:rsid w:val="00531FB4"/>
    <w:rsid w:val="00542768"/>
    <w:rsid w:val="00543541"/>
    <w:rsid w:val="00545B9C"/>
    <w:rsid w:val="00547FB8"/>
    <w:rsid w:val="00553686"/>
    <w:rsid w:val="00554847"/>
    <w:rsid w:val="00555091"/>
    <w:rsid w:val="00557356"/>
    <w:rsid w:val="00560ACD"/>
    <w:rsid w:val="0056142B"/>
    <w:rsid w:val="00561FAC"/>
    <w:rsid w:val="00563D6C"/>
    <w:rsid w:val="00563DEC"/>
    <w:rsid w:val="005655D5"/>
    <w:rsid w:val="00572E21"/>
    <w:rsid w:val="00573A18"/>
    <w:rsid w:val="00573A51"/>
    <w:rsid w:val="00575C21"/>
    <w:rsid w:val="00577428"/>
    <w:rsid w:val="00577BA1"/>
    <w:rsid w:val="00581730"/>
    <w:rsid w:val="00592862"/>
    <w:rsid w:val="00592D02"/>
    <w:rsid w:val="005965A5"/>
    <w:rsid w:val="00597638"/>
    <w:rsid w:val="005978DF"/>
    <w:rsid w:val="005A0612"/>
    <w:rsid w:val="005A1B88"/>
    <w:rsid w:val="005A309E"/>
    <w:rsid w:val="005B05D5"/>
    <w:rsid w:val="005B157A"/>
    <w:rsid w:val="005B34A4"/>
    <w:rsid w:val="005B372C"/>
    <w:rsid w:val="005B7CA3"/>
    <w:rsid w:val="005C0514"/>
    <w:rsid w:val="005C68B9"/>
    <w:rsid w:val="005D13A1"/>
    <w:rsid w:val="005D1D77"/>
    <w:rsid w:val="005D7F88"/>
    <w:rsid w:val="005E2FEA"/>
    <w:rsid w:val="005E75F3"/>
    <w:rsid w:val="005F0768"/>
    <w:rsid w:val="005F4928"/>
    <w:rsid w:val="00601AFC"/>
    <w:rsid w:val="00604057"/>
    <w:rsid w:val="0061104F"/>
    <w:rsid w:val="006120A2"/>
    <w:rsid w:val="006205C0"/>
    <w:rsid w:val="006212CC"/>
    <w:rsid w:val="00630990"/>
    <w:rsid w:val="00631BF7"/>
    <w:rsid w:val="006325F4"/>
    <w:rsid w:val="00636546"/>
    <w:rsid w:val="00640265"/>
    <w:rsid w:val="006407E8"/>
    <w:rsid w:val="006439CB"/>
    <w:rsid w:val="00644BEF"/>
    <w:rsid w:val="00651120"/>
    <w:rsid w:val="00651342"/>
    <w:rsid w:val="006514F9"/>
    <w:rsid w:val="00654D48"/>
    <w:rsid w:val="00657E59"/>
    <w:rsid w:val="00657EC9"/>
    <w:rsid w:val="00660473"/>
    <w:rsid w:val="0066447B"/>
    <w:rsid w:val="00664A76"/>
    <w:rsid w:val="006651CB"/>
    <w:rsid w:val="006658EE"/>
    <w:rsid w:val="006751D8"/>
    <w:rsid w:val="00676141"/>
    <w:rsid w:val="0067693A"/>
    <w:rsid w:val="0068060D"/>
    <w:rsid w:val="006812A4"/>
    <w:rsid w:val="00683F82"/>
    <w:rsid w:val="00686507"/>
    <w:rsid w:val="00690A32"/>
    <w:rsid w:val="006918A4"/>
    <w:rsid w:val="0069408C"/>
    <w:rsid w:val="006A6703"/>
    <w:rsid w:val="006A7678"/>
    <w:rsid w:val="006B00A0"/>
    <w:rsid w:val="006B3BF9"/>
    <w:rsid w:val="006B67FF"/>
    <w:rsid w:val="006B6DB7"/>
    <w:rsid w:val="006C3725"/>
    <w:rsid w:val="006C3C49"/>
    <w:rsid w:val="006C4A25"/>
    <w:rsid w:val="006C5396"/>
    <w:rsid w:val="006C58BD"/>
    <w:rsid w:val="006C59F2"/>
    <w:rsid w:val="006C6588"/>
    <w:rsid w:val="006E678F"/>
    <w:rsid w:val="006F2493"/>
    <w:rsid w:val="006F3E01"/>
    <w:rsid w:val="006F4D1D"/>
    <w:rsid w:val="007010F9"/>
    <w:rsid w:val="007019C2"/>
    <w:rsid w:val="00705B4E"/>
    <w:rsid w:val="00706ED6"/>
    <w:rsid w:val="00707490"/>
    <w:rsid w:val="00710563"/>
    <w:rsid w:val="00711E97"/>
    <w:rsid w:val="007151CA"/>
    <w:rsid w:val="00716DC3"/>
    <w:rsid w:val="00721860"/>
    <w:rsid w:val="00723923"/>
    <w:rsid w:val="00726389"/>
    <w:rsid w:val="00727C9F"/>
    <w:rsid w:val="00730C85"/>
    <w:rsid w:val="007328CA"/>
    <w:rsid w:val="00734F90"/>
    <w:rsid w:val="0073582C"/>
    <w:rsid w:val="00736AF9"/>
    <w:rsid w:val="007417A0"/>
    <w:rsid w:val="00741E75"/>
    <w:rsid w:val="00742F86"/>
    <w:rsid w:val="007439F5"/>
    <w:rsid w:val="0074756C"/>
    <w:rsid w:val="00757E92"/>
    <w:rsid w:val="00760ADF"/>
    <w:rsid w:val="007615D6"/>
    <w:rsid w:val="00764E2E"/>
    <w:rsid w:val="00765386"/>
    <w:rsid w:val="00765E38"/>
    <w:rsid w:val="00766F5B"/>
    <w:rsid w:val="0076792C"/>
    <w:rsid w:val="00770946"/>
    <w:rsid w:val="00770D24"/>
    <w:rsid w:val="0077175F"/>
    <w:rsid w:val="00774E2C"/>
    <w:rsid w:val="00775603"/>
    <w:rsid w:val="007764A7"/>
    <w:rsid w:val="00777834"/>
    <w:rsid w:val="00777E00"/>
    <w:rsid w:val="00780CD8"/>
    <w:rsid w:val="0078337B"/>
    <w:rsid w:val="0079084C"/>
    <w:rsid w:val="00792978"/>
    <w:rsid w:val="00796B28"/>
    <w:rsid w:val="007A041E"/>
    <w:rsid w:val="007A2386"/>
    <w:rsid w:val="007A2B8C"/>
    <w:rsid w:val="007A38FB"/>
    <w:rsid w:val="007A48BF"/>
    <w:rsid w:val="007A6667"/>
    <w:rsid w:val="007A78DD"/>
    <w:rsid w:val="007A7DB7"/>
    <w:rsid w:val="007B097A"/>
    <w:rsid w:val="007B37BB"/>
    <w:rsid w:val="007B4806"/>
    <w:rsid w:val="007B75C3"/>
    <w:rsid w:val="007C0AB6"/>
    <w:rsid w:val="007C1EB7"/>
    <w:rsid w:val="007C1F59"/>
    <w:rsid w:val="007C24AF"/>
    <w:rsid w:val="007C5319"/>
    <w:rsid w:val="007C60A6"/>
    <w:rsid w:val="007C734D"/>
    <w:rsid w:val="007D4847"/>
    <w:rsid w:val="007D5F06"/>
    <w:rsid w:val="007E05D3"/>
    <w:rsid w:val="007E289C"/>
    <w:rsid w:val="007F1E6F"/>
    <w:rsid w:val="007F5D47"/>
    <w:rsid w:val="007F67A2"/>
    <w:rsid w:val="007F7979"/>
    <w:rsid w:val="008029FB"/>
    <w:rsid w:val="00803A29"/>
    <w:rsid w:val="008044EC"/>
    <w:rsid w:val="008056B2"/>
    <w:rsid w:val="00807F77"/>
    <w:rsid w:val="00813F8D"/>
    <w:rsid w:val="00816CFD"/>
    <w:rsid w:val="008242E1"/>
    <w:rsid w:val="0082587C"/>
    <w:rsid w:val="00825EB2"/>
    <w:rsid w:val="00825F4A"/>
    <w:rsid w:val="00827683"/>
    <w:rsid w:val="00831E34"/>
    <w:rsid w:val="00837E4A"/>
    <w:rsid w:val="00840463"/>
    <w:rsid w:val="00841A48"/>
    <w:rsid w:val="00841DB8"/>
    <w:rsid w:val="008462F5"/>
    <w:rsid w:val="0084647B"/>
    <w:rsid w:val="008475B7"/>
    <w:rsid w:val="00852E1F"/>
    <w:rsid w:val="00854A2D"/>
    <w:rsid w:val="00855DDD"/>
    <w:rsid w:val="008566E3"/>
    <w:rsid w:val="00864784"/>
    <w:rsid w:val="00866F1E"/>
    <w:rsid w:val="008705DC"/>
    <w:rsid w:val="00871FDD"/>
    <w:rsid w:val="00873C6F"/>
    <w:rsid w:val="00874892"/>
    <w:rsid w:val="00874BF1"/>
    <w:rsid w:val="00877096"/>
    <w:rsid w:val="00880503"/>
    <w:rsid w:val="00880FDD"/>
    <w:rsid w:val="0088154F"/>
    <w:rsid w:val="00882D4F"/>
    <w:rsid w:val="0088385B"/>
    <w:rsid w:val="00883E72"/>
    <w:rsid w:val="0088479A"/>
    <w:rsid w:val="00885146"/>
    <w:rsid w:val="00886815"/>
    <w:rsid w:val="0088746B"/>
    <w:rsid w:val="008956A7"/>
    <w:rsid w:val="008A1BE1"/>
    <w:rsid w:val="008A2958"/>
    <w:rsid w:val="008A3101"/>
    <w:rsid w:val="008B2820"/>
    <w:rsid w:val="008B3F23"/>
    <w:rsid w:val="008B425F"/>
    <w:rsid w:val="008B5066"/>
    <w:rsid w:val="008B5FF1"/>
    <w:rsid w:val="008B7440"/>
    <w:rsid w:val="008C0369"/>
    <w:rsid w:val="008C2706"/>
    <w:rsid w:val="008C5206"/>
    <w:rsid w:val="008C575F"/>
    <w:rsid w:val="008C785F"/>
    <w:rsid w:val="008E0634"/>
    <w:rsid w:val="008E3EA7"/>
    <w:rsid w:val="008E5B13"/>
    <w:rsid w:val="008F029B"/>
    <w:rsid w:val="008F1184"/>
    <w:rsid w:val="008F218B"/>
    <w:rsid w:val="008F4579"/>
    <w:rsid w:val="008F7EFE"/>
    <w:rsid w:val="0090094E"/>
    <w:rsid w:val="00901301"/>
    <w:rsid w:val="00903361"/>
    <w:rsid w:val="009068E8"/>
    <w:rsid w:val="00913B7B"/>
    <w:rsid w:val="00922BF3"/>
    <w:rsid w:val="0092399D"/>
    <w:rsid w:val="009259BC"/>
    <w:rsid w:val="00925F65"/>
    <w:rsid w:val="00926F72"/>
    <w:rsid w:val="00927F13"/>
    <w:rsid w:val="009307E4"/>
    <w:rsid w:val="009360DB"/>
    <w:rsid w:val="00940158"/>
    <w:rsid w:val="009508C9"/>
    <w:rsid w:val="00950A72"/>
    <w:rsid w:val="00951AE1"/>
    <w:rsid w:val="00952290"/>
    <w:rsid w:val="00955270"/>
    <w:rsid w:val="00962A56"/>
    <w:rsid w:val="00962E00"/>
    <w:rsid w:val="009653E6"/>
    <w:rsid w:val="00970B2B"/>
    <w:rsid w:val="00970CD9"/>
    <w:rsid w:val="00971378"/>
    <w:rsid w:val="0097696A"/>
    <w:rsid w:val="009829AE"/>
    <w:rsid w:val="00985237"/>
    <w:rsid w:val="00985E40"/>
    <w:rsid w:val="00991FEC"/>
    <w:rsid w:val="00994CEC"/>
    <w:rsid w:val="00995515"/>
    <w:rsid w:val="0099685B"/>
    <w:rsid w:val="00997379"/>
    <w:rsid w:val="009A00EA"/>
    <w:rsid w:val="009A0C34"/>
    <w:rsid w:val="009A1425"/>
    <w:rsid w:val="009A3BF5"/>
    <w:rsid w:val="009A573F"/>
    <w:rsid w:val="009A7A0B"/>
    <w:rsid w:val="009B3C7F"/>
    <w:rsid w:val="009B49D9"/>
    <w:rsid w:val="009B5E9E"/>
    <w:rsid w:val="009C0FA2"/>
    <w:rsid w:val="009C2222"/>
    <w:rsid w:val="009C2D3F"/>
    <w:rsid w:val="009C2EEF"/>
    <w:rsid w:val="009C392C"/>
    <w:rsid w:val="009C554F"/>
    <w:rsid w:val="009C67A0"/>
    <w:rsid w:val="009C6DDF"/>
    <w:rsid w:val="009C7B32"/>
    <w:rsid w:val="009D347C"/>
    <w:rsid w:val="009D44EC"/>
    <w:rsid w:val="009D5A70"/>
    <w:rsid w:val="009D7F2B"/>
    <w:rsid w:val="009E18D4"/>
    <w:rsid w:val="009E2102"/>
    <w:rsid w:val="009E24CE"/>
    <w:rsid w:val="009E6531"/>
    <w:rsid w:val="009F12D0"/>
    <w:rsid w:val="009F166B"/>
    <w:rsid w:val="009F256B"/>
    <w:rsid w:val="009F269F"/>
    <w:rsid w:val="009F26F5"/>
    <w:rsid w:val="009F27B4"/>
    <w:rsid w:val="009F28FC"/>
    <w:rsid w:val="009F69D2"/>
    <w:rsid w:val="00A004B0"/>
    <w:rsid w:val="00A00A79"/>
    <w:rsid w:val="00A00C4A"/>
    <w:rsid w:val="00A0220E"/>
    <w:rsid w:val="00A05198"/>
    <w:rsid w:val="00A053C7"/>
    <w:rsid w:val="00A0692A"/>
    <w:rsid w:val="00A06CBE"/>
    <w:rsid w:val="00A106EC"/>
    <w:rsid w:val="00A16ED9"/>
    <w:rsid w:val="00A22B41"/>
    <w:rsid w:val="00A236D4"/>
    <w:rsid w:val="00A23EAF"/>
    <w:rsid w:val="00A256F1"/>
    <w:rsid w:val="00A25F06"/>
    <w:rsid w:val="00A273C8"/>
    <w:rsid w:val="00A32663"/>
    <w:rsid w:val="00A343FC"/>
    <w:rsid w:val="00A351EC"/>
    <w:rsid w:val="00A40144"/>
    <w:rsid w:val="00A41504"/>
    <w:rsid w:val="00A42F50"/>
    <w:rsid w:val="00A448FF"/>
    <w:rsid w:val="00A478C0"/>
    <w:rsid w:val="00A54AB7"/>
    <w:rsid w:val="00A57A02"/>
    <w:rsid w:val="00A65C9F"/>
    <w:rsid w:val="00A66BC2"/>
    <w:rsid w:val="00A67561"/>
    <w:rsid w:val="00A6780F"/>
    <w:rsid w:val="00A74232"/>
    <w:rsid w:val="00A8015D"/>
    <w:rsid w:val="00A806E2"/>
    <w:rsid w:val="00A80CC5"/>
    <w:rsid w:val="00A846CC"/>
    <w:rsid w:val="00A90096"/>
    <w:rsid w:val="00A90367"/>
    <w:rsid w:val="00A90B2C"/>
    <w:rsid w:val="00A923DF"/>
    <w:rsid w:val="00A93FD5"/>
    <w:rsid w:val="00A964D4"/>
    <w:rsid w:val="00A97C11"/>
    <w:rsid w:val="00AA32E1"/>
    <w:rsid w:val="00AA3905"/>
    <w:rsid w:val="00AA469F"/>
    <w:rsid w:val="00AA47C0"/>
    <w:rsid w:val="00AA4DD7"/>
    <w:rsid w:val="00AA57D1"/>
    <w:rsid w:val="00AB2978"/>
    <w:rsid w:val="00AB309B"/>
    <w:rsid w:val="00AB3970"/>
    <w:rsid w:val="00AB42D3"/>
    <w:rsid w:val="00AC493F"/>
    <w:rsid w:val="00AC7601"/>
    <w:rsid w:val="00AD394B"/>
    <w:rsid w:val="00AD6CF4"/>
    <w:rsid w:val="00AE2717"/>
    <w:rsid w:val="00AE62BD"/>
    <w:rsid w:val="00AF651E"/>
    <w:rsid w:val="00AF6AD0"/>
    <w:rsid w:val="00B00F9B"/>
    <w:rsid w:val="00B0213F"/>
    <w:rsid w:val="00B0244A"/>
    <w:rsid w:val="00B06554"/>
    <w:rsid w:val="00B0761F"/>
    <w:rsid w:val="00B07752"/>
    <w:rsid w:val="00B1558A"/>
    <w:rsid w:val="00B218A1"/>
    <w:rsid w:val="00B226E5"/>
    <w:rsid w:val="00B24896"/>
    <w:rsid w:val="00B26F87"/>
    <w:rsid w:val="00B40195"/>
    <w:rsid w:val="00B429B0"/>
    <w:rsid w:val="00B43749"/>
    <w:rsid w:val="00B4466D"/>
    <w:rsid w:val="00B44701"/>
    <w:rsid w:val="00B44A1D"/>
    <w:rsid w:val="00B44B91"/>
    <w:rsid w:val="00B636C3"/>
    <w:rsid w:val="00B71605"/>
    <w:rsid w:val="00B72ABD"/>
    <w:rsid w:val="00B7300B"/>
    <w:rsid w:val="00B73FF5"/>
    <w:rsid w:val="00B7401F"/>
    <w:rsid w:val="00B76CFB"/>
    <w:rsid w:val="00B77AC3"/>
    <w:rsid w:val="00B82924"/>
    <w:rsid w:val="00B83EE8"/>
    <w:rsid w:val="00B8453B"/>
    <w:rsid w:val="00B8491E"/>
    <w:rsid w:val="00B85697"/>
    <w:rsid w:val="00B858B7"/>
    <w:rsid w:val="00B921ED"/>
    <w:rsid w:val="00B9614B"/>
    <w:rsid w:val="00B96E0C"/>
    <w:rsid w:val="00B97704"/>
    <w:rsid w:val="00BA62A1"/>
    <w:rsid w:val="00BA6AFC"/>
    <w:rsid w:val="00BB66D8"/>
    <w:rsid w:val="00BC0326"/>
    <w:rsid w:val="00BC3721"/>
    <w:rsid w:val="00BC3ACF"/>
    <w:rsid w:val="00BC3AED"/>
    <w:rsid w:val="00BC4BAA"/>
    <w:rsid w:val="00BC4D74"/>
    <w:rsid w:val="00BD6392"/>
    <w:rsid w:val="00BE12BB"/>
    <w:rsid w:val="00BE363F"/>
    <w:rsid w:val="00BE4CF5"/>
    <w:rsid w:val="00BE761C"/>
    <w:rsid w:val="00BE7E10"/>
    <w:rsid w:val="00BF2A6A"/>
    <w:rsid w:val="00BF44FE"/>
    <w:rsid w:val="00BF494D"/>
    <w:rsid w:val="00BF65D0"/>
    <w:rsid w:val="00C01937"/>
    <w:rsid w:val="00C01C74"/>
    <w:rsid w:val="00C03D62"/>
    <w:rsid w:val="00C145D3"/>
    <w:rsid w:val="00C14FEC"/>
    <w:rsid w:val="00C16354"/>
    <w:rsid w:val="00C203A3"/>
    <w:rsid w:val="00C261FD"/>
    <w:rsid w:val="00C27D30"/>
    <w:rsid w:val="00C314FE"/>
    <w:rsid w:val="00C365CF"/>
    <w:rsid w:val="00C37285"/>
    <w:rsid w:val="00C405E4"/>
    <w:rsid w:val="00C440A5"/>
    <w:rsid w:val="00C44115"/>
    <w:rsid w:val="00C4426B"/>
    <w:rsid w:val="00C46F1B"/>
    <w:rsid w:val="00C47C52"/>
    <w:rsid w:val="00C50143"/>
    <w:rsid w:val="00C51356"/>
    <w:rsid w:val="00C5178D"/>
    <w:rsid w:val="00C517EB"/>
    <w:rsid w:val="00C519C3"/>
    <w:rsid w:val="00C54723"/>
    <w:rsid w:val="00C56323"/>
    <w:rsid w:val="00C56562"/>
    <w:rsid w:val="00C575EF"/>
    <w:rsid w:val="00C60778"/>
    <w:rsid w:val="00C61E41"/>
    <w:rsid w:val="00C64A29"/>
    <w:rsid w:val="00C669E0"/>
    <w:rsid w:val="00C67CF9"/>
    <w:rsid w:val="00C72E57"/>
    <w:rsid w:val="00C73751"/>
    <w:rsid w:val="00C7463B"/>
    <w:rsid w:val="00C77490"/>
    <w:rsid w:val="00C818DA"/>
    <w:rsid w:val="00C9032B"/>
    <w:rsid w:val="00C905EA"/>
    <w:rsid w:val="00C90662"/>
    <w:rsid w:val="00C91FB6"/>
    <w:rsid w:val="00C92548"/>
    <w:rsid w:val="00C9473F"/>
    <w:rsid w:val="00C94B77"/>
    <w:rsid w:val="00CA066D"/>
    <w:rsid w:val="00CA47D9"/>
    <w:rsid w:val="00CA62B8"/>
    <w:rsid w:val="00CB01A7"/>
    <w:rsid w:val="00CB08AB"/>
    <w:rsid w:val="00CB4EDE"/>
    <w:rsid w:val="00CB6A0D"/>
    <w:rsid w:val="00CB7DD5"/>
    <w:rsid w:val="00CC46B7"/>
    <w:rsid w:val="00CD58EB"/>
    <w:rsid w:val="00CD6D45"/>
    <w:rsid w:val="00CE0055"/>
    <w:rsid w:val="00CE1205"/>
    <w:rsid w:val="00CE2809"/>
    <w:rsid w:val="00CE45EB"/>
    <w:rsid w:val="00CE4F6B"/>
    <w:rsid w:val="00CE6C29"/>
    <w:rsid w:val="00CE72B6"/>
    <w:rsid w:val="00CE7D00"/>
    <w:rsid w:val="00CF1D63"/>
    <w:rsid w:val="00CF222B"/>
    <w:rsid w:val="00CF3533"/>
    <w:rsid w:val="00CF6FAB"/>
    <w:rsid w:val="00CF7281"/>
    <w:rsid w:val="00CF734C"/>
    <w:rsid w:val="00D02B00"/>
    <w:rsid w:val="00D052D4"/>
    <w:rsid w:val="00D05650"/>
    <w:rsid w:val="00D065F5"/>
    <w:rsid w:val="00D07167"/>
    <w:rsid w:val="00D105EE"/>
    <w:rsid w:val="00D10A4C"/>
    <w:rsid w:val="00D12629"/>
    <w:rsid w:val="00D13EA0"/>
    <w:rsid w:val="00D2041E"/>
    <w:rsid w:val="00D22E5D"/>
    <w:rsid w:val="00D2555F"/>
    <w:rsid w:val="00D27CB4"/>
    <w:rsid w:val="00D30C26"/>
    <w:rsid w:val="00D3397D"/>
    <w:rsid w:val="00D3755D"/>
    <w:rsid w:val="00D379C4"/>
    <w:rsid w:val="00D40155"/>
    <w:rsid w:val="00D43507"/>
    <w:rsid w:val="00D507D7"/>
    <w:rsid w:val="00D5292B"/>
    <w:rsid w:val="00D52B41"/>
    <w:rsid w:val="00D54E1B"/>
    <w:rsid w:val="00D60966"/>
    <w:rsid w:val="00D60D8E"/>
    <w:rsid w:val="00D61CA2"/>
    <w:rsid w:val="00D61FA4"/>
    <w:rsid w:val="00D64273"/>
    <w:rsid w:val="00D644F4"/>
    <w:rsid w:val="00D652E0"/>
    <w:rsid w:val="00D7287E"/>
    <w:rsid w:val="00D72CE5"/>
    <w:rsid w:val="00D76F39"/>
    <w:rsid w:val="00D773E6"/>
    <w:rsid w:val="00D90455"/>
    <w:rsid w:val="00D906C1"/>
    <w:rsid w:val="00D9180F"/>
    <w:rsid w:val="00D92D78"/>
    <w:rsid w:val="00D948B5"/>
    <w:rsid w:val="00D95DB6"/>
    <w:rsid w:val="00D973B1"/>
    <w:rsid w:val="00DA079E"/>
    <w:rsid w:val="00DA2759"/>
    <w:rsid w:val="00DA3BCE"/>
    <w:rsid w:val="00DA4139"/>
    <w:rsid w:val="00DA44DA"/>
    <w:rsid w:val="00DA563B"/>
    <w:rsid w:val="00DA7043"/>
    <w:rsid w:val="00DA7D84"/>
    <w:rsid w:val="00DA7DF0"/>
    <w:rsid w:val="00DB4904"/>
    <w:rsid w:val="00DB6AFE"/>
    <w:rsid w:val="00DB7890"/>
    <w:rsid w:val="00DC23F6"/>
    <w:rsid w:val="00DC3DD6"/>
    <w:rsid w:val="00DD1296"/>
    <w:rsid w:val="00DE18CE"/>
    <w:rsid w:val="00DE2C0F"/>
    <w:rsid w:val="00DE7EC0"/>
    <w:rsid w:val="00DF3188"/>
    <w:rsid w:val="00DF6BF0"/>
    <w:rsid w:val="00DF75C4"/>
    <w:rsid w:val="00DF7DF6"/>
    <w:rsid w:val="00E00511"/>
    <w:rsid w:val="00E017FC"/>
    <w:rsid w:val="00E03FAC"/>
    <w:rsid w:val="00E04C8B"/>
    <w:rsid w:val="00E051FD"/>
    <w:rsid w:val="00E05684"/>
    <w:rsid w:val="00E0664C"/>
    <w:rsid w:val="00E0667F"/>
    <w:rsid w:val="00E07C7C"/>
    <w:rsid w:val="00E10233"/>
    <w:rsid w:val="00E106AF"/>
    <w:rsid w:val="00E133B8"/>
    <w:rsid w:val="00E1438E"/>
    <w:rsid w:val="00E14FFD"/>
    <w:rsid w:val="00E15106"/>
    <w:rsid w:val="00E17254"/>
    <w:rsid w:val="00E17EF9"/>
    <w:rsid w:val="00E201D3"/>
    <w:rsid w:val="00E22950"/>
    <w:rsid w:val="00E252DF"/>
    <w:rsid w:val="00E261DC"/>
    <w:rsid w:val="00E3164B"/>
    <w:rsid w:val="00E3241A"/>
    <w:rsid w:val="00E354F0"/>
    <w:rsid w:val="00E41E91"/>
    <w:rsid w:val="00E42CEA"/>
    <w:rsid w:val="00E450B8"/>
    <w:rsid w:val="00E50617"/>
    <w:rsid w:val="00E52E98"/>
    <w:rsid w:val="00E52FB3"/>
    <w:rsid w:val="00E55101"/>
    <w:rsid w:val="00E55B3E"/>
    <w:rsid w:val="00E55FDA"/>
    <w:rsid w:val="00E57A87"/>
    <w:rsid w:val="00E60D17"/>
    <w:rsid w:val="00E61B96"/>
    <w:rsid w:val="00E63B5A"/>
    <w:rsid w:val="00E642FB"/>
    <w:rsid w:val="00E64E68"/>
    <w:rsid w:val="00E66890"/>
    <w:rsid w:val="00E66F4F"/>
    <w:rsid w:val="00E767FF"/>
    <w:rsid w:val="00E76EAC"/>
    <w:rsid w:val="00E779DB"/>
    <w:rsid w:val="00E850A9"/>
    <w:rsid w:val="00E90D37"/>
    <w:rsid w:val="00E9119F"/>
    <w:rsid w:val="00E915BF"/>
    <w:rsid w:val="00E9225A"/>
    <w:rsid w:val="00E93B82"/>
    <w:rsid w:val="00E93C0F"/>
    <w:rsid w:val="00E96C45"/>
    <w:rsid w:val="00E96DB9"/>
    <w:rsid w:val="00EA0C0B"/>
    <w:rsid w:val="00EA25B7"/>
    <w:rsid w:val="00EA350C"/>
    <w:rsid w:val="00EA50DE"/>
    <w:rsid w:val="00EA61DB"/>
    <w:rsid w:val="00EB04E9"/>
    <w:rsid w:val="00EB1426"/>
    <w:rsid w:val="00EB1C3D"/>
    <w:rsid w:val="00EB1FDB"/>
    <w:rsid w:val="00EB3464"/>
    <w:rsid w:val="00EB6953"/>
    <w:rsid w:val="00EC1161"/>
    <w:rsid w:val="00EC1E84"/>
    <w:rsid w:val="00ED10B3"/>
    <w:rsid w:val="00ED4978"/>
    <w:rsid w:val="00ED52C7"/>
    <w:rsid w:val="00EE4C3B"/>
    <w:rsid w:val="00EE7857"/>
    <w:rsid w:val="00EF0D91"/>
    <w:rsid w:val="00EF2F56"/>
    <w:rsid w:val="00EF3FE8"/>
    <w:rsid w:val="00F0147B"/>
    <w:rsid w:val="00F0285D"/>
    <w:rsid w:val="00F02E8D"/>
    <w:rsid w:val="00F04A00"/>
    <w:rsid w:val="00F05D21"/>
    <w:rsid w:val="00F123B7"/>
    <w:rsid w:val="00F1398F"/>
    <w:rsid w:val="00F152ED"/>
    <w:rsid w:val="00F16946"/>
    <w:rsid w:val="00F1745F"/>
    <w:rsid w:val="00F20986"/>
    <w:rsid w:val="00F306DD"/>
    <w:rsid w:val="00F33661"/>
    <w:rsid w:val="00F342C8"/>
    <w:rsid w:val="00F362DC"/>
    <w:rsid w:val="00F418CC"/>
    <w:rsid w:val="00F426ED"/>
    <w:rsid w:val="00F447B4"/>
    <w:rsid w:val="00F458BF"/>
    <w:rsid w:val="00F46982"/>
    <w:rsid w:val="00F51025"/>
    <w:rsid w:val="00F54F42"/>
    <w:rsid w:val="00F55AC0"/>
    <w:rsid w:val="00F569E9"/>
    <w:rsid w:val="00F5742B"/>
    <w:rsid w:val="00F62D95"/>
    <w:rsid w:val="00F65032"/>
    <w:rsid w:val="00F727F0"/>
    <w:rsid w:val="00F76A32"/>
    <w:rsid w:val="00F80321"/>
    <w:rsid w:val="00F819B3"/>
    <w:rsid w:val="00F8318D"/>
    <w:rsid w:val="00F87C4D"/>
    <w:rsid w:val="00F91C58"/>
    <w:rsid w:val="00F92451"/>
    <w:rsid w:val="00F92D0C"/>
    <w:rsid w:val="00F948CE"/>
    <w:rsid w:val="00F94AC5"/>
    <w:rsid w:val="00F950BB"/>
    <w:rsid w:val="00F95F81"/>
    <w:rsid w:val="00FA7C99"/>
    <w:rsid w:val="00FB67D1"/>
    <w:rsid w:val="00FB6C79"/>
    <w:rsid w:val="00FB79B4"/>
    <w:rsid w:val="00FC2FE5"/>
    <w:rsid w:val="00FC383E"/>
    <w:rsid w:val="00FC5496"/>
    <w:rsid w:val="00FC59EC"/>
    <w:rsid w:val="00FC5C3E"/>
    <w:rsid w:val="00FC7C6F"/>
    <w:rsid w:val="00FD1554"/>
    <w:rsid w:val="00FD20C2"/>
    <w:rsid w:val="00FD2852"/>
    <w:rsid w:val="00FD3A22"/>
    <w:rsid w:val="00FD4377"/>
    <w:rsid w:val="00FD5BC5"/>
    <w:rsid w:val="00FD77D7"/>
    <w:rsid w:val="00FD7E0A"/>
    <w:rsid w:val="00FE2651"/>
    <w:rsid w:val="00FE5B72"/>
    <w:rsid w:val="00FE6A19"/>
    <w:rsid w:val="00FE6E08"/>
    <w:rsid w:val="00FE7C63"/>
    <w:rsid w:val="00FF28A9"/>
    <w:rsid w:val="00FF4276"/>
    <w:rsid w:val="00FF5879"/>
    <w:rsid w:val="00FF6241"/>
    <w:rsid w:val="00FF676C"/>
    <w:rsid w:val="00FF6780"/>
    <w:rsid w:val="00FF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C19CA"/>
  <w15:docId w15:val="{1A8F17C9-3E0D-A74F-9B34-331EB441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60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C7C"/>
    <w:pPr>
      <w:ind w:left="720"/>
      <w:contextualSpacing/>
    </w:pPr>
  </w:style>
  <w:style w:type="paragraph" w:styleId="a4">
    <w:name w:val="footer"/>
    <w:basedOn w:val="a"/>
    <w:link w:val="a5"/>
    <w:uiPriority w:val="99"/>
    <w:rsid w:val="00360832"/>
    <w:pPr>
      <w:tabs>
        <w:tab w:val="center" w:pos="4153"/>
        <w:tab w:val="right" w:pos="8306"/>
      </w:tabs>
    </w:pPr>
    <w:rPr>
      <w:szCs w:val="25"/>
    </w:rPr>
  </w:style>
  <w:style w:type="character" w:styleId="a6">
    <w:name w:val="page number"/>
    <w:basedOn w:val="a0"/>
    <w:rsid w:val="00360832"/>
  </w:style>
  <w:style w:type="paragraph" w:styleId="a7">
    <w:name w:val="header"/>
    <w:basedOn w:val="a"/>
    <w:link w:val="a8"/>
    <w:uiPriority w:val="99"/>
    <w:unhideWhenUsed/>
    <w:rsid w:val="000C392C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link w:val="a7"/>
    <w:uiPriority w:val="99"/>
    <w:rsid w:val="000C392C"/>
    <w:rPr>
      <w:sz w:val="22"/>
      <w:szCs w:val="28"/>
    </w:rPr>
  </w:style>
  <w:style w:type="character" w:styleId="a9">
    <w:name w:val="Hyperlink"/>
    <w:uiPriority w:val="99"/>
    <w:unhideWhenUsed/>
    <w:rsid w:val="0037435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C65C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uiPriority w:val="99"/>
    <w:semiHidden/>
    <w:rsid w:val="001C65C3"/>
    <w:rPr>
      <w:rFonts w:ascii="Tahoma" w:hAnsi="Tahoma"/>
      <w:sz w:val="16"/>
    </w:rPr>
  </w:style>
  <w:style w:type="paragraph" w:styleId="ac">
    <w:name w:val="Normal (Web)"/>
    <w:basedOn w:val="a"/>
    <w:uiPriority w:val="99"/>
    <w:rsid w:val="003F2604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styleId="ad">
    <w:name w:val="Strong"/>
    <w:uiPriority w:val="22"/>
    <w:qFormat/>
    <w:rsid w:val="002F01AB"/>
    <w:rPr>
      <w:b/>
      <w:bCs/>
    </w:rPr>
  </w:style>
  <w:style w:type="character" w:customStyle="1" w:styleId="popdetail1">
    <w:name w:val="popdetail1"/>
    <w:rsid w:val="009A00EA"/>
    <w:rPr>
      <w:rFonts w:ascii="MS Sans Serif" w:hAnsi="MS Sans Serif" w:hint="default"/>
      <w:color w:val="595959"/>
      <w:sz w:val="15"/>
      <w:szCs w:val="15"/>
    </w:rPr>
  </w:style>
  <w:style w:type="character" w:customStyle="1" w:styleId="a5">
    <w:name w:val="ท้ายกระดาษ อักขระ"/>
    <w:link w:val="a4"/>
    <w:uiPriority w:val="99"/>
    <w:rsid w:val="006B00A0"/>
    <w:rPr>
      <w:sz w:val="22"/>
      <w:szCs w:val="25"/>
    </w:rPr>
  </w:style>
  <w:style w:type="paragraph" w:styleId="ae">
    <w:name w:val="No Spacing"/>
    <w:uiPriority w:val="1"/>
    <w:qFormat/>
    <w:rsid w:val="00C905EA"/>
    <w:rPr>
      <w:sz w:val="22"/>
      <w:szCs w:val="28"/>
    </w:rPr>
  </w:style>
  <w:style w:type="table" w:styleId="af">
    <w:name w:val="Table Grid"/>
    <w:basedOn w:val="a1"/>
    <w:uiPriority w:val="59"/>
    <w:rsid w:val="003C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uiPriority w:val="99"/>
    <w:semiHidden/>
    <w:unhideWhenUsed/>
    <w:rsid w:val="00575C2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5C21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link w:val="af1"/>
    <w:uiPriority w:val="99"/>
    <w:semiHidden/>
    <w:rsid w:val="00575C21"/>
    <w:rPr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5C21"/>
    <w:rPr>
      <w:b/>
      <w:bCs/>
    </w:rPr>
  </w:style>
  <w:style w:type="character" w:customStyle="1" w:styleId="af4">
    <w:name w:val="ชื่อเรื่องของข้อคิดเห็น อักขระ"/>
    <w:link w:val="af3"/>
    <w:uiPriority w:val="99"/>
    <w:semiHidden/>
    <w:rsid w:val="00575C21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4A978-1823-9744-8514-0DBD7A2B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1348</Words>
  <Characters>7685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•</vt:lpstr>
      <vt:lpstr>•</vt:lpstr>
    </vt:vector>
  </TitlesOfParts>
  <Company/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Pathais</dc:creator>
  <cp:keywords/>
  <cp:lastModifiedBy>Waraporn Booncharoen</cp:lastModifiedBy>
  <cp:revision>25</cp:revision>
  <cp:lastPrinted>2024-04-17T04:29:00Z</cp:lastPrinted>
  <dcterms:created xsi:type="dcterms:W3CDTF">2024-04-17T04:17:00Z</dcterms:created>
  <dcterms:modified xsi:type="dcterms:W3CDTF">2024-04-17T06:17:00Z</dcterms:modified>
</cp:coreProperties>
</file>