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  <w:cs/>
        </w:rPr>
      </w:pPr>
    </w:p>
    <w:p w14:paraId="0FBE1E49" w14:textId="2D37BB90" w:rsidR="00EB48C7" w:rsidRPr="00F92532" w:rsidRDefault="00614EDB" w:rsidP="00614EDB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ที่ ปส.</w:t>
      </w:r>
      <w:r w:rsidR="00671C90" w:rsidRPr="00F92532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 xml:space="preserve"> </w:t>
      </w:r>
      <w:r w:rsidR="007F72B7" w:rsidRPr="00F92532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01</w:t>
      </w:r>
      <w:r w:rsidR="00A63644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9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/256</w:t>
      </w:r>
      <w:r w:rsidR="00FC09F5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7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                      </w:t>
      </w:r>
      <w:r w:rsidRPr="00F92532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                                </w:t>
      </w:r>
      <w:r w:rsidRPr="00F92532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วันที่ </w:t>
      </w:r>
      <w:r w:rsidR="00A63644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1</w:t>
      </w:r>
      <w:r w:rsidR="00EB48C7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</w:t>
      </w:r>
      <w:r w:rsidR="00A63644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เมษายน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</w:t>
      </w:r>
      <w:r w:rsidR="00FC09F5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2567</w:t>
      </w:r>
    </w:p>
    <w:p w14:paraId="45E8C2B9" w14:textId="758A4EB2" w:rsidR="00D817DF" w:rsidRPr="00F92532" w:rsidRDefault="00D817DF" w:rsidP="00D817DF">
      <w:pPr>
        <w:spacing w:after="0" w:line="240" w:lineRule="auto"/>
        <w:jc w:val="center"/>
        <w:divId w:val="460852451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</w:p>
    <w:p w14:paraId="643715C1" w14:textId="77777777" w:rsidR="00A63644" w:rsidRDefault="003E02C5" w:rsidP="00A63644">
      <w:pPr>
        <w:pStyle w:val="NormalWeb"/>
        <w:spacing w:before="0" w:beforeAutospacing="0" w:after="0" w:afterAutospacing="0"/>
        <w:jc w:val="both"/>
        <w:divId w:val="460852451"/>
        <w:rPr>
          <w:rFonts w:asciiTheme="minorBidi" w:hAnsiTheme="minorBidi" w:cstheme="minorBidi"/>
          <w:b/>
          <w:bCs/>
          <w:noProof/>
          <w:sz w:val="36"/>
          <w:szCs w:val="36"/>
        </w:rPr>
      </w:pPr>
      <w:r w:rsidRPr="00A63644">
        <w:rPr>
          <w:rFonts w:hint="cs"/>
          <w:b/>
          <w:bCs/>
          <w:noProof/>
          <w:cs/>
        </w:rPr>
        <w:t xml:space="preserve"> </w:t>
      </w:r>
      <w:bookmarkStart w:id="0" w:name="_GoBack"/>
      <w:r w:rsidR="00A63644"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 xml:space="preserve">ไอแบงก์ ร่วมสนับสนุน </w:t>
      </w:r>
      <w:r w:rsidR="00A63644" w:rsidRPr="00A63644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UNHCR </w:t>
      </w:r>
      <w:r w:rsidR="00A63644"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 xml:space="preserve">และองค์กรพันธมิตร จัดเลี้ยงละศีลอดกุศลทาน </w:t>
      </w:r>
    </w:p>
    <w:p w14:paraId="4D2113B5" w14:textId="342756BB" w:rsidR="00A63644" w:rsidRPr="00A63644" w:rsidRDefault="00A63644" w:rsidP="00A63644">
      <w:pPr>
        <w:pStyle w:val="NormalWeb"/>
        <w:spacing w:before="0" w:beforeAutospacing="0" w:after="0" w:afterAutospacing="0"/>
        <w:jc w:val="both"/>
        <w:divId w:val="460852451"/>
        <w:rPr>
          <w:rFonts w:asciiTheme="minorBidi" w:hAnsiTheme="minorBidi" w:cstheme="minorBidi"/>
          <w:b/>
          <w:bCs/>
          <w:noProof/>
          <w:sz w:val="36"/>
          <w:szCs w:val="36"/>
        </w:rPr>
      </w:pPr>
      <w:r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 xml:space="preserve">“โต๊ะรอมฎอนเพื่อผู้ลี้ภัย”  </w:t>
      </w:r>
    </w:p>
    <w:bookmarkEnd w:id="0"/>
    <w:p w14:paraId="08FDF01B" w14:textId="77777777" w:rsidR="00A63644" w:rsidRPr="00A63644" w:rsidRDefault="00A63644" w:rsidP="004E6F0B">
      <w:pPr>
        <w:pStyle w:val="NormalWeb"/>
        <w:jc w:val="thaiDistribute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ธนาคารอิสลามแห่งประเทศไทย (ไอแบงก์) โดย </w:t>
      </w:r>
      <w:r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>ดร.ทวีลาภ ฤทธาภิรมย์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 กรรมการและผู้จัดการ ธนาคารอิสลามแห่งประเทศไทย ร่วมสนับสนุน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UNHCR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>ประเทศไทย ในฐานะองค์กรพันธมิตรเครือข่าย  จัดงาน “โต๊ะรอมฎอนเพื่อผู้ลี้ภัย (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Ramadan Table)”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ซึ่งได้รับเกียรติจาก </w:t>
      </w:r>
      <w:r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>นายอรุณ บุญชม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 จุฬาราชมนตรี กล่าวเปิดงาน และ</w:t>
      </w:r>
      <w:r w:rsidRPr="00A63644">
        <w:rPr>
          <w:rFonts w:asciiTheme="minorBidi" w:hAnsiTheme="minorBidi" w:cstheme="minorBidi"/>
          <w:b/>
          <w:bCs/>
          <w:noProof/>
          <w:sz w:val="36"/>
          <w:szCs w:val="36"/>
          <w:cs/>
        </w:rPr>
        <w:t>นายคริสเตียน ชาคเค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 ผู้บริหาร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UNHCR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>ภูมิภาคเอเชียแปซิฟิก กล่าวรายงานที่มาของโครงการโต๊ะรอมฏอนเพื่อผู้ลี้ภัย (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Ramadan Table)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>ณ มัสยิดบางอ้อ ในวันเสาร์ที่ 30 มีนาคม พ.ศ. 2567 ที่ผ่านมา</w:t>
      </w:r>
    </w:p>
    <w:p w14:paraId="10F0FE20" w14:textId="380DEEC5" w:rsidR="00A63644" w:rsidRDefault="00A63644" w:rsidP="004E6F0B">
      <w:pPr>
        <w:pStyle w:val="NormalWeb"/>
        <w:jc w:val="thaiDistribute"/>
        <w:divId w:val="460852451"/>
        <w:rPr>
          <w:rFonts w:asciiTheme="minorBidi" w:hAnsiTheme="minorBidi" w:cstheme="minorBidi"/>
          <w:noProof/>
          <w:spacing w:val="-2"/>
          <w:sz w:val="36"/>
          <w:szCs w:val="36"/>
        </w:rPr>
      </w:pPr>
      <w:r w:rsidRPr="004E6F0B">
        <w:rPr>
          <w:rFonts w:asciiTheme="minorBidi" w:hAnsiTheme="minorBidi" w:cstheme="minorBidi"/>
          <w:noProof/>
          <w:spacing w:val="-2"/>
          <w:sz w:val="36"/>
          <w:szCs w:val="36"/>
          <w:cs/>
        </w:rPr>
        <w:t>ในโอกาสนี้ ดร.ทวีลาภ ได้รับเกียรติกล่าวขอบคุณผู้บริจาคและยินดีสำหรับการจัดกิจกรรม “โต๊ะรอมฎอนเพื่อผู้ลี้ภัย (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</w:rPr>
        <w:t xml:space="preserve">Ramadan Table)”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  <w:cs/>
        </w:rPr>
        <w:t xml:space="preserve">ครั้งนี้ ที่สามารถระดมทุนเพื่อช่วยเหลือผู้ลี้ภัยทั่วโลกได้สำเร็จเป็นครั้งแรกในประเทศไทย ไอแบงก์เริ่มมีส่วนร่วมใน “โครงการรอมฎอนนี้เพื่อพี่น้องและทานประจำปีซะกาต” กับ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</w:rPr>
        <w:t xml:space="preserve">UNHCR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  <w:cs/>
        </w:rPr>
        <w:t xml:space="preserve">เมื่อปี 2566 ที่ผ่านมา และด้วยการสนับสนุนของสำนักจุฬาราชมนตรีตลอดจนทุกภาคส่วน ทำให้บทบาทของประเทศไทยก้าวเป็นอันดับหนึ่งในประเทศ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</w:rPr>
        <w:t xml:space="preserve">non muslim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  <w:cs/>
        </w:rPr>
        <w:t xml:space="preserve">ของทวีปเอเชียตะวันออกเฉียงใต้ ในปีที่ผ่านมาที่สามารถระดมทุนช่วยเหลือผู้ลี้ภัยได้มากกว่าปีก่อนหน้าถึงร้อยละ 40 และมีส่วนช่วยชีวิตคนได้ถึงเกือบ 2 ล้านคน สำหรับเทศกาลรอมฎอน พี่น้องมุสลิมมักจะใช้โอกาสนี้ในการเก็บเกี่ยวคุณงามความดีโดยเฉพาะเรื่องการทำกุศลทาน โดยไอแบงก์ เรามีพันธกิจในการบริหารจัดการซะกาตให้แก่พี่น้องภายในประเทศไทย และการร่วมมือกับ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</w:rPr>
        <w:t xml:space="preserve">UNHCR </w:t>
      </w:r>
      <w:r w:rsidRPr="004E6F0B">
        <w:rPr>
          <w:rFonts w:asciiTheme="minorBidi" w:hAnsiTheme="minorBidi" w:cstheme="minorBidi"/>
          <w:noProof/>
          <w:spacing w:val="-2"/>
          <w:sz w:val="36"/>
          <w:szCs w:val="36"/>
          <w:cs/>
        </w:rPr>
        <w:t xml:space="preserve">ทำให้ธนาคารอิสลามแห่งประเทศไทย มีโอกาสเป็นสะพานบุญและเป็นช่องทางให้แก่ผู้บริจาคซะกาตเพื่อช่วยเหลือพี่น้องมุสลิมที่เป็นผู้ลี้ภัยจากทั่วทุกมุมโลกอีกด้วย </w:t>
      </w:r>
    </w:p>
    <w:p w14:paraId="098DC96C" w14:textId="1F74DD26" w:rsidR="004E6F0B" w:rsidRDefault="004E6F0B" w:rsidP="004E6F0B">
      <w:pPr>
        <w:pStyle w:val="NormalWeb"/>
        <w:jc w:val="thaiDistribute"/>
        <w:divId w:val="460852451"/>
        <w:rPr>
          <w:rFonts w:asciiTheme="minorBidi" w:hAnsiTheme="minorBidi" w:cstheme="minorBidi"/>
          <w:noProof/>
          <w:spacing w:val="-2"/>
          <w:sz w:val="36"/>
          <w:szCs w:val="36"/>
        </w:rPr>
      </w:pPr>
    </w:p>
    <w:p w14:paraId="6154B506" w14:textId="09B18631" w:rsidR="004E6F0B" w:rsidRDefault="004E6F0B" w:rsidP="004E6F0B">
      <w:pPr>
        <w:pStyle w:val="NormalWeb"/>
        <w:jc w:val="thaiDistribute"/>
        <w:divId w:val="460852451"/>
        <w:rPr>
          <w:rFonts w:asciiTheme="minorBidi" w:hAnsiTheme="minorBidi" w:cstheme="minorBidi"/>
          <w:noProof/>
          <w:spacing w:val="-2"/>
          <w:sz w:val="36"/>
          <w:szCs w:val="36"/>
        </w:rPr>
      </w:pPr>
    </w:p>
    <w:p w14:paraId="7A75C590" w14:textId="77777777" w:rsidR="004E6F0B" w:rsidRPr="004E6F0B" w:rsidRDefault="004E6F0B" w:rsidP="004E6F0B">
      <w:pPr>
        <w:pStyle w:val="NormalWeb"/>
        <w:jc w:val="thaiDistribute"/>
        <w:divId w:val="460852451"/>
        <w:rPr>
          <w:rFonts w:asciiTheme="minorBidi" w:hAnsiTheme="minorBidi" w:cstheme="minorBidi" w:hint="cs"/>
          <w:noProof/>
          <w:spacing w:val="-2"/>
          <w:sz w:val="36"/>
          <w:szCs w:val="36"/>
        </w:rPr>
      </w:pPr>
    </w:p>
    <w:p w14:paraId="0851BB97" w14:textId="13291542" w:rsidR="00A63644" w:rsidRDefault="00A63644" w:rsidP="004E6F0B">
      <w:pPr>
        <w:pStyle w:val="NormalWeb"/>
        <w:jc w:val="thaiDistribute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ท่านใดสนใจบริจาคเพื่อช่วยเหลือผู้ลี้ภัยเพิ่มเติม สามารถร่วมบริจาคผ่านธนาคารอิสลามแห่งประเทศไทย ชื่อบัญชี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UNHCR Special Account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เลขที่บัญชี 008-1-36212-9 เมื่อโอนเงินบริจาคเรียบร้อยแล้วกรุณาส่งหลักฐานการโอนเงินมาที่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LINE ID: @UNHCRDonation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หรือ สนใจบริจาคซะกาตให้แก่ผู้มีสิทธิได้รับซะกาตภายในประเทศไทย สามารถบริจาคได้ทางบัญชีธนาคารอิสลามแห่งประเทศไทย ชื่อบัญชีซะกาต เลขที่บัญชี 001-1-03879-9 </w:t>
      </w:r>
    </w:p>
    <w:p w14:paraId="402E92E6" w14:textId="77777777" w:rsidR="00A63644" w:rsidRPr="00A63644" w:rsidRDefault="00A63644" w:rsidP="00A63644">
      <w:pPr>
        <w:pStyle w:val="NormalWeb"/>
        <w:spacing w:after="600"/>
        <w:jc w:val="both"/>
        <w:divId w:val="460852451"/>
        <w:rPr>
          <w:rFonts w:asciiTheme="minorBidi" w:hAnsiTheme="minorBidi" w:cstheme="minorBidi"/>
          <w:noProof/>
          <w:sz w:val="36"/>
          <w:szCs w:val="36"/>
        </w:rPr>
      </w:pPr>
    </w:p>
    <w:p w14:paraId="4296388B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>บุคคลในภาพ (จากซ้ายไปขวา)</w:t>
      </w:r>
    </w:p>
    <w:p w14:paraId="1803F82D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1.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 xml:space="preserve">คุณกฤษณพล พงศ์ธนาวรานนท์ ประธานเจ้าหน้าที่บริหาร บริษัท ทีวีบูรพา กรุ๊ป จำกัด </w:t>
      </w:r>
    </w:p>
    <w:p w14:paraId="6B549B5B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2.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>ผศ.ดร.อับดุลเลาะห์ หนุ่มสุข รองประธานผู้ทรงคุณวุฒิจุฬาราชมนตรี</w:t>
      </w:r>
    </w:p>
    <w:p w14:paraId="27D8D710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3.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>ดร.ทวีลาภ ฤทธาภิรมย์  กรรมการและผู้จัดการ ธนาคารอิสลามแห่งประเทศไทย</w:t>
      </w:r>
    </w:p>
    <w:p w14:paraId="44BF54F5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4.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>อาจารย์อรุณ บุญชม จุฬาราชมนตรี</w:t>
      </w:r>
    </w:p>
    <w:p w14:paraId="7B2B142A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5.       คุณคริสเตียน ชาคเค ผู้บริหาร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UNHCR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>ภูมิภาคเอเชียแปซิฟิก</w:t>
      </w:r>
    </w:p>
    <w:p w14:paraId="3EB1954E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6.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>คุณระบิล พรพัฒน์กุล กรรมการธนาคารอิสลามแห่งประเทศไทย</w:t>
      </w:r>
    </w:p>
    <w:p w14:paraId="3DB9A987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7.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>คุณวันชัย เตชะเวชนุกูร กรรมการผู้จัดการ บริษัท กฤษณะมงคล จำกัด</w:t>
      </w:r>
    </w:p>
    <w:p w14:paraId="16A971DE" w14:textId="77777777" w:rsidR="00A63644" w:rsidRPr="00A63644" w:rsidRDefault="00A63644" w:rsidP="00A63644">
      <w:pPr>
        <w:pStyle w:val="NormalWeb"/>
        <w:spacing w:after="600"/>
        <w:divId w:val="460852451"/>
        <w:rPr>
          <w:rFonts w:asciiTheme="minorBidi" w:hAnsiTheme="minorBidi" w:cstheme="minorBidi"/>
          <w:noProof/>
          <w:sz w:val="36"/>
          <w:szCs w:val="36"/>
        </w:rPr>
      </w:pP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8.  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ab/>
        <w:t xml:space="preserve">คุณฐาปนีย์ เอียดศรีไชย ผู้ก่อตั้งสำนักข่าว </w:t>
      </w:r>
      <w:r w:rsidRPr="00A63644">
        <w:rPr>
          <w:rFonts w:asciiTheme="minorBidi" w:hAnsiTheme="minorBidi" w:cstheme="minorBidi"/>
          <w:noProof/>
          <w:sz w:val="36"/>
          <w:szCs w:val="36"/>
        </w:rPr>
        <w:t xml:space="preserve">The Reporters </w:t>
      </w:r>
      <w:r w:rsidRPr="00A63644">
        <w:rPr>
          <w:rFonts w:asciiTheme="minorBidi" w:hAnsiTheme="minorBidi" w:cstheme="minorBidi"/>
          <w:noProof/>
          <w:sz w:val="36"/>
          <w:szCs w:val="36"/>
          <w:cs/>
        </w:rPr>
        <w:t xml:space="preserve">และผู้สนับสนุนที่มีชื่อเสียงของ </w:t>
      </w:r>
      <w:r w:rsidRPr="00A63644">
        <w:rPr>
          <w:rFonts w:asciiTheme="minorBidi" w:hAnsiTheme="minorBidi" w:cstheme="minorBidi"/>
          <w:noProof/>
          <w:sz w:val="36"/>
          <w:szCs w:val="36"/>
        </w:rPr>
        <w:t>UNHCR</w:t>
      </w:r>
    </w:p>
    <w:p w14:paraId="7D82129C" w14:textId="77777777" w:rsidR="00A63644" w:rsidRDefault="00A63644" w:rsidP="00A63644">
      <w:pPr>
        <w:pStyle w:val="NormalWeb"/>
        <w:spacing w:after="600"/>
        <w:divId w:val="460852451"/>
        <w:rPr>
          <w:noProof/>
        </w:rPr>
      </w:pPr>
    </w:p>
    <w:p w14:paraId="17C9CCCD" w14:textId="2A2146D7" w:rsidR="002906CF" w:rsidRDefault="003E02C5" w:rsidP="004E6F0B">
      <w:pPr>
        <w:pStyle w:val="NormalWeb"/>
        <w:spacing w:after="600"/>
        <w:divId w:val="460852451"/>
        <w:rPr>
          <w:rFonts w:asciiTheme="minorBidi" w:hAnsiTheme="minorBidi" w:cs="Cordia New"/>
          <w:color w:val="222222"/>
          <w:sz w:val="36"/>
          <w:szCs w:val="36"/>
        </w:rPr>
      </w:pPr>
      <w:r>
        <w:rPr>
          <w:rFonts w:hint="cs"/>
          <w:noProof/>
          <w:cs/>
        </w:rPr>
        <w:t xml:space="preserve"> </w:t>
      </w:r>
    </w:p>
    <w:p w14:paraId="70C5F2C4" w14:textId="3092268F" w:rsidR="00D817DF" w:rsidRPr="00B51489" w:rsidRDefault="00D817DF" w:rsidP="003E02C5">
      <w:pPr>
        <w:pStyle w:val="NormalWeb"/>
        <w:spacing w:before="0" w:beforeAutospacing="0" w:after="0" w:afterAutospacing="0"/>
        <w:jc w:val="both"/>
        <w:divId w:val="460852451"/>
        <w:rPr>
          <w:rFonts w:asciiTheme="minorBidi" w:hAnsiTheme="minorBidi" w:cstheme="minorBidi"/>
          <w:cs/>
        </w:rPr>
      </w:pPr>
    </w:p>
    <w:sectPr w:rsidR="00D817DF" w:rsidRPr="00B51489" w:rsidSect="007E2901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BF1B" w14:textId="77777777" w:rsidR="00B0043C" w:rsidRDefault="00B0043C" w:rsidP="005320C7">
      <w:pPr>
        <w:spacing w:after="0" w:line="240" w:lineRule="auto"/>
      </w:pPr>
      <w:r>
        <w:separator/>
      </w:r>
    </w:p>
  </w:endnote>
  <w:endnote w:type="continuationSeparator" w:id="0">
    <w:p w14:paraId="166DCFD2" w14:textId="77777777" w:rsidR="00B0043C" w:rsidRDefault="00B0043C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551C" w14:textId="77777777" w:rsidR="00B0043C" w:rsidRDefault="00B0043C" w:rsidP="005320C7">
      <w:pPr>
        <w:spacing w:after="0" w:line="240" w:lineRule="auto"/>
      </w:pPr>
      <w:r>
        <w:separator/>
      </w:r>
    </w:p>
  </w:footnote>
  <w:footnote w:type="continuationSeparator" w:id="0">
    <w:p w14:paraId="3FA66A1F" w14:textId="77777777" w:rsidR="00B0043C" w:rsidRDefault="00B0043C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73CB2"/>
    <w:rsid w:val="000A7982"/>
    <w:rsid w:val="000E5C3B"/>
    <w:rsid w:val="00134009"/>
    <w:rsid w:val="001465ED"/>
    <w:rsid w:val="001861D8"/>
    <w:rsid w:val="001B4AE3"/>
    <w:rsid w:val="001F7443"/>
    <w:rsid w:val="00222303"/>
    <w:rsid w:val="00252435"/>
    <w:rsid w:val="002906CF"/>
    <w:rsid w:val="002C576E"/>
    <w:rsid w:val="0035320C"/>
    <w:rsid w:val="00355297"/>
    <w:rsid w:val="003860E1"/>
    <w:rsid w:val="003B431D"/>
    <w:rsid w:val="003C3594"/>
    <w:rsid w:val="003C56A5"/>
    <w:rsid w:val="003D5410"/>
    <w:rsid w:val="003E02C5"/>
    <w:rsid w:val="00453838"/>
    <w:rsid w:val="004628DF"/>
    <w:rsid w:val="004C4C12"/>
    <w:rsid w:val="004E6F0B"/>
    <w:rsid w:val="004F24C9"/>
    <w:rsid w:val="005320C7"/>
    <w:rsid w:val="005752C0"/>
    <w:rsid w:val="005C7E20"/>
    <w:rsid w:val="005D5599"/>
    <w:rsid w:val="00614EDB"/>
    <w:rsid w:val="00661856"/>
    <w:rsid w:val="00671C90"/>
    <w:rsid w:val="00672D6C"/>
    <w:rsid w:val="00685C24"/>
    <w:rsid w:val="006C0D2C"/>
    <w:rsid w:val="006F3F16"/>
    <w:rsid w:val="00771B9E"/>
    <w:rsid w:val="00780CAE"/>
    <w:rsid w:val="007A38FF"/>
    <w:rsid w:val="007B1E83"/>
    <w:rsid w:val="007E2901"/>
    <w:rsid w:val="007F6461"/>
    <w:rsid w:val="007F72B7"/>
    <w:rsid w:val="008013D2"/>
    <w:rsid w:val="008151DB"/>
    <w:rsid w:val="0082210E"/>
    <w:rsid w:val="00855FDD"/>
    <w:rsid w:val="00973E6B"/>
    <w:rsid w:val="00975D7E"/>
    <w:rsid w:val="009863F5"/>
    <w:rsid w:val="00991DA1"/>
    <w:rsid w:val="009C5D5C"/>
    <w:rsid w:val="009F4020"/>
    <w:rsid w:val="00A03215"/>
    <w:rsid w:val="00A2156A"/>
    <w:rsid w:val="00A23623"/>
    <w:rsid w:val="00A57530"/>
    <w:rsid w:val="00A63644"/>
    <w:rsid w:val="00A86A3D"/>
    <w:rsid w:val="00AB1B62"/>
    <w:rsid w:val="00AB7A48"/>
    <w:rsid w:val="00AE5AE9"/>
    <w:rsid w:val="00B0043C"/>
    <w:rsid w:val="00B31AE5"/>
    <w:rsid w:val="00B51489"/>
    <w:rsid w:val="00B63139"/>
    <w:rsid w:val="00B9096F"/>
    <w:rsid w:val="00BA3389"/>
    <w:rsid w:val="00C272E2"/>
    <w:rsid w:val="00C6737C"/>
    <w:rsid w:val="00CF0029"/>
    <w:rsid w:val="00CF28C9"/>
    <w:rsid w:val="00D2369D"/>
    <w:rsid w:val="00D262E3"/>
    <w:rsid w:val="00D55AFA"/>
    <w:rsid w:val="00D817DF"/>
    <w:rsid w:val="00E03AC3"/>
    <w:rsid w:val="00E51B31"/>
    <w:rsid w:val="00E772D2"/>
    <w:rsid w:val="00EB48C7"/>
    <w:rsid w:val="00EF2AC9"/>
    <w:rsid w:val="00F92532"/>
    <w:rsid w:val="00FA2438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21</cp:revision>
  <cp:lastPrinted>2024-03-13T09:49:00Z</cp:lastPrinted>
  <dcterms:created xsi:type="dcterms:W3CDTF">2024-03-14T02:35:00Z</dcterms:created>
  <dcterms:modified xsi:type="dcterms:W3CDTF">2024-04-02T04:04:00Z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