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E532" w14:textId="77777777" w:rsidR="003E0006" w:rsidRDefault="003E000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0412432" w14:textId="77777777" w:rsidR="00275112" w:rsidRPr="00A944EE" w:rsidRDefault="00275112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4"/>
          <w:szCs w:val="4"/>
        </w:rPr>
      </w:pPr>
    </w:p>
    <w:p w14:paraId="310549D9" w14:textId="057E27EC" w:rsidR="00275112" w:rsidRPr="00224903" w:rsidRDefault="00275112" w:rsidP="00275112">
      <w:pPr>
        <w:tabs>
          <w:tab w:val="left" w:pos="5860"/>
          <w:tab w:val="right" w:pos="10204"/>
        </w:tabs>
        <w:spacing w:after="0" w:line="240" w:lineRule="auto"/>
        <w:jc w:val="right"/>
        <w:rPr>
          <w:rFonts w:ascii="Cordia New" w:hAnsi="Cordia New" w:cs="Cordia New"/>
          <w:noProof/>
          <w:sz w:val="28"/>
        </w:rPr>
      </w:pPr>
      <w:r w:rsidRPr="00224903">
        <w:rPr>
          <w:rFonts w:ascii="Cordia New" w:hAnsi="Cordia New" w:cs="Cordia New"/>
          <w:noProof/>
          <w:sz w:val="28"/>
          <w:cs/>
        </w:rPr>
        <w:t xml:space="preserve"> </w:t>
      </w:r>
      <w:r w:rsidR="00DE5451">
        <w:rPr>
          <w:rFonts w:ascii="Cordia New" w:hAnsi="Cordia New" w:cs="Cordia New"/>
          <w:noProof/>
          <w:sz w:val="28"/>
        </w:rPr>
        <w:t xml:space="preserve">20 </w:t>
      </w:r>
      <w:r w:rsidR="00DE5451">
        <w:rPr>
          <w:rFonts w:ascii="Cordia New" w:hAnsi="Cordia New" w:cs="Cordia New" w:hint="cs"/>
          <w:noProof/>
          <w:sz w:val="28"/>
          <w:cs/>
        </w:rPr>
        <w:t xml:space="preserve">มีนาคม </w:t>
      </w:r>
      <w:r w:rsidRPr="00224903">
        <w:rPr>
          <w:rFonts w:ascii="Cordia New" w:hAnsi="Cordia New" w:cs="Cordia New"/>
          <w:noProof/>
          <w:sz w:val="28"/>
        </w:rPr>
        <w:t>25</w:t>
      </w:r>
      <w:r>
        <w:rPr>
          <w:rFonts w:ascii="Cordia New" w:hAnsi="Cordia New" w:cs="Cordia New"/>
          <w:noProof/>
          <w:sz w:val="28"/>
        </w:rPr>
        <w:t>6</w:t>
      </w:r>
      <w:r w:rsidR="00EA0386" w:rsidRPr="00EA0386">
        <w:rPr>
          <w:rFonts w:ascii="Cordia New" w:hAnsi="Cordia New" w:cs="Cordia New" w:hint="cs"/>
          <w:noProof/>
          <w:sz w:val="28"/>
        </w:rPr>
        <w:t>7</w:t>
      </w:r>
    </w:p>
    <w:p w14:paraId="32EEE89E" w14:textId="6D95C96E" w:rsidR="00275112" w:rsidRPr="005E7D04" w:rsidRDefault="00275112" w:rsidP="00275112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5E7D04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 w:rsidR="00100425"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Pr="005E7D04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ตลาดที่อยู่อาศัยจังหวัด</w:t>
      </w:r>
      <w:r w:rsidRPr="005E7D04">
        <w:rPr>
          <w:rFonts w:ascii="Cordia New" w:hAnsi="Cordia New" w:cs="Cordia New" w:hint="cs"/>
          <w:b/>
          <w:bCs/>
          <w:sz w:val="32"/>
          <w:szCs w:val="32"/>
          <w:cs/>
        </w:rPr>
        <w:t>ภาค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ใต้</w:t>
      </w:r>
    </w:p>
    <w:p w14:paraId="125EC6A0" w14:textId="77777777" w:rsidR="00275112" w:rsidRPr="00A944EE" w:rsidRDefault="00275112" w:rsidP="00275112">
      <w:pPr>
        <w:spacing w:after="0" w:line="240" w:lineRule="auto"/>
        <w:ind w:firstLine="720"/>
        <w:jc w:val="center"/>
        <w:rPr>
          <w:rFonts w:ascii="Cordia New" w:hAnsi="Cordia New" w:cs="Cordia New"/>
          <w:b/>
          <w:bCs/>
          <w:sz w:val="16"/>
          <w:szCs w:val="16"/>
        </w:rPr>
      </w:pPr>
    </w:p>
    <w:p w14:paraId="58F697B4" w14:textId="29928315" w:rsidR="00275112" w:rsidRPr="005E7D04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7D04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5E7D04">
        <w:rPr>
          <w:rFonts w:ascii="Cordia New" w:hAnsi="Cordia New" w:cs="Cordia New"/>
          <w:sz w:val="32"/>
          <w:szCs w:val="32"/>
        </w:rPr>
        <w:t xml:space="preserve">REIC) </w:t>
      </w:r>
      <w:r w:rsidRPr="005E7D04">
        <w:rPr>
          <w:rFonts w:ascii="Cordia New" w:hAnsi="Cordia New" w:cs="Cordia New"/>
          <w:sz w:val="32"/>
          <w:szCs w:val="32"/>
          <w:cs/>
        </w:rPr>
        <w:t>รายงานสถานการณ์ภาพรวมตลาดที่อยู่อาศัย</w:t>
      </w:r>
      <w:r w:rsidRPr="005E7D04">
        <w:rPr>
          <w:rFonts w:ascii="Cordia New" w:hAnsi="Cordia New" w:cs="Cordia New" w:hint="cs"/>
          <w:sz w:val="32"/>
          <w:szCs w:val="32"/>
          <w:cs/>
        </w:rPr>
        <w:t>ที่ยังอยู่ระหว่างขาย</w:t>
      </w:r>
      <w:r w:rsidRPr="005E7D04">
        <w:rPr>
          <w:rFonts w:ascii="Cordia New" w:hAnsi="Cordia New" w:cs="Cordia New"/>
          <w:sz w:val="32"/>
          <w:szCs w:val="32"/>
          <w:cs/>
        </w:rPr>
        <w:t>ในช่วงครึ่ง</w:t>
      </w:r>
      <w:r>
        <w:rPr>
          <w:rFonts w:ascii="Cordia New" w:hAnsi="Cordia New" w:cs="Cordia New" w:hint="cs"/>
          <w:sz w:val="32"/>
          <w:szCs w:val="32"/>
          <w:cs/>
        </w:rPr>
        <w:t>หลัง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z w:val="32"/>
          <w:szCs w:val="32"/>
        </w:rPr>
        <w:t>2566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ของ</w:t>
      </w:r>
      <w:r w:rsidRPr="005E7D04">
        <w:rPr>
          <w:rFonts w:ascii="Cordia New" w:hAnsi="Cordia New" w:cs="Cordia New"/>
          <w:sz w:val="32"/>
          <w:szCs w:val="32"/>
          <w:cs/>
        </w:rPr>
        <w:t>จังหวัดภาค</w:t>
      </w:r>
      <w:r>
        <w:rPr>
          <w:rFonts w:ascii="Cordia New" w:hAnsi="Cordia New" w:cs="Cordia New" w:hint="cs"/>
          <w:sz w:val="32"/>
          <w:szCs w:val="32"/>
          <w:cs/>
        </w:rPr>
        <w:t>ใต้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</w:t>
      </w:r>
      <w:r w:rsidRPr="009639E9">
        <w:rPr>
          <w:rFonts w:ascii="Cordia New" w:hAnsi="Cordia New" w:cs="Cordia New" w:hint="cs"/>
          <w:sz w:val="32"/>
          <w:szCs w:val="32"/>
        </w:rPr>
        <w:t>4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จังหวัด ประกอบด้วย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sz w:val="32"/>
          <w:szCs w:val="32"/>
          <w:cs/>
        </w:rPr>
        <w:t>ภูเก็ต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สงขลา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สุราษฎร์ธานี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z w:val="32"/>
          <w:szCs w:val="32"/>
          <w:cs/>
        </w:rPr>
        <w:t>และ</w:t>
      </w:r>
      <w:r>
        <w:rPr>
          <w:rFonts w:ascii="Cordia New" w:hAnsi="Cordia New" w:cs="Cordia New" w:hint="cs"/>
          <w:sz w:val="32"/>
          <w:szCs w:val="32"/>
          <w:cs/>
        </w:rPr>
        <w:t>นครศรีธรรมราช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พบว่า จำนวนหน่วยเหลือขายในช่วงครึ่ง</w:t>
      </w:r>
      <w:r>
        <w:rPr>
          <w:rFonts w:ascii="Cordia New" w:hAnsi="Cordia New" w:cs="Cordia New" w:hint="cs"/>
          <w:sz w:val="32"/>
          <w:szCs w:val="32"/>
          <w:cs/>
        </w:rPr>
        <w:t>หลัง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z w:val="32"/>
          <w:szCs w:val="32"/>
        </w:rPr>
        <w:t>2566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z w:val="32"/>
          <w:szCs w:val="32"/>
        </w:rPr>
        <w:t>25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z w:val="32"/>
          <w:szCs w:val="32"/>
        </w:rPr>
        <w:t>1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และมีผลให้</w:t>
      </w:r>
      <w:bookmarkStart w:id="0" w:name="_Hlk129799688"/>
      <w:r w:rsidRPr="005E7D04">
        <w:rPr>
          <w:rFonts w:ascii="Cordia New" w:hAnsi="Cordia New" w:cs="Cordia New"/>
          <w:sz w:val="32"/>
          <w:szCs w:val="32"/>
          <w:cs/>
        </w:rPr>
        <w:t>อัตราดูดซับ</w:t>
      </w:r>
      <w:r w:rsidRPr="005E7D04">
        <w:rPr>
          <w:rFonts w:ascii="Cordia New" w:hAnsi="Cordia New" w:cs="Cordia New" w:hint="cs"/>
          <w:sz w:val="32"/>
          <w:szCs w:val="32"/>
          <w:cs/>
        </w:rPr>
        <w:t>ของภาพรวมตลาดอยู่</w:t>
      </w:r>
      <w:r w:rsidRPr="005E7D04">
        <w:rPr>
          <w:rFonts w:ascii="Cordia New" w:hAnsi="Cordia New" w:cs="Cordia New"/>
          <w:sz w:val="32"/>
          <w:szCs w:val="32"/>
          <w:cs/>
        </w:rPr>
        <w:t>ที่ร้อยละ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0386" w:rsidRPr="00EA0386">
        <w:rPr>
          <w:rFonts w:ascii="Cordia New" w:hAnsi="Cordia New" w:cs="Cordia New" w:hint="cs"/>
          <w:sz w:val="32"/>
          <w:szCs w:val="32"/>
        </w:rPr>
        <w:t>4</w:t>
      </w:r>
      <w:r w:rsidRPr="005E7D04"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</w:rPr>
        <w:t>6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0"/>
      <w:r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Pr="005E7D04">
        <w:rPr>
          <w:rFonts w:ascii="Cordia New" w:hAnsi="Cordia New" w:cs="Cordia New"/>
          <w:sz w:val="32"/>
          <w:szCs w:val="32"/>
        </w:rPr>
        <w:t xml:space="preserve">REIC </w:t>
      </w:r>
      <w:r w:rsidRPr="005E7D04">
        <w:rPr>
          <w:rFonts w:ascii="Cordia New" w:hAnsi="Cordia New" w:cs="Cordia New" w:hint="cs"/>
          <w:sz w:val="32"/>
          <w:szCs w:val="32"/>
          <w:cs/>
        </w:rPr>
        <w:t>คาดการณ์</w:t>
      </w:r>
      <w:r>
        <w:rPr>
          <w:rFonts w:ascii="Cordia New" w:hAnsi="Cordia New" w:cs="Cordia New" w:hint="cs"/>
          <w:sz w:val="32"/>
          <w:szCs w:val="32"/>
          <w:cs/>
        </w:rPr>
        <w:t>ว่า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Pr="005E7D04">
        <w:rPr>
          <w:rFonts w:ascii="Cordia New" w:hAnsi="Cordia New" w:cs="Cordia New"/>
          <w:sz w:val="32"/>
          <w:szCs w:val="32"/>
        </w:rPr>
        <w:t>256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จะมีที่อยู่อาศัยเข้ามาในตลาดจำนวน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10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586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69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253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ล้านบาท มีจำนวนหน่วยขายได้ใหม่ </w:t>
      </w:r>
      <w:r w:rsidR="00EA0386" w:rsidRPr="00EA0386">
        <w:rPr>
          <w:rFonts w:ascii="Cordia New" w:hAnsi="Cordia New" w:cs="Cordia New" w:hint="cs"/>
          <w:sz w:val="32"/>
          <w:szCs w:val="32"/>
        </w:rPr>
        <w:t>9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187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47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865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มีหน่วยเหลือขาย </w:t>
      </w:r>
      <w:r w:rsidRPr="005E7D04">
        <w:rPr>
          <w:rFonts w:ascii="Cordia New" w:hAnsi="Cordia New" w:cs="Cordia New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z w:val="32"/>
          <w:szCs w:val="32"/>
        </w:rPr>
        <w:t>8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092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107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906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0726BB59" w14:textId="5C7E5114" w:rsidR="00275112" w:rsidRPr="00A944EE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  <w:cs/>
        </w:rPr>
      </w:pPr>
      <w:r w:rsidRPr="00A944EE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 </w:t>
      </w:r>
      <w:bookmarkStart w:id="1" w:name="_Hlk161785578"/>
      <w:r w:rsidRPr="00A944EE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ดร.วิชัย </w:t>
      </w:r>
      <w:bookmarkEnd w:id="1"/>
      <w:r w:rsidRPr="00A944EE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เปิดเผยว่า การสำรวจโครงการที่อยู่อาศัยภาคใต้ 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4 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>จังหวัด ครึ่ง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>หลัง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ปี </w:t>
      </w:r>
      <w:r w:rsidRPr="00A944EE">
        <w:rPr>
          <w:rFonts w:ascii="Cordia New" w:hAnsi="Cordia New" w:cs="Cordia New"/>
          <w:spacing w:val="-4"/>
          <w:sz w:val="32"/>
          <w:szCs w:val="32"/>
        </w:rPr>
        <w:t>2566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พบว่า จำนวนอุปทานพร้อมขายจำนวนประมาณ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23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026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134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016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ในจำนวนดังกล่าวแบ่งเป็นโครงการอาคารชุด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11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136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79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648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เป็นโครงการบ้านจัดสรร </w:t>
      </w:r>
      <w:r w:rsidRPr="00A944EE">
        <w:rPr>
          <w:rFonts w:ascii="Cordia New" w:hAnsi="Cordia New" w:cs="Cordia New"/>
          <w:spacing w:val="-4"/>
          <w:sz w:val="32"/>
          <w:szCs w:val="32"/>
        </w:rPr>
        <w:t>1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890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Pr="00A944EE">
        <w:rPr>
          <w:rFonts w:ascii="Cordia New" w:hAnsi="Cordia New" w:cs="Cordia New"/>
          <w:spacing w:val="-4"/>
          <w:sz w:val="32"/>
          <w:szCs w:val="32"/>
        </w:rPr>
        <w:t>5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4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368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มีโครงการใหม่เข้าสู่ตลาด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7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086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56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155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มีโครงการขายได้ใหม่จำนวน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6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332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36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004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ส่งผลให้มีหน่วยเหลือขาย </w:t>
      </w:r>
      <w:r w:rsidRPr="00A944EE">
        <w:rPr>
          <w:rFonts w:ascii="Cordia New" w:hAnsi="Cordia New" w:cs="Cordia New"/>
          <w:spacing w:val="-4"/>
          <w:sz w:val="32"/>
          <w:szCs w:val="32"/>
        </w:rPr>
        <w:t>1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6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694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98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012</w:t>
      </w: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</w:t>
      </w:r>
    </w:p>
    <w:p w14:paraId="73EDE878" w14:textId="1A155B12" w:rsidR="00275112" w:rsidRPr="00A944EE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  <w:cs/>
        </w:rPr>
      </w:pPr>
      <w:r w:rsidRPr="00A944EE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“เมื่อเปรียบเทียบระหว่างตลาดที่อยู่อาศัยที่อยู่ระหว่างขายของ </w:t>
      </w:r>
      <w:r w:rsidRPr="00A944EE">
        <w:rPr>
          <w:rFonts w:ascii="Cordia New" w:hAnsi="Cordia New" w:cs="Cordia New" w:hint="cs"/>
          <w:spacing w:val="-4"/>
          <w:sz w:val="32"/>
          <w:szCs w:val="32"/>
        </w:rPr>
        <w:t>4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>จังหวัดนี้ พบว่า จังหวัดภูเก็ต และ สงขลา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เป็นจังหวัดที่มีขนาดตลาดเป็นลำดับ 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1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และ 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2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ในทุกด้าน ดังจะเห็นได้จากจำนวนและสัดส่วนที่อยู่อาศัยทุกประเภทที่มีการเสนอขายโดยจังหวัดภูเก็ตมีการเสนอขายถึง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12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869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91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519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และ จังหวัดสงขลามีจำนวนหน่วย </w:t>
      </w:r>
      <w:r w:rsidRPr="00A944EE">
        <w:rPr>
          <w:rFonts w:ascii="Cordia New" w:hAnsi="Cordia New" w:cs="Cordia New"/>
          <w:spacing w:val="-4"/>
          <w:sz w:val="32"/>
          <w:szCs w:val="32"/>
        </w:rPr>
        <w:t>5,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156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Pr="00A944EE">
        <w:rPr>
          <w:rFonts w:ascii="Cordia New" w:hAnsi="Cordia New" w:cs="Cordia New"/>
          <w:spacing w:val="-4"/>
          <w:sz w:val="32"/>
          <w:szCs w:val="32"/>
        </w:rPr>
        <w:t>2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107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ของหน่วยที่เสนอขายทั้งหมด ตามลำดับ แต่จังหวัดภูเก็ตมีการเปิดตัวโครงการใหม่มากที่สุด โดยมีการเปิดตัวทั้งบ้านจัดสรรและอาคารชุดรวม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5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913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48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554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ของหน่วยที่เปิดขายใหม่มากกว่าจังหวัดอื่น ทั้งนี้เป็นหน่วยบ้านจัดสรร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342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1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780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 ล้านบาท และอาคารชุด </w:t>
      </w:r>
      <w:r w:rsidRPr="00A944EE">
        <w:rPr>
          <w:rFonts w:ascii="Cordia New" w:hAnsi="Cordia New" w:cs="Cordia New"/>
          <w:spacing w:val="-4"/>
          <w:sz w:val="32"/>
          <w:szCs w:val="32"/>
        </w:rPr>
        <w:t>5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571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 หน่วย มูลค่า 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46</w:t>
      </w:r>
      <w:r w:rsidRPr="00A944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A944EE">
        <w:rPr>
          <w:rFonts w:ascii="Cordia New" w:hAnsi="Cordia New" w:cs="Cordia New" w:hint="cs"/>
          <w:spacing w:val="-4"/>
          <w:sz w:val="32"/>
          <w:szCs w:val="32"/>
        </w:rPr>
        <w:t>774</w:t>
      </w:r>
      <w:r w:rsidRPr="00A944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A944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</w:t>
      </w:r>
    </w:p>
    <w:p w14:paraId="08FC4B11" w14:textId="211A346A" w:rsidR="00275112" w:rsidRPr="00B07BEE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สำหรับจังหวัดภูเก็ตมีจำนวนหน่วยขายได้ใหม่รวมสูงสุด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4</w:t>
      </w:r>
      <w:r w:rsidRPr="00B07B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364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28</w:t>
      </w:r>
      <w:r w:rsidRPr="00B07B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336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5</w:t>
      </w:r>
      <w:r w:rsidRPr="00B07BEE">
        <w:rPr>
          <w:rFonts w:ascii="Cordia New" w:hAnsi="Cordia New" w:cs="Cordia New"/>
          <w:spacing w:val="-4"/>
          <w:sz w:val="32"/>
          <w:szCs w:val="32"/>
        </w:rPr>
        <w:t>.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7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>ต่อเดือน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รองลงมาเป็นจังหวัดสงขลา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1</w:t>
      </w:r>
      <w:r w:rsidR="00BE052B" w:rsidRPr="00B07BEE">
        <w:rPr>
          <w:rFonts w:ascii="Cordia New" w:hAnsi="Cordia New" w:cs="Cordia New" w:hint="cs"/>
          <w:spacing w:val="-4"/>
          <w:sz w:val="32"/>
          <w:szCs w:val="32"/>
          <w:cs/>
        </w:rPr>
        <w:t>,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018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 หน่วย มูลค่า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</w:t>
      </w:r>
      <w:r w:rsidRPr="00B07B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755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</w:t>
      </w:r>
      <w:r w:rsidRPr="00B07BEE">
        <w:rPr>
          <w:rFonts w:ascii="Cordia New" w:hAnsi="Cordia New" w:cs="Cordia New"/>
          <w:spacing w:val="-4"/>
          <w:sz w:val="32"/>
          <w:szCs w:val="32"/>
        </w:rPr>
        <w:t>.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ต่อเดือน ส่วนจังหวัดสุราษฎร์ธานี ขายได้ใหม่รวม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652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2</w:t>
      </w:r>
      <w:r w:rsidRPr="00B07BEE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723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>.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2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>ต่อเดือน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>และ นครศรีธรรมราช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ขายได้ใหม่รวม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298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หน่วย มูลค่า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1</w:t>
      </w:r>
      <w:r w:rsidR="000376BC">
        <w:rPr>
          <w:rFonts w:ascii="Cordia New" w:hAnsi="Cordia New" w:cs="Cordia New"/>
          <w:spacing w:val="-4"/>
          <w:sz w:val="32"/>
          <w:szCs w:val="32"/>
        </w:rPr>
        <w:t>,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189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ล้านบาท โดยมีอัตราการดูดซับที่ร้อยละ 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3</w:t>
      </w:r>
      <w:r w:rsidRPr="00B07BEE">
        <w:rPr>
          <w:rFonts w:ascii="Cordia New" w:hAnsi="Cordia New" w:cs="Cordia New"/>
          <w:spacing w:val="-4"/>
          <w:sz w:val="32"/>
          <w:szCs w:val="32"/>
        </w:rPr>
        <w:t>.</w:t>
      </w:r>
      <w:r w:rsidR="00EA0386" w:rsidRPr="00B07BEE">
        <w:rPr>
          <w:rFonts w:ascii="Cordia New" w:hAnsi="Cordia New" w:cs="Cordia New" w:hint="cs"/>
          <w:spacing w:val="-4"/>
          <w:sz w:val="32"/>
          <w:szCs w:val="32"/>
        </w:rPr>
        <w:t>2</w:t>
      </w:r>
      <w:r w:rsidRPr="00B07BEE">
        <w:rPr>
          <w:rFonts w:ascii="Cordia New" w:hAnsi="Cordia New" w:cs="Cordia New"/>
          <w:spacing w:val="-4"/>
          <w:sz w:val="32"/>
          <w:szCs w:val="32"/>
        </w:rPr>
        <w:t xml:space="preserve"> </w:t>
      </w:r>
      <w:r w:rsidRPr="00B07BEE">
        <w:rPr>
          <w:rFonts w:ascii="Cordia New" w:hAnsi="Cordia New" w:cs="Cordia New" w:hint="cs"/>
          <w:spacing w:val="-4"/>
          <w:sz w:val="32"/>
          <w:szCs w:val="32"/>
          <w:cs/>
        </w:rPr>
        <w:t xml:space="preserve">ต่อเดือน </w:t>
      </w:r>
    </w:p>
    <w:p w14:paraId="51D88E3C" w14:textId="79790B08" w:rsidR="00275112" w:rsidRDefault="00275112" w:rsidP="00B636FF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7D0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อุปทานโดยรวม</w:t>
      </w:r>
      <w:r w:rsidR="00B07BEE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ของภาคใต้ </w:t>
      </w:r>
      <w:r w:rsidR="00B07BEE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4 </w:t>
      </w:r>
      <w:r w:rsidR="00B07BEE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จังหวัด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ในช่วงครึ่</w:t>
      </w:r>
      <w:r>
        <w:rPr>
          <w:rFonts w:ascii="Cordia New" w:hAnsi="Cordia New" w:cs="Cordia New" w:hint="cs"/>
          <w:sz w:val="32"/>
          <w:szCs w:val="32"/>
          <w:cs/>
        </w:rPr>
        <w:t>งหลัง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z w:val="32"/>
          <w:szCs w:val="32"/>
        </w:rPr>
        <w:t xml:space="preserve">2566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ที่อยู่อาศัยเสนอขายทั้งหมด 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23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026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134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016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Pr="005E7D04">
        <w:rPr>
          <w:rFonts w:ascii="Cordia New" w:hAnsi="Cordia New" w:cs="Cordia New" w:hint="cs"/>
          <w:sz w:val="32"/>
          <w:szCs w:val="32"/>
          <w:cs/>
        </w:rPr>
        <w:t>เพิ่มขึ้นจากช่วงเดียวกันของปีก่อน (</w:t>
      </w:r>
      <w:r w:rsidRPr="005E7D04">
        <w:rPr>
          <w:rFonts w:ascii="Cordia New" w:hAnsi="Cordia New" w:cs="Cordia New"/>
          <w:sz w:val="32"/>
          <w:szCs w:val="32"/>
        </w:rPr>
        <w:t>YoY)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ร้อยละ </w:t>
      </w:r>
      <w:r w:rsidR="00EA0386" w:rsidRPr="00EA0386">
        <w:rPr>
          <w:rFonts w:ascii="Cordia New" w:hAnsi="Cordia New" w:cs="Cordia New" w:hint="cs"/>
          <w:sz w:val="32"/>
          <w:szCs w:val="32"/>
        </w:rPr>
        <w:t>38</w:t>
      </w:r>
      <w:r>
        <w:rPr>
          <w:rFonts w:ascii="Cordia New" w:hAnsi="Cordia New" w:cs="Cordia New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และมูลค่าเพิ่มขึ้นร้อยละ </w:t>
      </w:r>
      <w:r w:rsidR="00EA0386" w:rsidRPr="00EA0386">
        <w:rPr>
          <w:rFonts w:ascii="Cordia New" w:hAnsi="Cordia New" w:cs="Cordia New" w:hint="cs"/>
          <w:sz w:val="32"/>
          <w:szCs w:val="32"/>
        </w:rPr>
        <w:t>83</w:t>
      </w:r>
      <w:r>
        <w:rPr>
          <w:rFonts w:ascii="Cordia New" w:hAnsi="Cordia New" w:cs="Cordia New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z w:val="32"/>
          <w:szCs w:val="32"/>
        </w:rPr>
        <w:t>0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ตามลำดับ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โดยเป็นโครงการใหม่เข้าสู่ตลาดจำนวนเพียง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086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="00EA0386" w:rsidRPr="00EA0386">
        <w:rPr>
          <w:rFonts w:ascii="Cordia New" w:hAnsi="Cordia New" w:cs="Cordia New" w:hint="cs"/>
          <w:sz w:val="32"/>
          <w:szCs w:val="32"/>
        </w:rPr>
        <w:t>56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155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 เพิ่มขึ้นจากช่วงเดียวกันของปีก่อน (</w:t>
      </w:r>
      <w:r w:rsidRPr="005E7D04">
        <w:rPr>
          <w:rFonts w:ascii="Cordia New" w:hAnsi="Cordia New" w:cs="Cordia New"/>
          <w:sz w:val="32"/>
          <w:szCs w:val="32"/>
        </w:rPr>
        <w:t>YoY)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ร้อยละ </w:t>
      </w:r>
      <w:r w:rsidR="00EA0386" w:rsidRPr="00EA0386">
        <w:rPr>
          <w:rFonts w:ascii="Cordia New" w:hAnsi="Cordia New" w:cs="Cordia New" w:hint="cs"/>
          <w:sz w:val="32"/>
          <w:szCs w:val="32"/>
        </w:rPr>
        <w:t>269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z w:val="32"/>
          <w:szCs w:val="32"/>
        </w:rPr>
        <w:t>3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และร้อยละ </w:t>
      </w:r>
      <w:r w:rsidR="00EA0386" w:rsidRPr="00EA0386">
        <w:rPr>
          <w:rFonts w:ascii="Cordia New" w:hAnsi="Cordia New" w:cs="Cordia New" w:hint="cs"/>
          <w:sz w:val="32"/>
          <w:szCs w:val="32"/>
        </w:rPr>
        <w:t>571</w:t>
      </w:r>
      <w:r>
        <w:rPr>
          <w:rFonts w:ascii="Cordia New" w:hAnsi="Cordia New" w:cs="Cordia New"/>
          <w:sz w:val="32"/>
          <w:szCs w:val="32"/>
        </w:rPr>
        <w:t>.6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ตามลำดับ ขณะที่ที่อยู่อาศัยเหลือขาย ณ ครึ่ง</w:t>
      </w:r>
      <w:r>
        <w:rPr>
          <w:rFonts w:ascii="Cordia New" w:hAnsi="Cordia New" w:cs="Cordia New" w:hint="cs"/>
          <w:sz w:val="32"/>
          <w:szCs w:val="32"/>
          <w:cs/>
        </w:rPr>
        <w:t>หลัง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 w:rsidRPr="005E7D04">
        <w:rPr>
          <w:rFonts w:ascii="Cordia New" w:hAnsi="Cordia New" w:cs="Cordia New"/>
          <w:sz w:val="32"/>
          <w:szCs w:val="32"/>
        </w:rPr>
        <w:t>2566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B636FF"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694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pacing w:val="-6"/>
          <w:sz w:val="32"/>
          <w:szCs w:val="32"/>
        </w:rPr>
        <w:t>98</w:t>
      </w:r>
      <w:r>
        <w:rPr>
          <w:rFonts w:ascii="Cordia New" w:hAnsi="Cordia New" w:cs="Cordia New"/>
          <w:spacing w:val="-6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-6"/>
          <w:sz w:val="32"/>
          <w:szCs w:val="32"/>
        </w:rPr>
        <w:t>012</w:t>
      </w:r>
      <w:r w:rsidRPr="005E7D04">
        <w:rPr>
          <w:rFonts w:ascii="Cordia New" w:hAnsi="Cordia New" w:cs="Cordia New" w:hint="cs"/>
          <w:spacing w:val="-6"/>
          <w:sz w:val="32"/>
          <w:szCs w:val="32"/>
          <w:cs/>
        </w:rPr>
        <w:t xml:space="preserve"> ล้านบาท  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จำนวนหน่วยเ</w:t>
      </w:r>
      <w:r w:rsidRPr="005E7D04">
        <w:rPr>
          <w:rFonts w:ascii="Cordia New" w:hAnsi="Cordia New" w:cs="Cordia New" w:hint="cs"/>
          <w:spacing w:val="-6"/>
          <w:sz w:val="32"/>
          <w:szCs w:val="32"/>
          <w:cs/>
        </w:rPr>
        <w:t xml:space="preserve">พิ่มขึ้นร้อยละ </w:t>
      </w:r>
      <w:r w:rsidR="00EA0386" w:rsidRPr="00EA0386">
        <w:rPr>
          <w:rFonts w:ascii="Cordia New" w:hAnsi="Cordia New" w:cs="Cordia New" w:hint="cs"/>
          <w:spacing w:val="-6"/>
          <w:sz w:val="32"/>
          <w:szCs w:val="32"/>
        </w:rPr>
        <w:t>25</w:t>
      </w:r>
      <w:r>
        <w:rPr>
          <w:rFonts w:ascii="Cordia New" w:hAnsi="Cordia New" w:cs="Cordia New"/>
          <w:spacing w:val="-6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-6"/>
          <w:sz w:val="32"/>
          <w:szCs w:val="32"/>
        </w:rPr>
        <w:t>1</w:t>
      </w:r>
      <w:r w:rsidRPr="005E7D04">
        <w:rPr>
          <w:rFonts w:ascii="Cordia New" w:hAnsi="Cordia New" w:cs="Cordia New"/>
          <w:spacing w:val="-6"/>
          <w:sz w:val="32"/>
          <w:szCs w:val="32"/>
        </w:rPr>
        <w:t xml:space="preserve"> 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และมูลค่าเพิ่มขึ้นร้อยละ</w:t>
      </w:r>
      <w:r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EA0386" w:rsidRPr="00EA0386">
        <w:rPr>
          <w:rFonts w:ascii="Cordia New" w:hAnsi="Cordia New" w:cs="Cordia New" w:hint="cs"/>
          <w:spacing w:val="-6"/>
          <w:sz w:val="32"/>
          <w:szCs w:val="32"/>
        </w:rPr>
        <w:t>61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-6"/>
          <w:sz w:val="32"/>
          <w:szCs w:val="32"/>
        </w:rPr>
        <w:t>8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ปี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ก่อน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(</w:t>
      </w:r>
      <w:r w:rsidRPr="005E7D04">
        <w:rPr>
          <w:rFonts w:ascii="Cordia New" w:hAnsi="Cordia New" w:cs="Cordia New"/>
          <w:sz w:val="32"/>
          <w:szCs w:val="32"/>
        </w:rPr>
        <w:t>YoY)</w:t>
      </w:r>
    </w:p>
    <w:p w14:paraId="33A91CD4" w14:textId="77777777" w:rsidR="00A944EE" w:rsidRPr="00A944EE" w:rsidRDefault="00A944EE" w:rsidP="00B636FF">
      <w:pPr>
        <w:spacing w:line="240" w:lineRule="auto"/>
        <w:ind w:firstLine="720"/>
        <w:jc w:val="thaiDistribute"/>
        <w:rPr>
          <w:rFonts w:ascii="Cordia New" w:hAnsi="Cordia New" w:cs="Cordia New"/>
          <w:sz w:val="24"/>
          <w:szCs w:val="24"/>
          <w:cs/>
        </w:rPr>
      </w:pPr>
    </w:p>
    <w:p w14:paraId="7BD58370" w14:textId="75344A0B" w:rsidR="00275112" w:rsidRPr="005E7D04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5E7D04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 w:rsidRPr="005E7D04">
        <w:rPr>
          <w:rFonts w:ascii="Cordia New" w:hAnsi="Cordia New" w:cs="Cordia New"/>
          <w:sz w:val="32"/>
          <w:szCs w:val="32"/>
        </w:rPr>
        <w:t>5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ทำเล ที่มีจำนวนหน่วยเหลือขายมากที่สุดใน </w:t>
      </w:r>
      <w:r w:rsidRPr="009639E9">
        <w:rPr>
          <w:rFonts w:ascii="Cordia New" w:hAnsi="Cordia New" w:cs="Cordia New" w:hint="cs"/>
          <w:sz w:val="32"/>
          <w:szCs w:val="32"/>
        </w:rPr>
        <w:t>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จังหวัดภาค</w:t>
      </w:r>
      <w:r>
        <w:rPr>
          <w:rFonts w:ascii="Cordia New" w:hAnsi="Cordia New" w:cs="Cordia New" w:hint="cs"/>
          <w:sz w:val="32"/>
          <w:szCs w:val="32"/>
          <w:cs/>
        </w:rPr>
        <w:t>ใต้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คือ อันดับ </w:t>
      </w:r>
      <w:r w:rsidRPr="005E7D04">
        <w:rPr>
          <w:rFonts w:ascii="Cordia New" w:hAnsi="Cordia New" w:cs="Cordia New"/>
          <w:sz w:val="32"/>
          <w:szCs w:val="32"/>
        </w:rPr>
        <w:t xml:space="preserve">1 </w:t>
      </w:r>
      <w:r w:rsidRPr="005E7D04">
        <w:rPr>
          <w:rFonts w:ascii="Cordia New" w:hAnsi="Cordia New" w:cs="Cordia New"/>
          <w:sz w:val="32"/>
          <w:szCs w:val="32"/>
          <w:cs/>
        </w:rPr>
        <w:t>ทำเล</w:t>
      </w:r>
      <w:r w:rsidRPr="00A10B30">
        <w:rPr>
          <w:rFonts w:ascii="Cordia New" w:hAnsi="Cordia New" w:cs="Cordia New"/>
          <w:sz w:val="32"/>
          <w:szCs w:val="32"/>
          <w:cs/>
        </w:rPr>
        <w:t>หาดบางเทา-หาดสุรินทร์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567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27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99</w:t>
      </w:r>
      <w:r>
        <w:rPr>
          <w:rFonts w:ascii="Cordia New" w:hAnsi="Cordia New" w:cs="Cordia New"/>
          <w:sz w:val="32"/>
          <w:szCs w:val="32"/>
        </w:rPr>
        <w:t>9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5E7D04">
        <w:rPr>
          <w:rFonts w:ascii="Cordia New" w:hAnsi="Cordia New" w:cs="Cordia New"/>
          <w:sz w:val="32"/>
          <w:szCs w:val="32"/>
        </w:rPr>
        <w:t xml:space="preserve">2 </w:t>
      </w:r>
      <w:r w:rsidRPr="005E7D04">
        <w:rPr>
          <w:rFonts w:ascii="Cordia New" w:hAnsi="Cordia New" w:cs="Cordia New" w:hint="cs"/>
          <w:sz w:val="32"/>
          <w:szCs w:val="32"/>
          <w:cs/>
        </w:rPr>
        <w:t>ทำเล</w:t>
      </w:r>
      <w:bookmarkStart w:id="2" w:name="_Hlk161390015"/>
      <w:r>
        <w:rPr>
          <w:rFonts w:ascii="Cordia New" w:hAnsi="Cordia New" w:cs="Cordia New" w:hint="cs"/>
          <w:sz w:val="32"/>
          <w:szCs w:val="32"/>
          <w:cs/>
        </w:rPr>
        <w:t>เทพ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กระษัตรี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-ศรีสุนทร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2"/>
      <w:r w:rsidRPr="005E7D04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z w:val="32"/>
          <w:szCs w:val="32"/>
        </w:rPr>
        <w:t>560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9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633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5E7D04">
        <w:rPr>
          <w:rFonts w:ascii="Cordia New" w:hAnsi="Cordia New" w:cs="Cordia New"/>
          <w:sz w:val="32"/>
          <w:szCs w:val="32"/>
        </w:rPr>
        <w:t xml:space="preserve">3 </w:t>
      </w:r>
      <w:r w:rsidRPr="005E7D04">
        <w:rPr>
          <w:rFonts w:ascii="Cordia New" w:hAnsi="Cordia New" w:cs="Cordia New" w:hint="cs"/>
          <w:sz w:val="32"/>
          <w:szCs w:val="32"/>
          <w:cs/>
        </w:rPr>
        <w:t>ทำเล</w:t>
      </w:r>
      <w:r>
        <w:rPr>
          <w:rFonts w:ascii="Cordia New" w:hAnsi="Cordia New" w:cs="Cordia New" w:hint="cs"/>
          <w:sz w:val="32"/>
          <w:szCs w:val="32"/>
          <w:cs/>
        </w:rPr>
        <w:t>ประดู่-บางชุมโถ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952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</w:t>
      </w:r>
      <w:r w:rsidRPr="005E7D04"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487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</w:t>
      </w:r>
      <w:r w:rsidRPr="005E3381">
        <w:rPr>
          <w:rFonts w:ascii="Cordia New" w:hAnsi="Cordia New" w:cs="Cordia New" w:hint="cs"/>
          <w:sz w:val="32"/>
          <w:szCs w:val="32"/>
          <w:cs/>
        </w:rPr>
        <w:t>ท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อันดับ </w:t>
      </w:r>
      <w:r w:rsidRPr="005E7D04">
        <w:rPr>
          <w:rFonts w:ascii="Cordia New" w:hAnsi="Cordia New" w:cs="Cordia New"/>
          <w:sz w:val="32"/>
          <w:szCs w:val="32"/>
        </w:rPr>
        <w:t xml:space="preserve">4 </w:t>
      </w:r>
      <w:r w:rsidRPr="005E7D04">
        <w:rPr>
          <w:rFonts w:ascii="Cordia New" w:hAnsi="Cordia New" w:cs="Cordia New" w:hint="cs"/>
          <w:sz w:val="32"/>
          <w:szCs w:val="32"/>
          <w:cs/>
        </w:rPr>
        <w:t>ทำเล</w:t>
      </w:r>
      <w:r>
        <w:rPr>
          <w:rFonts w:ascii="Cordia New" w:hAnsi="Cordia New" w:cs="Cordia New" w:hint="cs"/>
          <w:sz w:val="32"/>
          <w:szCs w:val="32"/>
          <w:cs/>
        </w:rPr>
        <w:t>ท่าข้าม-ควนหิน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0386" w:rsidRPr="00EA0386">
        <w:rPr>
          <w:rFonts w:ascii="Cordia New" w:hAnsi="Cordia New" w:cs="Cordia New" w:hint="cs"/>
          <w:sz w:val="32"/>
          <w:szCs w:val="32"/>
        </w:rPr>
        <w:t>911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919</w:t>
      </w:r>
      <w:r w:rsidRPr="005E7D04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อันดับ </w:t>
      </w:r>
      <w:r w:rsidRPr="005E7D04">
        <w:rPr>
          <w:rFonts w:ascii="Cordia New" w:hAnsi="Cordia New" w:cs="Cordia New"/>
          <w:sz w:val="32"/>
          <w:szCs w:val="32"/>
        </w:rPr>
        <w:t>5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ทำเล</w:t>
      </w:r>
      <w:bookmarkStart w:id="3" w:name="_Hlk145843885"/>
      <w:r>
        <w:rPr>
          <w:rFonts w:ascii="Cordia New" w:hAnsi="Cordia New" w:cs="Cordia New" w:hint="cs"/>
          <w:sz w:val="32"/>
          <w:szCs w:val="32"/>
          <w:cs/>
        </w:rPr>
        <w:t>เกาะแก้ว-</w:t>
      </w:r>
      <w:bookmarkEnd w:id="3"/>
      <w:r>
        <w:rPr>
          <w:rFonts w:ascii="Cordia New" w:hAnsi="Cordia New" w:cs="Cordia New" w:hint="cs"/>
          <w:sz w:val="32"/>
          <w:szCs w:val="32"/>
          <w:cs/>
        </w:rPr>
        <w:t>รัษฎา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Pr="009639E9">
        <w:rPr>
          <w:rFonts w:ascii="Cordia New" w:hAnsi="Cordia New" w:cs="Cordia New" w:hint="cs"/>
          <w:sz w:val="32"/>
          <w:szCs w:val="32"/>
        </w:rPr>
        <w:t>8</w:t>
      </w:r>
      <w:r w:rsidR="00EA0386" w:rsidRPr="00EA0386">
        <w:rPr>
          <w:rFonts w:ascii="Cordia New" w:hAnsi="Cordia New" w:cs="Cordia New" w:hint="cs"/>
          <w:sz w:val="32"/>
          <w:szCs w:val="32"/>
        </w:rPr>
        <w:t>13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583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ล้านบาท โดยระดับราคาที่มีหน่วยเหลือขายมากที่สุดคือ </w:t>
      </w:r>
      <w:r>
        <w:rPr>
          <w:rFonts w:ascii="Cordia New" w:hAnsi="Cordia New" w:cs="Cordia New"/>
          <w:sz w:val="32"/>
          <w:szCs w:val="32"/>
        </w:rPr>
        <w:t>3.01-5.00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มีจำนวนถึง </w:t>
      </w:r>
      <w:r>
        <w:rPr>
          <w:rFonts w:ascii="Cordia New" w:hAnsi="Cordia New" w:cs="Cordia New"/>
          <w:sz w:val="32"/>
          <w:szCs w:val="32"/>
        </w:rPr>
        <w:t>5,</w:t>
      </w:r>
      <w:r w:rsidR="00EA0386" w:rsidRPr="00EA0386">
        <w:rPr>
          <w:rFonts w:ascii="Cordia New" w:hAnsi="Cordia New" w:cs="Cordia New" w:hint="cs"/>
          <w:sz w:val="32"/>
          <w:szCs w:val="32"/>
        </w:rPr>
        <w:t>338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z w:val="32"/>
          <w:szCs w:val="32"/>
        </w:rPr>
        <w:t>22,</w:t>
      </w:r>
      <w:r w:rsidR="00EA0386" w:rsidRPr="00EA0386">
        <w:rPr>
          <w:rFonts w:ascii="Cordia New" w:hAnsi="Cordia New" w:cs="Cordia New" w:hint="cs"/>
          <w:sz w:val="32"/>
          <w:szCs w:val="32"/>
        </w:rPr>
        <w:t>627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</w:p>
    <w:p w14:paraId="49205241" w14:textId="48CA1CF3" w:rsidR="00275112" w:rsidRPr="005E7D04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proofErr w:type="spellStart"/>
      <w:r w:rsidRPr="005E7D0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อุป</w:t>
      </w:r>
      <w:proofErr w:type="spellEnd"/>
      <w:r w:rsidRPr="005E7D04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สงค์โดยรวม</w:t>
      </w:r>
      <w:r w:rsidR="00B07BEE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ของภาคใต้ </w:t>
      </w:r>
      <w:r w:rsidR="00B07BEE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4 </w:t>
      </w:r>
      <w:r w:rsidR="00B07BEE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จังหวัด</w:t>
      </w:r>
      <w:r w:rsidRPr="005E7D0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พบว่าในช่วงครึ่ง</w:t>
      </w:r>
      <w:r>
        <w:rPr>
          <w:rFonts w:ascii="Cordia New" w:hAnsi="Cordia New" w:cs="Cordia New" w:hint="cs"/>
          <w:sz w:val="32"/>
          <w:szCs w:val="32"/>
          <w:cs/>
        </w:rPr>
        <w:t>หลัง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z w:val="32"/>
          <w:szCs w:val="32"/>
        </w:rPr>
        <w:t>256</w:t>
      </w:r>
      <w:r w:rsidRPr="009639E9">
        <w:rPr>
          <w:rFonts w:ascii="Cordia New" w:hAnsi="Cordia New" w:cs="Cordia New" w:hint="cs"/>
          <w:sz w:val="32"/>
          <w:szCs w:val="32"/>
        </w:rPr>
        <w:t>6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มีที่อยู่อาศัยขายได้ใหม่ </w:t>
      </w:r>
      <w:r w:rsidR="00EA0386" w:rsidRPr="00EA0386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332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00</w:t>
      </w:r>
      <w:r>
        <w:rPr>
          <w:rFonts w:ascii="Cordia New" w:hAnsi="Cordia New" w:cs="Cordia New"/>
          <w:sz w:val="32"/>
          <w:szCs w:val="32"/>
        </w:rPr>
        <w:t>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แบ่งเป็นโครงการบ้านจัดสรร </w:t>
      </w:r>
      <w:r w:rsidR="00EA0386" w:rsidRPr="00EA0386">
        <w:rPr>
          <w:rFonts w:ascii="Cordia New" w:hAnsi="Cordia New" w:cs="Cordia New" w:hint="cs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150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9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585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 และอาคารชุด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EA0386" w:rsidRPr="00EA0386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182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26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418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ซึ่งทำเลที่มีหน่วยขายได้สูงสุด </w:t>
      </w:r>
      <w:r w:rsidRPr="005E7D04">
        <w:rPr>
          <w:rFonts w:ascii="Cordia New" w:hAnsi="Cordia New" w:cs="Cordia New"/>
          <w:sz w:val="32"/>
          <w:szCs w:val="32"/>
        </w:rPr>
        <w:t>5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อันดับแรกคือ อันดับ </w:t>
      </w:r>
      <w:r w:rsidRPr="005E7D04">
        <w:rPr>
          <w:rFonts w:ascii="Cordia New" w:hAnsi="Cordia New" w:cs="Cordia New"/>
          <w:sz w:val="32"/>
          <w:szCs w:val="32"/>
        </w:rPr>
        <w:t>1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A084D">
        <w:rPr>
          <w:rFonts w:ascii="Cordia New" w:hAnsi="Cordia New" w:cs="Cordia New"/>
          <w:sz w:val="32"/>
          <w:szCs w:val="32"/>
          <w:cs/>
        </w:rPr>
        <w:t>หาดบางเทา-หาดสุรินทร์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544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14</w:t>
      </w:r>
      <w:r w:rsidR="006114C0"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843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 อันดับ </w:t>
      </w:r>
      <w:r w:rsidRPr="005E7D04">
        <w:rPr>
          <w:rFonts w:ascii="Cordia New" w:hAnsi="Cordia New" w:cs="Cordia New"/>
          <w:sz w:val="32"/>
          <w:szCs w:val="32"/>
        </w:rPr>
        <w:t>2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A084D">
        <w:rPr>
          <w:rFonts w:ascii="Cordia New" w:hAnsi="Cordia New" w:cs="Cordia New"/>
          <w:sz w:val="32"/>
          <w:szCs w:val="32"/>
          <w:cs/>
        </w:rPr>
        <w:t>เทพ</w:t>
      </w:r>
      <w:proofErr w:type="spellStart"/>
      <w:r w:rsidRPr="002A084D">
        <w:rPr>
          <w:rFonts w:ascii="Cordia New" w:hAnsi="Cordia New" w:cs="Cordia New"/>
          <w:sz w:val="32"/>
          <w:szCs w:val="32"/>
          <w:cs/>
        </w:rPr>
        <w:t>กระษัตรี</w:t>
      </w:r>
      <w:proofErr w:type="spellEnd"/>
      <w:r w:rsidRPr="002A084D">
        <w:rPr>
          <w:rFonts w:ascii="Cordia New" w:hAnsi="Cordia New" w:cs="Cordia New"/>
          <w:sz w:val="32"/>
          <w:szCs w:val="32"/>
          <w:cs/>
        </w:rPr>
        <w:t>-ศรีสุนทร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 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608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</w:t>
      </w:r>
      <w:r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238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</w:t>
      </w:r>
      <w:r w:rsidRPr="00702871">
        <w:rPr>
          <w:rFonts w:ascii="Cordia New" w:hAnsi="Cordia New" w:cs="Cordia New" w:hint="cs"/>
          <w:sz w:val="32"/>
          <w:szCs w:val="32"/>
          <w:cs/>
        </w:rPr>
        <w:t>นบาท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อันดับ </w:t>
      </w:r>
      <w:r w:rsidRPr="005E7D04">
        <w:rPr>
          <w:rFonts w:ascii="Cordia New" w:hAnsi="Cordia New" w:cs="Cordia New"/>
          <w:sz w:val="32"/>
          <w:szCs w:val="32"/>
        </w:rPr>
        <w:t xml:space="preserve">3 </w:t>
      </w:r>
      <w:r>
        <w:rPr>
          <w:rFonts w:ascii="Cordia New" w:hAnsi="Cordia New" w:cs="Cordia New" w:hint="cs"/>
          <w:sz w:val="32"/>
          <w:szCs w:val="32"/>
          <w:cs/>
        </w:rPr>
        <w:t>ตลาดใหญ่-ตลาดเหนือ</w:t>
      </w:r>
      <w:r w:rsidR="00A96BD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573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z w:val="32"/>
          <w:szCs w:val="32"/>
        </w:rPr>
        <w:t>625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อันดับ </w:t>
      </w:r>
      <w:r w:rsidRPr="005E7D04">
        <w:rPr>
          <w:rFonts w:ascii="Cordia New" w:hAnsi="Cordia New" w:cs="Cordia New"/>
          <w:sz w:val="32"/>
          <w:szCs w:val="32"/>
        </w:rPr>
        <w:t>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ในเมืองกระทู้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506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404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และอันดับ </w:t>
      </w:r>
      <w:r w:rsidRPr="005E7D04">
        <w:rPr>
          <w:rFonts w:ascii="Cordia New" w:hAnsi="Cordia New" w:cs="Cordia New"/>
          <w:sz w:val="32"/>
          <w:szCs w:val="32"/>
        </w:rPr>
        <w:t>5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หาดกมลา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207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z w:val="32"/>
          <w:szCs w:val="32"/>
        </w:rPr>
        <w:t>088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7800571C" w14:textId="77777777" w:rsidR="00275112" w:rsidRPr="005E7D04" w:rsidRDefault="00275112" w:rsidP="00A944EE">
      <w:pPr>
        <w:spacing w:after="120"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</w:t>
      </w:r>
      <w:r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ภูเก็ต</w:t>
      </w:r>
    </w:p>
    <w:p w14:paraId="401AC2A9" w14:textId="12F17F24" w:rsidR="00275112" w:rsidRPr="005E7D04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5E7D04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ภูเก็ต</w:t>
      </w: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12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869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91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519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77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146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>
        <w:rPr>
          <w:rFonts w:ascii="Cordia New" w:hAnsi="Cordia New" w:cs="Cordia New"/>
          <w:spacing w:val="8"/>
          <w:sz w:val="32"/>
          <w:szCs w:val="32"/>
        </w:rPr>
        <w:t>3,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020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pacing w:val="8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817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849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75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701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913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 w:rsidR="009E1314"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087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>
        <w:rPr>
          <w:rFonts w:ascii="Cordia New" w:hAnsi="Cordia New" w:cs="Cordia New"/>
          <w:spacing w:val="8"/>
          <w:sz w:val="32"/>
          <w:szCs w:val="32"/>
        </w:rPr>
        <w:t>4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</w:t>
      </w:r>
      <w:r>
        <w:rPr>
          <w:rFonts w:ascii="Cordia New" w:hAnsi="Cordia New" w:cs="Cordia New"/>
          <w:spacing w:val="8"/>
          <w:sz w:val="32"/>
          <w:szCs w:val="32"/>
        </w:rPr>
        <w:t>,5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54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 w:rsidR="009E1314"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361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364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18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28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336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342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505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วย 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48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63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183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106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2565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(</w:t>
      </w:r>
      <w:r w:rsidRPr="005E7D04">
        <w:rPr>
          <w:rFonts w:ascii="Cordia New" w:hAnsi="Cordia New" w:cs="Cordia New"/>
          <w:sz w:val="32"/>
          <w:szCs w:val="32"/>
        </w:rPr>
        <w:t>YoY)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z w:val="32"/>
          <w:szCs w:val="32"/>
        </w:rPr>
        <w:t xml:space="preserve">REIC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5E7D04">
        <w:rPr>
          <w:rFonts w:ascii="Cordia New" w:hAnsi="Cordia New" w:cs="Cordia New"/>
          <w:sz w:val="32"/>
          <w:szCs w:val="32"/>
        </w:rPr>
        <w:t>256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071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53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293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="00EA0386" w:rsidRPr="00EA0386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037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35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651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="00EA0386" w:rsidRPr="00EA0386">
        <w:rPr>
          <w:rFonts w:ascii="Cordia New" w:hAnsi="Cordia New" w:cs="Cordia New" w:hint="cs"/>
          <w:sz w:val="32"/>
          <w:szCs w:val="32"/>
        </w:rPr>
        <w:t>9</w:t>
      </w:r>
      <w:r>
        <w:rPr>
          <w:rFonts w:ascii="Cordia New" w:hAnsi="Cordia New" w:cs="Cordia New"/>
          <w:sz w:val="32"/>
          <w:szCs w:val="32"/>
        </w:rPr>
        <w:t>,5</w:t>
      </w:r>
      <w:r w:rsidR="00EA0386" w:rsidRPr="00EA0386">
        <w:rPr>
          <w:rFonts w:ascii="Cordia New" w:hAnsi="Cordia New" w:cs="Cordia New" w:hint="cs"/>
          <w:sz w:val="32"/>
          <w:szCs w:val="32"/>
        </w:rPr>
        <w:t>39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71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857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5DAAA00A" w14:textId="77777777" w:rsidR="00275112" w:rsidRPr="005E7D04" w:rsidRDefault="00275112" w:rsidP="00A944EE">
      <w:pPr>
        <w:spacing w:after="120"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</w:t>
      </w:r>
      <w:r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สงขลา</w:t>
      </w:r>
    </w:p>
    <w:p w14:paraId="75CA86E2" w14:textId="0A1C7052" w:rsidR="00275112" w:rsidRDefault="00275112" w:rsidP="00A944EE">
      <w:pPr>
        <w:spacing w:after="12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7D04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color w:val="000000"/>
          <w:spacing w:val="8"/>
          <w:sz w:val="32"/>
          <w:szCs w:val="32"/>
          <w:cs/>
        </w:rPr>
        <w:t>สงขลา</w:t>
      </w: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5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156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pacing w:val="8"/>
          <w:sz w:val="32"/>
          <w:szCs w:val="32"/>
        </w:rPr>
        <w:t>2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107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24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24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>
        <w:rPr>
          <w:rFonts w:ascii="Cordia New" w:hAnsi="Cordia New" w:cs="Cordia New"/>
          <w:spacing w:val="8"/>
          <w:sz w:val="32"/>
          <w:szCs w:val="32"/>
        </w:rPr>
        <w:t>4,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418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pacing w:val="8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415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738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pacing w:val="8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693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352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32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>
        <w:rPr>
          <w:rFonts w:ascii="Cordia New" w:hAnsi="Cordia New" w:cs="Cordia New"/>
          <w:spacing w:val="8"/>
          <w:sz w:val="32"/>
          <w:szCs w:val="32"/>
        </w:rPr>
        <w:t>,1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38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ล้านบาท</w:t>
      </w:r>
      <w:r>
        <w:rPr>
          <w:rFonts w:ascii="Cordia New" w:hAnsi="Cordia New" w:cs="Cordia New"/>
          <w:spacing w:val="8"/>
          <w:sz w:val="32"/>
          <w:szCs w:val="32"/>
        </w:rPr>
        <w:t xml:space="preserve">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018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52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755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50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138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18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>
        <w:rPr>
          <w:rFonts w:ascii="Cordia New" w:hAnsi="Cordia New" w:cs="Cordia New"/>
          <w:spacing w:val="8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352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20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>
        <w:rPr>
          <w:rFonts w:ascii="Cordia New" w:hAnsi="Cordia New" w:cs="Cordia New"/>
          <w:spacing w:val="8"/>
          <w:sz w:val="32"/>
          <w:szCs w:val="32"/>
          <w:cs/>
        </w:rPr>
        <w:br/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5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(</w:t>
      </w:r>
      <w:r w:rsidRPr="005E7D04">
        <w:rPr>
          <w:rFonts w:ascii="Cordia New" w:hAnsi="Cordia New" w:cs="Cordia New"/>
          <w:sz w:val="32"/>
          <w:szCs w:val="32"/>
        </w:rPr>
        <w:t>YoY)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z w:val="32"/>
          <w:szCs w:val="32"/>
        </w:rPr>
        <w:t xml:space="preserve">REIC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5E7D04">
        <w:rPr>
          <w:rFonts w:ascii="Cordia New" w:hAnsi="Cordia New" w:cs="Cordia New"/>
          <w:sz w:val="32"/>
          <w:szCs w:val="32"/>
        </w:rPr>
        <w:t>256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>
        <w:rPr>
          <w:rFonts w:ascii="Cordia New" w:hAnsi="Cordia New" w:cs="Cordia New"/>
          <w:sz w:val="32"/>
          <w:szCs w:val="32"/>
        </w:rPr>
        <w:t>2,</w:t>
      </w:r>
      <w:r w:rsidR="00EA0386" w:rsidRPr="00EA0386">
        <w:rPr>
          <w:rFonts w:ascii="Cordia New" w:hAnsi="Cordia New" w:cs="Cordia New" w:hint="cs"/>
          <w:sz w:val="32"/>
          <w:szCs w:val="32"/>
        </w:rPr>
        <w:t>163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8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439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>
        <w:rPr>
          <w:rFonts w:ascii="Cordia New" w:hAnsi="Cordia New" w:cs="Cordia New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z w:val="32"/>
          <w:szCs w:val="32"/>
        </w:rPr>
        <w:t>702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672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 w:rsidR="00EA0386" w:rsidRPr="00EA0386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599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z w:val="32"/>
          <w:szCs w:val="32"/>
        </w:rPr>
        <w:t>9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200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000DA241" w14:textId="77777777" w:rsidR="00A944EE" w:rsidRPr="00A944EE" w:rsidRDefault="00A944EE" w:rsidP="00A944EE">
      <w:pPr>
        <w:spacing w:after="120" w:line="240" w:lineRule="auto"/>
        <w:ind w:firstLine="720"/>
        <w:jc w:val="thaiDistribute"/>
        <w:rPr>
          <w:rFonts w:ascii="Cordia New" w:hAnsi="Cordia New" w:cs="Cordia New"/>
          <w:spacing w:val="8"/>
          <w:sz w:val="24"/>
          <w:szCs w:val="24"/>
          <w:cs/>
        </w:rPr>
      </w:pPr>
    </w:p>
    <w:p w14:paraId="75A5717A" w14:textId="77777777" w:rsidR="00275112" w:rsidRPr="005E7D04" w:rsidRDefault="00275112" w:rsidP="00A944EE">
      <w:pPr>
        <w:spacing w:after="120"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</w:t>
      </w:r>
      <w:r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สุราษฎร์ธานี</w:t>
      </w:r>
    </w:p>
    <w:p w14:paraId="66FF4C61" w14:textId="0EC4FD44" w:rsidR="00275112" w:rsidRPr="005E7D04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5E7D04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125773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 w:rsidRPr="00125773">
        <w:rPr>
          <w:rFonts w:ascii="Cordia New" w:hAnsi="Cordia New" w:cs="Cordia New" w:hint="cs"/>
          <w:spacing w:val="8"/>
          <w:sz w:val="32"/>
          <w:szCs w:val="32"/>
          <w:cs/>
        </w:rPr>
        <w:t>สุราษฎร์ธานี</w:t>
      </w: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>
        <w:rPr>
          <w:rFonts w:ascii="Cordia New" w:hAnsi="Cordia New" w:cs="Cordia New"/>
          <w:spacing w:val="8"/>
          <w:sz w:val="32"/>
          <w:szCs w:val="32"/>
        </w:rPr>
        <w:t>3,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432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pacing w:val="8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257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13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โดยแบ่งเป็นโครงการบ้านจัดสรร 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2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895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11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026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โครงการอาคารชุด </w:t>
      </w:r>
      <w:r>
        <w:rPr>
          <w:rFonts w:ascii="Cordia New" w:hAnsi="Cordia New" w:cs="Cordia New"/>
          <w:spacing w:val="8"/>
          <w:sz w:val="32"/>
          <w:szCs w:val="32"/>
        </w:rPr>
        <w:t>5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37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pacing w:val="8"/>
          <w:sz w:val="32"/>
          <w:szCs w:val="32"/>
        </w:rPr>
        <w:t>2,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231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โดยในช่วงครึ่ง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มีที่อยู่อาศัยเปิดขายใหม่เข้าสู่ตลาดจำนวน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627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ร้อย</w:t>
      </w:r>
      <w:r w:rsidRPr="004D2ED8">
        <w:rPr>
          <w:rFonts w:ascii="Cordia New" w:hAnsi="Cordia New" w:cs="Cordia New" w:hint="cs"/>
          <w:spacing w:val="8"/>
          <w:sz w:val="32"/>
          <w:szCs w:val="32"/>
          <w:cs/>
        </w:rPr>
        <w:t xml:space="preserve">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 w:rsidRPr="004D2ED8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4D2ED8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835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652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723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เพิ่มขึ้นร้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อยละ 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2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>
        <w:rPr>
          <w:rFonts w:ascii="Cordia New" w:hAnsi="Cordia New" w:cs="Cordia New"/>
          <w:spacing w:val="8"/>
          <w:sz w:val="32"/>
          <w:szCs w:val="32"/>
        </w:rPr>
        <w:t>2,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780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มูลค่า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>
        <w:rPr>
          <w:rFonts w:ascii="Cordia New" w:hAnsi="Cordia New" w:cs="Cordia New"/>
          <w:spacing w:val="8"/>
          <w:sz w:val="32"/>
          <w:szCs w:val="32"/>
        </w:rPr>
        <w:t>10,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533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11</w:t>
      </w:r>
      <w:r>
        <w:rPr>
          <w:rFonts w:ascii="Cordia New" w:hAnsi="Cordia New" w:cs="Cordia New"/>
          <w:spacing w:val="8"/>
          <w:sz w:val="32"/>
          <w:szCs w:val="32"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5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(</w:t>
      </w:r>
      <w:r w:rsidRPr="005E7D04">
        <w:rPr>
          <w:rFonts w:ascii="Cordia New" w:hAnsi="Cordia New" w:cs="Cordia New"/>
          <w:sz w:val="32"/>
          <w:szCs w:val="32"/>
        </w:rPr>
        <w:t>YoY)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z w:val="32"/>
          <w:szCs w:val="32"/>
        </w:rPr>
        <w:t xml:space="preserve">REIC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5E7D04">
        <w:rPr>
          <w:rFonts w:ascii="Cordia New" w:hAnsi="Cordia New" w:cs="Cordia New"/>
          <w:sz w:val="32"/>
          <w:szCs w:val="32"/>
        </w:rPr>
        <w:t>256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069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451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="00EA0386" w:rsidRPr="00EA0386">
        <w:rPr>
          <w:rFonts w:ascii="Cordia New" w:hAnsi="Cordia New" w:cs="Cordia New" w:hint="cs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020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</w:t>
      </w:r>
      <w:r>
        <w:rPr>
          <w:rFonts w:ascii="Cordia New" w:hAnsi="Cordia New" w:cs="Cordia New"/>
          <w:sz w:val="32"/>
          <w:szCs w:val="32"/>
        </w:rPr>
        <w:t>,8</w:t>
      </w:r>
      <w:r w:rsidR="00EA0386" w:rsidRPr="00EA0386">
        <w:rPr>
          <w:rFonts w:ascii="Cordia New" w:hAnsi="Cordia New" w:cs="Cordia New" w:hint="cs"/>
          <w:sz w:val="32"/>
          <w:szCs w:val="32"/>
        </w:rPr>
        <w:t>74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>
        <w:rPr>
          <w:rFonts w:ascii="Cordia New" w:hAnsi="Cordia New" w:cs="Cordia New"/>
          <w:sz w:val="32"/>
          <w:szCs w:val="32"/>
        </w:rPr>
        <w:t>2,</w:t>
      </w:r>
      <w:r w:rsidR="00EA0386" w:rsidRPr="00EA0386">
        <w:rPr>
          <w:rFonts w:ascii="Cordia New" w:hAnsi="Cordia New" w:cs="Cordia New" w:hint="cs"/>
          <w:sz w:val="32"/>
          <w:szCs w:val="32"/>
        </w:rPr>
        <w:t>829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10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703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6B221734" w14:textId="77777777" w:rsidR="00275112" w:rsidRPr="005E7D04" w:rsidRDefault="00275112" w:rsidP="00A944EE">
      <w:pPr>
        <w:spacing w:after="120" w:line="240" w:lineRule="auto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ภาพรวมจังหวัด</w:t>
      </w:r>
      <w:r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>นครศรีธรรมราช</w:t>
      </w: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</w:p>
    <w:p w14:paraId="15E10A4C" w14:textId="08C0A778" w:rsidR="00275112" w:rsidRDefault="00275112" w:rsidP="00275112">
      <w:pPr>
        <w:spacing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7D04">
        <w:rPr>
          <w:rFonts w:ascii="Cordia New" w:hAnsi="Cordia New" w:cs="Cordia New"/>
          <w:spacing w:val="8"/>
          <w:sz w:val="32"/>
          <w:szCs w:val="32"/>
          <w:cs/>
        </w:rPr>
        <w:t>สำหรับ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ในพื้นที่สำรวจ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จังหวัด</w:t>
      </w:r>
      <w:r w:rsidRPr="007520EE">
        <w:rPr>
          <w:rFonts w:ascii="Cordia New" w:hAnsi="Cordia New" w:cs="Cordia New" w:hint="cs"/>
          <w:spacing w:val="8"/>
          <w:sz w:val="32"/>
          <w:szCs w:val="32"/>
          <w:cs/>
        </w:rPr>
        <w:t>นครศรีธรรมราช</w:t>
      </w:r>
      <w:r w:rsidRPr="005E7D04">
        <w:rPr>
          <w:rFonts w:ascii="Cordia New" w:hAnsi="Cordia New" w:cs="Cordia New" w:hint="cs"/>
          <w:b/>
          <w:bCs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มีที่อยู่อาศัยเสนอขายรวมทั้งสิ้น 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1</w:t>
      </w:r>
      <w:r>
        <w:rPr>
          <w:rFonts w:ascii="Cordia New" w:hAnsi="Cordia New" w:cs="Cordia New"/>
          <w:spacing w:val="8"/>
          <w:sz w:val="32"/>
          <w:szCs w:val="32"/>
        </w:rPr>
        <w:t>,5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133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และ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8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โดยเป็นโครงการบ้านจัดสรร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เพียงอย่างเดียว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โดยในช่วงครึ่ง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หลัง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2566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มีที่อยู่อาศัยเปิดขายใหม่เข้าสู่ตลาดจำนวน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194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340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628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เพิ่มขึ้นร้อยละ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 w:rsidR="009E1314"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729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9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ส่วนจำนวนหน่วยขายได้ใหม่มีจำนวน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298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หน่วย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6F77B4">
        <w:rPr>
          <w:rFonts w:ascii="Cordia New" w:hAnsi="Cordia New" w:cs="Cordia New"/>
          <w:spacing w:val="8"/>
          <w:sz w:val="32"/>
          <w:szCs w:val="32"/>
          <w:cs/>
        </w:rPr>
        <w:br/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24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189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ล้านบาท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27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และจำนวนหน่วยเหลือขาย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1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271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หน่วย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 xml:space="preserve"> ลดลง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ร้อยละ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-</w:t>
      </w:r>
      <w:r w:rsidRPr="009639E9">
        <w:rPr>
          <w:rFonts w:ascii="Cordia New" w:hAnsi="Cordia New" w:cs="Cordia New" w:hint="cs"/>
          <w:spacing w:val="8"/>
          <w:sz w:val="32"/>
          <w:szCs w:val="32"/>
        </w:rPr>
        <w:t>1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4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5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มูลค่า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6</w:t>
      </w:r>
      <w:r>
        <w:rPr>
          <w:rFonts w:ascii="Cordia New" w:hAnsi="Cordia New" w:cs="Cordia New"/>
          <w:spacing w:val="8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944</w:t>
      </w:r>
      <w:r w:rsidRPr="005E7D04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เพิ่มขึ้น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ร้อยละ 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16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.</w:t>
      </w:r>
      <w:r w:rsidR="00EA0386" w:rsidRPr="00EA0386">
        <w:rPr>
          <w:rFonts w:ascii="Cordia New" w:hAnsi="Cordia New" w:cs="Cordia New" w:hint="cs"/>
          <w:spacing w:val="8"/>
          <w:sz w:val="32"/>
          <w:szCs w:val="32"/>
        </w:rPr>
        <w:t>0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>เมื่อเทียบกับ</w:t>
      </w:r>
      <w:r w:rsidRPr="005E7D04">
        <w:rPr>
          <w:rFonts w:ascii="Cordia New" w:hAnsi="Cordia New" w:cs="Cordia New" w:hint="cs"/>
          <w:spacing w:val="8"/>
          <w:sz w:val="32"/>
          <w:szCs w:val="32"/>
          <w:cs/>
        </w:rPr>
        <w:t>ช่วงเดียวกันของ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ปี </w:t>
      </w:r>
      <w:r w:rsidRPr="005E7D04">
        <w:rPr>
          <w:rFonts w:ascii="Cordia New" w:hAnsi="Cordia New" w:cs="Cordia New"/>
          <w:spacing w:val="8"/>
          <w:sz w:val="32"/>
          <w:szCs w:val="32"/>
        </w:rPr>
        <w:t>2565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(</w:t>
      </w:r>
      <w:r w:rsidRPr="005E7D04">
        <w:rPr>
          <w:rFonts w:ascii="Cordia New" w:hAnsi="Cordia New" w:cs="Cordia New"/>
          <w:sz w:val="32"/>
          <w:szCs w:val="32"/>
        </w:rPr>
        <w:t>YoY)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r w:rsidRPr="005E7D04">
        <w:rPr>
          <w:rFonts w:ascii="Cordia New" w:hAnsi="Cordia New" w:cs="Cordia New"/>
          <w:sz w:val="32"/>
          <w:szCs w:val="32"/>
        </w:rPr>
        <w:t xml:space="preserve">REIC 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คาดการณ์ ปี </w:t>
      </w:r>
      <w:r w:rsidRPr="005E7D04">
        <w:rPr>
          <w:rFonts w:ascii="Cordia New" w:hAnsi="Cordia New" w:cs="Cordia New"/>
          <w:sz w:val="32"/>
          <w:szCs w:val="32"/>
        </w:rPr>
        <w:t>256</w:t>
      </w:r>
      <w:r w:rsidR="00EA0386" w:rsidRPr="00EA0386">
        <w:rPr>
          <w:rFonts w:ascii="Cordia New" w:hAnsi="Cordia New" w:cs="Cordia New" w:hint="cs"/>
          <w:sz w:val="32"/>
          <w:szCs w:val="32"/>
        </w:rPr>
        <w:t>7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จะมีที่อยู่อาศัยเข้ามาในตลาดจำนวน </w:t>
      </w:r>
      <w:r w:rsidR="00EA0386" w:rsidRPr="00EA0386">
        <w:rPr>
          <w:rFonts w:ascii="Cordia New" w:hAnsi="Cordia New" w:cs="Cordia New" w:hint="cs"/>
          <w:sz w:val="32"/>
          <w:szCs w:val="32"/>
        </w:rPr>
        <w:t>282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3</w:t>
      </w:r>
      <w:r>
        <w:rPr>
          <w:rFonts w:ascii="Cordia New" w:hAnsi="Cordia New" w:cs="Cordia New" w:hint="cs"/>
          <w:sz w:val="32"/>
          <w:szCs w:val="32"/>
          <w:cs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071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มีจำนวนหน่วยขายได้ใหม่ </w:t>
      </w:r>
      <w:r w:rsidR="00EA0386" w:rsidRPr="00EA0386">
        <w:rPr>
          <w:rFonts w:ascii="Cordia New" w:hAnsi="Cordia New" w:cs="Cordia New" w:hint="cs"/>
          <w:sz w:val="32"/>
          <w:szCs w:val="32"/>
        </w:rPr>
        <w:t>428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>
        <w:rPr>
          <w:rFonts w:ascii="Cordia New" w:hAnsi="Cordia New" w:cs="Cordia New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z w:val="32"/>
          <w:szCs w:val="32"/>
        </w:rPr>
        <w:t>668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ล้านบาท  มีหน่วยเหลือขาย </w:t>
      </w:r>
      <w:r>
        <w:rPr>
          <w:rFonts w:ascii="Cordia New" w:hAnsi="Cordia New" w:cs="Cordia New"/>
          <w:sz w:val="32"/>
          <w:szCs w:val="32"/>
        </w:rPr>
        <w:t>1,</w:t>
      </w:r>
      <w:r w:rsidR="00EA0386" w:rsidRPr="00EA0386">
        <w:rPr>
          <w:rFonts w:ascii="Cordia New" w:hAnsi="Cordia New" w:cs="Cordia New" w:hint="cs"/>
          <w:sz w:val="32"/>
          <w:szCs w:val="32"/>
        </w:rPr>
        <w:t>125</w:t>
      </w:r>
      <w:r w:rsidRPr="005E7D04">
        <w:rPr>
          <w:rFonts w:ascii="Cordia New" w:hAnsi="Cordia New" w:cs="Cordia New" w:hint="cs"/>
          <w:sz w:val="32"/>
          <w:szCs w:val="32"/>
          <w:cs/>
        </w:rPr>
        <w:t xml:space="preserve"> หน่วย มูลค่า </w:t>
      </w:r>
      <w:r w:rsidR="00EA0386" w:rsidRPr="00EA0386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,</w:t>
      </w:r>
      <w:r w:rsidR="00EA0386" w:rsidRPr="00EA0386">
        <w:rPr>
          <w:rFonts w:ascii="Cordia New" w:hAnsi="Cordia New" w:cs="Cordia New" w:hint="cs"/>
          <w:sz w:val="32"/>
          <w:szCs w:val="32"/>
        </w:rPr>
        <w:t>145</w:t>
      </w:r>
      <w:r w:rsidRPr="005E7D04">
        <w:rPr>
          <w:rFonts w:ascii="Cordia New" w:hAnsi="Cordia New" w:cs="Cordia New"/>
          <w:sz w:val="32"/>
          <w:szCs w:val="32"/>
        </w:rPr>
        <w:t xml:space="preserve"> </w:t>
      </w:r>
      <w:r w:rsidRPr="005E7D04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14:paraId="78B997FE" w14:textId="33057F00" w:rsidR="009060EB" w:rsidRPr="00FA7334" w:rsidRDefault="009060EB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"สถานการณ์โดยภาพรวม ตลาดที่อยู่อาศัย </w:t>
      </w:r>
      <w:r w:rsidR="00EA0386" w:rsidRPr="00EA0386">
        <w:rPr>
          <w:rFonts w:ascii="Cordia New" w:hAnsi="Cordia New" w:cs="Cordia New"/>
          <w:spacing w:val="8"/>
          <w:sz w:val="32"/>
          <w:szCs w:val="32"/>
        </w:rPr>
        <w:t>4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 จังหวัดภาคใต้ พบว่ามีการปรับตัวดีขึ้นทั้งหมด โดยได้รับอานิสงส์ จากภาคการท่องเที่ยวอย่างชัดเจน ซึ่งจังหวัดภูเก็ต เป็นพื้นที่ที่มีการฟื้นตัวเร็วและแรงที่สุด </w:t>
      </w:r>
      <w:r w:rsidRPr="00FA7334">
        <w:rPr>
          <w:rFonts w:ascii="Cordia New" w:hAnsi="Cordia New" w:cs="Cordia New"/>
          <w:spacing w:val="8"/>
          <w:sz w:val="32"/>
          <w:szCs w:val="32"/>
          <w:cs/>
        </w:rPr>
        <w:t>ทั้งในด้าน</w:t>
      </w:r>
      <w:r w:rsidR="00A624A2">
        <w:rPr>
          <w:rFonts w:ascii="Cordia New" w:hAnsi="Cordia New" w:cs="Cordia New"/>
          <w:spacing w:val="8"/>
          <w:sz w:val="32"/>
          <w:szCs w:val="32"/>
          <w:cs/>
        </w:rPr>
        <w:br/>
      </w:r>
      <w:proofErr w:type="spellStart"/>
      <w:r w:rsidRPr="00FA7334">
        <w:rPr>
          <w:rFonts w:ascii="Cordia New" w:hAnsi="Cordia New" w:cs="Cordia New"/>
          <w:spacing w:val="8"/>
          <w:sz w:val="32"/>
          <w:szCs w:val="32"/>
          <w:cs/>
        </w:rPr>
        <w:t>อุป</w:t>
      </w:r>
      <w:proofErr w:type="spellEnd"/>
      <w:r w:rsidRPr="00FA7334">
        <w:rPr>
          <w:rFonts w:ascii="Cordia New" w:hAnsi="Cordia New" w:cs="Cordia New"/>
          <w:spacing w:val="8"/>
          <w:sz w:val="32"/>
          <w:szCs w:val="32"/>
          <w:cs/>
        </w:rPr>
        <w:t>สงค์และอุปทาน ของที่อยู่อาศัยทุกประเภท คาดว่าจะมีการฟื้นตัวเช่นนี้ต่อเนื่อง</w:t>
      </w:r>
      <w:r w:rsidR="00725A6D">
        <w:rPr>
          <w:rFonts w:ascii="Cordia New" w:hAnsi="Cordia New" w:cs="Cordia New" w:hint="cs"/>
          <w:spacing w:val="8"/>
          <w:sz w:val="32"/>
          <w:szCs w:val="32"/>
          <w:cs/>
        </w:rPr>
        <w:t xml:space="preserve">ในปี </w:t>
      </w:r>
      <w:r w:rsidR="00725A6D">
        <w:rPr>
          <w:rFonts w:ascii="Cordia New" w:hAnsi="Cordia New" w:cs="Cordia New"/>
          <w:spacing w:val="8"/>
          <w:sz w:val="32"/>
          <w:szCs w:val="32"/>
        </w:rPr>
        <w:t>2567</w:t>
      </w:r>
      <w:r w:rsidRPr="00FA7334">
        <w:rPr>
          <w:rFonts w:ascii="Cordia New" w:hAnsi="Cordia New" w:cs="Cordia New"/>
          <w:spacing w:val="8"/>
          <w:sz w:val="32"/>
          <w:szCs w:val="32"/>
          <w:cs/>
        </w:rPr>
        <w:t>"</w:t>
      </w:r>
    </w:p>
    <w:p w14:paraId="0308D59A" w14:textId="7A376DC1" w:rsidR="009060EB" w:rsidRPr="009060EB" w:rsidRDefault="009060EB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9060EB">
        <w:rPr>
          <w:rFonts w:ascii="Cordia New" w:hAnsi="Cordia New" w:cs="Cordia New"/>
          <w:spacing w:val="8"/>
          <w:sz w:val="32"/>
          <w:szCs w:val="32"/>
          <w:cs/>
        </w:rPr>
        <w:t>จังหวัดสงขลา ภาพรวมพบว่ามีการฟื้นตัวที่ดีในพื้นที่อำเภอหาดใหญ่ โดยเป็นการฟื้นตัวตามภาคธุรกิจการท่องเที่ยว ซึ่งถือว่าช่วยพ</w:t>
      </w:r>
      <w:r w:rsidR="00FA7334">
        <w:rPr>
          <w:rFonts w:ascii="Cordia New" w:hAnsi="Cordia New" w:cs="Cordia New" w:hint="cs"/>
          <w:spacing w:val="8"/>
          <w:sz w:val="32"/>
          <w:szCs w:val="32"/>
          <w:cs/>
        </w:rPr>
        <w:t>ลิ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>กเศรษฐกิจในท้องถิ่นช่วยเพิ่มกำลังซื้อที่อยู่อาศัยได้ทุกประเภท</w:t>
      </w:r>
    </w:p>
    <w:p w14:paraId="561A2AA9" w14:textId="7FDD0325" w:rsidR="009060EB" w:rsidRPr="009060EB" w:rsidRDefault="009060EB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9060EB">
        <w:rPr>
          <w:rFonts w:ascii="Cordia New" w:hAnsi="Cordia New" w:cs="Cordia New"/>
          <w:spacing w:val="8"/>
          <w:sz w:val="32"/>
          <w:szCs w:val="32"/>
          <w:cs/>
        </w:rPr>
        <w:t>จังหวัดสุราษฎร์ธานี ภาพรวมมีการฟื้นตัวที่ชัดเจนเช่นเดียวกัน โดยเฉพาะในพื้นที่เกาะส</w:t>
      </w:r>
      <w:proofErr w:type="spellStart"/>
      <w:r w:rsidRPr="009060EB">
        <w:rPr>
          <w:rFonts w:ascii="Cordia New" w:hAnsi="Cordia New" w:cs="Cordia New"/>
          <w:spacing w:val="8"/>
          <w:sz w:val="32"/>
          <w:szCs w:val="32"/>
          <w:cs/>
        </w:rPr>
        <w:t>มุย</w:t>
      </w:r>
      <w:proofErr w:type="spellEnd"/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 จะเห็นการ</w:t>
      </w:r>
      <w:r w:rsidR="00F01ACF">
        <w:rPr>
          <w:rFonts w:ascii="Cordia New" w:hAnsi="Cordia New" w:cs="Cordia New" w:hint="cs"/>
          <w:spacing w:val="8"/>
          <w:sz w:val="32"/>
          <w:szCs w:val="32"/>
          <w:cs/>
        </w:rPr>
        <w:t xml:space="preserve">   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>ฟื้นตัวของการขายอาคารชุดและ</w:t>
      </w:r>
      <w:proofErr w:type="spellStart"/>
      <w:r w:rsidRPr="009060EB">
        <w:rPr>
          <w:rFonts w:ascii="Cordia New" w:hAnsi="Cordia New" w:cs="Cordia New"/>
          <w:spacing w:val="8"/>
          <w:sz w:val="32"/>
          <w:szCs w:val="32"/>
          <w:cs/>
        </w:rPr>
        <w:t>วิล</w:t>
      </w:r>
      <w:proofErr w:type="spellEnd"/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ล่า ในขณะที่พื้นที่หลักเช่น อำเภอเมืองมีการฟื้นตัวของโครงการแนวราบประเภทโครงการบ้านจัดสรร </w:t>
      </w:r>
    </w:p>
    <w:p w14:paraId="5C043E7D" w14:textId="4622811B" w:rsidR="009060EB" w:rsidRDefault="009060EB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จังหวัดนครศรีธรรมราช เป็นพื้นที่เดียวใน </w:t>
      </w:r>
      <w:r w:rsidR="00EA0386" w:rsidRPr="00EA0386">
        <w:rPr>
          <w:rFonts w:ascii="Cordia New" w:hAnsi="Cordia New" w:cs="Cordia New"/>
          <w:spacing w:val="8"/>
          <w:sz w:val="32"/>
          <w:szCs w:val="32"/>
        </w:rPr>
        <w:t>4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 จังหวัดภาคใต้จากการสำรวจโดย </w:t>
      </w:r>
      <w:r w:rsidR="00725A6D">
        <w:rPr>
          <w:rFonts w:ascii="Cordia New" w:hAnsi="Cordia New" w:cs="Cordia New"/>
          <w:spacing w:val="8"/>
          <w:sz w:val="32"/>
          <w:szCs w:val="32"/>
        </w:rPr>
        <w:t>REIC</w:t>
      </w:r>
      <w:r w:rsidRPr="009060EB">
        <w:rPr>
          <w:rFonts w:ascii="Cordia New" w:hAnsi="Cordia New" w:cs="Cordia New"/>
          <w:spacing w:val="8"/>
          <w:sz w:val="32"/>
          <w:szCs w:val="32"/>
        </w:rPr>
        <w:t xml:space="preserve"> 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>พบ</w:t>
      </w:r>
      <w:r w:rsidR="00725A6D">
        <w:rPr>
          <w:rFonts w:ascii="Cordia New" w:hAnsi="Cordia New" w:cs="Cordia New" w:hint="cs"/>
          <w:spacing w:val="8"/>
          <w:sz w:val="32"/>
          <w:szCs w:val="32"/>
          <w:cs/>
        </w:rPr>
        <w:t>ว่ามี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>การฟื้นตัว</w:t>
      </w:r>
      <w:r w:rsidR="00F01ACF">
        <w:rPr>
          <w:rFonts w:ascii="Cordia New" w:hAnsi="Cordia New" w:cs="Cordia New" w:hint="cs"/>
          <w:spacing w:val="8"/>
          <w:sz w:val="32"/>
          <w:szCs w:val="32"/>
          <w:cs/>
        </w:rPr>
        <w:t xml:space="preserve">        </w:t>
      </w:r>
      <w:r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ในอัตราต่ำที่สุด แต่อย่างไรก็ดี ยังเห็นแนวโน้มของการฟื้นตัวขึ้นกว่าปีที่ผ่านมา </w:t>
      </w:r>
    </w:p>
    <w:p w14:paraId="34BFBBE8" w14:textId="3A98779E" w:rsidR="00A944EE" w:rsidRDefault="00A944EE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</w:p>
    <w:p w14:paraId="0631B50E" w14:textId="77777777" w:rsidR="00A944EE" w:rsidRPr="009060EB" w:rsidRDefault="00A944EE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</w:rPr>
      </w:pPr>
      <w:bookmarkStart w:id="4" w:name="_GoBack"/>
      <w:bookmarkEnd w:id="4"/>
    </w:p>
    <w:p w14:paraId="19673A6C" w14:textId="48678537" w:rsidR="009060EB" w:rsidRPr="005E7D04" w:rsidRDefault="00725A6D" w:rsidP="009060EB">
      <w:pPr>
        <w:spacing w:line="240" w:lineRule="auto"/>
        <w:ind w:firstLine="720"/>
        <w:jc w:val="thaiDistribute"/>
        <w:rPr>
          <w:rFonts w:ascii="Cordia New" w:hAnsi="Cordia New" w:cs="Cordia New"/>
          <w:spacing w:val="8"/>
          <w:sz w:val="32"/>
          <w:szCs w:val="32"/>
          <w:cs/>
        </w:rPr>
      </w:pPr>
      <w:r w:rsidRPr="00725A6D">
        <w:rPr>
          <w:rFonts w:ascii="Cordia New" w:hAnsi="Cordia New" w:cs="Cordia New"/>
          <w:spacing w:val="8"/>
          <w:sz w:val="32"/>
          <w:szCs w:val="32"/>
          <w:cs/>
        </w:rPr>
        <w:t xml:space="preserve">ดร.วิชัย 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ได้สรุปว่า “</w:t>
      </w:r>
      <w:r w:rsidR="009060EB"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ภาพรวมพื้นที่ </w:t>
      </w:r>
      <w:r w:rsidR="00EA0386" w:rsidRPr="00EA0386">
        <w:rPr>
          <w:rFonts w:ascii="Cordia New" w:hAnsi="Cordia New" w:cs="Cordia New"/>
          <w:spacing w:val="8"/>
          <w:sz w:val="32"/>
          <w:szCs w:val="32"/>
        </w:rPr>
        <w:t>4</w:t>
      </w:r>
      <w:r w:rsidR="009060EB" w:rsidRPr="009060EB">
        <w:rPr>
          <w:rFonts w:ascii="Cordia New" w:hAnsi="Cordia New" w:cs="Cordia New"/>
          <w:spacing w:val="8"/>
          <w:sz w:val="32"/>
          <w:szCs w:val="32"/>
          <w:cs/>
        </w:rPr>
        <w:t xml:space="preserve"> จังหวัดภาคใต้ การฟื้นตัวดังกล่าวได้รับแรงส่งจากธุรกิจการท่องเที่ยวโดยตรง แต่ทั้งนี้ผู้ประกอบการยัง</w:t>
      </w:r>
      <w:r w:rsidR="00DA3454">
        <w:rPr>
          <w:rFonts w:ascii="Cordia New" w:hAnsi="Cordia New" w:cs="Cordia New" w:hint="cs"/>
          <w:spacing w:val="8"/>
          <w:sz w:val="32"/>
          <w:szCs w:val="32"/>
          <w:cs/>
        </w:rPr>
        <w:t>จำ</w:t>
      </w:r>
      <w:r w:rsidR="009060EB" w:rsidRPr="009060EB">
        <w:rPr>
          <w:rFonts w:ascii="Cordia New" w:hAnsi="Cordia New" w:cs="Cordia New"/>
          <w:spacing w:val="8"/>
          <w:sz w:val="32"/>
          <w:szCs w:val="32"/>
          <w:cs/>
        </w:rPr>
        <w:t>เป็นในการพิจารณารายละเอียดของแต่ละพื้นที่ก่อนเติมอุปทานโครงการใหม่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</w:t>
      </w:r>
      <w:r w:rsidR="009060EB" w:rsidRPr="009060EB">
        <w:rPr>
          <w:rFonts w:ascii="Cordia New" w:hAnsi="Cordia New" w:cs="Cordia New"/>
          <w:spacing w:val="8"/>
          <w:sz w:val="32"/>
          <w:szCs w:val="32"/>
          <w:cs/>
        </w:rPr>
        <w:t>ข้าสู่ตลาด</w:t>
      </w:r>
      <w:r>
        <w:rPr>
          <w:rFonts w:ascii="Cordia New" w:hAnsi="Cordia New" w:cs="Cordia New" w:hint="cs"/>
          <w:spacing w:val="8"/>
          <w:sz w:val="32"/>
          <w:szCs w:val="32"/>
          <w:cs/>
        </w:rPr>
        <w:t>เพื่อไม่ให้เกิดอุปทานที่มากเกินไปในบางพื้นที่”</w:t>
      </w:r>
    </w:p>
    <w:p w14:paraId="7554C85E" w14:textId="77777777" w:rsidR="00275112" w:rsidRPr="00AC24DE" w:rsidRDefault="00275112" w:rsidP="00275112">
      <w:pPr>
        <w:spacing w:line="240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5E7D04">
        <w:rPr>
          <w:rFonts w:ascii="Cordia New" w:hAnsi="Cordia New" w:cs="Cordia New"/>
          <w:sz w:val="32"/>
          <w:szCs w:val="32"/>
        </w:rPr>
        <w:t>---------------------------------------------------------------------------------------</w:t>
      </w:r>
    </w:p>
    <w:p w14:paraId="5097B848" w14:textId="77777777" w:rsidR="00275112" w:rsidRPr="00AC24DE" w:rsidRDefault="00275112" w:rsidP="00275112">
      <w:pPr>
        <w:spacing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67857EFE" w14:textId="77777777" w:rsidR="00275112" w:rsidRPr="00635D29" w:rsidRDefault="00275112" w:rsidP="00275112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2731AC">
        <w:rPr>
          <w:rFonts w:ascii="TH SarabunPSK" w:hAnsi="TH SarabunPSK" w:cs="TH SarabunPSK"/>
          <w:noProof/>
          <w:color w:val="2F5496"/>
          <w:sz w:val="32"/>
          <w:szCs w:val="32"/>
        </w:rPr>
        <w:tab/>
      </w:r>
    </w:p>
    <w:p w14:paraId="7DB8AE57" w14:textId="77777777" w:rsidR="00275112" w:rsidRDefault="00275112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37547D5" w14:textId="77777777" w:rsidR="00DD4791" w:rsidRDefault="00DD4791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274669E" w14:textId="77777777" w:rsidR="00DD4791" w:rsidRDefault="00DD4791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0B9D8EB" w14:textId="77777777" w:rsidR="003E0006" w:rsidRDefault="003E0006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3E0006" w:rsidSect="005A42B7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FF16" w14:textId="77777777" w:rsidR="00381BED" w:rsidRDefault="00381BED">
      <w:pPr>
        <w:spacing w:after="0" w:line="240" w:lineRule="auto"/>
      </w:pPr>
      <w:r>
        <w:separator/>
      </w:r>
    </w:p>
  </w:endnote>
  <w:endnote w:type="continuationSeparator" w:id="0">
    <w:p w14:paraId="30F4EE09" w14:textId="77777777" w:rsidR="00381BED" w:rsidRDefault="0038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2AC4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11BAB73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5CBF" w14:textId="77777777" w:rsidR="003F2604" w:rsidRPr="00374352" w:rsidRDefault="004E5C13" w:rsidP="00575C21">
    <w:pPr>
      <w:pStyle w:val="Footer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F0CF1" w14:textId="77777777" w:rsidR="00381BED" w:rsidRDefault="00381BED">
      <w:pPr>
        <w:spacing w:after="0" w:line="240" w:lineRule="auto"/>
      </w:pPr>
      <w:r>
        <w:separator/>
      </w:r>
    </w:p>
  </w:footnote>
  <w:footnote w:type="continuationSeparator" w:id="0">
    <w:p w14:paraId="3400D0DD" w14:textId="77777777" w:rsidR="00381BED" w:rsidRDefault="0038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6FB8" w14:textId="77777777" w:rsidR="00575C21" w:rsidRPr="000A51EB" w:rsidRDefault="004E5C13" w:rsidP="00575C21">
    <w:pPr>
      <w:pStyle w:val="Header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17"/>
  </w:num>
  <w:num w:numId="6">
    <w:abstractNumId w:val="11"/>
  </w:num>
  <w:num w:numId="7">
    <w:abstractNumId w:val="24"/>
  </w:num>
  <w:num w:numId="8">
    <w:abstractNumId w:val="21"/>
  </w:num>
  <w:num w:numId="9">
    <w:abstractNumId w:val="22"/>
  </w:num>
  <w:num w:numId="10">
    <w:abstractNumId w:val="23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 w:numId="17">
    <w:abstractNumId w:val="25"/>
  </w:num>
  <w:num w:numId="18">
    <w:abstractNumId w:val="19"/>
  </w:num>
  <w:num w:numId="19">
    <w:abstractNumId w:val="9"/>
  </w:num>
  <w:num w:numId="20">
    <w:abstractNumId w:val="0"/>
  </w:num>
  <w:num w:numId="21">
    <w:abstractNumId w:val="18"/>
  </w:num>
  <w:num w:numId="22">
    <w:abstractNumId w:val="13"/>
  </w:num>
  <w:num w:numId="23">
    <w:abstractNumId w:val="2"/>
  </w:num>
  <w:num w:numId="24">
    <w:abstractNumId w:val="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467C"/>
    <w:rsid w:val="000168A7"/>
    <w:rsid w:val="00021FF1"/>
    <w:rsid w:val="0002276F"/>
    <w:rsid w:val="00024957"/>
    <w:rsid w:val="000266F3"/>
    <w:rsid w:val="00030435"/>
    <w:rsid w:val="0003069C"/>
    <w:rsid w:val="00031919"/>
    <w:rsid w:val="000323B2"/>
    <w:rsid w:val="00034D4E"/>
    <w:rsid w:val="000376BC"/>
    <w:rsid w:val="000402A4"/>
    <w:rsid w:val="00041F6F"/>
    <w:rsid w:val="00042FBD"/>
    <w:rsid w:val="00043F2C"/>
    <w:rsid w:val="00044082"/>
    <w:rsid w:val="000446AB"/>
    <w:rsid w:val="0004764D"/>
    <w:rsid w:val="00047AB2"/>
    <w:rsid w:val="00047ABD"/>
    <w:rsid w:val="000620DC"/>
    <w:rsid w:val="00062AEE"/>
    <w:rsid w:val="00065517"/>
    <w:rsid w:val="00066133"/>
    <w:rsid w:val="00067A2F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2DB8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267D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0F7FD1"/>
    <w:rsid w:val="00100425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3E53"/>
    <w:rsid w:val="00144C73"/>
    <w:rsid w:val="00151ED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1CAD"/>
    <w:rsid w:val="001825E8"/>
    <w:rsid w:val="001847B3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824"/>
    <w:rsid w:val="001B646C"/>
    <w:rsid w:val="001C48FA"/>
    <w:rsid w:val="001C551E"/>
    <w:rsid w:val="001C65C3"/>
    <w:rsid w:val="001D242B"/>
    <w:rsid w:val="001D24E6"/>
    <w:rsid w:val="001D2FCD"/>
    <w:rsid w:val="001D403B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680F"/>
    <w:rsid w:val="002570C0"/>
    <w:rsid w:val="00260FF1"/>
    <w:rsid w:val="00264F0A"/>
    <w:rsid w:val="0027008E"/>
    <w:rsid w:val="00270198"/>
    <w:rsid w:val="00270F49"/>
    <w:rsid w:val="002726DD"/>
    <w:rsid w:val="00273A8A"/>
    <w:rsid w:val="00275112"/>
    <w:rsid w:val="00276B17"/>
    <w:rsid w:val="00281765"/>
    <w:rsid w:val="002907E3"/>
    <w:rsid w:val="00290856"/>
    <w:rsid w:val="0029428A"/>
    <w:rsid w:val="00296FA4"/>
    <w:rsid w:val="002A2309"/>
    <w:rsid w:val="002B6E0B"/>
    <w:rsid w:val="002C25EC"/>
    <w:rsid w:val="002C48F3"/>
    <w:rsid w:val="002C5F4A"/>
    <w:rsid w:val="002C60F7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2F64BC"/>
    <w:rsid w:val="0030137D"/>
    <w:rsid w:val="00304633"/>
    <w:rsid w:val="003050F2"/>
    <w:rsid w:val="0030518A"/>
    <w:rsid w:val="0031180D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16D9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3E2D"/>
    <w:rsid w:val="003676C7"/>
    <w:rsid w:val="0037042D"/>
    <w:rsid w:val="0037338D"/>
    <w:rsid w:val="00374352"/>
    <w:rsid w:val="00375CEE"/>
    <w:rsid w:val="0037759E"/>
    <w:rsid w:val="00377856"/>
    <w:rsid w:val="00381BED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3975"/>
    <w:rsid w:val="003C5762"/>
    <w:rsid w:val="003C5CE7"/>
    <w:rsid w:val="003C689F"/>
    <w:rsid w:val="003C7A25"/>
    <w:rsid w:val="003D64E8"/>
    <w:rsid w:val="003D7ED8"/>
    <w:rsid w:val="003E0006"/>
    <w:rsid w:val="003E107D"/>
    <w:rsid w:val="003E2C71"/>
    <w:rsid w:val="003E3301"/>
    <w:rsid w:val="003E451D"/>
    <w:rsid w:val="003F1254"/>
    <w:rsid w:val="003F2604"/>
    <w:rsid w:val="003F6EEF"/>
    <w:rsid w:val="004002D0"/>
    <w:rsid w:val="0040135D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36898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3101"/>
    <w:rsid w:val="004A4140"/>
    <w:rsid w:val="004B0CE8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28E"/>
    <w:rsid w:val="00581730"/>
    <w:rsid w:val="00582830"/>
    <w:rsid w:val="00592862"/>
    <w:rsid w:val="00594B73"/>
    <w:rsid w:val="00596569"/>
    <w:rsid w:val="005965A5"/>
    <w:rsid w:val="00597638"/>
    <w:rsid w:val="005978DF"/>
    <w:rsid w:val="005A0612"/>
    <w:rsid w:val="005A1B88"/>
    <w:rsid w:val="005A309E"/>
    <w:rsid w:val="005A42B7"/>
    <w:rsid w:val="005B05D5"/>
    <w:rsid w:val="005B157A"/>
    <w:rsid w:val="005B34A4"/>
    <w:rsid w:val="005B372C"/>
    <w:rsid w:val="005B7CA3"/>
    <w:rsid w:val="005C0514"/>
    <w:rsid w:val="005C3336"/>
    <w:rsid w:val="005C35B4"/>
    <w:rsid w:val="005C5D0A"/>
    <w:rsid w:val="005C68B9"/>
    <w:rsid w:val="005D13A1"/>
    <w:rsid w:val="005D1D77"/>
    <w:rsid w:val="005D5412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14C0"/>
    <w:rsid w:val="006120A2"/>
    <w:rsid w:val="006205C0"/>
    <w:rsid w:val="006212CC"/>
    <w:rsid w:val="00621A80"/>
    <w:rsid w:val="00630647"/>
    <w:rsid w:val="00630990"/>
    <w:rsid w:val="00631BF7"/>
    <w:rsid w:val="006325F4"/>
    <w:rsid w:val="00634785"/>
    <w:rsid w:val="00636546"/>
    <w:rsid w:val="00640265"/>
    <w:rsid w:val="006407E8"/>
    <w:rsid w:val="00644BEF"/>
    <w:rsid w:val="00651120"/>
    <w:rsid w:val="00651342"/>
    <w:rsid w:val="006514F9"/>
    <w:rsid w:val="00657EC9"/>
    <w:rsid w:val="00661B6F"/>
    <w:rsid w:val="0066447B"/>
    <w:rsid w:val="00664A76"/>
    <w:rsid w:val="006651CB"/>
    <w:rsid w:val="006658EE"/>
    <w:rsid w:val="006700CC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F2493"/>
    <w:rsid w:val="006F3E01"/>
    <w:rsid w:val="006F4D1D"/>
    <w:rsid w:val="006F77B4"/>
    <w:rsid w:val="007010F9"/>
    <w:rsid w:val="007019C2"/>
    <w:rsid w:val="00705B4E"/>
    <w:rsid w:val="00706781"/>
    <w:rsid w:val="00706ED6"/>
    <w:rsid w:val="00707490"/>
    <w:rsid w:val="00710563"/>
    <w:rsid w:val="00711E97"/>
    <w:rsid w:val="00714044"/>
    <w:rsid w:val="007151CA"/>
    <w:rsid w:val="00716DC3"/>
    <w:rsid w:val="00721860"/>
    <w:rsid w:val="00722188"/>
    <w:rsid w:val="00723923"/>
    <w:rsid w:val="00725A6D"/>
    <w:rsid w:val="00726389"/>
    <w:rsid w:val="00727C9F"/>
    <w:rsid w:val="00730C85"/>
    <w:rsid w:val="007314BE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5C64"/>
    <w:rsid w:val="007764A7"/>
    <w:rsid w:val="00777E00"/>
    <w:rsid w:val="00780CD8"/>
    <w:rsid w:val="00780E2D"/>
    <w:rsid w:val="007817A9"/>
    <w:rsid w:val="0078337B"/>
    <w:rsid w:val="0079027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0746"/>
    <w:rsid w:val="007D0CEA"/>
    <w:rsid w:val="007D4847"/>
    <w:rsid w:val="007D5F06"/>
    <w:rsid w:val="007E05D3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27F67"/>
    <w:rsid w:val="00831E34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5DDD"/>
    <w:rsid w:val="008566E3"/>
    <w:rsid w:val="00857FB8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D3A61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0EB"/>
    <w:rsid w:val="009068E8"/>
    <w:rsid w:val="00913B7B"/>
    <w:rsid w:val="00915795"/>
    <w:rsid w:val="00917165"/>
    <w:rsid w:val="0092006E"/>
    <w:rsid w:val="00921030"/>
    <w:rsid w:val="0092279F"/>
    <w:rsid w:val="00922BF3"/>
    <w:rsid w:val="0092399D"/>
    <w:rsid w:val="00923C92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1A4A"/>
    <w:rsid w:val="009829AE"/>
    <w:rsid w:val="00982EF7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C31"/>
    <w:rsid w:val="009A3F67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347C"/>
    <w:rsid w:val="009D44EC"/>
    <w:rsid w:val="009D5A70"/>
    <w:rsid w:val="009D7F2B"/>
    <w:rsid w:val="009E1314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5AE0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5B89"/>
    <w:rsid w:val="00A478C0"/>
    <w:rsid w:val="00A47EE6"/>
    <w:rsid w:val="00A54AB7"/>
    <w:rsid w:val="00A57A02"/>
    <w:rsid w:val="00A624A2"/>
    <w:rsid w:val="00A65C9F"/>
    <w:rsid w:val="00A66BC2"/>
    <w:rsid w:val="00A67561"/>
    <w:rsid w:val="00A6780F"/>
    <w:rsid w:val="00A74232"/>
    <w:rsid w:val="00A8015D"/>
    <w:rsid w:val="00A80360"/>
    <w:rsid w:val="00A80CC5"/>
    <w:rsid w:val="00A90096"/>
    <w:rsid w:val="00A90367"/>
    <w:rsid w:val="00A90B2C"/>
    <w:rsid w:val="00A923DF"/>
    <w:rsid w:val="00A93FD5"/>
    <w:rsid w:val="00A944EE"/>
    <w:rsid w:val="00A964D4"/>
    <w:rsid w:val="00A96BD0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4408"/>
    <w:rsid w:val="00AE62BD"/>
    <w:rsid w:val="00AF651E"/>
    <w:rsid w:val="00AF65F9"/>
    <w:rsid w:val="00AF6AD0"/>
    <w:rsid w:val="00B00F9B"/>
    <w:rsid w:val="00B0213F"/>
    <w:rsid w:val="00B0244A"/>
    <w:rsid w:val="00B04FE2"/>
    <w:rsid w:val="00B07752"/>
    <w:rsid w:val="00B07BEE"/>
    <w:rsid w:val="00B11AE4"/>
    <w:rsid w:val="00B14C20"/>
    <w:rsid w:val="00B1558A"/>
    <w:rsid w:val="00B16BD4"/>
    <w:rsid w:val="00B218A1"/>
    <w:rsid w:val="00B226E5"/>
    <w:rsid w:val="00B24896"/>
    <w:rsid w:val="00B26F87"/>
    <w:rsid w:val="00B35B51"/>
    <w:rsid w:val="00B40195"/>
    <w:rsid w:val="00B429B0"/>
    <w:rsid w:val="00B43749"/>
    <w:rsid w:val="00B4466D"/>
    <w:rsid w:val="00B44701"/>
    <w:rsid w:val="00B44A1D"/>
    <w:rsid w:val="00B44B91"/>
    <w:rsid w:val="00B60452"/>
    <w:rsid w:val="00B636C3"/>
    <w:rsid w:val="00B636FF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5397"/>
    <w:rsid w:val="00B9614B"/>
    <w:rsid w:val="00B96E0C"/>
    <w:rsid w:val="00B97704"/>
    <w:rsid w:val="00BA1567"/>
    <w:rsid w:val="00BA62A1"/>
    <w:rsid w:val="00BA6AFC"/>
    <w:rsid w:val="00BB2118"/>
    <w:rsid w:val="00BB66D8"/>
    <w:rsid w:val="00BC0326"/>
    <w:rsid w:val="00BC3721"/>
    <w:rsid w:val="00BC3ACF"/>
    <w:rsid w:val="00BC3AED"/>
    <w:rsid w:val="00BC4BAA"/>
    <w:rsid w:val="00BC4D74"/>
    <w:rsid w:val="00BC73D5"/>
    <w:rsid w:val="00BE052B"/>
    <w:rsid w:val="00BE12BB"/>
    <w:rsid w:val="00BE363F"/>
    <w:rsid w:val="00BE4CF5"/>
    <w:rsid w:val="00BE761C"/>
    <w:rsid w:val="00BE7E10"/>
    <w:rsid w:val="00BF29DE"/>
    <w:rsid w:val="00BF2A6A"/>
    <w:rsid w:val="00BF3B9F"/>
    <w:rsid w:val="00BF44FE"/>
    <w:rsid w:val="00BF494D"/>
    <w:rsid w:val="00BF65D0"/>
    <w:rsid w:val="00BF6AE8"/>
    <w:rsid w:val="00C01937"/>
    <w:rsid w:val="00C01C74"/>
    <w:rsid w:val="00C03D62"/>
    <w:rsid w:val="00C04762"/>
    <w:rsid w:val="00C145D3"/>
    <w:rsid w:val="00C146B7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2253"/>
    <w:rsid w:val="00C44115"/>
    <w:rsid w:val="00C45B33"/>
    <w:rsid w:val="00C469C9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19DA"/>
    <w:rsid w:val="00C721E8"/>
    <w:rsid w:val="00C72E57"/>
    <w:rsid w:val="00C73751"/>
    <w:rsid w:val="00C7463B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4E1"/>
    <w:rsid w:val="00CB6A0D"/>
    <w:rsid w:val="00CB7DD5"/>
    <w:rsid w:val="00CC0F0D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046E"/>
    <w:rsid w:val="00CF1D2B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05F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07E1"/>
    <w:rsid w:val="00D9180F"/>
    <w:rsid w:val="00D92D78"/>
    <w:rsid w:val="00D948B5"/>
    <w:rsid w:val="00D94E24"/>
    <w:rsid w:val="00D95DB6"/>
    <w:rsid w:val="00D973B1"/>
    <w:rsid w:val="00DA079E"/>
    <w:rsid w:val="00DA3454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56D8"/>
    <w:rsid w:val="00DB6AFE"/>
    <w:rsid w:val="00DB7890"/>
    <w:rsid w:val="00DC23F6"/>
    <w:rsid w:val="00DC3DD6"/>
    <w:rsid w:val="00DD4791"/>
    <w:rsid w:val="00DE2C0F"/>
    <w:rsid w:val="00DE5451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EF9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12F8"/>
    <w:rsid w:val="00E71D5D"/>
    <w:rsid w:val="00E76EAC"/>
    <w:rsid w:val="00E779DB"/>
    <w:rsid w:val="00E850A9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A0386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F0147B"/>
    <w:rsid w:val="00F01ACF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37866"/>
    <w:rsid w:val="00F426ED"/>
    <w:rsid w:val="00F46982"/>
    <w:rsid w:val="00F51025"/>
    <w:rsid w:val="00F53FE0"/>
    <w:rsid w:val="00F55AC0"/>
    <w:rsid w:val="00F569E9"/>
    <w:rsid w:val="00F5742B"/>
    <w:rsid w:val="00F6458A"/>
    <w:rsid w:val="00F65032"/>
    <w:rsid w:val="00F76A32"/>
    <w:rsid w:val="00F80321"/>
    <w:rsid w:val="00F819B3"/>
    <w:rsid w:val="00F81E7C"/>
    <w:rsid w:val="00F87C4D"/>
    <w:rsid w:val="00F92451"/>
    <w:rsid w:val="00F92D0C"/>
    <w:rsid w:val="00F948CE"/>
    <w:rsid w:val="00F94AC5"/>
    <w:rsid w:val="00F950BB"/>
    <w:rsid w:val="00F95F81"/>
    <w:rsid w:val="00F971BB"/>
    <w:rsid w:val="00FA7334"/>
    <w:rsid w:val="00FA7C99"/>
    <w:rsid w:val="00FB67D1"/>
    <w:rsid w:val="00FB6C79"/>
    <w:rsid w:val="00FB79B4"/>
    <w:rsid w:val="00FC2FE5"/>
    <w:rsid w:val="00FC383E"/>
    <w:rsid w:val="00FC59EC"/>
    <w:rsid w:val="00FC5C3E"/>
    <w:rsid w:val="00FC745C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75C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A5C3-8D70-4558-952D-E5CC2784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</cp:lastModifiedBy>
  <cp:revision>14</cp:revision>
  <cp:lastPrinted>2024-03-20T01:43:00Z</cp:lastPrinted>
  <dcterms:created xsi:type="dcterms:W3CDTF">2024-03-19T08:49:00Z</dcterms:created>
  <dcterms:modified xsi:type="dcterms:W3CDTF">2024-03-20T02:52:00Z</dcterms:modified>
</cp:coreProperties>
</file>