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ED529" w14:textId="77777777" w:rsidR="00D033BF" w:rsidRPr="000E07BB" w:rsidRDefault="00D033BF" w:rsidP="000E07BB">
      <w:pPr>
        <w:spacing w:after="0"/>
        <w:rPr>
          <w:b/>
          <w:bCs/>
          <w:spacing w:val="-4"/>
        </w:rPr>
      </w:pPr>
      <w:r w:rsidRPr="000E07BB">
        <w:rPr>
          <w:noProof/>
          <w:spacing w:val="-4"/>
          <w:cs/>
        </w:rPr>
        <w:drawing>
          <wp:anchor distT="0" distB="0" distL="114300" distR="114300" simplePos="0" relativeHeight="251659264" behindDoc="0" locked="0" layoutInCell="1" allowOverlap="1" wp14:anchorId="59675CCB" wp14:editId="6D5FACCA">
            <wp:simplePos x="0" y="0"/>
            <wp:positionH relativeFrom="column">
              <wp:posOffset>2606040</wp:posOffset>
            </wp:positionH>
            <wp:positionV relativeFrom="paragraph">
              <wp:posOffset>-517323</wp:posOffset>
            </wp:positionV>
            <wp:extent cx="641267" cy="855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" cy="8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4450E" w14:textId="77777777" w:rsidR="00D033BF" w:rsidRPr="000E07BB" w:rsidRDefault="00D033BF" w:rsidP="000E07BB">
      <w:pPr>
        <w:spacing w:after="0"/>
        <w:rPr>
          <w:b/>
          <w:bCs/>
          <w:spacing w:val="-4"/>
        </w:rPr>
      </w:pPr>
    </w:p>
    <w:p w14:paraId="01EA2F03" w14:textId="77777777" w:rsidR="00D033BF" w:rsidRPr="000E07BB" w:rsidRDefault="00D033BF" w:rsidP="000E07BB">
      <w:pPr>
        <w:spacing w:after="0"/>
        <w:jc w:val="right"/>
        <w:rPr>
          <w:b/>
          <w:bCs/>
          <w:spacing w:val="-4"/>
        </w:rPr>
      </w:pPr>
      <w:r w:rsidRPr="000E07BB">
        <w:rPr>
          <w:b/>
          <w:bCs/>
          <w:spacing w:val="-4"/>
          <w:cs/>
        </w:rPr>
        <w:t>ข่าวประชาสัมพันธ์</w:t>
      </w:r>
    </w:p>
    <w:p w14:paraId="101A428F" w14:textId="09AA0D1E" w:rsidR="00D033BF" w:rsidRPr="000E07BB" w:rsidRDefault="00D033BF" w:rsidP="000E07BB">
      <w:pPr>
        <w:spacing w:after="0"/>
        <w:jc w:val="right"/>
        <w:rPr>
          <w:b/>
          <w:bCs/>
          <w:spacing w:val="-4"/>
        </w:rPr>
      </w:pPr>
      <w:r w:rsidRPr="000E07BB">
        <w:rPr>
          <w:b/>
          <w:bCs/>
          <w:spacing w:val="-4"/>
          <w:cs/>
        </w:rPr>
        <w:t>วันที่</w:t>
      </w:r>
      <w:r w:rsidR="00A8798B">
        <w:rPr>
          <w:b/>
          <w:bCs/>
          <w:spacing w:val="-4"/>
        </w:rPr>
        <w:t xml:space="preserve"> 14</w:t>
      </w:r>
      <w:r w:rsidR="00A8798B">
        <w:rPr>
          <w:rFonts w:hint="cs"/>
          <w:b/>
          <w:bCs/>
          <w:spacing w:val="-4"/>
          <w:cs/>
        </w:rPr>
        <w:t xml:space="preserve"> </w:t>
      </w:r>
      <w:r w:rsidRPr="000E07BB">
        <w:rPr>
          <w:b/>
          <w:bCs/>
          <w:spacing w:val="-4"/>
          <w:cs/>
        </w:rPr>
        <w:t xml:space="preserve"> มีนาคม </w:t>
      </w:r>
      <w:r w:rsidRPr="000E07BB">
        <w:rPr>
          <w:b/>
          <w:bCs/>
          <w:spacing w:val="-4"/>
        </w:rPr>
        <w:t>256</w:t>
      </w:r>
      <w:r w:rsidRPr="000E07BB">
        <w:rPr>
          <w:b/>
          <w:bCs/>
          <w:spacing w:val="-4"/>
          <w:cs/>
        </w:rPr>
        <w:t>7</w:t>
      </w:r>
    </w:p>
    <w:p w14:paraId="5A7831D4" w14:textId="77777777" w:rsidR="00D033BF" w:rsidRPr="0045049E" w:rsidRDefault="00D033BF" w:rsidP="000E07BB">
      <w:pPr>
        <w:spacing w:after="0"/>
        <w:rPr>
          <w:b/>
          <w:bCs/>
          <w:spacing w:val="-4"/>
          <w:sz w:val="12"/>
          <w:szCs w:val="12"/>
        </w:rPr>
      </w:pPr>
    </w:p>
    <w:p w14:paraId="3F5C95CA" w14:textId="4C433AB4" w:rsidR="00D033BF" w:rsidRDefault="00D033BF" w:rsidP="00C7769B">
      <w:pPr>
        <w:pStyle w:val="Default"/>
        <w:jc w:val="center"/>
        <w:rPr>
          <w:b/>
          <w:bCs/>
          <w:color w:val="auto"/>
          <w:spacing w:val="-4"/>
          <w:sz w:val="36"/>
          <w:szCs w:val="36"/>
        </w:rPr>
      </w:pPr>
      <w:r w:rsidRPr="000E55C5">
        <w:rPr>
          <w:b/>
          <w:bCs/>
          <w:color w:val="auto"/>
          <w:spacing w:val="-4"/>
          <w:sz w:val="36"/>
          <w:szCs w:val="36"/>
        </w:rPr>
        <w:t xml:space="preserve">DAD </w:t>
      </w:r>
      <w:r w:rsidR="000E07BB" w:rsidRPr="000E55C5">
        <w:rPr>
          <w:b/>
          <w:bCs/>
          <w:color w:val="auto"/>
          <w:spacing w:val="-4"/>
          <w:sz w:val="36"/>
          <w:szCs w:val="36"/>
          <w:cs/>
        </w:rPr>
        <w:t>เพิ่ม</w:t>
      </w:r>
      <w:r w:rsidR="00141147">
        <w:rPr>
          <w:b/>
          <w:bCs/>
          <w:color w:val="auto"/>
          <w:spacing w:val="-4"/>
          <w:sz w:val="36"/>
          <w:szCs w:val="36"/>
        </w:rPr>
        <w:t xml:space="preserve"> 4</w:t>
      </w:r>
      <w:r w:rsidR="00141147">
        <w:rPr>
          <w:rFonts w:hint="cs"/>
          <w:b/>
          <w:bCs/>
          <w:color w:val="auto"/>
          <w:spacing w:val="-4"/>
          <w:sz w:val="36"/>
          <w:szCs w:val="36"/>
          <w:cs/>
        </w:rPr>
        <w:t xml:space="preserve"> จุดสถานี</w:t>
      </w:r>
      <w:r w:rsidR="000E07BB" w:rsidRPr="000E55C5">
        <w:rPr>
          <w:b/>
          <w:bCs/>
          <w:color w:val="auto"/>
          <w:spacing w:val="-4"/>
          <w:sz w:val="36"/>
          <w:szCs w:val="36"/>
          <w:cs/>
        </w:rPr>
        <w:t xml:space="preserve">ชาร์จรถ </w:t>
      </w:r>
      <w:r w:rsidR="000E07BB" w:rsidRPr="000E55C5">
        <w:rPr>
          <w:b/>
          <w:bCs/>
          <w:color w:val="auto"/>
          <w:spacing w:val="-4"/>
          <w:sz w:val="36"/>
          <w:szCs w:val="36"/>
        </w:rPr>
        <w:t xml:space="preserve">EV </w:t>
      </w:r>
      <w:r w:rsidR="000E07BB" w:rsidRPr="000E55C5">
        <w:rPr>
          <w:b/>
          <w:bCs/>
          <w:color w:val="auto"/>
          <w:spacing w:val="-4"/>
          <w:sz w:val="36"/>
          <w:szCs w:val="36"/>
          <w:cs/>
        </w:rPr>
        <w:t xml:space="preserve">ศูนย์ราชการฯ </w:t>
      </w:r>
      <w:r w:rsidR="000E55C5" w:rsidRPr="000E55C5">
        <w:rPr>
          <w:rFonts w:hint="cs"/>
          <w:b/>
          <w:bCs/>
          <w:color w:val="auto"/>
          <w:spacing w:val="-4"/>
          <w:sz w:val="36"/>
          <w:szCs w:val="36"/>
          <w:cs/>
        </w:rPr>
        <w:t>แจ้งวัฒนะ</w:t>
      </w:r>
    </w:p>
    <w:p w14:paraId="3C3BB775" w14:textId="77777777" w:rsidR="00141147" w:rsidRPr="0045049E" w:rsidRDefault="00141147" w:rsidP="000E07BB">
      <w:pPr>
        <w:pStyle w:val="Default"/>
        <w:rPr>
          <w:b/>
          <w:bCs/>
          <w:color w:val="auto"/>
          <w:spacing w:val="-4"/>
          <w:sz w:val="12"/>
          <w:szCs w:val="12"/>
        </w:rPr>
      </w:pPr>
    </w:p>
    <w:p w14:paraId="6A22988D" w14:textId="4A2FF14B" w:rsidR="00C7769B" w:rsidRPr="000E07BB" w:rsidRDefault="00141147" w:rsidP="00141147">
      <w:pPr>
        <w:pStyle w:val="Default"/>
        <w:rPr>
          <w:b/>
          <w:bCs/>
          <w:color w:val="auto"/>
          <w:spacing w:val="-4"/>
          <w:sz w:val="32"/>
          <w:szCs w:val="32"/>
        </w:rPr>
      </w:pPr>
      <w:r w:rsidRPr="00141147">
        <w:rPr>
          <w:b/>
          <w:bCs/>
          <w:color w:val="auto"/>
          <w:spacing w:val="-4"/>
          <w:sz w:val="32"/>
          <w:szCs w:val="32"/>
        </w:rPr>
        <w:t xml:space="preserve">DAD </w:t>
      </w:r>
      <w:r w:rsidRPr="00141147">
        <w:rPr>
          <w:rFonts w:hint="cs"/>
          <w:b/>
          <w:bCs/>
          <w:color w:val="auto"/>
          <w:spacing w:val="-4"/>
          <w:sz w:val="32"/>
          <w:szCs w:val="32"/>
          <w:cs/>
        </w:rPr>
        <w:t xml:space="preserve">เพิ่ม </w:t>
      </w:r>
      <w:r w:rsidRPr="00141147">
        <w:rPr>
          <w:b/>
          <w:bCs/>
          <w:color w:val="auto"/>
          <w:spacing w:val="-4"/>
          <w:sz w:val="32"/>
          <w:szCs w:val="32"/>
        </w:rPr>
        <w:t>4</w:t>
      </w:r>
      <w:r w:rsidRPr="00141147">
        <w:rPr>
          <w:rFonts w:hint="cs"/>
          <w:b/>
          <w:bCs/>
          <w:color w:val="auto"/>
          <w:spacing w:val="-4"/>
          <w:sz w:val="32"/>
          <w:szCs w:val="32"/>
          <w:cs/>
        </w:rPr>
        <w:t xml:space="preserve"> จุดบริการสถานีชาร์จรถไฟฟ้ารอบศูนย์ราชการฯ รวม </w:t>
      </w:r>
      <w:r w:rsidRPr="00141147">
        <w:rPr>
          <w:b/>
          <w:bCs/>
          <w:color w:val="auto"/>
          <w:spacing w:val="-4"/>
          <w:sz w:val="32"/>
          <w:szCs w:val="32"/>
        </w:rPr>
        <w:t xml:space="preserve">16 </w:t>
      </w:r>
      <w:r w:rsidRPr="00141147">
        <w:rPr>
          <w:rFonts w:hint="cs"/>
          <w:b/>
          <w:bCs/>
          <w:color w:val="auto"/>
          <w:spacing w:val="-4"/>
          <w:sz w:val="32"/>
          <w:szCs w:val="32"/>
          <w:cs/>
        </w:rPr>
        <w:t>หัวชาร์จ หวังเสิร์ฟความสะดวกผู้ใช้บริการ พร้อมมุ่งสู่เมืองคาร์บอนต่ำตามแผน</w:t>
      </w:r>
    </w:p>
    <w:p w14:paraId="261F8FF7" w14:textId="30FCEC56" w:rsidR="00D033BF" w:rsidRPr="000E07BB" w:rsidRDefault="00D033BF" w:rsidP="000E07BB">
      <w:pPr>
        <w:spacing w:after="0"/>
        <w:jc w:val="thaiDistribute"/>
      </w:pPr>
      <w:r w:rsidRPr="000E07BB">
        <w:rPr>
          <w:b/>
          <w:bCs/>
          <w:cs/>
        </w:rPr>
        <w:tab/>
        <w:t xml:space="preserve">ดร.นาฬิกอติภัค แสงสนิท </w:t>
      </w:r>
      <w:r w:rsidRPr="00141147">
        <w:rPr>
          <w:cs/>
        </w:rPr>
        <w:t xml:space="preserve">กรรมการผู้จัดการ </w:t>
      </w:r>
      <w:r w:rsidRPr="00141147">
        <w:rPr>
          <w:spacing w:val="-8"/>
          <w:cs/>
        </w:rPr>
        <w:t xml:space="preserve">บริษัท ธนารักษ์พัฒนาสินทรัพย์ จำกัด หรือ </w:t>
      </w:r>
      <w:r w:rsidRPr="00141147">
        <w:rPr>
          <w:spacing w:val="-8"/>
          <w:shd w:val="clear" w:color="auto" w:fill="FFFFFF"/>
        </w:rPr>
        <w:t>DAD Asset</w:t>
      </w:r>
      <w:r w:rsidRPr="00141147">
        <w:rPr>
          <w:spacing w:val="-8"/>
          <w:shd w:val="clear" w:color="auto" w:fill="FFFFFF"/>
          <w:cs/>
        </w:rPr>
        <w:t xml:space="preserve"> </w:t>
      </w:r>
      <w:r w:rsidRPr="00141147">
        <w:rPr>
          <w:spacing w:val="-8"/>
          <w:shd w:val="clear" w:color="auto" w:fill="FFFFFF"/>
        </w:rPr>
        <w:t>Development</w:t>
      </w:r>
      <w:r w:rsidRPr="000E07BB">
        <w:rPr>
          <w:b/>
          <w:bCs/>
          <w:spacing w:val="-8"/>
          <w:shd w:val="clear" w:color="auto" w:fill="FFFFFF"/>
        </w:rPr>
        <w:t xml:space="preserve"> </w:t>
      </w:r>
      <w:r w:rsidRPr="000E07BB">
        <w:rPr>
          <w:spacing w:val="-4"/>
          <w:cs/>
        </w:rPr>
        <w:t xml:space="preserve">ผู้บริหารโครงการศูนย์ราชการเฉลิมพระเกียรติฯ  </w:t>
      </w:r>
      <w:r w:rsidRPr="000E07BB">
        <w:rPr>
          <w:cs/>
        </w:rPr>
        <w:t xml:space="preserve">กล่าวว่า ได้เพิ่มจุดชาร์จรถไฟฟ้าภายนอกรอบอาคารรวม </w:t>
      </w:r>
      <w:r w:rsidRPr="000E07BB">
        <w:t>4</w:t>
      </w:r>
      <w:r w:rsidRPr="000E07BB">
        <w:rPr>
          <w:cs/>
        </w:rPr>
        <w:t xml:space="preserve"> จุด โดยสร้างเป็นสถานีชาร์จรถไฟฟ้า ได้แก่ </w:t>
      </w:r>
      <w:r w:rsidRPr="000E07BB">
        <w:t xml:space="preserve">1) </w:t>
      </w:r>
      <w:r w:rsidRPr="000E07BB">
        <w:rPr>
          <w:cs/>
        </w:rPr>
        <w:t xml:space="preserve">บริเวณอาคาร </w:t>
      </w:r>
      <w:r w:rsidRPr="000E07BB">
        <w:t>A (</w:t>
      </w:r>
      <w:r w:rsidRPr="000E07BB">
        <w:rPr>
          <w:cs/>
        </w:rPr>
        <w:t>หน้าประตู</w:t>
      </w:r>
      <w:r w:rsidR="000E55C5">
        <w:rPr>
          <w:rFonts w:hint="cs"/>
          <w:cs/>
        </w:rPr>
        <w:t xml:space="preserve"> </w:t>
      </w:r>
      <w:r w:rsidRPr="000E07BB">
        <w:rPr>
          <w:cs/>
        </w:rPr>
        <w:t xml:space="preserve">6)  </w:t>
      </w:r>
      <w:r w:rsidRPr="000E07BB">
        <w:t xml:space="preserve">2) </w:t>
      </w:r>
      <w:r w:rsidRPr="000E07BB">
        <w:rPr>
          <w:cs/>
        </w:rPr>
        <w:t xml:space="preserve">บริเวณหน้าอาคารศูนย์ประชุมวายุภักษ์ </w:t>
      </w:r>
      <w:r w:rsidRPr="000E07BB">
        <w:t xml:space="preserve">3) </w:t>
      </w:r>
      <w:r w:rsidRPr="000E07BB">
        <w:rPr>
          <w:cs/>
        </w:rPr>
        <w:t xml:space="preserve">บริเวณทางเข้า 1 อาคาร </w:t>
      </w:r>
      <w:r w:rsidRPr="000E07BB">
        <w:t xml:space="preserve">B  </w:t>
      </w:r>
      <w:r w:rsidRPr="000E07BB">
        <w:rPr>
          <w:cs/>
        </w:rPr>
        <w:t xml:space="preserve">และ </w:t>
      </w:r>
      <w:r w:rsidRPr="000E07BB">
        <w:t xml:space="preserve">4) </w:t>
      </w:r>
      <w:r w:rsidRPr="000E07BB">
        <w:rPr>
          <w:cs/>
        </w:rPr>
        <w:t>บริเวณทางเข้า 2</w:t>
      </w:r>
      <w:r w:rsidRPr="000E07BB">
        <w:t xml:space="preserve"> </w:t>
      </w:r>
      <w:r w:rsidRPr="000E07BB">
        <w:rPr>
          <w:cs/>
        </w:rPr>
        <w:t xml:space="preserve">อาคาร </w:t>
      </w:r>
      <w:r w:rsidRPr="000E07BB">
        <w:t>B</w:t>
      </w:r>
      <w:bookmarkStart w:id="0" w:name="_GoBack"/>
      <w:bookmarkEnd w:id="0"/>
      <w:r w:rsidRPr="000E07BB">
        <w:t xml:space="preserve"> </w:t>
      </w:r>
      <w:r w:rsidRPr="000E07BB">
        <w:rPr>
          <w:cs/>
        </w:rPr>
        <w:t xml:space="preserve">เพื่อเพิ่มความสะดวกให้แก่ผู้เช่าพื้นที่ ผู้เข้ามาติดต่อหน่วยงานในศูนย์ราชการเฉลิมพระเกียรติฯ และประชาชนทั่วไป </w:t>
      </w:r>
    </w:p>
    <w:p w14:paraId="23E2C422" w14:textId="583D5D03" w:rsidR="00D033BF" w:rsidRPr="000E07BB" w:rsidRDefault="00D033BF" w:rsidP="000E07BB">
      <w:pPr>
        <w:spacing w:after="0"/>
        <w:jc w:val="thaiDistribute"/>
      </w:pPr>
      <w:r w:rsidRPr="000E07BB">
        <w:rPr>
          <w:cs/>
        </w:rPr>
        <w:t xml:space="preserve"> </w:t>
      </w:r>
      <w:r w:rsidRPr="000E07BB">
        <w:rPr>
          <w:cs/>
        </w:rPr>
        <w:tab/>
        <w:t xml:space="preserve">ทั้งนี้ล่าสุดอยู่ระหว่างติดตั้งหัวชาร์จ ซึ่งจะมีทั้งหมด </w:t>
      </w:r>
      <w:r w:rsidRPr="000E07BB">
        <w:t>16</w:t>
      </w:r>
      <w:r w:rsidRPr="000E07BB">
        <w:rPr>
          <w:cs/>
        </w:rPr>
        <w:t xml:space="preserve"> หัวชาร์จ แบ่งเป็นจุดละ </w:t>
      </w:r>
      <w:r w:rsidRPr="000E07BB">
        <w:t xml:space="preserve">4 </w:t>
      </w:r>
      <w:r w:rsidRPr="000E07BB">
        <w:rPr>
          <w:cs/>
        </w:rPr>
        <w:t xml:space="preserve">หัวชาร์จ คาดว่าจะแล้วเสร็จและเปิดให้บริการประมาณเดือนกรกฎาคม </w:t>
      </w:r>
      <w:r w:rsidRPr="000E07BB">
        <w:t xml:space="preserve">2567  </w:t>
      </w:r>
      <w:r w:rsidRPr="000E07BB">
        <w:rPr>
          <w:cs/>
        </w:rPr>
        <w:t>เนื่องจากต้องดำเนินการติดตั้งระบบบริหารจัดการ (</w:t>
      </w:r>
      <w:r w:rsidRPr="000E07BB">
        <w:t xml:space="preserve">Software) </w:t>
      </w:r>
      <w:r w:rsidRPr="000E07BB">
        <w:rPr>
          <w:cs/>
        </w:rPr>
        <w:t>ให้เสร็จก่อน และในอนาคตจะพัฒนาเป็น</w:t>
      </w:r>
      <w:r w:rsidRPr="000E07BB">
        <w:rPr>
          <w:shd w:val="clear" w:color="auto" w:fill="FFFFFF"/>
          <w:cs/>
        </w:rPr>
        <w:t xml:space="preserve">แอปพลิเคชัน เพื่อผู้ใช้จะได้รับการบริการที่สะดวกยิ่งขึ้น สำหรับอัตราค่าบริการ </w:t>
      </w:r>
      <w:r w:rsidRPr="000E07BB">
        <w:t xml:space="preserve">DAD </w:t>
      </w:r>
      <w:r w:rsidRPr="000E07BB">
        <w:rPr>
          <w:cs/>
        </w:rPr>
        <w:t xml:space="preserve"> ได้กำหนดค่าบริการชาร์จไฟฟ้าที่ </w:t>
      </w:r>
      <w:r w:rsidRPr="000E07BB">
        <w:t>9.50</w:t>
      </w:r>
      <w:r w:rsidRPr="000E07BB">
        <w:rPr>
          <w:cs/>
        </w:rPr>
        <w:t xml:space="preserve"> บาท ต่อกิโลวัตต์  </w:t>
      </w:r>
    </w:p>
    <w:p w14:paraId="4D8B182E" w14:textId="11518F40" w:rsidR="00D033BF" w:rsidRPr="000E07BB" w:rsidRDefault="00D033BF" w:rsidP="000E07BB">
      <w:pPr>
        <w:spacing w:after="0"/>
        <w:jc w:val="thaiDistribute"/>
        <w:rPr>
          <w:cs/>
        </w:rPr>
      </w:pPr>
      <w:r w:rsidRPr="000E07BB">
        <w:rPr>
          <w:cs/>
        </w:rPr>
        <w:tab/>
        <w:t xml:space="preserve">“การเพิ่มจุดชาร์จรถไฟฟ้า เป็นเพียงส่วนหนึ่งของการบริการจาก </w:t>
      </w:r>
      <w:r w:rsidRPr="000E07BB">
        <w:t xml:space="preserve">DAD </w:t>
      </w:r>
      <w:r w:rsidRPr="000E07BB">
        <w:rPr>
          <w:cs/>
        </w:rPr>
        <w:t xml:space="preserve">เพื่อมุ่งไปสู่เป้าหมายการยกระดับศูนย์ราชการเฉลิมพระเกียรติฯ ให้เป็นเมืองคาร์บอนต่ำภายในปี </w:t>
      </w:r>
      <w:r w:rsidRPr="000E07BB">
        <w:t>2570</w:t>
      </w:r>
      <w:r w:rsidRPr="000E07BB">
        <w:rPr>
          <w:cs/>
        </w:rPr>
        <w:t>”</w:t>
      </w:r>
      <w:r w:rsidR="00141147">
        <w:rPr>
          <w:rFonts w:hint="cs"/>
          <w:cs/>
        </w:rPr>
        <w:t xml:space="preserve"> กรรมการผู้จัดการ กล่าว</w:t>
      </w:r>
    </w:p>
    <w:p w14:paraId="6C2B6FA7" w14:textId="5E916338" w:rsidR="00D033BF" w:rsidRDefault="00D033BF" w:rsidP="000E07BB">
      <w:pPr>
        <w:spacing w:after="0"/>
        <w:jc w:val="thaiDistribute"/>
      </w:pPr>
      <w:r w:rsidRPr="000E07BB">
        <w:tab/>
      </w:r>
      <w:r w:rsidRPr="000E07BB">
        <w:rPr>
          <w:cs/>
        </w:rPr>
        <w:t xml:space="preserve">อย่างไรก็ตาม จุดชาร์จรถไฟฟ้าในศูนย์ราชการเฉลิมพระเกียรติฯ ยังมีให้บริการที่อาคารจอดรถ </w:t>
      </w:r>
      <w:r w:rsidRPr="000E07BB">
        <w:t>D</w:t>
      </w:r>
      <w:r w:rsidRPr="000E07BB">
        <w:rPr>
          <w:cs/>
        </w:rPr>
        <w:t xml:space="preserve"> อีกจำนวน  </w:t>
      </w:r>
      <w:r w:rsidRPr="000E07BB">
        <w:t>30</w:t>
      </w:r>
      <w:r w:rsidRPr="000E07BB">
        <w:rPr>
          <w:cs/>
        </w:rPr>
        <w:t xml:space="preserve"> หัวชาร์จ ปัจจุบันเปิดให้บริการแล้วทั้งกับผู้ที่อยู่ในศูนย์ราชการและประชาชนทั่วไป เริ่มเปิดให้บริการไปเมื่อเดือนกุมภาพันธ์ที่ผ่านมา มีผู้มาติดต่อราชการและประชาชน เข้ามาใช้บริการเป็นที่พึงพอใจ โดยอาคารจอดรถ </w:t>
      </w:r>
      <w:r w:rsidRPr="000E07BB">
        <w:t>D</w:t>
      </w:r>
      <w:r w:rsidRPr="000E07BB">
        <w:rPr>
          <w:cs/>
        </w:rPr>
        <w:t xml:space="preserve"> เป็นอาคารขนาดใหญ่ </w:t>
      </w:r>
      <w:r w:rsidRPr="000E07BB">
        <w:t>11</w:t>
      </w:r>
      <w:r w:rsidRPr="000E07BB">
        <w:rPr>
          <w:cs/>
        </w:rPr>
        <w:t xml:space="preserve"> ชั้น ตั้งอยู่ด้านหน้าของศูนย์ราชการเฉลิมพระเกียรติฯ ถนนแจ้งวัฒนะ รองรับรถยนต์ได้มากกว่า </w:t>
      </w:r>
      <w:r w:rsidRPr="000E07BB">
        <w:t>1,632</w:t>
      </w:r>
      <w:r w:rsidRPr="000E07BB">
        <w:rPr>
          <w:cs/>
        </w:rPr>
        <w:t xml:space="preserve"> คัน เพื่อมุ่งส่งเสริมการใช้รถสาธารณะ</w:t>
      </w:r>
      <w:r w:rsidR="000E07BB" w:rsidRPr="000E07BB">
        <w:rPr>
          <w:cs/>
        </w:rPr>
        <w:t xml:space="preserve"> และ</w:t>
      </w:r>
      <w:r w:rsidRPr="000E07BB">
        <w:rPr>
          <w:cs/>
        </w:rPr>
        <w:t>ลดการปล่อยคาร์บอนไดออกไซ</w:t>
      </w:r>
      <w:r w:rsidR="00300C0A">
        <w:rPr>
          <w:rFonts w:hint="cs"/>
          <w:cs/>
        </w:rPr>
        <w:t>ด์</w:t>
      </w:r>
      <w:r w:rsidR="000E07BB" w:rsidRPr="000E07BB">
        <w:rPr>
          <w:cs/>
        </w:rPr>
        <w:t>อย่างยั่งยืน</w:t>
      </w:r>
    </w:p>
    <w:p w14:paraId="7A510552" w14:textId="114623D6" w:rsidR="00C7769B" w:rsidRDefault="00C7769B" w:rsidP="000E07BB">
      <w:pPr>
        <w:spacing w:after="0"/>
        <w:jc w:val="thaiDistribute"/>
      </w:pPr>
    </w:p>
    <w:p w14:paraId="15C6F346" w14:textId="1A1B7DB3" w:rsidR="00C7769B" w:rsidRPr="004E52B7" w:rsidRDefault="00C7769B" w:rsidP="00C7769B">
      <w:pPr>
        <w:jc w:val="center"/>
      </w:pPr>
      <w:r w:rsidRPr="004330A3">
        <w:rPr>
          <w:color w:val="000000" w:themeColor="text1"/>
        </w:rPr>
        <w:t>#</w:t>
      </w:r>
      <w:r w:rsidRPr="004330A3">
        <w:rPr>
          <w:color w:val="000000" w:themeColor="text1"/>
          <w:cs/>
        </w:rPr>
        <w:t>ธพส</w:t>
      </w:r>
      <w:r w:rsidRPr="004330A3">
        <w:rPr>
          <w:color w:val="000000" w:themeColor="text1"/>
        </w:rPr>
        <w:t>.</w:t>
      </w:r>
      <w:r w:rsidRPr="004330A3">
        <w:rPr>
          <w:color w:val="000000" w:themeColor="text1"/>
          <w:cs/>
        </w:rPr>
        <w:t xml:space="preserve"> </w:t>
      </w:r>
      <w:r w:rsidRPr="004330A3">
        <w:rPr>
          <w:color w:val="000000" w:themeColor="text1"/>
        </w:rPr>
        <w:t>#DAD #</w:t>
      </w:r>
      <w:r w:rsidRPr="004330A3">
        <w:rPr>
          <w:color w:val="000000" w:themeColor="text1"/>
          <w:cs/>
        </w:rPr>
        <w:t xml:space="preserve">ศูนย์ราชการ </w:t>
      </w:r>
      <w:r w:rsidRPr="004330A3">
        <w:rPr>
          <w:color w:val="000000" w:themeColor="text1"/>
        </w:rPr>
        <w:t>#</w:t>
      </w:r>
      <w:r w:rsidRPr="004330A3">
        <w:rPr>
          <w:color w:val="000000" w:themeColor="text1"/>
          <w:cs/>
        </w:rPr>
        <w:t xml:space="preserve">แจ้งวัฒนะ </w:t>
      </w:r>
      <w:r w:rsidRPr="004330A3">
        <w:rPr>
          <w:color w:val="000000" w:themeColor="text1"/>
        </w:rPr>
        <w:t>#</w:t>
      </w:r>
      <w:r w:rsidRPr="004330A3">
        <w:rPr>
          <w:color w:val="000000" w:themeColor="text1"/>
          <w:cs/>
        </w:rPr>
        <w:t xml:space="preserve">นาฬิกอติภัค </w:t>
      </w:r>
      <w:r w:rsidRPr="004330A3">
        <w:rPr>
          <w:color w:val="000000" w:themeColor="text1"/>
        </w:rPr>
        <w:t>#</w:t>
      </w:r>
      <w:r>
        <w:rPr>
          <w:rFonts w:hint="cs"/>
          <w:color w:val="000000" w:themeColor="text1"/>
          <w:cs/>
        </w:rPr>
        <w:t>คาร์บอนต่ำ</w:t>
      </w:r>
    </w:p>
    <w:p w14:paraId="0C6F9462" w14:textId="77777777" w:rsidR="00C7769B" w:rsidRPr="004E52B7" w:rsidRDefault="00C7769B" w:rsidP="00C7769B">
      <w:pPr>
        <w:jc w:val="center"/>
        <w:rPr>
          <w:cs/>
        </w:rPr>
      </w:pPr>
      <w:r w:rsidRPr="004E52B7">
        <w:rPr>
          <w:cs/>
        </w:rPr>
        <w:t>----------------------------</w:t>
      </w:r>
    </w:p>
    <w:p w14:paraId="2F9C1FD0" w14:textId="77777777" w:rsidR="00C7769B" w:rsidRPr="004E52B7" w:rsidRDefault="00C7769B" w:rsidP="00C7769B">
      <w:pPr>
        <w:spacing w:after="0"/>
        <w:contextualSpacing/>
        <w:jc w:val="thaiDistribute"/>
      </w:pPr>
      <w:r w:rsidRPr="004E52B7">
        <w:rPr>
          <w:cs/>
        </w:rPr>
        <w:t xml:space="preserve">ส่วนประชาสัมพันธ์ </w:t>
      </w:r>
      <w:r w:rsidRPr="004E52B7">
        <w:t>DAD</w:t>
      </w:r>
    </w:p>
    <w:p w14:paraId="58585AFB" w14:textId="1C17A73C" w:rsidR="00D033BF" w:rsidRPr="000E07BB" w:rsidRDefault="00C7769B" w:rsidP="00C7769B">
      <w:pPr>
        <w:spacing w:after="0"/>
        <w:contextualSpacing/>
        <w:jc w:val="thaiDistribute"/>
      </w:pPr>
      <w:r w:rsidRPr="004E52B7">
        <w:rPr>
          <w:cs/>
        </w:rPr>
        <w:t xml:space="preserve">โทร. </w:t>
      </w:r>
      <w:r w:rsidRPr="004E52B7">
        <w:t>0 2142 2264</w:t>
      </w:r>
      <w:r>
        <w:rPr>
          <w:rFonts w:hint="cs"/>
          <w:cs/>
        </w:rPr>
        <w:t xml:space="preserve">  </w:t>
      </w:r>
    </w:p>
    <w:sectPr w:rsidR="00D033BF" w:rsidRPr="000E07BB" w:rsidSect="0045049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F"/>
    <w:rsid w:val="000E07BB"/>
    <w:rsid w:val="000E55C5"/>
    <w:rsid w:val="00141147"/>
    <w:rsid w:val="00300C0A"/>
    <w:rsid w:val="0045049E"/>
    <w:rsid w:val="00A8798B"/>
    <w:rsid w:val="00C7769B"/>
    <w:rsid w:val="00D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8F75"/>
  <w15:chartTrackingRefBased/>
  <w15:docId w15:val="{6811CED1-2383-401F-A2F9-7672519A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3BF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33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Admin</cp:lastModifiedBy>
  <cp:revision>6</cp:revision>
  <cp:lastPrinted>2024-03-14T01:43:00Z</cp:lastPrinted>
  <dcterms:created xsi:type="dcterms:W3CDTF">2024-03-13T07:23:00Z</dcterms:created>
  <dcterms:modified xsi:type="dcterms:W3CDTF">2024-03-14T07:36:00Z</dcterms:modified>
</cp:coreProperties>
</file>