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F0F" w:rsidRDefault="003E2F0F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:rsidR="003E2F0F" w:rsidRDefault="00406445">
      <w:pPr>
        <w:spacing w:after="240" w:line="240" w:lineRule="auto"/>
        <w:ind w:left="1" w:hanging="3"/>
        <w:jc w:val="both"/>
        <w:rPr>
          <w:rFonts w:ascii="Cordia New" w:eastAsia="Cordia New" w:hAnsi="Cordia New" w:cs="Cordia New"/>
          <w:b/>
          <w:sz w:val="36"/>
          <w:szCs w:val="36"/>
        </w:rPr>
      </w:pPr>
      <w:r w:rsidRPr="0073494F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2890" cy="570230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0F" w:rsidRPr="00BA296A" w:rsidRDefault="00BA296A">
      <w:pPr>
        <w:spacing w:after="240" w:line="240" w:lineRule="auto"/>
        <w:ind w:left="1" w:hanging="3"/>
        <w:jc w:val="right"/>
        <w:rPr>
          <w:rFonts w:ascii="Cordia New" w:eastAsia="Cordia New" w:hAnsi="Cordia New" w:cs="Cordia New"/>
          <w:b/>
          <w:sz w:val="32"/>
          <w:szCs w:val="32"/>
        </w:rPr>
      </w:pPr>
      <w:r w:rsidRPr="00BA296A"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3E2F0F" w:rsidRDefault="00BA296A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b/>
          <w:sz w:val="36"/>
          <w:szCs w:val="36"/>
        </w:rPr>
      </w:pPr>
      <w:r w:rsidRPr="00BA296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กรุงไทยฉลอง </w:t>
      </w:r>
      <w:r w:rsidRPr="00BA296A">
        <w:rPr>
          <w:rFonts w:ascii="Cordia New" w:eastAsia="Cordia New" w:hAnsi="Cordia New" w:cs="Cordia New"/>
          <w:b/>
          <w:sz w:val="32"/>
          <w:szCs w:val="32"/>
        </w:rPr>
        <w:t xml:space="preserve">58 </w:t>
      </w:r>
      <w:r w:rsidRPr="00BA296A">
        <w:rPr>
          <w:rFonts w:ascii="Cordia New" w:eastAsia="Cordia New" w:hAnsi="Cordia New" w:cs="Cordia New"/>
          <w:b/>
          <w:bCs/>
          <w:sz w:val="32"/>
          <w:szCs w:val="32"/>
          <w:cs/>
        </w:rPr>
        <w:t>ปี เปิดตัว “บัตรเดบิตกรุงไทย อัลตร้า แคร์ พระอาทิตย์ทรงรถ”</w:t>
      </w:r>
    </w:p>
    <w:p w:rsidR="003E2F0F" w:rsidRDefault="003E2F0F">
      <w:pPr>
        <w:spacing w:after="0" w:line="240" w:lineRule="auto"/>
        <w:ind w:left="0" w:hanging="2"/>
        <w:jc w:val="both"/>
        <w:rPr>
          <w:rFonts w:ascii="Cordia New" w:eastAsia="Cordia New" w:hAnsi="Cordia New" w:cs="Cordia New"/>
          <w:sz w:val="16"/>
          <w:szCs w:val="16"/>
        </w:rPr>
      </w:pPr>
    </w:p>
    <w:p w:rsidR="003E2F0F" w:rsidRPr="00BA296A" w:rsidRDefault="00BA296A" w:rsidP="000B7BFF">
      <w:pPr>
        <w:spacing w:line="240" w:lineRule="auto"/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เปิดตัว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บัตรเดบิตกรุงไทย อัลตร้า แคร์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BA296A">
        <w:rPr>
          <w:rFonts w:ascii="Cordia New" w:eastAsia="Cordia New" w:hAnsi="Cordia New" w:cs="Cordia New"/>
          <w:b/>
          <w:bCs/>
          <w:sz w:val="30"/>
          <w:szCs w:val="30"/>
          <w:cs/>
        </w:rPr>
        <w:t>พระอาทิตย์ทรงรถ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>ในโอกาสครบรอบ</w:t>
      </w:r>
      <w:r w:rsidRPr="00BA296A">
        <w:rPr>
          <w:rFonts w:ascii="Cordia New" w:eastAsia="Cordia New" w:hAnsi="Cordia New" w:cs="Cordia New"/>
          <w:sz w:val="30"/>
          <w:szCs w:val="30"/>
        </w:rPr>
        <w:t> 58 </w:t>
      </w:r>
      <w:r w:rsidR="00376621">
        <w:rPr>
          <w:rFonts w:ascii="Cordia New" w:eastAsia="Cordia New" w:hAnsi="Cordia New" w:cs="Cordia New"/>
          <w:sz w:val="30"/>
          <w:szCs w:val="30"/>
          <w:cs/>
        </w:rPr>
        <w:t>ปี ได้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>นำภาพเขียน “พระอาทิตย์ทรงรถ” ผลงานของศิลปินแห่งชาติ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“อาจารย์จักรพันธุ์ โปษยกฤต”  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เคยพิมพ์ลงบนหน้าบัตรเครดิตใบแรกของธนาคารกรุงไทย เมื่อปี 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2533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กลับมาพิมพ์อีกครั้งบนบัตรเดบิตกรุงไทย 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="000B7BFF" w:rsidRPr="00BA296A">
        <w:rPr>
          <w:rFonts w:ascii="Cordia New" w:eastAsia="Cordia New" w:hAnsi="Cordia New" w:cs="Cordia New"/>
          <w:sz w:val="30"/>
          <w:szCs w:val="30"/>
          <w:cs/>
        </w:rPr>
        <w:t xml:space="preserve">ภาพเขียน “พระอาทิตย์ทรงรถ” 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 xml:space="preserve">ได้รับแรงบันดาลใจในการสร้างสรรค์ผลงาน </w:t>
      </w:r>
      <w:r w:rsidR="00D829A9">
        <w:rPr>
          <w:rFonts w:ascii="Cordia New" w:eastAsia="Cordia New" w:hAnsi="Cordia New" w:cs="Cordia New" w:hint="cs"/>
          <w:sz w:val="30"/>
          <w:szCs w:val="30"/>
          <w:cs/>
        </w:rPr>
        <w:t>ตามหลักพระพุทธศาสนา</w:t>
      </w:r>
      <w:r w:rsidR="000B7BFF" w:rsidRPr="000B7BFF">
        <w:rPr>
          <w:rFonts w:ascii="Cordia New" w:eastAsia="Cordia New" w:hAnsi="Cordia New" w:cs="Cordia New"/>
          <w:sz w:val="30"/>
          <w:szCs w:val="30"/>
          <w:cs/>
        </w:rPr>
        <w:t>เปรียบ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>ได้กับ</w:t>
      </w:r>
      <w:r w:rsidR="000B7BFF" w:rsidRPr="000B7BFF">
        <w:rPr>
          <w:rFonts w:ascii="Cordia New" w:eastAsia="Cordia New" w:hAnsi="Cordia New" w:cs="Cordia New"/>
          <w:sz w:val="30"/>
          <w:szCs w:val="30"/>
          <w:cs/>
        </w:rPr>
        <w:t>แสง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>สว่าง</w:t>
      </w:r>
      <w:r w:rsidR="000B7BFF" w:rsidRPr="000B7BFF">
        <w:rPr>
          <w:rFonts w:ascii="Cordia New" w:eastAsia="Cordia New" w:hAnsi="Cordia New" w:cs="Cordia New"/>
          <w:sz w:val="30"/>
          <w:szCs w:val="30"/>
          <w:cs/>
        </w:rPr>
        <w:t xml:space="preserve">แห่งชีวิต 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>เป็นผู้นำและ</w:t>
      </w:r>
      <w:r w:rsidR="000B7BFF" w:rsidRPr="000B7BFF">
        <w:rPr>
          <w:rFonts w:ascii="Cordia New" w:eastAsia="Cordia New" w:hAnsi="Cordia New" w:cs="Cordia New"/>
          <w:sz w:val="30"/>
          <w:szCs w:val="30"/>
          <w:cs/>
        </w:rPr>
        <w:t xml:space="preserve">ศูนย์กลางของจักรวาล 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>ถือได้ว่าเป็น</w:t>
      </w:r>
      <w:r w:rsidR="000B7BFF" w:rsidRPr="000B7BFF">
        <w:rPr>
          <w:rFonts w:ascii="Cordia New" w:eastAsia="Cordia New" w:hAnsi="Cordia New" w:cs="Cordia New"/>
          <w:sz w:val="30"/>
          <w:szCs w:val="30"/>
          <w:cs/>
        </w:rPr>
        <w:t xml:space="preserve">ผู้มอบความเจริญให้แก่โลก 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 xml:space="preserve">ภาพเขียน </w:t>
      </w:r>
      <w:r w:rsidR="000B7BFF" w:rsidRPr="00BA296A">
        <w:rPr>
          <w:rFonts w:ascii="Cordia New" w:eastAsia="Cordia New" w:hAnsi="Cordia New" w:cs="Cordia New"/>
          <w:sz w:val="30"/>
          <w:szCs w:val="30"/>
          <w:cs/>
        </w:rPr>
        <w:t xml:space="preserve">“พระอาทิตย์ทรงรถ” </w:t>
      </w:r>
      <w:r w:rsidR="000B7BFF">
        <w:rPr>
          <w:rFonts w:ascii="Cordia New" w:eastAsia="Cordia New" w:hAnsi="Cordia New" w:cs="Cordia New"/>
          <w:sz w:val="30"/>
          <w:szCs w:val="30"/>
          <w:cs/>
        </w:rPr>
        <w:t>จึง</w:t>
      </w:r>
      <w:r w:rsidR="000B7BFF">
        <w:rPr>
          <w:rFonts w:ascii="Cordia New" w:eastAsia="Cordia New" w:hAnsi="Cordia New" w:cs="Cordia New" w:hint="cs"/>
          <w:sz w:val="30"/>
          <w:szCs w:val="30"/>
          <w:cs/>
        </w:rPr>
        <w:t>เป็นการ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มอบความเป็นสิริมงคล </w:t>
      </w:r>
      <w:r w:rsidR="00071A1B">
        <w:rPr>
          <w:rFonts w:ascii="Cordia New" w:eastAsia="Cordia New" w:hAnsi="Cordia New" w:cs="Cordia New"/>
          <w:sz w:val="30"/>
          <w:szCs w:val="30"/>
          <w:cs/>
        </w:rPr>
        <w:t>ความรุ่งโรจน์</w:t>
      </w:r>
      <w:r w:rsidR="00071A1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>ความสำเร็จ และ</w:t>
      </w:r>
      <w:r w:rsidR="00071A1B">
        <w:rPr>
          <w:rFonts w:ascii="Cordia New" w:eastAsia="Cordia New" w:hAnsi="Cordia New" w:cs="Cordia New" w:hint="cs"/>
          <w:sz w:val="30"/>
          <w:szCs w:val="30"/>
          <w:cs/>
        </w:rPr>
        <w:t>ความมั่นคงในชีวิต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>ให้กับผู้ถือบัตร</w:t>
      </w:r>
    </w:p>
    <w:p w:rsidR="00BA296A" w:rsidRDefault="00BA296A" w:rsidP="00BA296A">
      <w:pPr>
        <w:spacing w:after="0" w:line="240" w:lineRule="auto"/>
        <w:ind w:leftChars="0" w:left="1" w:firstLineChars="0" w:firstLine="719"/>
        <w:jc w:val="both"/>
        <w:rPr>
          <w:rFonts w:ascii="Cordia New" w:eastAsia="Cordia New" w:hAnsi="Cordia New" w:cs="Cordia New"/>
          <w:sz w:val="30"/>
          <w:szCs w:val="30"/>
        </w:rPr>
      </w:pPr>
      <w:r w:rsidRPr="00BA296A">
        <w:rPr>
          <w:rFonts w:ascii="Cordia New" w:eastAsia="Cordia New" w:hAnsi="Cordia New" w:cs="Cordia New"/>
          <w:b/>
          <w:bCs/>
          <w:sz w:val="30"/>
          <w:szCs w:val="30"/>
          <w:cs/>
        </w:rPr>
        <w:t>บัตรเดบิตกรุงไทย อัลตร้า แคร์ พระอาทิตย์ทรงรถ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 มอบสิทธิประโยชน์จากร้านค้าชั้นนำมากมาย เมื่อรูดแตะซื้อสินค้าหรือใช้จ่ายออนไลน์ กับร้านค้าที่มีสัญลักษณ์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 VISA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ทั่วประเทศ พร้อมมอบความคุ้มครองอุบัติเหตุ 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ชั่วโมงทั่วโลก สูงสุด 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ล้านบาท ค่ารักษาพยาบาลจากอุบัติเหตุ สูงสุด 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20,000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บาทต่อครั้ง โดยไม่ต้องสำรองจ่าย ไม่จำกัดจำนวนครั้ง คุ้มครองการโจรกรรมเงินที่ถอนจากตู้ 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ATM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คุ้มครองความเสียหายของสินค้าที่ซื้อผ่านบัตรฯ และบริการช่วยเหลือกรณีรถเสียฉุกเฉิน โดยจ่ายเบี้ยเริ่มต้นเพียงวันละ 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>บาท</w:t>
      </w:r>
    </w:p>
    <w:p w:rsidR="003E2F0F" w:rsidRPr="00BA296A" w:rsidRDefault="00BA296A" w:rsidP="00BA296A">
      <w:pPr>
        <w:spacing w:after="0" w:line="240" w:lineRule="auto"/>
        <w:ind w:leftChars="0" w:left="1" w:firstLineChars="0" w:firstLine="719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ผู</w:t>
      </w:r>
      <w:r>
        <w:rPr>
          <w:rFonts w:ascii="Cordia New" w:eastAsia="Cordia New" w:hAnsi="Cordia New" w:cs="Cordia New" w:hint="cs"/>
          <w:sz w:val="30"/>
          <w:szCs w:val="30"/>
          <w:cs/>
        </w:rPr>
        <w:t>้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 xml:space="preserve">ที่สนใจ สมัครบัตรได้ที่ธนาคารกรุงไทย เฉพาะสาขาในกรุงเทพฯ สอบถามรายละเอียดเพิ่มเติมได้ที่ 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>โทร.</w:t>
      </w:r>
      <w:r w:rsidRPr="00BA296A">
        <w:rPr>
          <w:rFonts w:ascii="Cordia New" w:eastAsia="Cordia New" w:hAnsi="Cordia New" w:cs="Cordia New"/>
          <w:sz w:val="30"/>
          <w:szCs w:val="30"/>
        </w:rPr>
        <w:t xml:space="preserve">02 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>-</w:t>
      </w:r>
      <w:r w:rsidRPr="00BA296A">
        <w:rPr>
          <w:rFonts w:ascii="Cordia New" w:eastAsia="Cordia New" w:hAnsi="Cordia New" w:cs="Cordia New"/>
          <w:sz w:val="30"/>
          <w:szCs w:val="30"/>
        </w:rPr>
        <w:t>111</w:t>
      </w:r>
      <w:r w:rsidRPr="00BA296A">
        <w:rPr>
          <w:rFonts w:ascii="Cordia New" w:eastAsia="Cordia New" w:hAnsi="Cordia New" w:cs="Cordia New"/>
          <w:sz w:val="30"/>
          <w:szCs w:val="30"/>
          <w:cs/>
        </w:rPr>
        <w:t>-</w:t>
      </w:r>
      <w:r w:rsidRPr="00BA296A">
        <w:rPr>
          <w:rFonts w:ascii="Cordia New" w:eastAsia="Cordia New" w:hAnsi="Cordia New" w:cs="Cordia New"/>
          <w:sz w:val="30"/>
          <w:szCs w:val="30"/>
        </w:rPr>
        <w:t>1111</w:t>
      </w:r>
    </w:p>
    <w:p w:rsidR="003E2F0F" w:rsidRPr="00071A1B" w:rsidRDefault="003E2F0F">
      <w:pPr>
        <w:spacing w:after="0" w:line="240" w:lineRule="auto"/>
        <w:rPr>
          <w:rFonts w:ascii="Cordia New" w:eastAsia="Cordia New" w:hAnsi="Cordia New" w:cs="Cordia New"/>
          <w:sz w:val="12"/>
          <w:szCs w:val="12"/>
        </w:rPr>
      </w:pPr>
    </w:p>
    <w:p w:rsidR="005B72AF" w:rsidRDefault="00406445">
      <w:pPr>
        <w:ind w:left="2" w:hanging="4"/>
        <w:jc w:val="both"/>
        <w:rPr>
          <w:rFonts w:ascii="Cordia New" w:eastAsia="Cordia New" w:hAnsi="Cordia New" w:cs="Cordia New"/>
          <w:sz w:val="36"/>
          <w:szCs w:val="36"/>
        </w:rPr>
      </w:pPr>
      <w:r w:rsidRPr="00071A1B">
        <w:rPr>
          <w:rFonts w:ascii="Cordia New" w:eastAsia="Cordia New" w:hAnsi="Cordia New" w:cs="Cordia New"/>
          <w:noProof/>
          <w:sz w:val="36"/>
          <w:szCs w:val="36"/>
        </w:rPr>
        <w:drawing>
          <wp:inline distT="0" distB="0" distL="0" distR="0">
            <wp:extent cx="5803265" cy="32702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AF" w:rsidRPr="00BA296A" w:rsidRDefault="005B72AF" w:rsidP="005B72AF">
      <w:pPr>
        <w:spacing w:after="0" w:line="240" w:lineRule="auto"/>
        <w:ind w:left="1" w:hanging="3"/>
        <w:rPr>
          <w:rFonts w:ascii="Cordia New" w:eastAsia="Cordia New" w:hAnsi="Cordia New" w:cs="Cordia New"/>
          <w:b/>
          <w:bCs/>
          <w:sz w:val="30"/>
          <w:szCs w:val="30"/>
        </w:rPr>
      </w:pPr>
      <w:r w:rsidRPr="00BA296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BA296A">
        <w:rPr>
          <w:rFonts w:ascii="Cordia New" w:eastAsia="Cordia New" w:hAnsi="Cordia New" w:cs="Cordia New"/>
          <w:b/>
          <w:bCs/>
          <w:sz w:val="30"/>
          <w:szCs w:val="30"/>
        </w:rPr>
        <w:t>Marketing Strategy</w:t>
      </w:r>
    </w:p>
    <w:p w:rsidR="005B72AF" w:rsidRDefault="0001136B">
      <w:pPr>
        <w:ind w:left="1" w:hanging="3"/>
        <w:jc w:val="both"/>
        <w:rPr>
          <w:rFonts w:ascii="Cordia New" w:eastAsia="Cordia New" w:hAnsi="Cordia New" w:cs="Cordia New"/>
          <w:sz w:val="36"/>
          <w:szCs w:val="36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4</w:t>
      </w:r>
      <w:r w:rsidR="005B72AF" w:rsidRPr="00BA296A"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  <w:r w:rsidR="00EB53E1">
        <w:rPr>
          <w:rFonts w:ascii="Cordia New" w:eastAsia="Cordia New" w:hAnsi="Cordia New" w:cs="Cordia New"/>
          <w:b/>
          <w:bCs/>
          <w:sz w:val="30"/>
          <w:szCs w:val="30"/>
          <w:cs/>
        </w:rPr>
        <w:t>มีนาคม</w:t>
      </w:r>
      <w:r w:rsidR="005B72AF" w:rsidRPr="00BA296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5B72AF" w:rsidRPr="00BA296A">
        <w:rPr>
          <w:rFonts w:ascii="Cordia New" w:eastAsia="Cordia New" w:hAnsi="Cordia New" w:cs="Cordia New"/>
          <w:b/>
          <w:bCs/>
          <w:sz w:val="30"/>
          <w:szCs w:val="30"/>
        </w:rPr>
        <w:t>2567</w:t>
      </w:r>
    </w:p>
    <w:sectPr w:rsidR="005B72AF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0F"/>
    <w:rsid w:val="0001136B"/>
    <w:rsid w:val="00071A1B"/>
    <w:rsid w:val="000B7BFF"/>
    <w:rsid w:val="00376621"/>
    <w:rsid w:val="003E2F0F"/>
    <w:rsid w:val="00406445"/>
    <w:rsid w:val="004E431E"/>
    <w:rsid w:val="005B72AF"/>
    <w:rsid w:val="0073494F"/>
    <w:rsid w:val="00BA296A"/>
    <w:rsid w:val="00D35111"/>
    <w:rsid w:val="00D829A9"/>
    <w:rsid w:val="00EB53E1"/>
    <w:rsid w:val="00F5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51EBEFA-94EB-964C-9589-B046AFC0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160" w:line="288" w:lineRule="auto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bdr w:val="nil"/>
    </w:rPr>
  </w:style>
  <w:style w:type="character" w:customStyle="1" w:styleId="Link">
    <w:name w:val="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yperlink0">
    <w:name w:val="Hyperlink.0"/>
    <w:rPr>
      <w:w w:val="100"/>
      <w:position w:val="-1"/>
      <w:u w:val="single" w:color="212529"/>
      <w:effect w:val="none"/>
      <w:shd w:val="clear" w:color="auto" w:fill="FFFFFF"/>
      <w:vertAlign w:val="baseline"/>
      <w:cs w:val="0"/>
      <w:em w:val="none"/>
    </w:rPr>
  </w:style>
  <w:style w:type="paragraph" w:styleId="HTML">
    <w:name w:val="HTML Preformatted"/>
    <w:basedOn w:val="a"/>
    <w:qFormat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eW4nxrHQjm6E3N6F5UQ7JMLpA==">CgMxLjA4AHIhMUZLWkY2NUdsZjFIb1R5NTk1d3dOTDNXaGVya1l0aFlv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cp:lastModifiedBy>66899903758</cp:lastModifiedBy>
  <cp:revision>2</cp:revision>
  <dcterms:created xsi:type="dcterms:W3CDTF">2024-03-04T02:56:00Z</dcterms:created>
  <dcterms:modified xsi:type="dcterms:W3CDTF">2024-03-04T02:56:00Z</dcterms:modified>
</cp:coreProperties>
</file>