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3448" w14:textId="77777777" w:rsidR="004734BB" w:rsidRDefault="004734BB" w:rsidP="005C16FE">
      <w:pPr>
        <w:jc w:val="both"/>
        <w:rPr>
          <w:rFonts w:ascii="Cordia New" w:eastAsia="Cordia New" w:hAnsi="Cordia New" w:cs="Cordia New"/>
          <w:b/>
          <w:bCs/>
          <w:color w:val="000000" w:themeColor="text1"/>
          <w:sz w:val="34"/>
          <w:szCs w:val="34"/>
        </w:rPr>
      </w:pPr>
      <w:r w:rsidRPr="00411371">
        <w:rPr>
          <w:rFonts w:ascii="Cordia New" w:hAnsi="Cordia New"/>
          <w:noProof/>
          <w:sz w:val="30"/>
          <w:szCs w:val="30"/>
          <w:u w:color="000000"/>
        </w:rPr>
        <w:drawing>
          <wp:inline distT="0" distB="0" distL="0" distR="0" wp14:anchorId="4DED5C4D" wp14:editId="33A8D24E">
            <wp:extent cx="1532890" cy="571500"/>
            <wp:effectExtent l="0" t="0" r="0" b="0"/>
            <wp:docPr id="1" name="Picture 1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B67DB" w14:textId="77777777" w:rsidR="004734BB" w:rsidRPr="00710EFD" w:rsidRDefault="004734BB" w:rsidP="005C16FE">
      <w:pPr>
        <w:jc w:val="both"/>
        <w:rPr>
          <w:rFonts w:ascii="Cordia New" w:eastAsia="Cordia New" w:hAnsi="Cordia New" w:cs="Cordia New"/>
          <w:b/>
          <w:bCs/>
          <w:color w:val="000000" w:themeColor="text1"/>
          <w:sz w:val="16"/>
          <w:szCs w:val="16"/>
        </w:rPr>
      </w:pPr>
    </w:p>
    <w:p w14:paraId="000FC38F" w14:textId="6A30A589" w:rsidR="00E0764B" w:rsidRPr="00633DEB" w:rsidRDefault="005112DA" w:rsidP="005C16FE">
      <w:pPr>
        <w:jc w:val="both"/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</w:rPr>
      </w:pPr>
      <w:r w:rsidRPr="00633DEB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ab/>
      </w:r>
      <w:r w:rsidRPr="00633DEB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ab/>
      </w:r>
      <w:r w:rsidRPr="00633DEB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ab/>
      </w:r>
      <w:r w:rsidRPr="00633DEB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ab/>
      </w:r>
      <w:r w:rsidRPr="00633DEB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ab/>
      </w:r>
      <w:r w:rsidRPr="00633DEB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ab/>
      </w:r>
      <w:r w:rsidRPr="00633DEB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ab/>
      </w:r>
      <w:r w:rsidRPr="00633DEB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ab/>
        <w:t xml:space="preserve">                   </w:t>
      </w:r>
      <w:r w:rsidR="00633DEB">
        <w:rPr>
          <w:rFonts w:ascii="Cordia New" w:eastAsia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     </w:t>
      </w:r>
      <w:r w:rsidR="004734BB" w:rsidRPr="00633DEB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14:paraId="30A40318" w14:textId="77777777" w:rsidR="00E0764B" w:rsidRPr="00633DEB" w:rsidRDefault="00E0764B" w:rsidP="005C16FE">
      <w:pPr>
        <w:jc w:val="both"/>
        <w:rPr>
          <w:rFonts w:ascii="Cordia New" w:eastAsia="Cordia New" w:hAnsi="Cordia New" w:cs="Cordia New"/>
          <w:b/>
          <w:bCs/>
          <w:color w:val="000000" w:themeColor="text1"/>
          <w:sz w:val="16"/>
          <w:szCs w:val="16"/>
        </w:rPr>
      </w:pPr>
    </w:p>
    <w:p w14:paraId="534BEACA" w14:textId="77CDE3AB" w:rsidR="005C16FE" w:rsidRPr="00633DEB" w:rsidRDefault="00C65C8A" w:rsidP="005C16FE">
      <w:pPr>
        <w:jc w:val="both"/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  <w:u w:val="single"/>
        </w:rPr>
      </w:pPr>
      <w:r w:rsidRPr="00633DEB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  <w:cs/>
        </w:rPr>
        <w:t>กรุงไทยปลื้ม</w:t>
      </w:r>
      <w:r w:rsidRPr="00633DEB">
        <w:rPr>
          <w:rFonts w:ascii="Cordia New" w:eastAsia="Cordia New" w:hAnsi="Cordia New" w:cs="Cordia New"/>
          <w:color w:val="000000" w:themeColor="text1"/>
          <w:sz w:val="32"/>
          <w:szCs w:val="32"/>
        </w:rPr>
        <w:t xml:space="preserve"> </w:t>
      </w:r>
      <w:r w:rsidRPr="00633DEB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</w:rPr>
        <w:t>S&amp;P Global</w:t>
      </w:r>
      <w:r w:rsidRPr="00633DEB">
        <w:rPr>
          <w:rFonts w:ascii="Cordia New" w:eastAsia="Cordia New" w:hAnsi="Cordia New" w:cs="Cordia New"/>
          <w:color w:val="000000" w:themeColor="text1"/>
          <w:sz w:val="32"/>
          <w:szCs w:val="32"/>
          <w:cs/>
        </w:rPr>
        <w:t xml:space="preserve"> </w:t>
      </w:r>
      <w:r w:rsidR="005C16FE" w:rsidRPr="00633DEB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  <w:cs/>
        </w:rPr>
        <w:t xml:space="preserve">คัดเลือกเป็นหนึ่งในทำเนียบ </w:t>
      </w:r>
      <w:r w:rsidR="005C16FE" w:rsidRPr="00633DEB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</w:rPr>
        <w:t xml:space="preserve">The Sustainability Yearbook </w:t>
      </w:r>
      <w:r w:rsidR="005C16FE" w:rsidRPr="00633DEB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  <w:cs/>
        </w:rPr>
        <w:t>2024</w:t>
      </w:r>
    </w:p>
    <w:p w14:paraId="227B2400" w14:textId="74C8C737" w:rsidR="005C16FE" w:rsidRPr="00633DEB" w:rsidRDefault="005C16FE" w:rsidP="005C16FE">
      <w:pPr>
        <w:jc w:val="both"/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</w:pP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ab/>
        <w:t>ธนาคารกรุงไทย ได้รับคัดเลือกจาก</w:t>
      </w:r>
      <w:r w:rsidR="00C65C8A" w:rsidRPr="00633DEB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</w:rPr>
        <w:t xml:space="preserve"> </w:t>
      </w:r>
      <w:r w:rsidR="00C65C8A" w:rsidRPr="00633DEB">
        <w:rPr>
          <w:rFonts w:ascii="Cordia New" w:eastAsia="Cordia New" w:hAnsi="Cordia New" w:cs="Cordia New"/>
          <w:color w:val="000000" w:themeColor="text1"/>
          <w:sz w:val="30"/>
          <w:szCs w:val="30"/>
        </w:rPr>
        <w:t>S&amp;P Global</w:t>
      </w:r>
      <w:r w:rsidR="00C65C8A"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ให้อยู่ในทำเนียบธุรกิจที่มีความยั่งยืน 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</w:rPr>
        <w:t>The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Sustainability Yearbook 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2024 กลุ่มธนาคาร ตอกย้ำความสำเร็จในการเดินหน้าธุรกิจ ควบคู่กับการดูแลสิ่งแวดล้อม สังคม และ</w:t>
      </w:r>
      <w:r w:rsidR="00633DEB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 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ธรรมาภิบาล สะท้อนวิสัยทัศน์ เคียงข้างไทย สู่ความยั่งยืน </w:t>
      </w:r>
    </w:p>
    <w:p w14:paraId="6920CB98" w14:textId="77DA9F40" w:rsidR="005C16FE" w:rsidRPr="00633DEB" w:rsidRDefault="005C16FE" w:rsidP="005C16FE">
      <w:pPr>
        <w:jc w:val="both"/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</w:pP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ab/>
        <w:t>ธนาคารกรุงไทย ได้รับการคัดเลือกให้อยู่ในธุรกิจที่มีความยั่งยืน (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</w:rPr>
        <w:t>The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Sustainability Yearbook 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2024) </w:t>
      </w:r>
      <w:r w:rsidR="00E0764B"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    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ซึ่งเป็นผลจากการเข้าร่วมประเมินความยั่งยืนในระดับสากล โดย 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</w:rPr>
        <w:t>S&amp;P Global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ผู้ให้บริการข้อมูลด้านการเงินและการจัดอันดับความน่าเชื่อถือระดับโลก ซึ่งในปี 2566 มีบริษัทที่เข้าร่วมประเมินกว่า 9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</w:rPr>
        <w:t>,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400 บริษัท จาก 62 อุตสาหกรรม</w:t>
      </w:r>
      <w:r w:rsidR="00E0764B"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      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ทั่วโลก โดยบริษัทที่ได้รับการคัดเลือก ต้องมีผลคะแนนอยู่ในกลุ่ม 15% แรกจากทุกบริษัทในกลุ่มอุตสาหกรรม รวมถึงได้รับคะแนนการประเมินบริษัทที่มีความยั่งยืน หรือ 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</w:rPr>
        <w:t>Corporate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</w:rPr>
        <w:t>Sustainability Assessment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(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</w:rPr>
        <w:t>CSA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) สูงกว่า 30 คะแนน และผลการดำเนินงานของบริษัท ต้องอยู่ใน 30% แรกจากทุกบริษัทในกลุ่มอุตสาหกรรมนั้น</w:t>
      </w:r>
    </w:p>
    <w:p w14:paraId="2A2F7DE2" w14:textId="6DD24067" w:rsidR="005C16FE" w:rsidRPr="00633DEB" w:rsidRDefault="005C16FE" w:rsidP="005C16FE">
      <w:pPr>
        <w:jc w:val="both"/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</w:pPr>
      <w:r w:rsidRPr="00633DEB">
        <w:rPr>
          <w:rFonts w:ascii="Cordia New" w:hAnsi="Cordia New" w:cs="Cordia New"/>
          <w:color w:val="000000" w:themeColor="text1"/>
          <w:sz w:val="30"/>
          <w:szCs w:val="30"/>
          <w:cs/>
        </w:rPr>
        <w:tab/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การได้รับคัดเลือกครั้งนี้ เป็นอีกหนึ่งก้าวของความสำเร็จ ในการเดินหน้าสู่ความยั่งยืนอย่างเ</w:t>
      </w:r>
      <w:r w:rsidR="00C65C8A"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ป็นรูปธรรมของธนาคารกรุงไทย ซึ่ง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เป็นหนึ่งในสถาบันการเงินของประเทศไทย ที่มีผ</w:t>
      </w:r>
      <w:r w:rsidR="00C65C8A"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ลการดำเนินธุรกิจด้วยความยั่งยืน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ได้มาตรฐานระดับสากล ซึ่งหากพิจารณาคะแนนในแต่ละด้าน ทั้งสิ่งแวดล้อม สังคม และธรรมาภิบาล พบว่า ธนาคารกรุงไทย มีคะแนนเกินกว่าค่าเฉลี่ยของทั้งอุตสาหกรรมในทุกด้าน สะท้อนให้เห็นถึงความมุ่งมั่นในการดำเนินธุรกิจด้วยความรับผิดชอบต่อสิ่งแวดล้อม สังคม และธรรมาภิบาล (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</w:rPr>
        <w:t>ESG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) อย่างต่อเนื่อง โดยสอดคล้องกับเกณฑ์การประเมินดัชนีชี้วัดความยั่งยืนในระดับสากลของ 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</w:rPr>
        <w:t>DJSI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(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</w:rPr>
        <w:t>Dow Jones Sustainability Indices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)</w:t>
      </w:r>
    </w:p>
    <w:p w14:paraId="7AFCFDA5" w14:textId="22438AAC" w:rsidR="005C16FE" w:rsidRPr="00633DEB" w:rsidRDefault="005C16FE" w:rsidP="00EB22BB">
      <w:pPr>
        <w:pStyle w:val="a3"/>
        <w:spacing w:before="0" w:beforeAutospacing="0" w:after="160" w:afterAutospacing="0"/>
        <w:ind w:firstLine="720"/>
        <w:jc w:val="both"/>
        <w:rPr>
          <w:rFonts w:ascii="Cordia New" w:hAnsi="Cordia New" w:cs="Cordia New"/>
          <w:sz w:val="30"/>
          <w:szCs w:val="30"/>
          <w:cs/>
        </w:rPr>
      </w:pP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ธนาคารกรุงไทย ยังคงมุ่งมั่นดำเนินธุรกิจภายใต้หลักการกำกับดูแลกิจการที่ดี มีความโปร่งใส และเป็นธรรมต่อผู้มีส่วนได้ส่วนเสียทุกภาคส่วน ผ่านการคิดค้นพัฒนาผลิตภัณฑ์และบริการอย่างไม่หยุดนิ่ง เพื่อตอบโจทย์ลูกค้าทุกกลุ่ม โด</w:t>
      </w:r>
      <w:r w:rsidR="00C65C8A"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ยเฉพาะการนำนวัตกรรมเทคโนโลยี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มาปรับใช้ เพื่อลดช่องว่างความเหลื่อมล้ำในสังคม สร้างการเข้าถึงบริการต่าง ๆ อย่างทั่วถึงและเท่าเทียม ควบคู่ไปกับการลงพื้นที่ให้ความรู้ด้านการเงินกับชุมชน</w:t>
      </w:r>
      <w:r w:rsidR="00EB22BB" w:rsidRPr="00633DEB">
        <w:rPr>
          <w:rFonts w:ascii="Cordia New" w:hAnsi="Cordia New" w:cs="Cordia New"/>
          <w:color w:val="0D0D0D"/>
          <w:sz w:val="30"/>
          <w:szCs w:val="30"/>
          <w:shd w:val="clear" w:color="auto" w:fill="FFFFFF"/>
          <w:cs/>
        </w:rPr>
        <w:t>ในด้านการออม การลงทุน และสร้างวินัยทางการเงิน (</w:t>
      </w:r>
      <w:r w:rsidR="00EB22BB" w:rsidRPr="00633DEB">
        <w:rPr>
          <w:rFonts w:ascii="Cordia New" w:hAnsi="Cordia New" w:cs="Cordia New"/>
          <w:color w:val="0D0D0D"/>
          <w:sz w:val="30"/>
          <w:szCs w:val="30"/>
          <w:shd w:val="clear" w:color="auto" w:fill="FFFFFF"/>
        </w:rPr>
        <w:t xml:space="preserve">Financial Literacy) </w:t>
      </w:r>
      <w:r w:rsidR="00EB22BB" w:rsidRPr="00633DEB">
        <w:rPr>
          <w:rFonts w:ascii="Cordia New" w:hAnsi="Cordia New" w:cs="Cordia New"/>
          <w:color w:val="0D0D0D"/>
          <w:sz w:val="30"/>
          <w:szCs w:val="30"/>
          <w:shd w:val="clear" w:color="auto" w:fill="FFFFFF"/>
          <w:cs/>
        </w:rPr>
        <w:t>ซึ่งจะเป็นภูมิคุ้มกันที่สามารถสร้างความมั่นคงให้กับการดำเนินชีวิต</w:t>
      </w:r>
      <w:r w:rsidR="007B2C3B" w:rsidRPr="00633DEB">
        <w:rPr>
          <w:rFonts w:ascii="Cordia New" w:hAnsi="Cordia New" w:cs="Cordia New"/>
          <w:color w:val="0D0D0D"/>
          <w:sz w:val="30"/>
          <w:szCs w:val="30"/>
          <w:shd w:val="clear" w:color="auto" w:fill="FFFFFF"/>
          <w:cs/>
        </w:rPr>
        <w:t xml:space="preserve"> 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พร้อมเป็นส่วนหนึ่งในการช่วยพัฒนาผลิตภัณฑ์ชุมชน</w:t>
      </w:r>
      <w:r w:rsidR="007B2C3B"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633DEB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ให้กลายเป็นสินค้าที่มีมูลค่าเพิ่ม สร้างคน สร้างงาน เพิ่มพูนรายได้ให้สามารถดูแลตนเองได้อย่างยั่งยืน</w:t>
      </w:r>
    </w:p>
    <w:p w14:paraId="569BAC22" w14:textId="77777777" w:rsidR="00C65C8A" w:rsidRPr="00633DEB" w:rsidRDefault="00C65C8A" w:rsidP="005C16FE">
      <w:pPr>
        <w:rPr>
          <w:rFonts w:ascii="Cordia New" w:eastAsia="Cordia New" w:hAnsi="Cordia New" w:cs="Cordia New"/>
          <w:sz w:val="30"/>
          <w:szCs w:val="30"/>
        </w:rPr>
      </w:pPr>
    </w:p>
    <w:p w14:paraId="2D2784AC" w14:textId="7CE64C2F" w:rsidR="00C65C8A" w:rsidRPr="00633DEB" w:rsidRDefault="00C65C8A" w:rsidP="00C65C8A">
      <w:pPr>
        <w:spacing w:after="160" w:line="240" w:lineRule="auto"/>
        <w:rPr>
          <w:rFonts w:ascii="Cordia New" w:eastAsia="Calibri" w:hAnsi="Cordia New" w:cs="Cordia New"/>
          <w:b/>
          <w:bCs/>
          <w:sz w:val="30"/>
          <w:szCs w:val="30"/>
        </w:rPr>
      </w:pPr>
      <w:r w:rsidRPr="00633DEB">
        <w:rPr>
          <w:rFonts w:ascii="Cordia New" w:eastAsia="Calibri" w:hAnsi="Cordia New" w:cs="Cordia New"/>
          <w:b/>
          <w:bCs/>
          <w:sz w:val="30"/>
          <w:szCs w:val="30"/>
          <w:cs/>
        </w:rPr>
        <w:t xml:space="preserve">ทีม </w:t>
      </w:r>
      <w:r w:rsidRPr="00633DEB">
        <w:rPr>
          <w:rFonts w:ascii="Cordia New" w:eastAsia="Calibri" w:hAnsi="Cordia New" w:cs="Cordia New"/>
          <w:b/>
          <w:bCs/>
          <w:sz w:val="30"/>
          <w:szCs w:val="30"/>
        </w:rPr>
        <w:t>Marketing Strategy</w:t>
      </w:r>
      <w:r w:rsidRPr="00633DEB">
        <w:rPr>
          <w:rFonts w:ascii="Cordia New" w:eastAsia="Calibri" w:hAnsi="Cordia New" w:cs="Cordia New"/>
          <w:b/>
          <w:bCs/>
          <w:sz w:val="30"/>
          <w:szCs w:val="30"/>
        </w:rPr>
        <w:br/>
      </w:r>
      <w:r w:rsidR="005575A0">
        <w:rPr>
          <w:rFonts w:ascii="Cordia New" w:eastAsia="Calibri" w:hAnsi="Cordia New" w:cs="Cordia New" w:hint="cs"/>
          <w:b/>
          <w:bCs/>
          <w:sz w:val="30"/>
          <w:szCs w:val="30"/>
        </w:rPr>
        <w:t>21</w:t>
      </w:r>
      <w:r w:rsidRPr="00633DEB">
        <w:rPr>
          <w:rFonts w:ascii="Cordia New" w:eastAsia="Calibri" w:hAnsi="Cordia New" w:cs="Cordia New"/>
          <w:b/>
          <w:bCs/>
          <w:sz w:val="30"/>
          <w:szCs w:val="30"/>
        </w:rPr>
        <w:t xml:space="preserve"> </w:t>
      </w:r>
      <w:r w:rsidRPr="00633DEB">
        <w:rPr>
          <w:rFonts w:ascii="Cordia New" w:eastAsia="Calibri" w:hAnsi="Cordia New" w:cs="Cordia New"/>
          <w:b/>
          <w:bCs/>
          <w:sz w:val="30"/>
          <w:szCs w:val="30"/>
          <w:cs/>
        </w:rPr>
        <w:t xml:space="preserve">กุมภาพันธ์ </w:t>
      </w:r>
      <w:r w:rsidRPr="00633DEB">
        <w:rPr>
          <w:rFonts w:ascii="Cordia New" w:eastAsia="Calibri" w:hAnsi="Cordia New" w:cs="Cordia New"/>
          <w:b/>
          <w:bCs/>
          <w:sz w:val="30"/>
          <w:szCs w:val="30"/>
        </w:rPr>
        <w:t>2567</w:t>
      </w:r>
    </w:p>
    <w:p w14:paraId="601978AC" w14:textId="77777777" w:rsidR="00C65C8A" w:rsidRDefault="00C65C8A" w:rsidP="005C16FE">
      <w:pPr>
        <w:rPr>
          <w:rFonts w:ascii="Cordia New" w:eastAsia="Cordia New" w:hAnsi="Cordia New" w:cs="Cordia New"/>
          <w:sz w:val="32"/>
          <w:szCs w:val="32"/>
        </w:rPr>
      </w:pPr>
    </w:p>
    <w:p w14:paraId="4C37558C" w14:textId="77777777" w:rsidR="00C65C8A" w:rsidRDefault="00C65C8A" w:rsidP="005C16FE">
      <w:pPr>
        <w:rPr>
          <w:rFonts w:ascii="Cordia New" w:eastAsia="Cordia New" w:hAnsi="Cordia New" w:cs="Cordia New"/>
          <w:sz w:val="32"/>
          <w:szCs w:val="32"/>
        </w:rPr>
      </w:pPr>
    </w:p>
    <w:p w14:paraId="01D9A764" w14:textId="77777777" w:rsidR="005C16FE" w:rsidRDefault="005C16FE" w:rsidP="005C16FE">
      <w:pPr>
        <w:rPr>
          <w:rFonts w:ascii="Cordia New" w:eastAsia="Cordia New" w:hAnsi="Cordia New" w:cs="Cordia New"/>
          <w:sz w:val="32"/>
          <w:szCs w:val="32"/>
          <w:cs/>
        </w:rPr>
      </w:pPr>
      <w:r>
        <w:rPr>
          <w:rFonts w:ascii="Cordia New" w:eastAsia="Cordia New" w:hAnsi="Cordia New" w:cs="Cordia New"/>
          <w:sz w:val="32"/>
          <w:szCs w:val="32"/>
          <w:cs/>
        </w:rPr>
        <w:tab/>
      </w:r>
    </w:p>
    <w:p w14:paraId="15F75E67" w14:textId="77777777" w:rsidR="00FF392C" w:rsidRDefault="00FF392C"/>
    <w:sectPr w:rsidR="00FF392C" w:rsidSect="00B60367">
      <w:pgSz w:w="11906" w:h="16838"/>
      <w:pgMar w:top="1134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FE"/>
    <w:rsid w:val="0040216D"/>
    <w:rsid w:val="00447C3A"/>
    <w:rsid w:val="004734BB"/>
    <w:rsid w:val="005112DA"/>
    <w:rsid w:val="005575A0"/>
    <w:rsid w:val="005C16FE"/>
    <w:rsid w:val="00633DEB"/>
    <w:rsid w:val="00710EFD"/>
    <w:rsid w:val="00774A5E"/>
    <w:rsid w:val="007B2C3B"/>
    <w:rsid w:val="00834597"/>
    <w:rsid w:val="009C1A67"/>
    <w:rsid w:val="00B60367"/>
    <w:rsid w:val="00C24B2E"/>
    <w:rsid w:val="00C65C8A"/>
    <w:rsid w:val="00E0764B"/>
    <w:rsid w:val="00EB22BB"/>
    <w:rsid w:val="00F67A22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0779"/>
  <w15:chartTrackingRefBased/>
  <w15:docId w15:val="{01E55C42-7FD3-4BD7-819C-7D843823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6FE"/>
    <w:pPr>
      <w:spacing w:after="0" w:line="276" w:lineRule="auto"/>
    </w:pPr>
    <w:rPr>
      <w:rFonts w:ascii="Arial" w:eastAsia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2B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Piyaporn Boonlert</dc:creator>
  <cp:keywords/>
  <dc:description/>
  <cp:lastModifiedBy>66899903758</cp:lastModifiedBy>
  <cp:revision>2</cp:revision>
  <cp:lastPrinted>2024-02-20T03:05:00Z</cp:lastPrinted>
  <dcterms:created xsi:type="dcterms:W3CDTF">2024-02-21T02:28:00Z</dcterms:created>
  <dcterms:modified xsi:type="dcterms:W3CDTF">2024-02-21T02:28:00Z</dcterms:modified>
</cp:coreProperties>
</file>