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DEDC" w14:textId="16308DF7" w:rsidR="004B7242" w:rsidRPr="00CA721F" w:rsidRDefault="000B2B77" w:rsidP="00754BFF">
      <w:pPr>
        <w:suppressAutoHyphens w:val="0"/>
        <w:spacing w:after="0" w:line="20" w:lineRule="atLeast"/>
        <w:ind w:leftChars="0" w:left="0" w:firstLineChars="0" w:firstLine="0"/>
        <w:textDirection w:val="lrTb"/>
        <w:textAlignment w:val="auto"/>
        <w:outlineLvl w:val="9"/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</w:pPr>
      <w:r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ที่ ปส. </w:t>
      </w:r>
      <w:r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>0</w:t>
      </w:r>
      <w:r w:rsidR="00993BCB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>10</w:t>
      </w:r>
      <w:r w:rsidR="00EB713B"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>/</w:t>
      </w:r>
      <w:r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>256</w:t>
      </w:r>
      <w:r w:rsidR="00234D53"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>7</w:t>
      </w:r>
      <w:r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     </w:t>
      </w:r>
      <w:r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ab/>
      </w:r>
      <w:r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ab/>
      </w:r>
      <w:r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ab/>
        <w:t xml:space="preserve">                                           </w:t>
      </w:r>
      <w:r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ab/>
      </w:r>
      <w:r w:rsidR="00754BFF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 xml:space="preserve">                </w:t>
      </w:r>
      <w:r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วันที่ </w:t>
      </w:r>
      <w:r w:rsidR="00993BCB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>9</w:t>
      </w:r>
      <w:r w:rsidR="00CA721F"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 </w:t>
      </w:r>
      <w:r w:rsidR="00CA721F"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>กุมภาพันธ์</w:t>
      </w:r>
      <w:r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>256</w:t>
      </w:r>
      <w:r w:rsidR="00234D53"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>7</w:t>
      </w:r>
      <w:r w:rsidRPr="00CA721F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   </w:t>
      </w:r>
    </w:p>
    <w:p w14:paraId="6073E91C" w14:textId="2BF9E15D" w:rsidR="003366DC" w:rsidRPr="00CA721F" w:rsidRDefault="000B2B77" w:rsidP="00754BFF">
      <w:pPr>
        <w:pStyle w:val="NormalWeb"/>
        <w:spacing w:before="0" w:beforeAutospacing="0" w:after="0" w:afterAutospacing="0" w:line="20" w:lineRule="atLeast"/>
        <w:ind w:left="2" w:hanging="4"/>
        <w:rPr>
          <w:rFonts w:ascii="Cordia New" w:hAnsi="Cordia New" w:cs="Cordia New"/>
          <w:color w:val="000000"/>
          <w:position w:val="0"/>
          <w:sz w:val="36"/>
          <w:szCs w:val="36"/>
        </w:rPr>
      </w:pPr>
      <w:r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> </w:t>
      </w:r>
      <w:r w:rsidR="00831632"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ab/>
      </w:r>
      <w:r w:rsidR="003366DC"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 xml:space="preserve">  </w:t>
      </w:r>
      <w:r w:rsidR="003366DC"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ab/>
      </w:r>
      <w:r w:rsidR="003366DC"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ab/>
      </w:r>
      <w:r w:rsidR="003366DC"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ab/>
      </w:r>
      <w:r w:rsidR="003366DC"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ab/>
        <w:t xml:space="preserve">    </w:t>
      </w:r>
      <w:r w:rsidR="00FC33E3"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 xml:space="preserve">     </w:t>
      </w:r>
      <w:r w:rsidR="003366DC"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 xml:space="preserve"> </w:t>
      </w:r>
    </w:p>
    <w:p w14:paraId="7DBE35DC" w14:textId="2C477F48" w:rsidR="00993BCB" w:rsidRDefault="00993BCB" w:rsidP="00754BFF">
      <w:pPr>
        <w:spacing w:after="0" w:line="20" w:lineRule="atLeast"/>
        <w:ind w:left="2" w:hanging="4"/>
        <w:jc w:val="center"/>
        <w:rPr>
          <w:rFonts w:ascii="Cordia New" w:eastAsia="Times New Roman" w:hAnsi="Cordia New" w:cs="Cordia New"/>
          <w:b/>
          <w:bCs/>
          <w:color w:val="000000"/>
          <w:position w:val="0"/>
          <w:sz w:val="36"/>
          <w:szCs w:val="36"/>
        </w:rPr>
      </w:pP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รมช</w:t>
      </w:r>
      <w:r w:rsidRPr="00993BCB">
        <w:rPr>
          <w:rFonts w:ascii="Cordia New" w:eastAsia="Times New Roman" w:hAnsi="Cordia New" w:cs="Cordia New"/>
          <w:b/>
          <w:bCs/>
          <w:color w:val="000000"/>
          <w:position w:val="0"/>
          <w:sz w:val="36"/>
          <w:szCs w:val="36"/>
          <w:cs/>
        </w:rPr>
        <w:t>.</w:t>
      </w: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คลัง</w:t>
      </w:r>
      <w:r w:rsidRPr="00993BCB">
        <w:rPr>
          <w:rFonts w:ascii="Cordia New" w:eastAsia="Times New Roman" w:hAnsi="Cordia New" w:cs="Cordia New"/>
          <w:b/>
          <w:bCs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เยี่ยมคารวะจุฬาราชมนตรี</w:t>
      </w:r>
      <w:r w:rsidRPr="00993BCB">
        <w:rPr>
          <w:rFonts w:ascii="Cordia New" w:eastAsia="Times New Roman" w:hAnsi="Cordia New" w:cs="Cordia New"/>
          <w:b/>
          <w:bCs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พร้อมส่งสัญญาณให้ไอแบงก์มีบทบาทในธุรกิจฮาลาลด้วยการกำกับดูแลด้านศาสนา</w:t>
      </w:r>
      <w:r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โดยสำนักจุฬาราชมนตรีและคณะกรรมการกลางอิสลาม</w:t>
      </w:r>
    </w:p>
    <w:p w14:paraId="3910083B" w14:textId="26B4B631" w:rsidR="00993BCB" w:rsidRPr="00993BCB" w:rsidRDefault="00993BCB" w:rsidP="00754BFF">
      <w:pPr>
        <w:spacing w:after="0" w:line="20" w:lineRule="atLeast"/>
        <w:ind w:left="2" w:hanging="4"/>
        <w:jc w:val="center"/>
        <w:rPr>
          <w:rFonts w:ascii="Cordia New" w:eastAsia="Times New Roman" w:hAnsi="Cordia New" w:cs="Cordia New"/>
          <w:b/>
          <w:bCs/>
          <w:color w:val="000000"/>
          <w:position w:val="0"/>
          <w:sz w:val="36"/>
          <w:szCs w:val="36"/>
        </w:rPr>
      </w:pP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แห่งประเทศไทย</w:t>
      </w:r>
    </w:p>
    <w:p w14:paraId="37188F9C" w14:textId="77777777" w:rsidR="00993BCB" w:rsidRPr="00754BFF" w:rsidRDefault="00993BCB" w:rsidP="00754BFF">
      <w:pPr>
        <w:spacing w:after="0" w:line="20" w:lineRule="atLeast"/>
        <w:ind w:left="0" w:hanging="2"/>
        <w:jc w:val="thaiDistribute"/>
        <w:rPr>
          <w:rFonts w:ascii="Cordia New" w:eastAsia="Times New Roman" w:hAnsi="Cordia New" w:cs="Cordia New"/>
          <w:color w:val="000000"/>
          <w:position w:val="0"/>
          <w:sz w:val="16"/>
          <w:szCs w:val="16"/>
        </w:rPr>
      </w:pPr>
    </w:p>
    <w:p w14:paraId="444A14C9" w14:textId="1866E093" w:rsidR="00993BCB" w:rsidRPr="00993BCB" w:rsidRDefault="00993BCB" w:rsidP="00754BFF">
      <w:pPr>
        <w:spacing w:after="0" w:line="20" w:lineRule="atLeast"/>
        <w:ind w:leftChars="0" w:left="2" w:firstLineChars="393" w:firstLine="1415"/>
        <w:jc w:val="thaiDistribute"/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</w:pP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เมื่อช่วงเช้าวันที่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8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กุมภาพันธ์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2567 </w:t>
      </w: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นายจุลพันธ์</w:t>
      </w:r>
      <w:r w:rsidRPr="00993BCB">
        <w:rPr>
          <w:rFonts w:ascii="Cordia New" w:eastAsia="Times New Roman" w:hAnsi="Cordia New" w:cs="Cordia New"/>
          <w:b/>
          <w:bCs/>
          <w:color w:val="000000"/>
          <w:position w:val="0"/>
          <w:sz w:val="36"/>
          <w:szCs w:val="36"/>
          <w:cs/>
        </w:rPr>
        <w:t xml:space="preserve">  </w:t>
      </w: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อมรวิวัฒน์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รัฐมนตรีช่วยว่าการกระทรวงการคลัง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เข้าเยี่ยมคารวะ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นายอรุณ</w:t>
      </w:r>
      <w:r w:rsidRPr="00993BCB">
        <w:rPr>
          <w:rFonts w:ascii="Cordia New" w:eastAsia="Times New Roman" w:hAnsi="Cordia New" w:cs="Cordia New"/>
          <w:b/>
          <w:bCs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บุญชม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จุฬาราชมนตรี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หลังจากได้มีพระบรมราชโองการโปรดเกล้าโปรดกระหม่อม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แต่งตั้งให้ดำรงตำแหน่ง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จุฬาราชมนตรี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ซึ่งเป็นตำแหน่งผู้นำสูงสุดในกิจการของศาสนาอิสลามคนที่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19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แห่งราชอาณาจักรไทย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มีหน้าที่ให้คำปรึกษาด้านศาสนาอิสลามแก่รัฐบาลไทย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โดยมี</w:t>
      </w:r>
      <w:r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ดร</w:t>
      </w:r>
      <w:r w:rsidRPr="00993BCB">
        <w:rPr>
          <w:rFonts w:ascii="Cordia New" w:eastAsia="Times New Roman" w:hAnsi="Cordia New" w:cs="Cordia New"/>
          <w:b/>
          <w:bCs/>
          <w:color w:val="000000"/>
          <w:position w:val="0"/>
          <w:sz w:val="36"/>
          <w:szCs w:val="36"/>
          <w:cs/>
        </w:rPr>
        <w:t>.</w:t>
      </w: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ทวีลาภ</w:t>
      </w:r>
      <w:r w:rsidRPr="00993BCB">
        <w:rPr>
          <w:rFonts w:ascii="Cordia New" w:eastAsia="Times New Roman" w:hAnsi="Cordia New" w:cs="Cordia New"/>
          <w:b/>
          <w:bCs/>
          <w:color w:val="000000"/>
          <w:position w:val="0"/>
          <w:sz w:val="36"/>
          <w:szCs w:val="36"/>
          <w:cs/>
        </w:rPr>
        <w:t xml:space="preserve">  </w:t>
      </w:r>
      <w:r w:rsidRPr="00993BCB">
        <w:rPr>
          <w:rFonts w:ascii="Cordia New" w:eastAsia="Times New Roman" w:hAnsi="Cordia New" w:cs="Cordia New" w:hint="cs"/>
          <w:b/>
          <w:bCs/>
          <w:color w:val="000000"/>
          <w:position w:val="0"/>
          <w:sz w:val="36"/>
          <w:szCs w:val="36"/>
          <w:cs/>
        </w:rPr>
        <w:t>ฤทธาภิรมย์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กรรมการและผู้จัดการธนาคารอิสลามแห่งประเทศไทย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พร้อมคณะผู้บริหารธนาคารเข้าร่วม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โดยในการเข้าเยี่ยมคารวะจุฬาราชมนตรีครั้งนี้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รัฐมนตรีช่วยว่าการกระทรวงการคลัง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ได้รายงานและแนะนำกรอบภารกิจภายใต้การกำกับดูแล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รวมถึงธนาคารอิสลามแห่งประเทศไทย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ซึ่งมีวัตถุประสงค์เพื่อประกอบธุรกิจทางการเงินเพื่อตอบสนองความต้องการพี่น้องชาวไทยมุสลิมให้มีช่องทางทางการเงินที่ถูกต้องตามหลักการอิสลาม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และประชาชนทั่วไปได้</w:t>
      </w:r>
    </w:p>
    <w:p w14:paraId="14A47FD0" w14:textId="4EBA520C" w:rsidR="00993BCB" w:rsidRPr="00993BCB" w:rsidRDefault="00993BCB" w:rsidP="00754BFF">
      <w:pPr>
        <w:spacing w:before="120" w:after="0" w:line="20" w:lineRule="atLeast"/>
        <w:ind w:leftChars="0" w:left="2" w:firstLineChars="353" w:firstLine="1271"/>
        <w:jc w:val="thaiDistribute"/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</w:pP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นอกจากนี้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รัฐมนตรีช่วยว่าการกระทรวงการคลังได้นำเสนอนโยบายกระทรวงการคลัง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และภารกิจของรัฐบาลตลอดจนนโยบายระหว่างประเทศ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ที่จะสามารถยกระดับความเป็นอยู่ของพี่น้องมุสลิมและประชาชนโดยรวม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ประกอบด้วย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ธนาคารอิสลามแห่งประเทศไทยกับบทบาทในการพัฒนาเศรษฐกิจในพื้นที่ภาคใต้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เนื่องจากเป็นธนาคารที่ถูกต้องตามหลักศาสนาซึ่งเป็นตามวิถีชีวิตของพี่น้องมุสลิม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การพัฒนาคุณภาพชีวิตของประชาชนระดับฐานราก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โดยธนาคารสามารถขับเคลื่อนนโยบายนี้ในกลุ่มพี่น้องมุสลิม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วมถึงการหาพันธมิตรและผู้เชี่ยวชาญทางด้านการเงินอิสลามจากต่างประเทศมาร่วมทุนกับธนาคารอิสลามแห่งประเทศไทยเพื่อยกระดับฐานะธนาคารให้แข่งขันกับนานาประเทศได้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อีกทั้งยังให้ความเห็นในด้านโอกาสในการขยายธุรกิจฮาลาลที่รัฐบาลกำลังส่งเสริมสนับสนุนและจะจัดตั้งกรมฮาลาลขึ้นเร็ว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ๆ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นี้ว่า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ธนาคารอิสลามแห่งประเทศไทยและสำนักจุฬาราชมนตรี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น่าจะมีส่วนสนับสนุนแนวคิดของการผลักดันกิจการฮาลาลดังกล่าว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เนื่องจากเกี่ยวข้องอยู่แล้วในปัจจุบันตามบทบาทหน้าที่ที่มี</w:t>
      </w:r>
      <w:bookmarkStart w:id="0" w:name="_GoBack"/>
      <w:bookmarkEnd w:id="0"/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จุฬาราชมนตรี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กล่าวขอบคุณรัฐมนตรีช่วยว่าการกระทรวงการคลัง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ที่มาเยี่ยมเยียนและให้ความสำคัญต่อสำนักจุฬาราชมนตรีซึ่งเป็นองค์กรที่มีบทบาทสำคัญในการขับเคลื่อนสังคมมุสลิม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ในมิติทางด้านศาสนา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การศึกษา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วัฒนธรรม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และการพัฒนาคุณภาพชีวิต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ปัจจุบันประเทศไทยมีประชากรมุสลิมประมาณ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7-8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ล้านคน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ที่อยู่ใต้ร่มพระบรมโพธิสมภารของพระบาทสมเด็จพระเจ้าอยู่หัว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อิสลามมีกรอบการดำเนินชีวิต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lastRenderedPageBreak/>
        <w:t>เพื่อให้มุสลิมและมนุษย์ทุกคนมีแนวทางในการปฏิบัติตนที่ฮาลาลหรืออยู่ในกรอบที่พระผู้เป็นเจ้าทรงอนุมัติ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ไม่ว่าจะเป็นด้านการบริโภค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ด้านเศรษฐกิจ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ตลอดจนการปฏิบัติตนในสังคมและสิ่งแวดล้อม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ปัจจุบันตราสัญลักษณ์ฮาลาล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ออกโดยคณะกรรมการกลางอิสลามแห่งประเทศไทย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และผ่านการรับรองจากคณะกรรมการอิสลามประจำจังหวัดที่อยู่ใน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40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จังหวัดทั่วประเทศไทย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ในกรณีที่มีข้อสงสัยและจำเป็นต้องวินิจฉัยตามบทบัญญัติของศาสนา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คณะกรรมการกลางอิสลามแห่งประเทศไทย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จะให้จุฬาราชมนตรีเป็นผู้ชี้ขาด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ดังนั้นการที่จะให้ประเทศไทยมีตราสัญลักษณ์ฮาลาลเป็นที่ยอมรับของนานาประเทศ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จะต้องสร้างความเชื่อมั่นในความถูกต้องของหลักการอิสลามอย่างเคร่งครัด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ในขณะที่รัฐบาลต้องการส่งเสริมอุตสาหกรรมฮาลาล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จุฬาราชมนตรี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เห็นว่ารัฐบาลอาจมีนโยบายสิทธิประโยชน์ทางภาษีเพื่อสนับสนุนผู้ประกอบการที่ประสงค์ขอออกตราฮาลาล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เพื่อกระตุ้นให้ผู้ประกอบการสนใจในการทำธุรกิจฮาลาลมากยิ่งขึ้นได้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ขอให้กระทรวงการคลังผลักดันและสนับสนุนธนาคารอิสลามแห่งประเทศไทยให้เป็นองค์กรสำคัญที่มีส่วนในการขับเคลื่อนเศรษฐกิจไทย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โดยในช่วงสุดท้าย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จุฬาราชมนตรี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ได้ขอพรให้รัฐมนตรีช่วยว่าการกระทรวงการคลังและธนาคารอิสลามแห่งประเทศไทย</w:t>
      </w:r>
      <w:r w:rsidRPr="00993BCB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993BCB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ให้ปฏิบัติหน้าที่ด้วยความราบรื่นและประสบแต่ความสุขสมหวังทุกประการ</w:t>
      </w:r>
    </w:p>
    <w:p w14:paraId="6E4DA924" w14:textId="77777777" w:rsidR="003915C8" w:rsidRDefault="003915C8" w:rsidP="00754BFF">
      <w:pPr>
        <w:spacing w:after="0" w:line="20" w:lineRule="atLeast"/>
        <w:ind w:left="2" w:hanging="4"/>
        <w:jc w:val="thaiDistribute"/>
        <w:rPr>
          <w:rFonts w:ascii="Cordia New" w:hAnsi="Cordia New" w:cs="Cordia New"/>
          <w:color w:val="000000"/>
          <w:position w:val="0"/>
          <w:sz w:val="36"/>
          <w:szCs w:val="36"/>
        </w:rPr>
      </w:pPr>
    </w:p>
    <w:p w14:paraId="129B6A13" w14:textId="65FE77FA" w:rsidR="000B2B77" w:rsidRPr="00CA721F" w:rsidRDefault="004B7242" w:rsidP="00754BFF">
      <w:pPr>
        <w:spacing w:after="0" w:line="20" w:lineRule="atLeast"/>
        <w:ind w:left="2" w:hanging="4"/>
        <w:jc w:val="thaiDistribute"/>
        <w:rPr>
          <w:rFonts w:ascii="Cordia New" w:hAnsi="Cordia New" w:cs="Cordia New"/>
          <w:position w:val="0"/>
          <w:sz w:val="36"/>
          <w:szCs w:val="36"/>
        </w:rPr>
      </w:pPr>
      <w:r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 xml:space="preserve"> </w:t>
      </w:r>
      <w:r w:rsidR="00831632"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ab/>
      </w:r>
      <w:r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 xml:space="preserve">     </w:t>
      </w:r>
      <w:r w:rsidR="00831632"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ab/>
        <w:t xml:space="preserve">    </w:t>
      </w:r>
      <w:r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 xml:space="preserve">         </w:t>
      </w:r>
      <w:r w:rsidR="00831632"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 xml:space="preserve">   </w:t>
      </w:r>
      <w:r w:rsidR="000B2B77" w:rsidRPr="00CA721F">
        <w:rPr>
          <w:rFonts w:ascii="Cordia New" w:hAnsi="Cordia New" w:cs="Cordia New"/>
          <w:color w:val="000000"/>
          <w:position w:val="0"/>
          <w:sz w:val="36"/>
          <w:szCs w:val="36"/>
        </w:rPr>
        <w:t>         </w:t>
      </w:r>
      <w:r w:rsidR="000B2B77" w:rsidRPr="00CA721F">
        <w:rPr>
          <w:rFonts w:ascii="Cordia New" w:hAnsi="Cordia New" w:cs="Cordia New"/>
          <w:color w:val="000000"/>
          <w:position w:val="0"/>
          <w:sz w:val="36"/>
          <w:szCs w:val="36"/>
          <w:cs/>
        </w:rPr>
        <w:t>ขอขอบคุณในความอนุเคราะห์เผยแพร่ข่าวสาร</w:t>
      </w:r>
    </w:p>
    <w:p w14:paraId="2A1BE22B" w14:textId="2F345480" w:rsidR="007C114B" w:rsidRPr="00CA721F" w:rsidRDefault="007C114B" w:rsidP="00754BFF">
      <w:pPr>
        <w:pStyle w:val="Caption"/>
        <w:spacing w:after="0" w:line="20" w:lineRule="atLeast"/>
        <w:ind w:leftChars="0" w:left="0" w:firstLineChars="0" w:firstLine="0"/>
        <w:rPr>
          <w:rFonts w:ascii="Cordia New" w:hAnsi="Cordia New" w:cs="Cordia New"/>
          <w:sz w:val="36"/>
          <w:szCs w:val="36"/>
          <w:cs/>
        </w:rPr>
      </w:pPr>
    </w:p>
    <w:sectPr w:rsidR="007C114B" w:rsidRPr="00CA721F" w:rsidSect="00D32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F2661" w14:textId="77777777" w:rsidR="00A34088" w:rsidRDefault="00A3408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F47BDA" w14:textId="77777777" w:rsidR="00A34088" w:rsidRDefault="00A3408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4A3924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96E7" w14:textId="77777777" w:rsidR="00A34088" w:rsidRDefault="00A3408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899DB3" w14:textId="77777777" w:rsidR="00A34088" w:rsidRDefault="00A3408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2905C9BC" w:rsidR="0094497E" w:rsidRDefault="00851EFB">
    <w:pPr>
      <w:pStyle w:val="Header"/>
      <w:ind w:left="1" w:hanging="3"/>
    </w:pPr>
    <w:r w:rsidRPr="00655435">
      <w:rPr>
        <w:rFonts w:ascii="TH Sarabun New" w:hAnsi="TH Sarabun New" w:cs="TH Sarabun New"/>
        <w:noProof/>
        <w:sz w:val="28"/>
      </w:rPr>
      <w:drawing>
        <wp:anchor distT="0" distB="0" distL="0" distR="0" simplePos="0" relativeHeight="251659264" behindDoc="0" locked="0" layoutInCell="1" hidden="0" allowOverlap="1" wp14:anchorId="5E18F029" wp14:editId="0FFD04A8">
          <wp:simplePos x="0" y="0"/>
          <wp:positionH relativeFrom="column">
            <wp:posOffset>-411480</wp:posOffset>
          </wp:positionH>
          <wp:positionV relativeFrom="paragraph">
            <wp:posOffset>-374015</wp:posOffset>
          </wp:positionV>
          <wp:extent cx="2089785" cy="581025"/>
          <wp:effectExtent l="0" t="0" r="5715" b="9525"/>
          <wp:wrapSquare wrapText="bothSides" distT="0" distB="0" distL="0" distR="0"/>
          <wp:docPr id="102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640AC"/>
    <w:multiLevelType w:val="multilevel"/>
    <w:tmpl w:val="7B0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CA73E5"/>
    <w:multiLevelType w:val="multilevel"/>
    <w:tmpl w:val="E3D4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31B6"/>
    <w:rsid w:val="000178EA"/>
    <w:rsid w:val="000369F7"/>
    <w:rsid w:val="000B2B77"/>
    <w:rsid w:val="000B78E5"/>
    <w:rsid w:val="000C311A"/>
    <w:rsid w:val="000C6229"/>
    <w:rsid w:val="000C7475"/>
    <w:rsid w:val="000F65CE"/>
    <w:rsid w:val="001015BA"/>
    <w:rsid w:val="001218CD"/>
    <w:rsid w:val="00143923"/>
    <w:rsid w:val="00151EE4"/>
    <w:rsid w:val="00155BE9"/>
    <w:rsid w:val="00183279"/>
    <w:rsid w:val="00183501"/>
    <w:rsid w:val="00185982"/>
    <w:rsid w:val="00186108"/>
    <w:rsid w:val="001A0AED"/>
    <w:rsid w:val="001A6AAC"/>
    <w:rsid w:val="001C20AD"/>
    <w:rsid w:val="001C54E3"/>
    <w:rsid w:val="001D2F1B"/>
    <w:rsid w:val="001E18A4"/>
    <w:rsid w:val="001E306B"/>
    <w:rsid w:val="00234D53"/>
    <w:rsid w:val="002553EC"/>
    <w:rsid w:val="00257FD2"/>
    <w:rsid w:val="0026509F"/>
    <w:rsid w:val="00270233"/>
    <w:rsid w:val="00276298"/>
    <w:rsid w:val="00296D64"/>
    <w:rsid w:val="002B5696"/>
    <w:rsid w:val="003008D8"/>
    <w:rsid w:val="00301A40"/>
    <w:rsid w:val="00305F47"/>
    <w:rsid w:val="00316F80"/>
    <w:rsid w:val="0032634B"/>
    <w:rsid w:val="003366DC"/>
    <w:rsid w:val="003614B2"/>
    <w:rsid w:val="00365A92"/>
    <w:rsid w:val="003915C8"/>
    <w:rsid w:val="0039389B"/>
    <w:rsid w:val="003A4A94"/>
    <w:rsid w:val="003D330F"/>
    <w:rsid w:val="00417CC1"/>
    <w:rsid w:val="00454A96"/>
    <w:rsid w:val="00455427"/>
    <w:rsid w:val="00461C16"/>
    <w:rsid w:val="00463387"/>
    <w:rsid w:val="004823C3"/>
    <w:rsid w:val="004A7172"/>
    <w:rsid w:val="004B35F7"/>
    <w:rsid w:val="004B4313"/>
    <w:rsid w:val="004B7242"/>
    <w:rsid w:val="004D1590"/>
    <w:rsid w:val="00504ADF"/>
    <w:rsid w:val="00526B93"/>
    <w:rsid w:val="005373E5"/>
    <w:rsid w:val="00541BD1"/>
    <w:rsid w:val="00555146"/>
    <w:rsid w:val="0055620C"/>
    <w:rsid w:val="0056246F"/>
    <w:rsid w:val="005B01C0"/>
    <w:rsid w:val="005C4DD2"/>
    <w:rsid w:val="005F45D1"/>
    <w:rsid w:val="006241B8"/>
    <w:rsid w:val="006272C5"/>
    <w:rsid w:val="00654455"/>
    <w:rsid w:val="00655435"/>
    <w:rsid w:val="0066044B"/>
    <w:rsid w:val="00675A0A"/>
    <w:rsid w:val="006A64E7"/>
    <w:rsid w:val="006E2AC1"/>
    <w:rsid w:val="006E5695"/>
    <w:rsid w:val="006F0926"/>
    <w:rsid w:val="006F53E5"/>
    <w:rsid w:val="00707988"/>
    <w:rsid w:val="00720A1A"/>
    <w:rsid w:val="00743EBF"/>
    <w:rsid w:val="00754BFF"/>
    <w:rsid w:val="00787260"/>
    <w:rsid w:val="007A1F78"/>
    <w:rsid w:val="007B75F9"/>
    <w:rsid w:val="007C114B"/>
    <w:rsid w:val="007C3473"/>
    <w:rsid w:val="007C55B7"/>
    <w:rsid w:val="00812949"/>
    <w:rsid w:val="00817C11"/>
    <w:rsid w:val="0083027F"/>
    <w:rsid w:val="00831632"/>
    <w:rsid w:val="00851EFB"/>
    <w:rsid w:val="008576A2"/>
    <w:rsid w:val="00860FFD"/>
    <w:rsid w:val="008A354D"/>
    <w:rsid w:val="008A4738"/>
    <w:rsid w:val="008B5832"/>
    <w:rsid w:val="008C45FB"/>
    <w:rsid w:val="008F60FE"/>
    <w:rsid w:val="00905DFC"/>
    <w:rsid w:val="009112A3"/>
    <w:rsid w:val="009122A7"/>
    <w:rsid w:val="00933A06"/>
    <w:rsid w:val="0094497E"/>
    <w:rsid w:val="009640C5"/>
    <w:rsid w:val="00993BCB"/>
    <w:rsid w:val="009A5BEB"/>
    <w:rsid w:val="009B554D"/>
    <w:rsid w:val="009C18B2"/>
    <w:rsid w:val="009D660E"/>
    <w:rsid w:val="009F5992"/>
    <w:rsid w:val="009F786D"/>
    <w:rsid w:val="00A03183"/>
    <w:rsid w:val="00A34088"/>
    <w:rsid w:val="00A407D1"/>
    <w:rsid w:val="00A81BCC"/>
    <w:rsid w:val="00AA040F"/>
    <w:rsid w:val="00AA79E9"/>
    <w:rsid w:val="00AC56D2"/>
    <w:rsid w:val="00AC69D0"/>
    <w:rsid w:val="00AF2F7C"/>
    <w:rsid w:val="00B107FB"/>
    <w:rsid w:val="00B856E7"/>
    <w:rsid w:val="00B876E6"/>
    <w:rsid w:val="00B966D7"/>
    <w:rsid w:val="00B96A3E"/>
    <w:rsid w:val="00BB11F0"/>
    <w:rsid w:val="00BE3095"/>
    <w:rsid w:val="00BF31B7"/>
    <w:rsid w:val="00C0663F"/>
    <w:rsid w:val="00C3500F"/>
    <w:rsid w:val="00C614BA"/>
    <w:rsid w:val="00C67FF4"/>
    <w:rsid w:val="00C72D1A"/>
    <w:rsid w:val="00C9027E"/>
    <w:rsid w:val="00C915B5"/>
    <w:rsid w:val="00CA721F"/>
    <w:rsid w:val="00CE47EF"/>
    <w:rsid w:val="00D055F8"/>
    <w:rsid w:val="00D124A6"/>
    <w:rsid w:val="00D2178D"/>
    <w:rsid w:val="00D3224F"/>
    <w:rsid w:val="00D43DD9"/>
    <w:rsid w:val="00D50F2D"/>
    <w:rsid w:val="00DA4A1F"/>
    <w:rsid w:val="00DB6564"/>
    <w:rsid w:val="00DC2635"/>
    <w:rsid w:val="00DC4358"/>
    <w:rsid w:val="00DD21FD"/>
    <w:rsid w:val="00DF07A3"/>
    <w:rsid w:val="00E253CE"/>
    <w:rsid w:val="00E44A63"/>
    <w:rsid w:val="00E51E87"/>
    <w:rsid w:val="00E73C78"/>
    <w:rsid w:val="00EA5714"/>
    <w:rsid w:val="00EB1144"/>
    <w:rsid w:val="00EB713B"/>
    <w:rsid w:val="00EE7864"/>
    <w:rsid w:val="00F0057D"/>
    <w:rsid w:val="00F40E94"/>
    <w:rsid w:val="00F43DB7"/>
    <w:rsid w:val="00F52096"/>
    <w:rsid w:val="00F570EE"/>
    <w:rsid w:val="00F70CF0"/>
    <w:rsid w:val="00F76EB1"/>
    <w:rsid w:val="00F868B8"/>
    <w:rsid w:val="00F9318C"/>
    <w:rsid w:val="00FA3AEC"/>
    <w:rsid w:val="00FB39C3"/>
    <w:rsid w:val="00FB63B1"/>
    <w:rsid w:val="00FB6692"/>
    <w:rsid w:val="00FB6D16"/>
    <w:rsid w:val="00FC33E3"/>
    <w:rsid w:val="00FC762D"/>
    <w:rsid w:val="00FE0946"/>
    <w:rsid w:val="00FF054F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</dc:creator>
  <cp:lastModifiedBy>Admin</cp:lastModifiedBy>
  <cp:revision>34</cp:revision>
  <cp:lastPrinted>2023-08-07T08:01:00Z</cp:lastPrinted>
  <dcterms:created xsi:type="dcterms:W3CDTF">2023-04-10T09:54:00Z</dcterms:created>
  <dcterms:modified xsi:type="dcterms:W3CDTF">2024-02-09T05:55:00Z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  <property fmtid="{D5CDD505-2E9C-101B-9397-08002B2CF9AE}" pid="6" name="GrammarlyDocumentId">
    <vt:lpwstr>21fd8725e69771c84e2026aa6f12b38c01d5282bc4c2d36b0edfe31afa68953a</vt:lpwstr>
  </property>
</Properties>
</file>