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7232" w14:textId="1BFB8E23" w:rsidR="00D86965" w:rsidRPr="00DD47F2" w:rsidRDefault="00D86965" w:rsidP="00D86965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D47F2">
        <w:rPr>
          <w:rFonts w:ascii="Cordia New" w:hAnsi="Cordia New" w:cs="Cordia New"/>
          <w:noProof/>
          <w:sz w:val="32"/>
          <w:szCs w:val="32"/>
          <w:lang w:eastAsia="en-US"/>
        </w:rPr>
        <w:drawing>
          <wp:inline distT="0" distB="0" distL="0" distR="0" wp14:anchorId="3C683C6A" wp14:editId="05E285E1">
            <wp:extent cx="737870" cy="719455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69A92" w14:textId="29F8DBA4" w:rsidR="00D86965" w:rsidRPr="00DD47F2" w:rsidRDefault="00D86965">
      <w:pPr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DD47F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DD47F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DD47F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DD47F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DD47F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DD47F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DD47F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DD47F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DD47F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DD47F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DD47F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="00DD47F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DD47F2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ข่าวประชาสัมพันธ์</w:t>
      </w:r>
    </w:p>
    <w:p w14:paraId="41E9BA0C" w14:textId="521BFDD2" w:rsidR="004C7C21" w:rsidRDefault="00DD47F2" w:rsidP="004C7C21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03255B">
        <w:rPr>
          <w:rFonts w:asciiTheme="minorBidi" w:hAnsiTheme="minorBidi"/>
          <w:b/>
          <w:bCs/>
          <w:sz w:val="32"/>
          <w:szCs w:val="32"/>
          <w:u w:val="single"/>
          <w:cs/>
        </w:rPr>
        <w:t>สมาคมธนาคารไทย</w:t>
      </w:r>
      <w:r w:rsidRPr="0003255B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เดินหน้า</w:t>
      </w:r>
      <w:r w:rsidRPr="0003255B">
        <w:rPr>
          <w:rFonts w:asciiTheme="minorBidi" w:hAnsiTheme="minorBidi"/>
          <w:b/>
          <w:bCs/>
          <w:sz w:val="32"/>
          <w:szCs w:val="32"/>
          <w:u w:val="single"/>
          <w:cs/>
        </w:rPr>
        <w:t>ช่วยเหลือลูกค้า</w:t>
      </w:r>
      <w:r w:rsidRPr="0003255B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กลุ่มเปราะบาง</w:t>
      </w:r>
      <w:r w:rsidRPr="0003255B">
        <w:rPr>
          <w:rFonts w:asciiTheme="minorBidi" w:hAnsiTheme="minorBidi"/>
          <w:b/>
          <w:bCs/>
          <w:sz w:val="32"/>
          <w:szCs w:val="32"/>
          <w:u w:val="single"/>
          <w:cs/>
        </w:rPr>
        <w:t>อย่างต่อเนื่อง</w:t>
      </w:r>
    </w:p>
    <w:p w14:paraId="45DD1064" w14:textId="74144768" w:rsidR="00DD47F2" w:rsidRPr="00DD47F2" w:rsidRDefault="00DD47F2" w:rsidP="004C7C21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03255B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สอดรับ</w:t>
      </w:r>
      <w:r w:rsidR="004C7C21">
        <w:rPr>
          <w:rFonts w:asciiTheme="minorBidi" w:hAnsiTheme="minorBidi"/>
          <w:b/>
          <w:bCs/>
          <w:sz w:val="32"/>
          <w:szCs w:val="32"/>
          <w:u w:val="single"/>
          <w:cs/>
        </w:rPr>
        <w:t>มาตรการ</w:t>
      </w:r>
      <w:r w:rsidR="0003255B" w:rsidRPr="0003255B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การให้สินเชื่ออย่างรับผิดชอบและเป็นธรรม (</w:t>
      </w:r>
      <w:r w:rsidRPr="0003255B">
        <w:rPr>
          <w:rFonts w:asciiTheme="minorBidi" w:hAnsiTheme="minorBidi"/>
          <w:b/>
          <w:bCs/>
          <w:sz w:val="32"/>
          <w:szCs w:val="32"/>
          <w:u w:val="single"/>
        </w:rPr>
        <w:t>Responsible Lending</w:t>
      </w:r>
      <w:r w:rsidR="0003255B" w:rsidRPr="0003255B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)</w:t>
      </w:r>
    </w:p>
    <w:p w14:paraId="4CCAA890" w14:textId="0CB259B1" w:rsidR="00DD47F2" w:rsidRPr="00DD47F2" w:rsidRDefault="004C7C21" w:rsidP="00DD47F2">
      <w:pPr>
        <w:spacing w:before="240" w:after="24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 w:rsidRPr="004C7C21">
        <w:rPr>
          <w:rFonts w:asciiTheme="minorBidi" w:hAnsiTheme="minorBidi" w:hint="cs"/>
          <w:b/>
          <w:bCs/>
          <w:sz w:val="32"/>
          <w:szCs w:val="32"/>
          <w:cs/>
        </w:rPr>
        <w:t>นาย</w:t>
      </w:r>
      <w:r w:rsidR="00DD47F2" w:rsidRPr="004C7C21">
        <w:rPr>
          <w:rFonts w:asciiTheme="minorBidi" w:hAnsiTheme="minorBidi" w:hint="cs"/>
          <w:b/>
          <w:bCs/>
          <w:sz w:val="32"/>
          <w:szCs w:val="32"/>
          <w:cs/>
        </w:rPr>
        <w:t>ผยง ศรีวณิช</w:t>
      </w:r>
      <w:r w:rsidR="00DD47F2" w:rsidRPr="00DD47F2">
        <w:rPr>
          <w:rFonts w:asciiTheme="minorBidi" w:hAnsiTheme="minorBidi"/>
          <w:sz w:val="32"/>
          <w:szCs w:val="32"/>
          <w:cs/>
        </w:rPr>
        <w:t xml:space="preserve"> </w:t>
      </w:r>
      <w:r w:rsidR="00DD47F2" w:rsidRPr="00DD47F2">
        <w:rPr>
          <w:rFonts w:asciiTheme="minorBidi" w:hAnsiTheme="minorBidi" w:hint="cs"/>
          <w:sz w:val="32"/>
          <w:szCs w:val="32"/>
          <w:cs/>
        </w:rPr>
        <w:t>ประธาน</w:t>
      </w:r>
      <w:r>
        <w:rPr>
          <w:rFonts w:asciiTheme="minorBidi" w:hAnsiTheme="minorBidi"/>
          <w:sz w:val="32"/>
          <w:szCs w:val="32"/>
          <w:cs/>
        </w:rPr>
        <w:t>สมาคมธนาคารไทย  เปิดเผย</w:t>
      </w:r>
      <w:r w:rsidR="00DD47F2" w:rsidRPr="00DD47F2">
        <w:rPr>
          <w:rFonts w:asciiTheme="minorBidi" w:hAnsiTheme="minorBidi"/>
          <w:sz w:val="32"/>
          <w:szCs w:val="32"/>
          <w:cs/>
        </w:rPr>
        <w:t>ว่า สมาคมธนาคารไทยและ</w:t>
      </w:r>
      <w:r w:rsidR="00DD47F2"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ธนาคารสมาชิก</w:t>
      </w:r>
      <w:r w:rsidR="00DD47F2"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="00DD47F2"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ให้ความสำคัญกับช่วยเหลือลูก</w:t>
      </w:r>
      <w:r w:rsidR="00DD47F2"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>หนี้</w:t>
      </w:r>
      <w:r w:rsidR="00DD47F2"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ผ่านการแก้ปัญหาหนี้อย่างยั่งยืน</w:t>
      </w:r>
      <w:r w:rsidR="00DD47F2" w:rsidRPr="00DD47F2">
        <w:rPr>
          <w:rFonts w:asciiTheme="minorBidi" w:eastAsia="Times New Roman" w:hAnsiTheme="minorBidi"/>
          <w:color w:val="000000"/>
          <w:sz w:val="32"/>
          <w:szCs w:val="32"/>
        </w:rPr>
        <w:t>  </w:t>
      </w:r>
      <w:r w:rsidR="00DD47F2"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ซึ่งที่ผ่านมา</w:t>
      </w:r>
      <w:r w:rsidR="00DD47F2" w:rsidRPr="00DD47F2">
        <w:rPr>
          <w:rStyle w:val="s6"/>
          <w:rFonts w:asciiTheme="minorBidi" w:eastAsia="Times New Roman" w:hAnsiTheme="minorBidi"/>
          <w:color w:val="000000"/>
          <w:sz w:val="32"/>
          <w:szCs w:val="32"/>
          <w:cs/>
        </w:rPr>
        <w:t>ภาคธนาคารได้ให้ความช่วยเหลือลูก</w:t>
      </w:r>
      <w:r w:rsidR="00DD47F2" w:rsidRPr="00DD47F2">
        <w:rPr>
          <w:rStyle w:val="s6"/>
          <w:rFonts w:asciiTheme="minorBidi" w:eastAsia="Times New Roman" w:hAnsiTheme="minorBidi" w:hint="cs"/>
          <w:color w:val="000000"/>
          <w:sz w:val="32"/>
          <w:szCs w:val="32"/>
          <w:cs/>
        </w:rPr>
        <w:t>หนี้ของธนาคารมาโดยตลอด</w:t>
      </w:r>
      <w:r w:rsidR="00DD47F2" w:rsidRPr="00DD47F2">
        <w:rPr>
          <w:rStyle w:val="s6"/>
          <w:rFonts w:asciiTheme="minorBidi" w:eastAsia="Times New Roman" w:hAnsiTheme="minorBidi"/>
          <w:color w:val="000000"/>
          <w:sz w:val="32"/>
          <w:szCs w:val="32"/>
          <w:cs/>
        </w:rPr>
        <w:t>อย่างต่อเนื่อง</w:t>
      </w:r>
      <w:r w:rsidR="00DD47F2" w:rsidRPr="00DD47F2">
        <w:rPr>
          <w:rStyle w:val="apple-converted-space"/>
          <w:rFonts w:asciiTheme="minorBidi" w:eastAsia="Times New Roman" w:hAnsiTheme="minorBidi"/>
          <w:color w:val="000000"/>
          <w:sz w:val="32"/>
          <w:szCs w:val="32"/>
        </w:rPr>
        <w:t> </w:t>
      </w:r>
      <w:r w:rsidR="00DD47F2" w:rsidRPr="00DD47F2">
        <w:rPr>
          <w:rStyle w:val="apple-converted-space"/>
          <w:rFonts w:asciiTheme="minorBidi" w:eastAsia="Times New Roman" w:hAnsiTheme="minorBidi" w:hint="cs"/>
          <w:color w:val="000000"/>
          <w:sz w:val="32"/>
          <w:szCs w:val="32"/>
          <w:cs/>
        </w:rPr>
        <w:t>โดยเฉพาะในช่วงสถานการณ์โควิด</w:t>
      </w:r>
      <w:r w:rsidR="00DD47F2" w:rsidRPr="00DD47F2">
        <w:rPr>
          <w:rStyle w:val="apple-converted-space"/>
          <w:rFonts w:asciiTheme="minorBidi" w:eastAsia="Times New Roman" w:hAnsiTheme="minorBidi" w:cs="Cordia New"/>
          <w:color w:val="000000"/>
          <w:sz w:val="32"/>
          <w:szCs w:val="32"/>
          <w:cs/>
        </w:rPr>
        <w:t>-</w:t>
      </w:r>
      <w:r w:rsidR="00DD47F2" w:rsidRPr="00DD47F2">
        <w:rPr>
          <w:rStyle w:val="apple-converted-space"/>
          <w:rFonts w:asciiTheme="minorBidi" w:eastAsia="Times New Roman" w:hAnsiTheme="minorBidi"/>
          <w:color w:val="000000"/>
          <w:sz w:val="32"/>
          <w:szCs w:val="32"/>
        </w:rPr>
        <w:t xml:space="preserve">19 </w:t>
      </w:r>
      <w:r w:rsidR="00DD47F2" w:rsidRPr="00DD47F2">
        <w:rPr>
          <w:rStyle w:val="s6"/>
          <w:rFonts w:asciiTheme="minorBidi" w:eastAsia="Times New Roman" w:hAnsiTheme="minorBidi" w:hint="cs"/>
          <w:color w:val="000000"/>
          <w:sz w:val="32"/>
          <w:szCs w:val="32"/>
          <w:cs/>
        </w:rPr>
        <w:t>และ</w:t>
      </w:r>
      <w:r w:rsidR="00DD47F2" w:rsidRPr="00DD47F2">
        <w:rPr>
          <w:rStyle w:val="s6"/>
          <w:rFonts w:asciiTheme="minorBidi" w:eastAsia="Times New Roman" w:hAnsiTheme="minorBidi"/>
          <w:color w:val="000000"/>
          <w:sz w:val="32"/>
          <w:szCs w:val="32"/>
          <w:cs/>
        </w:rPr>
        <w:t>ปรับเป็นมาตรการช่วยเหลือแบบเฉพาะจุดหลังสถานการณ์เศรษฐกิจดีขึ้น</w:t>
      </w:r>
      <w:r w:rsidR="00DD47F2" w:rsidRPr="00DD47F2">
        <w:rPr>
          <w:rStyle w:val="apple-converted-space"/>
          <w:rFonts w:asciiTheme="minorBidi" w:eastAsia="Times New Roman" w:hAnsiTheme="minorBidi"/>
          <w:color w:val="000000"/>
          <w:sz w:val="32"/>
          <w:szCs w:val="32"/>
        </w:rPr>
        <w:t> </w:t>
      </w:r>
      <w:r w:rsidR="00DD47F2" w:rsidRPr="00DD47F2">
        <w:rPr>
          <w:rStyle w:val="s6"/>
          <w:rFonts w:asciiTheme="minorBidi" w:eastAsia="Times New Roman" w:hAnsiTheme="minorBidi"/>
          <w:color w:val="000000"/>
          <w:sz w:val="32"/>
          <w:szCs w:val="32"/>
          <w:cs/>
        </w:rPr>
        <w:t>โดยยึดหลักการ</w:t>
      </w:r>
      <w:r w:rsidR="00DD47F2" w:rsidRPr="00DD47F2">
        <w:rPr>
          <w:rStyle w:val="s6"/>
          <w:rFonts w:asciiTheme="minorBidi" w:eastAsia="Times New Roman" w:hAnsiTheme="minorBidi" w:hint="cs"/>
          <w:color w:val="000000"/>
          <w:sz w:val="32"/>
          <w:szCs w:val="32"/>
          <w:cs/>
        </w:rPr>
        <w:t>ช่วยเหลือ</w:t>
      </w:r>
      <w:r w:rsidR="00DD47F2" w:rsidRPr="00DD47F2">
        <w:rPr>
          <w:rStyle w:val="s6"/>
          <w:rFonts w:asciiTheme="minorBidi" w:eastAsia="Times New Roman" w:hAnsiTheme="minorBidi"/>
          <w:color w:val="000000"/>
          <w:sz w:val="32"/>
          <w:szCs w:val="32"/>
          <w:cs/>
        </w:rPr>
        <w:t>อย่างครบวงจรและยั่งยืน</w:t>
      </w:r>
      <w:r w:rsidR="00DD47F2" w:rsidRPr="00DD47F2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DD47F2"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>ถึง ณ ปัจจุบัน ยังมียอดภาระหนี้ที่ธนาคารและสถาบันการเงินให้ความช่วยเหลืออีกกว่า 3.4 ล้านล้านบาท หรือมากกว่า  6.1 ล้านบัญชี</w:t>
      </w:r>
    </w:p>
    <w:p w14:paraId="15B18D28" w14:textId="5FB2398E" w:rsidR="00DD47F2" w:rsidRPr="00DD47F2" w:rsidRDefault="00DD47F2" w:rsidP="00DD47F2">
      <w:pPr>
        <w:spacing w:after="0"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color w:val="000000"/>
          <w:sz w:val="32"/>
          <w:szCs w:val="32"/>
        </w:rPr>
      </w:pPr>
      <w:r w:rsidRPr="00DD47F2">
        <w:rPr>
          <w:rFonts w:asciiTheme="minorBidi" w:eastAsia="Times New Roman" w:hAnsiTheme="minorBidi" w:hint="cs"/>
          <w:color w:val="333333"/>
          <w:sz w:val="32"/>
          <w:szCs w:val="32"/>
          <w:shd w:val="clear" w:color="auto" w:fill="FFFFFF"/>
          <w:cs/>
        </w:rPr>
        <w:t>ภาค</w:t>
      </w:r>
      <w:r w:rsidRPr="00DD47F2">
        <w:rPr>
          <w:rFonts w:asciiTheme="minorBidi" w:eastAsia="Times New Roman" w:hAnsiTheme="minorBidi"/>
          <w:color w:val="333333"/>
          <w:sz w:val="32"/>
          <w:szCs w:val="32"/>
          <w:shd w:val="clear" w:color="auto" w:fill="FFFFFF"/>
          <w:cs/>
        </w:rPr>
        <w:t>ธนาคารตระหนักถึงปัญหาหนี้ครัวเรือน ที่ส่งผลกระทบต่อชีวิตความเป็นอยู่ของประชาชน ความมั่นคงและการเติบโตของเศรษฐกิจ จึงร่วมกับหน่วยงานที่เกี่ยวข้อง</w:t>
      </w:r>
      <w:r w:rsidRPr="00DD47F2">
        <w:rPr>
          <w:rFonts w:asciiTheme="minorBidi" w:eastAsia="Times New Roman" w:hAnsiTheme="minorBidi" w:hint="cs"/>
          <w:color w:val="333333"/>
          <w:sz w:val="32"/>
          <w:szCs w:val="32"/>
          <w:shd w:val="clear" w:color="auto" w:fill="FFFFFF"/>
          <w:cs/>
        </w:rPr>
        <w:t>ออก</w:t>
      </w:r>
      <w:r w:rsidRPr="00DD47F2">
        <w:rPr>
          <w:rFonts w:asciiTheme="minorBidi" w:eastAsia="Times New Roman" w:hAnsiTheme="minorBidi"/>
          <w:color w:val="333333"/>
          <w:sz w:val="32"/>
          <w:szCs w:val="32"/>
          <w:shd w:val="clear" w:color="auto" w:fill="FFFFFF"/>
          <w:cs/>
        </w:rPr>
        <w:t>มาตรการช่วยเหลือ</w:t>
      </w:r>
      <w:r w:rsidRPr="00DD47F2">
        <w:rPr>
          <w:rFonts w:asciiTheme="minorBidi" w:eastAsia="Times New Roman" w:hAnsiTheme="minorBidi" w:hint="cs"/>
          <w:color w:val="333333"/>
          <w:sz w:val="32"/>
          <w:szCs w:val="32"/>
          <w:shd w:val="clear" w:color="auto" w:fill="FFFFFF"/>
          <w:cs/>
        </w:rPr>
        <w:t>ลูกหนี้</w:t>
      </w:r>
      <w:r w:rsidRPr="00DD47F2">
        <w:rPr>
          <w:rFonts w:asciiTheme="minorBidi" w:eastAsia="Times New Roman" w:hAnsiTheme="minorBidi"/>
          <w:color w:val="333333"/>
          <w:sz w:val="32"/>
          <w:szCs w:val="32"/>
          <w:shd w:val="clear" w:color="auto" w:fill="FFFFFF"/>
          <w:cs/>
        </w:rPr>
        <w:t xml:space="preserve">ในการปรับโครงสร้างหนี้อย่างต่อเนื่อง </w:t>
      </w:r>
      <w:r w:rsidRPr="00DD47F2">
        <w:rPr>
          <w:rStyle w:val="s2"/>
          <w:rFonts w:asciiTheme="minorBidi" w:eastAsia="Times New Roman" w:hAnsiTheme="minorBidi"/>
          <w:color w:val="000000"/>
          <w:sz w:val="32"/>
          <w:szCs w:val="32"/>
          <w:cs/>
        </w:rPr>
        <w:t>ทั้งมาตรการดูแลลูกหนี้กลุ่มเปราะบางที่มีอยู่เดิม</w:t>
      </w:r>
      <w:r w:rsidRPr="00DD47F2">
        <w:rPr>
          <w:rStyle w:val="apple-converted-space"/>
          <w:rFonts w:asciiTheme="minorBidi" w:eastAsia="Times New Roman" w:hAnsiTheme="minorBidi"/>
          <w:color w:val="000000"/>
          <w:sz w:val="32"/>
          <w:szCs w:val="32"/>
        </w:rPr>
        <w:t> </w:t>
      </w:r>
      <w:r w:rsidRPr="00DD47F2">
        <w:rPr>
          <w:rStyle w:val="s2"/>
          <w:rFonts w:asciiTheme="minorBidi" w:eastAsia="Times New Roman" w:hAnsiTheme="minorBidi"/>
          <w:color w:val="000000"/>
          <w:sz w:val="32"/>
          <w:szCs w:val="32"/>
          <w:cs/>
        </w:rPr>
        <w:t>และมาตรการเพิ่มเติม</w:t>
      </w:r>
      <w:r w:rsidRPr="00DD47F2">
        <w:rPr>
          <w:rStyle w:val="s2"/>
          <w:rFonts w:asciiTheme="minorBidi" w:eastAsia="Times New Roman" w:hAnsiTheme="minorBidi" w:hint="cs"/>
          <w:color w:val="000000"/>
          <w:sz w:val="32"/>
          <w:szCs w:val="32"/>
          <w:cs/>
        </w:rPr>
        <w:t>ที่เหมาะสมในแต่ละช่วงเวลา</w:t>
      </w:r>
      <w:r w:rsidRPr="00DD47F2">
        <w:rPr>
          <w:rStyle w:val="s2"/>
          <w:rFonts w:asciiTheme="minorBidi" w:eastAsia="Times New Roman" w:hAnsiTheme="minorBidi"/>
          <w:color w:val="000000"/>
          <w:sz w:val="32"/>
          <w:szCs w:val="32"/>
          <w:cs/>
        </w:rPr>
        <w:t xml:space="preserve"> โดย</w:t>
      </w:r>
      <w:r w:rsidRPr="00DD47F2">
        <w:rPr>
          <w:rStyle w:val="s2"/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สำหรับปี </w:t>
      </w:r>
      <w:r w:rsidRPr="00DD47F2">
        <w:rPr>
          <w:rStyle w:val="s2"/>
          <w:rFonts w:asciiTheme="minorBidi" w:eastAsia="Times New Roman" w:hAnsiTheme="minorBidi"/>
          <w:color w:val="000000"/>
          <w:sz w:val="32"/>
          <w:szCs w:val="32"/>
        </w:rPr>
        <w:t xml:space="preserve">2567 </w:t>
      </w:r>
      <w:r w:rsidRPr="00DD47F2">
        <w:rPr>
          <w:rStyle w:val="s2"/>
          <w:rFonts w:asciiTheme="minorBidi" w:eastAsia="Times New Roman" w:hAnsiTheme="minorBidi" w:hint="cs"/>
          <w:color w:val="000000"/>
          <w:sz w:val="32"/>
          <w:szCs w:val="32"/>
          <w:cs/>
        </w:rPr>
        <w:t>จะเป็นการดูแลลูกหนี้สอดรับกับ</w:t>
      </w:r>
      <w:r w:rsidR="0003255B" w:rsidRPr="0003255B">
        <w:rPr>
          <w:rStyle w:val="s2"/>
          <w:rFonts w:asciiTheme="minorBidi" w:eastAsia="Times New Roman" w:hAnsiTheme="minorBidi" w:hint="cs"/>
          <w:color w:val="000000"/>
          <w:sz w:val="32"/>
          <w:szCs w:val="32"/>
          <w:cs/>
        </w:rPr>
        <w:t>การให้สินเชื่ออย่างรับผิดชอบและเป็นธรรม</w:t>
      </w:r>
      <w:r w:rsidRPr="0003255B">
        <w:rPr>
          <w:rStyle w:val="s2"/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="0003255B" w:rsidRPr="0003255B">
        <w:rPr>
          <w:rStyle w:val="s2"/>
          <w:rFonts w:asciiTheme="minorBidi" w:eastAsia="Times New Roman" w:hAnsiTheme="minorBidi" w:hint="cs"/>
          <w:color w:val="000000"/>
          <w:sz w:val="32"/>
          <w:szCs w:val="32"/>
          <w:cs/>
        </w:rPr>
        <w:t>(</w:t>
      </w:r>
      <w:r w:rsidRPr="0003255B">
        <w:rPr>
          <w:rStyle w:val="s2"/>
          <w:rFonts w:asciiTheme="minorBidi" w:eastAsia="Times New Roman" w:hAnsiTheme="minorBidi"/>
          <w:color w:val="000000"/>
          <w:sz w:val="32"/>
          <w:szCs w:val="32"/>
        </w:rPr>
        <w:t>Responsible Lending</w:t>
      </w:r>
      <w:r w:rsidR="0003255B" w:rsidRPr="0003255B">
        <w:rPr>
          <w:rStyle w:val="s2"/>
          <w:rFonts w:asciiTheme="minorBidi" w:eastAsia="Times New Roman" w:hAnsiTheme="minorBidi" w:cs="Cordia New"/>
          <w:color w:val="000000"/>
          <w:sz w:val="32"/>
          <w:szCs w:val="32"/>
          <w:cs/>
        </w:rPr>
        <w:t>)</w:t>
      </w:r>
      <w:r w:rsidRPr="00DD47F2">
        <w:rPr>
          <w:rStyle w:val="apple-converted-space"/>
          <w:rFonts w:asciiTheme="minorBidi" w:eastAsia="Times New Roman" w:hAnsiTheme="minorBidi"/>
          <w:color w:val="000000"/>
          <w:sz w:val="32"/>
          <w:szCs w:val="32"/>
        </w:rPr>
        <w:t> </w:t>
      </w:r>
      <w:r w:rsidRPr="00DD47F2">
        <w:rPr>
          <w:rStyle w:val="apple-converted-space"/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Pr="00DD47F2">
        <w:rPr>
          <w:rFonts w:asciiTheme="minorBidi" w:eastAsia="Times New Roman" w:hAnsiTheme="minorBidi" w:hint="cs"/>
          <w:color w:val="333333"/>
          <w:sz w:val="32"/>
          <w:szCs w:val="32"/>
          <w:shd w:val="clear" w:color="auto" w:fill="FFFFFF"/>
          <w:cs/>
        </w:rPr>
        <w:t>ที่ให้ความสำคัญกับ</w:t>
      </w:r>
      <w:r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>การดูแลลูกหนี้</w:t>
      </w:r>
      <w:r w:rsidRPr="00DD47F2">
        <w:rPr>
          <w:rFonts w:asciiTheme="minorBidi" w:eastAsia="Times New Roman" w:hAnsiTheme="minorBidi" w:hint="cs"/>
          <w:color w:val="333333"/>
          <w:sz w:val="32"/>
          <w:szCs w:val="32"/>
          <w:shd w:val="clear" w:color="auto" w:fill="FFFFFF"/>
          <w:cs/>
        </w:rPr>
        <w:t>ตั้งแต่ก่อนเป็นหนี้ ระหว่างเป็นหนี้ และการแก้ไขปัญหาหนี้</w:t>
      </w:r>
      <w:r w:rsidRPr="00DD47F2">
        <w:rPr>
          <w:rFonts w:asciiTheme="minorBidi" w:eastAsia="Times New Roman" w:hAnsiTheme="minorBidi"/>
          <w:color w:val="333333"/>
          <w:sz w:val="32"/>
          <w:szCs w:val="32"/>
          <w:shd w:val="clear" w:color="auto" w:fill="FFFFFF"/>
          <w:cs/>
        </w:rPr>
        <w:t xml:space="preserve"> 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ภายใต้ความร่วมมือของสมาคมธนาคารไทย และธนาคารแห่งประเทศไทย (ธปท.)</w:t>
      </w:r>
      <w:r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ซึ่งมี</w:t>
      </w:r>
      <w:r w:rsidRPr="00DD47F2">
        <w:rPr>
          <w:rFonts w:asciiTheme="minorBidi" w:eastAsia="Times New Roman" w:hAnsiTheme="minorBidi"/>
          <w:color w:val="000000"/>
          <w:sz w:val="32"/>
          <w:szCs w:val="32"/>
        </w:rPr>
        <w:t xml:space="preserve">  3 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แนวทาง</w:t>
      </w:r>
      <w:r w:rsidR="002138DD">
        <w:rPr>
          <w:rFonts w:asciiTheme="minorBidi" w:eastAsia="Times New Roman" w:hAnsiTheme="minorBidi" w:hint="cs"/>
          <w:color w:val="000000"/>
          <w:sz w:val="32"/>
          <w:szCs w:val="32"/>
          <w:cs/>
        </w:rPr>
        <w:t>มาตรฐาน</w:t>
      </w:r>
      <w:r w:rsidRPr="00DD47F2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คือ</w:t>
      </w:r>
    </w:p>
    <w:p w14:paraId="57810023" w14:textId="77777777" w:rsidR="00DD47F2" w:rsidRPr="00DD47F2" w:rsidRDefault="00DD47F2" w:rsidP="00DD47F2">
      <w:p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color w:val="000000"/>
          <w:sz w:val="32"/>
          <w:szCs w:val="32"/>
        </w:rPr>
      </w:pPr>
    </w:p>
    <w:p w14:paraId="0AEF18EF" w14:textId="6D7B4A75" w:rsidR="00DD47F2" w:rsidRPr="00DD47F2" w:rsidRDefault="00DD47F2" w:rsidP="00DD47F2">
      <w:pPr>
        <w:numPr>
          <w:ilvl w:val="0"/>
          <w:numId w:val="3"/>
        </w:numPr>
        <w:spacing w:after="0" w:line="240" w:lineRule="auto"/>
        <w:ind w:left="1440"/>
        <w:jc w:val="thaiDistribute"/>
        <w:textAlignment w:val="baselin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DD47F2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cs/>
        </w:rPr>
        <w:t>ช่วยลูกหนี้ต่อเนื่อง</w:t>
      </w:r>
      <w:r w:rsidRPr="00DD47F2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>ด้วยการปรับปรุงโครงสร้างหนี้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  </w:t>
      </w:r>
      <w:r w:rsidRPr="00DD47F2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โดยจะ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เสนอแนวทางปรับปรุงโครงสร้างหนี้ให้ลูกหนี้ที่เริ่มมีปัญหาชำระหนี้แต่ยังไม่เป็น </w:t>
      </w:r>
      <w:r w:rsidRPr="00DD47F2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NPL 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อย่างน้อ</w:t>
      </w:r>
      <w:r w:rsidR="002C21C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ย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DD47F2">
        <w:rPr>
          <w:rFonts w:asciiTheme="minorBidi" w:eastAsia="Times New Roman" w:hAnsiTheme="minorBidi"/>
          <w:color w:val="000000" w:themeColor="text1"/>
          <w:sz w:val="32"/>
          <w:szCs w:val="32"/>
        </w:rPr>
        <w:t>1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ครั้ง </w:t>
      </w:r>
      <w:r w:rsidRPr="00DD47F2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ลูกหนี้ที่มีปัญหาชำระหนี้ที่เป็น </w:t>
      </w:r>
      <w:r w:rsidRPr="00DD47F2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NPL 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อย่างน้อย </w:t>
      </w:r>
      <w:r w:rsidRPr="00DD47F2">
        <w:rPr>
          <w:rFonts w:asciiTheme="minorBidi" w:eastAsia="Times New Roman" w:hAnsiTheme="minorBidi"/>
          <w:color w:val="000000" w:themeColor="text1"/>
          <w:sz w:val="32"/>
          <w:szCs w:val="32"/>
        </w:rPr>
        <w:t>1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ครั้ง </w:t>
      </w:r>
      <w:r w:rsidRPr="00DD47F2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โดยลูกหนี้ไม่ถูกโอนขายหนี้ก่อนครบกำหนด </w:t>
      </w:r>
      <w:r w:rsidRPr="00DD47F2">
        <w:rPr>
          <w:rFonts w:asciiTheme="minorBidi" w:eastAsia="Times New Roman" w:hAnsiTheme="minorBidi"/>
          <w:color w:val="000000" w:themeColor="text1"/>
          <w:sz w:val="32"/>
          <w:szCs w:val="32"/>
        </w:rPr>
        <w:t>60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วัน นับจากวันที่เสนอเงื่อนไขการปรับปรุงโครงสร้างหนี้ให้</w:t>
      </w:r>
    </w:p>
    <w:p w14:paraId="119C309D" w14:textId="77777777" w:rsidR="00DD47F2" w:rsidRPr="00DD47F2" w:rsidRDefault="00DD47F2" w:rsidP="00DD47F2">
      <w:pPr>
        <w:numPr>
          <w:ilvl w:val="0"/>
          <w:numId w:val="3"/>
        </w:numPr>
        <w:spacing w:after="0" w:line="240" w:lineRule="auto"/>
        <w:ind w:left="1440"/>
        <w:jc w:val="thaiDistribute"/>
        <w:textAlignment w:val="baselin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DD47F2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>ช่วยลูกหนี้เรื้อรังกลุ่มเปราะบาง ให้สามารถปิดจบหนี้ได้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 โดยลูกหนี้เรื้อรังกลุ่มเปราะบาง จะได้รับความช่วยเหลือให้ปิดจบหนี้ได้เร็วยิ่งขึ้น ภายใน </w:t>
      </w:r>
      <w:r w:rsidRPr="00DD47F2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5 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ปี และลดภาระดอกเบี้ยที่จะเกิดขึ้น ด้วยอัตราดอกเบี้ยไม่เกิน </w:t>
      </w:r>
      <w:r w:rsidRPr="00DD47F2">
        <w:rPr>
          <w:rFonts w:asciiTheme="minorBidi" w:eastAsia="Times New Roman" w:hAnsiTheme="minorBidi"/>
          <w:color w:val="000000" w:themeColor="text1"/>
          <w:sz w:val="32"/>
          <w:szCs w:val="32"/>
        </w:rPr>
        <w:t>15</w:t>
      </w:r>
      <w:r w:rsidRPr="00DD47F2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%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ต่อปี </w:t>
      </w:r>
    </w:p>
    <w:p w14:paraId="3001BBD2" w14:textId="476BB9B6" w:rsidR="00DD47F2" w:rsidRPr="00DD47F2" w:rsidRDefault="00DD47F2" w:rsidP="00DD47F2">
      <w:pPr>
        <w:numPr>
          <w:ilvl w:val="0"/>
          <w:numId w:val="3"/>
        </w:numPr>
        <w:spacing w:after="0" w:line="240" w:lineRule="auto"/>
        <w:ind w:left="1440"/>
        <w:jc w:val="thaiDistribute"/>
        <w:textAlignment w:val="baselin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DD47F2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cs/>
        </w:rPr>
        <w:t>คุ้มครองสิทธิลูกหนี้</w:t>
      </w:r>
      <w:r w:rsidRPr="00DD47F2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>ให้เป็นธรรมยิ่งขึ้น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DD47F2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ไม่คิดค่าปรับไถ่ถอนสินเชื่อก่อนกำหนด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สำหรับสินเชื่อส่วนบุคคลทุกประเภท ยกเว้นกรณีรีไฟแนนซ์สินเชื่อบ้านในช่วงเวลา </w:t>
      </w:r>
      <w:r w:rsidRPr="00DD47F2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3 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ปีแรก  และค่าธรรมเนียม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อื่น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ที่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ไม่เป็นไปตามระเบียบของธปท.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ลูกหนี้จะได้รับข้อมูลสำคัญถูกต้อง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lastRenderedPageBreak/>
        <w:t>ครบถ้วนและเปรียบเทียบได้  ผ่านสื่อโฆษณา การเสนอขายและการแก้หนี้  รวมถึงไม่คิดดอกเบี้ยบนดอกเบี้ยสำหรับสินเชื่อที่ให้แก่ลูกหนี้รายย่อย (รวมบัญชีเดินสะพัดขอ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งสินเชื่อวงเงินกู้เบิกเกินบัญชี</w:t>
      </w:r>
      <w:r w:rsidRPr="00DD47F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)</w:t>
      </w:r>
    </w:p>
    <w:p w14:paraId="4D8F3763" w14:textId="77777777" w:rsidR="00DD47F2" w:rsidRPr="00DD47F2" w:rsidRDefault="00DD47F2" w:rsidP="00DD47F2">
      <w:pPr>
        <w:spacing w:after="0" w:line="240" w:lineRule="auto"/>
        <w:jc w:val="thaiDistribute"/>
        <w:textAlignment w:val="baseline"/>
        <w:rPr>
          <w:rStyle w:val="s15"/>
          <w:rFonts w:asciiTheme="minorBidi" w:eastAsia="Times New Roman" w:hAnsiTheme="minorBidi"/>
          <w:color w:val="000000"/>
          <w:sz w:val="32"/>
          <w:szCs w:val="32"/>
        </w:rPr>
      </w:pPr>
    </w:p>
    <w:p w14:paraId="0A4CB17A" w14:textId="32F7FD87" w:rsidR="00DD47F2" w:rsidRPr="00DD47F2" w:rsidRDefault="00DD47F2" w:rsidP="00DD47F2">
      <w:pPr>
        <w:spacing w:after="0"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color w:val="000000"/>
          <w:sz w:val="32"/>
          <w:szCs w:val="32"/>
        </w:rPr>
      </w:pPr>
      <w:r w:rsidRPr="00DD47F2">
        <w:rPr>
          <w:rStyle w:val="s15"/>
          <w:rFonts w:asciiTheme="minorBidi" w:eastAsia="Times New Roman" w:hAnsiTheme="minorBidi" w:hint="cs"/>
          <w:color w:val="000000"/>
          <w:sz w:val="32"/>
          <w:szCs w:val="32"/>
          <w:cs/>
        </w:rPr>
        <w:t>ทั้งนี้</w:t>
      </w:r>
      <w:r w:rsidRPr="00DD47F2">
        <w:rPr>
          <w:rStyle w:val="s15"/>
          <w:rFonts w:asciiTheme="minorBidi" w:eastAsia="Times New Roman" w:hAnsiTheme="minorBidi"/>
          <w:color w:val="000000"/>
          <w:sz w:val="32"/>
          <w:szCs w:val="32"/>
          <w:cs/>
        </w:rPr>
        <w:t xml:space="preserve"> เพื่อให้การแก้</w:t>
      </w:r>
      <w:r w:rsidRPr="00DD47F2">
        <w:rPr>
          <w:rStyle w:val="s15"/>
          <w:rFonts w:asciiTheme="minorBidi" w:eastAsia="Times New Roman" w:hAnsiTheme="minorBidi" w:hint="cs"/>
          <w:color w:val="000000"/>
          <w:sz w:val="32"/>
          <w:szCs w:val="32"/>
          <w:cs/>
        </w:rPr>
        <w:t>ปัญหา</w:t>
      </w:r>
      <w:r w:rsidRPr="00DD47F2">
        <w:rPr>
          <w:rStyle w:val="s15"/>
          <w:rFonts w:asciiTheme="minorBidi" w:eastAsia="Times New Roman" w:hAnsiTheme="minorBidi"/>
          <w:color w:val="000000"/>
          <w:sz w:val="32"/>
          <w:szCs w:val="32"/>
          <w:cs/>
        </w:rPr>
        <w:t>หนี้ครัวเรือนมีประสิทธิภาพและยั่งยืน</w:t>
      </w:r>
      <w:r w:rsidRPr="00DD47F2">
        <w:rPr>
          <w:rStyle w:val="apple-converted-space"/>
          <w:rFonts w:asciiTheme="minorBidi" w:eastAsia="Times New Roman" w:hAnsiTheme="minorBidi"/>
          <w:color w:val="000000"/>
          <w:sz w:val="32"/>
          <w:szCs w:val="32"/>
        </w:rPr>
        <w:t> </w:t>
      </w:r>
      <w:r w:rsidRPr="00DD47F2">
        <w:rPr>
          <w:rStyle w:val="s15"/>
          <w:rFonts w:asciiTheme="minorBidi" w:eastAsia="Times New Roman" w:hAnsiTheme="minorBidi"/>
          <w:color w:val="000000"/>
          <w:sz w:val="32"/>
          <w:szCs w:val="32"/>
          <w:cs/>
        </w:rPr>
        <w:t>ลูกหนี้ก็จำเป็นต้องปรับตัว</w:t>
      </w:r>
      <w:r w:rsidRPr="00DD47F2">
        <w:rPr>
          <w:rStyle w:val="apple-converted-space"/>
          <w:rFonts w:asciiTheme="minorBidi" w:eastAsia="Times New Roman" w:hAnsiTheme="minorBidi"/>
          <w:color w:val="000000"/>
          <w:sz w:val="32"/>
          <w:szCs w:val="32"/>
        </w:rPr>
        <w:t> </w:t>
      </w:r>
      <w:r w:rsidRPr="00DD47F2">
        <w:rPr>
          <w:rStyle w:val="s15"/>
          <w:rFonts w:asciiTheme="minorBidi" w:eastAsia="Times New Roman" w:hAnsiTheme="minorBidi" w:hint="cs"/>
          <w:color w:val="000000"/>
          <w:sz w:val="32"/>
          <w:szCs w:val="32"/>
          <w:cs/>
        </w:rPr>
        <w:t>มี</w:t>
      </w:r>
      <w:r w:rsidRPr="00DD47F2">
        <w:rPr>
          <w:rStyle w:val="s15"/>
          <w:rFonts w:asciiTheme="minorBidi" w:eastAsia="Times New Roman" w:hAnsiTheme="minorBidi"/>
          <w:color w:val="000000"/>
          <w:sz w:val="32"/>
          <w:szCs w:val="32"/>
          <w:cs/>
        </w:rPr>
        <w:t xml:space="preserve">วินัยทางการเงินเพิ่มขึ้น </w:t>
      </w:r>
      <w:r w:rsidRPr="00DD47F2">
        <w:rPr>
          <w:rStyle w:val="s15"/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และเลือกใช้ผลิตภัณฑ์สินเชื่อให้ตรงกับวัตถุประสงค์ เช่น ไม่ใช้วงเงินสินเชื่อหมุนเวียนไปกับการบริโภคที่ไม่จำเป็นและเกินกำลังจนไม่สามารถปิดจบหนี้ในแต่ละรอบงวดได้ </w:t>
      </w:r>
      <w:r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>เป็นต้น ด้วยเหตุนี้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ภาคธนาคารจึงให้ความสำคัญกับให้ความรู้ทางการเงินแก่ประชาชนทุกระดับ เพื่อให้มีความเข้าใจเกี่ยวกับเรื่อง</w:t>
      </w:r>
      <w:r w:rsidR="002138DD">
        <w:rPr>
          <w:rFonts w:asciiTheme="minorBidi" w:eastAsia="Times New Roman" w:hAnsiTheme="minorBidi" w:hint="cs"/>
          <w:color w:val="000000"/>
          <w:sz w:val="32"/>
          <w:szCs w:val="32"/>
          <w:cs/>
        </w:rPr>
        <w:t>วินัยทาง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การเงินอย่างถูกต้อง </w:t>
      </w:r>
      <w:r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เข้าใจถึงความสำคัญของข้อมูลเครดิต 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และนำไปปฏิบัติ ก่อให้เกิดพฤติกรรมทางการเงินที่ดี</w:t>
      </w:r>
      <w:r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สร้างภูมิคุ้มกันทางการเงิน เป็นเกราะป้องกันภัยทางการเงินที่มาในทุกรูปแบบ เปลี่ยนแปลงอย่างรวดเร็ว และนำไปสู่การวางแผนทางการเงิน เพื่อความมั่นคงในระยะยาว</w:t>
      </w:r>
      <w:r w:rsidRPr="00DD47F2">
        <w:rPr>
          <w:rFonts w:asciiTheme="minorBidi" w:eastAsia="Times New Roman" w:hAnsiTheme="minorBidi"/>
          <w:color w:val="000000"/>
          <w:sz w:val="32"/>
          <w:szCs w:val="32"/>
        </w:rPr>
        <w:t> </w:t>
      </w:r>
    </w:p>
    <w:p w14:paraId="3B414700" w14:textId="77777777" w:rsidR="00DD47F2" w:rsidRPr="00DD47F2" w:rsidRDefault="00DD47F2" w:rsidP="00DD47F2">
      <w:pPr>
        <w:spacing w:after="240"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  <w:cs/>
        </w:rPr>
      </w:pPr>
      <w:r w:rsidRPr="00DD47F2">
        <w:rPr>
          <w:rFonts w:asciiTheme="minorBidi" w:eastAsia="Times New Roman" w:hAnsiTheme="minorBidi"/>
          <w:sz w:val="32"/>
          <w:szCs w:val="32"/>
          <w:cs/>
        </w:rPr>
        <w:t>สมาคมธนาคารไทยและธนาคารสมาชิกยังให้ความสำคัญในการ</w:t>
      </w:r>
      <w:r w:rsidRPr="00DD47F2">
        <w:rPr>
          <w:rFonts w:asciiTheme="minorBidi" w:eastAsia="Times New Roman" w:hAnsiTheme="minorBidi" w:hint="cs"/>
          <w:sz w:val="32"/>
          <w:szCs w:val="32"/>
          <w:cs/>
        </w:rPr>
        <w:t>ผ</w:t>
      </w:r>
      <w:r w:rsidRPr="00DD47F2">
        <w:rPr>
          <w:rFonts w:asciiTheme="minorBidi" w:eastAsia="Times New Roman" w:hAnsiTheme="minorBidi"/>
          <w:sz w:val="32"/>
          <w:szCs w:val="32"/>
          <w:cs/>
        </w:rPr>
        <w:t>ลักดันการแก้ไขปัญหาเชิงโครงสร้างจากการที่ไทยมีเศรษฐกิจนอกระบบขนาดใหญ่</w:t>
      </w:r>
      <w:r w:rsidRPr="00DD47F2">
        <w:rPr>
          <w:rFonts w:asciiTheme="minorBidi" w:eastAsia="Times New Roman" w:hAnsiTheme="minorBidi" w:hint="cs"/>
          <w:sz w:val="32"/>
          <w:szCs w:val="32"/>
          <w:cs/>
        </w:rPr>
        <w:t>ที่</w:t>
      </w:r>
      <w:r w:rsidRPr="00DD47F2">
        <w:rPr>
          <w:rFonts w:asciiTheme="minorBidi" w:eastAsia="Times New Roman" w:hAnsiTheme="minorBidi"/>
          <w:sz w:val="32"/>
          <w:szCs w:val="32"/>
          <w:cs/>
        </w:rPr>
        <w:t>เป็นหนึ่งในปัจจัยสำคัญที่ทำให้เศรษฐกิจ</w:t>
      </w:r>
      <w:r w:rsidRPr="00DD47F2">
        <w:rPr>
          <w:rFonts w:asciiTheme="minorBidi" w:eastAsia="Times New Roman" w:hAnsiTheme="minorBidi" w:hint="cs"/>
          <w:sz w:val="32"/>
          <w:szCs w:val="32"/>
          <w:cs/>
        </w:rPr>
        <w:t>ประเทศไทยเติบโต</w:t>
      </w:r>
      <w:r w:rsidRPr="00DD47F2">
        <w:rPr>
          <w:rFonts w:asciiTheme="minorBidi" w:eastAsia="Times New Roman" w:hAnsiTheme="minorBidi"/>
          <w:sz w:val="32"/>
          <w:szCs w:val="32"/>
          <w:cs/>
        </w:rPr>
        <w:t>ต่ำกว่าศักยภาพ</w:t>
      </w:r>
      <w:r w:rsidRPr="00DD47F2">
        <w:rPr>
          <w:rFonts w:asciiTheme="minorBidi" w:eastAsia="Times New Roman" w:hAnsiTheme="minorBidi" w:hint="cs"/>
          <w:sz w:val="32"/>
          <w:szCs w:val="32"/>
          <w:cs/>
        </w:rPr>
        <w:t>หรืออาจมีศักยภาพลดลง</w:t>
      </w:r>
      <w:r w:rsidRPr="00DD47F2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DD47F2">
        <w:rPr>
          <w:rFonts w:asciiTheme="minorBidi" w:eastAsia="Times New Roman" w:hAnsiTheme="minorBidi" w:hint="cs"/>
          <w:sz w:val="32"/>
          <w:szCs w:val="32"/>
          <w:cs/>
        </w:rPr>
        <w:t>ทั้งยังก่อให้เกิดการ</w:t>
      </w:r>
      <w:r w:rsidRPr="00DD47F2">
        <w:rPr>
          <w:rFonts w:asciiTheme="minorBidi" w:eastAsia="Times New Roman" w:hAnsiTheme="minorBidi"/>
          <w:sz w:val="32"/>
          <w:szCs w:val="32"/>
          <w:cs/>
        </w:rPr>
        <w:t xml:space="preserve">เข้าไม่ถึงสินเชื่อและมีความเหลื่อมล้ำสูง นำไปสู่การพึ่งพาหนี้นอกระบบที่ราคาแพง </w:t>
      </w:r>
      <w:r w:rsidRPr="00DD47F2">
        <w:rPr>
          <w:rFonts w:asciiTheme="minorBidi" w:eastAsia="Times New Roman" w:hAnsiTheme="minorBidi" w:hint="cs"/>
          <w:sz w:val="32"/>
          <w:szCs w:val="32"/>
          <w:cs/>
        </w:rPr>
        <w:t>ดังนั้น การแก้ปัญหาอย่างยั่งยืน</w:t>
      </w:r>
      <w:r w:rsidRPr="00DD47F2">
        <w:rPr>
          <w:rFonts w:asciiTheme="minorBidi" w:eastAsia="Times New Roman" w:hAnsiTheme="minorBidi"/>
          <w:sz w:val="32"/>
          <w:szCs w:val="32"/>
          <w:cs/>
        </w:rPr>
        <w:t>ต้องแก้ด้วยการดึง</w:t>
      </w:r>
      <w:r w:rsidRPr="00DD47F2">
        <w:rPr>
          <w:rFonts w:asciiTheme="minorBidi" w:eastAsia="Times New Roman" w:hAnsiTheme="minorBidi" w:hint="cs"/>
          <w:sz w:val="32"/>
          <w:szCs w:val="32"/>
          <w:cs/>
        </w:rPr>
        <w:t>กิจกรรมทางเศรษฐกิจ</w:t>
      </w:r>
      <w:r w:rsidRPr="00DD47F2">
        <w:rPr>
          <w:rFonts w:asciiTheme="minorBidi" w:eastAsia="Times New Roman" w:hAnsiTheme="minorBidi"/>
          <w:sz w:val="32"/>
          <w:szCs w:val="32"/>
          <w:cs/>
        </w:rPr>
        <w:t>กลับเข้ามาในระบบ</w:t>
      </w:r>
      <w:r w:rsidRPr="00DD47F2">
        <w:rPr>
          <w:rFonts w:asciiTheme="minorBidi" w:eastAsia="Times New Roman" w:hAnsiTheme="minorBidi" w:hint="cs"/>
          <w:sz w:val="32"/>
          <w:szCs w:val="32"/>
          <w:cs/>
        </w:rPr>
        <w:t>ให้มากที่สุด</w:t>
      </w:r>
      <w:r w:rsidRPr="00DD47F2">
        <w:rPr>
          <w:rFonts w:asciiTheme="minorBidi" w:eastAsia="Times New Roman" w:hAnsiTheme="minorBidi"/>
          <w:sz w:val="32"/>
          <w:szCs w:val="32"/>
        </w:rPr>
        <w:t> </w:t>
      </w:r>
      <w:r w:rsidRPr="00DD47F2">
        <w:rPr>
          <w:rFonts w:asciiTheme="minorBidi" w:eastAsia="Times New Roman" w:hAnsiTheme="minorBidi" w:hint="cs"/>
          <w:sz w:val="32"/>
          <w:szCs w:val="32"/>
          <w:cs/>
        </w:rPr>
        <w:t xml:space="preserve">ส่งเสริมการแข่งขันแบบเสรีไม่ผูกขาด บนพื้นฐานของการมีข้อมูลและความโปร่งใสและกฎกติกาที่เท่าเทียมกันระหว่างผู้ให้บริการสินเชื่อทุกกลุ่ม ไม่ว่าจะเป็นธนาคาร </w:t>
      </w:r>
      <w:r w:rsidRPr="00DD47F2">
        <w:rPr>
          <w:rFonts w:asciiTheme="minorBidi" w:eastAsia="Times New Roman" w:hAnsiTheme="minorBidi"/>
          <w:sz w:val="32"/>
          <w:szCs w:val="32"/>
        </w:rPr>
        <w:t>non</w:t>
      </w:r>
      <w:r w:rsidRPr="00DD47F2">
        <w:rPr>
          <w:rFonts w:asciiTheme="minorBidi" w:eastAsia="Times New Roman" w:hAnsiTheme="minorBidi" w:cs="Cordia New"/>
          <w:sz w:val="32"/>
          <w:szCs w:val="32"/>
          <w:cs/>
        </w:rPr>
        <w:t>-</w:t>
      </w:r>
      <w:r w:rsidRPr="00DD47F2">
        <w:rPr>
          <w:rFonts w:asciiTheme="minorBidi" w:eastAsia="Times New Roman" w:hAnsiTheme="minorBidi"/>
          <w:sz w:val="32"/>
          <w:szCs w:val="32"/>
        </w:rPr>
        <w:t xml:space="preserve">bank </w:t>
      </w:r>
      <w:r w:rsidRPr="00DD47F2">
        <w:rPr>
          <w:rFonts w:asciiTheme="minorBidi" w:eastAsia="Times New Roman" w:hAnsiTheme="minorBidi" w:hint="cs"/>
          <w:sz w:val="32"/>
          <w:szCs w:val="32"/>
          <w:cs/>
        </w:rPr>
        <w:t xml:space="preserve">สหกรณ์ </w:t>
      </w:r>
      <w:r w:rsidRPr="00DD47F2">
        <w:rPr>
          <w:rFonts w:asciiTheme="minorBidi" w:eastAsia="Times New Roman" w:hAnsiTheme="minorBidi"/>
          <w:sz w:val="32"/>
          <w:szCs w:val="32"/>
          <w:cs/>
        </w:rPr>
        <w:t>โดยเร่ง</w:t>
      </w:r>
      <w:r w:rsidRPr="00DD47F2">
        <w:rPr>
          <w:rFonts w:asciiTheme="minorBidi" w:eastAsia="Times New Roman" w:hAnsiTheme="minorBidi" w:hint="cs"/>
          <w:sz w:val="32"/>
          <w:szCs w:val="32"/>
          <w:cs/>
        </w:rPr>
        <w:t>ผ</w:t>
      </w:r>
      <w:r w:rsidRPr="00DD47F2">
        <w:rPr>
          <w:rFonts w:asciiTheme="minorBidi" w:eastAsia="Times New Roman" w:hAnsiTheme="minorBidi"/>
          <w:sz w:val="32"/>
          <w:szCs w:val="32"/>
          <w:cs/>
        </w:rPr>
        <w:t xml:space="preserve">ลักดันการปฏิรูปข้อมูลหนี้ทั้งในและนอกระบบ </w:t>
      </w:r>
      <w:r w:rsidRPr="00DD47F2">
        <w:rPr>
          <w:rFonts w:asciiTheme="minorBidi" w:eastAsia="Times New Roman" w:hAnsiTheme="minorBidi" w:hint="cs"/>
          <w:sz w:val="32"/>
          <w:szCs w:val="32"/>
          <w:cs/>
        </w:rPr>
        <w:t>สร้างฐานข้อมูลที่ครบถ้วนและเชื่อถือได้มากขึ้นโดย</w:t>
      </w:r>
      <w:r w:rsidRPr="00DD47F2">
        <w:rPr>
          <w:rFonts w:asciiTheme="minorBidi" w:eastAsia="Times New Roman" w:hAnsiTheme="minorBidi"/>
          <w:sz w:val="32"/>
          <w:szCs w:val="32"/>
          <w:cs/>
        </w:rPr>
        <w:t xml:space="preserve">ให้สหกรณ์เข้าสู่ระบบข้อมูลเครดิตแห่งชาติให้ครบถ้วน รวมถึงการนำข้อมูลทางเลือกอื่นๆมาใช้ </w:t>
      </w:r>
      <w:r w:rsidRPr="00DD47F2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ซึ่งภาคธนาคารหวังว่าจะ</w:t>
      </w:r>
      <w:r w:rsidRPr="00DD47F2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ทำให้</w:t>
      </w:r>
      <w:r w:rsidRPr="00DD47F2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สามารถประเมิน</w:t>
      </w:r>
      <w:r w:rsidRPr="00DD47F2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ศักยภาพของ</w:t>
      </w:r>
      <w:r w:rsidRPr="00DD47F2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ผู้ประกอบอาชีพอิสระและพ่อค้าแม่ค้า</w:t>
      </w:r>
      <w:r w:rsidRPr="00DD47F2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ได้ดียิ่งขึ้นทั้งในด้าน</w:t>
      </w:r>
      <w:r w:rsidRPr="00DD47F2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ความสามารถหรือความตั้งใจในการชำระหนี้</w:t>
      </w:r>
      <w:r w:rsidRPr="00DD47F2">
        <w:rPr>
          <w:rFonts w:asciiTheme="minorBidi" w:eastAsia="Times New Roman" w:hAnsiTheme="minorBidi"/>
          <w:sz w:val="32"/>
          <w:szCs w:val="32"/>
          <w:shd w:val="clear" w:color="auto" w:fill="FFFFFF"/>
        </w:rPr>
        <w:t> </w:t>
      </w:r>
      <w:r w:rsidRPr="00DD47F2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จากที่ผ่านมา</w:t>
      </w:r>
      <w:r w:rsidRPr="00DD47F2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มักถูกปฏิเสธการให้สินเชื่อจากผู้ให้บริการในระบบแม้ขอกู้เงินในวงเงินไม่มาก เนื่องจากไม่มี</w:t>
      </w:r>
      <w:r w:rsidRPr="00DD47F2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ข้อมูล</w:t>
      </w:r>
      <w:r w:rsidRPr="00DD47F2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แสดงรายได้ ไม่มีรายได้ประจำ ไม่มีหลักประกัน</w:t>
      </w:r>
      <w:r w:rsidRPr="00DD47F2">
        <w:rPr>
          <w:rFonts w:asciiTheme="minorBidi" w:eastAsia="Times New Roman" w:hAnsiTheme="minorBidi"/>
          <w:sz w:val="32"/>
          <w:szCs w:val="32"/>
          <w:shd w:val="clear" w:color="auto" w:fill="FFFFFF"/>
        </w:rPr>
        <w:t> </w:t>
      </w:r>
      <w:r w:rsidRPr="00DD47F2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ไม่มีข้อมูลประวัติการชำระค่าสาธารณูปโภค เป็นต้น เพื่อ</w:t>
      </w:r>
      <w:r w:rsidRPr="00DD47F2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นำไป</w:t>
      </w:r>
      <w:r w:rsidRPr="00DD47F2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ใช้ใน</w:t>
      </w:r>
      <w:r w:rsidRPr="00DD47F2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การ</w:t>
      </w:r>
      <w:r w:rsidRPr="00DD47F2"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ประเมินรายได้ที่เหมาะสมและสอดคล้องกับกำลังในการก่อหนี้และความสามารถในการชำระหนี้</w:t>
      </w:r>
      <w:r w:rsidRPr="00DD47F2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ได้อย่างมีประสิทธิภาพ</w:t>
      </w:r>
      <w:r w:rsidRPr="00DD47F2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</w:p>
    <w:p w14:paraId="524D8EE2" w14:textId="1088DC9E" w:rsidR="00DD47F2" w:rsidRPr="00DD47F2" w:rsidRDefault="00DD47F2" w:rsidP="00DD47F2">
      <w:pPr>
        <w:spacing w:after="0"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color w:val="000000"/>
          <w:sz w:val="32"/>
          <w:szCs w:val="32"/>
        </w:rPr>
      </w:pP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ห</w:t>
      </w:r>
      <w:r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>า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กลูกหนี้ต้อง</w:t>
      </w:r>
      <w:r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>กา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รปรับโครงส</w:t>
      </w:r>
      <w:r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>ร้า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งหนี้ หรือขอคำปรึกษ</w:t>
      </w:r>
      <w:r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>า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ก</w:t>
      </w:r>
      <w:r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>า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รแก้ปัญห</w:t>
      </w:r>
      <w:r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>า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หนี้ ส</w:t>
      </w:r>
      <w:r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>า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>ม</w:t>
      </w:r>
      <w:r w:rsidRPr="00DD47F2">
        <w:rPr>
          <w:rFonts w:asciiTheme="minorBidi" w:eastAsia="Times New Roman" w:hAnsiTheme="minorBidi" w:hint="cs"/>
          <w:color w:val="000000"/>
          <w:sz w:val="32"/>
          <w:szCs w:val="32"/>
          <w:cs/>
        </w:rPr>
        <w:t>า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รถติดต่อธนาคารผ่านสาขา </w:t>
      </w:r>
      <w:r w:rsidRPr="00DD47F2">
        <w:rPr>
          <w:rFonts w:asciiTheme="minorBidi" w:eastAsia="Times New Roman" w:hAnsiTheme="minorBidi"/>
          <w:color w:val="000000"/>
          <w:sz w:val="32"/>
          <w:szCs w:val="32"/>
        </w:rPr>
        <w:t xml:space="preserve">Call Center </w:t>
      </w:r>
      <w:r w:rsidRPr="00DD47F2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เจ้าหน้าที่สินเชื่อ หรือฝ่ายงานที่ดูแลสินเชื่อของลูกหนี้ </w:t>
      </w:r>
    </w:p>
    <w:p w14:paraId="046F63AC" w14:textId="77777777" w:rsidR="00DD47F2" w:rsidRPr="00DD47F2" w:rsidRDefault="00DD47F2" w:rsidP="00DD47F2">
      <w:pPr>
        <w:spacing w:after="0" w:line="240" w:lineRule="auto"/>
        <w:ind w:left="720"/>
        <w:contextualSpacing/>
        <w:jc w:val="center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DD47F2">
        <w:rPr>
          <w:rFonts w:asciiTheme="minorBidi" w:eastAsia="Times New Roman" w:hAnsiTheme="minorBidi"/>
          <w:color w:val="000000" w:themeColor="text1"/>
          <w:sz w:val="32"/>
          <w:szCs w:val="32"/>
        </w:rPr>
        <w:t>___________________</w:t>
      </w:r>
    </w:p>
    <w:p w14:paraId="1F88A10B" w14:textId="77777777" w:rsidR="00D85B1F" w:rsidRPr="00DD47F2" w:rsidRDefault="00D85B1F" w:rsidP="00D85B1F">
      <w:pPr>
        <w:spacing w:after="0" w:line="240" w:lineRule="auto"/>
        <w:ind w:firstLine="720"/>
        <w:jc w:val="both"/>
        <w:rPr>
          <w:rFonts w:ascii="Cordia New" w:eastAsia="Times New Roman" w:hAnsi="Cordia New" w:cs="Cordia New"/>
          <w:sz w:val="32"/>
          <w:szCs w:val="32"/>
          <w:lang w:eastAsia="en-US"/>
        </w:rPr>
      </w:pPr>
    </w:p>
    <w:p w14:paraId="022A22BA" w14:textId="77777777" w:rsidR="004C7C21" w:rsidRDefault="003E3909" w:rsidP="003E3909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2"/>
          <w:szCs w:val="32"/>
          <w:lang w:eastAsia="en-US"/>
        </w:rPr>
      </w:pPr>
      <w:r w:rsidRPr="00DD47F2">
        <w:rPr>
          <w:rFonts w:ascii="Cordia New" w:eastAsia="Times New Roman" w:hAnsi="Cordia New" w:cs="Cordia New"/>
          <w:b/>
          <w:bCs/>
          <w:color w:val="000000"/>
          <w:sz w:val="32"/>
          <w:szCs w:val="32"/>
          <w:shd w:val="clear" w:color="auto" w:fill="FFFFFF"/>
          <w:cs/>
          <w:lang w:eastAsia="en-US"/>
        </w:rPr>
        <w:t>สมาคมธนาคารไทย</w:t>
      </w:r>
      <w:r w:rsidRPr="00DD47F2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  <w:lang w:eastAsia="en-US"/>
        </w:rPr>
        <w:t xml:space="preserve"> </w:t>
      </w:r>
    </w:p>
    <w:p w14:paraId="14CB6AC0" w14:textId="2F76F88E" w:rsidR="003E3909" w:rsidRPr="004C7C21" w:rsidRDefault="00DD47F2" w:rsidP="003E3909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2"/>
          <w:szCs w:val="32"/>
          <w:lang w:eastAsia="en-US"/>
        </w:rPr>
      </w:pP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  <w:shd w:val="clear" w:color="auto" w:fill="FFFFFF"/>
          <w:lang w:eastAsia="en-US"/>
        </w:rPr>
        <w:t>30</w:t>
      </w:r>
      <w:r w:rsidR="003E3909" w:rsidRPr="00DD47F2">
        <w:rPr>
          <w:rFonts w:ascii="Cordia New" w:eastAsia="Times New Roman" w:hAnsi="Cordia New" w:cs="Cordia New"/>
          <w:b/>
          <w:bCs/>
          <w:color w:val="000000"/>
          <w:sz w:val="32"/>
          <w:szCs w:val="32"/>
          <w:shd w:val="clear" w:color="auto" w:fill="FFFFFF"/>
          <w:cs/>
          <w:lang w:eastAsia="en-US"/>
        </w:rPr>
        <w:t xml:space="preserve"> </w:t>
      </w:r>
      <w:r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shd w:val="clear" w:color="auto" w:fill="FFFFFF"/>
          <w:cs/>
          <w:lang w:eastAsia="en-US"/>
        </w:rPr>
        <w:t>มกรา</w:t>
      </w:r>
      <w:r w:rsidR="003E3909" w:rsidRPr="00DD47F2">
        <w:rPr>
          <w:rFonts w:ascii="Cordia New" w:eastAsia="Times New Roman" w:hAnsi="Cordia New" w:cs="Cordia New"/>
          <w:b/>
          <w:bCs/>
          <w:color w:val="000000"/>
          <w:sz w:val="32"/>
          <w:szCs w:val="32"/>
          <w:shd w:val="clear" w:color="auto" w:fill="FFFFFF"/>
          <w:cs/>
          <w:lang w:eastAsia="en-US"/>
        </w:rPr>
        <w:t xml:space="preserve">คม </w:t>
      </w:r>
      <w:r w:rsidR="00CE2845" w:rsidRPr="00DD47F2">
        <w:rPr>
          <w:rFonts w:ascii="Cordia New" w:eastAsia="Times New Roman" w:hAnsi="Cordia New" w:cs="Cordia New"/>
          <w:b/>
          <w:bCs/>
          <w:color w:val="000000"/>
          <w:sz w:val="32"/>
          <w:szCs w:val="32"/>
          <w:shd w:val="clear" w:color="auto" w:fill="FFFFFF"/>
          <w:lang w:eastAsia="en-US"/>
        </w:rPr>
        <w:t>256</w:t>
      </w: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  <w:shd w:val="clear" w:color="auto" w:fill="FFFFFF"/>
          <w:lang w:eastAsia="en-US"/>
        </w:rPr>
        <w:t>7</w:t>
      </w:r>
    </w:p>
    <w:p w14:paraId="36EBCEAB" w14:textId="2C51A199" w:rsidR="00E45330" w:rsidRPr="00DD47F2" w:rsidRDefault="00E45330" w:rsidP="003E3909">
      <w:pPr>
        <w:rPr>
          <w:rFonts w:ascii="Cordia New" w:hAnsi="Cordia New" w:cs="Cordia New"/>
          <w:sz w:val="32"/>
          <w:szCs w:val="32"/>
          <w:lang w:val="en-GB"/>
        </w:rPr>
      </w:pPr>
    </w:p>
    <w:sectPr w:rsidR="00E45330" w:rsidRPr="00DD47F2" w:rsidSect="004C7C21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107D"/>
    <w:multiLevelType w:val="multilevel"/>
    <w:tmpl w:val="6D90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A76AE"/>
    <w:multiLevelType w:val="hybridMultilevel"/>
    <w:tmpl w:val="76FA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F45C0"/>
    <w:multiLevelType w:val="hybridMultilevel"/>
    <w:tmpl w:val="3748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933546">
    <w:abstractNumId w:val="2"/>
  </w:num>
  <w:num w:numId="2" w16cid:durableId="63576738">
    <w:abstractNumId w:val="1"/>
  </w:num>
  <w:num w:numId="3" w16cid:durableId="163259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CD"/>
    <w:rsid w:val="0003255B"/>
    <w:rsid w:val="00074D37"/>
    <w:rsid w:val="00091534"/>
    <w:rsid w:val="0013267F"/>
    <w:rsid w:val="00196762"/>
    <w:rsid w:val="002138DD"/>
    <w:rsid w:val="002654AB"/>
    <w:rsid w:val="002806ED"/>
    <w:rsid w:val="002C21CC"/>
    <w:rsid w:val="002C5698"/>
    <w:rsid w:val="002E4E9F"/>
    <w:rsid w:val="003E3909"/>
    <w:rsid w:val="004336AF"/>
    <w:rsid w:val="004B782A"/>
    <w:rsid w:val="004C7C21"/>
    <w:rsid w:val="00514152"/>
    <w:rsid w:val="00520BD0"/>
    <w:rsid w:val="005E1878"/>
    <w:rsid w:val="006129CD"/>
    <w:rsid w:val="00627749"/>
    <w:rsid w:val="00641BE9"/>
    <w:rsid w:val="00645616"/>
    <w:rsid w:val="006476E4"/>
    <w:rsid w:val="00661F65"/>
    <w:rsid w:val="00681AC3"/>
    <w:rsid w:val="00685644"/>
    <w:rsid w:val="006A7E91"/>
    <w:rsid w:val="006F1611"/>
    <w:rsid w:val="00714BA4"/>
    <w:rsid w:val="00720D7E"/>
    <w:rsid w:val="00724C9C"/>
    <w:rsid w:val="007E3260"/>
    <w:rsid w:val="0083775D"/>
    <w:rsid w:val="008422AA"/>
    <w:rsid w:val="008802C4"/>
    <w:rsid w:val="00957F5D"/>
    <w:rsid w:val="0096634F"/>
    <w:rsid w:val="00A91915"/>
    <w:rsid w:val="00AD07FE"/>
    <w:rsid w:val="00AF5D91"/>
    <w:rsid w:val="00B30091"/>
    <w:rsid w:val="00B67208"/>
    <w:rsid w:val="00BB5FB2"/>
    <w:rsid w:val="00BB7F28"/>
    <w:rsid w:val="00C52D62"/>
    <w:rsid w:val="00CC0B65"/>
    <w:rsid w:val="00CE2845"/>
    <w:rsid w:val="00D0693E"/>
    <w:rsid w:val="00D17236"/>
    <w:rsid w:val="00D3105C"/>
    <w:rsid w:val="00D32ACA"/>
    <w:rsid w:val="00D56F25"/>
    <w:rsid w:val="00D85B1F"/>
    <w:rsid w:val="00D86965"/>
    <w:rsid w:val="00DD47F2"/>
    <w:rsid w:val="00DE4AE6"/>
    <w:rsid w:val="00E1072B"/>
    <w:rsid w:val="00E45330"/>
    <w:rsid w:val="00E512D6"/>
    <w:rsid w:val="00E65C2D"/>
    <w:rsid w:val="00E75607"/>
    <w:rsid w:val="00E82D8C"/>
    <w:rsid w:val="00EA5F3E"/>
    <w:rsid w:val="00EC3B8D"/>
    <w:rsid w:val="00EC6B0F"/>
    <w:rsid w:val="00F3708C"/>
    <w:rsid w:val="00F933DC"/>
    <w:rsid w:val="00F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C678"/>
  <w15:chartTrackingRefBased/>
  <w15:docId w15:val="{FF7FF756-5F30-4D72-8C4E-65D4E568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76E4"/>
    <w:rPr>
      <w:b/>
      <w:bCs/>
    </w:rPr>
  </w:style>
  <w:style w:type="paragraph" w:styleId="a4">
    <w:name w:val="List Paragraph"/>
    <w:basedOn w:val="a"/>
    <w:uiPriority w:val="34"/>
    <w:qFormat/>
    <w:rsid w:val="00E82D8C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D47F2"/>
  </w:style>
  <w:style w:type="character" w:customStyle="1" w:styleId="s6">
    <w:name w:val="s6"/>
    <w:basedOn w:val="a0"/>
    <w:rsid w:val="00DD47F2"/>
  </w:style>
  <w:style w:type="character" w:customStyle="1" w:styleId="s2">
    <w:name w:val="s2"/>
    <w:basedOn w:val="a0"/>
    <w:rsid w:val="00DD47F2"/>
  </w:style>
  <w:style w:type="character" w:customStyle="1" w:styleId="s15">
    <w:name w:val="s15"/>
    <w:basedOn w:val="a0"/>
    <w:rsid w:val="00DD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1842</dc:creator>
  <cp:keywords/>
  <dc:description/>
  <cp:lastModifiedBy>66899903758</cp:lastModifiedBy>
  <cp:revision>2</cp:revision>
  <cp:lastPrinted>2024-01-29T15:38:00Z</cp:lastPrinted>
  <dcterms:created xsi:type="dcterms:W3CDTF">2024-01-30T02:19:00Z</dcterms:created>
  <dcterms:modified xsi:type="dcterms:W3CDTF">2024-01-30T02:19:00Z</dcterms:modified>
</cp:coreProperties>
</file>