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13A2" w14:textId="43A9B61F" w:rsidR="002C72F6" w:rsidRPr="00A81DEE" w:rsidRDefault="002C72F6" w:rsidP="00C34A1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60BCAD6F" w14:textId="7BA5883A" w:rsidR="00C34A1C" w:rsidRPr="00A81DEE" w:rsidRDefault="00C34A1C" w:rsidP="00C34A1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  <w:t>Press Release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  <w:br/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26 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มกราคม 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2567</w:t>
      </w:r>
    </w:p>
    <w:p w14:paraId="2A444474" w14:textId="77777777" w:rsidR="00C34A1C" w:rsidRPr="00A81DEE" w:rsidRDefault="00C34A1C" w:rsidP="00C34A1C">
      <w:pPr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5F82352A" w14:textId="1FC382C3" w:rsidR="00C34A1C" w:rsidRPr="00A81DEE" w:rsidRDefault="00F778E9" w:rsidP="00C76070">
      <w:pPr>
        <w:pStyle w:val="3"/>
        <w:shd w:val="clear" w:color="auto" w:fill="FFFFFF"/>
        <w:spacing w:before="14" w:line="276" w:lineRule="auto"/>
        <w:jc w:val="center"/>
        <w:rPr>
          <w:rFonts w:asciiTheme="minorBidi" w:hAnsiTheme="minorBidi" w:cstheme="minorBidi"/>
          <w:color w:val="000000" w:themeColor="text1"/>
          <w:sz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</w:rPr>
        <w:t>YLG x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D8136A" w:rsidRPr="00A81DEE">
        <w:rPr>
          <w:rFonts w:asciiTheme="minorBidi" w:hAnsiTheme="minorBidi" w:cstheme="minorBidi"/>
          <w:color w:val="000000" w:themeColor="text1"/>
          <w:sz w:val="28"/>
        </w:rPr>
        <w:t>Krungthai</w:t>
      </w:r>
      <w:r w:rsidRPr="00A81DEE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ฉลองความสำเร็จ</w:t>
      </w:r>
      <w:r w:rsidR="00137336" w:rsidRPr="00A81DEE">
        <w:rPr>
          <w:rFonts w:asciiTheme="minorBidi" w:hAnsiTheme="minorBidi" w:cstheme="minorBidi"/>
          <w:color w:val="000000" w:themeColor="text1"/>
          <w:sz w:val="28"/>
          <w:cs/>
        </w:rPr>
        <w:t>บริการ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ซื้อขายทองคำผ่าน</w:t>
      </w:r>
      <w:r w:rsidR="0030266F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</w:rPr>
        <w:t xml:space="preserve">Gold wallet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บนแอปฯเป๋าตัง</w:t>
      </w:r>
      <w:r w:rsidR="009B53B6" w:rsidRPr="00A81DEE">
        <w:rPr>
          <w:rFonts w:asciiTheme="minorBidi" w:hAnsiTheme="minorBidi" w:cstheme="minorBidi"/>
          <w:color w:val="000000" w:themeColor="text1"/>
          <w:sz w:val="28"/>
          <w:cs/>
        </w:rPr>
        <w:t>ยอดใช้งานพุ่ง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br/>
        <w:t>จัดแคมเปญแจกทองผู้ใช้งานกว่า</w:t>
      </w:r>
      <w:r w:rsidR="00137336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</w:rPr>
        <w:t>6</w:t>
      </w:r>
      <w:r w:rsidR="00137336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รางวัล</w:t>
      </w:r>
      <w:r w:rsidR="00137336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พร้อมตั้งเป้าปีนี้ยอดใช้งานโตกว่า </w:t>
      </w:r>
      <w:r w:rsidRPr="00A81DEE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เท่า รับเทรนด์ทองคำขาขึ้น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br/>
        <w:t xml:space="preserve">คาดปีนี้ราคาทองมีโอกาสทำนิวไฮที่ </w:t>
      </w:r>
      <w:r w:rsidRPr="00A81DEE">
        <w:rPr>
          <w:rFonts w:asciiTheme="minorBidi" w:hAnsiTheme="minorBidi" w:cstheme="minorBidi"/>
          <w:color w:val="000000" w:themeColor="text1"/>
          <w:sz w:val="28"/>
        </w:rPr>
        <w:t xml:space="preserve">2,300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ดอลลาร์</w:t>
      </w:r>
      <w:r w:rsidR="00C76070" w:rsidRPr="00A81DEE">
        <w:rPr>
          <w:rFonts w:asciiTheme="minorBidi" w:hAnsiTheme="minorBidi" w:cstheme="minorBidi"/>
          <w:color w:val="000000" w:themeColor="text1"/>
          <w:sz w:val="28"/>
          <w:cs/>
        </w:rPr>
        <w:t>จากปัจจัยหนุนดอกเบี้</w:t>
      </w:r>
      <w:r w:rsidR="0030266F" w:rsidRPr="00A81DEE">
        <w:rPr>
          <w:rFonts w:asciiTheme="minorBidi" w:hAnsiTheme="minorBidi" w:cstheme="minorBidi"/>
          <w:color w:val="000000" w:themeColor="text1"/>
          <w:sz w:val="28"/>
          <w:cs/>
        </w:rPr>
        <w:t>ยขาลง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br/>
      </w:r>
    </w:p>
    <w:p w14:paraId="2623BA2A" w14:textId="4C887018" w:rsidR="00C34A1C" w:rsidRPr="00A81DEE" w:rsidRDefault="00C76070" w:rsidP="00C76070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                  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YLG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จับมือ </w:t>
      </w:r>
      <w:r w:rsidR="00344E8A" w:rsidRPr="00A81DEE">
        <w:rPr>
          <w:rFonts w:asciiTheme="minorBidi" w:hAnsiTheme="minorBidi" w:cstheme="minorBidi"/>
          <w:b/>
          <w:bCs/>
          <w:sz w:val="28"/>
          <w:szCs w:val="28"/>
        </w:rPr>
        <w:t>Krungthai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 ประกาศความสำเร็จการให้บริการซื้อขายทองคำผ่าน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Gold wallet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บนแอปฯเป๋าตัง หนุนจำนวนนักลงทุนของ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YLG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>ที่เป็นคนรุ่นใหม่เพิ่มขึ้นอย่างมีนัยสำคัญ</w:t>
      </w:r>
      <w:r w:rsidR="009B53B6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ล่าสุดสัดส่วนนักลงทุนทองคำออนไลน์ทุกช่องทางเพิ่มเป็น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>60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% จากปีก่อนที่มี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>40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% คาดปีนี้เติบโตต่อเนื่อง เหตุเทรนด์การเคลื่อนไหวของทองคำยังเป็นขาขึ้น คาดปีนี้มีโอกาสทำนิวไฮที่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2,300 </w:t>
      </w:r>
      <w:r w:rsidR="0030266F" w:rsidRPr="00A81DEE">
        <w:rPr>
          <w:rFonts w:asciiTheme="minorBidi" w:hAnsiTheme="minorBidi" w:cstheme="minorBidi"/>
          <w:b/>
          <w:bCs/>
          <w:sz w:val="28"/>
          <w:szCs w:val="28"/>
          <w:cs/>
        </w:rPr>
        <w:t>ดอลลาร์สหรัฐต่อทรอยออนซ์ รับอานิสงส์ดอกเบี้ยขาลงนักลงทุนโยกเงินเข้า</w:t>
      </w:r>
      <w:r w:rsidR="00344E8A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ตลาดทองคำในฐานะสินทรัพย์ปลอดภัย </w:t>
      </w:r>
      <w:r w:rsidR="00344E8A" w:rsidRPr="00A81DEE">
        <w:rPr>
          <w:rFonts w:asciiTheme="minorBidi" w:hAnsiTheme="minorBidi" w:cstheme="minorBidi"/>
          <w:b/>
          <w:bCs/>
          <w:sz w:val="28"/>
          <w:szCs w:val="28"/>
        </w:rPr>
        <w:t>Krungthai</w:t>
      </w:r>
      <w:r w:rsidR="00344E8A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เผยความสำเร็จของยอดการใช้งาน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Gold wallet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  <w:cs/>
        </w:rPr>
        <w:t>บนแอปฯเป๋าตัง สะท้อนการเป็น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>ซูเปอร์แอป ของ เป๋าตัง ที่ยกระดับชีวิ</w:t>
      </w:r>
      <w:r w:rsidR="00AD102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>ตคนไทยให้ดีขึ้น สามารถเข้าถึง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>การลงทุน</w:t>
      </w:r>
      <w:r w:rsidR="00AD102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>ทอง</w:t>
      </w:r>
      <w:r w:rsidR="00397EA1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 xml:space="preserve">ได้ทุกรูปแบบ ล่าสุดมอบโชคผู้ใช้งาน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</w:rPr>
        <w:t>Gold wallet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 เป็นทองคำกว่า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</w:rPr>
        <w:t xml:space="preserve">6 </w:t>
      </w:r>
      <w:r w:rsidR="00137336"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รางวัล 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ติดตามรายชื่อผู้โชคดีผ่าน 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Fan page Facebook 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: </w:t>
      </w:r>
      <w:r w:rsidR="00137336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YLG Bullion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: </w:t>
      </w:r>
      <w:hyperlink r:id="rId7" w:history="1">
        <w:r w:rsidRPr="00A81DEE">
          <w:rPr>
            <w:rStyle w:val="a4"/>
            <w:rFonts w:asciiTheme="minorBidi" w:hAnsiTheme="minorBidi" w:cstheme="minorBidi"/>
            <w:b/>
            <w:bCs/>
            <w:color w:val="000000" w:themeColor="text1"/>
            <w:sz w:val="28"/>
            <w:szCs w:val="28"/>
          </w:rPr>
          <w:t>https://www.facebook.com/YLGGroup</w:t>
        </w:r>
      </w:hyperlink>
    </w:p>
    <w:p w14:paraId="01AC7D62" w14:textId="77777777" w:rsidR="00C76070" w:rsidRPr="00A81DEE" w:rsidRDefault="00C76070" w:rsidP="00C7607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0087C0F9" w14:textId="7EBD558E" w:rsidR="00322F9C" w:rsidRPr="00A81DEE" w:rsidRDefault="00CA7E55" w:rsidP="00D8136A">
      <w:pPr>
        <w:pStyle w:val="3"/>
        <w:shd w:val="clear" w:color="auto" w:fill="FFFFFF"/>
        <w:spacing w:before="14" w:line="276" w:lineRule="auto"/>
        <w:ind w:firstLine="720"/>
        <w:jc w:val="thaiDistribute"/>
        <w:rPr>
          <w:rFonts w:asciiTheme="minorBidi" w:hAnsiTheme="minorBidi" w:cstheme="minorBidi"/>
          <w:b w:val="0"/>
          <w:bCs w:val="0"/>
          <w:color w:val="000000" w:themeColor="text1"/>
          <w:sz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cs/>
        </w:rPr>
        <w:t>นางพวรรณ์ นววัฒนทรัพย์</w:t>
      </w:r>
      <w:r w:rsidR="00C34A1C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ประธานเจ้าหน้าที่บริหาร บริษัท วายแอลจี </w:t>
      </w:r>
      <w:r w:rsidR="00AD6633" w:rsidRPr="00A81DEE">
        <w:rPr>
          <w:rFonts w:asciiTheme="minorBidi" w:hAnsiTheme="minorBidi" w:cstheme="minorBidi"/>
          <w:color w:val="000000" w:themeColor="text1"/>
          <w:sz w:val="28"/>
          <w:cs/>
        </w:rPr>
        <w:t>คอร์ปอเรชั่น</w:t>
      </w:r>
      <w:r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จำกัด</w:t>
      </w:r>
      <w:r w:rsidR="00C34A1C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322F9C" w:rsidRPr="00A81DEE">
        <w:rPr>
          <w:rFonts w:asciiTheme="minorBidi" w:hAnsiTheme="minorBidi" w:cstheme="minorBidi"/>
          <w:color w:val="000000" w:themeColor="text1"/>
          <w:sz w:val="28"/>
          <w:cs/>
        </w:rPr>
        <w:t>(</w:t>
      </w:r>
      <w:r w:rsidR="00322F9C" w:rsidRPr="00A81DEE">
        <w:rPr>
          <w:rFonts w:asciiTheme="minorBidi" w:hAnsiTheme="minorBidi" w:cstheme="minorBidi"/>
          <w:color w:val="000000" w:themeColor="text1"/>
          <w:sz w:val="28"/>
        </w:rPr>
        <w:t>YLG</w:t>
      </w:r>
      <w:r w:rsidR="00322F9C" w:rsidRPr="00A81DEE">
        <w:rPr>
          <w:rFonts w:asciiTheme="minorBidi" w:hAnsiTheme="minorBidi" w:cstheme="minorBidi"/>
          <w:color w:val="000000" w:themeColor="text1"/>
          <w:sz w:val="28"/>
          <w:cs/>
        </w:rPr>
        <w:t xml:space="preserve">)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เปิดเผยว่าตลาดทองคำไทยเติบโตขึ้นอย่างต่อเนื่อง  ในแง่ของการบริโภคทองคำโดยรวม(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Consumer Demand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) ซึ่งเป็นการรวมกันของการบริโภคทองคำในภาคทองคำแท่งและในภาคการบริโภคเครื่องประดับ หากพิจารณาเฉพาะด้านการลงทุนในทองคำแท่ง  พบว่าในช่วง 10 ปีที่ผ่านมา(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2558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-2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565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) ประเทศไทยบริโภคทองคำโดยรวมติดอันดับ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1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ใน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3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ของเอเชีย เป็นรองแค่เพียงจีนและอินเดียเท่านั้น  และติดอันดับ 7 ของโลก  ทำให้ปริมาณความต้องการบริโภคทองคำของไทยโดยเฉลี่ยในปี 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2558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-2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 xml:space="preserve">565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อยู่ที่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63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ตัน” แม้ในปี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563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ที่มีการระบาดของ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COVID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-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 xml:space="preserve">19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กระตุ้นให้คนไทยเทขายทองคำ  ทำให้การบริโภคทองคำโดยรวมของไทยติดลบมากถึง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81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.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5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ตัน  ซึ่งลดลงจากระดับ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46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>.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5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 ตัน ในปี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562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หรือลดลงมากถึง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275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% อย่างไรก็ดี  ในปี 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 xml:space="preserve">2564 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- </w:t>
      </w:r>
      <w:r w:rsidR="004E3402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2565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ปริมาณการบริโภคทองคำโดยรวมของไทยฟื้นตัวขึ้นสู่ระดับ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>37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 และ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</w:rPr>
        <w:t xml:space="preserve"> 38 </w:t>
      </w:r>
      <w:r w:rsidR="00322F9C" w:rsidRPr="00A81DEE">
        <w:rPr>
          <w:rFonts w:asciiTheme="minorBidi" w:hAnsiTheme="minorBidi" w:cstheme="minorBidi"/>
          <w:b w:val="0"/>
          <w:bCs w:val="0"/>
          <w:color w:val="000000" w:themeColor="text1"/>
          <w:sz w:val="28"/>
          <w:cs/>
        </w:rPr>
        <w:t xml:space="preserve">ตันตามลำดับ  </w:t>
      </w:r>
    </w:p>
    <w:p w14:paraId="1C168B42" w14:textId="34E1EB18" w:rsidR="00C3435F" w:rsidRPr="00A81DEE" w:rsidRDefault="004E3402" w:rsidP="00C76070">
      <w:pPr>
        <w:shd w:val="clear" w:color="auto" w:fill="FFFFFF"/>
        <w:spacing w:before="100" w:beforeAutospacing="1" w:after="100" w:afterAutospacing="1" w:line="360" w:lineRule="atLeast"/>
        <w:ind w:firstLine="720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ทั้งนี้</w:t>
      </w:r>
      <w:r w:rsidR="00DC71D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นับ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จากเหตุวิกฤต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COVID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-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19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DC71D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จนถึงปัจจุบัน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ราคาทองคำได้ปรับตัวเพิ่มขึ้นอย่างต่อเนื่อง เพราะนักลงทุนเข้าถือครองในฐานะสินทรัพย์ปลอดภัย </w:t>
      </w:r>
      <w:r w:rsidR="00DC71D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DC71D5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="00DC71D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ในฐานะผู้ให้บริการด้านการซื้อขายทองคำครบวงจร จึงมีความต้องการขยายช่องทองการเข้าถึงทองคำให้ผู้บริโภคได้สะดวกและตอบโจทย์ไลฟ์สไตล์ยุคดิจิทัลมากขึ้น ซึ่ง </w:t>
      </w:r>
      <w:r w:rsidR="00DC71D5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</w:t>
      </w:r>
      <w:r w:rsidR="00DC71D5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ได้ร่วมมือกับธนาคารกรุงไทย จำกัด (มหาชน) หรือ </w:t>
      </w:r>
      <w:r w:rsidR="00344E8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Krungthai</w:t>
      </w:r>
      <w:r w:rsidR="00344E8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DC71D5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ในการเพิ่มช่องทางซื้อขายทองคำที่สะดวกผ่าน</w:t>
      </w:r>
      <w:r w:rsidR="00047EB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047EB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Gold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w</w:t>
      </w:r>
      <w:r w:rsidR="00047EB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allet </w:t>
      </w:r>
      <w:r w:rsidR="00047EB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บน</w:t>
      </w:r>
      <w:r w:rsidR="00DC71D5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แอปพลิเคชัน “เป๋าตัง”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เพื่อเพิ่มทางเลือกให้นักลงทุนในการซื้อ-ขายทองคำความบริสุทธ์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99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.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99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ด้วยสกุลเงินดอลลาร์สหรัฐ โดย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 xml:space="preserve">ไม่จำกัดจำนวนครั้ง ด้วยราคาเรียลไทม์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ซื้อ-ขายทองต่อครั้งด้วย ขั้นต่ำ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0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.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1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ออนซ์ สูงสุดแบบเต็มเพดาน ได้สูงสุดถึง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700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ออนซ์ หรือ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20 </w:t>
      </w:r>
      <w:r w:rsidR="00432C5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กิโลกรัม </w:t>
      </w:r>
      <w:r w:rsidR="0026390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ซึ่ง</w:t>
      </w:r>
      <w:r w:rsidR="00344E8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วัตถุประสงค์</w:t>
      </w:r>
      <w:r w:rsidR="00C3435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ของ</w:t>
      </w:r>
      <w:r w:rsidR="0026390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เพื่อตอกย้ำความเป็นผู้นำด้านการลงทุนทองคำ  ที่สร้างสรรค์ผลิตภัณฑ์การลงทุนทองคำที่หลากหลายด้วยบริการที่เหนือกว่าให้แก่ลูกค้า  จึงจัดเเคมเปญ ลุ้นโชคทองกับ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x Krungthai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บนแอปพลิเคชันเป๋าตังเพื่อแสดงความขอบคุณแก่ลูกค้าที่ให้ความสนใจและไว้วางใจซื้อทองคำกับ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บนแอปพลิเคชันเป๋าตังตลอดช่วง 1 ปีที่เปิดตัวอย่างเป็นทางการ</w:t>
      </w:r>
      <w:r w:rsidR="0026390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ที่ง่ายกับ </w:t>
      </w:r>
      <w:r w:rsidR="0026390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</w:t>
      </w:r>
      <w:r w:rsidR="0026390F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อีกด้วย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 โดยเเคมเปญนี้เปิดโอกาสให้ลูกค้าทุนท่านที่เปิดบัญชีซื้อทองคำบนแอปพลิเคชันเป๋าตังกับ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YLG </w:t>
      </w:r>
      <w:r w:rsidR="00D8136A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ในปี 2023 มีสิทธิเข้าร่วมลุ้นรับรางวัลในครั้งนี้ เพียงเเค่ทำตามกติกาที่กำหนดในเเคมเปญ ก็สามารถเข้าร่วมรับสิทธิลุ้นโชคทองได้ทุกคน</w:t>
      </w:r>
    </w:p>
    <w:p w14:paraId="3F3F2F43" w14:textId="77777777" w:rsidR="00D8136A" w:rsidRPr="00A81DEE" w:rsidRDefault="00D8136A" w:rsidP="00A22EB6">
      <w:pPr>
        <w:spacing w:line="276" w:lineRule="auto"/>
        <w:ind w:firstLine="720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167ADCA2" w14:textId="77777777" w:rsidR="000C2E1F" w:rsidRPr="00A81DEE" w:rsidRDefault="000C2E1F" w:rsidP="00A22EB6">
      <w:pPr>
        <w:spacing w:line="276" w:lineRule="auto"/>
        <w:ind w:firstLine="720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07248F62" w14:textId="026EFB16" w:rsidR="00137336" w:rsidRPr="00A81DEE" w:rsidRDefault="00432C53" w:rsidP="000C2E1F">
      <w:pPr>
        <w:spacing w:line="276" w:lineRule="auto"/>
        <w:ind w:firstLine="720"/>
        <w:jc w:val="thaiDistribute"/>
        <w:rPr>
          <w:rFonts w:asciiTheme="minorBidi" w:eastAsia="Sarabun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lastRenderedPageBreak/>
        <w:t xml:space="preserve">หลังจาก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ได้ร่วมมือกับ </w:t>
      </w:r>
      <w:r w:rsidR="00344E8A" w:rsidRPr="00A81DEE">
        <w:rPr>
          <w:rFonts w:asciiTheme="minorBidi" w:hAnsiTheme="minorBidi" w:cstheme="minorBidi"/>
          <w:b/>
          <w:bCs/>
          <w:sz w:val="28"/>
          <w:szCs w:val="28"/>
        </w:rPr>
        <w:t>Krungthai</w:t>
      </w:r>
      <w:r w:rsidR="00344E8A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ในการเปิดให้บริการ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Gold wallet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บนแอปฯเป๋าตัง พบว่าสามารถช่วยเพิ่มสัดส่วนนักลงทุนเจนเนอเรชันใหม่ให้เข้าถึงการลงทุนในทองคำได้มากขึ้น โดยเฉพาะกลุ่มที่อายุต่ำกว่า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40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ปี ที่ในปี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2565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มีสัดส่วนอยู่ประมาณ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40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แต่ล่าสุด สัดส่วนเพิ่มขึ้นมาเป็นเกือบ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60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ซึ่งถือว่าบริการ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Gold wallet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มีส่วนทำให้นักลงทุนรุ่นใหม่เข้าถึงการลงทุนได้อย่างมีนัยสำคัญ อย่างไรก็ดีสัดส่วนนักลงทุนที่เพิ่มขึ้นมานี้ครอบคลุมนักลงทุนในลงทุนออนไลน์ของ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ผ่าน</w:t>
      </w:r>
      <w:r w:rsidR="00A22EB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แอปฯ </w:t>
      </w:r>
      <w:r w:rsidR="00A22EB6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Get Gold </w:t>
      </w:r>
      <w:r w:rsidR="00A22EB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แอปฯสำหรับมือใหม่ที่สามารถเริ่มต้นซื้อขายทองคำได้เพียง </w:t>
      </w:r>
      <w:r w:rsidR="00A22EB6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100 </w:t>
      </w:r>
      <w:r w:rsidR="00A22EB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บาท และ</w:t>
      </w:r>
      <w:r w:rsidR="00A22EB6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  <w:cs/>
        </w:rPr>
        <w:t xml:space="preserve">แอปพลิเคชันตัวใหม่ </w:t>
      </w:r>
      <w:r w:rsidR="00A22EB6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</w:rPr>
        <w:t xml:space="preserve">YLG Gold Investment </w:t>
      </w:r>
      <w:r w:rsidR="00272584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  <w:cs/>
        </w:rPr>
        <w:t>ซึ่งเป็นแอปพลิเคชั</w:t>
      </w:r>
      <w:r w:rsidR="00A22EB6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  <w:cs/>
        </w:rPr>
        <w:t xml:space="preserve">นแรกของไทยที่จะยกระดับการลงทุนในทองคำที่สามารถซื้อขายทองคำได้ถึง </w:t>
      </w:r>
      <w:r w:rsidR="00A22EB6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</w:rPr>
        <w:t xml:space="preserve">5 </w:t>
      </w:r>
      <w:r w:rsidR="00A22EB6" w:rsidRPr="00A81DEE">
        <w:rPr>
          <w:rFonts w:asciiTheme="minorBidi" w:eastAsia="Sarabun" w:hAnsiTheme="minorBidi" w:cstheme="minorBidi"/>
          <w:color w:val="000000" w:themeColor="text1"/>
          <w:sz w:val="28"/>
          <w:szCs w:val="28"/>
          <w:cs/>
        </w:rPr>
        <w:t xml:space="preserve">สกุลเงิน ประกอบด้วย ดอลลาร์สหรัฐ หยวน ดอลลาร์สิงคโปร์ ยูโร และเงินบาท </w:t>
      </w:r>
    </w:p>
    <w:p w14:paraId="397FBC32" w14:textId="76A3325C" w:rsidR="005379CE" w:rsidRPr="00A81DEE" w:rsidRDefault="00A22EB6" w:rsidP="000C2E1F">
      <w:pPr>
        <w:shd w:val="clear" w:color="auto" w:fill="FFFFFF"/>
        <w:spacing w:before="100" w:beforeAutospacing="1" w:after="100" w:afterAutospacing="1" w:line="360" w:lineRule="atLeast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อย่างไรก็ดี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มองว่าทิศทางการเคลื่อนไหวของทองคำในปี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2567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ภาพใหญ่ยังเป็นขาขึ้น แม้ระยะสั้นจะอาจมีการปรับฐานหลังจากที่ช่วง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ต้นปีราคาปรับตัวขึ้นไปค่อนข้างมาก แต่ภาพระยะกลางก็ยังเป็นลักษณะแกว่งตัวขึ้น จึงมองว่าปีนี้ทั้งปีจะมีโอกาสทำราคาสูงสุดใหม่ที่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2,300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ดอลลาร์สหรัฐต่อทรอยออนซ์ </w:t>
      </w:r>
      <w:r w:rsidR="00F778E9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เนื่องจกาได้ปัจจัยหนุนจากนโยบายดอกเบี้ขาลงของ</w:t>
      </w:r>
      <w:r w:rsidR="0030266F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ธนาคารกลางสหรัฐ (เฟด)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และจากทิศทางที่ปรับตัวดีขึ้นนี้จึงคาดว่าในปี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256</w:t>
      </w:r>
      <w:r w:rsidR="00F778E9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7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จะมียอดผู้ใช้งานผ่าน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Gold wallet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บนแอปฯเป๋าตัง เพิ่มขึ้นจากปีก่อนมากกว่า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="005876B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เท่า</w:t>
      </w:r>
    </w:p>
    <w:p w14:paraId="474DFAE1" w14:textId="110362C6" w:rsidR="00676CD2" w:rsidRPr="00A81DEE" w:rsidRDefault="001D2C12" w:rsidP="000C2E1F">
      <w:pPr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bookmarkStart w:id="0" w:name="_Hlk157025506"/>
      <w:r w:rsidRPr="00A81DEE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นายรวินทร์ บุญญานุสาสน์ </w:t>
      </w:r>
      <w:bookmarkEnd w:id="0"/>
      <w:r w:rsidRPr="00A81DEE">
        <w:rPr>
          <w:rFonts w:asciiTheme="minorBidi" w:hAnsiTheme="minorBidi" w:cstheme="minorBidi"/>
          <w:sz w:val="28"/>
          <w:szCs w:val="28"/>
          <w:cs/>
        </w:rPr>
        <w:t>ผู้บริหารสายงานธุรกิจตลาดเงินตลาดทุน ธนาคารกรุงไทย เปิดเผยว่า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ธนาคารกรุงไทย</w:t>
      </w:r>
      <w:r w:rsidR="00550E66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676CD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มุ่งมั่นในการพัฒนาผลิตภัณฑ์การลงทุนเพื่อให้ครอบคลุมสินทรัพย์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ทุกประเภทโดยไม่จำกัดเฉพาะแค่การฝากเงินเท่านั้น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ได้แก่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การลงทุนในตราสารหนี้ และหุ้นกู้ภาคเอกชนทั้งตลาดแรกและตลาดรอง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การลงทุนในกองทุนรวม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,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การลงทุนในหุ้นกู้อนุพันธ์ และหุ้นกู้อนุพันธ์แฝง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การลงทุนในหุ้น 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และตราสารสิทธิในหลักทรพย์ต่างประเทศ 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(DR)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รวมไปถึงการลงทุนทองคำ</w:t>
      </w:r>
      <w:r w:rsidR="00F2114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ออนไลน์</w:t>
      </w:r>
      <w:r w:rsidR="009D2B05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ซึ่งเป็นหนึ่งในสินทรัพย์ที่ธนาคารให้ความสำคัญและมุ่งมั่นที่จะให้บริการนักลงทุนทองคำไทยในทุกรูปแบบเพราะเป็นสินทรัพย์ที่มีความคุ้นเคยและรู้จักเป็นอย่างดี</w:t>
      </w:r>
    </w:p>
    <w:p w14:paraId="779E5F19" w14:textId="77777777" w:rsidR="00676CD2" w:rsidRPr="00A81DEE" w:rsidRDefault="00676CD2" w:rsidP="00137336">
      <w:pPr>
        <w:ind w:firstLine="720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32C3E5DA" w14:textId="3079817A" w:rsidR="00C3435F" w:rsidRPr="00A81DEE" w:rsidRDefault="009D2B05" w:rsidP="000C2E1F">
      <w:pPr>
        <w:ind w:firstLine="720"/>
        <w:jc w:val="both"/>
        <w:rPr>
          <w:rFonts w:asciiTheme="minorBidi" w:hAnsiTheme="minorBidi" w:cstheme="minorBidi"/>
          <w:color w:val="000000" w:themeColor="text1"/>
          <w:sz w:val="28"/>
          <w:szCs w:val="28"/>
          <w:shd w:val="clear" w:color="auto" w:fill="FFFFFF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ดังนั้นการจับ</w:t>
      </w:r>
      <w:r w:rsidR="00550E6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มือ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เป็นพันธมิตร</w:t>
      </w:r>
      <w:r w:rsidR="00550E6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กับ </w:t>
      </w:r>
      <w:r w:rsidR="00550E66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="00550E66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ถือเป็นค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วามสำเร็จ</w:t>
      </w:r>
      <w:r w:rsidR="00D74309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ที่ธนาคาร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ได้นำร้านทองที่มีความน่าเชื่อถือ</w:t>
      </w:r>
      <w:r w:rsidR="00F2114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และเป็นร้านทองชั้นนำของประเทศ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ไทยมาเปิดบริการ</w:t>
      </w:r>
      <w:r w:rsidR="001F2B07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บนแพลตฟอร์ม </w:t>
      </w:r>
      <w:r w:rsidR="001F2B07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Gold Wallet </w:t>
      </w:r>
      <w:r w:rsidR="001F2B07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ใน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แอปฯ</w:t>
      </w:r>
      <w:r w:rsidR="001F2B07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เป๋าตัง</w:t>
      </w:r>
      <w:r w:rsidR="00F2114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ให้กับ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นักลงทุนทองคำไทย</w:t>
      </w:r>
      <w:r w:rsidR="00F2114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สำหรับการทำธุรกรรม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ส่งคำสั่งซื้อ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-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ขาย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-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ถอน </w:t>
      </w:r>
      <w:r w:rsidR="00D74309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ทอง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คำแท่งความบริสุทธิ์ 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99.99% 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ที่อ้างอิงราคาตลาดโลก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แบบเรียลไทม์</w:t>
      </w:r>
      <w:r w:rsidR="00F2114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แสดงถึง</w:t>
      </w:r>
      <w:r w:rsidR="00F21142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ความเป็นผู้นำทางด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้านการลงทุนผ่าน</w:t>
      </w:r>
      <w:r w:rsidR="00F21142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ช่องทางดิจิทัล</w:t>
      </w:r>
      <w:r w:rsidR="00517FC2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และ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ตอกย้ำว่า 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“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เ</w:t>
      </w:r>
      <w:r w:rsidR="001F2B07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ป๋าตัง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”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272584" w:rsidRPr="00A81DEE">
        <w:rPr>
          <w:rStyle w:val="a9"/>
          <w:rFonts w:asciiTheme="minorBidi" w:eastAsiaTheme="majorEastAsia" w:hAnsiTheme="minorBidi" w:cstheme="minorBidi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เ</w:t>
      </w:r>
      <w:r w:rsidR="00272584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shd w:val="clear" w:color="auto" w:fill="FFFFFF"/>
          <w:cs/>
        </w:rPr>
        <w:t>ป็นซูเปอร์แอป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ที่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shd w:val="clear" w:color="auto" w:fill="FFFFFF"/>
          <w:cs/>
        </w:rPr>
        <w:t>เข้าถึง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  <w:shd w:val="clear" w:color="auto" w:fill="FFFFFF"/>
          <w:cs/>
        </w:rPr>
        <w:t xml:space="preserve">ประชาชนทุกกลุ่มอย่างทั่วถึง เท่าเทียม และโปร่งใส ลดความเหลื่อมล้ำ </w:t>
      </w:r>
      <w:r w:rsidR="00272584" w:rsidRPr="00A81DEE">
        <w:rPr>
          <w:rStyle w:val="a9"/>
          <w:rFonts w:asciiTheme="minorBidi" w:eastAsiaTheme="majorEastAsia" w:hAnsiTheme="minorBidi" w:cstheme="minorBidi"/>
          <w:color w:val="000000" w:themeColor="text1"/>
          <w:sz w:val="28"/>
          <w:szCs w:val="28"/>
          <w:shd w:val="clear" w:color="auto" w:fill="FFFFFF"/>
          <w:cs/>
        </w:rPr>
        <w:t>และ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  <w:shd w:val="clear" w:color="auto" w:fill="FFFFFF"/>
          <w:cs/>
        </w:rPr>
        <w:t>ยกระดับชีวิตคนไทยให้ดีขึ้น</w:t>
      </w:r>
    </w:p>
    <w:p w14:paraId="59551424" w14:textId="70380735" w:rsidR="005379CE" w:rsidRPr="00A81DEE" w:rsidRDefault="005379CE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shd w:val="clear" w:color="auto" w:fill="FFFFFF"/>
          <w:cs/>
        </w:rPr>
        <w:t>สำหรับความร่วมมือครั้งนี้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วายแอลจีได้จัดแคมเปญใหม่</w:t>
      </w:r>
      <w:r w:rsidR="00272584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หรับผู้ที่สนใจลงทุนในทองคำภายใต้ชื่อ “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x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เป๋าตัง” โดยมอบสิทธิให้ลุ้นรับทองคำฟรี สำหรับผู้ที่ลงทะเบียนและทำรายการเปิดบัญชีกับบริษัทฯ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บนแอปพลิเคชัน “เป๋าตัง”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โดยสามารถสมัครได้ง่ายๆ ผ่านแบบฟอร์มอัตโนมัติในระบบของแอปพลิเคชันเป๋าตัง</w:t>
      </w:r>
    </w:p>
    <w:p w14:paraId="0797CBE6" w14:textId="4C83AB64" w:rsidR="005379CE" w:rsidRPr="00A81DEE" w:rsidRDefault="005379CE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ทั้งนี้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เมื่อลงทะเบียนผ่านแอปพลิเคชันเรียบร้อยแล้ว ลูกค้าจะสามารถทำรายการซื้อทองคำในแอปพลิเคชันเป๋าตังได้  โดยลูกค้ามียอดซื้อทองคำ เป็นจำนวนเงิน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6,000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ขึ้นไป ตั้งแต่ วันที่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ตุลาคม พ.ศ.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- วันที่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ธันวาคม พ.ศ.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จะเป็นผู้มีสิทธิได้ลุ้นรับทองคำ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96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5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ทั้งหมด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 และยอดการซื้อทองคำที่เพิ่มขึ้นสามารถรับสิทธิได้มากขึ้น เช่น เมื่อลูกค้าซื้อทองคำ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18,000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จะได้สิทธิลุ้นรับโชค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สิทธิ์ เป็นต้น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โดยบริษัทฯ ไม่จำกัดจำนวนสิทธิของลูกค้าในการลุ้นโชค ระบบจะทำการเก็บข้อมูลของลูกค้า เช่น ชื่อ-นามสกุล ไว้โดยอัตโนมัติ เมื่อครบระยะเวลา ที่กำหนดแล้วทางวายแอลจีจะทำการรวบรวมข้อมูลของลูกค้าจากแอปพลิเคชันเป๋าตังที่มีสิทธิลุ้นโชคทั้งหมด</w:t>
      </w:r>
    </w:p>
    <w:p w14:paraId="6D349A11" w14:textId="77777777" w:rsidR="00C76070" w:rsidRPr="00A81DEE" w:rsidRDefault="00C76070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63E767B" w14:textId="0F7855A9" w:rsidR="005379CE" w:rsidRPr="00A81DEE" w:rsidRDefault="000C2E1F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lastRenderedPageBreak/>
        <w:br/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ขณะที่การจับรางวัลนั้นทาง 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จะมีการนำชื่อ-สกุล มาพิมพ์ลงบนกระดาษนำมากองรวมกันไว้แล้วใช้วิธีคลุกเคล้ารายชื่อทั้งหมดให้ทั่วกัน แล้วโยนขึ้นบนอากาศ จับชิ้นส่วนต่อหน้าคณะกรรมการและสักขีพยาน และจับรางวัล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="005379CE"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หาผู้โชคดีตามวันเวลาและสถานที่ที่กำหนดต่อไป</w:t>
      </w:r>
    </w:p>
    <w:p w14:paraId="5ED130E1" w14:textId="5E60129C" w:rsidR="001D2C12" w:rsidRPr="00A81DEE" w:rsidRDefault="005379CE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สำหรับรายละเอียดของรางวัลภายใต้แคมเปญ “แจกทอง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x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เป๋าตัง” ครั้งนี้มูลค่าของรางวัลทั้งหมด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รางวัล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คิดเป็นรวมมูลค่าทั้งสิ้น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70,580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(เจ็ดหมื่นห้าร้อยแปดสิบบาทถ้วน) แบ่งเป็น รางวัลที่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ทองคำแท่ง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96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5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น้ำหนัก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รางวัล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รวมมูลค่า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32,670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บาท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ทองคำแท่ง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96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5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น้ำหนัก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0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5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 รวมมูลค่า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16,420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บาท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ทองคำแท่ง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96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5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น้ำหนัก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0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 รางวัลละ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8,320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บาท รวมมูลค่า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16,640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บาท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4 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ทองคำแท่ง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96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.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5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% น้ำหนัก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กรัม จำนวน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รางวัล (หมายเหตุ : ราคาทองคำ ณ วันที่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8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กันยายน พ.ศ.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อาจมีการเปลี่ยนแปลง)</w:t>
      </w:r>
    </w:p>
    <w:p w14:paraId="3C45B06F" w14:textId="1A057CA0" w:rsidR="005379CE" w:rsidRPr="00A81DEE" w:rsidRDefault="005379CE" w:rsidP="000C2E1F">
      <w:pPr>
        <w:pStyle w:val="aa"/>
        <w:shd w:val="clear" w:color="auto" w:fill="FFFFFF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ในส่วนของสถานที่จับรางวัล จัดขึ้น ณ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Innovation Lab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ชั้น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อาคารนานาเหนือ ธนาคารกรุงไทย สำนักงานใหญ่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35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ถนนสุขุมวิท แขวงคลองเตยเหนือ เขตวัฒนา กรุงเทพ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10110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ในวันศุกร์ที่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26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มกราคม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2567 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พร้อมทำการไลฟ์ผ่าน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Fan page Facebook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: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Bullion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ซึ่งจะมีการประกาศรายชื่อผู้โชคดี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Fan page Facebook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: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YLG Bullion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ในวันที่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30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มกราคม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>2567</w:t>
      </w:r>
    </w:p>
    <w:p w14:paraId="395AE5D4" w14:textId="588E7142" w:rsidR="005379CE" w:rsidRPr="00A81DEE" w:rsidRDefault="005379CE" w:rsidP="005379CE">
      <w:pPr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5699B4F" w14:textId="16C9F285" w:rsidR="005379CE" w:rsidRPr="00A81DEE" w:rsidRDefault="00137336" w:rsidP="00137336">
      <w:pPr>
        <w:jc w:val="center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>**************************</w:t>
      </w:r>
    </w:p>
    <w:p w14:paraId="2C056405" w14:textId="77777777" w:rsidR="00E31A85" w:rsidRPr="00A81DEE" w:rsidRDefault="00E31A85" w:rsidP="00E31A85">
      <w:pPr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550D25DF" w14:textId="77777777" w:rsidR="00E31A85" w:rsidRPr="00A81DEE" w:rsidRDefault="00E31A85" w:rsidP="00E31A85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01E2AE3F" w14:textId="6DAE9555" w:rsidR="00E31A85" w:rsidRPr="00A81DEE" w:rsidRDefault="00E31A85" w:rsidP="00130707">
      <w:pPr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สื่อมวลชนต้องการรายละเอียดเพิ่มเติมกรุณาติดต่อ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 </w:t>
      </w:r>
      <w:r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 xml:space="preserve">: </w:t>
      </w:r>
      <w:r w:rsidR="00806C33" w:rsidRPr="00A81DE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br/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ภาติยา ภิรมณณ์กุล (ตี้) โทร </w:t>
      </w:r>
      <w:r w:rsidRPr="00A81DEE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089 689 4900 </w:t>
      </w:r>
      <w:hyperlink r:id="rId8" w:history="1">
        <w:r w:rsidRPr="00A81DEE">
          <w:rPr>
            <w:rStyle w:val="a4"/>
            <w:rFonts w:asciiTheme="minorBidi" w:hAnsiTheme="minorBidi" w:cstheme="minorBidi"/>
            <w:color w:val="000000" w:themeColor="text1"/>
            <w:sz w:val="28"/>
            <w:szCs w:val="28"/>
          </w:rPr>
          <w:t>bhatiya</w:t>
        </w:r>
        <w:r w:rsidRPr="00A81DEE">
          <w:rPr>
            <w:rStyle w:val="a4"/>
            <w:rFonts w:asciiTheme="minorBidi" w:hAnsiTheme="minorBidi" w:cstheme="minorBidi"/>
            <w:color w:val="000000" w:themeColor="text1"/>
            <w:sz w:val="28"/>
            <w:szCs w:val="28"/>
            <w:cs/>
          </w:rPr>
          <w:t>.</w:t>
        </w:r>
        <w:r w:rsidRPr="00A81DEE">
          <w:rPr>
            <w:rStyle w:val="a4"/>
            <w:rFonts w:asciiTheme="minorBidi" w:hAnsiTheme="minorBidi" w:cstheme="minorBidi"/>
            <w:color w:val="000000" w:themeColor="text1"/>
            <w:sz w:val="28"/>
            <w:szCs w:val="28"/>
          </w:rPr>
          <w:t>te@gmail</w:t>
        </w:r>
        <w:r w:rsidRPr="00A81DEE">
          <w:rPr>
            <w:rStyle w:val="a4"/>
            <w:rFonts w:asciiTheme="minorBidi" w:hAnsiTheme="minorBidi" w:cstheme="minorBidi"/>
            <w:color w:val="000000" w:themeColor="text1"/>
            <w:sz w:val="28"/>
            <w:szCs w:val="28"/>
            <w:cs/>
          </w:rPr>
          <w:t>.</w:t>
        </w:r>
        <w:r w:rsidRPr="00A81DEE">
          <w:rPr>
            <w:rStyle w:val="a4"/>
            <w:rFonts w:asciiTheme="minorBidi" w:hAnsiTheme="minorBidi" w:cstheme="minorBidi"/>
            <w:color w:val="000000" w:themeColor="text1"/>
            <w:sz w:val="28"/>
            <w:szCs w:val="28"/>
          </w:rPr>
          <w:t>com</w:t>
        </w:r>
      </w:hyperlink>
    </w:p>
    <w:p w14:paraId="714C8BA7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491933A7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24A3CB9D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02DF9468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64811478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2C786D10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57D41E91" w14:textId="77777777" w:rsidR="00806C33" w:rsidRPr="00A81DEE" w:rsidRDefault="00806C33" w:rsidP="00536B1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2655A3D8" w14:textId="2758820A" w:rsidR="00BD1E9C" w:rsidRPr="00A81DEE" w:rsidRDefault="00BD1E9C" w:rsidP="006F2D40">
      <w:pPr>
        <w:rPr>
          <w:rFonts w:asciiTheme="minorBidi" w:hAnsiTheme="minorBidi" w:cstheme="minorBidi"/>
          <w:color w:val="000000" w:themeColor="text1"/>
          <w:sz w:val="28"/>
          <w:szCs w:val="28"/>
          <w:cs/>
        </w:rPr>
      </w:pPr>
    </w:p>
    <w:sectPr w:rsidR="00BD1E9C" w:rsidRPr="00A81DEE" w:rsidSect="00EB5EBE">
      <w:headerReference w:type="default" r:id="rId9"/>
      <w:pgSz w:w="11906" w:h="16838" w:code="9"/>
      <w:pgMar w:top="624" w:right="720" w:bottom="567" w:left="720" w:header="1304" w:footer="62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F434" w14:textId="77777777" w:rsidR="00EB5EBE" w:rsidRDefault="00EB5EBE" w:rsidP="00C34A1C">
      <w:r>
        <w:separator/>
      </w:r>
    </w:p>
  </w:endnote>
  <w:endnote w:type="continuationSeparator" w:id="0">
    <w:p w14:paraId="0D2237A6" w14:textId="77777777" w:rsidR="00EB5EBE" w:rsidRDefault="00EB5EBE" w:rsidP="00C3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rabun">
    <w:altName w:val="Arial Unicode MS"/>
    <w:charset w:val="DE"/>
    <w:family w:val="auto"/>
    <w:pitch w:val="variable"/>
    <w:sig w:usb0="00000000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B207" w14:textId="77777777" w:rsidR="00EB5EBE" w:rsidRDefault="00EB5EBE" w:rsidP="00C34A1C">
      <w:r>
        <w:separator/>
      </w:r>
    </w:p>
  </w:footnote>
  <w:footnote w:type="continuationSeparator" w:id="0">
    <w:p w14:paraId="0F1CAD02" w14:textId="77777777" w:rsidR="00EB5EBE" w:rsidRDefault="00EB5EBE" w:rsidP="00C3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D196" w14:textId="3FFB6DB6" w:rsidR="00C34A1C" w:rsidRDefault="00AD1023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EAEFA1" wp14:editId="7EEE006C">
          <wp:simplePos x="0" y="0"/>
          <wp:positionH relativeFrom="margin">
            <wp:posOffset>781246</wp:posOffset>
          </wp:positionH>
          <wp:positionV relativeFrom="paragraph">
            <wp:posOffset>-412681</wp:posOffset>
          </wp:positionV>
          <wp:extent cx="4876800" cy="562437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B x YLG (LOG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562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788"/>
    <w:multiLevelType w:val="multilevel"/>
    <w:tmpl w:val="A0D0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10FE3"/>
    <w:multiLevelType w:val="multilevel"/>
    <w:tmpl w:val="4280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20F3D"/>
    <w:multiLevelType w:val="multilevel"/>
    <w:tmpl w:val="7054C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65074593">
    <w:abstractNumId w:val="0"/>
  </w:num>
  <w:num w:numId="2" w16cid:durableId="1966346178">
    <w:abstractNumId w:val="1"/>
  </w:num>
  <w:num w:numId="3" w16cid:durableId="49966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40"/>
    <w:rsid w:val="0002260A"/>
    <w:rsid w:val="00047EBA"/>
    <w:rsid w:val="000C2E1F"/>
    <w:rsid w:val="00130707"/>
    <w:rsid w:val="00137336"/>
    <w:rsid w:val="001666AE"/>
    <w:rsid w:val="001C708D"/>
    <w:rsid w:val="001D2C12"/>
    <w:rsid w:val="001F2B07"/>
    <w:rsid w:val="002240BC"/>
    <w:rsid w:val="00247FFB"/>
    <w:rsid w:val="0026390F"/>
    <w:rsid w:val="00272584"/>
    <w:rsid w:val="002C72F6"/>
    <w:rsid w:val="002E5D14"/>
    <w:rsid w:val="0030266F"/>
    <w:rsid w:val="00322F9C"/>
    <w:rsid w:val="00344E8A"/>
    <w:rsid w:val="00397EA1"/>
    <w:rsid w:val="00432C53"/>
    <w:rsid w:val="004E3402"/>
    <w:rsid w:val="00517FC2"/>
    <w:rsid w:val="00536B14"/>
    <w:rsid w:val="005379CE"/>
    <w:rsid w:val="00544C77"/>
    <w:rsid w:val="00550E66"/>
    <w:rsid w:val="00560832"/>
    <w:rsid w:val="005876BE"/>
    <w:rsid w:val="005A7E5E"/>
    <w:rsid w:val="005C4663"/>
    <w:rsid w:val="006278E4"/>
    <w:rsid w:val="006456B6"/>
    <w:rsid w:val="0065001A"/>
    <w:rsid w:val="00676CD2"/>
    <w:rsid w:val="006A2080"/>
    <w:rsid w:val="006F1515"/>
    <w:rsid w:val="006F2D40"/>
    <w:rsid w:val="007208DF"/>
    <w:rsid w:val="00721D23"/>
    <w:rsid w:val="00727C43"/>
    <w:rsid w:val="00747101"/>
    <w:rsid w:val="007736F4"/>
    <w:rsid w:val="007A0FA7"/>
    <w:rsid w:val="007D4433"/>
    <w:rsid w:val="00806C33"/>
    <w:rsid w:val="008457E6"/>
    <w:rsid w:val="008620A5"/>
    <w:rsid w:val="008642A7"/>
    <w:rsid w:val="00894981"/>
    <w:rsid w:val="008A05D6"/>
    <w:rsid w:val="008F1229"/>
    <w:rsid w:val="009331B9"/>
    <w:rsid w:val="00952E70"/>
    <w:rsid w:val="009B53B6"/>
    <w:rsid w:val="009D2B05"/>
    <w:rsid w:val="00A05721"/>
    <w:rsid w:val="00A22EB6"/>
    <w:rsid w:val="00A81DEE"/>
    <w:rsid w:val="00AB05A4"/>
    <w:rsid w:val="00AD1023"/>
    <w:rsid w:val="00AD6633"/>
    <w:rsid w:val="00B138DC"/>
    <w:rsid w:val="00B272A5"/>
    <w:rsid w:val="00B97981"/>
    <w:rsid w:val="00BD1E9C"/>
    <w:rsid w:val="00C3435F"/>
    <w:rsid w:val="00C34A1C"/>
    <w:rsid w:val="00C60CC1"/>
    <w:rsid w:val="00C633D3"/>
    <w:rsid w:val="00C76070"/>
    <w:rsid w:val="00CA7E55"/>
    <w:rsid w:val="00CF4E1D"/>
    <w:rsid w:val="00D74309"/>
    <w:rsid w:val="00D8136A"/>
    <w:rsid w:val="00DA0615"/>
    <w:rsid w:val="00DC71D5"/>
    <w:rsid w:val="00DF1AA8"/>
    <w:rsid w:val="00E31A85"/>
    <w:rsid w:val="00E41835"/>
    <w:rsid w:val="00E90AD7"/>
    <w:rsid w:val="00EB5EBE"/>
    <w:rsid w:val="00F01FF4"/>
    <w:rsid w:val="00F21142"/>
    <w:rsid w:val="00F778E9"/>
    <w:rsid w:val="00F84026"/>
    <w:rsid w:val="00F9696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351B5"/>
  <w15:chartTrackingRefBased/>
  <w15:docId w15:val="{C071DB0C-B9D8-4407-8766-DD4626F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31A8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31A85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8"/>
      <w14:ligatures w14:val="none"/>
    </w:rPr>
  </w:style>
  <w:style w:type="character" w:styleId="a4">
    <w:name w:val="Hyperlink"/>
    <w:basedOn w:val="a0"/>
    <w:uiPriority w:val="99"/>
    <w:unhideWhenUsed/>
    <w:rsid w:val="00E31A8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31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31A85"/>
    <w:rPr>
      <w:rFonts w:eastAsia="Times New Roman"/>
      <w:kern w:val="0"/>
      <w:sz w:val="28"/>
      <w:szCs w:val="24"/>
      <w14:ligatures w14:val="non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4C77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a5">
    <w:name w:val="header"/>
    <w:basedOn w:val="a"/>
    <w:link w:val="a6"/>
    <w:uiPriority w:val="99"/>
    <w:unhideWhenUsed/>
    <w:rsid w:val="00C34A1C"/>
    <w:pPr>
      <w:tabs>
        <w:tab w:val="center" w:pos="4680"/>
        <w:tab w:val="right" w:pos="9360"/>
      </w:tabs>
    </w:pPr>
    <w:rPr>
      <w:rFonts w:ascii="Angsana New" w:eastAsiaTheme="minorHAnsi" w:hAnsi="Angsana New" w:cs="Angsana New"/>
      <w:kern w:val="2"/>
      <w:sz w:val="32"/>
      <w:szCs w:val="40"/>
      <w14:ligatures w14:val="standardContextual"/>
    </w:rPr>
  </w:style>
  <w:style w:type="character" w:customStyle="1" w:styleId="a6">
    <w:name w:val="หัวกระดาษ อักขระ"/>
    <w:basedOn w:val="a0"/>
    <w:link w:val="a5"/>
    <w:uiPriority w:val="99"/>
    <w:rsid w:val="00C34A1C"/>
    <w:rPr>
      <w:szCs w:val="40"/>
    </w:rPr>
  </w:style>
  <w:style w:type="paragraph" w:styleId="a7">
    <w:name w:val="footer"/>
    <w:basedOn w:val="a"/>
    <w:link w:val="a8"/>
    <w:uiPriority w:val="99"/>
    <w:unhideWhenUsed/>
    <w:rsid w:val="00C34A1C"/>
    <w:pPr>
      <w:tabs>
        <w:tab w:val="center" w:pos="4680"/>
        <w:tab w:val="right" w:pos="9360"/>
      </w:tabs>
    </w:pPr>
    <w:rPr>
      <w:rFonts w:ascii="Angsana New" w:eastAsiaTheme="minorHAnsi" w:hAnsi="Angsana New" w:cs="Angsana New"/>
      <w:kern w:val="2"/>
      <w:sz w:val="32"/>
      <w:szCs w:val="40"/>
      <w14:ligatures w14:val="standardContextual"/>
    </w:rPr>
  </w:style>
  <w:style w:type="character" w:customStyle="1" w:styleId="a8">
    <w:name w:val="ท้ายกระดาษ อักขระ"/>
    <w:basedOn w:val="a0"/>
    <w:link w:val="a7"/>
    <w:uiPriority w:val="99"/>
    <w:rsid w:val="00C34A1C"/>
    <w:rPr>
      <w:szCs w:val="40"/>
    </w:rPr>
  </w:style>
  <w:style w:type="character" w:styleId="a9">
    <w:name w:val="Strong"/>
    <w:basedOn w:val="a0"/>
    <w:uiPriority w:val="22"/>
    <w:qFormat/>
    <w:rsid w:val="00550E66"/>
    <w:rPr>
      <w:b/>
      <w:bCs/>
    </w:rPr>
  </w:style>
  <w:style w:type="paragraph" w:styleId="aa">
    <w:name w:val="Normal (Web)"/>
    <w:basedOn w:val="a"/>
    <w:uiPriority w:val="99"/>
    <w:semiHidden/>
    <w:unhideWhenUsed/>
    <w:rsid w:val="00537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tiya.te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facebook.com/YLGGroup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Suchanya Phuengsara</dc:creator>
  <cp:keywords/>
  <dc:description/>
  <cp:lastModifiedBy>66899903758</cp:lastModifiedBy>
  <cp:revision>2</cp:revision>
  <cp:lastPrinted>2023-08-29T04:10:00Z</cp:lastPrinted>
  <dcterms:created xsi:type="dcterms:W3CDTF">2024-01-26T08:11:00Z</dcterms:created>
  <dcterms:modified xsi:type="dcterms:W3CDTF">2024-01-26T08:11:00Z</dcterms:modified>
</cp:coreProperties>
</file>