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EEEC" w14:textId="77777777" w:rsidR="00E253CE" w:rsidRPr="00D903EB" w:rsidRDefault="0094497E" w:rsidP="00116787">
      <w:pPr>
        <w:pStyle w:val="Caption"/>
        <w:ind w:left="1" w:hanging="3"/>
        <w:jc w:val="thaiDistribute"/>
        <w:rPr>
          <w:rFonts w:ascii="TH Sarabun New" w:eastAsia="Cordia New" w:hAnsi="TH Sarabun New" w:cs="TH Sarabun New"/>
          <w:sz w:val="28"/>
          <w:szCs w:val="28"/>
        </w:rPr>
      </w:pPr>
      <w:r w:rsidRPr="00D903EB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6D620C93" wp14:editId="658945A2">
            <wp:simplePos x="0" y="0"/>
            <wp:positionH relativeFrom="column">
              <wp:posOffset>-173355</wp:posOffset>
            </wp:positionH>
            <wp:positionV relativeFrom="paragraph">
              <wp:posOffset>-375285</wp:posOffset>
            </wp:positionV>
            <wp:extent cx="2085975" cy="647700"/>
            <wp:effectExtent l="19050" t="0" r="952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6C7F91" w14:textId="77777777" w:rsidR="0094497E" w:rsidRPr="00B03B3E" w:rsidRDefault="0094497E" w:rsidP="00116787">
      <w:pPr>
        <w:pStyle w:val="Caption"/>
        <w:ind w:left="2" w:hanging="4"/>
        <w:jc w:val="thaiDistribute"/>
        <w:rPr>
          <w:rFonts w:asciiTheme="minorBidi" w:eastAsia="Cordia New" w:hAnsiTheme="minorBidi" w:cstheme="minorBidi"/>
          <w:b w:val="0"/>
          <w:bCs w:val="0"/>
          <w:sz w:val="36"/>
          <w:szCs w:val="36"/>
        </w:rPr>
      </w:pPr>
    </w:p>
    <w:p w14:paraId="2201E60F" w14:textId="2CBFCBC3" w:rsidR="00B03B3E" w:rsidRDefault="00B03B3E" w:rsidP="00B03B3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</w:pP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  <w:cs/>
        </w:rPr>
        <w:t xml:space="preserve">           ที่ปส. 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0</w:t>
      </w:r>
      <w:r w:rsidR="000B465D"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7</w:t>
      </w:r>
      <w:r w:rsidR="00CB63EB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4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 xml:space="preserve">/2566                                                                              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  <w:cs/>
        </w:rPr>
        <w:t xml:space="preserve">วันที่ </w:t>
      </w:r>
      <w:r w:rsidR="00001782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2</w:t>
      </w:r>
      <w:r w:rsidR="00CB63EB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7</w:t>
      </w:r>
      <w:r w:rsidR="000B465D"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 xml:space="preserve"> </w:t>
      </w:r>
      <w:r w:rsidR="000B465D"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  <w:cs/>
        </w:rPr>
        <w:t>ธันวา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  <w:cs/>
        </w:rPr>
        <w:t xml:space="preserve">คม 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2566</w:t>
      </w:r>
    </w:p>
    <w:p w14:paraId="04F9D4A7" w14:textId="77777777" w:rsidR="00CB63EB" w:rsidRPr="00BE430E" w:rsidRDefault="00CB63EB" w:rsidP="00B03B3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</w:pPr>
    </w:p>
    <w:p w14:paraId="3921162D" w14:textId="7DCD1979" w:rsidR="00CB63EB" w:rsidRPr="00CB63EB" w:rsidRDefault="00CB63EB" w:rsidP="00CB63EB">
      <w:pPr>
        <w:pStyle w:val="Caption"/>
        <w:ind w:left="2" w:hanging="4"/>
        <w:jc w:val="center"/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ไอแบงก์ห่วงใยเหตุการณ์น้ำท่วม</w:t>
      </w:r>
      <w:r w:rsidRPr="00CB63EB">
        <w:rPr>
          <w:rFonts w:asciiTheme="minorBidi" w:eastAsia="Times New Roman" w:hAnsiTheme="minorBidi" w:cs="Cordia New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ออกมาตรการช่วยเหลือให้ลูกค้าและประชาชนผู้ประสบภัย</w:t>
      </w:r>
    </w:p>
    <w:p w14:paraId="455C8EEB" w14:textId="4F392626" w:rsidR="00CB63EB" w:rsidRPr="00CB63EB" w:rsidRDefault="00CB63EB" w:rsidP="00CB63EB">
      <w:pPr>
        <w:pStyle w:val="Caption"/>
        <w:ind w:left="-2" w:firstLineChars="0" w:firstLine="722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ธนาคารอิสลามแห่งประเทศไทย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(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ไอแบงก์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)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โดย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4630C1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ดร</w:t>
      </w:r>
      <w:r w:rsidRPr="004630C1">
        <w:rPr>
          <w:rFonts w:asciiTheme="minorBidi" w:eastAsia="Times New Roman" w:hAnsiTheme="minorBidi" w:cs="Cordia New"/>
          <w:color w:val="222222"/>
          <w:position w:val="0"/>
          <w:sz w:val="36"/>
          <w:szCs w:val="36"/>
          <w:cs/>
        </w:rPr>
        <w:t xml:space="preserve">. </w:t>
      </w:r>
      <w:r w:rsidRPr="004630C1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ทวีลาภ</w:t>
      </w:r>
      <w:r w:rsidRPr="004630C1">
        <w:rPr>
          <w:rFonts w:asciiTheme="minorBidi" w:eastAsia="Times New Roman" w:hAnsiTheme="minorBidi" w:cs="Cordia New"/>
          <w:color w:val="222222"/>
          <w:position w:val="0"/>
          <w:sz w:val="36"/>
          <w:szCs w:val="36"/>
          <w:cs/>
        </w:rPr>
        <w:t xml:space="preserve"> </w:t>
      </w:r>
      <w:r w:rsidRPr="004630C1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ฤทธาภิรมย์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กรรมการและผู้จัดการธนาคาร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เปิดเผยว่า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“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ไอแบงก์ขอแสดงความเสียใจกับเหตุการณ์ที่เกิดขึ้นจากสถานการณ์น้ำท่วม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>-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น้ำหลากที่ครอบคลุมพื้นที่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="00A40410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  <w:t>3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จังหวัดชายแดนภาคใต้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ส่งผลให้ประชาชนในพื้นที่ดังกล่าวได้รับความเดือดร้อนและเสียหาย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ซึ่งทีมงานไอแบงก์ในพื้นที่ได้เข้าไปให้ความช่วยเหลือในเบื้องต้น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ธนาคารขอส่งกำลังใจและขอเป็นส่วนหนึ่งในการให้ความช่วยเหลือผู้ประสบภัย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โดยขอเชิญชวนทุกท่านร่วมบริจาคเงินเพื่อช่วยเหลือผู้ประสบภัย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ผ่านบัญชีธนาคารอิสลามแห่งประเทศไทย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ดังนี้</w:t>
      </w:r>
    </w:p>
    <w:p w14:paraId="0AE3ADA8" w14:textId="7B4B5CCE" w:rsidR="00CB63EB" w:rsidRPr="00CB63EB" w:rsidRDefault="00CB63EB" w:rsidP="00CB63EB">
      <w:pPr>
        <w:pStyle w:val="Caption"/>
        <w:ind w:left="2" w:hanging="4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บัญชีธนาคารอิสลามแห่งประเทศไทย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สำนักอโศก</w:t>
      </w:r>
    </w:p>
    <w:p w14:paraId="5B89C92A" w14:textId="3076CAD9" w:rsidR="00CB63EB" w:rsidRPr="00CB63EB" w:rsidRDefault="00CB63EB" w:rsidP="00CB63EB">
      <w:pPr>
        <w:pStyle w:val="Caption"/>
        <w:ind w:left="2" w:hanging="4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เลขที่บัญชี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ab/>
        <w:t>: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ab/>
        <w:t>008-1-36839-9</w:t>
      </w:r>
      <w:r w:rsidR="004630C1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 </w:t>
      </w:r>
    </w:p>
    <w:p w14:paraId="5C66A117" w14:textId="556E26A3" w:rsidR="00CB63EB" w:rsidRPr="00CB63EB" w:rsidRDefault="00CB63EB" w:rsidP="00CB63EB">
      <w:pPr>
        <w:pStyle w:val="Caption"/>
        <w:ind w:left="2" w:hanging="4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ชื่อบัญชี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ab/>
        <w:t>: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ab/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เงินช่วยเหลือผู้ประสบอุทกภัยภาคใต้</w:t>
      </w:r>
    </w:p>
    <w:p w14:paraId="683EE584" w14:textId="77777777" w:rsidR="00CB63EB" w:rsidRPr="00CB63EB" w:rsidRDefault="00CB63EB" w:rsidP="00A40410">
      <w:pPr>
        <w:pStyle w:val="Caption"/>
        <w:spacing w:line="240" w:lineRule="auto"/>
        <w:ind w:left="-2" w:firstLineChars="0" w:firstLine="722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ในส่วนของมาตรการช่วยเหลือลูกค้าที่ได้รับผลกระทบในครั้งนี้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ไอแบงก์ได้ออกมาตรการผ่อนปรนแก่ลูกค้าสินเชื่อของธนาคารที่ได้รับผลกระทบทั้งทางตรงและทางอ้อม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ดังต่อไปนี้</w:t>
      </w:r>
    </w:p>
    <w:p w14:paraId="4FF7E3F3" w14:textId="77777777" w:rsidR="00CB63EB" w:rsidRPr="00CB63EB" w:rsidRDefault="00CB63EB" w:rsidP="00CB63EB">
      <w:pPr>
        <w:pStyle w:val="Caption"/>
        <w:spacing w:line="240" w:lineRule="auto"/>
        <w:ind w:left="2" w:hanging="4"/>
        <w:jc w:val="thaiDistribute"/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มาตรการช่วยเหลือลูกค้าที่ได้รับผลกระทบ</w:t>
      </w:r>
    </w:p>
    <w:p w14:paraId="61715172" w14:textId="4420CE03" w:rsidR="00CB63EB" w:rsidRPr="00CB63EB" w:rsidRDefault="00CB63EB" w:rsidP="00CB63EB">
      <w:pPr>
        <w:pStyle w:val="Caption"/>
        <w:numPr>
          <w:ilvl w:val="0"/>
          <w:numId w:val="5"/>
        </w:numPr>
        <w:spacing w:after="0" w:line="240" w:lineRule="auto"/>
        <w:ind w:leftChars="0" w:firstLineChars="0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พักชำระหนี้เงินต้นและยกเว้นค่าชดเชยผิดนัด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ลูกค้าที่ได้รับผลกระทบสามารถขอพักชำระ</w:t>
      </w:r>
    </w:p>
    <w:p w14:paraId="6AA25534" w14:textId="534E7906" w:rsidR="00CB63EB" w:rsidRPr="00CB63EB" w:rsidRDefault="00CB63EB" w:rsidP="00CB63EB">
      <w:pPr>
        <w:pStyle w:val="Caption"/>
        <w:spacing w:after="0" w:line="240" w:lineRule="auto"/>
        <w:ind w:leftChars="0" w:left="0" w:firstLineChars="0" w:firstLine="0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หนี้เงินต้น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ชำระเฉพาะกำไร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ได้นานสูงสุด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6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เดือน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โดยธนาคารยกเว้นค่าชดเชยผิดนัด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(</w:t>
      </w:r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>Late Charge)</w:t>
      </w:r>
    </w:p>
    <w:p w14:paraId="0E91A0B2" w14:textId="08680205" w:rsidR="00CB63EB" w:rsidRPr="00CB63EB" w:rsidRDefault="00CB63EB" w:rsidP="00CB63EB">
      <w:pPr>
        <w:pStyle w:val="Caption"/>
        <w:numPr>
          <w:ilvl w:val="0"/>
          <w:numId w:val="5"/>
        </w:numPr>
        <w:spacing w:after="0" w:line="240" w:lineRule="auto"/>
        <w:ind w:leftChars="0" w:firstLineChars="0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สินเชื่ออุปโภคบริโภคและสินเชื่อธุรกิจอัตรากำไรพิเศษ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ลูกค้าบุคคลที่มีสินเชื่ออุปโภ</w:t>
      </w:r>
      <w:r w:rsidR="004630C1">
        <w:rPr>
          <w:rFonts w:asciiTheme="minorBidi" w:eastAsia="Times New Roman" w:hAnsiTheme="minorBidi" w:cstheme="minorBidi" w:hint="cs"/>
          <w:b w:val="0"/>
          <w:bCs w:val="0"/>
          <w:color w:val="222222"/>
          <w:position w:val="0"/>
          <w:sz w:val="36"/>
          <w:szCs w:val="36"/>
          <w:cs/>
        </w:rPr>
        <w:t>ค</w:t>
      </w:r>
    </w:p>
    <w:p w14:paraId="777AA638" w14:textId="5135D0A3" w:rsidR="00CB63EB" w:rsidRPr="00CB63EB" w:rsidRDefault="00CB63EB" w:rsidP="00CB63EB">
      <w:pPr>
        <w:pStyle w:val="Caption"/>
        <w:spacing w:after="0" w:line="240" w:lineRule="auto"/>
        <w:ind w:leftChars="0" w:left="0" w:firstLineChars="0" w:firstLine="0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บริโภคทั้งแบบมีหลักประกันและไม่มีหลักประกัน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และลูกค้าธุรกิจที่มีสินเชื่อประเภทมีกำหนดระยะเวลา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(</w:t>
      </w:r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Term Financing)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ที่ได้รับผลกระทบทางตรง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เช่น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ที่อยู่อาศัยหรือสถานประกอบการได้รับความเสียหาย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หรือลูกค้าที่ได้รับผลกระทบทางอ้อม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เช่น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ธุรกิจหรือคู่ค้าได้รับความเสียหายจากอุทกภัยและส่งผลต่อ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lastRenderedPageBreak/>
        <w:t>ธุรกิจหรือการดำรงชีพของลูกค้า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สามารถขอพักชำระหนี้เงินต้นได้ไม่เกิน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="004630C1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  <w:t>6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เดือน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โดยให้ชำระเฉพาะกำไรตามอัตราที่กำหนดในสัญญาปัจจุบัน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และสามารถขอขยายระยะเวลาสัญญาออกไปไม่เกินระยะเวลาที่พักชำระ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โดยธนาคารยกเว้นค่าชดเชยผิดนัด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(</w:t>
      </w:r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Late Charge)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ที่เกิดขึ้นทั้งจำนวนจนถึงวันที่อนุมัติเข้าร่วมมาตรการ</w:t>
      </w:r>
    </w:p>
    <w:p w14:paraId="0E26DD65" w14:textId="7AB92101" w:rsidR="00CB63EB" w:rsidRPr="00CB63EB" w:rsidRDefault="00CB63EB" w:rsidP="00CB63EB">
      <w:pPr>
        <w:pStyle w:val="Caption"/>
        <w:numPr>
          <w:ilvl w:val="0"/>
          <w:numId w:val="5"/>
        </w:numPr>
        <w:spacing w:after="0"/>
        <w:ind w:leftChars="0" w:firstLineChars="0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ลูกค้าใหม่ประเภทบุคคลธรรมดาและลูกค้าผู้ประกอบการ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สำหรับลูกค้าใหม่ประเภทบุค</w:t>
      </w:r>
      <w:r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คล</w:t>
      </w:r>
    </w:p>
    <w:p w14:paraId="543D7ABE" w14:textId="162DA251" w:rsidR="00CB63EB" w:rsidRPr="00CB63EB" w:rsidRDefault="00CB63EB" w:rsidP="00CB63EB">
      <w:pPr>
        <w:pStyle w:val="Caption"/>
        <w:ind w:leftChars="0" w:left="0" w:firstLineChars="0" w:firstLine="0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ธรรมดาที่ได้รับผลกระทบจากเหตุการณ์น้ำท่วม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ธนาคารให้สินเชื่ออุปโภคบริโภคอัตรากำไรพิเศษ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ได้แก่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สินเชื่อเพื่อที่อยู่อาศัย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สินเชื่ออเนกประสงค์แบบมีหลักประกัน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และสินเชื่ออเนกประสงค์แบบไม่มีหลักประกัน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(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สำหรับลูกค้า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MOU)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และสำหรับสำหรับลูกค้าผู้ประกอบการ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ธนาคารให้อัตรากำไรพิเศษสำหรับสินเชื่อธุรกิจ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ได้แก่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สินเชื่อที่มีกำหนดระยะเวลา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วงเงินทุนหมุนเวียน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เป็นต้น</w:t>
      </w:r>
    </w:p>
    <w:p w14:paraId="559ABC2A" w14:textId="2BEC8563" w:rsidR="00CB63EB" w:rsidRPr="00CB63EB" w:rsidRDefault="00CB63EB" w:rsidP="00CB63EB">
      <w:pPr>
        <w:pStyle w:val="Caption"/>
        <w:ind w:leftChars="0" w:left="0" w:firstLineChars="0" w:firstLine="720"/>
        <w:jc w:val="thaiDistribute"/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ลูกค้าที่สนใจเข้าร่วมมาตรการดังกล่าว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สามารถติดต่อสอบถามและยื่นคำขอเข้าร่วมมาตรการได้ที่เจ้าหน้าที่สินเชื่อของไอแบงก์ทุกสาขา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ตั้งแต่บัดนี้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หรือสอบถามข้อมูลเพิ่มเติมได้ที่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proofErr w:type="spellStart"/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>ibank</w:t>
      </w:r>
      <w:proofErr w:type="spellEnd"/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 Contact Center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โทร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. </w:t>
      </w:r>
      <w:r w:rsidR="004630C1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  <w:t>1302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หรือแชททาง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Messenger @ibank.th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และ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LINE @ibank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ได้ตลอด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="004630C1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  <w:t>24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ชั่วโมง</w:t>
      </w:r>
      <w:r w:rsidRPr="00CB63EB">
        <w:rPr>
          <w:rFonts w:asciiTheme="minorBidi" w:eastAsia="Times New Roman" w:hAnsiTheme="minorBidi" w:cs="Cordia New" w:hint="eastAsia"/>
          <w:b w:val="0"/>
          <w:bCs w:val="0"/>
          <w:color w:val="222222"/>
          <w:position w:val="0"/>
          <w:sz w:val="36"/>
          <w:szCs w:val="36"/>
          <w:cs/>
        </w:rPr>
        <w:t>”</w:t>
      </w:r>
    </w:p>
    <w:p w14:paraId="2C317BBD" w14:textId="77777777" w:rsidR="00CB63EB" w:rsidRPr="00CB63EB" w:rsidRDefault="00CB63EB" w:rsidP="00CB63EB">
      <w:pPr>
        <w:pStyle w:val="Caption"/>
        <w:ind w:left="2" w:hanging="4"/>
        <w:jc w:val="thaiDistribute"/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</w:pPr>
    </w:p>
    <w:p w14:paraId="0164CB65" w14:textId="77777777" w:rsidR="00CB63EB" w:rsidRPr="00CB63EB" w:rsidRDefault="00CB63EB" w:rsidP="00CB63EB">
      <w:pPr>
        <w:pStyle w:val="Caption"/>
        <w:ind w:left="2" w:hanging="4"/>
        <w:jc w:val="thaiDistribute"/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</w:pPr>
    </w:p>
    <w:p w14:paraId="3EC6D83A" w14:textId="12DB8AFB" w:rsidR="007C114B" w:rsidRPr="00CB63EB" w:rsidRDefault="00CB63EB" w:rsidP="00CB63EB">
      <w:pPr>
        <w:pStyle w:val="Caption"/>
        <w:ind w:left="2" w:hanging="4"/>
        <w:jc w:val="center"/>
        <w:rPr>
          <w:rFonts w:asciiTheme="minorBidi" w:hAnsiTheme="minorBidi" w:cstheme="minorBidi"/>
          <w:b w:val="0"/>
          <w:bCs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ขอขอบคุณในความอนุเคราะห์เผยแพร่ข่าวสาร</w:t>
      </w:r>
    </w:p>
    <w:sectPr w:rsidR="007C114B" w:rsidRPr="00CB63EB" w:rsidSect="00116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7B40" w14:textId="77777777" w:rsidR="00226976" w:rsidRDefault="002269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9D5624" w14:textId="77777777" w:rsidR="00226976" w:rsidRDefault="002269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AB7D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0A06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b/>
        <w:bCs/>
        <w:color w:val="000000"/>
        <w:sz w:val="24"/>
        <w:szCs w:val="24"/>
        <w:cs/>
      </w:rPr>
      <w:t>ข้อมูลข่าวประชาสัมพันธ์</w:t>
    </w: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โดยฝ่ายสื่อสารและภาพลักษณ์องค์กร</w:t>
    </w:r>
  </w:p>
  <w:p w14:paraId="6CC241B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โทร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0982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89F4" w14:textId="77777777" w:rsidR="00226976" w:rsidRDefault="002269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A47FD8" w14:textId="77777777" w:rsidR="00226976" w:rsidRDefault="002269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46DD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A40E" w14:textId="77777777" w:rsidR="0094497E" w:rsidRDefault="0094497E">
    <w:pPr>
      <w:pStyle w:val="Header"/>
      <w:ind w:left="0" w:hanging="2"/>
    </w:pPr>
  </w:p>
  <w:p w14:paraId="270985E1" w14:textId="7777777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ED00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142"/>
    <w:multiLevelType w:val="hybridMultilevel"/>
    <w:tmpl w:val="195A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12047"/>
    <w:multiLevelType w:val="hybridMultilevel"/>
    <w:tmpl w:val="7EB452BE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02831F1"/>
    <w:multiLevelType w:val="hybridMultilevel"/>
    <w:tmpl w:val="D1E84C0C"/>
    <w:lvl w:ilvl="0" w:tplc="8B6E978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502237">
    <w:abstractNumId w:val="4"/>
  </w:num>
  <w:num w:numId="2" w16cid:durableId="1025523905">
    <w:abstractNumId w:val="1"/>
  </w:num>
  <w:num w:numId="3" w16cid:durableId="401757827">
    <w:abstractNumId w:val="0"/>
  </w:num>
  <w:num w:numId="4" w16cid:durableId="1556552237">
    <w:abstractNumId w:val="2"/>
  </w:num>
  <w:num w:numId="5" w16cid:durableId="1736274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E9"/>
    <w:rsid w:val="00001782"/>
    <w:rsid w:val="00011B1D"/>
    <w:rsid w:val="000178EA"/>
    <w:rsid w:val="000369F7"/>
    <w:rsid w:val="00036C75"/>
    <w:rsid w:val="000601DE"/>
    <w:rsid w:val="000935A8"/>
    <w:rsid w:val="000B465D"/>
    <w:rsid w:val="000C311A"/>
    <w:rsid w:val="000C6229"/>
    <w:rsid w:val="000C6C62"/>
    <w:rsid w:val="000C7475"/>
    <w:rsid w:val="000F4AD4"/>
    <w:rsid w:val="000F65CE"/>
    <w:rsid w:val="001015BA"/>
    <w:rsid w:val="00116787"/>
    <w:rsid w:val="001218CD"/>
    <w:rsid w:val="00151EE4"/>
    <w:rsid w:val="00155BE9"/>
    <w:rsid w:val="00183279"/>
    <w:rsid w:val="00183501"/>
    <w:rsid w:val="00185982"/>
    <w:rsid w:val="00186108"/>
    <w:rsid w:val="001A0AED"/>
    <w:rsid w:val="001A6AAC"/>
    <w:rsid w:val="001C20AD"/>
    <w:rsid w:val="001C4798"/>
    <w:rsid w:val="001C54E3"/>
    <w:rsid w:val="001D2F1B"/>
    <w:rsid w:val="001E18A4"/>
    <w:rsid w:val="001E306B"/>
    <w:rsid w:val="0022615C"/>
    <w:rsid w:val="00226976"/>
    <w:rsid w:val="002553EC"/>
    <w:rsid w:val="00256D5A"/>
    <w:rsid w:val="00257FD2"/>
    <w:rsid w:val="0026509F"/>
    <w:rsid w:val="00270233"/>
    <w:rsid w:val="00276298"/>
    <w:rsid w:val="00296D64"/>
    <w:rsid w:val="002B5696"/>
    <w:rsid w:val="002F3D14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B41DD"/>
    <w:rsid w:val="003D330F"/>
    <w:rsid w:val="00417CC1"/>
    <w:rsid w:val="00454A96"/>
    <w:rsid w:val="00455427"/>
    <w:rsid w:val="00461C16"/>
    <w:rsid w:val="004630C1"/>
    <w:rsid w:val="004823C3"/>
    <w:rsid w:val="004A7172"/>
    <w:rsid w:val="004B4313"/>
    <w:rsid w:val="004D1590"/>
    <w:rsid w:val="00504ADF"/>
    <w:rsid w:val="00526522"/>
    <w:rsid w:val="005373E5"/>
    <w:rsid w:val="00541BD1"/>
    <w:rsid w:val="00555146"/>
    <w:rsid w:val="0055620C"/>
    <w:rsid w:val="0056246F"/>
    <w:rsid w:val="005A370B"/>
    <w:rsid w:val="005B01C0"/>
    <w:rsid w:val="005E6AF9"/>
    <w:rsid w:val="005F45D1"/>
    <w:rsid w:val="006241B8"/>
    <w:rsid w:val="006272C5"/>
    <w:rsid w:val="00655435"/>
    <w:rsid w:val="0066044B"/>
    <w:rsid w:val="00675A0A"/>
    <w:rsid w:val="00681B16"/>
    <w:rsid w:val="006A64E7"/>
    <w:rsid w:val="006B3175"/>
    <w:rsid w:val="006E2AC1"/>
    <w:rsid w:val="006E5695"/>
    <w:rsid w:val="006F53E5"/>
    <w:rsid w:val="00707988"/>
    <w:rsid w:val="00743EBF"/>
    <w:rsid w:val="00787260"/>
    <w:rsid w:val="007A1F78"/>
    <w:rsid w:val="007B75F9"/>
    <w:rsid w:val="007C114B"/>
    <w:rsid w:val="0081107E"/>
    <w:rsid w:val="00812949"/>
    <w:rsid w:val="00817C11"/>
    <w:rsid w:val="008409A4"/>
    <w:rsid w:val="008576A2"/>
    <w:rsid w:val="00860FFD"/>
    <w:rsid w:val="008A354D"/>
    <w:rsid w:val="008A4738"/>
    <w:rsid w:val="008B5832"/>
    <w:rsid w:val="008C1E57"/>
    <w:rsid w:val="008C45FB"/>
    <w:rsid w:val="008F60FE"/>
    <w:rsid w:val="00905DFC"/>
    <w:rsid w:val="009112A3"/>
    <w:rsid w:val="009122A7"/>
    <w:rsid w:val="0092496F"/>
    <w:rsid w:val="00933A06"/>
    <w:rsid w:val="0094328D"/>
    <w:rsid w:val="0094497E"/>
    <w:rsid w:val="009640C5"/>
    <w:rsid w:val="009A5BEB"/>
    <w:rsid w:val="009C18B2"/>
    <w:rsid w:val="009D660E"/>
    <w:rsid w:val="009F5992"/>
    <w:rsid w:val="009F786D"/>
    <w:rsid w:val="00A03183"/>
    <w:rsid w:val="00A40410"/>
    <w:rsid w:val="00A407D1"/>
    <w:rsid w:val="00A937F1"/>
    <w:rsid w:val="00AA040F"/>
    <w:rsid w:val="00AA79E9"/>
    <w:rsid w:val="00AC56D2"/>
    <w:rsid w:val="00AC69D0"/>
    <w:rsid w:val="00B03B3E"/>
    <w:rsid w:val="00B107FB"/>
    <w:rsid w:val="00B856C5"/>
    <w:rsid w:val="00B856E7"/>
    <w:rsid w:val="00B966D7"/>
    <w:rsid w:val="00B96A3E"/>
    <w:rsid w:val="00BE430E"/>
    <w:rsid w:val="00BF31B7"/>
    <w:rsid w:val="00C3500F"/>
    <w:rsid w:val="00C614BA"/>
    <w:rsid w:val="00C67FF4"/>
    <w:rsid w:val="00C72D1A"/>
    <w:rsid w:val="00C915B5"/>
    <w:rsid w:val="00CA71CB"/>
    <w:rsid w:val="00CB63EB"/>
    <w:rsid w:val="00CD691B"/>
    <w:rsid w:val="00CE47EF"/>
    <w:rsid w:val="00D033FC"/>
    <w:rsid w:val="00D055F8"/>
    <w:rsid w:val="00D2178D"/>
    <w:rsid w:val="00D3224F"/>
    <w:rsid w:val="00D43DD9"/>
    <w:rsid w:val="00D903EB"/>
    <w:rsid w:val="00DA4A1F"/>
    <w:rsid w:val="00DA532C"/>
    <w:rsid w:val="00DB6564"/>
    <w:rsid w:val="00DB6A3B"/>
    <w:rsid w:val="00DC2635"/>
    <w:rsid w:val="00DC4358"/>
    <w:rsid w:val="00DF07A3"/>
    <w:rsid w:val="00E20BB0"/>
    <w:rsid w:val="00E253CE"/>
    <w:rsid w:val="00E307A8"/>
    <w:rsid w:val="00E44A63"/>
    <w:rsid w:val="00E51E87"/>
    <w:rsid w:val="00E529A4"/>
    <w:rsid w:val="00E73C78"/>
    <w:rsid w:val="00E83D4B"/>
    <w:rsid w:val="00E912E1"/>
    <w:rsid w:val="00EA5714"/>
    <w:rsid w:val="00EB1144"/>
    <w:rsid w:val="00EE7864"/>
    <w:rsid w:val="00EF50EC"/>
    <w:rsid w:val="00F0057D"/>
    <w:rsid w:val="00F40E94"/>
    <w:rsid w:val="00F43DB7"/>
    <w:rsid w:val="00F570EE"/>
    <w:rsid w:val="00F70CF0"/>
    <w:rsid w:val="00F7192C"/>
    <w:rsid w:val="00F76EB1"/>
    <w:rsid w:val="00F80470"/>
    <w:rsid w:val="00F868B8"/>
    <w:rsid w:val="00FB39C3"/>
    <w:rsid w:val="00FB63B1"/>
    <w:rsid w:val="00FB6D16"/>
    <w:rsid w:val="00FC762D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FC1D7"/>
  <w15:docId w15:val="{823446DA-972C-49D3-8384-9DCB3489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2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rsid w:val="0052652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265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26522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265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26522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265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26522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526522"/>
    <w:pPr>
      <w:ind w:left="720"/>
      <w:contextualSpacing/>
    </w:pPr>
  </w:style>
  <w:style w:type="paragraph" w:styleId="NoSpacing">
    <w:name w:val="No Spacing"/>
    <w:uiPriority w:val="1"/>
    <w:qFormat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26522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52652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rsid w:val="00526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sid w:val="00526522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52652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sid w:val="005265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sid w:val="00526522"/>
    <w:rPr>
      <w:b/>
      <w:bCs/>
      <w:sz w:val="20"/>
      <w:szCs w:val="25"/>
    </w:rPr>
  </w:style>
  <w:style w:type="character" w:customStyle="1" w:styleId="1">
    <w:name w:val="การอ้างถึงที่ไม่ได้แก้ไข1"/>
    <w:qFormat/>
    <w:rsid w:val="0052652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5265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6B3175"/>
  </w:style>
  <w:style w:type="paragraph" w:customStyle="1" w:styleId="Normal1">
    <w:name w:val="Normal1"/>
    <w:rsid w:val="008409A4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483</Words>
  <Characters>2389</Characters>
  <Application>Microsoft Office Word</Application>
  <DocSecurity>0</DocSecurity>
  <Lines>38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Sanya Preechasil</cp:lastModifiedBy>
  <cp:revision>6</cp:revision>
  <cp:lastPrinted>2022-01-28T04:02:00Z</cp:lastPrinted>
  <dcterms:created xsi:type="dcterms:W3CDTF">2023-12-27T09:36:00Z</dcterms:created>
  <dcterms:modified xsi:type="dcterms:W3CDTF">2023-12-27T10:04:00Z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94c646249cc72df457508c78800841916fcaca9ddd5a832f3fc6bebd6b1f1702</vt:lpwstr>
  </property>
</Properties>
</file>