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C92" w:rsidRPr="00FD32D5" w:rsidRDefault="00FD32D5" w:rsidP="00FD32D5">
      <w:pPr>
        <w:spacing w:before="240" w:after="0" w:line="240" w:lineRule="auto"/>
        <w:jc w:val="thaiDistribute"/>
        <w:rPr>
          <w:rFonts w:asciiTheme="minorBidi" w:hAnsiTheme="minorBidi" w:cstheme="minorBidi"/>
          <w:sz w:val="30"/>
          <w:szCs w:val="30"/>
        </w:rPr>
      </w:pPr>
      <w:r w:rsidRPr="00FD32D5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>
            <wp:extent cx="1657350" cy="636537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0C92" w:rsidRPr="00FD32D5" w:rsidRDefault="00FD32D5" w:rsidP="00FD32D5">
      <w:pPr>
        <w:spacing w:before="240" w:after="0" w:line="240" w:lineRule="auto"/>
        <w:jc w:val="right"/>
        <w:rPr>
          <w:rFonts w:asciiTheme="minorBidi" w:hAnsiTheme="minorBidi" w:cstheme="minorBidi"/>
          <w:sz w:val="30"/>
          <w:szCs w:val="30"/>
        </w:rPr>
      </w:pPr>
      <w:r w:rsidRPr="00FD32D5">
        <w:rPr>
          <w:rFonts w:asciiTheme="minorBidi" w:hAnsiTheme="minorBidi" w:cs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0A0C92" w:rsidRPr="00FD32D5" w:rsidRDefault="00FD32D5" w:rsidP="00FD32D5">
      <w:pPr>
        <w:spacing w:before="240" w:after="0" w:line="240" w:lineRule="auto"/>
        <w:jc w:val="thaiDistribute"/>
        <w:rPr>
          <w:rFonts w:asciiTheme="minorBidi" w:hAnsiTheme="minorBidi" w:cstheme="minorBidi"/>
          <w:b/>
          <w:sz w:val="30"/>
          <w:szCs w:val="30"/>
        </w:rPr>
      </w:pPr>
      <w:r w:rsidRPr="00FD32D5">
        <w:rPr>
          <w:rFonts w:asciiTheme="minorBidi" w:hAnsiTheme="minorBidi" w:cstheme="minorBidi"/>
          <w:b/>
          <w:bCs/>
          <w:sz w:val="30"/>
          <w:szCs w:val="30"/>
          <w:cs/>
        </w:rPr>
        <w:t xml:space="preserve">“กรุงไทย” ปลื้มคว้า </w:t>
      </w:r>
      <w:r w:rsidRPr="00FD32D5">
        <w:rPr>
          <w:rFonts w:asciiTheme="minorBidi" w:hAnsiTheme="minorBidi" w:cstheme="minorBidi"/>
          <w:b/>
          <w:sz w:val="30"/>
          <w:szCs w:val="30"/>
        </w:rPr>
        <w:t xml:space="preserve">30 </w:t>
      </w:r>
      <w:r w:rsidRPr="00FD32D5">
        <w:rPr>
          <w:rFonts w:asciiTheme="minorBidi" w:hAnsiTheme="minorBidi" w:cstheme="minorBidi"/>
          <w:b/>
          <w:bCs/>
          <w:sz w:val="30"/>
          <w:szCs w:val="30"/>
          <w:cs/>
        </w:rPr>
        <w:t>รางวัลระดับโลกมาครอง ตอกย้ำภาพความสำเร็จขับเคลื่อนองค์กรด้วยนวัตกรรม ก้าวสู่ธนาคารยั่งยืน</w:t>
      </w:r>
    </w:p>
    <w:p w:rsidR="000A0C92" w:rsidRPr="00FD32D5" w:rsidRDefault="00FD32D5" w:rsidP="00FD32D5">
      <w:pPr>
        <w:spacing w:before="240" w:after="0" w:line="240" w:lineRule="auto"/>
        <w:jc w:val="thaiDistribute"/>
        <w:rPr>
          <w:rFonts w:asciiTheme="minorBidi" w:hAnsiTheme="minorBidi" w:cstheme="minorBidi"/>
          <w:sz w:val="30"/>
          <w:szCs w:val="30"/>
        </w:rPr>
      </w:pPr>
      <w:r w:rsidRPr="00FD32D5">
        <w:rPr>
          <w:rFonts w:asciiTheme="minorBidi" w:hAnsiTheme="minorBidi" w:cstheme="minorBidi"/>
          <w:sz w:val="30"/>
          <w:szCs w:val="30"/>
        </w:rPr>
        <w:tab/>
      </w:r>
      <w:r w:rsidRPr="00FD32D5">
        <w:rPr>
          <w:rFonts w:asciiTheme="minorBidi" w:hAnsiTheme="minorBidi" w:cstheme="minorBidi"/>
          <w:b/>
          <w:bCs/>
          <w:sz w:val="30"/>
          <w:szCs w:val="30"/>
          <w:cs/>
        </w:rPr>
        <w:t>ธนาคารกรุงไทย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  ในฐานะธนาคารพาณิชย์ชั้นนำของประเทศ  มุ่งมั่นพัฒนาผลิตภัณฑ์และบริการทางการเงินที่ทันสมัย เพื่อตอบโจทย์ลูกค้าในทุกมิติ และยกระดับชีวิตคนไทยให้ดีขึ้นทุกวัน ประสบความสำเร็จในการขับเคลื่อนองค์กรด้วยนวัตกรรม  โดยยึดหลักการให้ความสำคัญกับสิ่งแวดล้อม สังคม และธรรมาภิบาล (</w:t>
      </w:r>
      <w:r w:rsidRPr="00FD32D5">
        <w:rPr>
          <w:rFonts w:asciiTheme="minorBidi" w:hAnsiTheme="minorBidi" w:cstheme="minorBidi"/>
          <w:sz w:val="30"/>
          <w:szCs w:val="30"/>
        </w:rPr>
        <w:t>ESG</w:t>
      </w:r>
      <w:r w:rsidRPr="00FD32D5">
        <w:rPr>
          <w:rFonts w:asciiTheme="minorBidi" w:hAnsiTheme="minorBidi" w:cstheme="minorBidi"/>
          <w:sz w:val="30"/>
          <w:szCs w:val="30"/>
          <w:cs/>
        </w:rPr>
        <w:t>) ตอบโจทย์เป้าหมายการพัฒนาอย่างยั่งยืน (</w:t>
      </w:r>
      <w:r w:rsidRPr="00FD32D5">
        <w:rPr>
          <w:rFonts w:asciiTheme="minorBidi" w:hAnsiTheme="minorBidi" w:cstheme="minorBidi"/>
          <w:sz w:val="30"/>
          <w:szCs w:val="30"/>
        </w:rPr>
        <w:t>SDGs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) ของสหประชาชาติ  ประสบความสำเร็จได้รับการยอมรับจากองค์กรชั้นนำในประเทศและต่างประเทศ  สามารถคว้ารางวัลจากเวทีระดับโลกในปี </w:t>
      </w:r>
      <w:r w:rsidRPr="00FD32D5">
        <w:rPr>
          <w:rFonts w:asciiTheme="minorBidi" w:hAnsiTheme="minorBidi" w:cstheme="minorBidi"/>
          <w:sz w:val="30"/>
          <w:szCs w:val="30"/>
        </w:rPr>
        <w:t xml:space="preserve">2566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มากถึง </w:t>
      </w:r>
      <w:r w:rsidRPr="00FD32D5">
        <w:rPr>
          <w:rFonts w:asciiTheme="minorBidi" w:hAnsiTheme="minorBidi" w:cstheme="minorBidi"/>
          <w:sz w:val="30"/>
          <w:szCs w:val="30"/>
        </w:rPr>
        <w:t xml:space="preserve">30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รางวัล   ทั้งรางวัลสุดยอดผู้นำองค์กร  รางวัลด้านความยั่งยืน รางวัลด้านการพัฒนาผลิตภัณฑ์และบริการ รางวัล </w:t>
      </w:r>
      <w:r w:rsidRPr="00FD32D5">
        <w:rPr>
          <w:rFonts w:asciiTheme="minorBidi" w:hAnsiTheme="minorBidi" w:cstheme="minorBidi"/>
          <w:sz w:val="30"/>
          <w:szCs w:val="30"/>
        </w:rPr>
        <w:t xml:space="preserve">Digital Banking 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และรางวัลด้านการบริหารจัดการทรัพยากรบุคคล  </w:t>
      </w:r>
    </w:p>
    <w:p w:rsidR="000A0C92" w:rsidRPr="00FD32D5" w:rsidRDefault="00FD32D5" w:rsidP="00FD32D5">
      <w:pPr>
        <w:spacing w:before="240" w:after="0" w:line="240" w:lineRule="auto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FD32D5">
        <w:rPr>
          <w:rFonts w:asciiTheme="minorBidi" w:hAnsiTheme="minorBidi" w:cstheme="minorBidi"/>
          <w:b/>
          <w:bCs/>
          <w:sz w:val="30"/>
          <w:szCs w:val="30"/>
          <w:cs/>
        </w:rPr>
        <w:t>รางวัลสุดยอดผู้นำองค์กร (</w:t>
      </w:r>
      <w:r w:rsidRPr="00FD32D5">
        <w:rPr>
          <w:rFonts w:asciiTheme="minorBidi" w:hAnsiTheme="minorBidi" w:cstheme="minorBidi"/>
          <w:b/>
          <w:sz w:val="30"/>
          <w:szCs w:val="30"/>
        </w:rPr>
        <w:t>Banking CEO  of the Year</w:t>
      </w:r>
      <w:r w:rsidRPr="00FD32D5">
        <w:rPr>
          <w:rFonts w:asciiTheme="minorBidi" w:hAnsiTheme="minorBidi" w:cstheme="minorBidi"/>
          <w:b/>
          <w:bCs/>
          <w:sz w:val="30"/>
          <w:szCs w:val="30"/>
          <w:cs/>
        </w:rPr>
        <w:t xml:space="preserve">)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จำนวน </w:t>
      </w:r>
      <w:r w:rsidRPr="00FD32D5">
        <w:rPr>
          <w:rFonts w:asciiTheme="minorBidi" w:hAnsiTheme="minorBidi" w:cstheme="minorBidi"/>
          <w:sz w:val="30"/>
          <w:szCs w:val="30"/>
        </w:rPr>
        <w:t xml:space="preserve">6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รางวัล ตอกย้ำความเป็นผู้นำที่มีวิสัยทัศน์ก้าวไกล กำหนดยุทธศาสตร์ขับเคลื่อนองค์กรด้วยนวัตกรรม สามารถสร้างโอกาสจากวิกฤต พัฒนาแพลตฟอร์มที่ตอบโจทย์ลูกค้าทุกกลุ่ม  ทำให้ธนาคารก้าวขึ้นมาเป็นผู้นำดิจิทัลแบงกิ้งของประเทศ พร้อมมุ่งมั่นขับเคลื่อนธุรกิจภายใต้แนวคิด “นวัตกรรมสร้างคุณค่า ตอบโจทย์ลูกค้าอย่างยั่งยืน” ปรับเปลี่ยนกระบวนการ เพื่อสนับสนุนให้การดำเนินธุรกิจของธนาคารในทุกมิติเติบโตไปพร้อมกับสังคม ลดความเหลื่อมล้ำ ตอบสนองความคาดหวังของผู้มีส่วนได้ส่วนเสียทุกภาคส่วน ขับเคลื่อนองค์กรไปสู่การเติบโตได้อย่างมั่นคงและยั่งยืน โดยรางวัลที่โดดเด่นคือ </w:t>
      </w:r>
      <w:r w:rsidRPr="00FD32D5">
        <w:rPr>
          <w:rFonts w:asciiTheme="minorBidi" w:hAnsiTheme="minorBidi" w:cstheme="minorBidi"/>
          <w:sz w:val="30"/>
          <w:szCs w:val="30"/>
        </w:rPr>
        <w:t xml:space="preserve">Best Banking CEO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จากนิตยสาร </w:t>
      </w:r>
      <w:r w:rsidRPr="00FD32D5">
        <w:rPr>
          <w:rFonts w:asciiTheme="minorBidi" w:hAnsiTheme="minorBidi" w:cstheme="minorBidi"/>
          <w:sz w:val="30"/>
          <w:szCs w:val="30"/>
        </w:rPr>
        <w:t xml:space="preserve">International Finance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สหราชอาณาจักร และรางวัล </w:t>
      </w:r>
      <w:r w:rsidRPr="00FD32D5">
        <w:rPr>
          <w:rFonts w:asciiTheme="minorBidi" w:hAnsiTheme="minorBidi" w:cstheme="minorBidi"/>
          <w:sz w:val="30"/>
          <w:szCs w:val="30"/>
        </w:rPr>
        <w:t xml:space="preserve">Best Banking CEO Thailand 2023 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จากนิตยสาร </w:t>
      </w:r>
      <w:r w:rsidRPr="00FD32D5">
        <w:rPr>
          <w:rFonts w:asciiTheme="minorBidi" w:hAnsiTheme="minorBidi" w:cstheme="minorBidi"/>
          <w:sz w:val="30"/>
          <w:szCs w:val="30"/>
        </w:rPr>
        <w:t xml:space="preserve">World Economic  </w:t>
      </w:r>
      <w:r w:rsidRPr="00FD32D5">
        <w:rPr>
          <w:rFonts w:asciiTheme="minorBidi" w:hAnsiTheme="minorBidi" w:cstheme="minorBidi"/>
          <w:sz w:val="30"/>
          <w:szCs w:val="30"/>
          <w:cs/>
        </w:rPr>
        <w:t>สหรัฐอเมริกา</w:t>
      </w:r>
    </w:p>
    <w:p w:rsidR="000A0C92" w:rsidRPr="00FD32D5" w:rsidRDefault="00FD32D5" w:rsidP="00FD32D5">
      <w:pPr>
        <w:spacing w:before="240" w:after="0" w:line="240" w:lineRule="auto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FD32D5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รางวัลด้านความยั่งยืน และความรับผิดชอบต่อสังคม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จำนวน </w:t>
      </w:r>
      <w:r w:rsidRPr="00FD32D5">
        <w:rPr>
          <w:rFonts w:asciiTheme="minorBidi" w:hAnsiTheme="minorBidi" w:cstheme="minorBidi"/>
          <w:sz w:val="30"/>
          <w:szCs w:val="30"/>
        </w:rPr>
        <w:t xml:space="preserve">15 </w:t>
      </w:r>
      <w:r w:rsidR="00DE3E91">
        <w:rPr>
          <w:rFonts w:asciiTheme="minorBidi" w:hAnsiTheme="minorBidi" w:cstheme="minorBidi"/>
          <w:sz w:val="30"/>
          <w:szCs w:val="30"/>
          <w:cs/>
        </w:rPr>
        <w:t>รางวัล จากการพัฒนา</w:t>
      </w:r>
      <w:r w:rsidR="00DE3E91">
        <w:rPr>
          <w:rFonts w:asciiTheme="minorBidi" w:hAnsiTheme="minorBidi" w:cstheme="minorBidi" w:hint="cs"/>
          <w:sz w:val="30"/>
          <w:szCs w:val="30"/>
          <w:cs/>
        </w:rPr>
        <w:t xml:space="preserve"> “</w:t>
      </w:r>
      <w:r w:rsidR="00DE3E91">
        <w:rPr>
          <w:rFonts w:asciiTheme="minorBidi" w:hAnsiTheme="minorBidi" w:cstheme="minorBidi"/>
          <w:sz w:val="30"/>
          <w:szCs w:val="30"/>
          <w:cs/>
        </w:rPr>
        <w:t xml:space="preserve">โครงการ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กรุงไทยรักเกาะเต่า” ที่มุ่งมั่นพัฒนาชุมชนเกาะเต่าให้เข้มแข็ง สร้างอาชีพ สร้างรายได้ เพื่อให้ชุมชนพึ่งพาตนเองได้เป็นการยกระดับคุณภาพชีวิตในชุมชน พร้อมรักษาความสมดุลของธรรมชาติและสิ่งแวดล้อม และการพัฒนาโครงการกรุงไทยรักชุมชน มุ่งสร้างคุณค่าร่วมกับสังคม สนับสนุนการมีคุณภาพชีวิตที่ดีของชุมชน ผ่านการส่งเสริมอาชีพ สร้างรายได้ที่มั่นคง ควบคู่ไปกับการสนับสนุนความรู้ทางการเงิน ค่านิยมและทัศนคติด้านการเงินที่ดี เป็นการสร้างภูมิคุ้มกันด้วยการเสริมทักษะการบริหารจัดการ การแก้ปัญหาและรับมือกับสถานการณ์ต่างๆ  ทั้งในระดับปัจเจก ระดับครัวเรือน และระดับชุมชน เพื่อให้ทุกฝ่ายสามารถพึ่งพาตนเองได้อย่างยั่งยืน โดยมีรางวัลที่โดดเด่นคือ รางวัลรางวัล </w:t>
      </w:r>
      <w:r w:rsidRPr="00FD32D5">
        <w:rPr>
          <w:rFonts w:asciiTheme="minorBidi" w:hAnsiTheme="minorBidi" w:cstheme="minorBidi"/>
          <w:sz w:val="30"/>
          <w:szCs w:val="30"/>
        </w:rPr>
        <w:t xml:space="preserve">Best Social Impact Bank Thailand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จาก </w:t>
      </w:r>
      <w:r w:rsidRPr="00FD32D5">
        <w:rPr>
          <w:rFonts w:asciiTheme="minorBidi" w:hAnsiTheme="minorBidi" w:cstheme="minorBidi"/>
          <w:sz w:val="30"/>
          <w:szCs w:val="30"/>
        </w:rPr>
        <w:t>Capital Finance International</w:t>
      </w:r>
      <w:r w:rsidR="00DE3E91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FD32D5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FD32D5">
        <w:rPr>
          <w:rFonts w:asciiTheme="minorBidi" w:hAnsiTheme="minorBidi" w:cstheme="minorBidi"/>
          <w:sz w:val="30"/>
          <w:szCs w:val="30"/>
          <w:cs/>
        </w:rPr>
        <w:t>(</w:t>
      </w:r>
      <w:r w:rsidRPr="00FD32D5">
        <w:rPr>
          <w:rFonts w:asciiTheme="minorBidi" w:hAnsiTheme="minorBidi" w:cstheme="minorBidi"/>
          <w:sz w:val="30"/>
          <w:szCs w:val="30"/>
        </w:rPr>
        <w:t>CFI</w:t>
      </w:r>
      <w:r w:rsidRPr="00FD32D5">
        <w:rPr>
          <w:rFonts w:asciiTheme="minorBidi" w:hAnsiTheme="minorBidi" w:cstheme="minorBidi"/>
          <w:sz w:val="30"/>
          <w:szCs w:val="30"/>
          <w:cs/>
        </w:rPr>
        <w:t>)</w:t>
      </w:r>
      <w:r w:rsidR="00DE3E91">
        <w:rPr>
          <w:rFonts w:asciiTheme="minorBidi" w:hAnsiTheme="minorBidi" w:cstheme="minorBidi" w:hint="cs"/>
          <w:sz w:val="30"/>
          <w:szCs w:val="30"/>
          <w:cs/>
        </w:rPr>
        <w:t xml:space="preserve"> สหราชอาณาจักร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FD32D5">
        <w:rPr>
          <w:rFonts w:asciiTheme="minorBidi" w:hAnsiTheme="minorBidi" w:cstheme="minorBidi"/>
          <w:sz w:val="30"/>
          <w:szCs w:val="30"/>
        </w:rPr>
        <w:t xml:space="preserve">3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ปีซ้อน และรางวัล </w:t>
      </w:r>
      <w:r w:rsidRPr="00FD32D5">
        <w:rPr>
          <w:rFonts w:asciiTheme="minorBidi" w:hAnsiTheme="minorBidi" w:cstheme="minorBidi"/>
          <w:sz w:val="30"/>
          <w:szCs w:val="30"/>
        </w:rPr>
        <w:t xml:space="preserve">Sustainability Awards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จาก </w:t>
      </w:r>
      <w:r w:rsidRPr="00FD32D5">
        <w:rPr>
          <w:rFonts w:asciiTheme="minorBidi" w:hAnsiTheme="minorBidi" w:cstheme="minorBidi"/>
          <w:sz w:val="30"/>
          <w:szCs w:val="30"/>
        </w:rPr>
        <w:t xml:space="preserve">The Business Intelligence Group </w:t>
      </w:r>
      <w:r w:rsidR="00DE3E9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DE3E91">
        <w:rPr>
          <w:rFonts w:asciiTheme="minorBidi" w:hAnsiTheme="minorBidi" w:cstheme="minorBidi" w:hint="cs"/>
          <w:sz w:val="30"/>
          <w:szCs w:val="30"/>
          <w:cs/>
        </w:rPr>
        <w:t>สหรัฐอเมริกา</w:t>
      </w:r>
      <w:r w:rsidRPr="00FD32D5">
        <w:rPr>
          <w:rFonts w:asciiTheme="minorBidi" w:hAnsiTheme="minorBidi" w:cstheme="minorBidi"/>
          <w:sz w:val="30"/>
          <w:szCs w:val="30"/>
        </w:rPr>
        <w:t xml:space="preserve">  2 </w:t>
      </w:r>
      <w:r w:rsidRPr="00FD32D5">
        <w:rPr>
          <w:rFonts w:asciiTheme="minorBidi" w:hAnsiTheme="minorBidi" w:cstheme="minorBidi"/>
          <w:sz w:val="30"/>
          <w:szCs w:val="30"/>
          <w:cs/>
        </w:rPr>
        <w:t>ปีซ้อน</w:t>
      </w:r>
    </w:p>
    <w:p w:rsidR="000A0C92" w:rsidRPr="00DE3E91" w:rsidRDefault="00FD32D5" w:rsidP="00FD32D5">
      <w:pPr>
        <w:spacing w:before="240" w:after="0" w:line="240" w:lineRule="auto"/>
        <w:ind w:firstLine="720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FD32D5">
        <w:rPr>
          <w:rFonts w:asciiTheme="minorBidi" w:hAnsiTheme="minorBidi" w:cstheme="minorBidi"/>
          <w:b/>
          <w:bCs/>
          <w:sz w:val="30"/>
          <w:szCs w:val="30"/>
          <w:cs/>
        </w:rPr>
        <w:t>รางวัลผลิตภัณฑ์และบริการ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 จำนวน  </w:t>
      </w:r>
      <w:r w:rsidRPr="00FD32D5">
        <w:rPr>
          <w:rFonts w:asciiTheme="minorBidi" w:hAnsiTheme="minorBidi" w:cstheme="minorBidi"/>
          <w:sz w:val="30"/>
          <w:szCs w:val="30"/>
        </w:rPr>
        <w:t xml:space="preserve">4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รางวัล จากความสำเร็จในการพัฒนาผลิตภัณฑ์และบริการที่ทันสมัย ตอบโจทย์ลูกค้าอย่างตรงจุด ทั้งการพัฒาบริการ </w:t>
      </w:r>
      <w:r w:rsidRPr="00FD32D5">
        <w:rPr>
          <w:rFonts w:asciiTheme="minorBidi" w:hAnsiTheme="minorBidi" w:cstheme="minorBidi"/>
          <w:sz w:val="30"/>
          <w:szCs w:val="30"/>
        </w:rPr>
        <w:t xml:space="preserve">WE CARE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เพื่อสร้างสรรค์ประสบการณ์ที่ดียิ่งขึ้นให้กับลูกค้าที่สาขาธนาคาร เป็นการรับฟังความคิดเห็นจากลูกค้าที่ใช้บริการผ่านสาขา เพื่อให้สามารถแก้ไขปัญหาได้อย่างทันท่วงที สร้างความประทับใจและประสบการณ์ที่ดีให้กับลูกค้า รางวัลการพัฒนาทรัพยากรบุคคล  โดยมีรางวัลที่โดดเด่นคือ รางวัล </w:t>
      </w:r>
      <w:r w:rsidRPr="00FD32D5">
        <w:rPr>
          <w:rFonts w:asciiTheme="minorBidi" w:hAnsiTheme="minorBidi" w:cstheme="minorBidi"/>
          <w:sz w:val="30"/>
          <w:szCs w:val="30"/>
        </w:rPr>
        <w:t xml:space="preserve">Excellence in Customer Service </w:t>
      </w:r>
      <w:r w:rsidRPr="00FD32D5">
        <w:rPr>
          <w:rFonts w:asciiTheme="minorBidi" w:hAnsiTheme="minorBidi" w:cstheme="minorBidi"/>
          <w:sz w:val="30"/>
          <w:szCs w:val="30"/>
          <w:cs/>
        </w:rPr>
        <w:t>(</w:t>
      </w:r>
      <w:r w:rsidRPr="00FD32D5">
        <w:rPr>
          <w:rFonts w:asciiTheme="minorBidi" w:hAnsiTheme="minorBidi" w:cstheme="minorBidi"/>
          <w:sz w:val="30"/>
          <w:szCs w:val="30"/>
        </w:rPr>
        <w:t>Banking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) - </w:t>
      </w:r>
      <w:r w:rsidRPr="00FD32D5">
        <w:rPr>
          <w:rFonts w:asciiTheme="minorBidi" w:hAnsiTheme="minorBidi" w:cstheme="minorBidi"/>
          <w:sz w:val="30"/>
          <w:szCs w:val="30"/>
        </w:rPr>
        <w:t xml:space="preserve">Thailand 2003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จากนิตยสาร </w:t>
      </w:r>
      <w:r w:rsidRPr="00FD32D5">
        <w:rPr>
          <w:rFonts w:asciiTheme="minorBidi" w:hAnsiTheme="minorBidi" w:cstheme="minorBidi"/>
          <w:sz w:val="30"/>
          <w:szCs w:val="30"/>
        </w:rPr>
        <w:t>The Global Economics</w:t>
      </w:r>
      <w:r w:rsidR="00DE3E9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DE3E91">
        <w:rPr>
          <w:rFonts w:asciiTheme="minorBidi" w:hAnsiTheme="minorBidi" w:cstheme="minorBidi" w:hint="cs"/>
          <w:sz w:val="30"/>
          <w:szCs w:val="30"/>
          <w:cs/>
        </w:rPr>
        <w:t xml:space="preserve">สหราชอาณาจักร </w:t>
      </w:r>
    </w:p>
    <w:p w:rsidR="00FD32D5" w:rsidRDefault="00FD32D5" w:rsidP="00FD32D5">
      <w:pPr>
        <w:spacing w:before="240" w:after="0" w:line="240" w:lineRule="auto"/>
        <w:jc w:val="thaiDistribute"/>
        <w:rPr>
          <w:rFonts w:asciiTheme="minorBidi" w:hAnsiTheme="minorBidi" w:cstheme="minorBidi"/>
          <w:b/>
          <w:bCs/>
          <w:sz w:val="30"/>
          <w:szCs w:val="30"/>
        </w:rPr>
      </w:pPr>
    </w:p>
    <w:p w:rsidR="000A0C92" w:rsidRPr="00FD32D5" w:rsidRDefault="00FD32D5" w:rsidP="00FD32D5">
      <w:pPr>
        <w:spacing w:before="240" w:after="0" w:line="240" w:lineRule="auto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FD32D5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รางวัลการพัฒนาทรัพยากรบุคคล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จำนวน </w:t>
      </w:r>
      <w:r w:rsidRPr="00FD32D5">
        <w:rPr>
          <w:rFonts w:asciiTheme="minorBidi" w:hAnsiTheme="minorBidi" w:cstheme="minorBidi"/>
          <w:sz w:val="30"/>
          <w:szCs w:val="30"/>
        </w:rPr>
        <w:t xml:space="preserve">4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รางวัล จากการพัฒนาแอปพลิเคชัน </w:t>
      </w:r>
      <w:r w:rsidRPr="00FD32D5">
        <w:rPr>
          <w:rFonts w:asciiTheme="minorBidi" w:hAnsiTheme="minorBidi" w:cstheme="minorBidi"/>
          <w:sz w:val="30"/>
          <w:szCs w:val="30"/>
        </w:rPr>
        <w:t xml:space="preserve">ONE Krungthai 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เป็นซูเปอร์แอปฯ สำหรับพนักงานธนาคารกรุงไทย อำนวยความสะดวกในการทำงานทุกด้าน  เพิ่มประสิทธิภาพการจัดการองค์กร สร้าง </w:t>
      </w:r>
      <w:r w:rsidRPr="00FD32D5">
        <w:rPr>
          <w:rFonts w:asciiTheme="minorBidi" w:hAnsiTheme="minorBidi" w:cstheme="minorBidi"/>
          <w:sz w:val="30"/>
          <w:szCs w:val="30"/>
        </w:rPr>
        <w:t xml:space="preserve">DNA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ขับเคลื่อนกรุงไทยคุณธรรม ยกระดับบริการลูกค้า มุ่งสู่องค์กรดิจิทัล ธนาคารกรุงไทย มุ่งมั่นพัฒนานวัตกรรมและเทคโนโลยี ขับเคลื่อนธนาคารสู่องค์กรดิจิทัล ยกระดับการดำเนินงานทุกด้าน เพื่อขับเคลื่อนองค์กรให้เติบโตอย่างยั่งยืนในทุกมิติ โดยมีรางวัลที่โดดเด่นคือ รางวัล </w:t>
      </w:r>
      <w:r w:rsidRPr="00FD32D5">
        <w:rPr>
          <w:rFonts w:asciiTheme="minorBidi" w:hAnsiTheme="minorBidi" w:cstheme="minorBidi"/>
          <w:sz w:val="30"/>
          <w:szCs w:val="30"/>
        </w:rPr>
        <w:t xml:space="preserve">Human Resources Excellence Awards 2023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- </w:t>
      </w:r>
      <w:r w:rsidRPr="00FD32D5">
        <w:rPr>
          <w:rFonts w:asciiTheme="minorBidi" w:hAnsiTheme="minorBidi" w:cstheme="minorBidi"/>
          <w:sz w:val="30"/>
          <w:szCs w:val="30"/>
        </w:rPr>
        <w:t xml:space="preserve">Excellence in the Use of HR Tech 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จากสถาบัน </w:t>
      </w:r>
      <w:r w:rsidRPr="00FD32D5">
        <w:rPr>
          <w:rFonts w:asciiTheme="minorBidi" w:hAnsiTheme="minorBidi" w:cstheme="minorBidi"/>
          <w:sz w:val="30"/>
          <w:szCs w:val="30"/>
        </w:rPr>
        <w:t xml:space="preserve">Human Resources Online  </w:t>
      </w:r>
      <w:r w:rsidRPr="00FD32D5">
        <w:rPr>
          <w:rFonts w:asciiTheme="minorBidi" w:hAnsiTheme="minorBidi" w:cstheme="minorBidi"/>
          <w:sz w:val="30"/>
          <w:szCs w:val="30"/>
          <w:cs/>
        </w:rPr>
        <w:t>สิงคโปร์</w:t>
      </w:r>
    </w:p>
    <w:p w:rsidR="000A0C92" w:rsidRPr="00FD32D5" w:rsidRDefault="00FD32D5" w:rsidP="00FD32D5">
      <w:pPr>
        <w:spacing w:before="240" w:after="0" w:line="240" w:lineRule="auto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FD32D5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รางวัล </w:t>
      </w:r>
      <w:r w:rsidRPr="00FD32D5">
        <w:rPr>
          <w:rFonts w:asciiTheme="minorBidi" w:hAnsiTheme="minorBidi" w:cstheme="minorBidi"/>
          <w:b/>
          <w:sz w:val="30"/>
          <w:szCs w:val="30"/>
        </w:rPr>
        <w:t xml:space="preserve">Digital Banking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 จำนวน </w:t>
      </w:r>
      <w:r w:rsidRPr="00FD32D5">
        <w:rPr>
          <w:rFonts w:asciiTheme="minorBidi" w:hAnsiTheme="minorBidi" w:cstheme="minorBidi"/>
          <w:sz w:val="30"/>
          <w:szCs w:val="30"/>
        </w:rPr>
        <w:t xml:space="preserve">1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รางวัล คือ </w:t>
      </w:r>
      <w:r w:rsidRPr="00FD32D5">
        <w:rPr>
          <w:rFonts w:asciiTheme="minorBidi" w:hAnsiTheme="minorBidi" w:cstheme="minorBidi"/>
          <w:sz w:val="30"/>
          <w:szCs w:val="30"/>
        </w:rPr>
        <w:t xml:space="preserve">Top Publisher Awards 2023  </w:t>
      </w:r>
      <w:r w:rsidRPr="00FD32D5">
        <w:rPr>
          <w:rFonts w:asciiTheme="minorBidi" w:hAnsiTheme="minorBidi" w:cstheme="minorBidi"/>
          <w:sz w:val="30"/>
          <w:szCs w:val="30"/>
          <w:cs/>
        </w:rPr>
        <w:t xml:space="preserve">จาก  บริษัท </w:t>
      </w:r>
      <w:r w:rsidRPr="00FD32D5">
        <w:rPr>
          <w:rFonts w:asciiTheme="minorBidi" w:hAnsiTheme="minorBidi" w:cstheme="minorBidi"/>
          <w:sz w:val="30"/>
          <w:szCs w:val="30"/>
        </w:rPr>
        <w:t>Data</w:t>
      </w:r>
      <w:r w:rsidRPr="00FD32D5">
        <w:rPr>
          <w:rFonts w:asciiTheme="minorBidi" w:hAnsiTheme="minorBidi" w:cstheme="minorBidi"/>
          <w:sz w:val="30"/>
          <w:szCs w:val="30"/>
          <w:cs/>
        </w:rPr>
        <w:t>.</w:t>
      </w:r>
      <w:r w:rsidRPr="00FD32D5">
        <w:rPr>
          <w:rFonts w:asciiTheme="minorBidi" w:hAnsiTheme="minorBidi" w:cstheme="minorBidi"/>
          <w:sz w:val="30"/>
          <w:szCs w:val="30"/>
        </w:rPr>
        <w:t xml:space="preserve">ai </w:t>
      </w:r>
      <w:r w:rsidRPr="00FD32D5">
        <w:rPr>
          <w:rFonts w:asciiTheme="minorBidi" w:hAnsiTheme="minorBidi" w:cstheme="minorBidi"/>
          <w:sz w:val="30"/>
          <w:szCs w:val="30"/>
          <w:cs/>
        </w:rPr>
        <w:t>สหรัฐอเมริกา ในฐานะธนาคารที่ประสบความสำเร็จในการพัฒนาดิจิทัลแพลตฟอร์มที่ตอบโจทย์ผู้ใช้งาน  ทำให้จำนวนผู้ใช้งานเพิ่มขึ้นต่อเนื่องและมียอดดาวน์โหลดแอปพลิเคชันมากในธุรกิจกลุ่มธนาคาร ทั้งแอปฯ เป๋าตัง แอปฯ ถุงเงิน สะท้อนความสำเร็จพัฒนาผลิตภัณฑ์และบริการดิจิทัล ตอบโจทย์ผู้ใช้บริการทุกกลุ่มในทุกมิติ</w:t>
      </w:r>
    </w:p>
    <w:p w:rsidR="000A0C92" w:rsidRPr="00FD32D5" w:rsidRDefault="000A0C92" w:rsidP="00FD32D5">
      <w:pPr>
        <w:spacing w:before="240" w:after="0" w:line="240" w:lineRule="auto"/>
        <w:jc w:val="thaiDistribute"/>
        <w:rPr>
          <w:rFonts w:asciiTheme="minorBidi" w:hAnsiTheme="minorBidi" w:cstheme="minorBidi"/>
          <w:sz w:val="30"/>
          <w:szCs w:val="30"/>
        </w:rPr>
      </w:pPr>
    </w:p>
    <w:p w:rsidR="000A0C92" w:rsidRPr="00FD32D5" w:rsidRDefault="00FD32D5" w:rsidP="00FD32D5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0"/>
          <w:szCs w:val="30"/>
        </w:rPr>
      </w:pPr>
      <w:r w:rsidRPr="00FD32D5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ทีม </w:t>
      </w:r>
      <w:r w:rsidRPr="00FD32D5">
        <w:rPr>
          <w:rFonts w:asciiTheme="minorBidi" w:hAnsiTheme="minorBidi" w:cstheme="minorBidi"/>
          <w:b/>
          <w:bCs/>
          <w:sz w:val="30"/>
          <w:szCs w:val="30"/>
        </w:rPr>
        <w:t>Marketing Strategy</w:t>
      </w:r>
    </w:p>
    <w:p w:rsidR="000A0C92" w:rsidRPr="00FD32D5" w:rsidRDefault="009A2710" w:rsidP="00FD32D5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/>
          <w:b/>
          <w:bCs/>
          <w:sz w:val="30"/>
          <w:szCs w:val="30"/>
        </w:rPr>
        <w:t xml:space="preserve">27 </w:t>
      </w:r>
      <w:r w:rsidR="00FD32D5" w:rsidRPr="00FD32D5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ธันวาคม  </w:t>
      </w:r>
      <w:r w:rsidR="00FD32D5" w:rsidRPr="00FD32D5">
        <w:rPr>
          <w:rFonts w:asciiTheme="minorBidi" w:hAnsiTheme="minorBidi" w:cstheme="minorBidi"/>
          <w:b/>
          <w:bCs/>
          <w:sz w:val="30"/>
          <w:szCs w:val="30"/>
        </w:rPr>
        <w:t>2566</w:t>
      </w:r>
    </w:p>
    <w:p w:rsidR="000A0C92" w:rsidRPr="00FD32D5" w:rsidRDefault="000A0C92" w:rsidP="00FD32D5">
      <w:pPr>
        <w:spacing w:before="240" w:after="0" w:line="240" w:lineRule="auto"/>
        <w:jc w:val="thaiDistribute"/>
        <w:rPr>
          <w:rFonts w:asciiTheme="minorBidi" w:hAnsiTheme="minorBidi" w:cstheme="minorBidi"/>
          <w:sz w:val="30"/>
          <w:szCs w:val="30"/>
        </w:rPr>
      </w:pPr>
    </w:p>
    <w:p w:rsidR="000A0C92" w:rsidRPr="00FD32D5" w:rsidRDefault="000A0C92" w:rsidP="00FD32D5">
      <w:pPr>
        <w:spacing w:before="240" w:after="0" w:line="240" w:lineRule="auto"/>
        <w:jc w:val="thaiDistribute"/>
        <w:rPr>
          <w:rFonts w:asciiTheme="minorBidi" w:hAnsiTheme="minorBidi" w:cstheme="minorBidi"/>
          <w:sz w:val="30"/>
          <w:szCs w:val="30"/>
        </w:rPr>
      </w:pPr>
    </w:p>
    <w:sectPr w:rsidR="000A0C92" w:rsidRPr="00FD32D5" w:rsidSect="00FD32D5">
      <w:pgSz w:w="11906" w:h="16838"/>
      <w:pgMar w:top="284" w:right="1274" w:bottom="142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92"/>
    <w:rsid w:val="000261AB"/>
    <w:rsid w:val="000A0C92"/>
    <w:rsid w:val="00962B8D"/>
    <w:rsid w:val="009A2710"/>
    <w:rsid w:val="00DE3E91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491748-839C-430A-9D43-61699352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66899903758</cp:lastModifiedBy>
  <cp:revision>2</cp:revision>
  <dcterms:created xsi:type="dcterms:W3CDTF">2023-12-27T04:22:00Z</dcterms:created>
  <dcterms:modified xsi:type="dcterms:W3CDTF">2023-12-27T04:22:00Z</dcterms:modified>
</cp:coreProperties>
</file>