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A87A" w14:textId="77777777" w:rsidR="000F5E90" w:rsidRPr="00AE6593" w:rsidRDefault="000F5E90" w:rsidP="00616747">
      <w:pPr>
        <w:rPr>
          <w:rFonts w:asciiTheme="minorBidi" w:hAnsiTheme="minorBidi"/>
          <w:sz w:val="30"/>
          <w:szCs w:val="30"/>
          <w:cs/>
        </w:rPr>
      </w:pPr>
      <w:r w:rsidRPr="00AE6593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366B8A7F" wp14:editId="56ACEBC6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E6134E" w14:textId="77777777" w:rsidR="00892B57" w:rsidRPr="00AE6593" w:rsidRDefault="00892B57" w:rsidP="00616747">
      <w:pPr>
        <w:rPr>
          <w:rFonts w:asciiTheme="minorBidi" w:hAnsiTheme="minorBidi"/>
          <w:sz w:val="30"/>
          <w:szCs w:val="30"/>
        </w:rPr>
      </w:pPr>
    </w:p>
    <w:p w14:paraId="177F8003" w14:textId="77777777" w:rsidR="002D6329" w:rsidRPr="00AE6593" w:rsidRDefault="000F5E90" w:rsidP="00346505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AE6593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15EC37E" w14:textId="676E97A1" w:rsidR="00AE6593" w:rsidRPr="00AE6593" w:rsidRDefault="00703D69" w:rsidP="00AE6593">
      <w:pPr>
        <w:spacing w:line="240" w:lineRule="auto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“</w:t>
      </w:r>
      <w:r w:rsidR="00AE6593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”</w:t>
      </w:r>
      <w:r w:rsidR="00AE6593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ชู</w:t>
      </w:r>
      <w:r w:rsidR="00A576D4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หลักประกันชีวิตถึงอายุ </w:t>
      </w:r>
      <w:r w:rsidR="00A576D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98</w:t>
      </w:r>
      <w:r w:rsidR="00A576D4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ปี</w:t>
      </w:r>
      <w:r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AE6593" w:rsidRPr="00AE6593">
        <w:rPr>
          <w:rFonts w:asciiTheme="minorBidi" w:eastAsia="Times New Roman" w:hAnsiTheme="minorBidi"/>
          <w:b/>
          <w:bCs/>
          <w:noProof/>
          <w:color w:val="000000"/>
          <w:sz w:val="30"/>
          <w:szCs w:val="30"/>
        </w:rPr>
        <w:t>WealthReady</w:t>
      </w:r>
      <w:r w:rsidR="00AE6593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99</w:t>
      </w:r>
      <w:r w:rsidR="00AE6593"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/</w:t>
      </w:r>
      <w:r w:rsidR="00AE6593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5</w:t>
      </w:r>
      <w:r w:rsidR="005F3442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AE6593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ส่งต่อความมั่งคั่ง สร้างหลักประกันชีวิตที่มั่นคงให้ครอบครัว</w:t>
      </w:r>
    </w:p>
    <w:p w14:paraId="7B7E686D" w14:textId="62CC4116" w:rsidR="00AE6593" w:rsidRPr="00AE6593" w:rsidRDefault="00AE6593" w:rsidP="00AE6593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ab/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ส่งเสริม</w:t>
      </w:r>
      <w:r w:rsidR="005F3442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การ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สร้างหลักประกัน</w:t>
      </w:r>
      <w:r w:rsidR="005F3442">
        <w:rPr>
          <w:rFonts w:asciiTheme="minorBidi" w:eastAsia="Times New Roman" w:hAnsiTheme="minorBidi" w:hint="cs"/>
          <w:color w:val="000000"/>
          <w:sz w:val="30"/>
          <w:szCs w:val="30"/>
          <w:cs/>
        </w:rPr>
        <w:t>ให้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ชีวิต ส่งต่อความมั่งคั่งจากรุ่นสู่รุ่นด้วยแบบประกัน</w:t>
      </w:r>
      <w:r w:rsidR="005F3442">
        <w:rPr>
          <w:rFonts w:asciiTheme="minorBidi" w:eastAsia="Times New Roman" w:hAnsiTheme="minorBidi" w:hint="cs"/>
          <w:color w:val="000000"/>
          <w:sz w:val="30"/>
          <w:szCs w:val="30"/>
          <w:cs/>
        </w:rPr>
        <w:t>ชีวิต</w:t>
      </w:r>
      <w:r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WealthReady 99</w:t>
      </w:r>
      <w:r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/</w:t>
      </w:r>
      <w:r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5</w:t>
      </w:r>
      <w:r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ชูจุดเด่นจ่ายเบี้ยสั้น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ปี ให้ความคุ้มครองตลอดชีพสูงสุด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1,000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รับเงินคืนทุกปี หักลดหย่อนภาษีได้ ไม่ต้องตรวจสุขภาพ</w:t>
      </w:r>
      <w:r w:rsidR="000E0067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</w:p>
    <w:p w14:paraId="401F96AD" w14:textId="7A2CB227" w:rsidR="000E0067" w:rsidRPr="000E0067" w:rsidRDefault="00AE6593" w:rsidP="00904421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0442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ธนาคารกรุงไทย</w:t>
      </w:r>
      <w:r w:rsidRPr="0090442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ในฐานะธนาคารพาณิชย์ชั้นนำของประเทศ มุ่งมั่นพัฒนาผลิตภัณฑ์และบริการ ตอบโจทย์ลูกค้าทุกกลุ่มในทุกมิติ ส่งเสริมคนไทยเข้าถึง</w:t>
      </w:r>
      <w:r w:rsidR="005F3442" w:rsidRPr="00904421">
        <w:rPr>
          <w:rFonts w:asciiTheme="minorBidi" w:eastAsia="Times New Roman" w:hAnsiTheme="minorBidi" w:hint="cs"/>
          <w:color w:val="000000"/>
          <w:sz w:val="30"/>
          <w:szCs w:val="30"/>
          <w:cs/>
        </w:rPr>
        <w:t>บ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ริการทางการเงินครบวงจร เพื่อความมั่นคงทางการเงิน สร้างหลักประกันคุณภาพชีวิตที่ดีในระยะยาว</w:t>
      </w:r>
      <w:r w:rsidRPr="0090442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ด้วยแบบประกันชีวิต </w:t>
      </w:r>
      <w:r w:rsidRPr="0090442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WealthReady 99</w:t>
      </w:r>
      <w:r w:rsidRPr="00904421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/</w:t>
      </w:r>
      <w:r w:rsidRPr="0090442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5</w:t>
      </w:r>
      <w:r w:rsidR="00703D69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โดยบริษัท</w:t>
      </w:r>
      <w:r w:rsidR="005F3442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กรุงไทย-</w:t>
      </w:r>
      <w:r w:rsidR="005F3442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            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แอกซ่า</w:t>
      </w:r>
      <w:r w:rsidRPr="0090442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ประกันชีวิต จำกัด</w:t>
      </w:r>
      <w:r w:rsidR="005F3442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(มหาชน)</w:t>
      </w:r>
      <w:r w:rsidRPr="00904421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แบบประกันชีวิตรูปแบบใหม่ที่ออกแบบมา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เพื่อ</w:t>
      </w:r>
      <w:r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ตอบโจทย์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ลูกค้ากลุ่มสินทรัพย์สูง หรือ กลุ่ม 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</w:rPr>
        <w:t>Wealth</w:t>
      </w:r>
      <w:r w:rsidR="00904421" w:rsidRPr="0090442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904421" w:rsidRPr="00904421">
        <w:rPr>
          <w:rFonts w:asciiTheme="minorBidi" w:eastAsia="Times New Roman" w:hAnsiTheme="minorBidi" w:hint="cs"/>
          <w:color w:val="000000"/>
          <w:sz w:val="30"/>
          <w:szCs w:val="30"/>
          <w:cs/>
        </w:rPr>
        <w:t>ของธนาคารกรุงไทย ที่ต้องการ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บริหารจัดการสินทรัพย์ผ่านประกันชีวิต เพิ่มความมั่งคั่งเพื่อวัยเกษียณ และ</w:t>
      </w:r>
      <w:r w:rsidR="00904421">
        <w:rPr>
          <w:rFonts w:asciiTheme="minorBidi" w:eastAsia="Times New Roman" w:hAnsiTheme="minorBidi"/>
          <w:color w:val="000000"/>
          <w:sz w:val="30"/>
          <w:szCs w:val="30"/>
          <w:cs/>
        </w:rPr>
        <w:t>วางแผน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มรดกให้กับทายาท</w:t>
      </w:r>
      <w:r w:rsidR="00904421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="00904421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ส่งต่อเอกสิทธิ์ความมั่งคั่งจากรุ่นสู่รุ่น</w:t>
      </w:r>
      <w:r w:rsidR="00904421">
        <w:rPr>
          <w:rFonts w:asciiTheme="minorBidi" w:eastAsia="Times New Roman" w:hAnsiTheme="minorBidi" w:hint="cs"/>
          <w:sz w:val="30"/>
          <w:szCs w:val="30"/>
          <w:cs/>
        </w:rPr>
        <w:t xml:space="preserve">  โดยต้องการ</w:t>
      </w:r>
      <w:r w:rsidR="000E0067" w:rsidRPr="00904421">
        <w:rPr>
          <w:rFonts w:asciiTheme="minorBidi" w:eastAsia="Times New Roman" w:hAnsiTheme="minorBidi"/>
          <w:color w:val="000000"/>
          <w:sz w:val="30"/>
          <w:szCs w:val="30"/>
          <w:cs/>
        </w:rPr>
        <w:t>จ่</w:t>
      </w:r>
      <w:r w:rsidR="000E0067" w:rsidRPr="00904421">
        <w:rPr>
          <w:rFonts w:asciiTheme="minorBidi" w:eastAsia="Times New Roman" w:hAnsiTheme="minorBidi"/>
          <w:sz w:val="30"/>
          <w:szCs w:val="30"/>
          <w:cs/>
        </w:rPr>
        <w:t xml:space="preserve">ายเบี้ยระยะสั้น </w:t>
      </w:r>
      <w:r w:rsidR="000E0067" w:rsidRPr="000E0067">
        <w:rPr>
          <w:rFonts w:asciiTheme="minorBidi" w:eastAsia="Times New Roman" w:hAnsiTheme="minorBidi"/>
          <w:sz w:val="30"/>
          <w:szCs w:val="30"/>
          <w:cs/>
        </w:rPr>
        <w:t>ได้ผลต</w:t>
      </w:r>
      <w:r w:rsidR="000E0067" w:rsidRPr="00904421">
        <w:rPr>
          <w:rFonts w:asciiTheme="minorBidi" w:eastAsia="Times New Roman" w:hAnsiTheme="minorBidi"/>
          <w:sz w:val="30"/>
          <w:szCs w:val="30"/>
          <w:cs/>
        </w:rPr>
        <w:t>อบแทนอย่า</w:t>
      </w:r>
      <w:r w:rsidR="00904421">
        <w:rPr>
          <w:rFonts w:asciiTheme="minorBidi" w:eastAsia="Times New Roman" w:hAnsiTheme="minorBidi"/>
          <w:sz w:val="30"/>
          <w:szCs w:val="30"/>
          <w:cs/>
        </w:rPr>
        <w:t>งต่อเนื่องทุกปี และไม่ยุ่งยากเรื่องต</w:t>
      </w:r>
      <w:r w:rsidR="000E0067" w:rsidRPr="00904421">
        <w:rPr>
          <w:rFonts w:asciiTheme="minorBidi" w:eastAsia="Times New Roman" w:hAnsiTheme="minorBidi"/>
          <w:sz w:val="30"/>
          <w:szCs w:val="30"/>
          <w:cs/>
        </w:rPr>
        <w:t xml:space="preserve">รวจสุขภาพ </w:t>
      </w:r>
      <w:r w:rsidR="000E0067" w:rsidRPr="000E0067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</w:p>
    <w:p w14:paraId="2DBBB2C7" w14:textId="132F657E" w:rsidR="00AE6593" w:rsidRPr="00AE6593" w:rsidRDefault="00AE6593" w:rsidP="00904421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WealthReady 99</w:t>
      </w:r>
      <w:r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/</w:t>
      </w:r>
      <w:r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5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ช่วยสร้างหลักประกันให้ครอบครัว ด้วยจุดเด่นชำระเบี้ยประกันเพียง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ปี ให้ความคุ้มครองตลอดชีพสูงสุด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1,000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ของจำนวนเงินเอาประกันภัย พร้อมรับเงินคืนทุกปีสูงสุด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5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ต่อปี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จนถึงอายุ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98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ปี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ครบสัญญารับเงินคืน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500</w:t>
      </w:r>
      <w:r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%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ของเงินเอาประกันภัย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ไม่ต้องตรวจสุขภาพ เพียงตอบคำถามสุขภาพ โดยผู้ทำประกันต้องมีอายุตั้งแต่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35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ปีขึ้นไป จำนวนเงินเอาประกันภัยขั้นต่ำ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300,000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สูงสุด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10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ล้านบาท เลือกชำระได้ทั้งรายปี ราย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6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เดือน ราย 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เดือน และรายเดือน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โดยเบี้ยประกันสามารถนำไปหักลดหย่อนภาษีได้ตามเงื่อนไขของกรมสรรพากร</w:t>
      </w:r>
      <w:r w:rsidRPr="00AE6593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14C63E62" w14:textId="44118292" w:rsidR="00AE6593" w:rsidRPr="00AE6593" w:rsidRDefault="00904421" w:rsidP="00AE6593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ผู้สนใจ</w:t>
      </w:r>
      <w:r w:rsidR="00093C1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ประกัน </w:t>
      </w:r>
      <w:r w:rsidR="00093C1A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WealthReady 99</w:t>
      </w:r>
      <w:r w:rsidR="00093C1A" w:rsidRPr="00AE659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/</w:t>
      </w:r>
      <w:r w:rsidR="00093C1A" w:rsidRPr="00AE6593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5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ติดต่อ</w:t>
      </w:r>
      <w:r w:rsidR="00093C1A">
        <w:rPr>
          <w:rFonts w:asciiTheme="minorBidi" w:eastAsia="Times New Roman" w:hAnsiTheme="minorBidi" w:hint="cs"/>
          <w:color w:val="000000"/>
          <w:sz w:val="30"/>
          <w:szCs w:val="30"/>
          <w:cs/>
        </w:rPr>
        <w:t>ได้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>ที่ธนาคารกรุงไทย</w:t>
      </w:r>
      <w:r w:rsidR="00093C1A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ทุกสาขา 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พิเศษ!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เมื่อทำประกันตั้งแต่วันที่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15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ธันวาคม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>2566</w:t>
      </w:r>
      <w:r w:rsidR="00AE6593"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31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มีนาคม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2567  </w:t>
      </w:r>
      <w:r w:rsidR="00703D69">
        <w:rPr>
          <w:rFonts w:asciiTheme="minorBidi" w:eastAsia="Times New Roman" w:hAnsiTheme="minorBidi"/>
          <w:color w:val="000000"/>
          <w:sz w:val="30"/>
          <w:szCs w:val="30"/>
          <w:cs/>
        </w:rPr>
        <w:t>รับของที่ระลึก</w:t>
      </w:r>
      <w:r w:rsidR="00703D69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กล่องผ้าไหม่พรีเมี่ยม</w:t>
      </w:r>
      <w:r w:rsidR="00AE6593"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มูลค่า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2,000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>บาท ทุกกรมธรรม์ รับเพิ่ม</w:t>
      </w:r>
      <w:r w:rsidR="00703D69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>Gift Set</w:t>
      </w:r>
      <w:r w:rsidR="00703D69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703D69">
        <w:rPr>
          <w:rFonts w:asciiTheme="minorBidi" w:eastAsia="Times New Roman" w:hAnsiTheme="minorBidi" w:hint="cs"/>
          <w:color w:val="000000"/>
          <w:sz w:val="30"/>
          <w:szCs w:val="30"/>
          <w:cs/>
        </w:rPr>
        <w:t>ผลิตภัณฑ์จาก</w:t>
      </w:r>
      <w:r w:rsidR="00703D69">
        <w:rPr>
          <w:rFonts w:asciiTheme="minorBidi" w:eastAsia="Times New Roman" w:hAnsiTheme="minorBidi"/>
          <w:color w:val="000000"/>
          <w:sz w:val="30"/>
          <w:szCs w:val="30"/>
        </w:rPr>
        <w:t xml:space="preserve"> divana 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มูลค่า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4,520 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 สำหรับ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200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กรมธรรม์แรก ที่มีทุนประกันตั้งแต่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1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ล้านบาทขึ้นไป สอบถามข้อมูลเพิ่มเติมได้ที่ ธนาคารกรุงไทยทุกสาขา หรือ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 xml:space="preserve">Krungthai Contact Center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โทร 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>02</w:t>
      </w:r>
      <w:r w:rsidR="00AE6593"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>111</w:t>
      </w:r>
      <w:r w:rsidR="00AE6593" w:rsidRPr="00AE6593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AE6593" w:rsidRPr="00AE6593">
        <w:rPr>
          <w:rFonts w:asciiTheme="minorBidi" w:eastAsia="Times New Roman" w:hAnsiTheme="minorBidi"/>
          <w:color w:val="000000"/>
          <w:sz w:val="30"/>
          <w:szCs w:val="30"/>
        </w:rPr>
        <w:t>1111 </w:t>
      </w:r>
    </w:p>
    <w:p w14:paraId="1453F106" w14:textId="77777777" w:rsidR="001F1388" w:rsidRPr="00AE6593" w:rsidRDefault="001F1388" w:rsidP="00CC60CB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7352283A" w14:textId="77777777" w:rsidR="00616747" w:rsidRPr="00AE6593" w:rsidRDefault="00BB2CCA" w:rsidP="00CC60CB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AE6593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AE6593">
        <w:rPr>
          <w:rFonts w:asciiTheme="minorBidi" w:hAnsiTheme="minorBidi"/>
          <w:b/>
          <w:bCs/>
          <w:sz w:val="30"/>
          <w:szCs w:val="30"/>
        </w:rPr>
        <w:t>Marketing Strategy </w:t>
      </w:r>
    </w:p>
    <w:p w14:paraId="31DE29FD" w14:textId="4C3ABD15" w:rsidR="00EC6261" w:rsidRPr="00AE6593" w:rsidRDefault="00A576D4" w:rsidP="00CC60CB">
      <w:pPr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>
        <w:rPr>
          <w:rFonts w:asciiTheme="minorBidi" w:hAnsiTheme="minorBidi"/>
          <w:b/>
          <w:bCs/>
          <w:sz w:val="30"/>
          <w:szCs w:val="30"/>
        </w:rPr>
        <w:t>18</w:t>
      </w:r>
      <w:r w:rsidR="002D6329" w:rsidRPr="00AE6593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1F1388" w:rsidRPr="00AE6593">
        <w:rPr>
          <w:rFonts w:asciiTheme="minorBidi" w:hAnsiTheme="minorBidi"/>
          <w:b/>
          <w:bCs/>
          <w:sz w:val="30"/>
          <w:szCs w:val="30"/>
          <w:cs/>
        </w:rPr>
        <w:t>ธันวาคม</w:t>
      </w:r>
      <w:r w:rsidR="00950C3C" w:rsidRPr="00AE6593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892B57" w:rsidRPr="00AE6593">
        <w:rPr>
          <w:rFonts w:asciiTheme="minorBidi" w:hAnsiTheme="minorBidi"/>
          <w:b/>
          <w:bCs/>
          <w:sz w:val="30"/>
          <w:szCs w:val="30"/>
        </w:rPr>
        <w:t>2566</w:t>
      </w:r>
    </w:p>
    <w:p w14:paraId="32FD9E8F" w14:textId="77777777" w:rsidR="00E61BD3" w:rsidRPr="00AE6593" w:rsidRDefault="00E61BD3" w:rsidP="00616747">
      <w:pPr>
        <w:rPr>
          <w:rFonts w:asciiTheme="minorBidi" w:hAnsiTheme="minorBidi"/>
          <w:sz w:val="30"/>
          <w:szCs w:val="30"/>
        </w:rPr>
      </w:pPr>
    </w:p>
    <w:p w14:paraId="46B8B103" w14:textId="77777777" w:rsidR="00E61BD3" w:rsidRPr="00AE6593" w:rsidRDefault="00E61BD3" w:rsidP="00616747">
      <w:pPr>
        <w:rPr>
          <w:rFonts w:asciiTheme="minorBidi" w:hAnsiTheme="minorBidi"/>
          <w:sz w:val="30"/>
          <w:szCs w:val="30"/>
        </w:rPr>
      </w:pPr>
    </w:p>
    <w:sectPr w:rsidR="00E61BD3" w:rsidRPr="00AE6593" w:rsidSect="001F1388">
      <w:pgSz w:w="11906" w:h="16838"/>
      <w:pgMar w:top="567" w:right="144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237599">
    <w:abstractNumId w:val="4"/>
  </w:num>
  <w:num w:numId="2" w16cid:durableId="1860390210">
    <w:abstractNumId w:val="5"/>
  </w:num>
  <w:num w:numId="3" w16cid:durableId="1351445567">
    <w:abstractNumId w:val="7"/>
  </w:num>
  <w:num w:numId="4" w16cid:durableId="13726500">
    <w:abstractNumId w:val="1"/>
  </w:num>
  <w:num w:numId="5" w16cid:durableId="607352434">
    <w:abstractNumId w:val="2"/>
  </w:num>
  <w:num w:numId="6" w16cid:durableId="39524490">
    <w:abstractNumId w:val="6"/>
  </w:num>
  <w:num w:numId="7" w16cid:durableId="1382436322">
    <w:abstractNumId w:val="3"/>
  </w:num>
  <w:num w:numId="8" w16cid:durableId="127074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66A1D"/>
    <w:rsid w:val="00093C1A"/>
    <w:rsid w:val="0009408E"/>
    <w:rsid w:val="000E0067"/>
    <w:rsid w:val="000E6D1E"/>
    <w:rsid w:val="000F5E90"/>
    <w:rsid w:val="0013778B"/>
    <w:rsid w:val="001476DE"/>
    <w:rsid w:val="001B173E"/>
    <w:rsid w:val="001D27D7"/>
    <w:rsid w:val="001F1388"/>
    <w:rsid w:val="002361CC"/>
    <w:rsid w:val="0024062B"/>
    <w:rsid w:val="002D6329"/>
    <w:rsid w:val="002F59D0"/>
    <w:rsid w:val="00313FAD"/>
    <w:rsid w:val="00346505"/>
    <w:rsid w:val="003B46FD"/>
    <w:rsid w:val="004778D3"/>
    <w:rsid w:val="004779D5"/>
    <w:rsid w:val="00487C78"/>
    <w:rsid w:val="00491AA6"/>
    <w:rsid w:val="004D4B07"/>
    <w:rsid w:val="00582850"/>
    <w:rsid w:val="005C0FE9"/>
    <w:rsid w:val="005C53AA"/>
    <w:rsid w:val="005F3442"/>
    <w:rsid w:val="00611150"/>
    <w:rsid w:val="00616747"/>
    <w:rsid w:val="00683F26"/>
    <w:rsid w:val="006B2D21"/>
    <w:rsid w:val="006C3C62"/>
    <w:rsid w:val="00703D69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04421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566F0"/>
    <w:rsid w:val="00A576D4"/>
    <w:rsid w:val="00A70224"/>
    <w:rsid w:val="00AA7025"/>
    <w:rsid w:val="00AE6593"/>
    <w:rsid w:val="00B77A7A"/>
    <w:rsid w:val="00B92A07"/>
    <w:rsid w:val="00BB2CCA"/>
    <w:rsid w:val="00BF148A"/>
    <w:rsid w:val="00C14395"/>
    <w:rsid w:val="00C425A3"/>
    <w:rsid w:val="00C60D03"/>
    <w:rsid w:val="00CC60CB"/>
    <w:rsid w:val="00CF6FAD"/>
    <w:rsid w:val="00D22489"/>
    <w:rsid w:val="00DA3C7F"/>
    <w:rsid w:val="00DE27BD"/>
    <w:rsid w:val="00E00174"/>
    <w:rsid w:val="00E33A48"/>
    <w:rsid w:val="00E61BD3"/>
    <w:rsid w:val="00E961AD"/>
    <w:rsid w:val="00EB7AB0"/>
    <w:rsid w:val="00EC6261"/>
    <w:rsid w:val="00F06C7E"/>
    <w:rsid w:val="00F126BB"/>
    <w:rsid w:val="00F30F17"/>
    <w:rsid w:val="00F37165"/>
    <w:rsid w:val="00F54F76"/>
    <w:rsid w:val="00F62A27"/>
    <w:rsid w:val="00F631DE"/>
    <w:rsid w:val="00F72BAA"/>
    <w:rsid w:val="00F75820"/>
    <w:rsid w:val="00F84FBB"/>
    <w:rsid w:val="00FD10BB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6DFE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basedOn w:val="a0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2022-08-15T08:27:00Z</cp:lastPrinted>
  <dcterms:created xsi:type="dcterms:W3CDTF">2023-12-18T09:29:00Z</dcterms:created>
  <dcterms:modified xsi:type="dcterms:W3CDTF">2023-12-18T09:29:00Z</dcterms:modified>
</cp:coreProperties>
</file>