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842E" w14:textId="77777777" w:rsidR="006E0410" w:rsidRDefault="006E0410" w:rsidP="00B04EFF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39B97789" w14:textId="1AB58E24" w:rsidR="00472D5F" w:rsidRPr="000F74AA" w:rsidRDefault="001638CD" w:rsidP="00B04EFF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="000F74AA">
        <w:rPr>
          <w:rFonts w:asciiTheme="minorBidi" w:hAnsiTheme="minorBidi" w:cstheme="minorBidi"/>
          <w:noProof/>
          <w:sz w:val="28"/>
        </w:rPr>
        <w:t>15</w:t>
      </w:r>
      <w:r w:rsidR="000F74AA" w:rsidRPr="00C762E0">
        <w:rPr>
          <w:rFonts w:asciiTheme="minorBidi" w:hAnsiTheme="minorBidi" w:cstheme="minorBidi"/>
          <w:noProof/>
          <w:sz w:val="28"/>
          <w:cs/>
        </w:rPr>
        <w:t xml:space="preserve"> </w:t>
      </w:r>
      <w:r w:rsidR="000F74AA" w:rsidRPr="00C762E0">
        <w:rPr>
          <w:rFonts w:asciiTheme="minorBidi" w:hAnsiTheme="minorBidi" w:cstheme="minorBidi" w:hint="cs"/>
          <w:noProof/>
          <w:sz w:val="28"/>
          <w:cs/>
        </w:rPr>
        <w:t xml:space="preserve"> </w:t>
      </w:r>
      <w:r w:rsidRPr="00C762E0">
        <w:rPr>
          <w:rFonts w:asciiTheme="minorBidi" w:hAnsiTheme="minorBidi" w:cstheme="minorBidi"/>
          <w:noProof/>
          <w:sz w:val="28"/>
          <w:cs/>
        </w:rPr>
        <w:t xml:space="preserve">ธันวาคม </w:t>
      </w:r>
      <w:r w:rsidRPr="000F74AA">
        <w:rPr>
          <w:rFonts w:asciiTheme="minorBidi" w:hAnsiTheme="minorBidi" w:cstheme="minorBidi"/>
          <w:noProof/>
          <w:sz w:val="28"/>
        </w:rPr>
        <w:t>2566</w:t>
      </w:r>
    </w:p>
    <w:p w14:paraId="747FAEB1" w14:textId="77777777" w:rsidR="00472D5F" w:rsidRDefault="00472D5F" w:rsidP="00B04EFF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3A397596" w14:textId="77777777" w:rsidR="005C363B" w:rsidRDefault="00472D5F" w:rsidP="00B04EF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762E0">
        <w:rPr>
          <w:rFonts w:asciiTheme="minorBidi" w:hAnsiTheme="minorBidi" w:cstheme="minorBidi"/>
          <w:b/>
          <w:bCs/>
          <w:sz w:val="32"/>
          <w:szCs w:val="32"/>
          <w:cs/>
        </w:rPr>
        <w:t>รายงานสถานการณ์การโอนกรรมสิทธิ์ห้องชุดของคนต่างชาติ</w:t>
      </w:r>
    </w:p>
    <w:p w14:paraId="679D3D69" w14:textId="57BE4A69" w:rsidR="00472D5F" w:rsidRPr="004E3558" w:rsidRDefault="00472D5F" w:rsidP="00B04EF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762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ในช่วง </w:t>
      </w:r>
      <w:r w:rsidRPr="004E3558">
        <w:rPr>
          <w:rFonts w:asciiTheme="minorBidi" w:hAnsiTheme="minorBidi" w:cstheme="minorBidi"/>
          <w:b/>
          <w:bCs/>
          <w:sz w:val="32"/>
          <w:szCs w:val="32"/>
        </w:rPr>
        <w:t>9</w:t>
      </w:r>
      <w:r w:rsidRPr="00C762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เดือนแรก ปี </w:t>
      </w:r>
      <w:r w:rsidRPr="004E3558">
        <w:rPr>
          <w:rFonts w:asciiTheme="minorBidi" w:hAnsiTheme="minorBidi" w:cstheme="minorBidi"/>
          <w:b/>
          <w:bCs/>
          <w:sz w:val="32"/>
          <w:szCs w:val="32"/>
        </w:rPr>
        <w:t>2566 (</w:t>
      </w:r>
      <w:r w:rsidRPr="00C762E0">
        <w:rPr>
          <w:rFonts w:asciiTheme="minorBidi" w:hAnsiTheme="minorBidi" w:cstheme="minorBidi"/>
          <w:b/>
          <w:bCs/>
          <w:sz w:val="32"/>
          <w:szCs w:val="32"/>
          <w:cs/>
        </w:rPr>
        <w:t>มกราคม - กันยายน)</w:t>
      </w:r>
    </w:p>
    <w:p w14:paraId="1649C7E7" w14:textId="77777777" w:rsidR="00472D5F" w:rsidRPr="004E3558" w:rsidRDefault="00472D5F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6BD7CF1" w14:textId="420E7F73" w:rsidR="00681E4B" w:rsidRPr="00365384" w:rsidRDefault="004E3558" w:rsidP="00F6190F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</w:pPr>
      <w:r w:rsidRPr="00365384">
        <w:rPr>
          <w:rFonts w:ascii="Cordia New" w:eastAsia="Cordia New" w:hAnsi="Cordia New" w:cs="Cordia New"/>
          <w:spacing w:val="-10"/>
          <w:sz w:val="32"/>
          <w:szCs w:val="32"/>
          <w:cs/>
        </w:rPr>
        <w:t>ศูนย์ข้อมูลอสังหาริมทรัพย์ (</w:t>
      </w:r>
      <w:r w:rsidRPr="00365384">
        <w:rPr>
          <w:rFonts w:ascii="Cordia New" w:eastAsia="Cordia New" w:hAnsi="Cordia New" w:cs="Cordia New"/>
          <w:spacing w:val="-10"/>
          <w:sz w:val="32"/>
          <w:szCs w:val="32"/>
        </w:rPr>
        <w:t>REIC)</w:t>
      </w:r>
      <w:r w:rsidR="00D93195" w:rsidRPr="00365384">
        <w:rPr>
          <w:rFonts w:ascii="Cordia New" w:eastAsia="Cordia New" w:hAnsi="Cordia New" w:cs="Cordia New"/>
          <w:spacing w:val="-10"/>
          <w:sz w:val="32"/>
          <w:szCs w:val="32"/>
        </w:rPr>
        <w:t xml:space="preserve"> </w:t>
      </w:r>
      <w:r w:rsidRPr="00365384">
        <w:rPr>
          <w:rFonts w:ascii="Cordia New" w:eastAsia="Cordia New" w:hAnsi="Cordia New" w:cs="Cordia New"/>
          <w:spacing w:val="-10"/>
          <w:sz w:val="32"/>
          <w:szCs w:val="32"/>
          <w:cs/>
        </w:rPr>
        <w:t xml:space="preserve">ธนาคารอาคารสงเคราะห์ </w:t>
      </w:r>
      <w:r w:rsidRPr="00365384">
        <w:rPr>
          <w:rFonts w:asciiTheme="minorBidi" w:hAnsiTheme="minorBidi" w:cs="Cordia New" w:hint="cs"/>
          <w:spacing w:val="-10"/>
          <w:sz w:val="32"/>
          <w:szCs w:val="32"/>
          <w:cs/>
        </w:rPr>
        <w:t>รายงาน</w:t>
      </w:r>
      <w:r w:rsidR="00472D5F" w:rsidRPr="00365384">
        <w:rPr>
          <w:rFonts w:asciiTheme="minorBidi" w:hAnsiTheme="minorBidi" w:cs="Cordia New"/>
          <w:spacing w:val="-10"/>
          <w:sz w:val="32"/>
          <w:szCs w:val="32"/>
          <w:cs/>
        </w:rPr>
        <w:t>สถานการณ์ก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ารโอนกรรมสิทธิ์ห้องชุดของคนต่างชาติในไตรมาส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ปี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2566 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พบว่า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มี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0174C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จำนวน 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</w:rPr>
        <w:t>3</w:t>
      </w:r>
      <w:r w:rsidR="001E79B2" w:rsidRPr="00365384">
        <w:rPr>
          <w:rFonts w:asciiTheme="minorBidi" w:hAnsiTheme="minorBidi" w:cstheme="minorBidi"/>
          <w:spacing w:val="-10"/>
          <w:sz w:val="32"/>
          <w:szCs w:val="32"/>
        </w:rPr>
        <w:t>,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</w:rPr>
        <w:t>365</w:t>
      </w:r>
      <w:r w:rsidR="001E79B2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="000174C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หน่วย มูลค่า 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</w:rPr>
        <w:t>17</w:t>
      </w:r>
      <w:r w:rsidR="000174C0" w:rsidRPr="00365384">
        <w:rPr>
          <w:rFonts w:asciiTheme="minorBidi" w:hAnsiTheme="minorBidi" w:cstheme="minorBidi"/>
          <w:spacing w:val="-10"/>
          <w:sz w:val="32"/>
          <w:szCs w:val="32"/>
        </w:rPr>
        <w:t>,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</w:rPr>
        <w:t xml:space="preserve">048 </w:t>
      </w:r>
      <w:r w:rsidR="000174C0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="000174C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ล้านบาท 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โดย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จำนวนหน่วย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เพิ่มขึ้นร้อยละ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0.4 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แต่มูลค่าลดลง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เล็กน้อยที่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ร้อยละ -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</w:rPr>
        <w:t>2</w:t>
      </w:r>
      <w:r w:rsidR="000174C0" w:rsidRPr="00365384">
        <w:rPr>
          <w:rFonts w:asciiTheme="minorBidi" w:hAnsiTheme="minorBidi" w:cstheme="minorBidi"/>
          <w:spacing w:val="-10"/>
          <w:sz w:val="32"/>
          <w:szCs w:val="32"/>
        </w:rPr>
        <w:t>.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</w:rPr>
        <w:t>0</w:t>
      </w:r>
      <w:r w:rsidR="000174C0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="000174C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โดย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มี</w:t>
      </w:r>
      <w:r w:rsidR="000174C0" w:rsidRPr="00392897">
        <w:rPr>
          <w:rFonts w:asciiTheme="minorBidi" w:hAnsiTheme="minorBidi" w:cstheme="minorBidi" w:hint="cs"/>
          <w:spacing w:val="-10"/>
          <w:sz w:val="32"/>
          <w:szCs w:val="32"/>
          <w:cs/>
        </w:rPr>
        <w:t>ยอดส</w:t>
      </w:r>
      <w:r w:rsidR="000174C0" w:rsidRPr="00BE57D1">
        <w:rPr>
          <w:rFonts w:asciiTheme="minorBidi" w:hAnsiTheme="minorBidi" w:cstheme="minorBidi" w:hint="cs"/>
          <w:spacing w:val="-10"/>
          <w:sz w:val="32"/>
          <w:szCs w:val="32"/>
          <w:cs/>
        </w:rPr>
        <w:t>ะส</w:t>
      </w:r>
      <w:r w:rsidR="0016356E" w:rsidRPr="00BE57D1">
        <w:rPr>
          <w:rFonts w:asciiTheme="minorBidi" w:hAnsiTheme="minorBidi" w:cstheme="minorBidi" w:hint="cs"/>
          <w:spacing w:val="-10"/>
          <w:sz w:val="32"/>
          <w:szCs w:val="32"/>
          <w:cs/>
        </w:rPr>
        <w:t>ม</w:t>
      </w:r>
      <w:r w:rsidR="00F03421" w:rsidRPr="00392897">
        <w:rPr>
          <w:rFonts w:asciiTheme="minorBidi" w:hAnsiTheme="minorBidi" w:cstheme="minorBidi" w:hint="cs"/>
          <w:spacing w:val="-10"/>
          <w:sz w:val="32"/>
          <w:szCs w:val="32"/>
          <w:cs/>
        </w:rPr>
        <w:t>ของ</w:t>
      </w:r>
      <w:r w:rsidR="000174C0" w:rsidRPr="00365384">
        <w:rPr>
          <w:rFonts w:asciiTheme="minorBidi" w:hAnsiTheme="minorBidi" w:cstheme="minorBidi"/>
          <w:spacing w:val="-10"/>
          <w:sz w:val="32"/>
          <w:szCs w:val="32"/>
          <w:cs/>
        </w:rPr>
        <w:t>หน่วยและมูลค่าการโอนกรรมสิทธิ์ของคนต่างชาติ</w:t>
      </w:r>
      <w:r w:rsidR="00F03421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ในช่วง </w:t>
      </w:r>
      <w:r w:rsidR="00F03421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9 </w:t>
      </w:r>
      <w:r w:rsidR="00F03421" w:rsidRPr="00365384">
        <w:rPr>
          <w:rFonts w:asciiTheme="minorBidi" w:hAnsiTheme="minorBidi" w:cstheme="minorBidi"/>
          <w:spacing w:val="-10"/>
          <w:sz w:val="32"/>
          <w:szCs w:val="32"/>
          <w:cs/>
        </w:rPr>
        <w:t>เดือนแรก (มกราคม - กันยายน)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เป็น</w:t>
      </w:r>
      <w:r w:rsidR="000174C0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จำนวน </w:t>
      </w:r>
      <w:r w:rsidR="000174C0" w:rsidRPr="00365384">
        <w:rPr>
          <w:rFonts w:asciiTheme="minorBidi" w:hAnsiTheme="minorBidi" w:cs="Cordia New"/>
          <w:spacing w:val="-10"/>
          <w:sz w:val="32"/>
          <w:szCs w:val="32"/>
        </w:rPr>
        <w:t>10</w:t>
      </w:r>
      <w:r w:rsidR="000174C0" w:rsidRPr="00365384">
        <w:rPr>
          <w:rFonts w:asciiTheme="minorBidi" w:hAnsiTheme="minorBidi" w:cstheme="minorBidi"/>
          <w:spacing w:val="-10"/>
          <w:sz w:val="32"/>
          <w:szCs w:val="32"/>
        </w:rPr>
        <w:t>,</w:t>
      </w:r>
      <w:r w:rsidR="00845F00" w:rsidRPr="00365384">
        <w:rPr>
          <w:rFonts w:asciiTheme="minorBidi" w:hAnsiTheme="minorBidi" w:cstheme="minorBidi"/>
          <w:spacing w:val="-10"/>
          <w:sz w:val="32"/>
          <w:szCs w:val="32"/>
        </w:rPr>
        <w:t>703</w:t>
      </w:r>
      <w:r w:rsidR="000174C0" w:rsidRPr="00365384">
        <w:rPr>
          <w:rFonts w:asciiTheme="minorBidi" w:hAnsiTheme="minorBidi" w:cs="Cordia New"/>
          <w:spacing w:val="-10"/>
          <w:sz w:val="32"/>
          <w:szCs w:val="32"/>
          <w:cs/>
        </w:rPr>
        <w:t xml:space="preserve"> หน่วย มูลค่า </w:t>
      </w:r>
      <w:r w:rsidR="00845F00" w:rsidRPr="00365384">
        <w:rPr>
          <w:rFonts w:asciiTheme="minorBidi" w:hAnsiTheme="minorBidi" w:cs="Cordia New"/>
          <w:spacing w:val="-10"/>
          <w:sz w:val="32"/>
          <w:szCs w:val="32"/>
        </w:rPr>
        <w:t>52,259</w:t>
      </w:r>
      <w:r w:rsidR="000174C0" w:rsidRPr="00365384">
        <w:rPr>
          <w:rFonts w:asciiTheme="minorBidi" w:hAnsiTheme="minorBidi" w:cs="Cordia New"/>
          <w:spacing w:val="-10"/>
          <w:sz w:val="32"/>
          <w:szCs w:val="32"/>
          <w:cs/>
        </w:rPr>
        <w:t xml:space="preserve"> ล้านบาท </w:t>
      </w:r>
      <w:r w:rsidR="00472D5F" w:rsidRPr="00365384">
        <w:rPr>
          <w:rFonts w:asciiTheme="minorBidi" w:hAnsiTheme="minorBidi" w:cs="Cordia New"/>
          <w:spacing w:val="-10"/>
          <w:sz w:val="32"/>
          <w:szCs w:val="32"/>
          <w:cs/>
        </w:rPr>
        <w:t xml:space="preserve">เพิ่มขึ้นร้อยละ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>37.6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</w:t>
      </w:r>
      <w:r w:rsidR="000174C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และ 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</w:rPr>
        <w:t>31</w:t>
      </w:r>
      <w:r w:rsidR="000174C0" w:rsidRPr="00365384">
        <w:rPr>
          <w:rFonts w:asciiTheme="minorBidi" w:hAnsiTheme="minorBidi" w:cstheme="minorBidi"/>
          <w:spacing w:val="-10"/>
          <w:sz w:val="32"/>
          <w:szCs w:val="32"/>
        </w:rPr>
        <w:t>.</w:t>
      </w:r>
      <w:r w:rsidR="00F367E0" w:rsidRPr="00365384">
        <w:rPr>
          <w:rFonts w:asciiTheme="minorBidi" w:hAnsiTheme="minorBidi" w:cstheme="minorBidi" w:hint="cs"/>
          <w:spacing w:val="-10"/>
          <w:sz w:val="32"/>
          <w:szCs w:val="32"/>
        </w:rPr>
        <w:t>6</w:t>
      </w:r>
      <w:r w:rsidR="000174C0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>เมื่อเทียบกับช่วงเวลาเดียวกันของปีก่อน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="00F6190F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ทั้งนี้ </w:t>
      </w:r>
      <w:r w:rsidR="00681E4B" w:rsidRPr="00365384">
        <w:rPr>
          <w:rFonts w:asciiTheme="minorBidi" w:hAnsiTheme="minorBidi" w:cstheme="minorBidi"/>
          <w:spacing w:val="-10"/>
          <w:sz w:val="32"/>
          <w:szCs w:val="32"/>
          <w:cs/>
        </w:rPr>
        <w:t>สัดส่วน</w:t>
      </w:r>
      <w:r w:rsidR="00681E4B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ของหน่วยและมูลค่า</w:t>
      </w:r>
      <w:r w:rsidR="00681E4B" w:rsidRPr="00365384">
        <w:rPr>
          <w:rFonts w:asciiTheme="minorBidi" w:hAnsiTheme="minorBidi" w:cstheme="minorBidi"/>
          <w:spacing w:val="-10"/>
          <w:sz w:val="32"/>
          <w:szCs w:val="32"/>
          <w:cs/>
        </w:rPr>
        <w:t>การซื้อห้องชุดของคนต่างชาติ</w:t>
      </w:r>
      <w:r w:rsidR="00681E4B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ต่อภาพรวมการซื้อห้องชุดทั้งหมด</w:t>
      </w:r>
      <w:r w:rsidR="00681E4B" w:rsidRPr="00365384">
        <w:rPr>
          <w:rFonts w:asciiTheme="minorBidi" w:hAnsiTheme="minorBidi" w:cstheme="minorBidi"/>
          <w:spacing w:val="-10"/>
          <w:sz w:val="32"/>
          <w:szCs w:val="32"/>
          <w:cs/>
        </w:rPr>
        <w:t>ปรับเพิ่มขึ้น</w:t>
      </w:r>
      <w:r w:rsidR="00681E4B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เป็น</w:t>
      </w:r>
      <w:r w:rsidR="00681E4B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ร้อยละ </w:t>
      </w:r>
      <w:r w:rsidR="00681E4B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13.6 </w:t>
      </w:r>
      <w:r w:rsidR="00681E4B" w:rsidRPr="00365384">
        <w:rPr>
          <w:rFonts w:asciiTheme="minorBidi" w:hAnsiTheme="minorBidi" w:cs="Cordia New"/>
          <w:spacing w:val="-10"/>
          <w:sz w:val="32"/>
          <w:szCs w:val="32"/>
          <w:cs/>
        </w:rPr>
        <w:t xml:space="preserve">และ </w:t>
      </w:r>
      <w:r w:rsidR="00681E4B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23.3 </w:t>
      </w:r>
      <w:r w:rsidR="00681E4B" w:rsidRPr="00365384">
        <w:rPr>
          <w:rFonts w:asciiTheme="minorBidi" w:hAnsiTheme="minorBidi" w:cs="Cordia New"/>
          <w:spacing w:val="-10"/>
          <w:sz w:val="32"/>
          <w:szCs w:val="32"/>
          <w:cs/>
        </w:rPr>
        <w:t>ตามลำดับ จาก</w:t>
      </w:r>
      <w:r w:rsidR="00681E4B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ที่มีสัดส่วนเพียงร้อยละ </w:t>
      </w:r>
      <w:r w:rsidR="00681E4B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10.8 </w:t>
      </w:r>
      <w:r w:rsidR="00681E4B" w:rsidRPr="00365384">
        <w:rPr>
          <w:rFonts w:asciiTheme="minorBidi" w:hAnsiTheme="minorBidi" w:cs="Cordia New"/>
          <w:spacing w:val="-10"/>
          <w:sz w:val="32"/>
          <w:szCs w:val="32"/>
          <w:cs/>
        </w:rPr>
        <w:t xml:space="preserve">และ </w:t>
      </w:r>
      <w:r w:rsidR="00681E4B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20.3  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ของช่วงเดียวกัน</w:t>
      </w:r>
      <w:r w:rsidR="00F03421" w:rsidRPr="00365384">
        <w:rPr>
          <w:rFonts w:asciiTheme="minorBidi" w:hAnsiTheme="minorBidi" w:cs="Cordia New"/>
          <w:spacing w:val="-10"/>
          <w:sz w:val="32"/>
          <w:szCs w:val="32"/>
          <w:cs/>
        </w:rPr>
        <w:t xml:space="preserve">ในปี </w:t>
      </w:r>
      <w:r w:rsidR="00F03421" w:rsidRPr="00365384">
        <w:rPr>
          <w:rFonts w:asciiTheme="minorBidi" w:hAnsiTheme="minorBidi" w:cstheme="minorBidi"/>
          <w:spacing w:val="-10"/>
          <w:sz w:val="32"/>
          <w:szCs w:val="32"/>
        </w:rPr>
        <w:t>2565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สำหรับ</w:t>
      </w:r>
      <w:r w:rsidR="002B1A70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พื้นที่</w:t>
      </w:r>
      <w:r w:rsidR="002B1A70" w:rsidRPr="00365384">
        <w:rPr>
          <w:rFonts w:asciiTheme="minorBidi" w:hAnsiTheme="minorBidi" w:cstheme="minorBidi"/>
          <w:spacing w:val="-10"/>
          <w:sz w:val="32"/>
          <w:szCs w:val="32"/>
          <w:cs/>
        </w:rPr>
        <w:t>โอนกรรมสิทธิ์ห้องชุดให้คนต่างชาติทั่วประเทศ</w:t>
      </w:r>
      <w:r w:rsidR="002B1A70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มีจำนวน </w:t>
      </w:r>
      <w:r w:rsidR="00DE37D4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>487</w:t>
      </w:r>
      <w:r w:rsidR="002B1A70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>,</w:t>
      </w:r>
      <w:r w:rsidR="00DE37D4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>493</w:t>
      </w:r>
      <w:r w:rsidR="002B1A70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 </w:t>
      </w:r>
      <w:r w:rsidR="002B1A70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ตารางเมตร </w:t>
      </w:r>
      <w:r w:rsidR="00D718F8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>เพิ่มขึ้น</w:t>
      </w:r>
      <w:r w:rsidR="002B1A70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ร้อยละ </w:t>
      </w:r>
      <w:r w:rsidR="00D718F8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>35.6</w:t>
      </w:r>
      <w:r w:rsidR="002B1A70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 </w:t>
      </w:r>
      <w:r w:rsidR="002B1A70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จากช่วงเดียวกันของปีก่อน</w:t>
      </w:r>
    </w:p>
    <w:p w14:paraId="25001EA7" w14:textId="133169B3" w:rsidR="00472D5F" w:rsidRPr="00365384" w:rsidRDefault="00F6190F" w:rsidP="00F6190F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10"/>
          <w:sz w:val="32"/>
          <w:szCs w:val="32"/>
          <w:cs/>
        </w:rPr>
      </w:pP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นอกจากนี้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REIC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>พบว่า หน่วยการโอนกรรมสิทธิ์ห้องชุด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ของคนต่างชาติ</w:t>
      </w:r>
      <w:r w:rsidR="00E62CEC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ได้กระจายตัว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มากที่สุด</w:t>
      </w:r>
      <w:r w:rsidR="00E62CEC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ใน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จังหวัด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>ชลบุรี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โดย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มีสัดส่วนร้อยละ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41.7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ขณะที่กรุงเทพมหานครเป็นอันดับ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ที่มีสัดส่วนร้อยละ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37.5 </w:t>
      </w:r>
      <w:r w:rsidR="00E62CEC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ซึ่ง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ทั้ง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จังหวัดมีสัดส่วนจำนวนหน่วยและมูลค่ารวมกันสูงถึงร้อยละ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>79.2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ทั้งนี้มีข้อสังเกตว่า ชลบุรีเพิ่งมีการขยับขึ้นมาเป็นอันดับ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>1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ในปี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>2566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ซึ่งมีความแตกต่างจากช่วงปี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2561 - 2565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>ที่กรุงเทพมหานครเคยเป็นจังหวัดที่มี</w:t>
      </w:r>
      <w:r w:rsidR="00E62CEC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การกระจายตัวของ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ยอดโอนกรรมสิทธิ์ของคนต่างชาติมาเป็นอันดับ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 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และ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>มีสัดส่วนเฉลี่ย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สูงถึง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ร้อยละ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48.8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ขณะที่ ชลบุรีอยู่ในอันดับที่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มีสัดส่วนเฉลี่ยร้อยละ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>30.8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สำหรับอันดับ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>3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คือ ภูเก็ต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F03421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 </w:t>
      </w:r>
      <w:r w:rsidR="00F03421" w:rsidRPr="00365384">
        <w:rPr>
          <w:rFonts w:asciiTheme="minorBidi" w:hAnsiTheme="minorBidi" w:cstheme="minorBidi"/>
          <w:spacing w:val="-10"/>
          <w:sz w:val="32"/>
          <w:szCs w:val="32"/>
          <w:cs/>
        </w:rPr>
        <w:t>ที่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มีสัดส่วน</w:t>
      </w:r>
      <w:r w:rsidR="00F03421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ร้อยละ </w:t>
      </w:r>
      <w:r w:rsidR="00F03421" w:rsidRPr="00365384">
        <w:rPr>
          <w:rFonts w:asciiTheme="minorBidi" w:hAnsiTheme="minorBidi" w:cstheme="minorBidi"/>
          <w:spacing w:val="-10"/>
          <w:sz w:val="32"/>
          <w:szCs w:val="32"/>
        </w:rPr>
        <w:t>6.4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โดย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ขยับขึ้นมาแทนสมุทรปราการที่เคยเป็นอันดับ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>3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ในช่วง</w:t>
      </w:r>
      <w:r w:rsidR="00F03421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ปี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>ก่อนหน้า</w:t>
      </w:r>
    </w:p>
    <w:p w14:paraId="53749141" w14:textId="45EABF0C" w:rsidR="00CB3A0A" w:rsidRPr="00365384" w:rsidRDefault="00F03421" w:rsidP="007C0203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10"/>
          <w:sz w:val="32"/>
          <w:szCs w:val="32"/>
        </w:rPr>
      </w:pP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ทั้งนี้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>ผู้ซื้อสัญชาติจีน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มีการโอนกรรมสิทธิ์ห้องชุดทั่วประเทศ</w:t>
      </w:r>
      <w:r w:rsidR="00AB130E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มากที่สุด</w:t>
      </w:r>
      <w:r w:rsidR="00AB130E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 xml:space="preserve">ในช่วง </w:t>
      </w:r>
      <w:r w:rsidR="00AB130E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</w:rPr>
        <w:t xml:space="preserve">9 </w:t>
      </w:r>
      <w:r w:rsidR="00AB130E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 xml:space="preserve">เดือนแรก </w:t>
      </w:r>
      <w:r w:rsidR="007C0203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>โดยมีจำนวน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ทั้งหมด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4,991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หน่วย </w:t>
      </w:r>
      <w:r w:rsidR="007C0203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>หรือ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ร้อยละ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46.6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ของหน่วยทั้งหมด และอันดับรองลงมา ได้แก่ รัสเซีย จำนวน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962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หน่วย คิดเป็นสัดส่วนร้อยละ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9.0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ถัด</w:t>
      </w:r>
      <w:r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 xml:space="preserve">เป็นอันดับ </w:t>
      </w:r>
      <w:r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3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คือ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สหรัฐอเมริกา จำนวน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422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คิดเป็น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3.9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อันดับ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4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คือ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ไต้หวัน จำนวน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378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คิดเป็น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3.5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และ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อับดับ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5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คือ ฝรั่งเศส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จำนวน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372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</w:t>
      </w:r>
      <w:r w:rsidR="00CB3A0A" w:rsidRPr="00365384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คิดเป็น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3.5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ตามลำดับ</w:t>
      </w:r>
      <w:r w:rsidR="007C0203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 xml:space="preserve"> ซึ่ง</w:t>
      </w:r>
      <w:r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>สัญชาติ</w:t>
      </w:r>
      <w:r w:rsidR="007C0203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 xml:space="preserve">อันดับ </w:t>
      </w:r>
      <w:r w:rsidR="007C0203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</w:rPr>
        <w:t xml:space="preserve">1 </w:t>
      </w:r>
      <w:r w:rsidR="007C0203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 xml:space="preserve">และ </w:t>
      </w:r>
      <w:r w:rsidR="007C0203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</w:rPr>
        <w:t xml:space="preserve">2 </w:t>
      </w:r>
      <w:r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>สอดคล้องกันระหว่างหน่วยและ</w:t>
      </w:r>
      <w:r w:rsidR="007C0203" w:rsidRPr="00365384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>มูลค่า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การโอนกรรมสิทธิ์ห้องชุด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โดย</w:t>
      </w:r>
      <w:r w:rsidR="001C124D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มูลค่า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การโอนกรรมสิทธิ์ของ</w:t>
      </w:r>
      <w:r w:rsidR="007C0203" w:rsidRPr="00365384">
        <w:rPr>
          <w:rFonts w:asciiTheme="minorBidi" w:hAnsiTheme="minorBidi" w:cstheme="minorBidi"/>
          <w:spacing w:val="-10"/>
          <w:sz w:val="32"/>
          <w:szCs w:val="32"/>
          <w:cs/>
        </w:rPr>
        <w:t>ชาวจีน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มี</w:t>
      </w:r>
      <w:r w:rsidR="007C0203" w:rsidRPr="00365384">
        <w:rPr>
          <w:rFonts w:asciiTheme="minorBidi" w:hAnsiTheme="minorBidi" w:cstheme="minorBidi"/>
          <w:spacing w:val="-10"/>
          <w:sz w:val="32"/>
          <w:szCs w:val="32"/>
          <w:cs/>
        </w:rPr>
        <w:t>มูลค่า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สูงสุด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>24,740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ล้านบาท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47.3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ของมูลค่าทั้งหมด 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และอันดับสองยังคงเป็นผู้ซื้อสัญชาติ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รัสเซีย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มีมูลค่า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3,436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ล้านบาท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>6.6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แต่อันดับที่ 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</w:rPr>
        <w:t xml:space="preserve">3 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กลับเป็นผู้ซื้อสัญชาติ</w:t>
      </w:r>
      <w:r w:rsidR="001C124D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เมียรมาร์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มูลค่า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2,250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ล้านบาท คิดเป็นสัดส่วนร้อยละ</w:t>
      </w:r>
      <w:r w:rsidR="007C020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4.3 </w:t>
      </w:r>
      <w:r w:rsidR="001C124D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อันดับที่ </w:t>
      </w:r>
      <w:r w:rsidR="001C124D" w:rsidRPr="00365384">
        <w:rPr>
          <w:rFonts w:asciiTheme="minorBidi" w:hAnsiTheme="minorBidi" w:cstheme="minorBidi" w:hint="cs"/>
          <w:spacing w:val="-10"/>
          <w:sz w:val="32"/>
          <w:szCs w:val="32"/>
        </w:rPr>
        <w:t xml:space="preserve">4 </w:t>
      </w:r>
      <w:r w:rsidR="001C124D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คือ </w:t>
      </w:r>
      <w:r w:rsidR="00663CC9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ผู้ซื้อสัญชาติ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สหรัฐอเมริกา</w:t>
      </w:r>
      <w:r w:rsidR="00CB3A0A" w:rsidRPr="00365384">
        <w:rPr>
          <w:rFonts w:asciiTheme="minorBidi" w:hAnsiTheme="minorBidi" w:cstheme="minorBidi"/>
          <w:color w:val="4472C4" w:themeColor="accent1"/>
          <w:spacing w:val="-10"/>
          <w:sz w:val="32"/>
          <w:szCs w:val="32"/>
          <w:cs/>
        </w:rPr>
        <w:t xml:space="preserve"> </w:t>
      </w:r>
      <w:r w:rsidR="00663CC9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มูลค่า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2,102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ล้านบาท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4.0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และ</w:t>
      </w:r>
      <w:r w:rsidR="001C124D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อันดับ </w:t>
      </w:r>
      <w:r w:rsidR="001C124D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5 </w:t>
      </w:r>
      <w:r w:rsidR="001C124D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คือ </w:t>
      </w:r>
      <w:r w:rsidR="00663CC9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สัญชาติ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ไต้หวัน </w:t>
      </w:r>
      <w:r w:rsidR="00663CC9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มูลค่า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1,841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ล้านบาท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3.5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ตามลำดับ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</w:p>
    <w:p w14:paraId="4435DDFF" w14:textId="42282F68" w:rsidR="00365384" w:rsidRDefault="00FC3D9F" w:rsidP="0036538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10"/>
          <w:sz w:val="32"/>
          <w:szCs w:val="32"/>
        </w:rPr>
      </w:pPr>
      <w:r w:rsidRPr="00365384">
        <w:rPr>
          <w:rFonts w:ascii="Cordia New" w:eastAsia="Cordia New" w:hAnsi="Cordia New" w:cs="Cordia New"/>
          <w:b/>
          <w:bCs/>
          <w:spacing w:val="-10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365384">
        <w:rPr>
          <w:rFonts w:ascii="Cordia New" w:eastAsia="Cordia New" w:hAnsi="Cordia New" w:cs="Cordia New"/>
          <w:spacing w:val="-10"/>
          <w:sz w:val="32"/>
          <w:szCs w:val="32"/>
        </w:rPr>
        <w:t xml:space="preserve"> 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ให้ความเห็น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ว่า “ในไตรมาส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>3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ปี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>2566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นี้ เราได้เห็นค่าเฉลี่ยของหน่วยการโอนกรรมสิทธิ์ห้องชุดของคนต่างชาติ</w:t>
      </w:r>
      <w:r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อยู่ที่ประมาณ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3,500 </w:t>
      </w:r>
      <w:r w:rsidRPr="00365384">
        <w:rPr>
          <w:rFonts w:asciiTheme="minorBidi" w:hAnsiTheme="minorBidi" w:cs="Cordia New"/>
          <w:spacing w:val="-10"/>
          <w:sz w:val="32"/>
          <w:szCs w:val="32"/>
          <w:cs/>
        </w:rPr>
        <w:t xml:space="preserve">หน่วยต่อไตรมาส </w:t>
      </w:r>
      <w:r w:rsidRPr="00365384">
        <w:rPr>
          <w:rFonts w:asciiTheme="minorBidi" w:hAnsiTheme="minorBidi" w:cs="Cordia New" w:hint="cs"/>
          <w:spacing w:val="-10"/>
          <w:sz w:val="32"/>
          <w:szCs w:val="32"/>
          <w:cs/>
        </w:rPr>
        <w:t>ซึ่งสูงกว่า</w:t>
      </w:r>
      <w:r w:rsidRPr="00365384">
        <w:rPr>
          <w:rFonts w:asciiTheme="minorBidi" w:hAnsiTheme="minorBidi" w:cs="Cordia New"/>
          <w:spacing w:val="-10"/>
          <w:sz w:val="32"/>
          <w:szCs w:val="32"/>
          <w:cs/>
        </w:rPr>
        <w:t xml:space="preserve">ช่วงก่อนเกิดการแพร่ระบาดของไวรัส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COVID-19 </w:t>
      </w:r>
      <w:r w:rsidRPr="00365384">
        <w:rPr>
          <w:rFonts w:asciiTheme="minorBidi" w:hAnsiTheme="minorBidi" w:cs="Cordia New"/>
          <w:spacing w:val="-10"/>
          <w:sz w:val="32"/>
          <w:szCs w:val="32"/>
          <w:cs/>
        </w:rPr>
        <w:t xml:space="preserve">ที่มีจำนวนอยู่ที่ประมาณ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3,300 </w:t>
      </w:r>
      <w:r w:rsidRPr="00365384">
        <w:rPr>
          <w:rFonts w:asciiTheme="minorBidi" w:hAnsiTheme="minorBidi" w:cs="Cordia New"/>
          <w:spacing w:val="-10"/>
          <w:sz w:val="32"/>
          <w:szCs w:val="32"/>
          <w:cs/>
        </w:rPr>
        <w:t>หน่วยต่อไตรมาส แสดงให้เห็นว่าสถานการณ์การโอนกรรมสิทธิ์ห้องชุดของคนต่างชาติเริ่มกลับเข้าสู่ภาวะที่ดีและเริ่มเป็นปกติแล้ว</w:t>
      </w:r>
      <w:r w:rsidRPr="00365384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6813AF" w:rsidRPr="00365384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C02573" w:rsidRPr="00365384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6813AF" w:rsidRPr="00365384">
        <w:rPr>
          <w:rFonts w:asciiTheme="minorBidi" w:hAnsiTheme="minorBidi" w:cs="Cordia New" w:hint="cs"/>
          <w:spacing w:val="-10"/>
          <w:sz w:val="32"/>
          <w:szCs w:val="32"/>
          <w:cs/>
        </w:rPr>
        <w:t>และ</w:t>
      </w:r>
      <w:r w:rsidRPr="00365384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จากข้อมูลในช่วง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9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เดือนแรกของปีนี้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ได้แสดงให้เห็นว่า 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พื้นที่ที่ผู้ซื้อที่อยู่อาศัย</w:t>
      </w:r>
      <w:r w:rsidR="006813AF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ชาวต่างชาติต้องการซื้อห้องชุด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ยังคงเป็นจังหวัดหลักและจังหวัดที่เป็นเมืองท่องเที่ยวสำคัญ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และ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กลุ่ม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ผู้ซื้อสัญชาติจีน </w:t>
      </w:r>
      <w:r w:rsidR="006813AF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และ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รัสเซีย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6813AF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นับเป็นกลุ่มผู้ซื้อที่สำคัญ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ในประเทศ</w:t>
      </w:r>
      <w:r w:rsidR="006813AF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</w:p>
    <w:p w14:paraId="44492878" w14:textId="77777777" w:rsidR="00365384" w:rsidRDefault="00365384" w:rsidP="00365384">
      <w:pPr>
        <w:spacing w:after="0" w:line="240" w:lineRule="auto"/>
        <w:jc w:val="thaiDistribute"/>
        <w:rPr>
          <w:rFonts w:asciiTheme="minorBidi" w:hAnsiTheme="minorBidi" w:cstheme="minorBidi"/>
          <w:spacing w:val="-10"/>
          <w:sz w:val="32"/>
          <w:szCs w:val="32"/>
        </w:rPr>
      </w:pPr>
    </w:p>
    <w:p w14:paraId="0ACE737F" w14:textId="61924AB7" w:rsidR="00FC3D9F" w:rsidRPr="00365384" w:rsidRDefault="006813AF" w:rsidP="00365384">
      <w:pPr>
        <w:spacing w:after="0" w:line="240" w:lineRule="auto"/>
        <w:jc w:val="thaiDistribute"/>
        <w:rPr>
          <w:rFonts w:asciiTheme="minorBidi" w:hAnsiTheme="minorBidi" w:cstheme="minorBidi"/>
          <w:spacing w:val="-10"/>
          <w:sz w:val="32"/>
          <w:szCs w:val="32"/>
        </w:rPr>
      </w:pP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นอกจากนี้ผู้ซื้อสัญชาติ</w:t>
      </w:r>
      <w:r w:rsidR="00FC3D9F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สหรัฐอเมริกา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ประเทศแถบยุโรป </w:t>
      </w:r>
      <w:r w:rsidR="00FC3D9F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และ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ประเทศเพื่อนบ้าน ก็เป็น</w:t>
      </w:r>
      <w:r w:rsidR="00D718F8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อีก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กลุ่มที่นิยมซื้อห้องชุดในประเทศไทย ซึ่งสอดคล้องกับกลุ่มนัก</w:t>
      </w:r>
      <w:r w:rsidR="00FC3D9F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ท่องเที่ยว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ที่นิยมเข้ามาเที่ยวในประเทศไทย ดังนั้น การที่</w:t>
      </w:r>
      <w:r w:rsidRPr="00365384">
        <w:rPr>
          <w:rFonts w:asciiTheme="minorBidi" w:hAnsiTheme="minorBidi" w:cstheme="minorBidi"/>
          <w:spacing w:val="-10"/>
          <w:sz w:val="32"/>
          <w:szCs w:val="32"/>
          <w:cs/>
        </w:rPr>
        <w:t>รัฐบาลได้ออกมาตรการ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>“</w:t>
      </w:r>
      <w:r w:rsidRPr="00365384">
        <w:rPr>
          <w:rFonts w:asciiTheme="minorBidi" w:hAnsiTheme="minorBidi" w:cstheme="minorBidi"/>
          <w:spacing w:val="-10"/>
          <w:sz w:val="32"/>
          <w:szCs w:val="32"/>
          <w:cs/>
        </w:rPr>
        <w:t>วีซาฟรีชั่วคราว" ให้กับนักท่องเที่ยวจากประเทศจีน คาซัคสถาน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Pr="00365384">
        <w:rPr>
          <w:rFonts w:asciiTheme="minorBidi" w:hAnsiTheme="minorBidi" w:cstheme="minorBidi"/>
          <w:spacing w:val="-10"/>
          <w:sz w:val="32"/>
          <w:szCs w:val="32"/>
          <w:cs/>
        </w:rPr>
        <w:t>อินเดีย และไต้หวัน นับเป็นปัจจัยสำคัญที่อาจช่วยสร้างโอกาสในการซื้อห้องชุดของคนต่างชาติ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ทุกกลุ่ม</w:t>
      </w:r>
      <w:r w:rsidRPr="00365384">
        <w:rPr>
          <w:rFonts w:asciiTheme="minorBidi" w:hAnsiTheme="minorBidi" w:cstheme="minorBidi"/>
          <w:spacing w:val="-10"/>
          <w:sz w:val="32"/>
          <w:szCs w:val="32"/>
          <w:cs/>
        </w:rPr>
        <w:t>เพิ่ม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มากขึ้น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ได้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”</w:t>
      </w:r>
    </w:p>
    <w:p w14:paraId="436D144B" w14:textId="438BD647" w:rsidR="00CB3A0A" w:rsidRPr="00365384" w:rsidRDefault="006813AF" w:rsidP="00CB3A0A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</w:pP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REIC 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ยัง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พบว่า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ระดับราคาห้องชุดที่เป็นที่นิยมของคนต่างชาติ</w:t>
      </w:r>
      <w:r w:rsidR="00CB3A0A" w:rsidRPr="00365384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 xml:space="preserve"> </w:t>
      </w:r>
      <w:r w:rsidR="00642D45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พบว่า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อยู่ในช่วงราคาไม่เกิน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3.00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ล้านบาท โดยมีการโอนจำนวน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1,490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44.3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ของจำนวนหน่วยทั้งหมด ซึ่งเป็นระดับราคา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ห้องชุด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ที่ชาวต่างชาติส่วนใหญ่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ซื้อ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มากที่สุดตั้งแต่ปี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2561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ถึงปัจจุบัน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="00642D45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อันดับ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รองลงมาคือ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ระดับราคา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3.01 - 5.00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ล้านบาท มีจำนวน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843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25.1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ระดับราคา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5.01 - 7.50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ล้านบาท มีจำนวน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507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15.1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ระดับราคามากกว่า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10.00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ล้านบาทขึ้นไป มีจำนวน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346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>10.3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และระดับราคา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7.51 - 10.00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ล้านบาท มีจำนวนน้อยที่สุด คือ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179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5.3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ตามลำดับ </w:t>
      </w:r>
      <w:r w:rsidR="009B15E5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ทั้งนี้ ผู้ซื้อ</w:t>
      </w:r>
      <w:r w:rsidR="009B15E5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สัญชาติพม่ายังคงมีการโอนกรรมสิทธิ์ห้องชุดที่มีราคาเฉลี่ยต่อหน่วยสูงสุดที่ </w:t>
      </w:r>
      <w:r w:rsidR="009B15E5" w:rsidRPr="00365384">
        <w:rPr>
          <w:rFonts w:asciiTheme="minorBidi" w:hAnsiTheme="minorBidi" w:cstheme="minorBidi"/>
          <w:spacing w:val="-10"/>
          <w:sz w:val="32"/>
          <w:szCs w:val="32"/>
        </w:rPr>
        <w:t>6.5</w:t>
      </w:r>
      <w:r w:rsidR="009B15E5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ล้านบาท</w:t>
      </w:r>
    </w:p>
    <w:p w14:paraId="58EEE82C" w14:textId="6AA63E17" w:rsidR="0087377A" w:rsidRPr="00365384" w:rsidRDefault="00642D45" w:rsidP="00663CC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10"/>
          <w:sz w:val="32"/>
          <w:szCs w:val="32"/>
        </w:rPr>
      </w:pP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ขณะที่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ขนาดพื้นที่ห้องชุดที่เป็นที่นิยมของคนต่างชาติที่เป็นที่นิยมของคนต่างชาติ คือ ขนาดพื้นที่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31 - 60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ตารางเมตร (ประเภท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1 - 2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ห้องนอน) โดยมีจำนวนหน่วยที่โอนกรรมสิทธิ์ให้คนต่างชาติ จำนวน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1,814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53.9 </w:t>
      </w:r>
      <w:r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ของจำนวนหน่วยทั้งหมด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สำหรับอันดับ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รองลงมา คือ ห้องชุดขนาดพื้นที่ไม่เกิน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ตารางเมตร (สตูดิโอ หรือ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ห้องนอน) มีจำนวน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972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28.9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ถัดมาคือ ห้องชุดขนาดพื้นที่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61 - 100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ตารางเมตร (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2 - 3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ห้องนอนขึ้นไป) จำนวน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392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หน่วย คิดเป็นสัดส่วนร้อยละ</w:t>
      </w:r>
      <w:r w:rsidR="00ED6DA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11.6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และห้องชุดขนาดพื้นที่มากกว่า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100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ตารางเมตร (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ห้องนอนขึ้นไป) มีจำนวนน้อยที่สุด คือ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187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คิดเป็นสัดส่วนร้อยละ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>5.6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ตามลำดับ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ทั้งนี้มีข้อสังเกตว่า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ห้องชุดขนาดไม่เกิน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ตารางเมตร และ</w:t>
      </w:r>
      <w:r w:rsidR="007668BD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ขนาด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31 - 60 </w:t>
      </w:r>
      <w:r w:rsidR="00CB3A0A" w:rsidRPr="00365384">
        <w:rPr>
          <w:rFonts w:asciiTheme="minorBidi" w:hAnsiTheme="minorBidi" w:cstheme="minorBidi"/>
          <w:spacing w:val="-10"/>
          <w:sz w:val="32"/>
          <w:szCs w:val="32"/>
          <w:cs/>
        </w:rPr>
        <w:t>ตารางเมตร เป็นประเภทห้องชุดที่คนต่างชาตินิยมมากที่สุด</w:t>
      </w:r>
      <w:r w:rsidR="007668BD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มา</w:t>
      </w:r>
      <w:r w:rsidR="007668BD" w:rsidRPr="00392897">
        <w:rPr>
          <w:rFonts w:asciiTheme="minorBidi" w:hAnsiTheme="minorBidi" w:cstheme="minorBidi" w:hint="cs"/>
          <w:spacing w:val="-10"/>
          <w:sz w:val="32"/>
          <w:szCs w:val="32"/>
          <w:cs/>
        </w:rPr>
        <w:t>ตั</w:t>
      </w:r>
      <w:r w:rsidR="00BB674E" w:rsidRPr="00392897">
        <w:rPr>
          <w:rFonts w:asciiTheme="minorBidi" w:hAnsiTheme="minorBidi" w:cstheme="minorBidi" w:hint="cs"/>
          <w:spacing w:val="-10"/>
          <w:sz w:val="32"/>
          <w:szCs w:val="32"/>
          <w:cs/>
        </w:rPr>
        <w:t>้</w:t>
      </w:r>
      <w:r w:rsidR="007668BD" w:rsidRPr="00392897">
        <w:rPr>
          <w:rFonts w:asciiTheme="minorBidi" w:hAnsiTheme="minorBidi" w:cstheme="minorBidi" w:hint="cs"/>
          <w:spacing w:val="-10"/>
          <w:sz w:val="32"/>
          <w:szCs w:val="32"/>
          <w:cs/>
        </w:rPr>
        <w:t>งแต่</w:t>
      </w:r>
      <w:r w:rsidR="007668BD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ช่วงปี </w:t>
      </w:r>
      <w:r w:rsidR="007668BD" w:rsidRPr="00365384">
        <w:rPr>
          <w:rFonts w:asciiTheme="minorBidi" w:hAnsiTheme="minorBidi" w:cstheme="minorBidi" w:hint="cs"/>
          <w:spacing w:val="-10"/>
          <w:sz w:val="32"/>
          <w:szCs w:val="32"/>
        </w:rPr>
        <w:t xml:space="preserve">2561  </w:t>
      </w:r>
      <w:r w:rsidR="009B15E5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ทั้งนี้ ผู้ซื้อ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สัญชาติสหราชอาณาจักรมีการโอนกรรมสิทธิ์ห้องชุดขนาดเฉลี่ยใหญ่สุดอยู่ที่ 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</w:rPr>
        <w:t>56.7</w:t>
      </w:r>
      <w:r w:rsidR="00472D5F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ตารางเมตร </w:t>
      </w:r>
    </w:p>
    <w:p w14:paraId="6AE2BB1F" w14:textId="3CE689B9" w:rsidR="00C809D8" w:rsidRPr="00365384" w:rsidRDefault="008A4127" w:rsidP="00C809D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10"/>
          <w:sz w:val="32"/>
          <w:szCs w:val="32"/>
        </w:rPr>
      </w:pPr>
      <w:r w:rsidRPr="00365384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ดร.วิชัย ได้ให้</w:t>
      </w:r>
      <w:r w:rsidR="00A00E83" w:rsidRPr="00365384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ข้อสังเกตว่า</w:t>
      </w:r>
      <w:r w:rsidR="00A00E8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“</w:t>
      </w:r>
      <w:r w:rsidR="00A00E8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คนต่างชาติมีการซื้อห้องชุดมือสองเป็นจำนวนไม่น้อย โดยพบว่า 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การโอนกรรมสิทธิ์</w:t>
      </w:r>
      <w:r w:rsidR="00A00E8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ห้องชุดของ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ให้คนต่างชาติ</w:t>
      </w:r>
      <w:r w:rsidR="00A00E83" w:rsidRPr="00365384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 xml:space="preserve"> 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ใน</w:t>
      </w:r>
      <w:r w:rsidR="00A00E8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ช่วง 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</w:rPr>
        <w:t>9</w:t>
      </w:r>
      <w:r w:rsidR="00A00E8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เดือนแรก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ปี 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</w:rPr>
        <w:t>2566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</w:t>
      </w:r>
      <w:r w:rsidR="00A00E8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มี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สัดส่วน</w:t>
      </w:r>
      <w:r w:rsidR="00A00E8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ระหว่าง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ห้องชุดใหม่และห้องชุดมือสอง</w:t>
      </w:r>
      <w:r w:rsidR="00A00E8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มี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อัตราส่วน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ประมาณ</w:t>
      </w:r>
      <w:r w:rsidR="00A00E8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ร้อยละ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</w:t>
      </w:r>
      <w:r w:rsidR="001139AB" w:rsidRPr="00365384">
        <w:rPr>
          <w:rFonts w:asciiTheme="minorBidi" w:hAnsiTheme="minorBidi" w:cstheme="minorBidi"/>
          <w:spacing w:val="-10"/>
          <w:sz w:val="32"/>
          <w:szCs w:val="32"/>
        </w:rPr>
        <w:t>60</w:t>
      </w:r>
      <w:r w:rsidR="00C0257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: </w:t>
      </w:r>
      <w:r w:rsidR="00C02573" w:rsidRPr="00365384">
        <w:rPr>
          <w:rFonts w:asciiTheme="minorBidi" w:hAnsiTheme="minorBidi" w:cstheme="minorBidi"/>
          <w:spacing w:val="-10"/>
          <w:sz w:val="32"/>
          <w:szCs w:val="32"/>
        </w:rPr>
        <w:t>40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และพบว่าห้องชุดมือสองมีการโอนกรรมสิทธิ์เพิ่มขึ้นเมื่อเทียบกับ</w:t>
      </w:r>
      <w:r w:rsidR="00C762E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ช่วงเวลาเดียวกันของปีก่อน</w:t>
      </w:r>
      <w:r w:rsidR="00A00E83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ในขณะที่มูลค่า</w:t>
      </w:r>
      <w:bookmarkStart w:id="0" w:name="_Hlk117242826"/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การโอนกรรมสิทธิ์ห้องชุดให้คนต่างชาติเป็น</w:t>
      </w:r>
      <w:bookmarkEnd w:id="0"/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ห้องชุดใหม่ต่อห้องชุดมือสองเป็นอัตราส่วน</w:t>
      </w:r>
      <w:r w:rsidR="00AD2388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ประมาณร้อยละ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</w:t>
      </w:r>
      <w:r w:rsidR="00C762E0" w:rsidRPr="00365384">
        <w:rPr>
          <w:rFonts w:asciiTheme="minorBidi" w:hAnsiTheme="minorBidi" w:cstheme="minorBidi"/>
          <w:spacing w:val="-10"/>
          <w:sz w:val="32"/>
          <w:szCs w:val="32"/>
        </w:rPr>
        <w:t>69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: </w:t>
      </w:r>
      <w:r w:rsidR="00C762E0" w:rsidRPr="00365384">
        <w:rPr>
          <w:rFonts w:asciiTheme="minorBidi" w:hAnsiTheme="minorBidi" w:cstheme="minorBidi"/>
          <w:spacing w:val="-10"/>
          <w:sz w:val="32"/>
          <w:szCs w:val="32"/>
        </w:rPr>
        <w:t>31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ทั้งนี้ 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การที่สัดส่วนการโอนกรรมสิทธิ์ห้องชุด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มือสองของ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>คนต่างชาติ</w:t>
      </w:r>
      <w:r w:rsidR="00AD2388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ที่</w:t>
      </w:r>
      <w:r w:rsidR="00C762E0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เพิ่มขึ้น</w:t>
      </w:r>
      <w:r w:rsidR="00AD2388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ได้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แสดงให้เห็นว่า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คนต่างชาติอาจ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ยัง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มีความต้องการห้องชุดมือสองอยู่ในทำเลพื้นที่ชั้นใน หรือ พื้นที่ใกล้ศูนย์กลางธุรกิจของเมือง ซึ่งในปัจจุบันมีอุปทานให้เลือกน้อยลง ประกอบกับราคาห้องชุดมือสองในทำเลเหล่านี้มีราคาที่ต่ำกว่าโครงการเปิดใหม่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ดังนั้น </w:t>
      </w:r>
      <w:r w:rsidR="00A00E83" w:rsidRPr="00365384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ห้องชุดมือสองจึงเป็นทางเลือกที่น่าสนใจสำหรับคนต่างชาติ โดยเฉพาะกลุ่มผู้ซื้อสัญชาติจีน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ซึ่งเป็นตลาดที่ไม่อาจมองข้าม</w:t>
      </w:r>
      <w:r w:rsidR="00C809D8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”</w:t>
      </w:r>
    </w:p>
    <w:p w14:paraId="4693BFA4" w14:textId="68C9FFBD" w:rsidR="00A00E83" w:rsidRPr="00365384" w:rsidRDefault="00C809D8" w:rsidP="0036538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10"/>
          <w:sz w:val="32"/>
          <w:szCs w:val="32"/>
        </w:rPr>
      </w:pPr>
      <w:r w:rsidRPr="00365384">
        <w:rPr>
          <w:rFonts w:asciiTheme="minorBidi" w:hAnsiTheme="minorBidi" w:cstheme="minorBidi" w:hint="cs"/>
          <w:spacing w:val="-10"/>
          <w:sz w:val="32"/>
          <w:szCs w:val="32"/>
        </w:rPr>
        <w:t>“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ทั้งนี้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REIC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เชื่อว่า ห้องชุดในประเทศไทยยังเป็นที่ต้องการของผู้ซื้อจ</w:t>
      </w:r>
      <w:r w:rsidRPr="00392897">
        <w:rPr>
          <w:rFonts w:asciiTheme="minorBidi" w:hAnsiTheme="minorBidi" w:cstheme="minorBidi" w:hint="cs"/>
          <w:spacing w:val="-10"/>
          <w:sz w:val="32"/>
          <w:szCs w:val="32"/>
          <w:cs/>
        </w:rPr>
        <w:t>าก</w:t>
      </w:r>
      <w:r w:rsidR="00795AF5" w:rsidRPr="00392897">
        <w:rPr>
          <w:rFonts w:asciiTheme="minorBidi" w:hAnsiTheme="minorBidi" w:cstheme="minorBidi" w:hint="cs"/>
          <w:spacing w:val="-10"/>
          <w:sz w:val="32"/>
          <w:szCs w:val="32"/>
          <w:cs/>
        </w:rPr>
        <w:t>ต่</w:t>
      </w:r>
      <w:r w:rsidRPr="00392897">
        <w:rPr>
          <w:rFonts w:asciiTheme="minorBidi" w:hAnsiTheme="minorBidi" w:cstheme="minorBidi" w:hint="cs"/>
          <w:spacing w:val="-10"/>
          <w:sz w:val="32"/>
          <w:szCs w:val="32"/>
          <w:cs/>
        </w:rPr>
        <w:t>างประเทศ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โดยเป็นการซื้อทั้งเพื่อการลงทุนและเพื่อเป็นบ้านหลังที่สอง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ในประเทศไทย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และตลาดห้องชุดของไทยก็ยังเปิดกว้างให้แก่ผู้ซื้อต่างชาติ เนื่องจากภาพรวมการถือครองห้องชุดของคนต่างชาติยังมีสัดส่วนน้อยเมื่อเทียบกับสัดส่วนตามกฎหมายกำหนดไว้ที่ร้อยละ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49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ของพื้นที่ทั้งหมด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ดังนั้น ในปี </w:t>
      </w:r>
      <w:r w:rsidRPr="00365384">
        <w:rPr>
          <w:rFonts w:asciiTheme="minorBidi" w:hAnsiTheme="minorBidi" w:cstheme="minorBidi"/>
          <w:spacing w:val="-10"/>
          <w:sz w:val="32"/>
          <w:szCs w:val="32"/>
        </w:rPr>
        <w:t xml:space="preserve">2567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หากการท่องเที่ยวขยายตัวมากขึ้นกว่าปีนี้ 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น่าจะส่งผลดีต่อ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การขยายตัวของสัดส่วนผู้ซื้อที่อยู่อาศัยต่างชาติ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ให้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เพิ่มขึ้น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และ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น่าจะสามารถเป็นส่วนที่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มาช่วยชดเชยกำลังซื้อของคนไทยที่ยังฟื้นตัวไม่เต็มที่ได้ 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ซึ่ง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จะ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เป็น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ส่วน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สำคัญ</w:t>
      </w:r>
      <w:r w:rsidR="00A43185">
        <w:rPr>
          <w:rFonts w:asciiTheme="minorBidi" w:hAnsiTheme="minorBidi" w:cstheme="minorBidi" w:hint="cs"/>
          <w:spacing w:val="-10"/>
          <w:sz w:val="32"/>
          <w:szCs w:val="32"/>
          <w:cs/>
        </w:rPr>
        <w:t>ที่จะ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ช่วยขับเคลื่อนเศรษฐกิจภาคอสังหาริมทรัพย์</w:t>
      </w:r>
      <w:r w:rsidR="00A43185">
        <w:rPr>
          <w:rFonts w:asciiTheme="minorBidi" w:hAnsiTheme="minorBidi" w:cstheme="minorBidi" w:hint="cs"/>
          <w:spacing w:val="-10"/>
          <w:sz w:val="32"/>
          <w:szCs w:val="32"/>
          <w:cs/>
        </w:rPr>
        <w:t>ให้มีการขยายตัว</w:t>
      </w:r>
      <w:r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อีกทางหนึ่งด้วย</w:t>
      </w:r>
      <w:r w:rsidR="008A4127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>”</w:t>
      </w:r>
      <w:r w:rsidR="00FC3D9F" w:rsidRPr="00365384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365384">
        <w:rPr>
          <w:rFonts w:asciiTheme="minorBidi" w:hAnsiTheme="minorBidi" w:cstheme="minorBidi" w:hint="cs"/>
          <w:spacing w:val="-10"/>
          <w:sz w:val="32"/>
          <w:szCs w:val="32"/>
          <w:cs/>
        </w:rPr>
        <w:t>ดร.วิชัย กล่าวสรุปในตอนท้าย</w:t>
      </w:r>
    </w:p>
    <w:p w14:paraId="28CE1557" w14:textId="53F68C38" w:rsidR="00FC3D9F" w:rsidRDefault="00FC3D9F" w:rsidP="00FC3D9F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299734B7" w14:textId="3AF0ADBA" w:rsidR="00FC3D9F" w:rsidRPr="008A4127" w:rsidRDefault="00B76866" w:rsidP="00B7686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762E0">
        <w:rPr>
          <w:rFonts w:asciiTheme="minorBidi" w:hAnsiTheme="minorBidi" w:cstheme="minorBidi" w:hint="cs"/>
          <w:b/>
          <w:bCs/>
          <w:sz w:val="32"/>
          <w:szCs w:val="32"/>
          <w:cs/>
        </w:rPr>
        <w:t>ข้อมูลประกอบเอกสาร</w:t>
      </w:r>
    </w:p>
    <w:p w14:paraId="4D00097D" w14:textId="77777777" w:rsidR="00B76866" w:rsidRPr="00953C46" w:rsidRDefault="00B76866" w:rsidP="00244054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FABB65C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4E3558">
        <w:rPr>
          <w:rFonts w:asciiTheme="minorBidi" w:hAnsiTheme="minorBidi" w:cstheme="minorBidi"/>
          <w:sz w:val="32"/>
          <w:szCs w:val="32"/>
        </w:rPr>
        <w:t xml:space="preserve">1 </w:t>
      </w:r>
      <w:r w:rsidRPr="00C762E0">
        <w:rPr>
          <w:rFonts w:asciiTheme="minorBidi" w:hAnsiTheme="minorBidi" w:cstheme="minorBidi"/>
          <w:sz w:val="32"/>
          <w:szCs w:val="32"/>
          <w:cs/>
        </w:rPr>
        <w:t>จำนวนหน่วยโอนกรรมสิทธิ์ห้องชุดให้คนต่างชาติ ทั่วประเทศ</w:t>
      </w:r>
    </w:p>
    <w:p w14:paraId="397FBE6A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E5B09A2" wp14:editId="7984B703">
            <wp:extent cx="6116955" cy="2914650"/>
            <wp:effectExtent l="0" t="0" r="0" b="0"/>
            <wp:docPr id="1830047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30" cy="29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EAE90" w14:textId="6312BE77" w:rsid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F75D8F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F75D8F">
        <w:rPr>
          <w:rFonts w:asciiTheme="minorBidi" w:hAnsiTheme="minorBidi" w:cstheme="minorBidi"/>
          <w:sz w:val="28"/>
        </w:rPr>
        <w:t xml:space="preserve">                    </w:t>
      </w:r>
      <w:r w:rsidRPr="00F75D8F">
        <w:rPr>
          <w:rFonts w:asciiTheme="minorBidi" w:hAnsiTheme="minorBidi" w:cstheme="minorBidi"/>
          <w:sz w:val="28"/>
        </w:rPr>
        <w:tab/>
        <w:t xml:space="preserve">           </w:t>
      </w:r>
      <w:r>
        <w:rPr>
          <w:rFonts w:asciiTheme="minorBidi" w:hAnsiTheme="minorBidi" w:cstheme="minorBidi"/>
          <w:sz w:val="28"/>
        </w:rPr>
        <w:t xml:space="preserve">      </w:t>
      </w:r>
      <w:r w:rsidRPr="00C762E0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F75D8F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1A1C9D6C" w14:textId="77777777" w:rsidR="00F8465E" w:rsidRDefault="00F8465E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1274DA6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4E3558">
        <w:rPr>
          <w:rFonts w:asciiTheme="minorBidi" w:hAnsiTheme="minorBidi" w:cstheme="minorBidi"/>
          <w:sz w:val="32"/>
          <w:szCs w:val="32"/>
        </w:rPr>
        <w:t xml:space="preserve">2 </w:t>
      </w:r>
      <w:r w:rsidRPr="00C762E0">
        <w:rPr>
          <w:rFonts w:asciiTheme="minorBidi" w:hAnsiTheme="minorBidi" w:cstheme="minorBidi"/>
          <w:sz w:val="32"/>
          <w:szCs w:val="32"/>
          <w:cs/>
        </w:rPr>
        <w:t>อัตราขยายตัวของจำนวนหน่วยโอนกรรมสิทธิ์ห้องชุดให้คนต่างชาติ ทั่วประเทศ</w:t>
      </w:r>
    </w:p>
    <w:p w14:paraId="2BDAA1E9" w14:textId="77777777" w:rsidR="00D4667C" w:rsidRPr="00363AB2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CCC59C5" wp14:editId="54D897B2">
            <wp:extent cx="6116955" cy="3105150"/>
            <wp:effectExtent l="0" t="0" r="0" b="0"/>
            <wp:docPr id="14116917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64" cy="311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sz w:val="28"/>
        </w:rPr>
        <w:br/>
      </w: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363AB2">
        <w:rPr>
          <w:rFonts w:asciiTheme="minorBidi" w:hAnsiTheme="minorBidi" w:cstheme="minorBidi"/>
          <w:sz w:val="28"/>
        </w:rPr>
        <w:t>: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363AB2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695D3E8" w14:textId="77777777" w:rsid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CEF47D2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E370776" w14:textId="77777777" w:rsidR="00B76866" w:rsidRDefault="00B76866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B0EEF22" w14:textId="77777777" w:rsidR="00B76866" w:rsidRDefault="00B76866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2BA9763" w14:textId="77777777" w:rsidR="00A43185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762E0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="00A43185">
        <w:rPr>
          <w:rFonts w:asciiTheme="minorBidi" w:hAnsiTheme="minorBidi" w:cstheme="minorBidi"/>
          <w:sz w:val="32"/>
          <w:szCs w:val="32"/>
          <w:cs/>
        </w:rPr>
        <w:br w:type="page"/>
      </w:r>
    </w:p>
    <w:p w14:paraId="1ACEC4F3" w14:textId="77777777" w:rsidR="00A43185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8212AD8" w14:textId="77777777" w:rsidR="00A43185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2A30348" w14:textId="09666444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4E3558">
        <w:rPr>
          <w:rFonts w:asciiTheme="minorBidi" w:hAnsiTheme="minorBidi" w:cstheme="minorBidi"/>
          <w:sz w:val="32"/>
          <w:szCs w:val="32"/>
        </w:rPr>
        <w:t xml:space="preserve">3 </w:t>
      </w:r>
      <w:r w:rsidRPr="00C762E0">
        <w:rPr>
          <w:rFonts w:asciiTheme="minorBidi" w:hAnsiTheme="minorBidi" w:cstheme="minorBidi"/>
          <w:sz w:val="32"/>
          <w:szCs w:val="32"/>
          <w:cs/>
        </w:rPr>
        <w:t>จำนวนมูลค่าการโอนกรรมสิทธิ์ห้องชุดให้คนต่างชาติ ทั่วประเทศ</w:t>
      </w:r>
      <w:r w:rsidRPr="004E3558">
        <w:rPr>
          <w:rFonts w:asciiTheme="minorBidi" w:hAnsiTheme="minorBidi" w:cstheme="minorBidi"/>
          <w:sz w:val="32"/>
          <w:szCs w:val="32"/>
        </w:rPr>
        <w:t xml:space="preserve"> (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4E3558">
        <w:rPr>
          <w:rFonts w:asciiTheme="minorBidi" w:hAnsiTheme="minorBidi" w:cstheme="minorBidi"/>
          <w:sz w:val="32"/>
          <w:szCs w:val="32"/>
        </w:rPr>
        <w:t>: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ล้านบาท)</w:t>
      </w:r>
    </w:p>
    <w:p w14:paraId="62C19947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2FB9FE3" wp14:editId="5742E162">
            <wp:extent cx="6117590" cy="3514725"/>
            <wp:effectExtent l="0" t="0" r="0" b="9525"/>
            <wp:docPr id="7820767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766" cy="35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21482" w14:textId="577893AF" w:rsidR="00D4667C" w:rsidRPr="00363AB2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363AB2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 </w:t>
      </w:r>
      <w:r w:rsidR="00B14853">
        <w:rPr>
          <w:rFonts w:asciiTheme="minorBidi" w:hAnsiTheme="minorBidi" w:cstheme="minorBidi" w:hint="cs"/>
          <w:sz w:val="28"/>
          <w:cs/>
        </w:rPr>
        <w:t xml:space="preserve">       </w:t>
      </w:r>
      <w:r w:rsidRPr="00C762E0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363AB2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6151F55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35FFDD5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 w:hint="cs"/>
          <w:sz w:val="32"/>
          <w:szCs w:val="32"/>
          <w:cs/>
        </w:rPr>
        <w:t xml:space="preserve">     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4E3558">
        <w:rPr>
          <w:rFonts w:asciiTheme="minorBidi" w:hAnsiTheme="minorBidi" w:cstheme="minorBidi"/>
          <w:sz w:val="32"/>
          <w:szCs w:val="32"/>
        </w:rPr>
        <w:t>4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อัตราขยายตัวของมูลค่าการโอนกรรมสิทธิ์ห้องชุดให้คนต่างชาติ ทั่วประเทศ</w:t>
      </w:r>
    </w:p>
    <w:p w14:paraId="2499BB2F" w14:textId="77777777" w:rsidR="00D4667C" w:rsidRPr="00C762E0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CCC8197" wp14:editId="5A3F6C7D">
            <wp:extent cx="6118640" cy="3381375"/>
            <wp:effectExtent l="0" t="0" r="0" b="0"/>
            <wp:docPr id="7758570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395" cy="338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B5A5" w14:textId="4590533A" w:rsidR="00D4667C" w:rsidRPr="008F33D7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8F33D7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</w:t>
      </w:r>
      <w:r w:rsidR="00007856">
        <w:rPr>
          <w:rFonts w:asciiTheme="minorBidi" w:hAnsiTheme="minorBidi" w:cstheme="minorBidi" w:hint="cs"/>
          <w:sz w:val="28"/>
          <w:cs/>
        </w:rPr>
        <w:t xml:space="preserve">        </w:t>
      </w:r>
      <w:r w:rsidRPr="00C762E0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8F33D7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30802BDE" w14:textId="77777777" w:rsidR="00B76866" w:rsidRDefault="00B76866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BD14C6F" w14:textId="77777777" w:rsidR="00A43185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  <w:cs/>
        </w:rPr>
        <w:br w:type="page"/>
      </w:r>
    </w:p>
    <w:p w14:paraId="5FD697A9" w14:textId="77777777" w:rsidR="00A43185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B00DBCA" w14:textId="77777777" w:rsidR="00A43185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9DCE436" w14:textId="46851845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4E3558">
        <w:rPr>
          <w:rFonts w:asciiTheme="minorBidi" w:hAnsiTheme="minorBidi" w:cstheme="minorBidi"/>
          <w:sz w:val="32"/>
          <w:szCs w:val="32"/>
        </w:rPr>
        <w:t xml:space="preserve">5 </w:t>
      </w:r>
      <w:r w:rsidRPr="00C762E0">
        <w:rPr>
          <w:rFonts w:asciiTheme="minorBidi" w:hAnsiTheme="minorBidi" w:cstheme="minorBidi"/>
          <w:sz w:val="32"/>
          <w:szCs w:val="32"/>
          <w:cs/>
        </w:rPr>
        <w:t>จำนวนพื้นที่การโอนกรรมสิทธิ์ห้องชุดให้คนต่างชาติ ทั่วประเทศ</w:t>
      </w:r>
      <w:r w:rsidRPr="004E3558">
        <w:rPr>
          <w:rFonts w:asciiTheme="minorBidi" w:hAnsiTheme="minorBidi" w:cstheme="minorBidi"/>
          <w:sz w:val="32"/>
          <w:szCs w:val="32"/>
        </w:rPr>
        <w:t xml:space="preserve"> (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4E3558">
        <w:rPr>
          <w:rFonts w:asciiTheme="minorBidi" w:hAnsiTheme="minorBidi" w:cstheme="minorBidi"/>
          <w:sz w:val="32"/>
          <w:szCs w:val="32"/>
        </w:rPr>
        <w:t>: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ตารางเมตร)</w:t>
      </w:r>
    </w:p>
    <w:p w14:paraId="1A2BB905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87E0E24" wp14:editId="1886685F">
            <wp:extent cx="6119427" cy="3038475"/>
            <wp:effectExtent l="0" t="0" r="0" b="0"/>
            <wp:docPr id="19370402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23" cy="304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5C0A5" w14:textId="7FFA0C70" w:rsidR="00D4667C" w:rsidRPr="000F3843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0F3843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</w:t>
      </w:r>
      <w:r w:rsidR="002C5249">
        <w:rPr>
          <w:rFonts w:asciiTheme="minorBidi" w:hAnsiTheme="minorBidi" w:cstheme="minorBidi" w:hint="cs"/>
          <w:sz w:val="28"/>
          <w:cs/>
        </w:rPr>
        <w:t xml:space="preserve">       </w:t>
      </w:r>
      <w:r w:rsidRPr="00C762E0">
        <w:rPr>
          <w:rFonts w:asciiTheme="minorBidi" w:hAnsiTheme="minorBidi" w:cstheme="minorBidi"/>
          <w:sz w:val="28"/>
          <w:cs/>
        </w:rPr>
        <w:t xml:space="preserve"> รวบรวมและประมวลผลโดย </w:t>
      </w:r>
      <w:r w:rsidRPr="000F3843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3D90EC5B" w14:textId="77777777" w:rsidR="00F8465E" w:rsidRDefault="00F8465E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074503E" w14:textId="77777777" w:rsidR="00A43185" w:rsidRPr="004E3558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F56EEF7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4E3558">
        <w:rPr>
          <w:rFonts w:asciiTheme="minorBidi" w:hAnsiTheme="minorBidi" w:cstheme="minorBidi"/>
          <w:sz w:val="32"/>
          <w:szCs w:val="32"/>
        </w:rPr>
        <w:t>6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อัตราขยายตัวของพื้นที่การโอนกรรมสิทธิ์ห้องชุดให้คนต่างชาติ ทั่วประเทศ</w:t>
      </w:r>
    </w:p>
    <w:p w14:paraId="351A4BDA" w14:textId="77777777" w:rsidR="00D4667C" w:rsidRPr="00C762E0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710C1FA" wp14:editId="3FB80FD1">
            <wp:extent cx="6120718" cy="3400425"/>
            <wp:effectExtent l="0" t="0" r="0" b="0"/>
            <wp:docPr id="7484733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17" cy="340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CC708" w14:textId="7EE81E45" w:rsidR="00D4667C" w:rsidRPr="00A03D70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A03D70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</w:t>
      </w:r>
      <w:r w:rsidR="002C5249">
        <w:rPr>
          <w:rFonts w:asciiTheme="minorBidi" w:hAnsiTheme="minorBidi" w:cstheme="minorBidi" w:hint="cs"/>
          <w:sz w:val="28"/>
          <w:cs/>
        </w:rPr>
        <w:t xml:space="preserve">      </w:t>
      </w:r>
      <w:r w:rsidRPr="00C762E0">
        <w:rPr>
          <w:rFonts w:asciiTheme="minorBidi" w:hAnsiTheme="minorBidi" w:cstheme="minorBidi"/>
          <w:sz w:val="28"/>
          <w:cs/>
        </w:rPr>
        <w:t xml:space="preserve"> รวบรวมและประมวลผลโดย </w:t>
      </w:r>
      <w:r w:rsidRPr="00A03D70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1548A0E2" w14:textId="77777777" w:rsidR="00244054" w:rsidRDefault="00244054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B4429F2" w14:textId="77777777" w:rsidR="00A43185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  <w:cs/>
        </w:rPr>
        <w:br w:type="page"/>
      </w:r>
    </w:p>
    <w:p w14:paraId="7D231DB7" w14:textId="77777777" w:rsidR="00A43185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771C7F3" w14:textId="77777777" w:rsidR="00A43185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287ADA0" w14:textId="4737EC51" w:rsidR="00D4667C" w:rsidRPr="004E3558" w:rsidRDefault="00F8465E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="00D4667C"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D4667C" w:rsidRPr="004E3558">
        <w:rPr>
          <w:rFonts w:asciiTheme="minorBidi" w:hAnsiTheme="minorBidi" w:cstheme="minorBidi"/>
          <w:sz w:val="32"/>
          <w:szCs w:val="32"/>
        </w:rPr>
        <w:t xml:space="preserve">7 </w:t>
      </w:r>
      <w:r w:rsidR="00D4667C" w:rsidRPr="00C762E0">
        <w:rPr>
          <w:rFonts w:asciiTheme="minorBidi" w:hAnsiTheme="minorBidi" w:cstheme="minorBidi"/>
          <w:sz w:val="32"/>
          <w:szCs w:val="32"/>
          <w:cs/>
        </w:rPr>
        <w:t>สัดส่วนจำนวนหน่วยการโอนกรรมสิทธิ์ห้องชุดให้คนต่างชาติ ทั่วประเทศ</w:t>
      </w:r>
    </w:p>
    <w:p w14:paraId="1A1CA626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DDD443C" wp14:editId="5C8FA1E3">
            <wp:extent cx="6120765" cy="3557117"/>
            <wp:effectExtent l="0" t="0" r="0" b="5715"/>
            <wp:docPr id="692781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87" cy="35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C11C2" w14:textId="717ED242" w:rsidR="00D4667C" w:rsidRPr="00244054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 w:hint="cs"/>
          <w:sz w:val="28"/>
          <w:cs/>
        </w:rPr>
        <w:t xml:space="preserve"> </w:t>
      </w: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413AC7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 </w:t>
      </w:r>
      <w:r w:rsidR="0067293B">
        <w:rPr>
          <w:rFonts w:asciiTheme="minorBidi" w:hAnsiTheme="minorBidi" w:cstheme="minorBidi" w:hint="cs"/>
          <w:sz w:val="28"/>
          <w:cs/>
        </w:rPr>
        <w:t xml:space="preserve">      </w:t>
      </w:r>
      <w:r w:rsidRPr="00C762E0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413AC7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0F03F645" w14:textId="77777777" w:rsidR="00F8465E" w:rsidRDefault="00F8465E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15ADA7F" w14:textId="77777777" w:rsidR="00A43185" w:rsidRPr="00C762E0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628856C5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 w:hint="cs"/>
          <w:sz w:val="32"/>
          <w:szCs w:val="32"/>
          <w:cs/>
        </w:rPr>
        <w:t xml:space="preserve">     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4E3558">
        <w:rPr>
          <w:rFonts w:asciiTheme="minorBidi" w:hAnsiTheme="minorBidi" w:cstheme="minorBidi"/>
          <w:sz w:val="32"/>
          <w:szCs w:val="32"/>
        </w:rPr>
        <w:t xml:space="preserve">8 </w:t>
      </w:r>
      <w:r w:rsidRPr="00C762E0">
        <w:rPr>
          <w:rFonts w:asciiTheme="minorBidi" w:hAnsiTheme="minorBidi" w:cstheme="minorBidi"/>
          <w:sz w:val="32"/>
          <w:szCs w:val="32"/>
          <w:cs/>
        </w:rPr>
        <w:t>สัดส่วนมูลค่าการโอนกรรมสิทธิ์ห้องชุดให้คนต่างชาติ ทั่วประเทศ</w:t>
      </w:r>
      <w:r w:rsidRPr="004E3558">
        <w:rPr>
          <w:rFonts w:asciiTheme="minorBidi" w:hAnsiTheme="minorBidi" w:cstheme="minorBidi"/>
          <w:sz w:val="32"/>
          <w:szCs w:val="32"/>
        </w:rPr>
        <w:t xml:space="preserve"> (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4E3558">
        <w:rPr>
          <w:rFonts w:asciiTheme="minorBidi" w:hAnsiTheme="minorBidi" w:cstheme="minorBidi"/>
          <w:sz w:val="32"/>
          <w:szCs w:val="32"/>
        </w:rPr>
        <w:t xml:space="preserve">: </w:t>
      </w:r>
      <w:r w:rsidRPr="00C762E0">
        <w:rPr>
          <w:rFonts w:asciiTheme="minorBidi" w:hAnsiTheme="minorBidi" w:cstheme="minorBidi"/>
          <w:sz w:val="32"/>
          <w:szCs w:val="32"/>
          <w:cs/>
        </w:rPr>
        <w:t>ล้านบาท)</w:t>
      </w:r>
    </w:p>
    <w:p w14:paraId="2375B130" w14:textId="77777777" w:rsidR="00D4667C" w:rsidRPr="00C762E0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D42777B" wp14:editId="06A05C62">
            <wp:extent cx="6118957" cy="3695700"/>
            <wp:effectExtent l="0" t="0" r="0" b="0"/>
            <wp:docPr id="17528978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470" cy="36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B4E4F" w14:textId="27DB670E" w:rsidR="00D4667C" w:rsidRPr="00413AC7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413AC7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</w:t>
      </w:r>
      <w:r w:rsidR="0067293B">
        <w:rPr>
          <w:rFonts w:asciiTheme="minorBidi" w:hAnsiTheme="minorBidi" w:cstheme="minorBidi" w:hint="cs"/>
          <w:sz w:val="28"/>
          <w:cs/>
        </w:rPr>
        <w:t xml:space="preserve">      </w:t>
      </w:r>
      <w:r w:rsidRPr="00C762E0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413AC7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047051E" w14:textId="77777777" w:rsid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B4BC5CB" w14:textId="77777777" w:rsidR="00A43185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FA36EB0" w14:textId="77777777" w:rsidR="00A43185" w:rsidRDefault="00A43185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EFEEA8F" w14:textId="64EFD3F6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>
        <w:rPr>
          <w:rFonts w:asciiTheme="minorBidi" w:hAnsiTheme="minorBidi" w:cstheme="minorBidi"/>
          <w:sz w:val="32"/>
          <w:szCs w:val="32"/>
        </w:rPr>
        <w:t>9</w:t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หน่วยโอนกรรมสิทธิ์ห้องชุดให้คนต่างชาติ ทั่วประเทศ  เรียงตามสัญชาติสูงสุด </w:t>
      </w:r>
      <w:r w:rsidRPr="004E3558">
        <w:rPr>
          <w:rFonts w:asciiTheme="minorBidi" w:hAnsiTheme="minorBidi" w:cstheme="minorBidi"/>
          <w:sz w:val="32"/>
          <w:szCs w:val="32"/>
        </w:rPr>
        <w:t>10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</w:p>
    <w:p w14:paraId="3479399B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ED92938" wp14:editId="4C0F3B9C">
            <wp:extent cx="6057900" cy="3181350"/>
            <wp:effectExtent l="0" t="0" r="0" b="0"/>
            <wp:docPr id="18034124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F6EA995" wp14:editId="536CB822">
            <wp:extent cx="6048375" cy="3181350"/>
            <wp:effectExtent l="0" t="0" r="9525" b="0"/>
            <wp:docPr id="17456116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3B7FE" w14:textId="77777777" w:rsidR="00D4667C" w:rsidRPr="00874003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874003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       รวบรวมและประมวลผลโดย </w:t>
      </w:r>
      <w:r w:rsidRPr="00874003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08D64619" w14:textId="77777777" w:rsid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725E837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2F4BC5A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019E292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FC7C88D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E5275C8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1ADC1A5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E6275D2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196D23D" w14:textId="77777777" w:rsidR="0029192B" w:rsidRPr="004E3558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F4BD0C0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CE0C5B3" wp14:editId="260D133C">
            <wp:extent cx="6067425" cy="3190875"/>
            <wp:effectExtent l="0" t="0" r="9525" b="9525"/>
            <wp:docPr id="17685522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</w:p>
    <w:p w14:paraId="75A44532" w14:textId="39FF903B" w:rsidR="0029192B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874003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    </w:t>
      </w:r>
      <w:r w:rsidRPr="00C762E0">
        <w:rPr>
          <w:rFonts w:asciiTheme="minorBidi" w:hAnsiTheme="minorBidi" w:cstheme="minorBidi" w:hint="cs"/>
          <w:sz w:val="28"/>
          <w:cs/>
        </w:rPr>
        <w:t xml:space="preserve">   </w:t>
      </w:r>
      <w:r w:rsidRPr="00C762E0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874003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357E44C0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DA4953A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893517D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2226E8F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B2D149B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5F384AD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9115193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DF18B23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EAED00B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257DA39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84F2329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1F667E5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5A20A49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BD8B3CE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CB2AC61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FCAD106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85FC9C9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C1CB3A1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06702E1" w14:textId="77777777" w:rsidR="0029192B" w:rsidRDefault="0029192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A23DC1C" w14:textId="77777777" w:rsidR="00B76866" w:rsidRDefault="00B76866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83B3D95" w14:textId="13D9EB48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4E3558">
        <w:rPr>
          <w:rFonts w:asciiTheme="minorBidi" w:hAnsiTheme="minorBidi" w:cstheme="minorBidi"/>
          <w:sz w:val="32"/>
          <w:szCs w:val="32"/>
        </w:rPr>
        <w:t>1</w:t>
      </w:r>
      <w:r>
        <w:rPr>
          <w:rFonts w:asciiTheme="minorBidi" w:hAnsiTheme="minorBidi" w:cstheme="minorBidi"/>
          <w:sz w:val="32"/>
          <w:szCs w:val="32"/>
        </w:rPr>
        <w:t>0</w:t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มูลค่าการโอนกรรมสิทธิ์ห้องชุดให้คนต่างชาติ ทั่วประเทศ  เรียงตามสัญชาติสูงสุด </w:t>
      </w:r>
      <w:r w:rsidRPr="004E3558">
        <w:rPr>
          <w:rFonts w:asciiTheme="minorBidi" w:hAnsiTheme="minorBidi" w:cstheme="minorBidi"/>
          <w:sz w:val="32"/>
          <w:szCs w:val="32"/>
        </w:rPr>
        <w:t>10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</w:p>
    <w:p w14:paraId="63B63938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4E3558">
        <w:rPr>
          <w:rFonts w:asciiTheme="minorBidi" w:hAnsiTheme="minorBidi" w:cstheme="minorBidi"/>
          <w:sz w:val="32"/>
          <w:szCs w:val="32"/>
        </w:rPr>
        <w:t xml:space="preserve">                                                                                                                                      (</w:t>
      </w:r>
      <w:proofErr w:type="gramStart"/>
      <w:r w:rsidRPr="00C762E0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4E3558">
        <w:rPr>
          <w:rFonts w:asciiTheme="minorBidi" w:hAnsiTheme="minorBidi" w:cstheme="minorBidi"/>
          <w:sz w:val="32"/>
          <w:szCs w:val="32"/>
        </w:rPr>
        <w:t>:</w:t>
      </w:r>
      <w:proofErr w:type="gramEnd"/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  <w:r w:rsidRPr="00C762E0">
        <w:rPr>
          <w:rFonts w:asciiTheme="minorBidi" w:hAnsiTheme="minorBidi" w:cstheme="minorBidi"/>
          <w:sz w:val="32"/>
          <w:szCs w:val="32"/>
          <w:cs/>
        </w:rPr>
        <w:t>ล้านบาท)</w:t>
      </w:r>
    </w:p>
    <w:p w14:paraId="60BE0D1B" w14:textId="77777777" w:rsidR="00D4667C" w:rsidRPr="004E3558" w:rsidRDefault="00D4667C" w:rsidP="00B04EFF">
      <w:pPr>
        <w:spacing w:after="0" w:line="240" w:lineRule="auto"/>
        <w:ind w:right="-142"/>
        <w:jc w:val="thaiDistribute"/>
        <w:rPr>
          <w:rFonts w:asciiTheme="minorBidi" w:hAnsiTheme="minorBidi" w:cstheme="minorBidi"/>
          <w:sz w:val="32"/>
          <w:szCs w:val="32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D3E52E7" wp14:editId="0AFF6760">
            <wp:extent cx="5981700" cy="3924300"/>
            <wp:effectExtent l="0" t="0" r="0" b="0"/>
            <wp:docPr id="1316395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32D804E" wp14:editId="039FED2F">
            <wp:extent cx="5972175" cy="3924300"/>
            <wp:effectExtent l="0" t="0" r="9525" b="0"/>
            <wp:docPr id="212863279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9B6FF" w14:textId="77777777" w:rsidR="00D4667C" w:rsidRDefault="00D4667C" w:rsidP="00B04EFF">
      <w:pPr>
        <w:spacing w:after="0" w:line="240" w:lineRule="auto"/>
        <w:ind w:right="-142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434E98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   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      รวบรวมและประมวลผลโดย </w:t>
      </w:r>
      <w:r w:rsidRPr="00434E98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5A201B90" w14:textId="77777777" w:rsidR="00D718F8" w:rsidRPr="00434E98" w:rsidRDefault="00D718F8" w:rsidP="00B04EFF">
      <w:pPr>
        <w:spacing w:after="0" w:line="240" w:lineRule="auto"/>
        <w:ind w:right="-142"/>
        <w:jc w:val="thaiDistribute"/>
        <w:rPr>
          <w:rFonts w:asciiTheme="minorBidi" w:hAnsiTheme="minorBidi" w:cstheme="minorBidi"/>
          <w:sz w:val="28"/>
        </w:rPr>
      </w:pPr>
    </w:p>
    <w:p w14:paraId="12AB9EE3" w14:textId="77777777" w:rsidR="0029192B" w:rsidRPr="0029192B" w:rsidRDefault="0029192B" w:rsidP="00B04EFF">
      <w:pPr>
        <w:spacing w:after="0" w:line="240" w:lineRule="auto"/>
        <w:ind w:right="-142"/>
        <w:jc w:val="thaiDistribute"/>
        <w:rPr>
          <w:rFonts w:asciiTheme="minorBidi" w:hAnsiTheme="minorBidi" w:cstheme="minorBidi"/>
          <w:sz w:val="28"/>
        </w:rPr>
      </w:pPr>
    </w:p>
    <w:p w14:paraId="2770C6F8" w14:textId="77777777" w:rsidR="0029192B" w:rsidRPr="004E3558" w:rsidRDefault="0029192B" w:rsidP="00B04EFF">
      <w:pPr>
        <w:spacing w:after="0" w:line="240" w:lineRule="auto"/>
        <w:ind w:right="-142"/>
        <w:jc w:val="thaiDistribute"/>
        <w:rPr>
          <w:rFonts w:asciiTheme="minorBidi" w:hAnsiTheme="minorBidi" w:cstheme="minorBidi"/>
          <w:sz w:val="32"/>
          <w:szCs w:val="32"/>
        </w:rPr>
      </w:pPr>
    </w:p>
    <w:p w14:paraId="38C119C0" w14:textId="77777777" w:rsidR="00D4667C" w:rsidRPr="004E3558" w:rsidRDefault="00D4667C" w:rsidP="00B04EFF">
      <w:pPr>
        <w:spacing w:after="0" w:line="240" w:lineRule="auto"/>
        <w:ind w:right="-142"/>
        <w:jc w:val="thaiDistribute"/>
        <w:rPr>
          <w:rFonts w:asciiTheme="minorBidi" w:hAnsiTheme="minorBidi" w:cstheme="minorBidi"/>
          <w:sz w:val="32"/>
          <w:szCs w:val="32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95AC413" wp14:editId="1A20C684">
            <wp:extent cx="5981700" cy="3962400"/>
            <wp:effectExtent l="0" t="0" r="0" b="0"/>
            <wp:docPr id="140422470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B6AF" w14:textId="77777777" w:rsidR="00D4667C" w:rsidRPr="009113DA" w:rsidRDefault="00D4667C" w:rsidP="00B04EFF">
      <w:pPr>
        <w:spacing w:after="0" w:line="240" w:lineRule="auto"/>
        <w:ind w:right="-142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9113DA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   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    รวบรวมและประมวลผลโดย </w:t>
      </w:r>
      <w:r w:rsidRPr="009113DA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28D17CD6" w14:textId="77777777" w:rsidR="00B76866" w:rsidRPr="0067293B" w:rsidRDefault="00B76866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</w:p>
    <w:p w14:paraId="70C2DE43" w14:textId="3CBFE56E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4E3558">
        <w:rPr>
          <w:rFonts w:asciiTheme="minorBidi" w:hAnsiTheme="minorBidi" w:cstheme="minorBidi"/>
          <w:sz w:val="32"/>
          <w:szCs w:val="32"/>
        </w:rPr>
        <w:t xml:space="preserve">1 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ขนาดและมูลค่าห้องชุดเฉลี่ยต่อหน่วยของสัญชาติที่มีหน่วยโอนกรรมสิทธิ์ทั่วประเทศสูงสุด </w:t>
      </w:r>
      <w:r w:rsidRPr="004E3558">
        <w:rPr>
          <w:rFonts w:asciiTheme="minorBidi" w:hAnsiTheme="minorBidi" w:cstheme="minorBidi"/>
          <w:sz w:val="32"/>
          <w:szCs w:val="32"/>
        </w:rPr>
        <w:t>10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อันดับ ในช่วง</w:t>
      </w:r>
      <w:r w:rsidRPr="004E3558">
        <w:rPr>
          <w:rFonts w:asciiTheme="minorBidi" w:hAnsiTheme="minorBidi" w:cstheme="minorBidi"/>
          <w:sz w:val="32"/>
          <w:szCs w:val="32"/>
        </w:rPr>
        <w:t xml:space="preserve"> 9 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เดือนแรกของปี </w:t>
      </w:r>
      <w:r w:rsidRPr="004E3558">
        <w:rPr>
          <w:rFonts w:asciiTheme="minorBidi" w:hAnsiTheme="minorBidi" w:cstheme="minorBidi"/>
          <w:sz w:val="32"/>
          <w:szCs w:val="32"/>
        </w:rPr>
        <w:t>2566 (</w:t>
      </w:r>
      <w:r w:rsidRPr="00C762E0">
        <w:rPr>
          <w:rFonts w:asciiTheme="minorBidi" w:hAnsiTheme="minorBidi" w:cstheme="minorBidi"/>
          <w:sz w:val="32"/>
          <w:szCs w:val="32"/>
          <w:cs/>
        </w:rPr>
        <w:t>มกราคม - กันยายน)</w:t>
      </w:r>
    </w:p>
    <w:p w14:paraId="3DE1C9F3" w14:textId="77777777" w:rsidR="00D718F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EBA5839" wp14:editId="1164E6D9">
            <wp:extent cx="6096000" cy="3670628"/>
            <wp:effectExtent l="0" t="0" r="0" b="6350"/>
            <wp:docPr id="4034719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29" cy="36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92B" w:rsidRPr="00C762E0">
        <w:rPr>
          <w:rFonts w:asciiTheme="minorBidi" w:hAnsiTheme="minorBidi" w:cstheme="minorBidi" w:hint="cs"/>
          <w:sz w:val="28"/>
          <w:cs/>
        </w:rPr>
        <w:t xml:space="preserve">        </w:t>
      </w:r>
    </w:p>
    <w:p w14:paraId="7A3A45DB" w14:textId="1683DED9" w:rsidR="00E3559E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242765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="00D718F8">
        <w:rPr>
          <w:rFonts w:asciiTheme="minorBidi" w:hAnsiTheme="minorBidi" w:cstheme="minorBidi"/>
          <w:sz w:val="28"/>
        </w:rPr>
        <w:t xml:space="preserve">                                      </w:t>
      </w:r>
      <w:r w:rsidRPr="00C762E0">
        <w:rPr>
          <w:rFonts w:asciiTheme="minorBidi" w:hAnsiTheme="minorBidi" w:cstheme="minorBidi"/>
          <w:sz w:val="28"/>
          <w:cs/>
        </w:rPr>
        <w:t xml:space="preserve"> รวบรวมและประมวลผลโดย </w:t>
      </w:r>
      <w:r w:rsidRPr="00242765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590AA7E9" w14:textId="77777777" w:rsidR="00D718F8" w:rsidRPr="0029192B" w:rsidRDefault="00D718F8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</w:p>
    <w:p w14:paraId="079CAFD1" w14:textId="77777777" w:rsidR="0067293B" w:rsidRDefault="0067293B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E017DC9" w14:textId="3EC0DAF5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4E3558">
        <w:rPr>
          <w:rFonts w:asciiTheme="minorBidi" w:hAnsiTheme="minorBidi" w:cstheme="minorBidi"/>
          <w:sz w:val="32"/>
          <w:szCs w:val="32"/>
        </w:rPr>
        <w:t>1</w:t>
      </w:r>
      <w:r>
        <w:rPr>
          <w:rFonts w:asciiTheme="minorBidi" w:hAnsiTheme="minorBidi" w:cstheme="minorBidi"/>
          <w:sz w:val="32"/>
          <w:szCs w:val="32"/>
        </w:rPr>
        <w:t>1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หน่วยโอนกรรมสิทธิ์ห้องชุดให้คนต่างชาติ ทั่วประเทศ เรียงตามจังหวัดสูงสุด </w:t>
      </w:r>
      <w:r w:rsidRPr="004E3558">
        <w:rPr>
          <w:rFonts w:asciiTheme="minorBidi" w:hAnsiTheme="minorBidi" w:cstheme="minorBidi"/>
          <w:sz w:val="32"/>
          <w:szCs w:val="32"/>
        </w:rPr>
        <w:t>5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</w:p>
    <w:p w14:paraId="2A43611C" w14:textId="77777777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54AE2F2" wp14:editId="44F12D7D">
            <wp:extent cx="6120765" cy="2082800"/>
            <wp:effectExtent l="0" t="0" r="0" b="0"/>
            <wp:docPr id="10211832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36AEA80" wp14:editId="67B32563">
            <wp:extent cx="6120765" cy="2088515"/>
            <wp:effectExtent l="0" t="0" r="0" b="6985"/>
            <wp:docPr id="194549837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EAE2E97" wp14:editId="5B3E38B6">
            <wp:extent cx="6120765" cy="2062480"/>
            <wp:effectExtent l="0" t="0" r="0" b="0"/>
            <wp:docPr id="185171489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47E2" w14:textId="77777777" w:rsidR="00D4667C" w:rsidRPr="007E07E7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7E07E7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7E07E7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65B7C3F" w14:textId="445FABB4" w:rsidR="00D4667C" w:rsidRPr="00242765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</w:p>
    <w:p w14:paraId="44F88AF1" w14:textId="77777777" w:rsid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C0EBFA3" w14:textId="77777777" w:rsid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1B9A7C6" w14:textId="77777777" w:rsid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C4D340B" w14:textId="77777777" w:rsid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8221360" w14:textId="77777777" w:rsid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8833F53" w14:textId="77777777" w:rsid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72FF2FC" w14:textId="77777777" w:rsidR="00B76866" w:rsidRDefault="00B76866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888EDB9" w14:textId="77777777" w:rsidR="00B76866" w:rsidRDefault="00B76866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B8F203D" w14:textId="77777777" w:rsidR="00B76866" w:rsidRDefault="00B76866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5D8A740" w14:textId="1814A874" w:rsidR="00D4667C" w:rsidRPr="004E3558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C762E0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>
        <w:rPr>
          <w:rFonts w:asciiTheme="minorBidi" w:hAnsiTheme="minorBidi" w:cstheme="minorBidi"/>
          <w:sz w:val="32"/>
          <w:szCs w:val="32"/>
        </w:rPr>
        <w:t>1</w:t>
      </w:r>
      <w:r w:rsidRPr="004E3558">
        <w:rPr>
          <w:rFonts w:asciiTheme="minorBidi" w:hAnsiTheme="minorBidi" w:cstheme="minorBidi"/>
          <w:sz w:val="32"/>
          <w:szCs w:val="32"/>
        </w:rPr>
        <w:t>2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มูลค่าโอนกรรมสิทธิ์ห้องชุดให้คนต่างชาติ ทั่วประเทศ เรียงตามจังหวัดสูงสุด </w:t>
      </w:r>
      <w:r w:rsidRPr="004E3558">
        <w:rPr>
          <w:rFonts w:asciiTheme="minorBidi" w:hAnsiTheme="minorBidi" w:cstheme="minorBidi"/>
          <w:sz w:val="32"/>
          <w:szCs w:val="32"/>
        </w:rPr>
        <w:t>5</w:t>
      </w:r>
      <w:r w:rsidRPr="00C762E0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</w:p>
    <w:p w14:paraId="5CE47356" w14:textId="66C25E67" w:rsidR="00D4667C" w:rsidRPr="00E3559E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noProof/>
          <w:sz w:val="32"/>
          <w:szCs w:val="32"/>
        </w:rPr>
      </w:pP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E71BA2B" wp14:editId="0BFFD12D">
            <wp:extent cx="6120765" cy="1962785"/>
            <wp:effectExtent l="0" t="0" r="0" b="0"/>
            <wp:docPr id="109541354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0085EBF" wp14:editId="0C27B675">
            <wp:extent cx="6120765" cy="1943735"/>
            <wp:effectExtent l="0" t="0" r="0" b="0"/>
            <wp:docPr id="18677125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  <w:r w:rsidRPr="004E3558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A8F5DB9" wp14:editId="190B7D64">
            <wp:extent cx="6120765" cy="1855470"/>
            <wp:effectExtent l="0" t="0" r="0" b="0"/>
            <wp:docPr id="91064220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558">
        <w:rPr>
          <w:rFonts w:asciiTheme="minorBidi" w:hAnsiTheme="minorBidi" w:cstheme="minorBidi"/>
          <w:sz w:val="32"/>
          <w:szCs w:val="32"/>
        </w:rPr>
        <w:t xml:space="preserve"> </w:t>
      </w:r>
    </w:p>
    <w:p w14:paraId="4329934B" w14:textId="77777777" w:rsidR="00D4667C" w:rsidRPr="00923305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 xml:space="preserve">ที่มา </w:t>
      </w:r>
      <w:r w:rsidRPr="00923305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</w:r>
      <w:r w:rsidRPr="00C762E0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923305">
        <w:rPr>
          <w:rFonts w:asciiTheme="minorBidi" w:hAnsiTheme="minorBidi" w:cstheme="minorBidi"/>
          <w:sz w:val="28"/>
        </w:rPr>
        <w:t xml:space="preserve">: </w:t>
      </w:r>
      <w:r w:rsidRPr="00C762E0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5DAF6AD1" w14:textId="77777777" w:rsidR="00D4667C" w:rsidRPr="00D4667C" w:rsidRDefault="00D4667C" w:rsidP="00B04EF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</w:p>
    <w:p w14:paraId="75B68F77" w14:textId="69331090" w:rsidR="00472D5F" w:rsidRPr="00C762E0" w:rsidRDefault="00472D5F" w:rsidP="00B76866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4E3558">
        <w:rPr>
          <w:rFonts w:asciiTheme="minorBidi" w:hAnsiTheme="minorBidi" w:cstheme="minorBidi"/>
          <w:sz w:val="32"/>
          <w:szCs w:val="32"/>
        </w:rPr>
        <w:t>------------------------------------</w:t>
      </w:r>
    </w:p>
    <w:p w14:paraId="77AABD7D" w14:textId="77777777" w:rsidR="00472D5F" w:rsidRPr="00923305" w:rsidRDefault="00472D5F" w:rsidP="00B7686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C762E0">
        <w:rPr>
          <w:rFonts w:asciiTheme="minorBidi" w:hAnsiTheme="minorBidi" w:cstheme="minorBidi"/>
          <w:b/>
          <w:bCs/>
          <w:sz w:val="28"/>
          <w:cs/>
        </w:rPr>
        <w:t>คำสงวนลิขสิทธิ์</w:t>
      </w:r>
    </w:p>
    <w:p w14:paraId="6C346EF3" w14:textId="6CD4A38B" w:rsidR="00472D5F" w:rsidRPr="00923305" w:rsidRDefault="00472D5F" w:rsidP="00B76866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>การนำข้อมูลที่ปรากฏในรายงานฉบับนี้ไปใช้งาน หรือเผยแพร่ต่อ ไม่ว่าแต่เพียงบางส่วนหรือทั้งหมด</w:t>
      </w:r>
    </w:p>
    <w:p w14:paraId="32915AF0" w14:textId="77777777" w:rsidR="00472D5F" w:rsidRPr="00923305" w:rsidRDefault="00472D5F" w:rsidP="00B76866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>กรุณาอ้างอิง “ศูนย์ข้อมูลอสังหาริมทรัพย์” เป็นแหล่งที่มาของข้อมูลด้วย</w:t>
      </w:r>
    </w:p>
    <w:p w14:paraId="0D5A6A01" w14:textId="77777777" w:rsidR="00472D5F" w:rsidRPr="00923305" w:rsidRDefault="00472D5F" w:rsidP="00B76866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</w:p>
    <w:p w14:paraId="60A16068" w14:textId="77777777" w:rsidR="00472D5F" w:rsidRPr="00923305" w:rsidRDefault="00472D5F" w:rsidP="00B7686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C762E0">
        <w:rPr>
          <w:rFonts w:asciiTheme="minorBidi" w:hAnsiTheme="minorBidi" w:cstheme="minorBidi"/>
          <w:b/>
          <w:bCs/>
          <w:sz w:val="28"/>
          <w:cs/>
        </w:rPr>
        <w:t>ข้อความจำกัดความรับผิดชอบ</w:t>
      </w:r>
    </w:p>
    <w:p w14:paraId="29FC70E4" w14:textId="77777777" w:rsidR="00472D5F" w:rsidRPr="00923305" w:rsidRDefault="00472D5F" w:rsidP="00B76866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C762E0">
        <w:rPr>
          <w:rFonts w:asciiTheme="minorBidi" w:hAnsiTheme="minorBidi" w:cstheme="minorBidi"/>
          <w:sz w:val="28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และไม่อาจรับผิดชอบต่อความเสียหายที่เกิดขึ้นไม่ว่าในกรณีใด ๆ จากการใช้ข้อมูล ผู้นำข้อมูลไปใช้พึงใช้วิจารณญาณ และตรวจสอบตามความเหมาะสม</w:t>
      </w:r>
    </w:p>
    <w:sectPr w:rsidR="00472D5F" w:rsidRPr="00923305" w:rsidSect="00575C21">
      <w:headerReference w:type="default" r:id="rId29"/>
      <w:footerReference w:type="even" r:id="rId30"/>
      <w:footerReference w:type="default" r:id="rId31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4158" w14:textId="77777777" w:rsidR="000B5CE6" w:rsidRDefault="000B5CE6">
      <w:pPr>
        <w:spacing w:after="0" w:line="240" w:lineRule="auto"/>
      </w:pPr>
      <w:r>
        <w:separator/>
      </w:r>
    </w:p>
  </w:endnote>
  <w:endnote w:type="continuationSeparator" w:id="0">
    <w:p w14:paraId="394E22B1" w14:textId="77777777" w:rsidR="000B5CE6" w:rsidRDefault="000B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C762E0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B328" w14:textId="77777777" w:rsidR="000B5CE6" w:rsidRDefault="000B5CE6">
      <w:pPr>
        <w:spacing w:after="0" w:line="240" w:lineRule="auto"/>
      </w:pPr>
      <w:r>
        <w:separator/>
      </w:r>
    </w:p>
  </w:footnote>
  <w:footnote w:type="continuationSeparator" w:id="0">
    <w:p w14:paraId="1C10708A" w14:textId="77777777" w:rsidR="000B5CE6" w:rsidRDefault="000B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1F60"/>
    <w:multiLevelType w:val="hybridMultilevel"/>
    <w:tmpl w:val="86EA45CC"/>
    <w:lvl w:ilvl="0" w:tplc="C01A3820">
      <w:start w:val="5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C1AEB"/>
    <w:multiLevelType w:val="hybridMultilevel"/>
    <w:tmpl w:val="98DCB99E"/>
    <w:lvl w:ilvl="0" w:tplc="32BA58BC">
      <w:start w:val="4"/>
      <w:numFmt w:val="decimal"/>
      <w:lvlText w:val="%1."/>
      <w:lvlJc w:val="left"/>
      <w:pPr>
        <w:ind w:left="644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0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6646">
    <w:abstractNumId w:val="17"/>
  </w:num>
  <w:num w:numId="2" w16cid:durableId="1702125133">
    <w:abstractNumId w:val="5"/>
  </w:num>
  <w:num w:numId="3" w16cid:durableId="869799484">
    <w:abstractNumId w:val="2"/>
  </w:num>
  <w:num w:numId="4" w16cid:durableId="1379010660">
    <w:abstractNumId w:val="13"/>
  </w:num>
  <w:num w:numId="5" w16cid:durableId="2045668353">
    <w:abstractNumId w:val="15"/>
  </w:num>
  <w:num w:numId="6" w16cid:durableId="558977047">
    <w:abstractNumId w:val="11"/>
  </w:num>
  <w:num w:numId="7" w16cid:durableId="653492098">
    <w:abstractNumId w:val="21"/>
  </w:num>
  <w:num w:numId="8" w16cid:durableId="1771580746">
    <w:abstractNumId w:val="18"/>
  </w:num>
  <w:num w:numId="9" w16cid:durableId="1901284298">
    <w:abstractNumId w:val="19"/>
  </w:num>
  <w:num w:numId="10" w16cid:durableId="839004421">
    <w:abstractNumId w:val="20"/>
  </w:num>
  <w:num w:numId="11" w16cid:durableId="2055881262">
    <w:abstractNumId w:val="12"/>
  </w:num>
  <w:num w:numId="12" w16cid:durableId="473524630">
    <w:abstractNumId w:val="7"/>
  </w:num>
  <w:num w:numId="13" w16cid:durableId="987634886">
    <w:abstractNumId w:val="3"/>
  </w:num>
  <w:num w:numId="14" w16cid:durableId="1559632828">
    <w:abstractNumId w:val="1"/>
  </w:num>
  <w:num w:numId="15" w16cid:durableId="553927420">
    <w:abstractNumId w:val="14"/>
  </w:num>
  <w:num w:numId="16" w16cid:durableId="2144542862">
    <w:abstractNumId w:val="0"/>
  </w:num>
  <w:num w:numId="17" w16cid:durableId="1103916883">
    <w:abstractNumId w:val="9"/>
  </w:num>
  <w:num w:numId="18" w16cid:durableId="796684362">
    <w:abstractNumId w:val="16"/>
  </w:num>
  <w:num w:numId="19" w16cid:durableId="830603317">
    <w:abstractNumId w:val="4"/>
  </w:num>
  <w:num w:numId="20" w16cid:durableId="1325931372">
    <w:abstractNumId w:val="10"/>
  </w:num>
  <w:num w:numId="21" w16cid:durableId="1418863853">
    <w:abstractNumId w:val="6"/>
  </w:num>
  <w:num w:numId="22" w16cid:durableId="579755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170E"/>
    <w:rsid w:val="00002912"/>
    <w:rsid w:val="00004945"/>
    <w:rsid w:val="00005555"/>
    <w:rsid w:val="000055D3"/>
    <w:rsid w:val="00006850"/>
    <w:rsid w:val="00007856"/>
    <w:rsid w:val="00012463"/>
    <w:rsid w:val="000130B8"/>
    <w:rsid w:val="000144E7"/>
    <w:rsid w:val="000168A7"/>
    <w:rsid w:val="000174C0"/>
    <w:rsid w:val="00021FF1"/>
    <w:rsid w:val="000266F3"/>
    <w:rsid w:val="00030435"/>
    <w:rsid w:val="0003069C"/>
    <w:rsid w:val="00031919"/>
    <w:rsid w:val="000323B2"/>
    <w:rsid w:val="00034D4E"/>
    <w:rsid w:val="000402A4"/>
    <w:rsid w:val="00043F2C"/>
    <w:rsid w:val="00044082"/>
    <w:rsid w:val="000442B2"/>
    <w:rsid w:val="000446AB"/>
    <w:rsid w:val="0004764D"/>
    <w:rsid w:val="00047ABD"/>
    <w:rsid w:val="000620DC"/>
    <w:rsid w:val="00062AEE"/>
    <w:rsid w:val="00065517"/>
    <w:rsid w:val="00066133"/>
    <w:rsid w:val="00071A41"/>
    <w:rsid w:val="00072C75"/>
    <w:rsid w:val="00073510"/>
    <w:rsid w:val="00074756"/>
    <w:rsid w:val="00074D10"/>
    <w:rsid w:val="000758AE"/>
    <w:rsid w:val="00076555"/>
    <w:rsid w:val="00076B5E"/>
    <w:rsid w:val="000779D5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5CE6"/>
    <w:rsid w:val="000B6A94"/>
    <w:rsid w:val="000B715F"/>
    <w:rsid w:val="000B7660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252D"/>
    <w:rsid w:val="000E5DA1"/>
    <w:rsid w:val="000F1963"/>
    <w:rsid w:val="000F2A04"/>
    <w:rsid w:val="000F3843"/>
    <w:rsid w:val="000F392F"/>
    <w:rsid w:val="000F41EB"/>
    <w:rsid w:val="000F4324"/>
    <w:rsid w:val="000F665D"/>
    <w:rsid w:val="000F68C4"/>
    <w:rsid w:val="000F6EA9"/>
    <w:rsid w:val="000F74AA"/>
    <w:rsid w:val="00100E9C"/>
    <w:rsid w:val="00104181"/>
    <w:rsid w:val="0010477F"/>
    <w:rsid w:val="00104D3F"/>
    <w:rsid w:val="001139AB"/>
    <w:rsid w:val="00114B14"/>
    <w:rsid w:val="00114C59"/>
    <w:rsid w:val="00115038"/>
    <w:rsid w:val="00116227"/>
    <w:rsid w:val="00116B5F"/>
    <w:rsid w:val="00117CF1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E19"/>
    <w:rsid w:val="00161118"/>
    <w:rsid w:val="0016132E"/>
    <w:rsid w:val="0016356E"/>
    <w:rsid w:val="001638CD"/>
    <w:rsid w:val="00164BCD"/>
    <w:rsid w:val="00164BE1"/>
    <w:rsid w:val="00164C8B"/>
    <w:rsid w:val="00164D93"/>
    <w:rsid w:val="001650D0"/>
    <w:rsid w:val="00167CE4"/>
    <w:rsid w:val="00170CD1"/>
    <w:rsid w:val="001714E4"/>
    <w:rsid w:val="00181778"/>
    <w:rsid w:val="001825E8"/>
    <w:rsid w:val="001847B3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B14A0"/>
    <w:rsid w:val="001B1824"/>
    <w:rsid w:val="001C124D"/>
    <w:rsid w:val="001C48FA"/>
    <w:rsid w:val="001C551E"/>
    <w:rsid w:val="001C65C3"/>
    <w:rsid w:val="001D242B"/>
    <w:rsid w:val="001D24E6"/>
    <w:rsid w:val="001D73E7"/>
    <w:rsid w:val="001E5DDA"/>
    <w:rsid w:val="001E690E"/>
    <w:rsid w:val="001E6989"/>
    <w:rsid w:val="001E79B2"/>
    <w:rsid w:val="001F0F82"/>
    <w:rsid w:val="00203F27"/>
    <w:rsid w:val="00204D9E"/>
    <w:rsid w:val="002079B1"/>
    <w:rsid w:val="002125FE"/>
    <w:rsid w:val="00212A60"/>
    <w:rsid w:val="0021316D"/>
    <w:rsid w:val="00214B2B"/>
    <w:rsid w:val="002213DF"/>
    <w:rsid w:val="00222C5A"/>
    <w:rsid w:val="00223CEB"/>
    <w:rsid w:val="00224668"/>
    <w:rsid w:val="00224D5C"/>
    <w:rsid w:val="00224DC4"/>
    <w:rsid w:val="00226686"/>
    <w:rsid w:val="0022693F"/>
    <w:rsid w:val="00233239"/>
    <w:rsid w:val="0023482D"/>
    <w:rsid w:val="00234F2E"/>
    <w:rsid w:val="002350C4"/>
    <w:rsid w:val="002353DB"/>
    <w:rsid w:val="00237E45"/>
    <w:rsid w:val="00241B76"/>
    <w:rsid w:val="00242765"/>
    <w:rsid w:val="00244054"/>
    <w:rsid w:val="002473F8"/>
    <w:rsid w:val="00251934"/>
    <w:rsid w:val="00253D62"/>
    <w:rsid w:val="002547C8"/>
    <w:rsid w:val="00255747"/>
    <w:rsid w:val="00255CC5"/>
    <w:rsid w:val="002570C0"/>
    <w:rsid w:val="00260FF1"/>
    <w:rsid w:val="002618C4"/>
    <w:rsid w:val="00264F0A"/>
    <w:rsid w:val="0027008E"/>
    <w:rsid w:val="00270198"/>
    <w:rsid w:val="00270F49"/>
    <w:rsid w:val="002726DD"/>
    <w:rsid w:val="00276B17"/>
    <w:rsid w:val="00277766"/>
    <w:rsid w:val="00281765"/>
    <w:rsid w:val="002907E3"/>
    <w:rsid w:val="0029192B"/>
    <w:rsid w:val="0029428A"/>
    <w:rsid w:val="00296FA4"/>
    <w:rsid w:val="002A2309"/>
    <w:rsid w:val="002B1A70"/>
    <w:rsid w:val="002B6E0B"/>
    <w:rsid w:val="002C25EC"/>
    <w:rsid w:val="002C48F3"/>
    <w:rsid w:val="002C5249"/>
    <w:rsid w:val="002C5F4A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1528D"/>
    <w:rsid w:val="003166A2"/>
    <w:rsid w:val="0032121C"/>
    <w:rsid w:val="003217D4"/>
    <w:rsid w:val="003219D0"/>
    <w:rsid w:val="00322EBE"/>
    <w:rsid w:val="00326479"/>
    <w:rsid w:val="0032735E"/>
    <w:rsid w:val="00327C67"/>
    <w:rsid w:val="00330569"/>
    <w:rsid w:val="00335BAC"/>
    <w:rsid w:val="00336E60"/>
    <w:rsid w:val="0034058D"/>
    <w:rsid w:val="003422E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3AB2"/>
    <w:rsid w:val="00365384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2897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2DAC"/>
    <w:rsid w:val="003C5762"/>
    <w:rsid w:val="003C5CE7"/>
    <w:rsid w:val="003C689F"/>
    <w:rsid w:val="003C7A25"/>
    <w:rsid w:val="003D0E63"/>
    <w:rsid w:val="003D64E8"/>
    <w:rsid w:val="003D7ED8"/>
    <w:rsid w:val="003E107D"/>
    <w:rsid w:val="003E2C71"/>
    <w:rsid w:val="003E451D"/>
    <w:rsid w:val="003E5A87"/>
    <w:rsid w:val="003F1254"/>
    <w:rsid w:val="003F2604"/>
    <w:rsid w:val="003F6EEF"/>
    <w:rsid w:val="004002D0"/>
    <w:rsid w:val="004018D4"/>
    <w:rsid w:val="00402D00"/>
    <w:rsid w:val="00403CF8"/>
    <w:rsid w:val="00405493"/>
    <w:rsid w:val="004056FC"/>
    <w:rsid w:val="00411E40"/>
    <w:rsid w:val="00412433"/>
    <w:rsid w:val="0041387C"/>
    <w:rsid w:val="00413AC7"/>
    <w:rsid w:val="004162C2"/>
    <w:rsid w:val="004261C7"/>
    <w:rsid w:val="004272E1"/>
    <w:rsid w:val="00433641"/>
    <w:rsid w:val="00434E98"/>
    <w:rsid w:val="0043566D"/>
    <w:rsid w:val="00440E39"/>
    <w:rsid w:val="00442672"/>
    <w:rsid w:val="004432E7"/>
    <w:rsid w:val="00444B96"/>
    <w:rsid w:val="00447876"/>
    <w:rsid w:val="0045057A"/>
    <w:rsid w:val="00450868"/>
    <w:rsid w:val="0045349A"/>
    <w:rsid w:val="0046111A"/>
    <w:rsid w:val="004625EB"/>
    <w:rsid w:val="004647F1"/>
    <w:rsid w:val="00472163"/>
    <w:rsid w:val="00472D5F"/>
    <w:rsid w:val="00477E4B"/>
    <w:rsid w:val="00482889"/>
    <w:rsid w:val="004830C4"/>
    <w:rsid w:val="00484264"/>
    <w:rsid w:val="0048553E"/>
    <w:rsid w:val="00486A76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2830"/>
    <w:rsid w:val="004D520F"/>
    <w:rsid w:val="004D79E8"/>
    <w:rsid w:val="004E262E"/>
    <w:rsid w:val="004E3558"/>
    <w:rsid w:val="004E5C13"/>
    <w:rsid w:val="004E7583"/>
    <w:rsid w:val="004F08BA"/>
    <w:rsid w:val="004F1E5A"/>
    <w:rsid w:val="004F29F7"/>
    <w:rsid w:val="004F44D9"/>
    <w:rsid w:val="004F63E5"/>
    <w:rsid w:val="004F7160"/>
    <w:rsid w:val="00503270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379E"/>
    <w:rsid w:val="0052639E"/>
    <w:rsid w:val="00530CD0"/>
    <w:rsid w:val="00531FB4"/>
    <w:rsid w:val="00542768"/>
    <w:rsid w:val="00542C39"/>
    <w:rsid w:val="00543541"/>
    <w:rsid w:val="00545B9C"/>
    <w:rsid w:val="005477DE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1730"/>
    <w:rsid w:val="00592862"/>
    <w:rsid w:val="005933D6"/>
    <w:rsid w:val="00596569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3336"/>
    <w:rsid w:val="005C35B4"/>
    <w:rsid w:val="005C363B"/>
    <w:rsid w:val="005C68B9"/>
    <w:rsid w:val="005D13A1"/>
    <w:rsid w:val="005D1D77"/>
    <w:rsid w:val="005D7F88"/>
    <w:rsid w:val="005E2FEA"/>
    <w:rsid w:val="005E75F3"/>
    <w:rsid w:val="005F0768"/>
    <w:rsid w:val="005F0833"/>
    <w:rsid w:val="005F4928"/>
    <w:rsid w:val="005F7344"/>
    <w:rsid w:val="00601AFC"/>
    <w:rsid w:val="00604057"/>
    <w:rsid w:val="0061104F"/>
    <w:rsid w:val="006120A2"/>
    <w:rsid w:val="006205C0"/>
    <w:rsid w:val="006212CC"/>
    <w:rsid w:val="00630990"/>
    <w:rsid w:val="00630FEC"/>
    <w:rsid w:val="00631BF7"/>
    <w:rsid w:val="006325F4"/>
    <w:rsid w:val="00636546"/>
    <w:rsid w:val="00640265"/>
    <w:rsid w:val="006407E8"/>
    <w:rsid w:val="00642D45"/>
    <w:rsid w:val="00644BEF"/>
    <w:rsid w:val="00651120"/>
    <w:rsid w:val="00651342"/>
    <w:rsid w:val="006514F9"/>
    <w:rsid w:val="00657EC9"/>
    <w:rsid w:val="00663CC9"/>
    <w:rsid w:val="0066447B"/>
    <w:rsid w:val="00664A76"/>
    <w:rsid w:val="006651CB"/>
    <w:rsid w:val="006658EE"/>
    <w:rsid w:val="00666B4B"/>
    <w:rsid w:val="0067293B"/>
    <w:rsid w:val="006751D8"/>
    <w:rsid w:val="00676141"/>
    <w:rsid w:val="0067693A"/>
    <w:rsid w:val="0068060D"/>
    <w:rsid w:val="006813AF"/>
    <w:rsid w:val="00681E4B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D4D86"/>
    <w:rsid w:val="006E0410"/>
    <w:rsid w:val="006F2493"/>
    <w:rsid w:val="006F3E01"/>
    <w:rsid w:val="006F4D1D"/>
    <w:rsid w:val="006F62D1"/>
    <w:rsid w:val="007010F9"/>
    <w:rsid w:val="007019C2"/>
    <w:rsid w:val="00705B4E"/>
    <w:rsid w:val="00706781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C46"/>
    <w:rsid w:val="00741E75"/>
    <w:rsid w:val="00742F86"/>
    <w:rsid w:val="007439F5"/>
    <w:rsid w:val="0074756C"/>
    <w:rsid w:val="00750743"/>
    <w:rsid w:val="00757E92"/>
    <w:rsid w:val="00760ADF"/>
    <w:rsid w:val="007615D6"/>
    <w:rsid w:val="00764E2E"/>
    <w:rsid w:val="00765386"/>
    <w:rsid w:val="00765E38"/>
    <w:rsid w:val="007668BD"/>
    <w:rsid w:val="00766F5B"/>
    <w:rsid w:val="00770946"/>
    <w:rsid w:val="00770D24"/>
    <w:rsid w:val="0077175F"/>
    <w:rsid w:val="00774E2C"/>
    <w:rsid w:val="00775603"/>
    <w:rsid w:val="007764A7"/>
    <w:rsid w:val="00777E00"/>
    <w:rsid w:val="00780CD8"/>
    <w:rsid w:val="00780E2D"/>
    <w:rsid w:val="007817A9"/>
    <w:rsid w:val="0078337B"/>
    <w:rsid w:val="0079084C"/>
    <w:rsid w:val="00792978"/>
    <w:rsid w:val="00795AF5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203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07E7"/>
    <w:rsid w:val="007E289C"/>
    <w:rsid w:val="007F1E6F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67D7"/>
    <w:rsid w:val="00837E4A"/>
    <w:rsid w:val="00840463"/>
    <w:rsid w:val="00841A48"/>
    <w:rsid w:val="00845F00"/>
    <w:rsid w:val="008462F5"/>
    <w:rsid w:val="0084647B"/>
    <w:rsid w:val="008475B7"/>
    <w:rsid w:val="00852E1F"/>
    <w:rsid w:val="00854A2D"/>
    <w:rsid w:val="00855DDD"/>
    <w:rsid w:val="008566E3"/>
    <w:rsid w:val="00860B77"/>
    <w:rsid w:val="00864784"/>
    <w:rsid w:val="00866F1E"/>
    <w:rsid w:val="008705DC"/>
    <w:rsid w:val="00871FDD"/>
    <w:rsid w:val="0087377A"/>
    <w:rsid w:val="00873C6F"/>
    <w:rsid w:val="00874003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A4127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D7009"/>
    <w:rsid w:val="008E0634"/>
    <w:rsid w:val="008E21AB"/>
    <w:rsid w:val="008E3EA7"/>
    <w:rsid w:val="008E5B13"/>
    <w:rsid w:val="008F029B"/>
    <w:rsid w:val="008F1184"/>
    <w:rsid w:val="008F33D7"/>
    <w:rsid w:val="008F4579"/>
    <w:rsid w:val="008F7EFE"/>
    <w:rsid w:val="0090094E"/>
    <w:rsid w:val="00900AE4"/>
    <w:rsid w:val="00901301"/>
    <w:rsid w:val="009068E8"/>
    <w:rsid w:val="009113DA"/>
    <w:rsid w:val="00911DB5"/>
    <w:rsid w:val="00913B7B"/>
    <w:rsid w:val="00917165"/>
    <w:rsid w:val="0092279F"/>
    <w:rsid w:val="00922BF3"/>
    <w:rsid w:val="00923305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3C46"/>
    <w:rsid w:val="0095527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29AE"/>
    <w:rsid w:val="00985237"/>
    <w:rsid w:val="00991FEC"/>
    <w:rsid w:val="00994CEC"/>
    <w:rsid w:val="00995515"/>
    <w:rsid w:val="0099685B"/>
    <w:rsid w:val="00997187"/>
    <w:rsid w:val="00997379"/>
    <w:rsid w:val="009A00EA"/>
    <w:rsid w:val="009A0C34"/>
    <w:rsid w:val="009A1425"/>
    <w:rsid w:val="009A3BF5"/>
    <w:rsid w:val="009A3F67"/>
    <w:rsid w:val="009A573F"/>
    <w:rsid w:val="009A7A0B"/>
    <w:rsid w:val="009B15E5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9F717C"/>
    <w:rsid w:val="00A004B0"/>
    <w:rsid w:val="00A00A79"/>
    <w:rsid w:val="00A00C4A"/>
    <w:rsid w:val="00A00E83"/>
    <w:rsid w:val="00A0220E"/>
    <w:rsid w:val="00A03D70"/>
    <w:rsid w:val="00A0440D"/>
    <w:rsid w:val="00A05198"/>
    <w:rsid w:val="00A053C7"/>
    <w:rsid w:val="00A0692A"/>
    <w:rsid w:val="00A06CBE"/>
    <w:rsid w:val="00A106EC"/>
    <w:rsid w:val="00A13909"/>
    <w:rsid w:val="00A16ED9"/>
    <w:rsid w:val="00A22B41"/>
    <w:rsid w:val="00A236D4"/>
    <w:rsid w:val="00A23EAF"/>
    <w:rsid w:val="00A256F1"/>
    <w:rsid w:val="00A25F06"/>
    <w:rsid w:val="00A273C8"/>
    <w:rsid w:val="00A27B5B"/>
    <w:rsid w:val="00A32663"/>
    <w:rsid w:val="00A343FC"/>
    <w:rsid w:val="00A351EC"/>
    <w:rsid w:val="00A40144"/>
    <w:rsid w:val="00A41504"/>
    <w:rsid w:val="00A42F50"/>
    <w:rsid w:val="00A43185"/>
    <w:rsid w:val="00A448FF"/>
    <w:rsid w:val="00A478C0"/>
    <w:rsid w:val="00A54AB7"/>
    <w:rsid w:val="00A57A02"/>
    <w:rsid w:val="00A65C9F"/>
    <w:rsid w:val="00A66BC2"/>
    <w:rsid w:val="00A67561"/>
    <w:rsid w:val="00A6780F"/>
    <w:rsid w:val="00A711FD"/>
    <w:rsid w:val="00A7423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0B62"/>
    <w:rsid w:val="00AA32E1"/>
    <w:rsid w:val="00AA3905"/>
    <w:rsid w:val="00AA47C0"/>
    <w:rsid w:val="00AA4DD7"/>
    <w:rsid w:val="00AA57D1"/>
    <w:rsid w:val="00AB130E"/>
    <w:rsid w:val="00AB2978"/>
    <w:rsid w:val="00AB309B"/>
    <w:rsid w:val="00AB3970"/>
    <w:rsid w:val="00AB42D3"/>
    <w:rsid w:val="00AC31EF"/>
    <w:rsid w:val="00AC493F"/>
    <w:rsid w:val="00AC7601"/>
    <w:rsid w:val="00AD2388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4EFF"/>
    <w:rsid w:val="00B04FE2"/>
    <w:rsid w:val="00B07752"/>
    <w:rsid w:val="00B1094D"/>
    <w:rsid w:val="00B11AE4"/>
    <w:rsid w:val="00B14853"/>
    <w:rsid w:val="00B1558A"/>
    <w:rsid w:val="00B16BD4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636C3"/>
    <w:rsid w:val="00B71605"/>
    <w:rsid w:val="00B72ABD"/>
    <w:rsid w:val="00B7300B"/>
    <w:rsid w:val="00B73FF5"/>
    <w:rsid w:val="00B7401F"/>
    <w:rsid w:val="00B76866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62A1"/>
    <w:rsid w:val="00BA6AFC"/>
    <w:rsid w:val="00BB66D8"/>
    <w:rsid w:val="00BB674E"/>
    <w:rsid w:val="00BC0326"/>
    <w:rsid w:val="00BC3721"/>
    <w:rsid w:val="00BC3ACF"/>
    <w:rsid w:val="00BC3AED"/>
    <w:rsid w:val="00BC4BAA"/>
    <w:rsid w:val="00BC4D74"/>
    <w:rsid w:val="00BE12BB"/>
    <w:rsid w:val="00BE363F"/>
    <w:rsid w:val="00BE4CF5"/>
    <w:rsid w:val="00BE57D1"/>
    <w:rsid w:val="00BE761C"/>
    <w:rsid w:val="00BE7E10"/>
    <w:rsid w:val="00BF29DE"/>
    <w:rsid w:val="00BF2A6A"/>
    <w:rsid w:val="00BF44FE"/>
    <w:rsid w:val="00BF494D"/>
    <w:rsid w:val="00BF65D0"/>
    <w:rsid w:val="00C01937"/>
    <w:rsid w:val="00C01C74"/>
    <w:rsid w:val="00C02573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898"/>
    <w:rsid w:val="00C67CF9"/>
    <w:rsid w:val="00C721E8"/>
    <w:rsid w:val="00C72E57"/>
    <w:rsid w:val="00C73751"/>
    <w:rsid w:val="00C7463B"/>
    <w:rsid w:val="00C762E0"/>
    <w:rsid w:val="00C77490"/>
    <w:rsid w:val="00C809D8"/>
    <w:rsid w:val="00C818DA"/>
    <w:rsid w:val="00C8266D"/>
    <w:rsid w:val="00C831CF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3A0A"/>
    <w:rsid w:val="00CB6A0D"/>
    <w:rsid w:val="00CB7DD5"/>
    <w:rsid w:val="00CD58EB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15EA"/>
    <w:rsid w:val="00D43507"/>
    <w:rsid w:val="00D4667C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18F8"/>
    <w:rsid w:val="00D7287E"/>
    <w:rsid w:val="00D72CE5"/>
    <w:rsid w:val="00D76F39"/>
    <w:rsid w:val="00D90455"/>
    <w:rsid w:val="00D906C1"/>
    <w:rsid w:val="00D9180F"/>
    <w:rsid w:val="00D92D78"/>
    <w:rsid w:val="00D93195"/>
    <w:rsid w:val="00D948B5"/>
    <w:rsid w:val="00D95DB6"/>
    <w:rsid w:val="00D973B1"/>
    <w:rsid w:val="00DA079E"/>
    <w:rsid w:val="00DA3BCE"/>
    <w:rsid w:val="00DA4139"/>
    <w:rsid w:val="00DA44DA"/>
    <w:rsid w:val="00DA563B"/>
    <w:rsid w:val="00DA637E"/>
    <w:rsid w:val="00DA7043"/>
    <w:rsid w:val="00DA7D84"/>
    <w:rsid w:val="00DA7DF0"/>
    <w:rsid w:val="00DB4904"/>
    <w:rsid w:val="00DB6AFE"/>
    <w:rsid w:val="00DB7890"/>
    <w:rsid w:val="00DC23F6"/>
    <w:rsid w:val="00DC3DD6"/>
    <w:rsid w:val="00DE2C0F"/>
    <w:rsid w:val="00DE37D4"/>
    <w:rsid w:val="00DE662D"/>
    <w:rsid w:val="00DE7EC0"/>
    <w:rsid w:val="00DE7F52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B62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203"/>
    <w:rsid w:val="00E3164B"/>
    <w:rsid w:val="00E3241A"/>
    <w:rsid w:val="00E3559E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2CEC"/>
    <w:rsid w:val="00E63B5A"/>
    <w:rsid w:val="00E642FB"/>
    <w:rsid w:val="00E64E68"/>
    <w:rsid w:val="00E66890"/>
    <w:rsid w:val="00E66F4F"/>
    <w:rsid w:val="00E71D5D"/>
    <w:rsid w:val="00E76EAC"/>
    <w:rsid w:val="00E779DB"/>
    <w:rsid w:val="00E804EA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D6DA4"/>
    <w:rsid w:val="00EE4C3B"/>
    <w:rsid w:val="00EE7857"/>
    <w:rsid w:val="00EF0D91"/>
    <w:rsid w:val="00EF2822"/>
    <w:rsid w:val="00EF2F56"/>
    <w:rsid w:val="00EF3FE8"/>
    <w:rsid w:val="00F0147B"/>
    <w:rsid w:val="00F0285D"/>
    <w:rsid w:val="00F02E8D"/>
    <w:rsid w:val="00F03421"/>
    <w:rsid w:val="00F04A00"/>
    <w:rsid w:val="00F123B7"/>
    <w:rsid w:val="00F1398F"/>
    <w:rsid w:val="00F152ED"/>
    <w:rsid w:val="00F1652C"/>
    <w:rsid w:val="00F16946"/>
    <w:rsid w:val="00F1745F"/>
    <w:rsid w:val="00F306DD"/>
    <w:rsid w:val="00F342C8"/>
    <w:rsid w:val="00F362DC"/>
    <w:rsid w:val="00F367E0"/>
    <w:rsid w:val="00F426ED"/>
    <w:rsid w:val="00F46982"/>
    <w:rsid w:val="00F51025"/>
    <w:rsid w:val="00F55AC0"/>
    <w:rsid w:val="00F569E9"/>
    <w:rsid w:val="00F5742B"/>
    <w:rsid w:val="00F6190F"/>
    <w:rsid w:val="00F65032"/>
    <w:rsid w:val="00F75D8F"/>
    <w:rsid w:val="00F76A32"/>
    <w:rsid w:val="00F80321"/>
    <w:rsid w:val="00F819B3"/>
    <w:rsid w:val="00F8465E"/>
    <w:rsid w:val="00F87C4D"/>
    <w:rsid w:val="00F92451"/>
    <w:rsid w:val="00F92D0C"/>
    <w:rsid w:val="00F948CE"/>
    <w:rsid w:val="00F94AC5"/>
    <w:rsid w:val="00F950BB"/>
    <w:rsid w:val="00F95F81"/>
    <w:rsid w:val="00FA7C99"/>
    <w:rsid w:val="00FB58CF"/>
    <w:rsid w:val="00FB67D1"/>
    <w:rsid w:val="00FB6C79"/>
    <w:rsid w:val="00FB79B4"/>
    <w:rsid w:val="00FC2FE5"/>
    <w:rsid w:val="00FC383E"/>
    <w:rsid w:val="00FC3D9F"/>
    <w:rsid w:val="00FC59EC"/>
    <w:rsid w:val="00FC5C3E"/>
    <w:rsid w:val="00FC7C6F"/>
    <w:rsid w:val="00FD1554"/>
    <w:rsid w:val="00FD20C2"/>
    <w:rsid w:val="00FD2852"/>
    <w:rsid w:val="00FD38D4"/>
    <w:rsid w:val="00FD4377"/>
    <w:rsid w:val="00FD5BC5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472D5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5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5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5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5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5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5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5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472D5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72D5F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72D5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72D5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72D5F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72D5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72D5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72D5F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72D5F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472D5F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6">
    <w:name w:val="Title"/>
    <w:basedOn w:val="a"/>
    <w:next w:val="a"/>
    <w:link w:val="af7"/>
    <w:uiPriority w:val="10"/>
    <w:qFormat/>
    <w:rsid w:val="00472D5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7">
    <w:name w:val="ชื่อเรื่อง อักขระ"/>
    <w:basedOn w:val="a0"/>
    <w:link w:val="af6"/>
    <w:uiPriority w:val="10"/>
    <w:rsid w:val="00472D5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8">
    <w:name w:val="Subtitle"/>
    <w:basedOn w:val="a"/>
    <w:next w:val="a"/>
    <w:link w:val="af9"/>
    <w:uiPriority w:val="11"/>
    <w:qFormat/>
    <w:rsid w:val="00472D5F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9">
    <w:name w:val="ชื่อเรื่องรอง อักขระ"/>
    <w:basedOn w:val="a0"/>
    <w:link w:val="af8"/>
    <w:uiPriority w:val="11"/>
    <w:rsid w:val="00472D5F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a">
    <w:name w:val="Emphasis"/>
    <w:basedOn w:val="a0"/>
    <w:uiPriority w:val="20"/>
    <w:qFormat/>
    <w:rsid w:val="00472D5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b">
    <w:name w:val="Quote"/>
    <w:basedOn w:val="a"/>
    <w:next w:val="a"/>
    <w:link w:val="afc"/>
    <w:uiPriority w:val="29"/>
    <w:qFormat/>
    <w:rsid w:val="00472D5F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คำอ้างอิง อักขระ"/>
    <w:basedOn w:val="a0"/>
    <w:link w:val="afb"/>
    <w:uiPriority w:val="29"/>
    <w:rsid w:val="00472D5F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472D5F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e">
    <w:name w:val="ทำให้คำอ้างอิงเป็นสีเข้มขึ้น อักขระ"/>
    <w:basedOn w:val="a0"/>
    <w:link w:val="afd"/>
    <w:uiPriority w:val="30"/>
    <w:rsid w:val="00472D5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0"/>
    <w:uiPriority w:val="19"/>
    <w:qFormat/>
    <w:rsid w:val="00472D5F"/>
    <w:rPr>
      <w:i/>
      <w:iCs/>
      <w:color w:val="auto"/>
    </w:rPr>
  </w:style>
  <w:style w:type="character" w:styleId="aff0">
    <w:name w:val="Intense Emphasis"/>
    <w:basedOn w:val="a0"/>
    <w:uiPriority w:val="21"/>
    <w:qFormat/>
    <w:rsid w:val="00472D5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0"/>
    <w:uiPriority w:val="31"/>
    <w:qFormat/>
    <w:rsid w:val="00472D5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0"/>
    <w:uiPriority w:val="32"/>
    <w:qFormat/>
    <w:rsid w:val="00472D5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0"/>
    <w:uiPriority w:val="33"/>
    <w:qFormat/>
    <w:rsid w:val="00472D5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"/>
    <w:uiPriority w:val="39"/>
    <w:semiHidden/>
    <w:unhideWhenUsed/>
    <w:qFormat/>
    <w:rsid w:val="00472D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1593</Words>
  <Characters>9085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27</cp:revision>
  <cp:lastPrinted>2023-12-14T06:12:00Z</cp:lastPrinted>
  <dcterms:created xsi:type="dcterms:W3CDTF">2023-12-13T13:56:00Z</dcterms:created>
  <dcterms:modified xsi:type="dcterms:W3CDTF">2023-12-15T02:00:00Z</dcterms:modified>
</cp:coreProperties>
</file>