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205E" w14:textId="77777777" w:rsidR="00822DA9" w:rsidRDefault="00822DA9" w:rsidP="0099158E">
      <w:pPr>
        <w:spacing w:after="0" w:line="180" w:lineRule="exact"/>
        <w:ind w:right="-612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5E3413">
        <w:rPr>
          <w:rFonts w:asciiTheme="minorBidi" w:hAnsiTheme="minorBidi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346FA03D" wp14:editId="39631A8E">
            <wp:simplePos x="0" y="0"/>
            <wp:positionH relativeFrom="margin">
              <wp:posOffset>0</wp:posOffset>
            </wp:positionH>
            <wp:positionV relativeFrom="paragraph">
              <wp:posOffset>-484408</wp:posOffset>
            </wp:positionV>
            <wp:extent cx="2098675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AF9769" w14:textId="77777777" w:rsidR="003B5B76" w:rsidRDefault="003B5B76" w:rsidP="003B5B76">
      <w:pPr>
        <w:spacing w:after="0" w:line="36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0422B79F" w14:textId="35187872" w:rsidR="00B75177" w:rsidRDefault="00FD4CDA" w:rsidP="00FD4CDA">
      <w:pPr>
        <w:spacing w:after="0" w:line="36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FD4CDA">
        <w:rPr>
          <w:rFonts w:ascii="CordiaUPC" w:hAnsi="CordiaUPC" w:cs="CordiaUPC"/>
          <w:b/>
          <w:bCs/>
          <w:sz w:val="32"/>
          <w:szCs w:val="32"/>
          <w:u w:val="single"/>
        </w:rPr>
        <w:t xml:space="preserve">EXIM BANK </w:t>
      </w:r>
      <w:r w:rsidRPr="00FD4CDA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ได้รับการคงอันดับเครดิตสากลที่ </w:t>
      </w:r>
      <w:r w:rsidRPr="00FD4CDA">
        <w:rPr>
          <w:rFonts w:ascii="CordiaUPC" w:hAnsi="CordiaUPC" w:cs="CordiaUPC"/>
          <w:b/>
          <w:bCs/>
          <w:sz w:val="32"/>
          <w:szCs w:val="32"/>
          <w:u w:val="single"/>
        </w:rPr>
        <w:t xml:space="preserve">Baa1 (Stable Outlook) </w:t>
      </w:r>
      <w:r w:rsidRPr="00FD4CDA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จาก </w:t>
      </w:r>
      <w:r w:rsidRPr="00FD4CDA">
        <w:rPr>
          <w:rFonts w:ascii="CordiaUPC" w:hAnsi="CordiaUPC" w:cs="CordiaUPC"/>
          <w:b/>
          <w:bCs/>
          <w:sz w:val="32"/>
          <w:szCs w:val="32"/>
          <w:u w:val="single"/>
        </w:rPr>
        <w:t>Moody</w:t>
      </w:r>
      <w:r>
        <w:rPr>
          <w:rFonts w:ascii="CordiaUPC" w:hAnsi="CordiaUPC" w:cs="CordiaUPC"/>
          <w:b/>
          <w:bCs/>
          <w:sz w:val="32"/>
          <w:szCs w:val="32"/>
          <w:u w:val="single"/>
        </w:rPr>
        <w:t>’</w:t>
      </w:r>
      <w:r w:rsidRPr="00FD4CDA">
        <w:rPr>
          <w:rFonts w:ascii="CordiaUPC" w:hAnsi="CordiaUPC" w:cs="CordiaUPC"/>
          <w:b/>
          <w:bCs/>
          <w:sz w:val="32"/>
          <w:szCs w:val="32"/>
          <w:u w:val="single"/>
        </w:rPr>
        <w:t xml:space="preserve">s </w:t>
      </w:r>
      <w:r>
        <w:rPr>
          <w:rFonts w:ascii="CordiaUPC" w:hAnsi="CordiaUPC" w:cs="CordiaUPC"/>
          <w:b/>
          <w:bCs/>
          <w:sz w:val="32"/>
          <w:szCs w:val="32"/>
          <w:u w:val="single"/>
        </w:rPr>
        <w:br/>
      </w:r>
      <w:r w:rsidRPr="00FD4CDA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เทียบเท่าอันดับเครดิตของประเทศไทย ต่อเนื่องเป็นปีที่ </w:t>
      </w:r>
      <w:r w:rsidRPr="00FD4CDA">
        <w:rPr>
          <w:rFonts w:ascii="CordiaUPC" w:hAnsi="CordiaUPC" w:cs="CordiaUPC"/>
          <w:b/>
          <w:bCs/>
          <w:sz w:val="32"/>
          <w:szCs w:val="32"/>
          <w:u w:val="single"/>
        </w:rPr>
        <w:t>15</w:t>
      </w:r>
    </w:p>
    <w:p w14:paraId="7AD435E3" w14:textId="77777777" w:rsidR="00FD4CDA" w:rsidRPr="00FD4CDA" w:rsidRDefault="00FD4CDA" w:rsidP="0099158E">
      <w:pPr>
        <w:spacing w:after="0" w:line="36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</w:p>
    <w:p w14:paraId="4E7E909C" w14:textId="294B1B42" w:rsidR="00C5545B" w:rsidRDefault="00FD4CDA" w:rsidP="002D74B1">
      <w:pPr>
        <w:spacing w:line="440" w:lineRule="exact"/>
        <w:ind w:firstLine="720"/>
        <w:jc w:val="thaiDistribute"/>
        <w:rPr>
          <w:rFonts w:ascii="CordiaUPC" w:hAnsi="CordiaUPC" w:cs="CordiaUPC"/>
          <w:b/>
          <w:bCs/>
          <w:sz w:val="30"/>
          <w:szCs w:val="30"/>
          <w:highlight w:val="yellow"/>
        </w:rPr>
      </w:pPr>
      <w:r w:rsidRPr="00FD4CDA">
        <w:rPr>
          <w:rFonts w:ascii="CordiaUPC" w:hAnsi="CordiaUPC" w:cs="CordiaUPC"/>
          <w:spacing w:val="-4"/>
          <w:sz w:val="30"/>
          <w:szCs w:val="30"/>
          <w:cs/>
        </w:rPr>
        <w:t>ดร.รักษ์ วรกิจโภคาทร กรรมการผู้จัดการ ธนาคารเพื่อการส่งออกและนำเข้าแห่งประเทศไทย (</w:t>
      </w:r>
      <w:r w:rsidRPr="00FD4CDA">
        <w:rPr>
          <w:rFonts w:ascii="CordiaUPC" w:hAnsi="CordiaUPC" w:cs="CordiaUPC"/>
          <w:spacing w:val="-4"/>
          <w:sz w:val="30"/>
          <w:szCs w:val="30"/>
        </w:rPr>
        <w:t>EXIM BANK)</w:t>
      </w:r>
      <w:r w:rsidRPr="00FD4CDA">
        <w:rPr>
          <w:rFonts w:ascii="CordiaUPC" w:hAnsi="CordiaUPC" w:cs="CordiaUPC"/>
          <w:sz w:val="30"/>
          <w:szCs w:val="30"/>
        </w:rPr>
        <w:t xml:space="preserve"> </w:t>
      </w:r>
      <w:r w:rsidRPr="00FC48AA">
        <w:rPr>
          <w:rFonts w:ascii="CordiaUPC" w:hAnsi="CordiaUPC" w:cs="CordiaUPC"/>
          <w:spacing w:val="2"/>
          <w:sz w:val="30"/>
          <w:szCs w:val="30"/>
          <w:cs/>
        </w:rPr>
        <w:t xml:space="preserve">เปิดเผยว่า </w:t>
      </w:r>
      <w:r w:rsidRPr="00FC48AA">
        <w:rPr>
          <w:rFonts w:ascii="CordiaUPC" w:hAnsi="CordiaUPC" w:cs="CordiaUPC"/>
          <w:b/>
          <w:bCs/>
          <w:spacing w:val="2"/>
          <w:sz w:val="30"/>
          <w:szCs w:val="30"/>
          <w:cs/>
        </w:rPr>
        <w:t>บริษัท มูดี้ส์ อินเวสเตอร์ เซอร์วิส (</w:t>
      </w:r>
      <w:r w:rsidRPr="00FC48AA">
        <w:rPr>
          <w:rFonts w:ascii="CordiaUPC" w:hAnsi="CordiaUPC" w:cs="CordiaUPC"/>
          <w:b/>
          <w:bCs/>
          <w:spacing w:val="2"/>
          <w:sz w:val="30"/>
          <w:szCs w:val="30"/>
        </w:rPr>
        <w:t xml:space="preserve">Moody’s Investors Service) </w:t>
      </w:r>
      <w:r w:rsidRPr="00FC48AA">
        <w:rPr>
          <w:rFonts w:ascii="CordiaUPC" w:hAnsi="CordiaUPC" w:cs="CordiaUPC"/>
          <w:b/>
          <w:bCs/>
          <w:spacing w:val="2"/>
          <w:sz w:val="30"/>
          <w:szCs w:val="30"/>
          <w:cs/>
        </w:rPr>
        <w:t xml:space="preserve">หรือ </w:t>
      </w:r>
      <w:r w:rsidRPr="00FC48AA">
        <w:rPr>
          <w:rFonts w:ascii="CordiaUPC" w:hAnsi="CordiaUPC" w:cs="CordiaUPC"/>
          <w:b/>
          <w:bCs/>
          <w:spacing w:val="2"/>
          <w:sz w:val="30"/>
          <w:szCs w:val="30"/>
        </w:rPr>
        <w:t xml:space="preserve">Moody’s </w:t>
      </w:r>
      <w:r w:rsidRPr="00FC48AA">
        <w:rPr>
          <w:rFonts w:ascii="CordiaUPC" w:hAnsi="CordiaUPC" w:cs="CordiaUPC"/>
          <w:b/>
          <w:bCs/>
          <w:spacing w:val="2"/>
          <w:sz w:val="30"/>
          <w:szCs w:val="30"/>
          <w:cs/>
        </w:rPr>
        <w:t>ซึ่งเป็นบริษัท</w:t>
      </w:r>
      <w:r w:rsidRPr="00FC48AA">
        <w:rPr>
          <w:rFonts w:ascii="CordiaUPC" w:hAnsi="CordiaUPC" w:cs="CordiaUPC"/>
          <w:b/>
          <w:bCs/>
          <w:spacing w:val="-2"/>
          <w:sz w:val="30"/>
          <w:szCs w:val="30"/>
          <w:cs/>
        </w:rPr>
        <w:t>จัดอันดับความน่าเชื่อถือชั้นนำของโลก ประกาศคงอันดับเครดิตสากลสกุลเงินตราต่างประเทศระยะยาว</w:t>
      </w:r>
      <w:r w:rsidRPr="00FD4CDA">
        <w:rPr>
          <w:rFonts w:ascii="CordiaUPC" w:hAnsi="CordiaUPC" w:cs="CordiaUPC"/>
          <w:b/>
          <w:bCs/>
          <w:sz w:val="30"/>
          <w:szCs w:val="30"/>
          <w:cs/>
        </w:rPr>
        <w:t xml:space="preserve"> และอันดับเครดิตตราสารหนี้ไม่ด้อยสิทธิสกุลเงินต่างประเทศของ </w:t>
      </w:r>
      <w:r w:rsidRPr="00FD4CDA">
        <w:rPr>
          <w:rFonts w:ascii="CordiaUPC" w:hAnsi="CordiaUPC" w:cs="CordiaUPC"/>
          <w:b/>
          <w:bCs/>
          <w:sz w:val="30"/>
          <w:szCs w:val="30"/>
        </w:rPr>
        <w:t xml:space="preserve">EXIM BANK </w:t>
      </w:r>
      <w:r w:rsidRPr="00FD4CDA">
        <w:rPr>
          <w:rFonts w:ascii="CordiaUPC" w:hAnsi="CordiaUPC" w:cs="CordiaUPC"/>
          <w:b/>
          <w:bCs/>
          <w:sz w:val="30"/>
          <w:szCs w:val="30"/>
          <w:cs/>
        </w:rPr>
        <w:t xml:space="preserve">ที่ </w:t>
      </w:r>
      <w:r>
        <w:rPr>
          <w:rFonts w:ascii="CordiaUPC" w:hAnsi="CordiaUPC" w:cs="CordiaUPC"/>
          <w:b/>
          <w:bCs/>
          <w:sz w:val="30"/>
          <w:szCs w:val="30"/>
        </w:rPr>
        <w:t>‘</w:t>
      </w:r>
      <w:r w:rsidRPr="00FD4CDA">
        <w:rPr>
          <w:rFonts w:ascii="CordiaUPC" w:hAnsi="CordiaUPC" w:cs="CordiaUPC"/>
          <w:b/>
          <w:bCs/>
          <w:sz w:val="30"/>
          <w:szCs w:val="30"/>
        </w:rPr>
        <w:t>Baa</w:t>
      </w:r>
      <w:r w:rsidRPr="00FD4CDA">
        <w:rPr>
          <w:rFonts w:ascii="CordiaUPC" w:hAnsi="CordiaUPC" w:cs="CordiaUPC"/>
          <w:b/>
          <w:bCs/>
          <w:sz w:val="30"/>
          <w:szCs w:val="30"/>
          <w:cs/>
        </w:rPr>
        <w:t>1</w:t>
      </w:r>
      <w:r>
        <w:rPr>
          <w:rFonts w:ascii="CordiaUPC" w:hAnsi="CordiaUPC" w:cs="CordiaUPC"/>
          <w:b/>
          <w:bCs/>
          <w:sz w:val="30"/>
          <w:szCs w:val="30"/>
        </w:rPr>
        <w:t>’</w:t>
      </w:r>
      <w:r w:rsidRPr="00FD4CDA">
        <w:rPr>
          <w:rFonts w:ascii="CordiaUPC" w:hAnsi="CordiaUPC" w:cs="CordiaUPC"/>
          <w:b/>
          <w:bCs/>
          <w:sz w:val="30"/>
          <w:szCs w:val="30"/>
        </w:rPr>
        <w:t xml:space="preserve"> </w:t>
      </w:r>
      <w:r w:rsidRPr="00FD4CDA">
        <w:rPr>
          <w:rFonts w:ascii="CordiaUPC" w:hAnsi="CordiaUPC" w:cs="CordiaUPC"/>
          <w:b/>
          <w:bCs/>
          <w:sz w:val="30"/>
          <w:szCs w:val="30"/>
          <w:cs/>
        </w:rPr>
        <w:t>แนวโน้มอันดับเครดิตมีเสถียรภาพ (</w:t>
      </w:r>
      <w:r w:rsidRPr="00FD4CDA">
        <w:rPr>
          <w:rFonts w:ascii="CordiaUPC" w:hAnsi="CordiaUPC" w:cs="CordiaUPC"/>
          <w:b/>
          <w:bCs/>
          <w:sz w:val="30"/>
          <w:szCs w:val="30"/>
        </w:rPr>
        <w:t xml:space="preserve">Stable Outlook) </w:t>
      </w:r>
      <w:r w:rsidRPr="00FD4CDA">
        <w:rPr>
          <w:rFonts w:ascii="CordiaUPC" w:hAnsi="CordiaUPC" w:cs="CordiaUPC"/>
          <w:b/>
          <w:bCs/>
          <w:sz w:val="30"/>
          <w:szCs w:val="30"/>
          <w:cs/>
        </w:rPr>
        <w:t>เทียบเท่าอันดับเครดิตของประเทศไทย (</w:t>
      </w:r>
      <w:r w:rsidRPr="00FD4CDA">
        <w:rPr>
          <w:rFonts w:ascii="CordiaUPC" w:hAnsi="CordiaUPC" w:cs="CordiaUPC"/>
          <w:b/>
          <w:bCs/>
          <w:sz w:val="30"/>
          <w:szCs w:val="30"/>
        </w:rPr>
        <w:t xml:space="preserve">Sovereign Credit Rating) </w:t>
      </w:r>
      <w:r w:rsidRPr="00FD4CDA">
        <w:rPr>
          <w:rFonts w:ascii="CordiaUPC" w:hAnsi="CordiaUPC" w:cs="CordiaUPC"/>
          <w:b/>
          <w:bCs/>
          <w:sz w:val="30"/>
          <w:szCs w:val="30"/>
          <w:cs/>
        </w:rPr>
        <w:t xml:space="preserve">ต่อเนื่องเป็นปีที่ </w:t>
      </w:r>
      <w:r>
        <w:rPr>
          <w:rFonts w:ascii="CordiaUPC" w:hAnsi="CordiaUPC" w:cs="CordiaUPC"/>
          <w:b/>
          <w:bCs/>
          <w:sz w:val="30"/>
          <w:szCs w:val="30"/>
        </w:rPr>
        <w:t>15</w:t>
      </w:r>
      <w:r w:rsidRPr="00FD4CDA">
        <w:rPr>
          <w:rFonts w:ascii="CordiaUPC" w:hAnsi="CordiaUPC" w:cs="CordiaUPC"/>
          <w:sz w:val="30"/>
          <w:szCs w:val="30"/>
          <w:cs/>
        </w:rPr>
        <w:t xml:space="preserve"> ตอกย้ำความเชื่อมั่นที่มีต่อสถานะทางการเงินของ </w:t>
      </w:r>
      <w:r w:rsidRPr="00FD4CDA">
        <w:rPr>
          <w:rFonts w:ascii="CordiaUPC" w:hAnsi="CordiaUPC" w:cs="CordiaUPC"/>
          <w:sz w:val="30"/>
          <w:szCs w:val="30"/>
        </w:rPr>
        <w:t xml:space="preserve">EXIM BANK </w:t>
      </w:r>
      <w:r w:rsidRPr="00FD4CDA">
        <w:rPr>
          <w:rFonts w:ascii="CordiaUPC" w:hAnsi="CordiaUPC" w:cs="CordiaUPC"/>
          <w:sz w:val="30"/>
          <w:szCs w:val="30"/>
          <w:cs/>
        </w:rPr>
        <w:t>ที่มีความแข็งแกร่ง</w:t>
      </w:r>
      <w:r w:rsidRPr="00FC48AA">
        <w:rPr>
          <w:rFonts w:ascii="CordiaUPC" w:hAnsi="CordiaUPC" w:cs="CordiaUPC"/>
          <w:spacing w:val="-4"/>
          <w:sz w:val="30"/>
          <w:szCs w:val="30"/>
          <w:cs/>
        </w:rPr>
        <w:t>ของเงินกองทุนและการกันสำรองที่อยู่ในระดับสูง พร้อมรองรับความผันผวนของภาวะเศรษฐกิจในอนาคต ตอกย้ำ</w:t>
      </w:r>
      <w:r w:rsidRPr="00FD4CDA">
        <w:rPr>
          <w:rFonts w:ascii="CordiaUPC" w:hAnsi="CordiaUPC" w:cs="CordiaUPC"/>
          <w:spacing w:val="4"/>
          <w:sz w:val="30"/>
          <w:szCs w:val="30"/>
          <w:cs/>
        </w:rPr>
        <w:t xml:space="preserve">ถึงบทบาทและภารกิจของ </w:t>
      </w:r>
      <w:r w:rsidRPr="00FD4CDA">
        <w:rPr>
          <w:rFonts w:ascii="CordiaUPC" w:hAnsi="CordiaUPC" w:cs="CordiaUPC"/>
          <w:spacing w:val="4"/>
          <w:sz w:val="30"/>
          <w:szCs w:val="30"/>
        </w:rPr>
        <w:t xml:space="preserve">EXIM BANK </w:t>
      </w:r>
      <w:r w:rsidRPr="00FD4CDA">
        <w:rPr>
          <w:rFonts w:ascii="CordiaUPC" w:hAnsi="CordiaUPC" w:cs="CordiaUPC"/>
          <w:spacing w:val="4"/>
          <w:sz w:val="30"/>
          <w:szCs w:val="30"/>
          <w:cs/>
        </w:rPr>
        <w:t>ในการเป็นสถาบันการเงินเฉพาะกิจของรัฐที่มีเป้าหมาย</w:t>
      </w:r>
      <w:r w:rsidRPr="00FD4CDA">
        <w:rPr>
          <w:rFonts w:ascii="CordiaUPC" w:hAnsi="CordiaUPC" w:cs="CordiaUPC"/>
          <w:sz w:val="30"/>
          <w:szCs w:val="30"/>
          <w:cs/>
        </w:rPr>
        <w:t xml:space="preserve">สู่การเป็น </w:t>
      </w:r>
      <w:r w:rsidRPr="00FD4CDA">
        <w:rPr>
          <w:rFonts w:ascii="CordiaUPC" w:hAnsi="CordiaUPC" w:cs="CordiaUPC"/>
          <w:sz w:val="30"/>
          <w:szCs w:val="30"/>
        </w:rPr>
        <w:t xml:space="preserve">Green Development Bank </w:t>
      </w:r>
      <w:r w:rsidRPr="00FD4CDA">
        <w:rPr>
          <w:rFonts w:ascii="CordiaUPC" w:hAnsi="CordiaUPC" w:cs="CordiaUPC"/>
          <w:sz w:val="30"/>
          <w:szCs w:val="30"/>
          <w:cs/>
        </w:rPr>
        <w:t>ขับเคลื่อนการค้าและการลงทุน ตลอดจนการพัฒนาอย่างยั่งยืนและสมดุล</w:t>
      </w:r>
    </w:p>
    <w:p w14:paraId="5F1425A7" w14:textId="77777777" w:rsidR="002D74B1" w:rsidRPr="002D74B1" w:rsidRDefault="002D74B1" w:rsidP="002D74B1">
      <w:pPr>
        <w:spacing w:line="200" w:lineRule="exact"/>
        <w:ind w:firstLine="720"/>
        <w:jc w:val="thaiDistribute"/>
        <w:rPr>
          <w:rFonts w:ascii="CordiaUPC" w:hAnsi="CordiaUPC" w:cs="CordiaUPC"/>
          <w:b/>
          <w:bCs/>
          <w:sz w:val="30"/>
          <w:szCs w:val="30"/>
          <w:highlight w:val="yellow"/>
        </w:rPr>
      </w:pPr>
    </w:p>
    <w:p w14:paraId="5B356282" w14:textId="0D2A22D9" w:rsidR="00C5545B" w:rsidRPr="0064446E" w:rsidRDefault="00FD4CDA" w:rsidP="00C5545B">
      <w:pPr>
        <w:spacing w:line="440" w:lineRule="exact"/>
        <w:ind w:firstLine="720"/>
        <w:jc w:val="thaiDistribute"/>
        <w:rPr>
          <w:rFonts w:ascii="CordiaUPC" w:hAnsi="CordiaUPC" w:cs="CordiaUPC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>“</w:t>
      </w:r>
      <w:r w:rsidRPr="00FD4CDA">
        <w:rPr>
          <w:rFonts w:asciiTheme="minorBidi" w:hAnsiTheme="minorBidi"/>
          <w:sz w:val="30"/>
          <w:szCs w:val="30"/>
        </w:rPr>
        <w:t xml:space="preserve">EXIM BANK </w:t>
      </w:r>
      <w:r w:rsidRPr="00FD4CDA">
        <w:rPr>
          <w:rFonts w:asciiTheme="minorBidi" w:hAnsiTheme="minorBidi" w:cs="Cordia New"/>
          <w:sz w:val="30"/>
          <w:szCs w:val="30"/>
          <w:cs/>
        </w:rPr>
        <w:t xml:space="preserve">ทำหน้าที่ </w:t>
      </w:r>
      <w:r w:rsidRPr="00FD4CDA">
        <w:rPr>
          <w:rFonts w:asciiTheme="minorBidi" w:hAnsiTheme="minorBidi"/>
          <w:b/>
          <w:bCs/>
          <w:sz w:val="30"/>
          <w:szCs w:val="30"/>
        </w:rPr>
        <w:t>‘</w:t>
      </w:r>
      <w:r w:rsidRPr="00FD4CDA">
        <w:rPr>
          <w:rFonts w:asciiTheme="minorBidi" w:hAnsiTheme="minorBidi" w:cs="Cordia New"/>
          <w:b/>
          <w:bCs/>
          <w:sz w:val="30"/>
          <w:szCs w:val="30"/>
          <w:cs/>
        </w:rPr>
        <w:t>มากกว่าธนาคาร</w:t>
      </w:r>
      <w:r w:rsidRPr="00FD4CDA">
        <w:rPr>
          <w:rFonts w:asciiTheme="minorBidi" w:hAnsiTheme="minorBidi"/>
          <w:b/>
          <w:bCs/>
          <w:sz w:val="30"/>
          <w:szCs w:val="30"/>
        </w:rPr>
        <w:t>’</w:t>
      </w:r>
      <w:r w:rsidRPr="00FD4CDA">
        <w:rPr>
          <w:rFonts w:asciiTheme="minorBidi" w:hAnsiTheme="minorBidi"/>
          <w:sz w:val="30"/>
          <w:szCs w:val="30"/>
        </w:rPr>
        <w:t xml:space="preserve"> </w:t>
      </w:r>
      <w:r w:rsidRPr="00FD4CDA">
        <w:rPr>
          <w:rFonts w:asciiTheme="minorBidi" w:hAnsiTheme="minorBidi" w:cs="Cordia New"/>
          <w:sz w:val="30"/>
          <w:szCs w:val="30"/>
          <w:cs/>
        </w:rPr>
        <w:t>เติม</w:t>
      </w:r>
      <w:r w:rsidR="003E7939">
        <w:rPr>
          <w:rFonts w:asciiTheme="minorBidi" w:hAnsiTheme="minorBidi" w:cs="Cordia New" w:hint="cs"/>
          <w:sz w:val="30"/>
          <w:szCs w:val="30"/>
          <w:cs/>
        </w:rPr>
        <w:t>เต็ม</w:t>
      </w:r>
      <w:r w:rsidRPr="00FD4CDA">
        <w:rPr>
          <w:rFonts w:asciiTheme="minorBidi" w:hAnsiTheme="minorBidi" w:cs="Cordia New"/>
          <w:sz w:val="30"/>
          <w:szCs w:val="30"/>
          <w:cs/>
        </w:rPr>
        <w:t>ความรู้ โอกาส และเงินทุน ตลอดจนการพัฒนาอย่างยั่งยืนของธุรกิจไทย โดยส่งเสริมและสนับสนุนผู้ประกอบการไทยทุกระดับ</w:t>
      </w:r>
      <w:r w:rsidR="005F1130">
        <w:rPr>
          <w:rFonts w:asciiTheme="minorBidi" w:hAnsiTheme="minorBidi" w:cs="Cordia New" w:hint="cs"/>
          <w:sz w:val="30"/>
          <w:szCs w:val="30"/>
          <w:cs/>
        </w:rPr>
        <w:t>ให้</w:t>
      </w:r>
      <w:r w:rsidRPr="00FD4CDA">
        <w:rPr>
          <w:rFonts w:asciiTheme="minorBidi" w:hAnsiTheme="minorBidi" w:cs="Cordia New"/>
          <w:sz w:val="30"/>
          <w:szCs w:val="30"/>
          <w:cs/>
        </w:rPr>
        <w:t xml:space="preserve">เติบโตและแข่งขันได้ เชื่อมโยงกับ </w:t>
      </w:r>
      <w:r w:rsidRPr="00FD4CDA">
        <w:rPr>
          <w:rFonts w:asciiTheme="minorBidi" w:hAnsiTheme="minorBidi"/>
          <w:sz w:val="30"/>
          <w:szCs w:val="30"/>
        </w:rPr>
        <w:t xml:space="preserve">Supply Chain </w:t>
      </w:r>
      <w:r w:rsidRPr="00FD4CDA">
        <w:rPr>
          <w:rFonts w:asciiTheme="minorBidi" w:hAnsiTheme="minorBidi" w:cs="Cordia New"/>
          <w:sz w:val="30"/>
          <w:szCs w:val="30"/>
          <w:cs/>
        </w:rPr>
        <w:t>การส่งออกที่จะช่วยเพิ่มมูลค่าการค้าและการลงทุนระหว่างประเทศของไทย เป็นส่วนหนึ่งของการสร้างโลกสะอาด ลดความเหลื่อมล้ำทางสังคม และต่อยอดการพัฒนาอย่างยั่งยืนในมิติเศรษฐกิจ สังคม และสิ่งแวดล้อม” ดร.รักษ์ กล่าว</w:t>
      </w:r>
    </w:p>
    <w:p w14:paraId="5F6CF73E" w14:textId="77777777" w:rsidR="00733948" w:rsidRPr="00733948" w:rsidRDefault="00733948" w:rsidP="00733948">
      <w:pPr>
        <w:pStyle w:val="NormalWeb"/>
        <w:shd w:val="clear" w:color="auto" w:fill="FFFFFF"/>
        <w:spacing w:before="0" w:beforeAutospacing="0" w:after="240" w:afterAutospacing="0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  <w:shd w:val="clear" w:color="auto" w:fill="FFFFFF"/>
        </w:rPr>
      </w:pPr>
    </w:p>
    <w:p w14:paraId="7255EF8B" w14:textId="05AC3F07" w:rsidR="00ED774C" w:rsidRPr="00DE7EE9" w:rsidRDefault="00822DA9" w:rsidP="00335D26">
      <w:pPr>
        <w:tabs>
          <w:tab w:val="left" w:pos="2900"/>
          <w:tab w:val="left" w:pos="4253"/>
        </w:tabs>
        <w:spacing w:before="120" w:after="0" w:line="380" w:lineRule="exact"/>
        <w:ind w:right="-612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ab/>
      </w:r>
      <w:r>
        <w:rPr>
          <w:rFonts w:asciiTheme="minorBidi" w:hAnsiTheme="minorBidi"/>
          <w:sz w:val="30"/>
          <w:szCs w:val="30"/>
        </w:rPr>
        <w:tab/>
      </w:r>
      <w:r w:rsidR="00DE170C">
        <w:rPr>
          <w:rFonts w:asciiTheme="minorBidi" w:hAnsiTheme="minorBidi"/>
          <w:color w:val="000000" w:themeColor="text1"/>
          <w:sz w:val="30"/>
          <w:szCs w:val="30"/>
        </w:rPr>
        <w:t>23</w:t>
      </w:r>
      <w:r w:rsidR="00133792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DE170C">
        <w:rPr>
          <w:rFonts w:asciiTheme="minorBidi" w:hAnsiTheme="minorBidi" w:hint="cs"/>
          <w:color w:val="000000" w:themeColor="text1"/>
          <w:sz w:val="30"/>
          <w:szCs w:val="30"/>
          <w:cs/>
        </w:rPr>
        <w:t>พฤศจิกายน</w:t>
      </w:r>
      <w:r w:rsidRPr="00DE7EE9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Pr="00DE7EE9">
        <w:rPr>
          <w:rFonts w:asciiTheme="minorBidi" w:hAnsiTheme="minorBidi"/>
          <w:color w:val="000000" w:themeColor="text1"/>
          <w:sz w:val="30"/>
          <w:szCs w:val="30"/>
        </w:rPr>
        <w:t>256</w:t>
      </w:r>
      <w:r w:rsidR="00DE170C">
        <w:rPr>
          <w:rFonts w:asciiTheme="minorBidi" w:hAnsiTheme="minorBidi"/>
          <w:color w:val="000000" w:themeColor="text1"/>
          <w:sz w:val="30"/>
          <w:szCs w:val="30"/>
        </w:rPr>
        <w:t>6</w:t>
      </w:r>
    </w:p>
    <w:p w14:paraId="65D3A885" w14:textId="77777777" w:rsidR="00822DA9" w:rsidRDefault="00666F2F" w:rsidP="00335D26">
      <w:pPr>
        <w:tabs>
          <w:tab w:val="left" w:pos="4253"/>
        </w:tabs>
        <w:spacing w:after="0" w:line="380" w:lineRule="exact"/>
        <w:ind w:right="-612" w:firstLine="4253"/>
        <w:jc w:val="both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ส่วน</w:t>
      </w:r>
      <w:r w:rsidR="00822DA9">
        <w:rPr>
          <w:rFonts w:asciiTheme="minorBidi" w:hAnsiTheme="minorBidi"/>
          <w:sz w:val="30"/>
          <w:szCs w:val="30"/>
          <w:cs/>
        </w:rPr>
        <w:t>ส</w:t>
      </w:r>
      <w:r w:rsidR="00ED774C">
        <w:rPr>
          <w:rFonts w:asciiTheme="minorBidi" w:hAnsiTheme="minorBidi"/>
          <w:sz w:val="30"/>
          <w:szCs w:val="30"/>
          <w:cs/>
        </w:rPr>
        <w:t>ื</w:t>
      </w:r>
      <w:r>
        <w:rPr>
          <w:rFonts w:asciiTheme="minorBidi" w:hAnsiTheme="minorBidi" w:hint="cs"/>
          <w:sz w:val="30"/>
          <w:szCs w:val="30"/>
          <w:cs/>
        </w:rPr>
        <w:t>่</w:t>
      </w:r>
      <w:r w:rsidR="00822DA9">
        <w:rPr>
          <w:rFonts w:asciiTheme="minorBidi" w:hAnsiTheme="minorBidi"/>
          <w:sz w:val="30"/>
          <w:szCs w:val="30"/>
          <w:cs/>
        </w:rPr>
        <w:t xml:space="preserve">อสารองค์กร </w:t>
      </w:r>
      <w:r w:rsidR="00822DA9" w:rsidRPr="005E3413">
        <w:rPr>
          <w:rFonts w:asciiTheme="minorBidi" w:hAnsiTheme="minorBidi"/>
          <w:sz w:val="30"/>
          <w:szCs w:val="30"/>
          <w:cs/>
        </w:rPr>
        <w:t>ฝ่ายส่งเสริมภาพลักษณ์และสื่อสารองค์กร</w:t>
      </w:r>
    </w:p>
    <w:p w14:paraId="03F4EE6E" w14:textId="77777777" w:rsidR="003B5B76" w:rsidRDefault="003B5B76" w:rsidP="00335D26">
      <w:pPr>
        <w:tabs>
          <w:tab w:val="left" w:pos="4253"/>
        </w:tabs>
        <w:spacing w:after="0" w:line="380" w:lineRule="exact"/>
        <w:ind w:right="-612" w:firstLine="4253"/>
        <w:jc w:val="both"/>
        <w:rPr>
          <w:rFonts w:asciiTheme="minorBidi" w:hAnsiTheme="minorBidi"/>
          <w:sz w:val="30"/>
          <w:szCs w:val="30"/>
        </w:rPr>
      </w:pPr>
    </w:p>
    <w:p w14:paraId="666BABF4" w14:textId="77777777" w:rsidR="00ED774C" w:rsidRDefault="00ED774C" w:rsidP="00677A55">
      <w:pPr>
        <w:tabs>
          <w:tab w:val="left" w:pos="4536"/>
        </w:tabs>
        <w:spacing w:after="0" w:line="300" w:lineRule="exact"/>
        <w:ind w:right="-613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BA77A3D" w14:textId="77777777" w:rsidR="002D74B1" w:rsidRDefault="002D74B1" w:rsidP="00677A55">
      <w:pPr>
        <w:tabs>
          <w:tab w:val="left" w:pos="4536"/>
        </w:tabs>
        <w:spacing w:after="0" w:line="300" w:lineRule="exact"/>
        <w:ind w:right="-613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4F61CB4" w14:textId="77777777" w:rsidR="002D74B1" w:rsidRDefault="002D74B1" w:rsidP="00677A55">
      <w:pPr>
        <w:tabs>
          <w:tab w:val="left" w:pos="4536"/>
        </w:tabs>
        <w:spacing w:after="0" w:line="300" w:lineRule="exact"/>
        <w:ind w:right="-613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A8E5138" w14:textId="77777777" w:rsidR="002D74B1" w:rsidRDefault="002D74B1" w:rsidP="00677A55">
      <w:pPr>
        <w:tabs>
          <w:tab w:val="left" w:pos="4536"/>
        </w:tabs>
        <w:spacing w:after="0" w:line="300" w:lineRule="exact"/>
        <w:ind w:right="-613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841456E" w14:textId="77777777" w:rsidR="002D74B1" w:rsidRDefault="002D74B1" w:rsidP="00677A55">
      <w:pPr>
        <w:tabs>
          <w:tab w:val="left" w:pos="4536"/>
        </w:tabs>
        <w:spacing w:after="0" w:line="300" w:lineRule="exact"/>
        <w:ind w:right="-613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4E3E0AF" w14:textId="77777777" w:rsidR="002D74B1" w:rsidRDefault="002D74B1" w:rsidP="00677A55">
      <w:pPr>
        <w:tabs>
          <w:tab w:val="left" w:pos="4536"/>
        </w:tabs>
        <w:spacing w:after="0" w:line="300" w:lineRule="exact"/>
        <w:ind w:right="-613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31EB839" w14:textId="77777777" w:rsidR="002D74B1" w:rsidRDefault="002D74B1" w:rsidP="00677A55">
      <w:pPr>
        <w:tabs>
          <w:tab w:val="left" w:pos="4536"/>
        </w:tabs>
        <w:spacing w:after="0" w:line="300" w:lineRule="exact"/>
        <w:ind w:right="-613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5EF6CF8" w14:textId="77777777" w:rsidR="002D74B1" w:rsidRDefault="002D74B1" w:rsidP="00677A55">
      <w:pPr>
        <w:tabs>
          <w:tab w:val="left" w:pos="4536"/>
        </w:tabs>
        <w:spacing w:after="0" w:line="300" w:lineRule="exact"/>
        <w:ind w:right="-613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BB0A01C" w14:textId="77777777" w:rsidR="00245FB0" w:rsidRDefault="00245FB0" w:rsidP="00677A55">
      <w:pPr>
        <w:tabs>
          <w:tab w:val="left" w:pos="4536"/>
        </w:tabs>
        <w:spacing w:after="0" w:line="300" w:lineRule="exact"/>
        <w:ind w:right="-613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DDD0A32" w14:textId="77777777" w:rsidR="00FD4CDA" w:rsidRDefault="00FD4CDA" w:rsidP="00677A55">
      <w:pPr>
        <w:tabs>
          <w:tab w:val="left" w:pos="4536"/>
        </w:tabs>
        <w:spacing w:after="0" w:line="300" w:lineRule="exact"/>
        <w:ind w:right="-613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2B5C2B0" w14:textId="77777777" w:rsidR="00FD4CDA" w:rsidRPr="00ED774C" w:rsidRDefault="00FD4CDA" w:rsidP="00677A55">
      <w:pPr>
        <w:tabs>
          <w:tab w:val="left" w:pos="4536"/>
        </w:tabs>
        <w:spacing w:after="0" w:line="300" w:lineRule="exact"/>
        <w:ind w:right="-613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7BBD18D" w14:textId="77777777" w:rsidR="00494E9A" w:rsidRPr="00A25D19" w:rsidRDefault="00494E9A" w:rsidP="00494E9A">
      <w:pPr>
        <w:tabs>
          <w:tab w:val="left" w:pos="709"/>
          <w:tab w:val="left" w:pos="3686"/>
        </w:tabs>
        <w:spacing w:after="0" w:line="340" w:lineRule="exact"/>
        <w:ind w:right="-329"/>
        <w:jc w:val="thaiDistribute"/>
        <w:rPr>
          <w:rFonts w:ascii="Cordia New" w:hAnsi="Cordia New" w:cs="Cordia New"/>
          <w:spacing w:val="-8"/>
          <w:sz w:val="30"/>
          <w:szCs w:val="30"/>
        </w:rPr>
      </w:pPr>
      <w:r w:rsidRPr="0062217B">
        <w:rPr>
          <w:rFonts w:ascii="CordiaUPC" w:hAnsi="CordiaUPC" w:cs="CordiaUPC"/>
          <w:b/>
          <w:bCs/>
          <w:sz w:val="24"/>
          <w:szCs w:val="24"/>
          <w:cs/>
        </w:rPr>
        <w:t>สอบถามรายละเอียดเพิ่มเติมได้ที่ส่วนสื่อสารองค์กร ฝ่ายส่งเสริมภาพลักษณ์และสื่อสารองค์กร</w:t>
      </w:r>
    </w:p>
    <w:p w14:paraId="2B62F939" w14:textId="77777777" w:rsidR="00494E9A" w:rsidRPr="00CE1CF7" w:rsidRDefault="00494E9A" w:rsidP="00494E9A">
      <w:pPr>
        <w:pStyle w:val="Heading3"/>
        <w:spacing w:line="240" w:lineRule="exact"/>
        <w:ind w:right="-329"/>
        <w:jc w:val="thaiDistribute"/>
        <w:rPr>
          <w:rFonts w:ascii="CordiaUPC" w:hAnsi="CordiaUPC" w:cs="CordiaUPC"/>
          <w:b w:val="0"/>
          <w:bCs w:val="0"/>
        </w:rPr>
      </w:pPr>
      <w:r w:rsidRPr="0062217B">
        <w:rPr>
          <w:rFonts w:ascii="CordiaUPC" w:hAnsi="CordiaUPC" w:cs="CordiaUPC"/>
          <w:cs/>
        </w:rPr>
        <w:t xml:space="preserve">โทร. </w:t>
      </w:r>
      <w:r w:rsidRPr="0062217B">
        <w:rPr>
          <w:rFonts w:ascii="CordiaUPC" w:hAnsi="CordiaUPC" w:cs="CordiaUPC"/>
        </w:rPr>
        <w:t>0 2169 9999</w:t>
      </w:r>
      <w:r w:rsidRPr="0062217B">
        <w:rPr>
          <w:rFonts w:ascii="CordiaUPC" w:hAnsi="CordiaUPC" w:cs="CordiaUPC"/>
          <w:cs/>
        </w:rPr>
        <w:t xml:space="preserve"> ต่อ </w:t>
      </w:r>
      <w:r w:rsidRPr="0062217B">
        <w:rPr>
          <w:rFonts w:ascii="CordiaUPC" w:hAnsi="CordiaUPC" w:cs="CordiaUPC"/>
        </w:rPr>
        <w:t>4110</w:t>
      </w:r>
      <w:r w:rsidRPr="0062217B">
        <w:rPr>
          <w:rFonts w:ascii="CordiaUPC" w:hAnsi="CordiaUPC" w:cs="CordiaUPC"/>
          <w:cs/>
        </w:rPr>
        <w:t>-</w:t>
      </w:r>
      <w:r w:rsidRPr="0062217B">
        <w:rPr>
          <w:rFonts w:ascii="CordiaUPC" w:hAnsi="CordiaUPC" w:cs="CordiaUPC"/>
        </w:rPr>
        <w:t>4</w:t>
      </w:r>
    </w:p>
    <w:p w14:paraId="73357DCF" w14:textId="15A14AB5" w:rsidR="004E47F5" w:rsidRPr="009D20F8" w:rsidRDefault="004E47F5" w:rsidP="00677A55">
      <w:pPr>
        <w:spacing w:after="0" w:line="300" w:lineRule="exact"/>
        <w:ind w:right="-613"/>
        <w:jc w:val="both"/>
        <w:rPr>
          <w:rFonts w:asciiTheme="minorBidi" w:hAnsiTheme="minorBidi"/>
          <w:sz w:val="30"/>
          <w:szCs w:val="30"/>
        </w:rPr>
      </w:pPr>
    </w:p>
    <w:sectPr w:rsidR="004E47F5" w:rsidRPr="009D20F8" w:rsidSect="00245FB0">
      <w:headerReference w:type="default" r:id="rId10"/>
      <w:pgSz w:w="11906" w:h="16838"/>
      <w:pgMar w:top="1440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164C" w14:textId="77777777" w:rsidR="00C77482" w:rsidRDefault="00C77482" w:rsidP="00EB3856">
      <w:pPr>
        <w:spacing w:after="0" w:line="240" w:lineRule="auto"/>
      </w:pPr>
      <w:r>
        <w:separator/>
      </w:r>
    </w:p>
  </w:endnote>
  <w:endnote w:type="continuationSeparator" w:id="0">
    <w:p w14:paraId="52335811" w14:textId="77777777" w:rsidR="00C77482" w:rsidRDefault="00C77482" w:rsidP="00EB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343C" w14:textId="77777777" w:rsidR="00C77482" w:rsidRDefault="00C77482" w:rsidP="00EB3856">
      <w:pPr>
        <w:spacing w:after="0" w:line="240" w:lineRule="auto"/>
      </w:pPr>
      <w:r>
        <w:separator/>
      </w:r>
    </w:p>
  </w:footnote>
  <w:footnote w:type="continuationSeparator" w:id="0">
    <w:p w14:paraId="7C797BC8" w14:textId="77777777" w:rsidR="00C77482" w:rsidRDefault="00C77482" w:rsidP="00EB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3CCE" w14:textId="77777777" w:rsidR="0099158E" w:rsidRPr="0099158E" w:rsidRDefault="0099158E" w:rsidP="0099158E">
    <w:pPr>
      <w:pStyle w:val="Header"/>
      <w:jc w:val="center"/>
      <w:rPr>
        <w:rFonts w:ascii="Cordia New" w:hAnsi="Cordia New" w:cs="Cordia New"/>
        <w:sz w:val="32"/>
        <w:szCs w:val="40"/>
      </w:rPr>
    </w:pPr>
    <w:r w:rsidRPr="0099158E">
      <w:rPr>
        <w:rFonts w:ascii="Cordia New" w:hAnsi="Cordia New" w:cs="Cordia New"/>
        <w:sz w:val="32"/>
        <w:szCs w:val="32"/>
        <w:cs/>
      </w:rPr>
      <w:t>-</w:t>
    </w:r>
    <w:sdt>
      <w:sdtPr>
        <w:rPr>
          <w:rFonts w:ascii="Cordia New" w:hAnsi="Cordia New" w:cs="Cordia New"/>
          <w:sz w:val="32"/>
          <w:szCs w:val="40"/>
        </w:rPr>
        <w:id w:val="1076329112"/>
        <w:docPartObj>
          <w:docPartGallery w:val="Page Numbers (Top of Page)"/>
          <w:docPartUnique/>
        </w:docPartObj>
      </w:sdtPr>
      <w:sdtContent>
        <w:r w:rsidRPr="0099158E">
          <w:rPr>
            <w:rFonts w:ascii="Cordia New" w:hAnsi="Cordia New" w:cs="Cordia New"/>
            <w:sz w:val="32"/>
            <w:szCs w:val="40"/>
          </w:rPr>
          <w:fldChar w:fldCharType="begin"/>
        </w:r>
        <w:r w:rsidRPr="0099158E">
          <w:rPr>
            <w:rFonts w:ascii="Cordia New" w:hAnsi="Cordia New" w:cs="Cordia New"/>
            <w:sz w:val="32"/>
            <w:szCs w:val="40"/>
          </w:rPr>
          <w:instrText xml:space="preserve"> PAGE   \</w:instrText>
        </w:r>
        <w:r w:rsidRPr="0099158E">
          <w:rPr>
            <w:rFonts w:ascii="Cordia New" w:hAnsi="Cordia New" w:cs="Cordia New"/>
            <w:sz w:val="32"/>
            <w:szCs w:val="32"/>
            <w:cs/>
          </w:rPr>
          <w:instrText xml:space="preserve">* </w:instrText>
        </w:r>
        <w:r w:rsidRPr="0099158E">
          <w:rPr>
            <w:rFonts w:ascii="Cordia New" w:hAnsi="Cordia New" w:cs="Cordia New"/>
            <w:sz w:val="32"/>
            <w:szCs w:val="40"/>
          </w:rPr>
          <w:instrText xml:space="preserve">MERGEFORMAT </w:instrText>
        </w:r>
        <w:r w:rsidRPr="0099158E">
          <w:rPr>
            <w:rFonts w:ascii="Cordia New" w:hAnsi="Cordia New" w:cs="Cordia New"/>
            <w:sz w:val="32"/>
            <w:szCs w:val="40"/>
          </w:rPr>
          <w:fldChar w:fldCharType="separate"/>
        </w:r>
        <w:r w:rsidR="00245FB0">
          <w:rPr>
            <w:rFonts w:ascii="Cordia New" w:hAnsi="Cordia New" w:cs="Cordia New"/>
            <w:noProof/>
            <w:sz w:val="32"/>
            <w:szCs w:val="40"/>
          </w:rPr>
          <w:t>2</w:t>
        </w:r>
        <w:r w:rsidRPr="0099158E">
          <w:rPr>
            <w:rFonts w:ascii="Cordia New" w:hAnsi="Cordia New" w:cs="Cordia New"/>
            <w:noProof/>
            <w:sz w:val="32"/>
            <w:szCs w:val="40"/>
          </w:rPr>
          <w:fldChar w:fldCharType="end"/>
        </w:r>
        <w:r w:rsidRPr="0099158E">
          <w:rPr>
            <w:rFonts w:ascii="Cordia New" w:hAnsi="Cordia New" w:cs="Cordia New"/>
            <w:sz w:val="32"/>
            <w:szCs w:val="32"/>
            <w:cs/>
          </w:rPr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319C"/>
    <w:multiLevelType w:val="hybridMultilevel"/>
    <w:tmpl w:val="398618E6"/>
    <w:lvl w:ilvl="0" w:tplc="9EE2B3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480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56"/>
    <w:rsid w:val="0007700B"/>
    <w:rsid w:val="00082838"/>
    <w:rsid w:val="00096BC7"/>
    <w:rsid w:val="000A1228"/>
    <w:rsid w:val="000B47F3"/>
    <w:rsid w:val="000E5E70"/>
    <w:rsid w:val="00101A1B"/>
    <w:rsid w:val="00126F86"/>
    <w:rsid w:val="001332B6"/>
    <w:rsid w:val="00133792"/>
    <w:rsid w:val="00175A68"/>
    <w:rsid w:val="001859AD"/>
    <w:rsid w:val="001B65B3"/>
    <w:rsid w:val="001E0EF3"/>
    <w:rsid w:val="001F55CD"/>
    <w:rsid w:val="00200B9F"/>
    <w:rsid w:val="0020103D"/>
    <w:rsid w:val="002063DA"/>
    <w:rsid w:val="00245FB0"/>
    <w:rsid w:val="00257246"/>
    <w:rsid w:val="00265A69"/>
    <w:rsid w:val="00274107"/>
    <w:rsid w:val="0027693F"/>
    <w:rsid w:val="002A4D45"/>
    <w:rsid w:val="002D74B1"/>
    <w:rsid w:val="002F1FBC"/>
    <w:rsid w:val="002F263D"/>
    <w:rsid w:val="00314188"/>
    <w:rsid w:val="00335D26"/>
    <w:rsid w:val="003421A2"/>
    <w:rsid w:val="003568A4"/>
    <w:rsid w:val="003B5B76"/>
    <w:rsid w:val="003E7939"/>
    <w:rsid w:val="00410BFE"/>
    <w:rsid w:val="0044507C"/>
    <w:rsid w:val="0047197E"/>
    <w:rsid w:val="0047334A"/>
    <w:rsid w:val="00494E9A"/>
    <w:rsid w:val="004E12DA"/>
    <w:rsid w:val="004E47F5"/>
    <w:rsid w:val="00500465"/>
    <w:rsid w:val="005108D9"/>
    <w:rsid w:val="00512E0E"/>
    <w:rsid w:val="005172AF"/>
    <w:rsid w:val="00537CF7"/>
    <w:rsid w:val="00556C12"/>
    <w:rsid w:val="00593773"/>
    <w:rsid w:val="005D787B"/>
    <w:rsid w:val="005E7359"/>
    <w:rsid w:val="005F1130"/>
    <w:rsid w:val="005F6775"/>
    <w:rsid w:val="0062098D"/>
    <w:rsid w:val="00637BAB"/>
    <w:rsid w:val="0064446E"/>
    <w:rsid w:val="00666F2F"/>
    <w:rsid w:val="00677A55"/>
    <w:rsid w:val="006D1E3F"/>
    <w:rsid w:val="00725EA3"/>
    <w:rsid w:val="00733948"/>
    <w:rsid w:val="007447D5"/>
    <w:rsid w:val="007965E1"/>
    <w:rsid w:val="007D4438"/>
    <w:rsid w:val="00803106"/>
    <w:rsid w:val="00813447"/>
    <w:rsid w:val="00816148"/>
    <w:rsid w:val="00822DA9"/>
    <w:rsid w:val="008351E8"/>
    <w:rsid w:val="00893D2A"/>
    <w:rsid w:val="008D03FB"/>
    <w:rsid w:val="008D733C"/>
    <w:rsid w:val="008F126A"/>
    <w:rsid w:val="008F400D"/>
    <w:rsid w:val="009509F1"/>
    <w:rsid w:val="0099158E"/>
    <w:rsid w:val="009937C6"/>
    <w:rsid w:val="009960AD"/>
    <w:rsid w:val="009A2B48"/>
    <w:rsid w:val="009B2B3F"/>
    <w:rsid w:val="009B618D"/>
    <w:rsid w:val="009C4A10"/>
    <w:rsid w:val="009D20F8"/>
    <w:rsid w:val="009D2695"/>
    <w:rsid w:val="00A035C0"/>
    <w:rsid w:val="00A26E93"/>
    <w:rsid w:val="00A33D74"/>
    <w:rsid w:val="00A61B0E"/>
    <w:rsid w:val="00A66738"/>
    <w:rsid w:val="00A73018"/>
    <w:rsid w:val="00A96A1B"/>
    <w:rsid w:val="00B1241C"/>
    <w:rsid w:val="00B20D9F"/>
    <w:rsid w:val="00B54F74"/>
    <w:rsid w:val="00B568A8"/>
    <w:rsid w:val="00B75177"/>
    <w:rsid w:val="00B81A45"/>
    <w:rsid w:val="00C04DBB"/>
    <w:rsid w:val="00C132BC"/>
    <w:rsid w:val="00C24370"/>
    <w:rsid w:val="00C3599B"/>
    <w:rsid w:val="00C5545B"/>
    <w:rsid w:val="00C63536"/>
    <w:rsid w:val="00C77482"/>
    <w:rsid w:val="00CE055B"/>
    <w:rsid w:val="00CE2435"/>
    <w:rsid w:val="00D3702D"/>
    <w:rsid w:val="00D74290"/>
    <w:rsid w:val="00D76840"/>
    <w:rsid w:val="00D77AAF"/>
    <w:rsid w:val="00D94AC9"/>
    <w:rsid w:val="00DA487F"/>
    <w:rsid w:val="00DB2105"/>
    <w:rsid w:val="00DE170C"/>
    <w:rsid w:val="00DE7EE9"/>
    <w:rsid w:val="00E17111"/>
    <w:rsid w:val="00E21726"/>
    <w:rsid w:val="00E30F85"/>
    <w:rsid w:val="00E74CCA"/>
    <w:rsid w:val="00E80F25"/>
    <w:rsid w:val="00EB3856"/>
    <w:rsid w:val="00EC0450"/>
    <w:rsid w:val="00ED774C"/>
    <w:rsid w:val="00EE40C9"/>
    <w:rsid w:val="00F52571"/>
    <w:rsid w:val="00F6057A"/>
    <w:rsid w:val="00F82BEB"/>
    <w:rsid w:val="00FC48AA"/>
    <w:rsid w:val="00FD4CD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B7631"/>
  <w15:chartTrackingRefBased/>
  <w15:docId w15:val="{CD75E1F3-B625-4C41-A85D-47724C06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94E9A"/>
    <w:pPr>
      <w:keepNext/>
      <w:tabs>
        <w:tab w:val="left" w:pos="9090"/>
      </w:tabs>
      <w:spacing w:after="0" w:line="260" w:lineRule="exact"/>
      <w:ind w:right="-518"/>
      <w:outlineLvl w:val="2"/>
    </w:pPr>
    <w:rPr>
      <w:rFonts w:ascii="Cordia New" w:eastAsia="Cordia New" w:hAnsi="Cordia New" w:cs="Cordi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856"/>
  </w:style>
  <w:style w:type="paragraph" w:styleId="Footer">
    <w:name w:val="footer"/>
    <w:basedOn w:val="Normal"/>
    <w:link w:val="FooterChar"/>
    <w:uiPriority w:val="99"/>
    <w:unhideWhenUsed/>
    <w:rsid w:val="00EB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856"/>
  </w:style>
  <w:style w:type="paragraph" w:styleId="NormalWeb">
    <w:name w:val="Normal (Web)"/>
    <w:basedOn w:val="Normal"/>
    <w:uiPriority w:val="99"/>
    <w:unhideWhenUsed/>
    <w:rsid w:val="00C243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73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38"/>
    <w:rPr>
      <w:rFonts w:ascii="Segoe UI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rsid w:val="00494E9A"/>
    <w:rPr>
      <w:rFonts w:ascii="Cordia New" w:eastAsia="Cordia New" w:hAnsi="Cordia New" w:cs="Cordia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59aa6bfb-d8c8-48e1-878f-7e9c5eab5623" value=""/>
  <element uid="9a3d1da2-c701-41c6-858b-27621844d9b1" value=""/>
  <element uid="c00d3b8f-0f59-4f77-b624-e6d73f56f4a8" value=""/>
  <element uid="2a929a28-0797-4246-9e94-2601e048783b" value=""/>
</sisl>
</file>

<file path=customXml/itemProps1.xml><?xml version="1.0" encoding="utf-8"?>
<ds:datastoreItem xmlns:ds="http://schemas.openxmlformats.org/officeDocument/2006/customXml" ds:itemID="{A2FC7B35-44B4-41EE-AD4C-B75B58729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2B5BA-9DB4-4DAF-B17B-A9DEB84BCD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Ingsrisawang</dc:creator>
  <cp:keywords>Public | ฝ่าย ยส. | EXIM Only | Any</cp:keywords>
  <dc:description/>
  <cp:lastModifiedBy>Sudarat Vadhanapanich</cp:lastModifiedBy>
  <cp:revision>8</cp:revision>
  <cp:lastPrinted>2023-11-23T09:22:00Z</cp:lastPrinted>
  <dcterms:created xsi:type="dcterms:W3CDTF">2023-11-23T06:44:00Z</dcterms:created>
  <dcterms:modified xsi:type="dcterms:W3CDTF">2023-11-23T10:42:00Z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9315e84b-22e1-437c-8205-2a2b0811d3a5</vt:lpwstr>
  </property>
  <property fmtid="{D5CDD505-2E9C-101B-9397-08002B2CF9AE}" pid="3" name="bjClsUserRVM">
    <vt:lpwstr>[]</vt:lpwstr>
  </property>
  <property fmtid="{D5CDD505-2E9C-101B-9397-08002B2CF9AE}" pid="4" name="bjSaver">
    <vt:lpwstr>0Ol4hhjO/yb95DakUYzEnibz6dFGCXnn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uid="59aa6bfb-d8c8-48e1-878f-7e9c5eab5623" value="" /&gt;&lt;element uid="9a3d1da2-c701-41c6-858b-27621844d9b1" value="" /&gt;&lt;element uid="c00d3b8f-0f59-4f77-b624-e6d73f56f4a8"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ยส. | EXIM Only | Any</vt:lpwstr>
  </property>
</Properties>
</file>