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4EC47" w14:textId="77777777" w:rsidR="00575C21" w:rsidRPr="0030675C" w:rsidRDefault="00825F4A" w:rsidP="009D7F2B">
      <w:pPr>
        <w:tabs>
          <w:tab w:val="left" w:pos="5860"/>
          <w:tab w:val="right" w:pos="10204"/>
        </w:tabs>
        <w:spacing w:after="0" w:line="240" w:lineRule="auto"/>
        <w:rPr>
          <w:rFonts w:ascii="CordiaUPC" w:hAnsi="CordiaUPC" w:cs="CordiaUPC"/>
          <w:noProof/>
          <w:sz w:val="32"/>
          <w:szCs w:val="32"/>
        </w:rPr>
      </w:pPr>
      <w:r w:rsidRPr="0030675C">
        <w:rPr>
          <w:rFonts w:ascii="CordiaUPC" w:hAnsi="CordiaUPC" w:cs="CordiaUPC"/>
          <w:noProof/>
          <w:sz w:val="32"/>
          <w:szCs w:val="32"/>
        </w:rPr>
        <w:tab/>
      </w:r>
      <w:r w:rsidRPr="0030675C">
        <w:rPr>
          <w:rFonts w:ascii="CordiaUPC" w:hAnsi="CordiaUPC" w:cs="CordiaUPC"/>
          <w:noProof/>
          <w:sz w:val="32"/>
          <w:szCs w:val="32"/>
        </w:rPr>
        <w:tab/>
      </w:r>
    </w:p>
    <w:p w14:paraId="4D848A0B" w14:textId="63439308" w:rsidR="00770135" w:rsidRPr="00112686" w:rsidRDefault="0030675C" w:rsidP="0030675C">
      <w:pPr>
        <w:spacing w:after="0" w:line="240" w:lineRule="auto"/>
        <w:ind w:firstLine="720"/>
        <w:jc w:val="right"/>
        <w:rPr>
          <w:rFonts w:ascii="CordiaUPC" w:eastAsia="Arial" w:hAnsi="CordiaUPC" w:cs="CordiaUPC"/>
          <w:sz w:val="28"/>
          <w:cs/>
        </w:rPr>
      </w:pPr>
      <w:r w:rsidRPr="00112686">
        <w:rPr>
          <w:rFonts w:ascii="CordiaUPC" w:eastAsia="Arial" w:hAnsi="CordiaUPC" w:cs="CordiaUPC"/>
          <w:sz w:val="28"/>
        </w:rPr>
        <w:t xml:space="preserve">14 </w:t>
      </w:r>
      <w:r w:rsidRPr="00112686">
        <w:rPr>
          <w:rFonts w:ascii="CordiaUPC" w:eastAsia="Arial" w:hAnsi="CordiaUPC" w:cs="CordiaUPC"/>
          <w:sz w:val="28"/>
          <w:cs/>
        </w:rPr>
        <w:t xml:space="preserve">พฤศจิกายน </w:t>
      </w:r>
      <w:r w:rsidRPr="00112686">
        <w:rPr>
          <w:rFonts w:ascii="CordiaUPC" w:eastAsia="Arial" w:hAnsi="CordiaUPC" w:cs="CordiaUPC"/>
          <w:sz w:val="28"/>
        </w:rPr>
        <w:t>2566</w:t>
      </w:r>
    </w:p>
    <w:p w14:paraId="18B2BCA6" w14:textId="77777777" w:rsidR="0030675C" w:rsidRPr="0030675C" w:rsidRDefault="0030675C" w:rsidP="0030675C">
      <w:pPr>
        <w:spacing w:after="0" w:line="240" w:lineRule="auto"/>
        <w:ind w:firstLine="720"/>
        <w:jc w:val="center"/>
        <w:rPr>
          <w:rFonts w:ascii="CordiaUPC" w:eastAsia="Arial" w:hAnsi="CordiaUPC" w:cs="CordiaUPC"/>
          <w:b/>
          <w:bCs/>
          <w:sz w:val="40"/>
          <w:szCs w:val="40"/>
        </w:rPr>
      </w:pPr>
      <w:bookmarkStart w:id="0" w:name="_Hlk150840156"/>
      <w:r w:rsidRPr="00536A34">
        <w:rPr>
          <w:rFonts w:ascii="CordiaUPC" w:eastAsia="Arial" w:hAnsi="CordiaUPC" w:cs="CordiaUPC"/>
          <w:b/>
          <w:bCs/>
          <w:sz w:val="40"/>
          <w:szCs w:val="40"/>
          <w:cs/>
        </w:rPr>
        <w:t xml:space="preserve">สถานการณ์ตลาดที่อยู่อาศัย </w:t>
      </w:r>
    </w:p>
    <w:p w14:paraId="4CEA39F0" w14:textId="1BFBFA4F" w:rsidR="000315A6" w:rsidRPr="00536A34" w:rsidRDefault="0030675C" w:rsidP="0030675C">
      <w:pPr>
        <w:spacing w:after="0" w:line="240" w:lineRule="auto"/>
        <w:ind w:firstLine="720"/>
        <w:jc w:val="center"/>
        <w:rPr>
          <w:rFonts w:ascii="CordiaUPC" w:eastAsia="Arial" w:hAnsi="CordiaUPC" w:cs="CordiaUPC"/>
          <w:b/>
          <w:bCs/>
          <w:sz w:val="40"/>
          <w:szCs w:val="40"/>
          <w:cs/>
        </w:rPr>
      </w:pPr>
      <w:r w:rsidRPr="00536A34">
        <w:rPr>
          <w:rFonts w:ascii="CordiaUPC" w:eastAsia="Arial" w:hAnsi="CordiaUPC" w:cs="CordiaUPC"/>
          <w:b/>
          <w:bCs/>
          <w:sz w:val="40"/>
          <w:szCs w:val="40"/>
          <w:cs/>
        </w:rPr>
        <w:t xml:space="preserve">ไตรมาส </w:t>
      </w:r>
      <w:r w:rsidRPr="0030675C">
        <w:rPr>
          <w:rFonts w:ascii="CordiaUPC" w:eastAsia="Arial" w:hAnsi="CordiaUPC" w:cs="CordiaUPC"/>
          <w:b/>
          <w:bCs/>
          <w:sz w:val="40"/>
          <w:szCs w:val="40"/>
        </w:rPr>
        <w:t xml:space="preserve">3/2566 </w:t>
      </w:r>
      <w:bookmarkEnd w:id="0"/>
      <w:r w:rsidRPr="00536A34">
        <w:rPr>
          <w:rFonts w:ascii="CordiaUPC" w:eastAsia="Arial" w:hAnsi="CordiaUPC" w:cs="CordiaUPC"/>
          <w:b/>
          <w:bCs/>
          <w:sz w:val="40"/>
          <w:szCs w:val="40"/>
          <w:cs/>
        </w:rPr>
        <w:t>และ</w:t>
      </w:r>
      <w:bookmarkStart w:id="1" w:name="_Hlk150840197"/>
      <w:r w:rsidRPr="00536A34">
        <w:rPr>
          <w:rFonts w:ascii="CordiaUPC" w:eastAsia="Arial" w:hAnsi="CordiaUPC" w:cs="CordiaUPC"/>
          <w:b/>
          <w:bCs/>
          <w:sz w:val="40"/>
          <w:szCs w:val="40"/>
          <w:cs/>
        </w:rPr>
        <w:t xml:space="preserve">ทิศทางตลาดปี </w:t>
      </w:r>
      <w:r w:rsidRPr="0030675C">
        <w:rPr>
          <w:rFonts w:ascii="CordiaUPC" w:eastAsia="Arial" w:hAnsi="CordiaUPC" w:cs="CordiaUPC"/>
          <w:b/>
          <w:bCs/>
          <w:sz w:val="40"/>
          <w:szCs w:val="40"/>
        </w:rPr>
        <w:t>2566 – 2567</w:t>
      </w:r>
      <w:bookmarkEnd w:id="1"/>
    </w:p>
    <w:p w14:paraId="460C0015" w14:textId="77777777" w:rsidR="00770135" w:rsidRDefault="00770135" w:rsidP="00247D71">
      <w:pPr>
        <w:spacing w:after="0" w:line="240" w:lineRule="auto"/>
        <w:rPr>
          <w:rFonts w:ascii="CordiaUPC" w:eastAsia="Arial" w:hAnsi="CordiaUPC" w:cs="CordiaUPC"/>
          <w:sz w:val="32"/>
          <w:szCs w:val="32"/>
        </w:rPr>
      </w:pPr>
    </w:p>
    <w:p w14:paraId="4519075E" w14:textId="4968AA88" w:rsidR="00247D71" w:rsidRPr="00247D71" w:rsidRDefault="00247D71" w:rsidP="00247D71">
      <w:pPr>
        <w:spacing w:after="0" w:line="240" w:lineRule="auto"/>
        <w:rPr>
          <w:rFonts w:ascii="CordiaUPC" w:eastAsia="Arial" w:hAnsi="CordiaUPC" w:cs="CordiaUPC"/>
          <w:b/>
          <w:bCs/>
          <w:sz w:val="32"/>
          <w:szCs w:val="32"/>
        </w:rPr>
      </w:pPr>
      <w:r w:rsidRPr="00536A34">
        <w:rPr>
          <w:rFonts w:ascii="CordiaUPC" w:eastAsia="Arial" w:hAnsi="CordiaUPC" w:cs="CordiaUPC"/>
          <w:b/>
          <w:bCs/>
          <w:sz w:val="32"/>
          <w:szCs w:val="32"/>
          <w:cs/>
        </w:rPr>
        <w:t xml:space="preserve">สถานการณ์ตลาดที่อยู่อาศัย ไตรมาส </w:t>
      </w:r>
      <w:r w:rsidRPr="00536A34">
        <w:rPr>
          <w:rFonts w:ascii="CordiaUPC" w:eastAsia="Arial" w:hAnsi="CordiaUPC" w:cs="CordiaUPC"/>
          <w:b/>
          <w:bCs/>
          <w:sz w:val="32"/>
          <w:szCs w:val="32"/>
        </w:rPr>
        <w:t>3/2566</w:t>
      </w:r>
    </w:p>
    <w:p w14:paraId="74C3287D" w14:textId="71F574E8" w:rsidR="006A5C8E" w:rsidRDefault="00770135" w:rsidP="00B519BD">
      <w:pPr>
        <w:spacing w:after="0" w:line="240" w:lineRule="auto"/>
        <w:ind w:firstLine="720"/>
        <w:jc w:val="thaiDistribute"/>
        <w:rPr>
          <w:rFonts w:ascii="CordiaUPC" w:eastAsia="Arial" w:hAnsi="CordiaUPC" w:cs="CordiaUPC"/>
          <w:sz w:val="32"/>
          <w:szCs w:val="32"/>
        </w:rPr>
      </w:pPr>
      <w:r w:rsidRPr="00536A34">
        <w:rPr>
          <w:rFonts w:ascii="CordiaUPC" w:eastAsia="Arial" w:hAnsi="CordiaUPC" w:cs="CordiaUPC"/>
          <w:sz w:val="32"/>
          <w:szCs w:val="32"/>
          <w:cs/>
        </w:rPr>
        <w:t>ศูนย์ข้อมูลอสังหาริมทรัพย์</w:t>
      </w:r>
      <w:r w:rsidR="00B519BD" w:rsidRPr="00536A34">
        <w:rPr>
          <w:rFonts w:ascii="CordiaUPC" w:eastAsia="Arial" w:hAnsi="CordiaUPC" w:cs="CordiaUPC" w:hint="cs"/>
          <w:sz w:val="32"/>
          <w:szCs w:val="32"/>
          <w:cs/>
        </w:rPr>
        <w:t xml:space="preserve"> </w:t>
      </w:r>
      <w:r w:rsidR="004947D8" w:rsidRPr="00536A34">
        <w:rPr>
          <w:rFonts w:ascii="CordiaUPC" w:eastAsia="Arial" w:hAnsi="CordiaUPC" w:cs="CordiaUPC" w:hint="cs"/>
          <w:sz w:val="32"/>
          <w:szCs w:val="32"/>
          <w:cs/>
        </w:rPr>
        <w:t xml:space="preserve">ธนาคารอาคารสงเคราะห์ </w:t>
      </w:r>
      <w:r w:rsidR="00B519BD" w:rsidRPr="00536A34">
        <w:rPr>
          <w:rFonts w:ascii="CordiaUPC" w:eastAsia="Arial" w:hAnsi="CordiaUPC" w:cs="CordiaUPC" w:hint="cs"/>
          <w:sz w:val="32"/>
          <w:szCs w:val="32"/>
          <w:cs/>
        </w:rPr>
        <w:t xml:space="preserve">แถลงตัวเลขสำคัญที่เป็นเครื่องชี้ภาวะเศรษฐกิจอสังหาริมทรัพย์เกี่ยวกับตลาดที่อยู่อาศัยของไตรมาส </w:t>
      </w:r>
      <w:r w:rsidR="00B519BD" w:rsidRPr="00536A34">
        <w:rPr>
          <w:rFonts w:ascii="CordiaUPC" w:eastAsia="Arial" w:hAnsi="CordiaUPC" w:cs="CordiaUPC" w:hint="cs"/>
          <w:sz w:val="32"/>
          <w:szCs w:val="32"/>
        </w:rPr>
        <w:t xml:space="preserve">3 </w:t>
      </w:r>
      <w:r w:rsidR="00B519BD" w:rsidRPr="00536A34">
        <w:rPr>
          <w:rFonts w:ascii="CordiaUPC" w:eastAsia="Arial" w:hAnsi="CordiaUPC" w:cs="CordiaUPC" w:hint="cs"/>
          <w:sz w:val="32"/>
          <w:szCs w:val="32"/>
          <w:cs/>
        </w:rPr>
        <w:t xml:space="preserve">ปี </w:t>
      </w:r>
      <w:r w:rsidR="00B519BD" w:rsidRPr="00536A34">
        <w:rPr>
          <w:rFonts w:ascii="CordiaUPC" w:eastAsia="Arial" w:hAnsi="CordiaUPC" w:cs="CordiaUPC" w:hint="cs"/>
          <w:sz w:val="32"/>
          <w:szCs w:val="32"/>
        </w:rPr>
        <w:t xml:space="preserve">2566 </w:t>
      </w:r>
      <w:r w:rsidR="00B519BD" w:rsidRPr="00536A34">
        <w:rPr>
          <w:rFonts w:ascii="CordiaUPC" w:eastAsia="Arial" w:hAnsi="CordiaUPC" w:cs="CordiaUPC" w:hint="cs"/>
          <w:sz w:val="32"/>
          <w:szCs w:val="32"/>
          <w:cs/>
        </w:rPr>
        <w:t>พบ</w:t>
      </w:r>
      <w:r w:rsidR="00447708" w:rsidRPr="00536A34">
        <w:rPr>
          <w:rFonts w:ascii="CordiaUPC" w:eastAsia="Arial" w:hAnsi="CordiaUPC" w:cs="CordiaUPC" w:hint="cs"/>
          <w:sz w:val="32"/>
          <w:szCs w:val="32"/>
          <w:cs/>
        </w:rPr>
        <w:t xml:space="preserve">ว่า </w:t>
      </w:r>
      <w:r w:rsidR="006A5C8E" w:rsidRPr="00536A34">
        <w:rPr>
          <w:rFonts w:ascii="CordiaUPC" w:eastAsia="Arial" w:hAnsi="CordiaUPC" w:cs="CordiaUPC" w:hint="cs"/>
          <w:sz w:val="32"/>
          <w:szCs w:val="32"/>
          <w:cs/>
        </w:rPr>
        <w:t>ด้าน</w:t>
      </w:r>
      <w:proofErr w:type="spellStart"/>
      <w:r w:rsidR="006A5C8E" w:rsidRPr="00536A34">
        <w:rPr>
          <w:rFonts w:ascii="CordiaUPC" w:eastAsia="Arial" w:hAnsi="CordiaUPC" w:cs="CordiaUPC" w:hint="cs"/>
          <w:sz w:val="32"/>
          <w:szCs w:val="32"/>
          <w:cs/>
        </w:rPr>
        <w:t>อุป</w:t>
      </w:r>
      <w:proofErr w:type="spellEnd"/>
      <w:r w:rsidR="006A5C8E" w:rsidRPr="00536A34">
        <w:rPr>
          <w:rFonts w:ascii="CordiaUPC" w:eastAsia="Arial" w:hAnsi="CordiaUPC" w:cs="CordiaUPC" w:hint="cs"/>
          <w:sz w:val="32"/>
          <w:szCs w:val="32"/>
          <w:cs/>
        </w:rPr>
        <w:t xml:space="preserve">สงค์ ในไตรมาส </w:t>
      </w:r>
      <w:r w:rsidR="006A5C8E" w:rsidRPr="00536A34">
        <w:rPr>
          <w:rFonts w:ascii="CordiaUPC" w:eastAsia="Arial" w:hAnsi="CordiaUPC" w:cs="CordiaUPC" w:hint="cs"/>
          <w:sz w:val="32"/>
          <w:szCs w:val="32"/>
        </w:rPr>
        <w:t xml:space="preserve">3 </w:t>
      </w:r>
      <w:r w:rsidR="006A5C8E" w:rsidRPr="00536A34">
        <w:rPr>
          <w:rFonts w:ascii="CordiaUPC" w:eastAsia="Arial" w:hAnsi="CordiaUPC" w:cs="CordiaUPC" w:hint="cs"/>
          <w:sz w:val="32"/>
          <w:szCs w:val="32"/>
          <w:cs/>
        </w:rPr>
        <w:t xml:space="preserve">ปี </w:t>
      </w:r>
      <w:r w:rsidR="006A5C8E" w:rsidRPr="00536A34">
        <w:rPr>
          <w:rFonts w:ascii="CordiaUPC" w:eastAsia="Arial" w:hAnsi="CordiaUPC" w:cs="CordiaUPC" w:hint="cs"/>
          <w:sz w:val="32"/>
          <w:szCs w:val="32"/>
        </w:rPr>
        <w:t xml:space="preserve">2566 </w:t>
      </w:r>
      <w:r w:rsidR="00247D71" w:rsidRPr="00536A34">
        <w:rPr>
          <w:rFonts w:ascii="CordiaUPC" w:eastAsia="Arial" w:hAnsi="CordiaUPC" w:cs="CordiaUPC" w:hint="cs"/>
          <w:sz w:val="32"/>
          <w:szCs w:val="32"/>
          <w:cs/>
        </w:rPr>
        <w:t>มี</w:t>
      </w:r>
      <w:r w:rsidR="006A5C8E" w:rsidRPr="00536A34">
        <w:rPr>
          <w:rFonts w:ascii="CordiaUPC" w:eastAsia="Arial" w:hAnsi="CordiaUPC" w:cs="CordiaUPC" w:hint="cs"/>
          <w:sz w:val="32"/>
          <w:szCs w:val="32"/>
          <w:cs/>
        </w:rPr>
        <w:t xml:space="preserve">จำนวนหน่วยและมูลค่าโอนกรรมสิทธิ์ที่อยู่อาศัยทั่วประเทศมีจำนวน </w:t>
      </w:r>
      <w:r w:rsidR="006A5C8E" w:rsidRPr="00536A34">
        <w:rPr>
          <w:rFonts w:ascii="CordiaUPC" w:eastAsia="Arial" w:hAnsi="CordiaUPC" w:cs="CordiaUPC" w:hint="cs"/>
          <w:sz w:val="32"/>
          <w:szCs w:val="32"/>
        </w:rPr>
        <w:t xml:space="preserve">94,946 </w:t>
      </w:r>
      <w:r w:rsidR="006A5C8E" w:rsidRPr="00536A34">
        <w:rPr>
          <w:rFonts w:ascii="CordiaUPC" w:eastAsia="Arial" w:hAnsi="CordiaUPC" w:cs="CordiaUPC" w:hint="cs"/>
          <w:sz w:val="32"/>
          <w:szCs w:val="32"/>
          <w:cs/>
        </w:rPr>
        <w:t>หน่วย ลดลง -</w:t>
      </w:r>
      <w:r w:rsidR="006A5C8E" w:rsidRPr="00536A34">
        <w:rPr>
          <w:rFonts w:ascii="CordiaUPC" w:eastAsia="Arial" w:hAnsi="CordiaUPC" w:cs="CordiaUPC" w:hint="cs"/>
          <w:sz w:val="32"/>
          <w:szCs w:val="32"/>
        </w:rPr>
        <w:t>7.0</w:t>
      </w:r>
      <w:r w:rsidR="006A5C8E">
        <w:rPr>
          <w:rFonts w:ascii="CordiaUPC" w:eastAsia="Arial" w:hAnsi="CordiaUPC" w:cs="CordiaUPC"/>
          <w:sz w:val="32"/>
          <w:szCs w:val="32"/>
        </w:rPr>
        <w:t>%</w:t>
      </w:r>
      <w:r w:rsidR="006A5C8E" w:rsidRPr="00536A34">
        <w:rPr>
          <w:rFonts w:ascii="CordiaUPC" w:eastAsia="Arial" w:hAnsi="CordiaUPC" w:cs="CordiaUPC" w:hint="cs"/>
          <w:sz w:val="32"/>
          <w:szCs w:val="32"/>
          <w:cs/>
        </w:rPr>
        <w:t xml:space="preserve"> และ </w:t>
      </w:r>
      <w:r w:rsidR="006A5C8E" w:rsidRPr="00536A34">
        <w:rPr>
          <w:rFonts w:ascii="CordiaUPC" w:eastAsia="Arial" w:hAnsi="CordiaUPC" w:cs="CordiaUPC" w:hint="cs"/>
          <w:sz w:val="32"/>
          <w:szCs w:val="32"/>
        </w:rPr>
        <w:t xml:space="preserve">267,655 </w:t>
      </w:r>
      <w:r w:rsidR="006A5C8E" w:rsidRPr="00536A34">
        <w:rPr>
          <w:rFonts w:ascii="CordiaUPC" w:eastAsia="Arial" w:hAnsi="CordiaUPC" w:cs="CordiaUPC" w:hint="cs"/>
          <w:sz w:val="32"/>
          <w:szCs w:val="32"/>
          <w:cs/>
        </w:rPr>
        <w:t>ล้านบาท ลดลง -</w:t>
      </w:r>
      <w:r w:rsidR="006A5C8E" w:rsidRPr="00536A34">
        <w:rPr>
          <w:rFonts w:ascii="CordiaUPC" w:eastAsia="Arial" w:hAnsi="CordiaUPC" w:cs="CordiaUPC" w:hint="cs"/>
          <w:sz w:val="32"/>
          <w:szCs w:val="32"/>
        </w:rPr>
        <w:t>2.6</w:t>
      </w:r>
      <w:r w:rsidR="006A5C8E">
        <w:rPr>
          <w:rFonts w:ascii="CordiaUPC" w:eastAsia="Arial" w:hAnsi="CordiaUPC" w:cs="CordiaUPC"/>
          <w:sz w:val="32"/>
          <w:szCs w:val="32"/>
        </w:rPr>
        <w:t>%</w:t>
      </w:r>
      <w:r w:rsidR="006A5C8E" w:rsidRPr="00536A34">
        <w:rPr>
          <w:rFonts w:ascii="CordiaUPC" w:eastAsia="Arial" w:hAnsi="CordiaUPC" w:cs="CordiaUPC" w:hint="cs"/>
          <w:sz w:val="32"/>
          <w:szCs w:val="32"/>
          <w:cs/>
        </w:rPr>
        <w:t xml:space="preserve"> เมื่อเทียบกับปีก่อน ขณะที่มีจำนวนหน่วยและมูลค่าของที่อยู่อาศัยที่ขายได้ใหม่ในกรุงเทพมหานคร</w:t>
      </w:r>
      <w:r w:rsidR="006C471C" w:rsidRPr="00536A34">
        <w:rPr>
          <w:rFonts w:ascii="CordiaUPC" w:eastAsia="Arial" w:hAnsi="CordiaUPC" w:cs="CordiaUPC" w:hint="cs"/>
          <w:sz w:val="32"/>
          <w:szCs w:val="32"/>
          <w:cs/>
        </w:rPr>
        <w:t>และปริมณฑล</w:t>
      </w:r>
      <w:r w:rsidR="006A5C8E" w:rsidRPr="00536A34">
        <w:rPr>
          <w:rFonts w:ascii="CordiaUPC" w:eastAsia="Arial" w:hAnsi="CordiaUPC" w:cs="CordiaUPC" w:hint="cs"/>
          <w:sz w:val="32"/>
          <w:szCs w:val="32"/>
          <w:cs/>
        </w:rPr>
        <w:t xml:space="preserve"> </w:t>
      </w:r>
      <w:r w:rsidR="006A5C8E" w:rsidRPr="00536A34">
        <w:rPr>
          <w:rFonts w:ascii="CordiaUPC" w:eastAsia="Arial" w:hAnsi="CordiaUPC" w:cs="CordiaUPC" w:hint="cs"/>
          <w:sz w:val="32"/>
          <w:szCs w:val="32"/>
        </w:rPr>
        <w:t xml:space="preserve">18,392 </w:t>
      </w:r>
      <w:r w:rsidR="006A5C8E" w:rsidRPr="00536A34">
        <w:rPr>
          <w:rFonts w:ascii="CordiaUPC" w:eastAsia="Arial" w:hAnsi="CordiaUPC" w:cs="CordiaUPC" w:hint="cs"/>
          <w:sz w:val="32"/>
          <w:szCs w:val="32"/>
          <w:cs/>
        </w:rPr>
        <w:t>หน่วย ลดลง -</w:t>
      </w:r>
      <w:r w:rsidR="006A5C8E" w:rsidRPr="00536A34">
        <w:rPr>
          <w:rFonts w:ascii="CordiaUPC" w:eastAsia="Arial" w:hAnsi="CordiaUPC" w:cs="CordiaUPC" w:hint="cs"/>
          <w:sz w:val="32"/>
          <w:szCs w:val="32"/>
        </w:rPr>
        <w:t>9.1</w:t>
      </w:r>
      <w:r w:rsidR="006A5C8E">
        <w:rPr>
          <w:rFonts w:ascii="CordiaUPC" w:eastAsia="Arial" w:hAnsi="CordiaUPC" w:cs="CordiaUPC"/>
          <w:sz w:val="32"/>
          <w:szCs w:val="32"/>
        </w:rPr>
        <w:t xml:space="preserve">% </w:t>
      </w:r>
      <w:r w:rsidR="006A5C8E" w:rsidRPr="00536A34">
        <w:rPr>
          <w:rFonts w:ascii="CordiaUPC" w:eastAsia="Arial" w:hAnsi="CordiaUPC" w:cs="CordiaUPC" w:hint="cs"/>
          <w:sz w:val="32"/>
          <w:szCs w:val="32"/>
          <w:cs/>
        </w:rPr>
        <w:t xml:space="preserve">และ </w:t>
      </w:r>
      <w:r w:rsidR="006A5C8E" w:rsidRPr="00536A34">
        <w:rPr>
          <w:rFonts w:ascii="CordiaUPC" w:eastAsia="Arial" w:hAnsi="CordiaUPC" w:cs="CordiaUPC" w:hint="cs"/>
          <w:sz w:val="32"/>
          <w:szCs w:val="32"/>
        </w:rPr>
        <w:t xml:space="preserve">99,428 </w:t>
      </w:r>
      <w:r w:rsidR="006A5C8E" w:rsidRPr="00536A34">
        <w:rPr>
          <w:rFonts w:ascii="CordiaUPC" w:eastAsia="Arial" w:hAnsi="CordiaUPC" w:cs="CordiaUPC" w:hint="cs"/>
          <w:sz w:val="32"/>
          <w:szCs w:val="32"/>
          <w:cs/>
        </w:rPr>
        <w:t>ล้านบาท ลดลง -</w:t>
      </w:r>
      <w:r w:rsidR="006A5C8E" w:rsidRPr="00536A34">
        <w:rPr>
          <w:rFonts w:ascii="CordiaUPC" w:eastAsia="Arial" w:hAnsi="CordiaUPC" w:cs="CordiaUPC" w:hint="cs"/>
          <w:sz w:val="32"/>
          <w:szCs w:val="32"/>
        </w:rPr>
        <w:t>12.2</w:t>
      </w:r>
      <w:r w:rsidR="006A5C8E">
        <w:rPr>
          <w:rFonts w:ascii="CordiaUPC" w:eastAsia="Arial" w:hAnsi="CordiaUPC" w:cs="CordiaUPC"/>
          <w:sz w:val="32"/>
          <w:szCs w:val="32"/>
        </w:rPr>
        <w:t>%</w:t>
      </w:r>
      <w:r w:rsidR="00247D71" w:rsidRPr="00536A34">
        <w:rPr>
          <w:rFonts w:ascii="CordiaUPC" w:eastAsia="Arial" w:hAnsi="CordiaUPC" w:cs="CordiaUPC" w:hint="cs"/>
          <w:sz w:val="32"/>
          <w:szCs w:val="32"/>
          <w:cs/>
        </w:rPr>
        <w:t xml:space="preserve"> ตามลำดับ</w:t>
      </w:r>
    </w:p>
    <w:p w14:paraId="0714DE2D" w14:textId="0FED671D" w:rsidR="00AD7409" w:rsidRDefault="006A5C8E" w:rsidP="00B519BD">
      <w:pPr>
        <w:spacing w:after="0" w:line="240" w:lineRule="auto"/>
        <w:ind w:firstLine="720"/>
        <w:jc w:val="thaiDistribute"/>
        <w:rPr>
          <w:rFonts w:ascii="CordiaUPC" w:eastAsia="Arial" w:hAnsi="CordiaUPC" w:cs="CordiaUPC"/>
          <w:sz w:val="32"/>
          <w:szCs w:val="32"/>
        </w:rPr>
      </w:pPr>
      <w:r w:rsidRPr="00536A34">
        <w:rPr>
          <w:rFonts w:ascii="CordiaUPC" w:eastAsia="Arial" w:hAnsi="CordiaUPC" w:cs="CordiaUPC" w:hint="cs"/>
          <w:sz w:val="32"/>
          <w:szCs w:val="32"/>
          <w:cs/>
        </w:rPr>
        <w:t xml:space="preserve">ขณะที่ด้านอุปทานในไตรมาส </w:t>
      </w:r>
      <w:r w:rsidRPr="00536A34">
        <w:rPr>
          <w:rFonts w:ascii="CordiaUPC" w:eastAsia="Arial" w:hAnsi="CordiaUPC" w:cs="CordiaUPC" w:hint="cs"/>
          <w:sz w:val="32"/>
          <w:szCs w:val="32"/>
        </w:rPr>
        <w:t xml:space="preserve">3 </w:t>
      </w:r>
      <w:r w:rsidRPr="00536A34">
        <w:rPr>
          <w:rFonts w:ascii="CordiaUPC" w:eastAsia="Arial" w:hAnsi="CordiaUPC" w:cs="CordiaUPC" w:hint="cs"/>
          <w:sz w:val="32"/>
          <w:szCs w:val="32"/>
          <w:cs/>
        </w:rPr>
        <w:t xml:space="preserve">ปี </w:t>
      </w:r>
      <w:r w:rsidRPr="00536A34">
        <w:rPr>
          <w:rFonts w:ascii="CordiaUPC" w:eastAsia="Arial" w:hAnsi="CordiaUPC" w:cs="CordiaUPC" w:hint="cs"/>
          <w:sz w:val="32"/>
          <w:szCs w:val="32"/>
        </w:rPr>
        <w:t xml:space="preserve">2566 </w:t>
      </w:r>
      <w:r w:rsidRPr="00536A34">
        <w:rPr>
          <w:rFonts w:ascii="CordiaUPC" w:eastAsia="Arial" w:hAnsi="CordiaUPC" w:cs="CordiaUPC" w:hint="cs"/>
          <w:sz w:val="32"/>
          <w:szCs w:val="32"/>
          <w:cs/>
        </w:rPr>
        <w:t xml:space="preserve">พบว่า </w:t>
      </w:r>
      <w:r w:rsidR="00B519BD" w:rsidRPr="00536A34">
        <w:rPr>
          <w:rFonts w:ascii="CordiaUPC" w:eastAsia="Arial" w:hAnsi="CordiaUPC" w:cs="CordiaUPC" w:hint="cs"/>
          <w:sz w:val="32"/>
          <w:szCs w:val="32"/>
          <w:cs/>
        </w:rPr>
        <w:t>จำนวนหน่วย</w:t>
      </w:r>
      <w:r w:rsidR="00723650" w:rsidRPr="00536A34">
        <w:rPr>
          <w:rFonts w:ascii="CordiaUPC" w:eastAsia="Arial" w:hAnsi="CordiaUPC" w:cs="CordiaUPC" w:hint="cs"/>
          <w:sz w:val="32"/>
          <w:szCs w:val="32"/>
          <w:cs/>
        </w:rPr>
        <w:t>ที่ได้รับใบอนุญาตจัดสรรสำหรับ</w:t>
      </w:r>
      <w:r w:rsidR="00B519BD" w:rsidRPr="00536A34">
        <w:rPr>
          <w:rFonts w:ascii="CordiaUPC" w:eastAsia="Arial" w:hAnsi="CordiaUPC" w:cs="CordiaUPC" w:hint="cs"/>
          <w:sz w:val="32"/>
          <w:szCs w:val="32"/>
          <w:cs/>
        </w:rPr>
        <w:t>ที่อยู่อาศัย</w:t>
      </w:r>
      <w:r w:rsidR="00723650" w:rsidRPr="00536A34">
        <w:rPr>
          <w:rFonts w:ascii="CordiaUPC" w:eastAsia="Arial" w:hAnsi="CordiaUPC" w:cs="CordiaUPC" w:hint="cs"/>
          <w:sz w:val="32"/>
          <w:szCs w:val="32"/>
          <w:cs/>
        </w:rPr>
        <w:t xml:space="preserve">ทั่วประเทศ มีจำนวน </w:t>
      </w:r>
      <w:r w:rsidR="00723650" w:rsidRPr="00536A34">
        <w:rPr>
          <w:rFonts w:ascii="CordiaUPC" w:eastAsia="Arial" w:hAnsi="CordiaUPC" w:cs="CordiaUPC" w:hint="cs"/>
          <w:sz w:val="32"/>
          <w:szCs w:val="32"/>
        </w:rPr>
        <w:t xml:space="preserve">17,087 </w:t>
      </w:r>
      <w:r w:rsidR="00723650" w:rsidRPr="00536A34">
        <w:rPr>
          <w:rFonts w:ascii="CordiaUPC" w:eastAsia="Arial" w:hAnsi="CordiaUPC" w:cs="CordiaUPC" w:hint="cs"/>
          <w:sz w:val="32"/>
          <w:szCs w:val="32"/>
          <w:cs/>
        </w:rPr>
        <w:t>หน่วย ลดลง</w:t>
      </w:r>
      <w:r w:rsidR="003D3DD3" w:rsidRPr="00536A34">
        <w:rPr>
          <w:rFonts w:ascii="CordiaUPC" w:eastAsia="Arial" w:hAnsi="CordiaUPC" w:cs="CordiaUPC" w:hint="cs"/>
          <w:sz w:val="32"/>
          <w:szCs w:val="32"/>
          <w:cs/>
        </w:rPr>
        <w:t>ถึง</w:t>
      </w:r>
      <w:r w:rsidR="00723650" w:rsidRPr="00536A34">
        <w:rPr>
          <w:rFonts w:ascii="CordiaUPC" w:eastAsia="Arial" w:hAnsi="CordiaUPC" w:cs="CordiaUPC" w:hint="cs"/>
          <w:sz w:val="32"/>
          <w:szCs w:val="32"/>
          <w:cs/>
        </w:rPr>
        <w:t xml:space="preserve"> -</w:t>
      </w:r>
      <w:r w:rsidR="003D3DD3" w:rsidRPr="00536A34">
        <w:rPr>
          <w:rFonts w:ascii="CordiaUPC" w:eastAsia="Arial" w:hAnsi="CordiaUPC" w:cs="CordiaUPC" w:hint="cs"/>
          <w:sz w:val="32"/>
          <w:szCs w:val="32"/>
        </w:rPr>
        <w:t>48</w:t>
      </w:r>
      <w:r w:rsidR="00723650" w:rsidRPr="00536A34">
        <w:rPr>
          <w:rFonts w:ascii="CordiaUPC" w:eastAsia="Arial" w:hAnsi="CordiaUPC" w:cs="CordiaUPC" w:hint="cs"/>
          <w:sz w:val="32"/>
          <w:szCs w:val="32"/>
        </w:rPr>
        <w:t>.</w:t>
      </w:r>
      <w:r w:rsidR="003D3DD3" w:rsidRPr="00536A34">
        <w:rPr>
          <w:rFonts w:ascii="CordiaUPC" w:eastAsia="Arial" w:hAnsi="CordiaUPC" w:cs="CordiaUPC" w:hint="cs"/>
          <w:sz w:val="32"/>
          <w:szCs w:val="32"/>
        </w:rPr>
        <w:t>7</w:t>
      </w:r>
      <w:r w:rsidR="00723650">
        <w:rPr>
          <w:rFonts w:ascii="CordiaUPC" w:eastAsia="Arial" w:hAnsi="CordiaUPC" w:cs="CordiaUPC"/>
          <w:sz w:val="32"/>
          <w:szCs w:val="32"/>
        </w:rPr>
        <w:t xml:space="preserve">% </w:t>
      </w:r>
      <w:r w:rsidR="00263EEC" w:rsidRPr="00536A34">
        <w:rPr>
          <w:rFonts w:ascii="CordiaUPC" w:eastAsia="Arial" w:hAnsi="CordiaUPC" w:cs="CordiaUPC" w:hint="cs"/>
          <w:sz w:val="32"/>
          <w:szCs w:val="32"/>
          <w:cs/>
        </w:rPr>
        <w:t>เมื่อเทียบกับปีก่อน และเป็น</w:t>
      </w:r>
      <w:r w:rsidR="003D3DD3" w:rsidRPr="00536A34">
        <w:rPr>
          <w:rFonts w:ascii="CordiaUPC" w:eastAsia="Arial" w:hAnsi="CordiaUPC" w:cs="CordiaUPC" w:hint="cs"/>
          <w:sz w:val="32"/>
          <w:szCs w:val="32"/>
          <w:cs/>
        </w:rPr>
        <w:t xml:space="preserve">การขยายตัวติดลบเป็นไตรมาสแรกในรอบ </w:t>
      </w:r>
      <w:r w:rsidR="003D3DD3" w:rsidRPr="00536A34">
        <w:rPr>
          <w:rFonts w:ascii="CordiaUPC" w:eastAsia="Arial" w:hAnsi="CordiaUPC" w:cs="CordiaUPC" w:hint="cs"/>
          <w:sz w:val="32"/>
          <w:szCs w:val="32"/>
        </w:rPr>
        <w:t xml:space="preserve">7 </w:t>
      </w:r>
      <w:r w:rsidR="003D3DD3" w:rsidRPr="00536A34">
        <w:rPr>
          <w:rFonts w:ascii="CordiaUPC" w:eastAsia="Arial" w:hAnsi="CordiaUPC" w:cs="CordiaUPC" w:hint="cs"/>
          <w:sz w:val="32"/>
          <w:szCs w:val="32"/>
          <w:cs/>
        </w:rPr>
        <w:t xml:space="preserve">ไตรมาส </w:t>
      </w:r>
      <w:r w:rsidR="00247D71" w:rsidRPr="00536A34">
        <w:rPr>
          <w:rFonts w:ascii="CordiaUPC" w:eastAsia="Arial" w:hAnsi="CordiaUPC" w:cs="CordiaUPC" w:hint="cs"/>
          <w:sz w:val="32"/>
          <w:szCs w:val="32"/>
          <w:cs/>
        </w:rPr>
        <w:t xml:space="preserve">ซึ่งสามารถสะท้อนว่าผู้ประกอบการแนวราบเริ่มมีการปรับลดอุปทานในตลาดลง </w:t>
      </w:r>
      <w:r w:rsidR="00F8726B" w:rsidRPr="00536A34">
        <w:rPr>
          <w:rFonts w:ascii="CordiaUPC" w:eastAsia="Arial" w:hAnsi="CordiaUPC" w:cs="CordiaUPC" w:hint="cs"/>
          <w:sz w:val="32"/>
          <w:szCs w:val="32"/>
          <w:cs/>
        </w:rPr>
        <w:t>และ</w:t>
      </w:r>
      <w:r w:rsidR="003D3DD3" w:rsidRPr="00536A34">
        <w:rPr>
          <w:rFonts w:ascii="CordiaUPC" w:eastAsia="Arial" w:hAnsi="CordiaUPC" w:cs="CordiaUPC" w:hint="cs"/>
          <w:sz w:val="32"/>
          <w:szCs w:val="32"/>
          <w:cs/>
        </w:rPr>
        <w:t>พื้นที่ที่ได้รับ</w:t>
      </w:r>
      <w:r w:rsidR="00723650" w:rsidRPr="00536A34">
        <w:rPr>
          <w:rFonts w:ascii="CordiaUPC" w:eastAsia="Arial" w:hAnsi="CordiaUPC" w:cs="CordiaUPC" w:hint="cs"/>
          <w:sz w:val="32"/>
          <w:szCs w:val="32"/>
          <w:cs/>
        </w:rPr>
        <w:t>ใบอนุญาตก่อสร้างที่อยู่อาศัยทั่วประเทศคาดว่า</w:t>
      </w:r>
      <w:r w:rsidR="00BC72C3" w:rsidRPr="00536A34">
        <w:rPr>
          <w:rFonts w:ascii="CordiaUPC" w:eastAsia="Arial" w:hAnsi="CordiaUPC" w:cs="CordiaUPC" w:hint="cs"/>
          <w:sz w:val="32"/>
          <w:szCs w:val="32"/>
          <w:cs/>
        </w:rPr>
        <w:t xml:space="preserve">จะลดต่อเนื่องจากไตรมาส </w:t>
      </w:r>
      <w:r w:rsidR="00BC72C3" w:rsidRPr="00536A34">
        <w:rPr>
          <w:rFonts w:ascii="CordiaUPC" w:eastAsia="Arial" w:hAnsi="CordiaUPC" w:cs="CordiaUPC" w:hint="cs"/>
          <w:sz w:val="32"/>
          <w:szCs w:val="32"/>
        </w:rPr>
        <w:t xml:space="preserve">2 </w:t>
      </w:r>
      <w:r w:rsidR="00BC72C3" w:rsidRPr="00536A34">
        <w:rPr>
          <w:rFonts w:ascii="CordiaUPC" w:eastAsia="Arial" w:hAnsi="CordiaUPC" w:cs="CordiaUPC" w:hint="cs"/>
          <w:sz w:val="32"/>
          <w:szCs w:val="32"/>
          <w:cs/>
        </w:rPr>
        <w:t xml:space="preserve">ปี </w:t>
      </w:r>
      <w:r w:rsidR="00BC72C3" w:rsidRPr="00536A34">
        <w:rPr>
          <w:rFonts w:ascii="CordiaUPC" w:eastAsia="Arial" w:hAnsi="CordiaUPC" w:cs="CordiaUPC" w:hint="cs"/>
          <w:sz w:val="32"/>
          <w:szCs w:val="32"/>
        </w:rPr>
        <w:t xml:space="preserve">2566 </w:t>
      </w:r>
      <w:r w:rsidR="00247D71" w:rsidRPr="00536A34">
        <w:rPr>
          <w:rFonts w:ascii="CordiaUPC" w:eastAsia="Arial" w:hAnsi="CordiaUPC" w:cs="CordiaUPC" w:hint="cs"/>
          <w:sz w:val="32"/>
          <w:szCs w:val="32"/>
          <w:cs/>
        </w:rPr>
        <w:t>และจะมี</w:t>
      </w:r>
      <w:r w:rsidR="00BC72C3" w:rsidRPr="00536A34">
        <w:rPr>
          <w:rFonts w:ascii="CordiaUPC" w:eastAsia="Arial" w:hAnsi="CordiaUPC" w:cs="CordiaUPC" w:hint="cs"/>
          <w:sz w:val="32"/>
          <w:szCs w:val="32"/>
          <w:cs/>
        </w:rPr>
        <w:t xml:space="preserve">จำนวนประมาณ </w:t>
      </w:r>
      <w:r w:rsidR="00BC72C3" w:rsidRPr="00536A34">
        <w:rPr>
          <w:rFonts w:ascii="CordiaUPC" w:eastAsia="Arial" w:hAnsi="CordiaUPC" w:cs="CordiaUPC" w:hint="cs"/>
          <w:sz w:val="32"/>
          <w:szCs w:val="32"/>
        </w:rPr>
        <w:t>8</w:t>
      </w:r>
      <w:r w:rsidR="00263EEC" w:rsidRPr="00536A34">
        <w:rPr>
          <w:rFonts w:ascii="CordiaUPC" w:eastAsia="Arial" w:hAnsi="CordiaUPC" w:cs="CordiaUPC" w:hint="cs"/>
          <w:sz w:val="32"/>
          <w:szCs w:val="32"/>
        </w:rPr>
        <w:t>.</w:t>
      </w:r>
      <w:r w:rsidR="00BC72C3" w:rsidRPr="00536A34">
        <w:rPr>
          <w:rFonts w:ascii="CordiaUPC" w:eastAsia="Arial" w:hAnsi="CordiaUPC" w:cs="CordiaUPC" w:hint="cs"/>
          <w:sz w:val="32"/>
          <w:szCs w:val="32"/>
        </w:rPr>
        <w:t>46</w:t>
      </w:r>
      <w:r w:rsidR="00263EEC" w:rsidRPr="00536A34">
        <w:rPr>
          <w:rFonts w:ascii="CordiaUPC" w:eastAsia="Arial" w:hAnsi="CordiaUPC" w:cs="CordiaUPC" w:hint="cs"/>
          <w:sz w:val="32"/>
          <w:szCs w:val="32"/>
        </w:rPr>
        <w:t xml:space="preserve"> </w:t>
      </w:r>
      <w:r w:rsidR="00263EEC" w:rsidRPr="00536A34">
        <w:rPr>
          <w:rFonts w:ascii="CordiaUPC" w:eastAsia="Arial" w:hAnsi="CordiaUPC" w:cs="CordiaUPC" w:hint="cs"/>
          <w:sz w:val="32"/>
          <w:szCs w:val="32"/>
          <w:cs/>
        </w:rPr>
        <w:t>ล้าน</w:t>
      </w:r>
      <w:r w:rsidR="00BC72C3" w:rsidRPr="00536A34">
        <w:rPr>
          <w:rFonts w:ascii="CordiaUPC" w:eastAsia="Arial" w:hAnsi="CordiaUPC" w:cs="CordiaUPC" w:hint="cs"/>
          <w:sz w:val="32"/>
          <w:szCs w:val="32"/>
          <w:cs/>
        </w:rPr>
        <w:t xml:space="preserve"> ตร.ม. </w:t>
      </w:r>
      <w:r w:rsidR="00263EEC" w:rsidRPr="00536A34">
        <w:rPr>
          <w:rFonts w:ascii="CordiaUPC" w:eastAsia="Arial" w:hAnsi="CordiaUPC" w:cs="CordiaUPC" w:hint="cs"/>
          <w:sz w:val="32"/>
          <w:szCs w:val="32"/>
          <w:cs/>
        </w:rPr>
        <w:t>ซึ่งปรับตัว</w:t>
      </w:r>
      <w:r w:rsidR="00BC72C3" w:rsidRPr="00536A34">
        <w:rPr>
          <w:rFonts w:ascii="CordiaUPC" w:eastAsia="Arial" w:hAnsi="CordiaUPC" w:cs="CordiaUPC" w:hint="cs"/>
          <w:sz w:val="32"/>
          <w:szCs w:val="32"/>
          <w:cs/>
        </w:rPr>
        <w:t xml:space="preserve">ลดลง </w:t>
      </w:r>
      <w:r w:rsidR="003215D4" w:rsidRPr="00536A34">
        <w:rPr>
          <w:rFonts w:ascii="CordiaUPC" w:eastAsia="Arial" w:hAnsi="CordiaUPC" w:cs="CordiaUPC" w:hint="cs"/>
          <w:sz w:val="32"/>
          <w:szCs w:val="32"/>
          <w:cs/>
        </w:rPr>
        <w:t>-</w:t>
      </w:r>
      <w:r w:rsidR="00BC72C3" w:rsidRPr="00536A34">
        <w:rPr>
          <w:rFonts w:ascii="CordiaUPC" w:eastAsia="Arial" w:hAnsi="CordiaUPC" w:cs="CordiaUPC" w:hint="cs"/>
          <w:sz w:val="32"/>
          <w:szCs w:val="32"/>
        </w:rPr>
        <w:t>16.5</w:t>
      </w:r>
      <w:r w:rsidR="00BC72C3">
        <w:rPr>
          <w:rFonts w:ascii="CordiaUPC" w:eastAsia="Arial" w:hAnsi="CordiaUPC" w:cs="CordiaUPC"/>
          <w:sz w:val="32"/>
          <w:szCs w:val="32"/>
        </w:rPr>
        <w:t>%</w:t>
      </w:r>
      <w:r w:rsidR="00723650" w:rsidRPr="00536A34">
        <w:rPr>
          <w:rFonts w:ascii="CordiaUPC" w:eastAsia="Arial" w:hAnsi="CordiaUPC" w:cs="CordiaUPC" w:hint="cs"/>
          <w:sz w:val="32"/>
          <w:szCs w:val="32"/>
          <w:cs/>
        </w:rPr>
        <w:t xml:space="preserve"> </w:t>
      </w:r>
      <w:r w:rsidR="00247D71" w:rsidRPr="00536A34">
        <w:rPr>
          <w:rFonts w:ascii="CordiaUPC" w:eastAsia="Arial" w:hAnsi="CordiaUPC" w:cs="CordiaUPC" w:hint="cs"/>
          <w:sz w:val="32"/>
          <w:szCs w:val="32"/>
          <w:cs/>
        </w:rPr>
        <w:t xml:space="preserve">ในไตรมาส </w:t>
      </w:r>
      <w:r w:rsidR="00247D71" w:rsidRPr="00536A34">
        <w:rPr>
          <w:rFonts w:ascii="CordiaUPC" w:eastAsia="Arial" w:hAnsi="CordiaUPC" w:cs="CordiaUPC" w:hint="cs"/>
          <w:sz w:val="32"/>
          <w:szCs w:val="32"/>
        </w:rPr>
        <w:t xml:space="preserve">3 </w:t>
      </w:r>
      <w:r w:rsidR="00247D71" w:rsidRPr="00536A34">
        <w:rPr>
          <w:rFonts w:ascii="CordiaUPC" w:eastAsia="Arial" w:hAnsi="CordiaUPC" w:cs="CordiaUPC" w:hint="cs"/>
          <w:sz w:val="32"/>
          <w:szCs w:val="32"/>
          <w:cs/>
        </w:rPr>
        <w:t>นี้</w:t>
      </w:r>
      <w:r w:rsidR="00723650" w:rsidRPr="00536A34">
        <w:rPr>
          <w:rFonts w:ascii="CordiaUPC" w:eastAsia="Arial" w:hAnsi="CordiaUPC" w:cs="CordiaUPC" w:hint="cs"/>
          <w:sz w:val="32"/>
          <w:szCs w:val="32"/>
          <w:cs/>
        </w:rPr>
        <w:t>เมื่อเทียบกับ</w:t>
      </w:r>
      <w:r w:rsidR="00F8726B" w:rsidRPr="00536A34">
        <w:rPr>
          <w:rFonts w:ascii="CordiaUPC" w:eastAsia="Arial" w:hAnsi="CordiaUPC" w:cs="CordiaUPC" w:hint="cs"/>
          <w:sz w:val="32"/>
          <w:szCs w:val="32"/>
          <w:cs/>
        </w:rPr>
        <w:t xml:space="preserve">ปีก่อน </w:t>
      </w:r>
      <w:r w:rsidR="000873A7" w:rsidRPr="00536A34">
        <w:rPr>
          <w:rFonts w:ascii="CordiaUPC" w:eastAsia="Arial" w:hAnsi="CordiaUPC" w:cs="CordiaUPC" w:hint="cs"/>
          <w:sz w:val="32"/>
          <w:szCs w:val="32"/>
          <w:cs/>
        </w:rPr>
        <w:t>ซึ่งสอดคล้องกับข้อมูล</w:t>
      </w:r>
      <w:r w:rsidR="000E7141" w:rsidRPr="00536A34">
        <w:rPr>
          <w:rFonts w:ascii="CordiaUPC" w:eastAsia="Arial" w:hAnsi="CordiaUPC" w:cs="CordiaUPC" w:hint="cs"/>
          <w:sz w:val="32"/>
          <w:szCs w:val="32"/>
          <w:cs/>
        </w:rPr>
        <w:t>จำนวนหน่วย</w:t>
      </w:r>
      <w:r w:rsidR="00E155BD" w:rsidRPr="00536A34">
        <w:rPr>
          <w:rFonts w:ascii="CordiaUPC" w:eastAsia="Arial" w:hAnsi="CordiaUPC" w:cs="CordiaUPC" w:hint="cs"/>
          <w:sz w:val="32"/>
          <w:szCs w:val="32"/>
          <w:cs/>
        </w:rPr>
        <w:t>ที่อยู่อาศัย</w:t>
      </w:r>
      <w:r w:rsidR="004947D8" w:rsidRPr="00536A34">
        <w:rPr>
          <w:rFonts w:ascii="CordiaUPC" w:eastAsia="Arial" w:hAnsi="CordiaUPC" w:cs="CordiaUPC" w:hint="cs"/>
          <w:sz w:val="32"/>
          <w:szCs w:val="32"/>
          <w:cs/>
        </w:rPr>
        <w:t>เปิดตัวใหม่</w:t>
      </w:r>
      <w:r w:rsidR="001F1CEA" w:rsidRPr="00536A34">
        <w:rPr>
          <w:rFonts w:ascii="CordiaUPC" w:eastAsia="Arial" w:hAnsi="CordiaUPC" w:cs="CordiaUPC" w:hint="cs"/>
          <w:sz w:val="32"/>
          <w:szCs w:val="32"/>
          <w:cs/>
        </w:rPr>
        <w:t>ในพื้นที่กรุงเทพฯและปริมณฑลในไตรมาส</w:t>
      </w:r>
      <w:r w:rsidR="003215D4" w:rsidRPr="00536A34">
        <w:rPr>
          <w:rFonts w:ascii="CordiaUPC" w:eastAsia="Arial" w:hAnsi="CordiaUPC" w:cs="CordiaUPC" w:hint="cs"/>
          <w:sz w:val="32"/>
          <w:szCs w:val="32"/>
          <w:cs/>
        </w:rPr>
        <w:t xml:space="preserve"> </w:t>
      </w:r>
      <w:r w:rsidR="003215D4" w:rsidRPr="00536A34">
        <w:rPr>
          <w:rFonts w:ascii="CordiaUPC" w:eastAsia="Arial" w:hAnsi="CordiaUPC" w:cs="CordiaUPC" w:hint="cs"/>
          <w:sz w:val="32"/>
          <w:szCs w:val="32"/>
        </w:rPr>
        <w:t xml:space="preserve">3 </w:t>
      </w:r>
      <w:r w:rsidR="001F1CEA" w:rsidRPr="00536A34">
        <w:rPr>
          <w:rFonts w:ascii="CordiaUPC" w:eastAsia="Arial" w:hAnsi="CordiaUPC" w:cs="CordiaUPC" w:hint="cs"/>
          <w:sz w:val="32"/>
          <w:szCs w:val="32"/>
          <w:cs/>
        </w:rPr>
        <w:t>นี้</w:t>
      </w:r>
      <w:r w:rsidR="003215D4" w:rsidRPr="00536A34">
        <w:rPr>
          <w:rFonts w:ascii="CordiaUPC" w:eastAsia="Arial" w:hAnsi="CordiaUPC" w:cs="CordiaUPC" w:hint="cs"/>
          <w:sz w:val="32"/>
          <w:szCs w:val="32"/>
          <w:cs/>
        </w:rPr>
        <w:t xml:space="preserve"> </w:t>
      </w:r>
      <w:r w:rsidR="001F1CEA" w:rsidRPr="00536A34">
        <w:rPr>
          <w:rFonts w:ascii="CordiaUPC" w:eastAsia="Arial" w:hAnsi="CordiaUPC" w:cs="CordiaUPC" w:hint="cs"/>
          <w:sz w:val="32"/>
          <w:szCs w:val="32"/>
          <w:cs/>
        </w:rPr>
        <w:t>มี</w:t>
      </w:r>
      <w:r w:rsidR="004947D8" w:rsidRPr="00536A34">
        <w:rPr>
          <w:rFonts w:ascii="CordiaUPC" w:eastAsia="Arial" w:hAnsi="CordiaUPC" w:cs="CordiaUPC" w:hint="cs"/>
          <w:sz w:val="32"/>
          <w:szCs w:val="32"/>
          <w:cs/>
        </w:rPr>
        <w:t xml:space="preserve">จำนวน </w:t>
      </w:r>
      <w:r w:rsidR="004947D8" w:rsidRPr="00536A34">
        <w:rPr>
          <w:rFonts w:ascii="CordiaUPC" w:eastAsia="Arial" w:hAnsi="CordiaUPC" w:cs="CordiaUPC" w:hint="cs"/>
          <w:sz w:val="32"/>
          <w:szCs w:val="32"/>
        </w:rPr>
        <w:t xml:space="preserve">20,369 </w:t>
      </w:r>
      <w:r w:rsidR="004947D8" w:rsidRPr="00536A34">
        <w:rPr>
          <w:rFonts w:ascii="CordiaUPC" w:eastAsia="Arial" w:hAnsi="CordiaUPC" w:cs="CordiaUPC" w:hint="cs"/>
          <w:sz w:val="32"/>
          <w:szCs w:val="32"/>
          <w:cs/>
        </w:rPr>
        <w:t xml:space="preserve">หน่วย ลดลง </w:t>
      </w:r>
      <w:r w:rsidR="00E155BD" w:rsidRPr="00536A34">
        <w:rPr>
          <w:rFonts w:ascii="CordiaUPC" w:eastAsia="Arial" w:hAnsi="CordiaUPC" w:cs="CordiaUPC" w:hint="cs"/>
          <w:sz w:val="32"/>
          <w:szCs w:val="32"/>
          <w:cs/>
        </w:rPr>
        <w:t>-</w:t>
      </w:r>
      <w:r w:rsidR="004947D8" w:rsidRPr="00536A34">
        <w:rPr>
          <w:rFonts w:ascii="CordiaUPC" w:eastAsia="Arial" w:hAnsi="CordiaUPC" w:cs="CordiaUPC" w:hint="cs"/>
          <w:sz w:val="32"/>
          <w:szCs w:val="32"/>
        </w:rPr>
        <w:t>14.8</w:t>
      </w:r>
      <w:r w:rsidR="004947D8">
        <w:rPr>
          <w:rFonts w:ascii="CordiaUPC" w:eastAsia="Arial" w:hAnsi="CordiaUPC" w:cs="CordiaUPC"/>
          <w:sz w:val="32"/>
          <w:szCs w:val="32"/>
        </w:rPr>
        <w:t xml:space="preserve">% </w:t>
      </w:r>
      <w:r w:rsidR="004947D8" w:rsidRPr="00536A34">
        <w:rPr>
          <w:rFonts w:ascii="CordiaUPC" w:eastAsia="Arial" w:hAnsi="CordiaUPC" w:cs="CordiaUPC" w:hint="cs"/>
          <w:sz w:val="32"/>
          <w:szCs w:val="32"/>
          <w:cs/>
        </w:rPr>
        <w:t>แต่</w:t>
      </w:r>
      <w:r w:rsidR="000E7141" w:rsidRPr="00536A34">
        <w:rPr>
          <w:rFonts w:ascii="CordiaUPC" w:eastAsia="Arial" w:hAnsi="CordiaUPC" w:cs="CordiaUPC" w:hint="cs"/>
          <w:sz w:val="32"/>
          <w:szCs w:val="32"/>
          <w:cs/>
        </w:rPr>
        <w:t>มี</w:t>
      </w:r>
      <w:r w:rsidR="004947D8" w:rsidRPr="00536A34">
        <w:rPr>
          <w:rFonts w:ascii="CordiaUPC" w:eastAsia="Arial" w:hAnsi="CordiaUPC" w:cs="CordiaUPC" w:hint="cs"/>
          <w:sz w:val="32"/>
          <w:szCs w:val="32"/>
          <w:cs/>
        </w:rPr>
        <w:t xml:space="preserve">มูลค่า </w:t>
      </w:r>
      <w:r w:rsidR="004947D8" w:rsidRPr="00536A34">
        <w:rPr>
          <w:rFonts w:ascii="CordiaUPC" w:eastAsia="Arial" w:hAnsi="CordiaUPC" w:cs="CordiaUPC" w:hint="cs"/>
          <w:sz w:val="32"/>
          <w:szCs w:val="32"/>
        </w:rPr>
        <w:t xml:space="preserve">166,509 </w:t>
      </w:r>
      <w:r w:rsidR="004947D8" w:rsidRPr="00536A34">
        <w:rPr>
          <w:rFonts w:ascii="CordiaUPC" w:eastAsia="Arial" w:hAnsi="CordiaUPC" w:cs="CordiaUPC" w:hint="cs"/>
          <w:sz w:val="32"/>
          <w:szCs w:val="32"/>
          <w:cs/>
        </w:rPr>
        <w:t xml:space="preserve">ล้านบาท เพิ่มขึ้น </w:t>
      </w:r>
      <w:r w:rsidR="003215D4" w:rsidRPr="00536A34">
        <w:rPr>
          <w:rFonts w:ascii="CordiaUPC" w:eastAsia="Arial" w:hAnsi="CordiaUPC" w:cs="CordiaUPC" w:hint="cs"/>
          <w:sz w:val="32"/>
          <w:szCs w:val="32"/>
          <w:cs/>
        </w:rPr>
        <w:t>+</w:t>
      </w:r>
      <w:r w:rsidR="004947D8" w:rsidRPr="00536A34">
        <w:rPr>
          <w:rFonts w:ascii="CordiaUPC" w:eastAsia="Arial" w:hAnsi="CordiaUPC" w:cs="CordiaUPC" w:hint="cs"/>
          <w:sz w:val="32"/>
          <w:szCs w:val="32"/>
        </w:rPr>
        <w:t>13.8</w:t>
      </w:r>
      <w:r w:rsidR="004947D8">
        <w:rPr>
          <w:rFonts w:ascii="CordiaUPC" w:eastAsia="Arial" w:hAnsi="CordiaUPC" w:cs="CordiaUPC"/>
          <w:sz w:val="32"/>
          <w:szCs w:val="32"/>
        </w:rPr>
        <w:t>%</w:t>
      </w:r>
      <w:r w:rsidR="004947D8" w:rsidRPr="00536A34">
        <w:rPr>
          <w:rFonts w:ascii="CordiaUPC" w:eastAsia="Arial" w:hAnsi="CordiaUPC" w:cs="CordiaUPC" w:hint="cs"/>
          <w:sz w:val="32"/>
          <w:szCs w:val="32"/>
          <w:cs/>
        </w:rPr>
        <w:t xml:space="preserve"> </w:t>
      </w:r>
      <w:r w:rsidR="00E155BD" w:rsidRPr="00536A34">
        <w:rPr>
          <w:rFonts w:ascii="CordiaUPC" w:eastAsia="Arial" w:hAnsi="CordiaUPC" w:cs="CordiaUPC" w:hint="cs"/>
          <w:sz w:val="32"/>
          <w:szCs w:val="32"/>
          <w:cs/>
        </w:rPr>
        <w:t>แต่กลับ</w:t>
      </w:r>
      <w:r w:rsidR="00447708" w:rsidRPr="00536A34">
        <w:rPr>
          <w:rFonts w:ascii="CordiaUPC" w:eastAsia="Arial" w:hAnsi="CordiaUPC" w:cs="CordiaUPC" w:hint="cs"/>
          <w:sz w:val="32"/>
          <w:szCs w:val="32"/>
          <w:cs/>
        </w:rPr>
        <w:t>พบว่า</w:t>
      </w:r>
      <w:r w:rsidR="00E155BD" w:rsidRPr="00536A34">
        <w:rPr>
          <w:rFonts w:ascii="CordiaUPC" w:eastAsia="Arial" w:hAnsi="CordiaUPC" w:cs="CordiaUPC" w:hint="cs"/>
          <w:sz w:val="32"/>
          <w:szCs w:val="32"/>
          <w:cs/>
        </w:rPr>
        <w:t xml:space="preserve">มีการขยายตัวทั้งจำนวนหน่วยและมูลค่าของที่อยู่อาศัยเปิดตัวใหม่ในพื้นที่ </w:t>
      </w:r>
      <w:r w:rsidR="00E155BD" w:rsidRPr="00536A34">
        <w:rPr>
          <w:rFonts w:ascii="CordiaUPC" w:eastAsia="Arial" w:hAnsi="CordiaUPC" w:cs="CordiaUPC" w:hint="cs"/>
          <w:sz w:val="32"/>
          <w:szCs w:val="32"/>
        </w:rPr>
        <w:t xml:space="preserve">3 </w:t>
      </w:r>
      <w:r w:rsidR="00E155BD" w:rsidRPr="00536A34">
        <w:rPr>
          <w:rFonts w:ascii="CordiaUPC" w:eastAsia="Arial" w:hAnsi="CordiaUPC" w:cs="CordiaUPC" w:hint="cs"/>
          <w:sz w:val="32"/>
          <w:szCs w:val="32"/>
          <w:cs/>
        </w:rPr>
        <w:t xml:space="preserve">จังหวัด </w:t>
      </w:r>
      <w:r w:rsidR="00E155BD">
        <w:rPr>
          <w:rFonts w:ascii="CordiaUPC" w:eastAsia="Arial" w:hAnsi="CordiaUPC" w:cs="CordiaUPC"/>
          <w:sz w:val="32"/>
          <w:szCs w:val="32"/>
        </w:rPr>
        <w:t>EEC</w:t>
      </w:r>
      <w:r w:rsidR="00E155BD" w:rsidRPr="00536A34">
        <w:rPr>
          <w:rFonts w:ascii="CordiaUPC" w:eastAsia="Arial" w:hAnsi="CordiaUPC" w:cs="CordiaUPC" w:hint="cs"/>
          <w:sz w:val="32"/>
          <w:szCs w:val="32"/>
          <w:cs/>
        </w:rPr>
        <w:t xml:space="preserve"> โดย</w:t>
      </w:r>
      <w:r w:rsidR="00AD7409" w:rsidRPr="00536A34">
        <w:rPr>
          <w:rFonts w:ascii="CordiaUPC" w:eastAsia="Arial" w:hAnsi="CordiaUPC" w:cs="CordiaUPC" w:hint="cs"/>
          <w:sz w:val="32"/>
          <w:szCs w:val="32"/>
          <w:cs/>
        </w:rPr>
        <w:t>จำนวนหน่วยและมูลค่า</w:t>
      </w:r>
      <w:r w:rsidR="00E155BD" w:rsidRPr="00536A34">
        <w:rPr>
          <w:rFonts w:ascii="CordiaUPC" w:eastAsia="Arial" w:hAnsi="CordiaUPC" w:cs="CordiaUPC" w:hint="cs"/>
          <w:sz w:val="32"/>
          <w:szCs w:val="32"/>
          <w:cs/>
        </w:rPr>
        <w:t xml:space="preserve">มีขยายตัว </w:t>
      </w:r>
      <w:r w:rsidR="00AD7409" w:rsidRPr="00536A34">
        <w:rPr>
          <w:rFonts w:ascii="CordiaUPC" w:eastAsia="Arial" w:hAnsi="CordiaUPC" w:cs="CordiaUPC" w:hint="cs"/>
          <w:sz w:val="32"/>
          <w:szCs w:val="32"/>
        </w:rPr>
        <w:t>90.7</w:t>
      </w:r>
      <w:r w:rsidR="00AD7409">
        <w:rPr>
          <w:rFonts w:ascii="CordiaUPC" w:eastAsia="Arial" w:hAnsi="CordiaUPC" w:cs="CordiaUPC"/>
          <w:sz w:val="32"/>
          <w:szCs w:val="32"/>
        </w:rPr>
        <w:t>%</w:t>
      </w:r>
      <w:r w:rsidR="00AD7409" w:rsidRPr="00536A34">
        <w:rPr>
          <w:rFonts w:ascii="CordiaUPC" w:eastAsia="Arial" w:hAnsi="CordiaUPC" w:cs="CordiaUPC" w:hint="cs"/>
          <w:sz w:val="32"/>
          <w:szCs w:val="32"/>
          <w:cs/>
        </w:rPr>
        <w:t xml:space="preserve"> และ</w:t>
      </w:r>
      <w:r w:rsidR="00AD7409">
        <w:rPr>
          <w:rFonts w:ascii="CordiaUPC" w:eastAsia="Arial" w:hAnsi="CordiaUPC" w:cs="CordiaUPC"/>
          <w:sz w:val="32"/>
          <w:szCs w:val="32"/>
        </w:rPr>
        <w:t xml:space="preserve"> </w:t>
      </w:r>
      <w:r w:rsidR="00AD7409" w:rsidRPr="00536A34">
        <w:rPr>
          <w:rFonts w:ascii="CordiaUPC" w:eastAsia="Arial" w:hAnsi="CordiaUPC" w:cs="CordiaUPC" w:hint="cs"/>
          <w:sz w:val="32"/>
          <w:szCs w:val="32"/>
        </w:rPr>
        <w:t>130.7</w:t>
      </w:r>
      <w:r w:rsidR="00AD7409">
        <w:rPr>
          <w:rFonts w:ascii="CordiaUPC" w:eastAsia="Arial" w:hAnsi="CordiaUPC" w:cs="CordiaUPC"/>
          <w:sz w:val="32"/>
          <w:szCs w:val="32"/>
        </w:rPr>
        <w:t>%</w:t>
      </w:r>
      <w:r w:rsidR="00AD7409" w:rsidRPr="00536A34">
        <w:rPr>
          <w:rFonts w:ascii="CordiaUPC" w:eastAsia="Arial" w:hAnsi="CordiaUPC" w:cs="CordiaUPC" w:hint="cs"/>
          <w:sz w:val="32"/>
          <w:szCs w:val="32"/>
        </w:rPr>
        <w:t xml:space="preserve"> </w:t>
      </w:r>
    </w:p>
    <w:p w14:paraId="770270F0" w14:textId="5652572F" w:rsidR="00335AAE" w:rsidRDefault="003E46A7" w:rsidP="00B519BD">
      <w:pPr>
        <w:spacing w:after="0" w:line="240" w:lineRule="auto"/>
        <w:ind w:firstLine="720"/>
        <w:jc w:val="thaiDistribute"/>
        <w:rPr>
          <w:rFonts w:ascii="CordiaUPC" w:eastAsia="Arial" w:hAnsi="CordiaUPC" w:cs="CordiaUPC"/>
          <w:sz w:val="32"/>
          <w:szCs w:val="32"/>
        </w:rPr>
      </w:pPr>
      <w:r w:rsidRPr="00536A34">
        <w:rPr>
          <w:rFonts w:ascii="CordiaUPC" w:eastAsia="Arial" w:hAnsi="CordiaUPC" w:cs="CordiaUPC" w:hint="cs"/>
          <w:sz w:val="32"/>
          <w:szCs w:val="32"/>
          <w:cs/>
        </w:rPr>
        <w:t>สำหรับ</w:t>
      </w:r>
      <w:r w:rsidR="00141547" w:rsidRPr="00536A34">
        <w:rPr>
          <w:rFonts w:ascii="CordiaUPC" w:eastAsia="Arial" w:hAnsi="CordiaUPC" w:cs="CordiaUPC" w:hint="cs"/>
          <w:sz w:val="32"/>
          <w:szCs w:val="32"/>
          <w:cs/>
        </w:rPr>
        <w:t>ภาพรวม</w:t>
      </w:r>
      <w:proofErr w:type="spellStart"/>
      <w:r w:rsidR="00D164BF" w:rsidRPr="00536A34">
        <w:rPr>
          <w:rFonts w:ascii="CordiaUPC" w:eastAsia="Arial" w:hAnsi="CordiaUPC" w:cs="CordiaUPC" w:hint="cs"/>
          <w:sz w:val="32"/>
          <w:szCs w:val="32"/>
          <w:cs/>
        </w:rPr>
        <w:t>อุป</w:t>
      </w:r>
      <w:proofErr w:type="spellEnd"/>
      <w:r w:rsidR="00D164BF" w:rsidRPr="00536A34">
        <w:rPr>
          <w:rFonts w:ascii="CordiaUPC" w:eastAsia="Arial" w:hAnsi="CordiaUPC" w:cs="CordiaUPC" w:hint="cs"/>
          <w:sz w:val="32"/>
          <w:szCs w:val="32"/>
          <w:cs/>
        </w:rPr>
        <w:t>สงค์</w:t>
      </w:r>
      <w:r w:rsidR="00141547" w:rsidRPr="00536A34">
        <w:rPr>
          <w:rFonts w:ascii="CordiaUPC" w:eastAsia="Arial" w:hAnsi="CordiaUPC" w:cs="CordiaUPC" w:hint="cs"/>
          <w:sz w:val="32"/>
          <w:szCs w:val="32"/>
          <w:cs/>
        </w:rPr>
        <w:t xml:space="preserve"> </w:t>
      </w:r>
      <w:r w:rsidR="00141547" w:rsidRPr="00536A34">
        <w:rPr>
          <w:rFonts w:ascii="CordiaUPC" w:eastAsia="Arial" w:hAnsi="CordiaUPC" w:cs="CordiaUPC" w:hint="cs"/>
          <w:sz w:val="32"/>
          <w:szCs w:val="32"/>
        </w:rPr>
        <w:t xml:space="preserve">9 </w:t>
      </w:r>
      <w:r w:rsidR="00141547" w:rsidRPr="00536A34">
        <w:rPr>
          <w:rFonts w:ascii="CordiaUPC" w:eastAsia="Arial" w:hAnsi="CordiaUPC" w:cs="CordiaUPC" w:hint="cs"/>
          <w:sz w:val="32"/>
          <w:szCs w:val="32"/>
          <w:cs/>
        </w:rPr>
        <w:t>เดือนแรก</w:t>
      </w:r>
      <w:r w:rsidR="00F70241" w:rsidRPr="00536A34">
        <w:rPr>
          <w:rFonts w:ascii="CordiaUPC" w:eastAsia="Arial" w:hAnsi="CordiaUPC" w:cs="CordiaUPC" w:hint="cs"/>
          <w:sz w:val="32"/>
          <w:szCs w:val="32"/>
          <w:cs/>
        </w:rPr>
        <w:t>สะสม</w:t>
      </w:r>
      <w:r w:rsidR="00141547" w:rsidRPr="00536A34">
        <w:rPr>
          <w:rFonts w:ascii="CordiaUPC" w:eastAsia="Arial" w:hAnsi="CordiaUPC" w:cs="CordiaUPC" w:hint="cs"/>
          <w:sz w:val="32"/>
          <w:szCs w:val="32"/>
          <w:cs/>
        </w:rPr>
        <w:t xml:space="preserve">ของปี </w:t>
      </w:r>
      <w:r w:rsidR="00141547" w:rsidRPr="00536A34">
        <w:rPr>
          <w:rFonts w:ascii="CordiaUPC" w:eastAsia="Arial" w:hAnsi="CordiaUPC" w:cs="CordiaUPC" w:hint="cs"/>
          <w:sz w:val="32"/>
          <w:szCs w:val="32"/>
        </w:rPr>
        <w:t>256</w:t>
      </w:r>
      <w:r w:rsidR="00335AAE" w:rsidRPr="00536A34">
        <w:rPr>
          <w:rFonts w:ascii="CordiaUPC" w:eastAsia="Arial" w:hAnsi="CordiaUPC" w:cs="CordiaUPC" w:hint="cs"/>
          <w:sz w:val="32"/>
          <w:szCs w:val="32"/>
        </w:rPr>
        <w:t>6</w:t>
      </w:r>
      <w:r w:rsidR="00141547" w:rsidRPr="00536A34">
        <w:rPr>
          <w:rFonts w:ascii="CordiaUPC" w:eastAsia="Arial" w:hAnsi="CordiaUPC" w:cs="CordiaUPC" w:hint="cs"/>
          <w:sz w:val="32"/>
          <w:szCs w:val="32"/>
        </w:rPr>
        <w:t xml:space="preserve"> </w:t>
      </w:r>
      <w:r w:rsidR="00141547" w:rsidRPr="00536A34">
        <w:rPr>
          <w:rFonts w:ascii="CordiaUPC" w:eastAsia="Arial" w:hAnsi="CordiaUPC" w:cs="CordiaUPC" w:hint="cs"/>
          <w:sz w:val="32"/>
          <w:szCs w:val="32"/>
          <w:cs/>
        </w:rPr>
        <w:t>หน่วยโอนกรรมสิทธิ์</w:t>
      </w:r>
      <w:r w:rsidR="00F70241" w:rsidRPr="00536A34">
        <w:rPr>
          <w:rFonts w:ascii="CordiaUPC" w:eastAsia="Arial" w:hAnsi="CordiaUPC" w:cs="CordiaUPC" w:hint="cs"/>
          <w:sz w:val="32"/>
          <w:szCs w:val="32"/>
          <w:cs/>
        </w:rPr>
        <w:t>ที่อยู่อาศัย</w:t>
      </w:r>
      <w:r w:rsidR="00141547" w:rsidRPr="00536A34">
        <w:rPr>
          <w:rFonts w:ascii="CordiaUPC" w:eastAsia="Arial" w:hAnsi="CordiaUPC" w:cs="CordiaUPC" w:hint="cs"/>
          <w:sz w:val="32"/>
          <w:szCs w:val="32"/>
          <w:cs/>
        </w:rPr>
        <w:t xml:space="preserve">ปรับตัวลดลงมีจำนวน </w:t>
      </w:r>
      <w:r w:rsidR="00141547" w:rsidRPr="00536A34">
        <w:rPr>
          <w:rFonts w:ascii="CordiaUPC" w:eastAsia="Arial" w:hAnsi="CordiaUPC" w:cs="CordiaUPC" w:hint="cs"/>
          <w:sz w:val="32"/>
          <w:szCs w:val="32"/>
        </w:rPr>
        <w:t xml:space="preserve">270,650 </w:t>
      </w:r>
      <w:r w:rsidR="00141547" w:rsidRPr="00536A34">
        <w:rPr>
          <w:rFonts w:ascii="CordiaUPC" w:eastAsia="Arial" w:hAnsi="CordiaUPC" w:cs="CordiaUPC" w:hint="cs"/>
          <w:sz w:val="32"/>
          <w:szCs w:val="32"/>
          <w:cs/>
        </w:rPr>
        <w:t>หน่วย ลดลง -</w:t>
      </w:r>
      <w:r w:rsidR="00141547" w:rsidRPr="00536A34">
        <w:rPr>
          <w:rFonts w:ascii="CordiaUPC" w:eastAsia="Arial" w:hAnsi="CordiaUPC" w:cs="CordiaUPC" w:hint="cs"/>
          <w:sz w:val="32"/>
          <w:szCs w:val="32"/>
        </w:rPr>
        <w:t>4.2</w:t>
      </w:r>
      <w:r w:rsidR="00141547">
        <w:rPr>
          <w:rFonts w:ascii="CordiaUPC" w:eastAsia="Arial" w:hAnsi="CordiaUPC" w:cs="CordiaUPC"/>
          <w:sz w:val="32"/>
          <w:szCs w:val="32"/>
        </w:rPr>
        <w:t>%</w:t>
      </w:r>
      <w:r w:rsidR="00141547" w:rsidRPr="00536A34">
        <w:rPr>
          <w:rFonts w:ascii="CordiaUPC" w:eastAsia="Arial" w:hAnsi="CordiaUPC" w:cs="CordiaUPC" w:hint="cs"/>
          <w:sz w:val="32"/>
          <w:szCs w:val="32"/>
          <w:cs/>
        </w:rPr>
        <w:t xml:space="preserve"> แต่มีมูลค่าจำนวน </w:t>
      </w:r>
      <w:r w:rsidR="00141547" w:rsidRPr="00536A34">
        <w:rPr>
          <w:rFonts w:ascii="CordiaUPC" w:eastAsia="Arial" w:hAnsi="CordiaUPC" w:cs="CordiaUPC" w:hint="cs"/>
          <w:sz w:val="32"/>
          <w:szCs w:val="32"/>
        </w:rPr>
        <w:t xml:space="preserve">766,791 </w:t>
      </w:r>
      <w:r w:rsidR="00141547" w:rsidRPr="00536A34">
        <w:rPr>
          <w:rFonts w:ascii="CordiaUPC" w:eastAsia="Arial" w:hAnsi="CordiaUPC" w:cs="CordiaUPC" w:hint="cs"/>
          <w:sz w:val="32"/>
          <w:szCs w:val="32"/>
          <w:cs/>
        </w:rPr>
        <w:t xml:space="preserve">ล้านบาท เพิ่ม </w:t>
      </w:r>
      <w:r w:rsidR="00141547" w:rsidRPr="00536A34">
        <w:rPr>
          <w:rFonts w:ascii="CordiaUPC" w:eastAsia="Arial" w:hAnsi="CordiaUPC" w:cs="CordiaUPC" w:hint="cs"/>
          <w:sz w:val="32"/>
          <w:szCs w:val="32"/>
        </w:rPr>
        <w:t>1.6</w:t>
      </w:r>
      <w:r w:rsidR="00141547">
        <w:rPr>
          <w:rFonts w:ascii="CordiaUPC" w:eastAsia="Arial" w:hAnsi="CordiaUPC" w:cs="CordiaUPC"/>
          <w:sz w:val="32"/>
          <w:szCs w:val="32"/>
        </w:rPr>
        <w:t xml:space="preserve">% </w:t>
      </w:r>
      <w:r w:rsidR="00F70241" w:rsidRPr="00536A34">
        <w:rPr>
          <w:rFonts w:ascii="CordiaUPC" w:eastAsia="Arial" w:hAnsi="CordiaUPC" w:cs="CordiaUPC" w:hint="cs"/>
          <w:sz w:val="32"/>
          <w:szCs w:val="32"/>
          <w:cs/>
        </w:rPr>
        <w:t xml:space="preserve">โดยพบว่า กลุ่มบ้านราคาไม่เกิน </w:t>
      </w:r>
      <w:r w:rsidR="00F70241" w:rsidRPr="00536A34">
        <w:rPr>
          <w:rFonts w:ascii="CordiaUPC" w:eastAsia="Arial" w:hAnsi="CordiaUPC" w:cs="CordiaUPC" w:hint="cs"/>
          <w:sz w:val="32"/>
          <w:szCs w:val="32"/>
        </w:rPr>
        <w:t xml:space="preserve">3.0 </w:t>
      </w:r>
      <w:r w:rsidR="00F70241" w:rsidRPr="00536A34">
        <w:rPr>
          <w:rFonts w:ascii="CordiaUPC" w:eastAsia="Arial" w:hAnsi="CordiaUPC" w:cs="CordiaUPC" w:hint="cs"/>
          <w:sz w:val="32"/>
          <w:szCs w:val="32"/>
          <w:cs/>
        </w:rPr>
        <w:t>ล้านบาท</w:t>
      </w:r>
      <w:r w:rsidR="00247D71" w:rsidRPr="00536A34">
        <w:rPr>
          <w:rFonts w:ascii="CordiaUPC" w:eastAsia="Arial" w:hAnsi="CordiaUPC" w:cs="CordiaUPC" w:hint="cs"/>
          <w:sz w:val="32"/>
          <w:szCs w:val="32"/>
          <w:cs/>
        </w:rPr>
        <w:t xml:space="preserve"> </w:t>
      </w:r>
      <w:r w:rsidR="00F70241" w:rsidRPr="00536A34">
        <w:rPr>
          <w:rFonts w:ascii="CordiaUPC" w:eastAsia="Arial" w:hAnsi="CordiaUPC" w:cs="CordiaUPC" w:hint="cs"/>
          <w:sz w:val="32"/>
          <w:szCs w:val="32"/>
          <w:cs/>
        </w:rPr>
        <w:t>ซึ่งเป็น</w:t>
      </w:r>
      <w:r w:rsidR="00D164BF" w:rsidRPr="00536A34">
        <w:rPr>
          <w:rFonts w:ascii="CordiaUPC" w:eastAsia="Arial" w:hAnsi="CordiaUPC" w:cs="CordiaUPC" w:hint="cs"/>
          <w:sz w:val="32"/>
          <w:szCs w:val="32"/>
          <w:cs/>
        </w:rPr>
        <w:t>กลุ่มผู้โอนกรรมสิทธิ์ใหญ่ที่สุดที่</w:t>
      </w:r>
      <w:r w:rsidR="00F70241" w:rsidRPr="00536A34">
        <w:rPr>
          <w:rFonts w:ascii="CordiaUPC" w:eastAsia="Arial" w:hAnsi="CordiaUPC" w:cs="CordiaUPC" w:hint="cs"/>
          <w:sz w:val="32"/>
          <w:szCs w:val="32"/>
          <w:cs/>
        </w:rPr>
        <w:t>มี</w:t>
      </w:r>
      <w:r w:rsidR="00056CBD" w:rsidRPr="00536A34">
        <w:rPr>
          <w:rFonts w:ascii="CordiaUPC" w:eastAsia="Arial" w:hAnsi="CordiaUPC" w:cs="CordiaUPC" w:hint="cs"/>
          <w:sz w:val="32"/>
          <w:szCs w:val="32"/>
          <w:cs/>
        </w:rPr>
        <w:t>หน่วยการ</w:t>
      </w:r>
      <w:r w:rsidR="00F70241" w:rsidRPr="00536A34">
        <w:rPr>
          <w:rFonts w:ascii="CordiaUPC" w:eastAsia="Arial" w:hAnsi="CordiaUPC" w:cs="CordiaUPC" w:hint="cs"/>
          <w:sz w:val="32"/>
          <w:szCs w:val="32"/>
          <w:cs/>
        </w:rPr>
        <w:t>เปลี่ยนแปลงที่ลดลง</w:t>
      </w:r>
      <w:r w:rsidR="00D164BF" w:rsidRPr="00536A34">
        <w:rPr>
          <w:rFonts w:ascii="CordiaUPC" w:eastAsia="Arial" w:hAnsi="CordiaUPC" w:cs="CordiaUPC" w:hint="cs"/>
          <w:sz w:val="32"/>
          <w:szCs w:val="32"/>
          <w:cs/>
        </w:rPr>
        <w:t>ระหว่าง -</w:t>
      </w:r>
      <w:r w:rsidR="00D164BF" w:rsidRPr="00536A34">
        <w:rPr>
          <w:rFonts w:ascii="CordiaUPC" w:eastAsia="Arial" w:hAnsi="CordiaUPC" w:cs="CordiaUPC" w:hint="cs"/>
          <w:sz w:val="32"/>
          <w:szCs w:val="32"/>
        </w:rPr>
        <w:t>5.9</w:t>
      </w:r>
      <w:r w:rsidR="00D164BF">
        <w:rPr>
          <w:rFonts w:ascii="CordiaUPC" w:eastAsia="Arial" w:hAnsi="CordiaUPC" w:cs="CordiaUPC"/>
          <w:sz w:val="32"/>
          <w:szCs w:val="32"/>
        </w:rPr>
        <w:t>%</w:t>
      </w:r>
      <w:r w:rsidR="00D164BF" w:rsidRPr="00536A34">
        <w:rPr>
          <w:rFonts w:ascii="CordiaUPC" w:eastAsia="Arial" w:hAnsi="CordiaUPC" w:cs="CordiaUPC" w:hint="cs"/>
          <w:sz w:val="32"/>
          <w:szCs w:val="32"/>
          <w:cs/>
        </w:rPr>
        <w:t xml:space="preserve"> ถึง </w:t>
      </w:r>
      <w:r w:rsidR="00BC209A">
        <w:rPr>
          <w:rFonts w:ascii="CordiaUPC" w:eastAsia="Arial" w:hAnsi="CordiaUPC" w:cs="CordiaUPC"/>
          <w:sz w:val="32"/>
          <w:szCs w:val="32"/>
        </w:rPr>
        <w:t>-</w:t>
      </w:r>
      <w:r w:rsidR="00AB762B" w:rsidRPr="00536A34">
        <w:rPr>
          <w:rFonts w:ascii="CordiaUPC" w:eastAsia="Arial" w:hAnsi="CordiaUPC" w:cs="CordiaUPC" w:hint="cs"/>
          <w:sz w:val="32"/>
          <w:szCs w:val="32"/>
        </w:rPr>
        <w:t>8</w:t>
      </w:r>
      <w:r w:rsidR="00BC209A">
        <w:rPr>
          <w:rFonts w:ascii="CordiaUPC" w:eastAsia="Arial" w:hAnsi="CordiaUPC" w:cs="CordiaUPC"/>
          <w:sz w:val="32"/>
          <w:szCs w:val="32"/>
        </w:rPr>
        <w:t>.</w:t>
      </w:r>
      <w:r w:rsidR="00AB762B" w:rsidRPr="00536A34">
        <w:rPr>
          <w:rFonts w:ascii="CordiaUPC" w:eastAsia="Arial" w:hAnsi="CordiaUPC" w:cs="CordiaUPC" w:hint="cs"/>
          <w:sz w:val="32"/>
          <w:szCs w:val="32"/>
        </w:rPr>
        <w:t>8</w:t>
      </w:r>
      <w:r w:rsidR="00D164BF">
        <w:rPr>
          <w:rFonts w:ascii="CordiaUPC" w:eastAsia="Arial" w:hAnsi="CordiaUPC" w:cs="CordiaUPC"/>
          <w:sz w:val="32"/>
          <w:szCs w:val="32"/>
        </w:rPr>
        <w:t>%</w:t>
      </w:r>
      <w:r w:rsidR="00F70241" w:rsidRPr="00536A34">
        <w:rPr>
          <w:rFonts w:ascii="CordiaUPC" w:eastAsia="Arial" w:hAnsi="CordiaUPC" w:cs="CordiaUPC" w:hint="cs"/>
          <w:sz w:val="32"/>
          <w:szCs w:val="32"/>
          <w:cs/>
        </w:rPr>
        <w:t xml:space="preserve"> ขณะที่กลุ่มบ้านระดับราคาเกินกว่า </w:t>
      </w:r>
      <w:r w:rsidR="00F70241" w:rsidRPr="00536A34">
        <w:rPr>
          <w:rFonts w:ascii="CordiaUPC" w:eastAsia="Arial" w:hAnsi="CordiaUPC" w:cs="CordiaUPC" w:hint="cs"/>
          <w:sz w:val="32"/>
          <w:szCs w:val="32"/>
        </w:rPr>
        <w:t xml:space="preserve">3.0 </w:t>
      </w:r>
      <w:r w:rsidR="00F70241" w:rsidRPr="00536A34">
        <w:rPr>
          <w:rFonts w:ascii="CordiaUPC" w:eastAsia="Arial" w:hAnsi="CordiaUPC" w:cs="CordiaUPC" w:hint="cs"/>
          <w:sz w:val="32"/>
          <w:szCs w:val="32"/>
          <w:cs/>
        </w:rPr>
        <w:t>ล้านบาทขึ้นไปมีการขยายตัว</w:t>
      </w:r>
      <w:r w:rsidR="00247D71" w:rsidRPr="00536A34">
        <w:rPr>
          <w:rFonts w:ascii="CordiaUPC" w:eastAsia="Arial" w:hAnsi="CordiaUPC" w:cs="CordiaUPC" w:hint="cs"/>
          <w:sz w:val="32"/>
          <w:szCs w:val="32"/>
          <w:cs/>
        </w:rPr>
        <w:t>สูง</w:t>
      </w:r>
      <w:r w:rsidR="00F70241" w:rsidRPr="00536A34">
        <w:rPr>
          <w:rFonts w:ascii="CordiaUPC" w:eastAsia="Arial" w:hAnsi="CordiaUPC" w:cs="CordiaUPC" w:hint="cs"/>
          <w:sz w:val="32"/>
          <w:szCs w:val="32"/>
          <w:cs/>
        </w:rPr>
        <w:t xml:space="preserve"> โดยที่อยู่อาศัยในระดับราคาเกินกว่า </w:t>
      </w:r>
      <w:r w:rsidR="00F70241" w:rsidRPr="00536A34">
        <w:rPr>
          <w:rFonts w:ascii="CordiaUPC" w:eastAsia="Arial" w:hAnsi="CordiaUPC" w:cs="CordiaUPC" w:hint="cs"/>
          <w:sz w:val="32"/>
          <w:szCs w:val="32"/>
        </w:rPr>
        <w:t xml:space="preserve">7.5 </w:t>
      </w:r>
      <w:r w:rsidR="00F70241" w:rsidRPr="00536A34">
        <w:rPr>
          <w:rFonts w:ascii="CordiaUPC" w:eastAsia="Arial" w:hAnsi="CordiaUPC" w:cs="CordiaUPC" w:hint="cs"/>
          <w:sz w:val="32"/>
          <w:szCs w:val="32"/>
          <w:cs/>
        </w:rPr>
        <w:t>ล้านบาทขึ้นไป เป็นกลุ่มราคาที่มีหน่วยและมูลค่าขยายตัวมาก</w:t>
      </w:r>
      <w:r w:rsidR="00D164BF" w:rsidRPr="00536A34">
        <w:rPr>
          <w:rFonts w:ascii="CordiaUPC" w:eastAsia="Arial" w:hAnsi="CordiaUPC" w:cs="CordiaUPC" w:hint="cs"/>
          <w:sz w:val="32"/>
          <w:szCs w:val="32"/>
          <w:cs/>
        </w:rPr>
        <w:t xml:space="preserve"> นอกจากนี้ ผลเบื้องต้นจากการสำรวจภาคสนาม </w:t>
      </w:r>
      <w:r w:rsidR="00056CBD" w:rsidRPr="00536A34">
        <w:rPr>
          <w:rFonts w:ascii="CordiaUPC" w:eastAsia="Arial" w:hAnsi="CordiaUPC" w:cs="CordiaUPC" w:hint="cs"/>
          <w:sz w:val="32"/>
          <w:szCs w:val="32"/>
          <w:cs/>
        </w:rPr>
        <w:t xml:space="preserve">  </w:t>
      </w:r>
      <w:r w:rsidR="00D164BF" w:rsidRPr="00536A34">
        <w:rPr>
          <w:rFonts w:ascii="CordiaUPC" w:eastAsia="Arial" w:hAnsi="CordiaUPC" w:cs="CordiaUPC" w:hint="cs"/>
          <w:sz w:val="32"/>
          <w:szCs w:val="32"/>
          <w:cs/>
        </w:rPr>
        <w:t>ยังได้พบว่า หน่วยและมูลค่าขายได้ใหม่ในพื้นที่กรุงเทพฯและปริมณฑล ปรับตัวลดลง -</w:t>
      </w:r>
      <w:r w:rsidR="00D164BF" w:rsidRPr="00536A34">
        <w:rPr>
          <w:rFonts w:ascii="CordiaUPC" w:eastAsia="Arial" w:hAnsi="CordiaUPC" w:cs="CordiaUPC" w:hint="cs"/>
          <w:sz w:val="32"/>
          <w:szCs w:val="32"/>
        </w:rPr>
        <w:t>24</w:t>
      </w:r>
      <w:r w:rsidR="00D164BF">
        <w:rPr>
          <w:rFonts w:ascii="CordiaUPC" w:eastAsia="Arial" w:hAnsi="CordiaUPC" w:cs="CordiaUPC"/>
          <w:sz w:val="32"/>
          <w:szCs w:val="32"/>
        </w:rPr>
        <w:t>.</w:t>
      </w:r>
      <w:r w:rsidR="00D164BF" w:rsidRPr="00536A34">
        <w:rPr>
          <w:rFonts w:ascii="CordiaUPC" w:eastAsia="Arial" w:hAnsi="CordiaUPC" w:cs="CordiaUPC" w:hint="cs"/>
          <w:sz w:val="32"/>
          <w:szCs w:val="32"/>
        </w:rPr>
        <w:t>7</w:t>
      </w:r>
      <w:r w:rsidR="00D164BF">
        <w:rPr>
          <w:rFonts w:ascii="CordiaUPC" w:eastAsia="Arial" w:hAnsi="CordiaUPC" w:cs="CordiaUPC"/>
          <w:sz w:val="32"/>
          <w:szCs w:val="32"/>
        </w:rPr>
        <w:t xml:space="preserve">% </w:t>
      </w:r>
      <w:r w:rsidR="00D164BF" w:rsidRPr="00536A34">
        <w:rPr>
          <w:rFonts w:ascii="CordiaUPC" w:eastAsia="Arial" w:hAnsi="CordiaUPC" w:cs="CordiaUPC" w:hint="cs"/>
          <w:sz w:val="32"/>
          <w:szCs w:val="32"/>
          <w:cs/>
        </w:rPr>
        <w:t>และ -</w:t>
      </w:r>
      <w:r w:rsidR="00D164BF" w:rsidRPr="00536A34">
        <w:rPr>
          <w:rFonts w:ascii="CordiaUPC" w:eastAsia="Arial" w:hAnsi="CordiaUPC" w:cs="CordiaUPC" w:hint="cs"/>
          <w:sz w:val="32"/>
          <w:szCs w:val="32"/>
        </w:rPr>
        <w:t>21.0</w:t>
      </w:r>
      <w:r w:rsidR="00D164BF">
        <w:rPr>
          <w:rFonts w:ascii="CordiaUPC" w:eastAsia="Arial" w:hAnsi="CordiaUPC" w:cs="CordiaUPC"/>
          <w:sz w:val="32"/>
          <w:szCs w:val="32"/>
        </w:rPr>
        <w:t xml:space="preserve">% </w:t>
      </w:r>
      <w:r w:rsidR="00D164BF" w:rsidRPr="00536A34">
        <w:rPr>
          <w:rFonts w:ascii="CordiaUPC" w:eastAsia="Arial" w:hAnsi="CordiaUPC" w:cs="CordiaUPC" w:hint="cs"/>
          <w:sz w:val="32"/>
          <w:szCs w:val="32"/>
          <w:cs/>
        </w:rPr>
        <w:t xml:space="preserve">ตามลำดับ เช่นเดียวกับใน </w:t>
      </w:r>
      <w:r w:rsidR="00D164BF">
        <w:rPr>
          <w:rFonts w:ascii="CordiaUPC" w:eastAsia="Arial" w:hAnsi="CordiaUPC" w:cs="CordiaUPC"/>
          <w:sz w:val="32"/>
          <w:szCs w:val="32"/>
        </w:rPr>
        <w:t xml:space="preserve">EEC </w:t>
      </w:r>
      <w:r w:rsidR="00D164BF" w:rsidRPr="00536A34">
        <w:rPr>
          <w:rFonts w:ascii="CordiaUPC" w:eastAsia="Arial" w:hAnsi="CordiaUPC" w:cs="CordiaUPC" w:hint="cs"/>
          <w:sz w:val="32"/>
          <w:szCs w:val="32"/>
          <w:cs/>
        </w:rPr>
        <w:t xml:space="preserve">ที่หน่วยและมูลค่าขายได้ใหม่ ปรับตัวลดลง </w:t>
      </w:r>
      <w:r w:rsidR="00D164BF">
        <w:rPr>
          <w:rFonts w:ascii="CordiaUPC" w:eastAsia="Arial" w:hAnsi="CordiaUPC" w:cs="CordiaUPC"/>
          <w:sz w:val="32"/>
          <w:szCs w:val="32"/>
        </w:rPr>
        <w:t xml:space="preserve">-16.0% </w:t>
      </w:r>
      <w:r w:rsidR="00D164BF" w:rsidRPr="00536A34">
        <w:rPr>
          <w:rFonts w:ascii="CordiaUPC" w:eastAsia="Arial" w:hAnsi="CordiaUPC" w:cs="CordiaUPC" w:hint="cs"/>
          <w:sz w:val="32"/>
          <w:szCs w:val="32"/>
          <w:cs/>
        </w:rPr>
        <w:t>และ</w:t>
      </w:r>
      <w:r w:rsidR="00D164BF">
        <w:rPr>
          <w:rFonts w:ascii="CordiaUPC" w:eastAsia="Arial" w:hAnsi="CordiaUPC" w:cs="CordiaUPC"/>
          <w:sz w:val="32"/>
          <w:szCs w:val="32"/>
        </w:rPr>
        <w:t xml:space="preserve"> -11.7</w:t>
      </w:r>
      <w:r w:rsidR="00515754">
        <w:rPr>
          <w:rFonts w:ascii="CordiaUPC" w:eastAsia="Arial" w:hAnsi="CordiaUPC" w:cs="CordiaUPC"/>
          <w:sz w:val="32"/>
          <w:szCs w:val="32"/>
        </w:rPr>
        <w:t>%</w:t>
      </w:r>
      <w:r w:rsidR="00D164BF">
        <w:rPr>
          <w:rFonts w:ascii="CordiaUPC" w:eastAsia="Arial" w:hAnsi="CordiaUPC" w:cs="CordiaUPC"/>
          <w:sz w:val="32"/>
          <w:szCs w:val="32"/>
        </w:rPr>
        <w:t xml:space="preserve"> </w:t>
      </w:r>
      <w:r w:rsidR="00D164BF" w:rsidRPr="00536A34">
        <w:rPr>
          <w:rFonts w:ascii="CordiaUPC" w:eastAsia="Arial" w:hAnsi="CordiaUPC" w:cs="CordiaUPC" w:hint="cs"/>
          <w:sz w:val="32"/>
          <w:szCs w:val="32"/>
          <w:cs/>
        </w:rPr>
        <w:t>ตามลำดับ</w:t>
      </w:r>
      <w:r w:rsidR="00E62096" w:rsidRPr="00536A34">
        <w:rPr>
          <w:rFonts w:ascii="CordiaUPC" w:eastAsia="Arial" w:hAnsi="CordiaUPC" w:cs="CordiaUPC" w:hint="cs"/>
          <w:sz w:val="32"/>
          <w:szCs w:val="32"/>
          <w:cs/>
        </w:rPr>
        <w:t xml:space="preserve"> </w:t>
      </w:r>
    </w:p>
    <w:p w14:paraId="6B4B2258" w14:textId="3E5949C4" w:rsidR="00AD7409" w:rsidRPr="00536A34" w:rsidRDefault="00335AAE" w:rsidP="00B519BD">
      <w:pPr>
        <w:spacing w:after="0" w:line="240" w:lineRule="auto"/>
        <w:ind w:firstLine="720"/>
        <w:jc w:val="thaiDistribute"/>
        <w:rPr>
          <w:rFonts w:ascii="CordiaUPC" w:eastAsia="Arial" w:hAnsi="CordiaUPC" w:cs="CordiaUPC"/>
          <w:sz w:val="32"/>
          <w:szCs w:val="32"/>
          <w:cs/>
        </w:rPr>
      </w:pPr>
      <w:r w:rsidRPr="00536A34">
        <w:rPr>
          <w:rFonts w:ascii="CordiaUPC" w:eastAsia="Arial" w:hAnsi="CordiaUPC" w:cs="CordiaUPC" w:hint="cs"/>
          <w:sz w:val="32"/>
          <w:szCs w:val="32"/>
          <w:cs/>
        </w:rPr>
        <w:t>การชะลอตัวของ</w:t>
      </w:r>
      <w:proofErr w:type="spellStart"/>
      <w:r w:rsidRPr="00536A34">
        <w:rPr>
          <w:rFonts w:ascii="CordiaUPC" w:eastAsia="Arial" w:hAnsi="CordiaUPC" w:cs="CordiaUPC" w:hint="cs"/>
          <w:sz w:val="32"/>
          <w:szCs w:val="32"/>
          <w:cs/>
        </w:rPr>
        <w:t>อุป</w:t>
      </w:r>
      <w:proofErr w:type="spellEnd"/>
      <w:r w:rsidRPr="00536A34">
        <w:rPr>
          <w:rFonts w:ascii="CordiaUPC" w:eastAsia="Arial" w:hAnsi="CordiaUPC" w:cs="CordiaUPC" w:hint="cs"/>
          <w:sz w:val="32"/>
          <w:szCs w:val="32"/>
          <w:cs/>
        </w:rPr>
        <w:t xml:space="preserve">สงค์ได้กดดันให้อุปทานที่อยู่อาศัยมีการปรับตัวลดลงโดยพบว่า ภาพรวมอุปทาน </w:t>
      </w:r>
      <w:r w:rsidR="00056CBD" w:rsidRPr="00536A34">
        <w:rPr>
          <w:rFonts w:ascii="CordiaUPC" w:eastAsia="Arial" w:hAnsi="CordiaUPC" w:cs="CordiaUPC" w:hint="cs"/>
          <w:sz w:val="32"/>
          <w:szCs w:val="32"/>
          <w:cs/>
        </w:rPr>
        <w:t xml:space="preserve">        </w:t>
      </w:r>
      <w:r w:rsidRPr="00536A34">
        <w:rPr>
          <w:rFonts w:ascii="CordiaUPC" w:eastAsia="Arial" w:hAnsi="CordiaUPC" w:cs="CordiaUPC" w:hint="cs"/>
          <w:sz w:val="32"/>
          <w:szCs w:val="32"/>
        </w:rPr>
        <w:t xml:space="preserve">9 </w:t>
      </w:r>
      <w:r w:rsidRPr="00536A34">
        <w:rPr>
          <w:rFonts w:ascii="CordiaUPC" w:eastAsia="Arial" w:hAnsi="CordiaUPC" w:cs="CordiaUPC" w:hint="cs"/>
          <w:sz w:val="32"/>
          <w:szCs w:val="32"/>
          <w:cs/>
        </w:rPr>
        <w:t xml:space="preserve">เดือนแรกสะสมของปี </w:t>
      </w:r>
      <w:r w:rsidRPr="00536A34">
        <w:rPr>
          <w:rFonts w:ascii="CordiaUPC" w:eastAsia="Arial" w:hAnsi="CordiaUPC" w:cs="CordiaUPC" w:hint="cs"/>
          <w:sz w:val="32"/>
          <w:szCs w:val="32"/>
        </w:rPr>
        <w:t xml:space="preserve">2566 </w:t>
      </w:r>
      <w:r w:rsidRPr="00536A34">
        <w:rPr>
          <w:rFonts w:ascii="CordiaUPC" w:eastAsia="Arial" w:hAnsi="CordiaUPC" w:cs="CordiaUPC" w:hint="cs"/>
          <w:sz w:val="32"/>
          <w:szCs w:val="32"/>
          <w:cs/>
        </w:rPr>
        <w:t>จำนว</w:t>
      </w:r>
      <w:r w:rsidR="00515754">
        <w:rPr>
          <w:rFonts w:ascii="CordiaUPC" w:eastAsia="Arial" w:hAnsi="CordiaUPC" w:cs="CordiaUPC" w:hint="cs"/>
          <w:sz w:val="32"/>
          <w:szCs w:val="32"/>
          <w:cs/>
        </w:rPr>
        <w:t>น</w:t>
      </w:r>
      <w:r w:rsidRPr="00536A34">
        <w:rPr>
          <w:rFonts w:ascii="CordiaUPC" w:eastAsia="Arial" w:hAnsi="CordiaUPC" w:cs="CordiaUPC" w:hint="cs"/>
          <w:sz w:val="32"/>
          <w:szCs w:val="32"/>
          <w:cs/>
        </w:rPr>
        <w:t>หน่วยที่อยู่อาศัยที่ได้รับใบอนุญาตจัดสรรลดลง -</w:t>
      </w:r>
      <w:r w:rsidRPr="00536A34">
        <w:rPr>
          <w:rFonts w:ascii="CordiaUPC" w:eastAsia="Arial" w:hAnsi="CordiaUPC" w:cs="CordiaUPC" w:hint="cs"/>
          <w:sz w:val="32"/>
          <w:szCs w:val="32"/>
        </w:rPr>
        <w:t>16.</w:t>
      </w:r>
      <w:r w:rsidR="00056CBD" w:rsidRPr="00536A34">
        <w:rPr>
          <w:rFonts w:ascii="CordiaUPC" w:eastAsia="Arial" w:hAnsi="CordiaUPC" w:cs="CordiaUPC" w:hint="cs"/>
          <w:sz w:val="32"/>
          <w:szCs w:val="32"/>
        </w:rPr>
        <w:t>4</w:t>
      </w:r>
      <w:r>
        <w:rPr>
          <w:rFonts w:ascii="CordiaUPC" w:eastAsia="Arial" w:hAnsi="CordiaUPC" w:cs="CordiaUPC"/>
          <w:sz w:val="32"/>
          <w:szCs w:val="32"/>
        </w:rPr>
        <w:t xml:space="preserve">% </w:t>
      </w:r>
      <w:r w:rsidRPr="00536A34">
        <w:rPr>
          <w:rFonts w:ascii="CordiaUPC" w:eastAsia="Arial" w:hAnsi="CordiaUPC" w:cs="CordiaUPC" w:hint="cs"/>
          <w:sz w:val="32"/>
          <w:szCs w:val="32"/>
          <w:cs/>
        </w:rPr>
        <w:t>และพื้นที่ที่ได้รับใบอนุญาตปลูกสร้างใน</w:t>
      </w:r>
      <w:r w:rsidR="00247D71" w:rsidRPr="00536A34">
        <w:rPr>
          <w:rFonts w:ascii="CordiaUPC" w:eastAsia="Arial" w:hAnsi="CordiaUPC" w:cs="CordiaUPC" w:hint="cs"/>
          <w:sz w:val="32"/>
          <w:szCs w:val="32"/>
          <w:cs/>
        </w:rPr>
        <w:t xml:space="preserve"> </w:t>
      </w:r>
      <w:r w:rsidR="00247D71" w:rsidRPr="00536A34">
        <w:rPr>
          <w:rFonts w:ascii="CordiaUPC" w:eastAsia="Arial" w:hAnsi="CordiaUPC" w:cs="CordiaUPC" w:hint="cs"/>
          <w:sz w:val="32"/>
          <w:szCs w:val="32"/>
        </w:rPr>
        <w:t xml:space="preserve">8 </w:t>
      </w:r>
      <w:r w:rsidR="00247D71" w:rsidRPr="00536A34">
        <w:rPr>
          <w:rFonts w:ascii="CordiaUPC" w:eastAsia="Arial" w:hAnsi="CordiaUPC" w:cs="CordiaUPC" w:hint="cs"/>
          <w:sz w:val="32"/>
          <w:szCs w:val="32"/>
          <w:cs/>
        </w:rPr>
        <w:t>เดือนแรก</w:t>
      </w:r>
      <w:r w:rsidRPr="00536A34">
        <w:rPr>
          <w:rFonts w:ascii="CordiaUPC" w:eastAsia="Arial" w:hAnsi="CordiaUPC" w:cs="CordiaUPC" w:hint="cs"/>
          <w:sz w:val="32"/>
          <w:szCs w:val="32"/>
          <w:cs/>
        </w:rPr>
        <w:t>ลดลง -</w:t>
      </w:r>
      <w:r w:rsidR="00247D71" w:rsidRPr="00536A34">
        <w:rPr>
          <w:rFonts w:ascii="CordiaUPC" w:eastAsia="Arial" w:hAnsi="CordiaUPC" w:cs="CordiaUPC" w:hint="cs"/>
          <w:sz w:val="32"/>
          <w:szCs w:val="32"/>
        </w:rPr>
        <w:t>1.9</w:t>
      </w:r>
      <w:r>
        <w:rPr>
          <w:rFonts w:ascii="CordiaUPC" w:eastAsia="Arial" w:hAnsi="CordiaUPC" w:cs="CordiaUPC"/>
          <w:sz w:val="32"/>
          <w:szCs w:val="32"/>
        </w:rPr>
        <w:t xml:space="preserve">% </w:t>
      </w:r>
      <w:r w:rsidRPr="00536A34">
        <w:rPr>
          <w:rFonts w:ascii="CordiaUPC" w:eastAsia="Arial" w:hAnsi="CordiaUPC" w:cs="CordiaUPC" w:hint="cs"/>
          <w:sz w:val="32"/>
          <w:szCs w:val="32"/>
          <w:cs/>
        </w:rPr>
        <w:t>ซึ่งพบว่า อุปทานที่มีการปรับตัวลดลง</w:t>
      </w:r>
      <w:r w:rsidR="00247D71" w:rsidRPr="00536A34">
        <w:rPr>
          <w:rFonts w:ascii="CordiaUPC" w:eastAsia="Arial" w:hAnsi="CordiaUPC" w:cs="CordiaUPC" w:hint="cs"/>
          <w:sz w:val="32"/>
          <w:szCs w:val="32"/>
          <w:cs/>
        </w:rPr>
        <w:t>นั้นเป็นประเภท</w:t>
      </w:r>
      <w:r w:rsidRPr="00536A34">
        <w:rPr>
          <w:rFonts w:ascii="CordiaUPC" w:eastAsia="Arial" w:hAnsi="CordiaUPC" w:cs="CordiaUPC" w:hint="cs"/>
          <w:sz w:val="32"/>
          <w:szCs w:val="32"/>
          <w:cs/>
        </w:rPr>
        <w:t>ที่อยู่อาศัยแนวราบ ที่สอ</w:t>
      </w:r>
      <w:r w:rsidR="008345DC" w:rsidRPr="00536A34">
        <w:rPr>
          <w:rFonts w:ascii="CordiaUPC" w:eastAsia="Arial" w:hAnsi="CordiaUPC" w:cs="CordiaUPC" w:hint="cs"/>
          <w:sz w:val="32"/>
          <w:szCs w:val="32"/>
          <w:cs/>
        </w:rPr>
        <w:t>ด</w:t>
      </w:r>
      <w:r w:rsidRPr="00536A34">
        <w:rPr>
          <w:rFonts w:ascii="CordiaUPC" w:eastAsia="Arial" w:hAnsi="CordiaUPC" w:cs="CordiaUPC" w:hint="cs"/>
          <w:sz w:val="32"/>
          <w:szCs w:val="32"/>
          <w:cs/>
        </w:rPr>
        <w:t>คล้องกับทิศทางของผู้ประกอบการพัฒนาที่อยู่อาศัยในปัจจุบันที่มุ่งเน้นที่อยู่อาศัยในระดับราคาสูง</w:t>
      </w:r>
      <w:r w:rsidR="00F63731" w:rsidRPr="00536A34">
        <w:rPr>
          <w:rFonts w:ascii="CordiaUPC" w:eastAsia="Arial" w:hAnsi="CordiaUPC" w:cs="CordiaUPC" w:hint="cs"/>
          <w:sz w:val="32"/>
          <w:szCs w:val="32"/>
          <w:cs/>
        </w:rPr>
        <w:t xml:space="preserve"> เนื่องจากผู้ซื้อเป็นกลุ่มที่ยังมีกำลังซื้อที่ดี และสามารถได้รับการอนุมัติสินเชื่อได้ง่ายกว่าที่อยู่อาศัยระดับราคาต่ำถึงปานกลาง</w:t>
      </w:r>
    </w:p>
    <w:p w14:paraId="7A28F766" w14:textId="77777777" w:rsidR="005E0DFE" w:rsidRDefault="005E0DFE" w:rsidP="00B519BD">
      <w:pPr>
        <w:spacing w:after="0" w:line="240" w:lineRule="auto"/>
        <w:ind w:firstLine="720"/>
        <w:jc w:val="thaiDistribute"/>
        <w:rPr>
          <w:rFonts w:ascii="CordiaUPC" w:eastAsia="Arial" w:hAnsi="CordiaUPC" w:cs="CordiaUPC"/>
          <w:sz w:val="32"/>
          <w:szCs w:val="32"/>
        </w:rPr>
      </w:pPr>
    </w:p>
    <w:p w14:paraId="1C69D9D6" w14:textId="77777777" w:rsidR="00FE73C6" w:rsidRDefault="00FE73C6" w:rsidP="00B519BD">
      <w:pPr>
        <w:spacing w:after="0" w:line="240" w:lineRule="auto"/>
        <w:ind w:firstLine="720"/>
        <w:jc w:val="thaiDistribute"/>
        <w:rPr>
          <w:rFonts w:ascii="CordiaUPC" w:eastAsia="Arial" w:hAnsi="CordiaUPC" w:cs="CordiaUPC" w:hint="cs"/>
          <w:sz w:val="32"/>
          <w:szCs w:val="32"/>
        </w:rPr>
      </w:pPr>
    </w:p>
    <w:p w14:paraId="19929FE6" w14:textId="77777777" w:rsidR="005E0DFE" w:rsidRDefault="005E0DFE" w:rsidP="00B519BD">
      <w:pPr>
        <w:spacing w:after="0" w:line="240" w:lineRule="auto"/>
        <w:ind w:firstLine="720"/>
        <w:jc w:val="thaiDistribute"/>
        <w:rPr>
          <w:rFonts w:ascii="CordiaUPC" w:eastAsia="Arial" w:hAnsi="CordiaUPC" w:cs="CordiaUPC"/>
          <w:sz w:val="32"/>
          <w:szCs w:val="32"/>
        </w:rPr>
      </w:pPr>
    </w:p>
    <w:p w14:paraId="00C5A8BB" w14:textId="3377F77E" w:rsidR="007625F8" w:rsidRDefault="00680D68" w:rsidP="00B519BD">
      <w:pPr>
        <w:spacing w:after="0" w:line="240" w:lineRule="auto"/>
        <w:ind w:firstLine="720"/>
        <w:jc w:val="thaiDistribute"/>
        <w:rPr>
          <w:rFonts w:ascii="CordiaUPC" w:eastAsia="Arial" w:hAnsi="CordiaUPC" w:cs="CordiaUPC"/>
          <w:sz w:val="32"/>
          <w:szCs w:val="32"/>
        </w:rPr>
      </w:pPr>
      <w:r w:rsidRPr="00536A34">
        <w:rPr>
          <w:rFonts w:ascii="CordiaUPC" w:eastAsia="Arial" w:hAnsi="CordiaUPC" w:cs="CordiaUPC" w:hint="cs"/>
          <w:sz w:val="32"/>
          <w:szCs w:val="32"/>
          <w:cs/>
        </w:rPr>
        <w:t>ดร.วิชัย วิรัตกพันธ์ ผู้ตรวจการธนาคาร และ รักษาการผู้อำน</w:t>
      </w:r>
      <w:r w:rsidR="00515754">
        <w:rPr>
          <w:rFonts w:ascii="CordiaUPC" w:eastAsia="Arial" w:hAnsi="CordiaUPC" w:cs="CordiaUPC" w:hint="cs"/>
          <w:sz w:val="32"/>
          <w:szCs w:val="32"/>
          <w:cs/>
        </w:rPr>
        <w:t>ว</w:t>
      </w:r>
      <w:r w:rsidRPr="00536A34">
        <w:rPr>
          <w:rFonts w:ascii="CordiaUPC" w:eastAsia="Arial" w:hAnsi="CordiaUPC" w:cs="CordiaUPC" w:hint="cs"/>
          <w:sz w:val="32"/>
          <w:szCs w:val="32"/>
          <w:cs/>
        </w:rPr>
        <w:t>ยการศูนย์ข้อมูลอสังหาริมทรัพย์ ได้ให้ความเห็นว่า “</w:t>
      </w:r>
      <w:r w:rsidR="00447708" w:rsidRPr="00536A34">
        <w:rPr>
          <w:rFonts w:ascii="CordiaUPC" w:eastAsia="Arial" w:hAnsi="CordiaUPC" w:cs="CordiaUPC" w:hint="cs"/>
          <w:sz w:val="32"/>
          <w:szCs w:val="32"/>
          <w:cs/>
        </w:rPr>
        <w:t>เครื่องชี้</w:t>
      </w:r>
      <w:r w:rsidR="006A5C8E" w:rsidRPr="00536A34">
        <w:rPr>
          <w:rFonts w:ascii="CordiaUPC" w:eastAsia="Arial" w:hAnsi="CordiaUPC" w:cs="CordiaUPC" w:hint="cs"/>
          <w:sz w:val="32"/>
          <w:szCs w:val="32"/>
          <w:cs/>
        </w:rPr>
        <w:t>ภาวะเศรษฐกิจอสังหาริมทรัพย์</w:t>
      </w:r>
      <w:r w:rsidRPr="00536A34">
        <w:rPr>
          <w:rFonts w:ascii="CordiaUPC" w:eastAsia="Arial" w:hAnsi="CordiaUPC" w:cs="CordiaUPC" w:hint="cs"/>
          <w:sz w:val="32"/>
          <w:szCs w:val="32"/>
          <w:cs/>
        </w:rPr>
        <w:t xml:space="preserve">ในไตรมาส </w:t>
      </w:r>
      <w:r w:rsidRPr="00536A34">
        <w:rPr>
          <w:rFonts w:ascii="CordiaUPC" w:eastAsia="Arial" w:hAnsi="CordiaUPC" w:cs="CordiaUPC" w:hint="cs"/>
          <w:sz w:val="32"/>
          <w:szCs w:val="32"/>
        </w:rPr>
        <w:t xml:space="preserve">3 </w:t>
      </w:r>
      <w:r w:rsidRPr="00536A34">
        <w:rPr>
          <w:rFonts w:ascii="CordiaUPC" w:eastAsia="Arial" w:hAnsi="CordiaUPC" w:cs="CordiaUPC" w:hint="cs"/>
          <w:sz w:val="32"/>
          <w:szCs w:val="32"/>
          <w:cs/>
        </w:rPr>
        <w:t xml:space="preserve">ปี </w:t>
      </w:r>
      <w:r w:rsidRPr="00536A34">
        <w:rPr>
          <w:rFonts w:ascii="CordiaUPC" w:eastAsia="Arial" w:hAnsi="CordiaUPC" w:cs="CordiaUPC" w:hint="cs"/>
          <w:sz w:val="32"/>
          <w:szCs w:val="32"/>
        </w:rPr>
        <w:t xml:space="preserve">2566 </w:t>
      </w:r>
      <w:r w:rsidR="006A5C8E" w:rsidRPr="00536A34">
        <w:rPr>
          <w:rFonts w:ascii="CordiaUPC" w:eastAsia="Arial" w:hAnsi="CordiaUPC" w:cs="CordiaUPC" w:hint="cs"/>
          <w:sz w:val="32"/>
          <w:szCs w:val="32"/>
          <w:cs/>
        </w:rPr>
        <w:t>ได้สะท้อน</w:t>
      </w:r>
      <w:r w:rsidR="00F63731" w:rsidRPr="00536A34">
        <w:rPr>
          <w:rFonts w:ascii="CordiaUPC" w:eastAsia="Arial" w:hAnsi="CordiaUPC" w:cs="CordiaUPC" w:hint="cs"/>
          <w:sz w:val="32"/>
          <w:szCs w:val="32"/>
          <w:cs/>
        </w:rPr>
        <w:t>ว่า</w:t>
      </w:r>
      <w:r w:rsidRPr="00536A34">
        <w:rPr>
          <w:rFonts w:ascii="CordiaUPC" w:eastAsia="Arial" w:hAnsi="CordiaUPC" w:cs="CordiaUPC" w:hint="cs"/>
          <w:sz w:val="32"/>
          <w:szCs w:val="32"/>
          <w:cs/>
        </w:rPr>
        <w:t>สถานการณ์</w:t>
      </w:r>
      <w:r w:rsidR="00447708" w:rsidRPr="00536A34">
        <w:rPr>
          <w:rFonts w:ascii="CordiaUPC" w:eastAsia="Arial" w:hAnsi="CordiaUPC" w:cs="CordiaUPC" w:hint="cs"/>
          <w:sz w:val="32"/>
          <w:szCs w:val="32"/>
          <w:cs/>
        </w:rPr>
        <w:t>ตลาดที่อยู่อาศัยภาพรวมทั่วประเทศ</w:t>
      </w:r>
      <w:r w:rsidR="006A5C8E" w:rsidRPr="00536A34">
        <w:rPr>
          <w:rFonts w:ascii="CordiaUPC" w:eastAsia="Arial" w:hAnsi="CordiaUPC" w:cs="CordiaUPC" w:hint="cs"/>
          <w:sz w:val="32"/>
          <w:szCs w:val="32"/>
          <w:cs/>
        </w:rPr>
        <w:t xml:space="preserve"> </w:t>
      </w:r>
      <w:r w:rsidR="00F63731" w:rsidRPr="00536A34">
        <w:rPr>
          <w:rFonts w:ascii="CordiaUPC" w:eastAsia="Arial" w:hAnsi="CordiaUPC" w:cs="CordiaUPC" w:hint="cs"/>
          <w:sz w:val="32"/>
          <w:szCs w:val="32"/>
          <w:cs/>
        </w:rPr>
        <w:t>มี</w:t>
      </w:r>
      <w:proofErr w:type="spellStart"/>
      <w:r w:rsidR="00F63731" w:rsidRPr="00536A34">
        <w:rPr>
          <w:rFonts w:ascii="CordiaUPC" w:eastAsia="Arial" w:hAnsi="CordiaUPC" w:cs="CordiaUPC" w:hint="cs"/>
          <w:sz w:val="32"/>
          <w:szCs w:val="32"/>
          <w:cs/>
        </w:rPr>
        <w:t>อุป</w:t>
      </w:r>
      <w:proofErr w:type="spellEnd"/>
      <w:r w:rsidR="00F63731" w:rsidRPr="00536A34">
        <w:rPr>
          <w:rFonts w:ascii="CordiaUPC" w:eastAsia="Arial" w:hAnsi="CordiaUPC" w:cs="CordiaUPC" w:hint="cs"/>
          <w:sz w:val="32"/>
          <w:szCs w:val="32"/>
          <w:cs/>
        </w:rPr>
        <w:t>สงค์</w:t>
      </w:r>
      <w:r w:rsidR="006A5C8E" w:rsidRPr="00536A34">
        <w:rPr>
          <w:rFonts w:ascii="CordiaUPC" w:eastAsia="Arial" w:hAnsi="CordiaUPC" w:cs="CordiaUPC" w:hint="cs"/>
          <w:sz w:val="32"/>
          <w:szCs w:val="32"/>
          <w:cs/>
        </w:rPr>
        <w:t>ที่อยู่อาศัย</w:t>
      </w:r>
      <w:r w:rsidR="00F63731" w:rsidRPr="00536A34">
        <w:rPr>
          <w:rFonts w:ascii="CordiaUPC" w:eastAsia="Arial" w:hAnsi="CordiaUPC" w:cs="CordiaUPC" w:hint="cs"/>
          <w:sz w:val="32"/>
          <w:szCs w:val="32"/>
          <w:cs/>
        </w:rPr>
        <w:t>ในตลาด</w:t>
      </w:r>
      <w:r w:rsidR="006A5C8E" w:rsidRPr="00536A34">
        <w:rPr>
          <w:rFonts w:ascii="CordiaUPC" w:eastAsia="Arial" w:hAnsi="CordiaUPC" w:cs="CordiaUPC" w:hint="cs"/>
          <w:sz w:val="32"/>
          <w:szCs w:val="32"/>
          <w:cs/>
        </w:rPr>
        <w:t>ปรับตัวลดลงเมื่อเทียบกับปีก่อน</w:t>
      </w:r>
      <w:r w:rsidR="00F63731" w:rsidRPr="00536A34">
        <w:rPr>
          <w:rFonts w:ascii="CordiaUPC" w:eastAsia="Arial" w:hAnsi="CordiaUPC" w:cs="CordiaUPC" w:hint="cs"/>
          <w:sz w:val="32"/>
          <w:szCs w:val="32"/>
          <w:cs/>
        </w:rPr>
        <w:t xml:space="preserve"> เป็นการปรับตัวลง</w:t>
      </w:r>
      <w:r w:rsidR="00141547" w:rsidRPr="00536A34">
        <w:rPr>
          <w:rFonts w:ascii="CordiaUPC" w:eastAsia="Arial" w:hAnsi="CordiaUPC" w:cs="CordiaUPC" w:hint="cs"/>
          <w:sz w:val="32"/>
          <w:szCs w:val="32"/>
          <w:cs/>
        </w:rPr>
        <w:t>ทั้งจำนวนหน่วยและมูลค่า</w:t>
      </w:r>
      <w:r w:rsidR="006A5C8E" w:rsidRPr="00536A34">
        <w:rPr>
          <w:rFonts w:ascii="CordiaUPC" w:eastAsia="Arial" w:hAnsi="CordiaUPC" w:cs="CordiaUPC" w:hint="cs"/>
          <w:sz w:val="32"/>
          <w:szCs w:val="32"/>
          <w:cs/>
        </w:rPr>
        <w:t xml:space="preserve"> </w:t>
      </w:r>
      <w:r w:rsidR="00F63731" w:rsidRPr="00536A34">
        <w:rPr>
          <w:rFonts w:ascii="CordiaUPC" w:eastAsia="Arial" w:hAnsi="CordiaUPC" w:cs="CordiaUPC" w:hint="cs"/>
          <w:sz w:val="32"/>
          <w:szCs w:val="32"/>
          <w:cs/>
        </w:rPr>
        <w:t xml:space="preserve">ซึ่งน่าจะเป็นผลมาจากความสามารถของผู้ที่ต้องการซื้อที่อยู่อาศัยปรับตัวลดลงจากปัจจัยลบต่าง ๆ โดยเฉพาะกลุ่มผู้ที่ต้องการซื้อที่อยู่อาศัยในระดับราคาปานกลางถึงราคาต่ำ </w:t>
      </w:r>
      <w:r w:rsidR="00141547" w:rsidRPr="00536A34">
        <w:rPr>
          <w:rFonts w:ascii="CordiaUPC" w:eastAsia="Arial" w:hAnsi="CordiaUPC" w:cs="CordiaUPC" w:hint="cs"/>
          <w:sz w:val="32"/>
          <w:szCs w:val="32"/>
          <w:cs/>
        </w:rPr>
        <w:t>ซึ่ง</w:t>
      </w:r>
      <w:r w:rsidR="006A5C8E" w:rsidRPr="00536A34">
        <w:rPr>
          <w:rFonts w:ascii="CordiaUPC" w:eastAsia="Arial" w:hAnsi="CordiaUPC" w:cs="CordiaUPC" w:hint="cs"/>
          <w:sz w:val="32"/>
          <w:szCs w:val="32"/>
          <w:cs/>
        </w:rPr>
        <w:t>ได้ส่งผลให้มีการปร</w:t>
      </w:r>
      <w:r w:rsidR="00141547" w:rsidRPr="00536A34">
        <w:rPr>
          <w:rFonts w:ascii="CordiaUPC" w:eastAsia="Arial" w:hAnsi="CordiaUPC" w:cs="CordiaUPC" w:hint="cs"/>
          <w:sz w:val="32"/>
          <w:szCs w:val="32"/>
          <w:cs/>
        </w:rPr>
        <w:t xml:space="preserve">ับตัวลงของปริมาณอุปทานที่อยู่อาศัยในตลาดในปี </w:t>
      </w:r>
      <w:r w:rsidR="00141547" w:rsidRPr="00536A34">
        <w:rPr>
          <w:rFonts w:ascii="CordiaUPC" w:eastAsia="Arial" w:hAnsi="CordiaUPC" w:cs="CordiaUPC" w:hint="cs"/>
          <w:sz w:val="32"/>
          <w:szCs w:val="32"/>
        </w:rPr>
        <w:t xml:space="preserve">2566 </w:t>
      </w:r>
      <w:r w:rsidR="00F63731" w:rsidRPr="00536A34">
        <w:rPr>
          <w:rFonts w:ascii="CordiaUPC" w:eastAsia="Arial" w:hAnsi="CordiaUPC" w:cs="CordiaUPC" w:hint="cs"/>
          <w:sz w:val="32"/>
          <w:szCs w:val="32"/>
          <w:cs/>
        </w:rPr>
        <w:t>ที่ชัดเจน โดยจะมุ่งเน้นไปที่ตลาด</w:t>
      </w:r>
      <w:r w:rsidR="00247D71" w:rsidRPr="00536A34">
        <w:rPr>
          <w:rFonts w:ascii="CordiaUPC" w:eastAsia="Arial" w:hAnsi="CordiaUPC" w:cs="CordiaUPC" w:hint="cs"/>
          <w:sz w:val="32"/>
          <w:szCs w:val="32"/>
          <w:cs/>
        </w:rPr>
        <w:t>ที่อยู่อาศัย</w:t>
      </w:r>
      <w:r w:rsidR="00F63731" w:rsidRPr="00536A34">
        <w:rPr>
          <w:rFonts w:ascii="CordiaUPC" w:eastAsia="Arial" w:hAnsi="CordiaUPC" w:cs="CordiaUPC" w:hint="cs"/>
          <w:sz w:val="32"/>
          <w:szCs w:val="32"/>
          <w:cs/>
        </w:rPr>
        <w:t>ราคาปานกลางค่อนข้างสูง ถึง</w:t>
      </w:r>
      <w:r w:rsidR="00247D71" w:rsidRPr="00536A34">
        <w:rPr>
          <w:rFonts w:ascii="CordiaUPC" w:eastAsia="Arial" w:hAnsi="CordiaUPC" w:cs="CordiaUPC" w:hint="cs"/>
          <w:sz w:val="32"/>
          <w:szCs w:val="32"/>
          <w:cs/>
        </w:rPr>
        <w:t xml:space="preserve"> </w:t>
      </w:r>
      <w:r w:rsidR="00F63731" w:rsidRPr="00536A34">
        <w:rPr>
          <w:rFonts w:ascii="CordiaUPC" w:eastAsia="Arial" w:hAnsi="CordiaUPC" w:cs="CordiaUPC" w:hint="cs"/>
          <w:sz w:val="32"/>
          <w:szCs w:val="32"/>
          <w:cs/>
        </w:rPr>
        <w:t>ราคาสูง เนื่องจากเป็นกลุ่มผู้ซื้อที่</w:t>
      </w:r>
      <w:r w:rsidR="00EF3CC3" w:rsidRPr="00536A34">
        <w:rPr>
          <w:rFonts w:ascii="CordiaUPC" w:eastAsia="Arial" w:hAnsi="CordiaUPC" w:cs="CordiaUPC" w:hint="cs"/>
          <w:sz w:val="32"/>
          <w:szCs w:val="32"/>
          <w:cs/>
        </w:rPr>
        <w:t>มี</w:t>
      </w:r>
      <w:r w:rsidR="00515754">
        <w:rPr>
          <w:rFonts w:ascii="CordiaUPC" w:eastAsia="Arial" w:hAnsi="CordiaUPC" w:cs="CordiaUPC" w:hint="cs"/>
          <w:sz w:val="32"/>
          <w:szCs w:val="32"/>
          <w:cs/>
        </w:rPr>
        <w:t>ความ</w:t>
      </w:r>
      <w:r w:rsidR="00F63731" w:rsidRPr="00536A34">
        <w:rPr>
          <w:rFonts w:ascii="CordiaUPC" w:eastAsia="Arial" w:hAnsi="CordiaUPC" w:cs="CordiaUPC" w:hint="cs"/>
          <w:sz w:val="32"/>
          <w:szCs w:val="32"/>
          <w:cs/>
        </w:rPr>
        <w:t>พร้อม</w:t>
      </w:r>
      <w:r w:rsidR="00EF3CC3" w:rsidRPr="00536A34">
        <w:rPr>
          <w:rFonts w:ascii="CordiaUPC" w:eastAsia="Arial" w:hAnsi="CordiaUPC" w:cs="CordiaUPC" w:hint="cs"/>
          <w:sz w:val="32"/>
          <w:szCs w:val="32"/>
          <w:cs/>
        </w:rPr>
        <w:t xml:space="preserve">ในการขอสินเชื่อมากกว่า </w:t>
      </w:r>
      <w:r w:rsidR="00247D71" w:rsidRPr="00536A34">
        <w:rPr>
          <w:rFonts w:ascii="CordiaUPC" w:eastAsia="Arial" w:hAnsi="CordiaUPC" w:cs="CordiaUPC" w:hint="cs"/>
          <w:sz w:val="32"/>
          <w:szCs w:val="32"/>
          <w:cs/>
        </w:rPr>
        <w:t>และ</w:t>
      </w:r>
      <w:r w:rsidR="00EF3CC3" w:rsidRPr="00536A34">
        <w:rPr>
          <w:rFonts w:ascii="CordiaUPC" w:eastAsia="Arial" w:hAnsi="CordiaUPC" w:cs="CordiaUPC" w:hint="cs"/>
          <w:sz w:val="32"/>
          <w:szCs w:val="32"/>
          <w:cs/>
        </w:rPr>
        <w:t>ส่งผลให้ปริมาณอุปทาน</w:t>
      </w:r>
      <w:r w:rsidR="00141547" w:rsidRPr="00536A34">
        <w:rPr>
          <w:rFonts w:ascii="CordiaUPC" w:eastAsia="Arial" w:hAnsi="CordiaUPC" w:cs="CordiaUPC" w:hint="cs"/>
          <w:sz w:val="32"/>
          <w:szCs w:val="32"/>
          <w:cs/>
        </w:rPr>
        <w:t>ที่อยู่อาศัย</w:t>
      </w:r>
      <w:r w:rsidR="00DD4C32" w:rsidRPr="00536A34">
        <w:rPr>
          <w:rFonts w:ascii="CordiaUPC" w:eastAsia="Arial" w:hAnsi="CordiaUPC" w:cs="CordiaUPC" w:hint="cs"/>
          <w:sz w:val="32"/>
          <w:szCs w:val="32"/>
          <w:cs/>
        </w:rPr>
        <w:t>เปิดตัวใหม่ลดลงในขณะที่มูลค่าไม่ได้ลดลงและกลับเพิ่มขึ้นอีกด้วย นอกจากนี้ยังมีข้อสังเกตว่า ผู้ประกอบการเริ่มมองว่าตลาดที่อยู่อาศัยในกรุงเทพฯ</w:t>
      </w:r>
      <w:r w:rsidR="00515754">
        <w:rPr>
          <w:rFonts w:ascii="CordiaUPC" w:eastAsia="Arial" w:hAnsi="CordiaUPC" w:cs="CordiaUPC" w:hint="cs"/>
          <w:sz w:val="32"/>
          <w:szCs w:val="32"/>
          <w:cs/>
        </w:rPr>
        <w:t xml:space="preserve"> </w:t>
      </w:r>
      <w:r w:rsidR="00DD4C32" w:rsidRPr="00536A34">
        <w:rPr>
          <w:rFonts w:ascii="CordiaUPC" w:eastAsia="Arial" w:hAnsi="CordiaUPC" w:cs="CordiaUPC" w:hint="cs"/>
          <w:sz w:val="32"/>
          <w:szCs w:val="32"/>
          <w:cs/>
        </w:rPr>
        <w:t>และปริมณฑล</w:t>
      </w:r>
      <w:r w:rsidR="00515754">
        <w:rPr>
          <w:rFonts w:ascii="CordiaUPC" w:eastAsia="Arial" w:hAnsi="CordiaUPC" w:cs="CordiaUPC" w:hint="cs"/>
          <w:sz w:val="32"/>
          <w:szCs w:val="32"/>
          <w:cs/>
        </w:rPr>
        <w:t xml:space="preserve"> </w:t>
      </w:r>
      <w:r w:rsidR="00DD4C32" w:rsidRPr="00536A34">
        <w:rPr>
          <w:rFonts w:ascii="CordiaUPC" w:eastAsia="Arial" w:hAnsi="CordiaUPC" w:cs="CordiaUPC" w:hint="cs"/>
          <w:sz w:val="32"/>
          <w:szCs w:val="32"/>
          <w:cs/>
        </w:rPr>
        <w:t>ในปัจจุบันมีอุปทานคงค้างมาก และมีการแข่งขันกันสูง จึงมองการขยายตัวไปสู่พื้นที่ภูมิภาคมากขึ้น โดยเฉพาะจังหวัดใหญ่ และจังหวัดท่องเที่ย</w:t>
      </w:r>
      <w:r w:rsidR="00247D71" w:rsidRPr="00536A34">
        <w:rPr>
          <w:rFonts w:ascii="CordiaUPC" w:eastAsia="Arial" w:hAnsi="CordiaUPC" w:cs="CordiaUPC" w:hint="cs"/>
          <w:sz w:val="32"/>
          <w:szCs w:val="32"/>
          <w:cs/>
        </w:rPr>
        <w:t>ว</w:t>
      </w:r>
      <w:r w:rsidR="00DD4C32" w:rsidRPr="00536A34">
        <w:rPr>
          <w:rFonts w:ascii="CordiaUPC" w:eastAsia="Arial" w:hAnsi="CordiaUPC" w:cs="CordiaUPC" w:hint="cs"/>
          <w:sz w:val="32"/>
          <w:szCs w:val="32"/>
          <w:cs/>
        </w:rPr>
        <w:t>ที่มีเศรษฐกิจดี”</w:t>
      </w:r>
      <w:r w:rsidR="00E155BD" w:rsidRPr="00536A34">
        <w:rPr>
          <w:rFonts w:ascii="CordiaUPC" w:eastAsia="Arial" w:hAnsi="CordiaUPC" w:cs="CordiaUPC" w:hint="cs"/>
          <w:sz w:val="32"/>
          <w:szCs w:val="32"/>
          <w:cs/>
        </w:rPr>
        <w:t xml:space="preserve"> </w:t>
      </w:r>
    </w:p>
    <w:p w14:paraId="4E0AC746" w14:textId="77777777" w:rsidR="0003735A" w:rsidRDefault="0003735A" w:rsidP="0003735A">
      <w:pPr>
        <w:spacing w:after="0" w:line="240" w:lineRule="auto"/>
        <w:jc w:val="thaiDistribute"/>
        <w:rPr>
          <w:rFonts w:ascii="CordiaUPC" w:eastAsia="Arial" w:hAnsi="CordiaUPC" w:cs="CordiaUPC"/>
          <w:sz w:val="32"/>
          <w:szCs w:val="32"/>
        </w:rPr>
      </w:pPr>
    </w:p>
    <w:p w14:paraId="1E3EBE58" w14:textId="5F2E9B92" w:rsidR="0003735A" w:rsidRPr="0003735A" w:rsidRDefault="0003735A" w:rsidP="0003735A">
      <w:pPr>
        <w:spacing w:after="0" w:line="240" w:lineRule="auto"/>
        <w:jc w:val="thaiDistribute"/>
        <w:rPr>
          <w:rFonts w:ascii="CordiaUPC" w:eastAsia="Arial" w:hAnsi="CordiaUPC" w:cs="CordiaUPC"/>
          <w:b/>
          <w:bCs/>
          <w:sz w:val="32"/>
          <w:szCs w:val="32"/>
        </w:rPr>
      </w:pPr>
      <w:r w:rsidRPr="00536A34">
        <w:rPr>
          <w:rFonts w:ascii="CordiaUPC" w:eastAsia="Arial" w:hAnsi="CordiaUPC" w:cs="CordiaUPC"/>
          <w:b/>
          <w:bCs/>
          <w:sz w:val="32"/>
          <w:szCs w:val="32"/>
          <w:cs/>
        </w:rPr>
        <w:t xml:space="preserve">ทิศทางตลาดปี </w:t>
      </w:r>
      <w:r w:rsidRPr="00536A34">
        <w:rPr>
          <w:rFonts w:ascii="CordiaUPC" w:eastAsia="Arial" w:hAnsi="CordiaUPC" w:cs="CordiaUPC"/>
          <w:b/>
          <w:bCs/>
          <w:sz w:val="32"/>
          <w:szCs w:val="32"/>
        </w:rPr>
        <w:t>2566 – 2567</w:t>
      </w:r>
    </w:p>
    <w:p w14:paraId="40DBE85E" w14:textId="5E4474E1" w:rsidR="00014D64" w:rsidRDefault="00DD4C32" w:rsidP="00B519BD">
      <w:pPr>
        <w:spacing w:after="0" w:line="240" w:lineRule="auto"/>
        <w:ind w:firstLine="720"/>
        <w:jc w:val="thaiDistribute"/>
        <w:rPr>
          <w:rFonts w:ascii="CordiaUPC" w:eastAsia="Arial" w:hAnsi="CordiaUPC" w:cs="CordiaUPC"/>
          <w:sz w:val="32"/>
          <w:szCs w:val="32"/>
        </w:rPr>
      </w:pPr>
      <w:r w:rsidRPr="00536A34">
        <w:rPr>
          <w:rFonts w:ascii="CordiaUPC" w:eastAsia="Arial" w:hAnsi="CordiaUPC" w:cs="CordiaUPC" w:hint="cs"/>
          <w:sz w:val="32"/>
          <w:szCs w:val="32"/>
          <w:cs/>
        </w:rPr>
        <w:t xml:space="preserve">ภาพรวมทั้งปี </w:t>
      </w:r>
      <w:r w:rsidRPr="00536A34">
        <w:rPr>
          <w:rFonts w:ascii="CordiaUPC" w:eastAsia="Arial" w:hAnsi="CordiaUPC" w:cs="CordiaUPC" w:hint="cs"/>
          <w:sz w:val="32"/>
          <w:szCs w:val="32"/>
        </w:rPr>
        <w:t xml:space="preserve">2566 </w:t>
      </w:r>
      <w:r w:rsidRPr="00536A34">
        <w:rPr>
          <w:rFonts w:ascii="CordiaUPC" w:eastAsia="Arial" w:hAnsi="CordiaUPC" w:cs="CordiaUPC" w:hint="cs"/>
          <w:sz w:val="32"/>
          <w:szCs w:val="32"/>
          <w:cs/>
        </w:rPr>
        <w:t>คาดว่าจะมีการปรับตัวลดลงของทั้ง</w:t>
      </w:r>
      <w:proofErr w:type="spellStart"/>
      <w:r w:rsidRPr="00536A34">
        <w:rPr>
          <w:rFonts w:ascii="CordiaUPC" w:eastAsia="Arial" w:hAnsi="CordiaUPC" w:cs="CordiaUPC" w:hint="cs"/>
          <w:sz w:val="32"/>
          <w:szCs w:val="32"/>
          <w:cs/>
        </w:rPr>
        <w:t>อุป</w:t>
      </w:r>
      <w:proofErr w:type="spellEnd"/>
      <w:r w:rsidRPr="00536A34">
        <w:rPr>
          <w:rFonts w:ascii="CordiaUPC" w:eastAsia="Arial" w:hAnsi="CordiaUPC" w:cs="CordiaUPC" w:hint="cs"/>
          <w:sz w:val="32"/>
          <w:szCs w:val="32"/>
          <w:cs/>
        </w:rPr>
        <w:t>สงค์และอุปทานอยู่เมื่อเทียบกับปีก่อน</w:t>
      </w:r>
      <w:r w:rsidR="00BF3970" w:rsidRPr="00536A34">
        <w:rPr>
          <w:rFonts w:ascii="CordiaUPC" w:eastAsia="Arial" w:hAnsi="CordiaUPC" w:cs="CordiaUPC" w:hint="cs"/>
          <w:sz w:val="32"/>
          <w:szCs w:val="32"/>
          <w:cs/>
        </w:rPr>
        <w:t xml:space="preserve"> เนื่องจากปี </w:t>
      </w:r>
      <w:r w:rsidR="00BF3970" w:rsidRPr="00536A34">
        <w:rPr>
          <w:rFonts w:ascii="CordiaUPC" w:eastAsia="Arial" w:hAnsi="CordiaUPC" w:cs="CordiaUPC" w:hint="cs"/>
          <w:sz w:val="32"/>
          <w:szCs w:val="32"/>
        </w:rPr>
        <w:t xml:space="preserve">2565 </w:t>
      </w:r>
      <w:r w:rsidR="00BF3970" w:rsidRPr="00536A34">
        <w:rPr>
          <w:rFonts w:ascii="CordiaUPC" w:eastAsia="Arial" w:hAnsi="CordiaUPC" w:cs="CordiaUPC" w:hint="cs"/>
          <w:sz w:val="32"/>
          <w:szCs w:val="32"/>
          <w:cs/>
        </w:rPr>
        <w:t xml:space="preserve">เป็นปีที่มีการฟื้นตัวของตลาดที่อยู่อาศัยขึ้นมาอย่างมาก จึงเป็นฐานที่สูงสำหรับปี </w:t>
      </w:r>
      <w:r w:rsidR="00BF3970" w:rsidRPr="00536A34">
        <w:rPr>
          <w:rFonts w:ascii="CordiaUPC" w:eastAsia="Arial" w:hAnsi="CordiaUPC" w:cs="CordiaUPC" w:hint="cs"/>
          <w:sz w:val="32"/>
          <w:szCs w:val="32"/>
        </w:rPr>
        <w:t xml:space="preserve">2566 </w:t>
      </w:r>
      <w:r w:rsidR="00BF3970" w:rsidRPr="00536A34">
        <w:rPr>
          <w:rFonts w:ascii="CordiaUPC" w:eastAsia="Arial" w:hAnsi="CordiaUPC" w:cs="CordiaUPC" w:hint="cs"/>
          <w:sz w:val="32"/>
          <w:szCs w:val="32"/>
          <w:cs/>
        </w:rPr>
        <w:t>นี้ จากการติดตาม</w:t>
      </w:r>
      <w:r w:rsidR="0079061E" w:rsidRPr="00536A34">
        <w:rPr>
          <w:rFonts w:ascii="CordiaUPC" w:eastAsia="Arial" w:hAnsi="CordiaUPC" w:cs="CordiaUPC" w:hint="cs"/>
          <w:sz w:val="32"/>
          <w:szCs w:val="32"/>
          <w:cs/>
        </w:rPr>
        <w:t xml:space="preserve">สถานการณ์ในช่วง </w:t>
      </w:r>
      <w:r w:rsidR="0079061E" w:rsidRPr="00536A34">
        <w:rPr>
          <w:rFonts w:ascii="CordiaUPC" w:eastAsia="Arial" w:hAnsi="CordiaUPC" w:cs="CordiaUPC" w:hint="cs"/>
          <w:sz w:val="32"/>
          <w:szCs w:val="32"/>
        </w:rPr>
        <w:t xml:space="preserve">3 </w:t>
      </w:r>
      <w:r w:rsidR="0079061E" w:rsidRPr="00536A34">
        <w:rPr>
          <w:rFonts w:ascii="CordiaUPC" w:eastAsia="Arial" w:hAnsi="CordiaUPC" w:cs="CordiaUPC" w:hint="cs"/>
          <w:sz w:val="32"/>
          <w:szCs w:val="32"/>
          <w:cs/>
        </w:rPr>
        <w:t xml:space="preserve">ไตรมาสมาอย่างต่อเนื่อง ซึ่งพบว่ามีสถานการณ์การโอนกรรมสิทธิ์ดีกว่าที่เคยคาดการณ์ไว้ในช่วงต้นปี เนื่องจากผลจากยอดขายที่ดีในปีก่อนหน้า ได้ส่งผลให้ยอดโอนกรรมสิทธิ์ปีนี้ คาดการณ์ได้ว่า ในปี </w:t>
      </w:r>
      <w:r w:rsidR="0079061E" w:rsidRPr="00536A34">
        <w:rPr>
          <w:rFonts w:ascii="CordiaUPC" w:eastAsia="Arial" w:hAnsi="CordiaUPC" w:cs="CordiaUPC" w:hint="cs"/>
          <w:sz w:val="32"/>
          <w:szCs w:val="32"/>
        </w:rPr>
        <w:t xml:space="preserve">2566 </w:t>
      </w:r>
      <w:r w:rsidR="0079061E" w:rsidRPr="00536A34">
        <w:rPr>
          <w:rFonts w:ascii="CordiaUPC" w:eastAsia="Arial" w:hAnsi="CordiaUPC" w:cs="CordiaUPC" w:hint="cs"/>
          <w:sz w:val="32"/>
          <w:szCs w:val="32"/>
          <w:cs/>
        </w:rPr>
        <w:t xml:space="preserve">คาดว่าจะมีจำนวนหน่วยโอนกรรมสิทธิ์ </w:t>
      </w:r>
      <w:r w:rsidR="006535F3" w:rsidRPr="00536A34">
        <w:rPr>
          <w:rFonts w:ascii="CordiaUPC" w:eastAsia="Arial" w:hAnsi="CordiaUPC" w:cs="CordiaUPC" w:hint="cs"/>
          <w:sz w:val="32"/>
          <w:szCs w:val="32"/>
          <w:cs/>
        </w:rPr>
        <w:t xml:space="preserve">จำนวน </w:t>
      </w:r>
      <w:r w:rsidR="006535F3" w:rsidRPr="00536A34">
        <w:rPr>
          <w:rFonts w:ascii="CordiaUPC" w:eastAsia="Arial" w:hAnsi="CordiaUPC" w:cs="CordiaUPC" w:hint="cs"/>
          <w:sz w:val="32"/>
          <w:szCs w:val="32"/>
        </w:rPr>
        <w:t xml:space="preserve">377,832 </w:t>
      </w:r>
      <w:r w:rsidR="006535F3" w:rsidRPr="00536A34">
        <w:rPr>
          <w:rFonts w:ascii="CordiaUPC" w:eastAsia="Arial" w:hAnsi="CordiaUPC" w:cs="CordiaUPC" w:hint="cs"/>
          <w:sz w:val="32"/>
          <w:szCs w:val="32"/>
          <w:cs/>
        </w:rPr>
        <w:t>หน่วย ปรับลดจากปีก่อน -</w:t>
      </w:r>
      <w:r w:rsidR="006535F3" w:rsidRPr="00536A34">
        <w:rPr>
          <w:rFonts w:ascii="CordiaUPC" w:eastAsia="Arial" w:hAnsi="CordiaUPC" w:cs="CordiaUPC" w:hint="cs"/>
          <w:sz w:val="32"/>
          <w:szCs w:val="32"/>
        </w:rPr>
        <w:t>3.8</w:t>
      </w:r>
      <w:r w:rsidR="006535F3">
        <w:rPr>
          <w:rFonts w:ascii="CordiaUPC" w:eastAsia="Arial" w:hAnsi="CordiaUPC" w:cs="CordiaUPC"/>
          <w:sz w:val="32"/>
          <w:szCs w:val="32"/>
        </w:rPr>
        <w:t xml:space="preserve">% </w:t>
      </w:r>
      <w:r w:rsidR="006535F3" w:rsidRPr="00536A34">
        <w:rPr>
          <w:rFonts w:ascii="CordiaUPC" w:eastAsia="Arial" w:hAnsi="CordiaUPC" w:cs="CordiaUPC" w:hint="cs"/>
          <w:sz w:val="32"/>
          <w:szCs w:val="32"/>
          <w:cs/>
        </w:rPr>
        <w:t>และ</w:t>
      </w:r>
      <w:r w:rsidR="00CE106E" w:rsidRPr="00536A34">
        <w:rPr>
          <w:rFonts w:ascii="CordiaUPC" w:eastAsia="Arial" w:hAnsi="CordiaUPC" w:cs="CordiaUPC" w:hint="cs"/>
          <w:sz w:val="32"/>
          <w:szCs w:val="32"/>
          <w:cs/>
        </w:rPr>
        <w:t>มี</w:t>
      </w:r>
      <w:r w:rsidR="006535F3" w:rsidRPr="00536A34">
        <w:rPr>
          <w:rFonts w:ascii="CordiaUPC" w:eastAsia="Arial" w:hAnsi="CordiaUPC" w:cs="CordiaUPC" w:hint="cs"/>
          <w:sz w:val="32"/>
          <w:szCs w:val="32"/>
          <w:cs/>
        </w:rPr>
        <w:t xml:space="preserve">มูลค่า </w:t>
      </w:r>
      <w:r w:rsidR="006535F3" w:rsidRPr="00536A34">
        <w:rPr>
          <w:rFonts w:ascii="CordiaUPC" w:eastAsia="Arial" w:hAnsi="CordiaUPC" w:cs="CordiaUPC" w:hint="cs"/>
          <w:sz w:val="32"/>
          <w:szCs w:val="32"/>
        </w:rPr>
        <w:t xml:space="preserve">1.07 </w:t>
      </w:r>
      <w:r w:rsidR="006535F3" w:rsidRPr="00536A34">
        <w:rPr>
          <w:rFonts w:ascii="CordiaUPC" w:eastAsia="Arial" w:hAnsi="CordiaUPC" w:cs="CordiaUPC" w:hint="cs"/>
          <w:sz w:val="32"/>
          <w:szCs w:val="32"/>
          <w:cs/>
        </w:rPr>
        <w:t xml:space="preserve">ล้านล้านบาท ปรับเพิ่มขึ้น </w:t>
      </w:r>
      <w:r w:rsidR="006535F3" w:rsidRPr="00536A34">
        <w:rPr>
          <w:rFonts w:ascii="CordiaUPC" w:eastAsia="Arial" w:hAnsi="CordiaUPC" w:cs="CordiaUPC" w:hint="cs"/>
          <w:sz w:val="32"/>
          <w:szCs w:val="32"/>
        </w:rPr>
        <w:t>0.1</w:t>
      </w:r>
      <w:r w:rsidR="006535F3">
        <w:rPr>
          <w:rFonts w:ascii="CordiaUPC" w:eastAsia="Arial" w:hAnsi="CordiaUPC" w:cs="CordiaUPC"/>
          <w:sz w:val="32"/>
          <w:szCs w:val="32"/>
        </w:rPr>
        <w:t>%</w:t>
      </w:r>
      <w:r w:rsidR="006535F3" w:rsidRPr="00536A34">
        <w:rPr>
          <w:rFonts w:ascii="CordiaUPC" w:eastAsia="Arial" w:hAnsi="CordiaUPC" w:cs="CordiaUPC" w:hint="cs"/>
          <w:sz w:val="32"/>
          <w:szCs w:val="32"/>
          <w:cs/>
        </w:rPr>
        <w:t xml:space="preserve"> เมื่อเทียบกับปีก่อน</w:t>
      </w:r>
      <w:r w:rsidRPr="00536A34">
        <w:rPr>
          <w:rFonts w:ascii="CordiaUPC" w:eastAsia="Arial" w:hAnsi="CordiaUPC" w:cs="CordiaUPC" w:hint="cs"/>
          <w:sz w:val="32"/>
          <w:szCs w:val="32"/>
          <w:cs/>
        </w:rPr>
        <w:t xml:space="preserve"> </w:t>
      </w:r>
    </w:p>
    <w:p w14:paraId="4BDF7092" w14:textId="5F1F4FEF" w:rsidR="006A5C8E" w:rsidRDefault="009B60F5" w:rsidP="00B519BD">
      <w:pPr>
        <w:spacing w:after="0" w:line="240" w:lineRule="auto"/>
        <w:ind w:firstLine="720"/>
        <w:jc w:val="thaiDistribute"/>
        <w:rPr>
          <w:rFonts w:ascii="CordiaUPC" w:eastAsia="Arial" w:hAnsi="CordiaUPC" w:cs="CordiaUPC"/>
          <w:sz w:val="32"/>
          <w:szCs w:val="32"/>
        </w:rPr>
      </w:pPr>
      <w:r w:rsidRPr="00536A34">
        <w:rPr>
          <w:rFonts w:ascii="CordiaUPC" w:eastAsia="Arial" w:hAnsi="CordiaUPC" w:cs="CordiaUPC" w:hint="cs"/>
          <w:sz w:val="32"/>
          <w:szCs w:val="32"/>
          <w:cs/>
        </w:rPr>
        <w:t xml:space="preserve">ดร.วิชัย กล่าวสรุปทิศทางในปี </w:t>
      </w:r>
      <w:r w:rsidRPr="00536A34">
        <w:rPr>
          <w:rFonts w:ascii="CordiaUPC" w:eastAsia="Arial" w:hAnsi="CordiaUPC" w:cs="CordiaUPC" w:hint="cs"/>
          <w:sz w:val="32"/>
          <w:szCs w:val="32"/>
        </w:rPr>
        <w:t xml:space="preserve">2567 </w:t>
      </w:r>
      <w:r w:rsidRPr="00536A34">
        <w:rPr>
          <w:rFonts w:ascii="CordiaUPC" w:eastAsia="Arial" w:hAnsi="CordiaUPC" w:cs="CordiaUPC" w:hint="cs"/>
          <w:sz w:val="32"/>
          <w:szCs w:val="32"/>
          <w:cs/>
        </w:rPr>
        <w:t>ว่า “</w:t>
      </w:r>
      <w:r w:rsidR="00014D64" w:rsidRPr="00536A34">
        <w:rPr>
          <w:rFonts w:ascii="CordiaUPC" w:eastAsia="Arial" w:hAnsi="CordiaUPC" w:cs="CordiaUPC" w:hint="cs"/>
          <w:sz w:val="32"/>
          <w:szCs w:val="32"/>
          <w:cs/>
        </w:rPr>
        <w:t xml:space="preserve">หากตลาดสามารถรักษาโมเมนตั้มเช่นนี้ได้ ก็จะสามารถช่วยให้หน่วยและมูลค่าโอนกรรมสิทธิ์ปี </w:t>
      </w:r>
      <w:r w:rsidR="00014D64" w:rsidRPr="00536A34">
        <w:rPr>
          <w:rFonts w:ascii="CordiaUPC" w:eastAsia="Arial" w:hAnsi="CordiaUPC" w:cs="CordiaUPC" w:hint="cs"/>
          <w:sz w:val="32"/>
          <w:szCs w:val="32"/>
        </w:rPr>
        <w:t xml:space="preserve">2567 </w:t>
      </w:r>
      <w:r w:rsidR="00014D64" w:rsidRPr="00536A34">
        <w:rPr>
          <w:rFonts w:ascii="CordiaUPC" w:eastAsia="Arial" w:hAnsi="CordiaUPC" w:cs="CordiaUPC" w:hint="cs"/>
          <w:sz w:val="32"/>
          <w:szCs w:val="32"/>
          <w:cs/>
        </w:rPr>
        <w:t xml:space="preserve">มีโอกาสขยายตัวได้ </w:t>
      </w:r>
      <w:r w:rsidR="00014D64" w:rsidRPr="00536A34">
        <w:rPr>
          <w:rFonts w:ascii="CordiaUPC" w:eastAsia="Arial" w:hAnsi="CordiaUPC" w:cs="CordiaUPC" w:hint="cs"/>
          <w:sz w:val="32"/>
          <w:szCs w:val="32"/>
        </w:rPr>
        <w:t>4.0</w:t>
      </w:r>
      <w:r w:rsidR="00014D64">
        <w:rPr>
          <w:rFonts w:ascii="CordiaUPC" w:eastAsia="Arial" w:hAnsi="CordiaUPC" w:cs="CordiaUPC"/>
          <w:sz w:val="32"/>
          <w:szCs w:val="32"/>
        </w:rPr>
        <w:t xml:space="preserve">% </w:t>
      </w:r>
      <w:r w:rsidR="00014D64" w:rsidRPr="00536A34">
        <w:rPr>
          <w:rFonts w:ascii="CordiaUPC" w:eastAsia="Arial" w:hAnsi="CordiaUPC" w:cs="CordiaUPC" w:hint="cs"/>
          <w:sz w:val="32"/>
          <w:szCs w:val="32"/>
          <w:cs/>
        </w:rPr>
        <w:t xml:space="preserve">และ </w:t>
      </w:r>
      <w:r w:rsidR="00014D64">
        <w:rPr>
          <w:rFonts w:ascii="CordiaUPC" w:eastAsia="Arial" w:hAnsi="CordiaUPC" w:cs="CordiaUPC"/>
          <w:sz w:val="32"/>
          <w:szCs w:val="32"/>
        </w:rPr>
        <w:t>4.6%</w:t>
      </w:r>
      <w:r w:rsidR="00014D64" w:rsidRPr="00536A34">
        <w:rPr>
          <w:rFonts w:ascii="CordiaUPC" w:eastAsia="Arial" w:hAnsi="CordiaUPC" w:cs="CordiaUPC" w:hint="cs"/>
          <w:sz w:val="32"/>
          <w:szCs w:val="32"/>
          <w:cs/>
        </w:rPr>
        <w:t xml:space="preserve"> </w:t>
      </w:r>
      <w:r w:rsidRPr="00536A34">
        <w:rPr>
          <w:rFonts w:ascii="CordiaUPC" w:eastAsia="Arial" w:hAnsi="CordiaUPC" w:cs="CordiaUPC" w:hint="cs"/>
          <w:sz w:val="32"/>
          <w:szCs w:val="32"/>
          <w:cs/>
        </w:rPr>
        <w:t>โดย</w:t>
      </w:r>
      <w:r w:rsidR="00014D64" w:rsidRPr="00536A34">
        <w:rPr>
          <w:rFonts w:ascii="CordiaUPC" w:eastAsia="Arial" w:hAnsi="CordiaUPC" w:cs="CordiaUPC" w:hint="cs"/>
          <w:sz w:val="32"/>
          <w:szCs w:val="32"/>
          <w:cs/>
        </w:rPr>
        <w:t xml:space="preserve">คาดว่าปี </w:t>
      </w:r>
      <w:r w:rsidR="00014D64" w:rsidRPr="00536A34">
        <w:rPr>
          <w:rFonts w:ascii="CordiaUPC" w:eastAsia="Arial" w:hAnsi="CordiaUPC" w:cs="CordiaUPC" w:hint="cs"/>
          <w:sz w:val="32"/>
          <w:szCs w:val="32"/>
        </w:rPr>
        <w:t xml:space="preserve">2567 </w:t>
      </w:r>
      <w:r w:rsidR="00014D64" w:rsidRPr="00536A34">
        <w:rPr>
          <w:rFonts w:ascii="CordiaUPC" w:eastAsia="Arial" w:hAnsi="CordiaUPC" w:cs="CordiaUPC" w:hint="cs"/>
          <w:sz w:val="32"/>
          <w:szCs w:val="32"/>
          <w:cs/>
        </w:rPr>
        <w:t xml:space="preserve">จะมียอดโอนกรรมสิทธิ์ได้ถึง </w:t>
      </w:r>
      <w:r w:rsidR="00014D64" w:rsidRPr="00536A34">
        <w:rPr>
          <w:rFonts w:ascii="CordiaUPC" w:eastAsia="Arial" w:hAnsi="CordiaUPC" w:cs="CordiaUPC" w:hint="cs"/>
          <w:sz w:val="32"/>
          <w:szCs w:val="32"/>
        </w:rPr>
        <w:t xml:space="preserve">392,936 </w:t>
      </w:r>
      <w:r w:rsidR="00014D64" w:rsidRPr="00536A34">
        <w:rPr>
          <w:rFonts w:ascii="CordiaUPC" w:eastAsia="Arial" w:hAnsi="CordiaUPC" w:cs="CordiaUPC" w:hint="cs"/>
          <w:sz w:val="32"/>
          <w:szCs w:val="32"/>
          <w:cs/>
        </w:rPr>
        <w:t xml:space="preserve">หน่วย มูลค่า </w:t>
      </w:r>
      <w:r w:rsidR="00014D64" w:rsidRPr="00536A34">
        <w:rPr>
          <w:rFonts w:ascii="CordiaUPC" w:eastAsia="Arial" w:hAnsi="CordiaUPC" w:cs="CordiaUPC" w:hint="cs"/>
          <w:sz w:val="32"/>
          <w:szCs w:val="32"/>
        </w:rPr>
        <w:t>1.1</w:t>
      </w:r>
      <w:r w:rsidR="00CE106E" w:rsidRPr="00536A34">
        <w:rPr>
          <w:rFonts w:ascii="CordiaUPC" w:eastAsia="Arial" w:hAnsi="CordiaUPC" w:cs="CordiaUPC" w:hint="cs"/>
          <w:sz w:val="32"/>
          <w:szCs w:val="32"/>
        </w:rPr>
        <w:t>1</w:t>
      </w:r>
      <w:r w:rsidR="00014D64" w:rsidRPr="00536A34">
        <w:rPr>
          <w:rFonts w:ascii="CordiaUPC" w:eastAsia="Arial" w:hAnsi="CordiaUPC" w:cs="CordiaUPC" w:hint="cs"/>
          <w:sz w:val="32"/>
          <w:szCs w:val="32"/>
        </w:rPr>
        <w:t xml:space="preserve">4 </w:t>
      </w:r>
      <w:r w:rsidR="00014D64" w:rsidRPr="00536A34">
        <w:rPr>
          <w:rFonts w:ascii="CordiaUPC" w:eastAsia="Arial" w:hAnsi="CordiaUPC" w:cs="CordiaUPC" w:hint="cs"/>
          <w:sz w:val="32"/>
          <w:szCs w:val="32"/>
          <w:cs/>
        </w:rPr>
        <w:t>ล้านล้านบาท โดย</w:t>
      </w:r>
      <w:r w:rsidRPr="00536A34">
        <w:rPr>
          <w:rFonts w:ascii="CordiaUPC" w:eastAsia="Arial" w:hAnsi="CordiaUPC" w:cs="CordiaUPC" w:hint="cs"/>
          <w:sz w:val="32"/>
          <w:szCs w:val="32"/>
          <w:cs/>
        </w:rPr>
        <w:t>สั</w:t>
      </w:r>
      <w:r w:rsidR="00014D64" w:rsidRPr="00536A34">
        <w:rPr>
          <w:rFonts w:ascii="CordiaUPC" w:eastAsia="Arial" w:hAnsi="CordiaUPC" w:cs="CordiaUPC" w:hint="cs"/>
          <w:sz w:val="32"/>
          <w:szCs w:val="32"/>
          <w:cs/>
        </w:rPr>
        <w:t xml:space="preserve">ดส่วนของบ้านแนวราบยังมีสัดส่วนประมาณ </w:t>
      </w:r>
      <w:r w:rsidR="00014D64" w:rsidRPr="00536A34">
        <w:rPr>
          <w:rFonts w:ascii="CordiaUPC" w:eastAsia="Arial" w:hAnsi="CordiaUPC" w:cs="CordiaUPC" w:hint="cs"/>
          <w:sz w:val="32"/>
          <w:szCs w:val="32"/>
        </w:rPr>
        <w:t>70</w:t>
      </w:r>
      <w:r w:rsidR="00014D64">
        <w:rPr>
          <w:rFonts w:ascii="CordiaUPC" w:eastAsia="Arial" w:hAnsi="CordiaUPC" w:cs="CordiaUPC"/>
          <w:sz w:val="32"/>
          <w:szCs w:val="32"/>
        </w:rPr>
        <w:t xml:space="preserve">% </w:t>
      </w:r>
      <w:r w:rsidR="00014D64" w:rsidRPr="00536A34">
        <w:rPr>
          <w:rFonts w:ascii="CordiaUPC" w:eastAsia="Arial" w:hAnsi="CordiaUPC" w:cs="CordiaUPC" w:hint="cs"/>
          <w:sz w:val="32"/>
          <w:szCs w:val="32"/>
          <w:cs/>
        </w:rPr>
        <w:t xml:space="preserve">และอาคารชุด </w:t>
      </w:r>
      <w:r w:rsidR="00014D64" w:rsidRPr="00536A34">
        <w:rPr>
          <w:rFonts w:ascii="CordiaUPC" w:eastAsia="Arial" w:hAnsi="CordiaUPC" w:cs="CordiaUPC" w:hint="cs"/>
          <w:sz w:val="32"/>
          <w:szCs w:val="32"/>
        </w:rPr>
        <w:t>30</w:t>
      </w:r>
      <w:r w:rsidR="00014D64">
        <w:rPr>
          <w:rFonts w:ascii="CordiaUPC" w:eastAsia="Arial" w:hAnsi="CordiaUPC" w:cs="CordiaUPC"/>
          <w:sz w:val="32"/>
          <w:szCs w:val="32"/>
        </w:rPr>
        <w:t xml:space="preserve">% </w:t>
      </w:r>
      <w:r w:rsidRPr="00536A34">
        <w:rPr>
          <w:rFonts w:ascii="CordiaUPC" w:eastAsia="Arial" w:hAnsi="CordiaUPC" w:cs="CordiaUPC" w:hint="cs"/>
          <w:sz w:val="32"/>
          <w:szCs w:val="32"/>
          <w:cs/>
        </w:rPr>
        <w:t xml:space="preserve">และด้านอุปทานจะเริ่มกลับมาขยายตัวประมาณ </w:t>
      </w:r>
      <w:r w:rsidRPr="00536A34">
        <w:rPr>
          <w:rFonts w:ascii="CordiaUPC" w:eastAsia="Arial" w:hAnsi="CordiaUPC" w:cs="CordiaUPC" w:hint="cs"/>
          <w:sz w:val="32"/>
          <w:szCs w:val="32"/>
        </w:rPr>
        <w:t>2</w:t>
      </w:r>
      <w:r>
        <w:rPr>
          <w:rFonts w:ascii="CordiaUPC" w:eastAsia="Arial" w:hAnsi="CordiaUPC" w:cs="CordiaUPC"/>
          <w:sz w:val="32"/>
          <w:szCs w:val="32"/>
        </w:rPr>
        <w:t xml:space="preserve">% </w:t>
      </w:r>
      <w:r w:rsidRPr="00536A34">
        <w:rPr>
          <w:rFonts w:ascii="CordiaUPC" w:eastAsia="Arial" w:hAnsi="CordiaUPC" w:cs="CordiaUPC" w:hint="cs"/>
          <w:sz w:val="32"/>
          <w:szCs w:val="32"/>
        </w:rPr>
        <w:t>-</w:t>
      </w:r>
      <w:r>
        <w:rPr>
          <w:rFonts w:ascii="CordiaUPC" w:eastAsia="Arial" w:hAnsi="CordiaUPC" w:cs="CordiaUPC"/>
          <w:sz w:val="32"/>
          <w:szCs w:val="32"/>
        </w:rPr>
        <w:t xml:space="preserve"> </w:t>
      </w:r>
      <w:r w:rsidRPr="00536A34">
        <w:rPr>
          <w:rFonts w:ascii="CordiaUPC" w:eastAsia="Arial" w:hAnsi="CordiaUPC" w:cs="CordiaUPC" w:hint="cs"/>
          <w:sz w:val="32"/>
          <w:szCs w:val="32"/>
        </w:rPr>
        <w:t>4</w:t>
      </w:r>
      <w:r>
        <w:rPr>
          <w:rFonts w:ascii="CordiaUPC" w:eastAsia="Arial" w:hAnsi="CordiaUPC" w:cs="CordiaUPC"/>
          <w:sz w:val="32"/>
          <w:szCs w:val="32"/>
        </w:rPr>
        <w:t>%</w:t>
      </w:r>
      <w:r w:rsidRPr="00536A34">
        <w:rPr>
          <w:rFonts w:ascii="CordiaUPC" w:eastAsia="Arial" w:hAnsi="CordiaUPC" w:cs="CordiaUPC" w:hint="cs"/>
          <w:sz w:val="32"/>
          <w:szCs w:val="32"/>
          <w:cs/>
        </w:rPr>
        <w:t xml:space="preserve"> อีกครั้ง เพื่อรองรับการขยายตัวของ</w:t>
      </w:r>
      <w:proofErr w:type="spellStart"/>
      <w:r w:rsidRPr="00536A34">
        <w:rPr>
          <w:rFonts w:ascii="CordiaUPC" w:eastAsia="Arial" w:hAnsi="CordiaUPC" w:cs="CordiaUPC" w:hint="cs"/>
          <w:sz w:val="32"/>
          <w:szCs w:val="32"/>
          <w:cs/>
        </w:rPr>
        <w:t>อุป</w:t>
      </w:r>
      <w:proofErr w:type="spellEnd"/>
      <w:r w:rsidR="002B3BDE" w:rsidRPr="00536A34">
        <w:rPr>
          <w:rFonts w:ascii="CordiaUPC" w:eastAsia="Arial" w:hAnsi="CordiaUPC" w:cs="CordiaUPC" w:hint="cs"/>
          <w:sz w:val="32"/>
          <w:szCs w:val="32"/>
          <w:cs/>
        </w:rPr>
        <w:t>สงค์</w:t>
      </w:r>
      <w:r w:rsidRPr="00536A34">
        <w:rPr>
          <w:rFonts w:ascii="CordiaUPC" w:eastAsia="Arial" w:hAnsi="CordiaUPC" w:cs="CordiaUPC" w:hint="cs"/>
          <w:sz w:val="32"/>
          <w:szCs w:val="32"/>
          <w:cs/>
        </w:rPr>
        <w:t xml:space="preserve">ในตลาดที่อยู่อาศัย ทั้งนี้ต้องให้ความสำคัญต่ออุปทานเกี่ยวกับที่อยู่อาศัยที่ยังเหลือขายในตลาดที่มีการสะสมมากเพิ่มขึ้น เนื่องจากการเพิ่มขึ้นมากและเร็วของอุปทานในช่วงก่อนหน้า แต่ยอดขายในปี </w:t>
      </w:r>
      <w:r w:rsidRPr="00536A34">
        <w:rPr>
          <w:rFonts w:ascii="CordiaUPC" w:eastAsia="Arial" w:hAnsi="CordiaUPC" w:cs="CordiaUPC" w:hint="cs"/>
          <w:sz w:val="32"/>
          <w:szCs w:val="32"/>
        </w:rPr>
        <w:t xml:space="preserve">2566 </w:t>
      </w:r>
      <w:r w:rsidRPr="00536A34">
        <w:rPr>
          <w:rFonts w:ascii="CordiaUPC" w:eastAsia="Arial" w:hAnsi="CordiaUPC" w:cs="CordiaUPC" w:hint="cs"/>
          <w:sz w:val="32"/>
          <w:szCs w:val="32"/>
          <w:cs/>
        </w:rPr>
        <w:t>ไม่ดี</w:t>
      </w:r>
      <w:r w:rsidR="00D637DE" w:rsidRPr="00536A34">
        <w:rPr>
          <w:rFonts w:ascii="CordiaUPC" w:eastAsia="Arial" w:hAnsi="CordiaUPC" w:cs="CordiaUPC" w:hint="cs"/>
          <w:sz w:val="32"/>
          <w:szCs w:val="32"/>
          <w:cs/>
        </w:rPr>
        <w:t>นักทำให้เกิดการดูดซับอุปทานเป็นไปอย่างช้า</w:t>
      </w:r>
      <w:r w:rsidRPr="00536A34">
        <w:rPr>
          <w:rFonts w:ascii="CordiaUPC" w:eastAsia="Arial" w:hAnsi="CordiaUPC" w:cs="CordiaUPC" w:hint="cs"/>
          <w:sz w:val="32"/>
          <w:szCs w:val="32"/>
          <w:cs/>
        </w:rPr>
        <w:t xml:space="preserve">” </w:t>
      </w:r>
    </w:p>
    <w:p w14:paraId="61C27A35" w14:textId="77777777" w:rsidR="00087662" w:rsidRDefault="00087662" w:rsidP="00087662">
      <w:pPr>
        <w:spacing w:after="0" w:line="240" w:lineRule="auto"/>
        <w:jc w:val="thaiDistribute"/>
        <w:rPr>
          <w:rFonts w:ascii="CordiaUPC" w:eastAsia="Arial" w:hAnsi="CordiaUPC" w:cs="CordiaUPC"/>
          <w:sz w:val="32"/>
          <w:szCs w:val="32"/>
        </w:rPr>
      </w:pPr>
    </w:p>
    <w:p w14:paraId="7393CA2A" w14:textId="1A131CC3" w:rsidR="00B519BD" w:rsidRPr="00087662" w:rsidRDefault="00087662" w:rsidP="00087662">
      <w:pPr>
        <w:spacing w:after="0" w:line="240" w:lineRule="auto"/>
        <w:jc w:val="thaiDistribute"/>
        <w:rPr>
          <w:rFonts w:ascii="CordiaUPC" w:eastAsia="Arial" w:hAnsi="CordiaUPC" w:cs="CordiaUPC"/>
          <w:b/>
          <w:bCs/>
          <w:sz w:val="32"/>
          <w:szCs w:val="32"/>
        </w:rPr>
      </w:pPr>
      <w:bookmarkStart w:id="2" w:name="_Hlk150837173"/>
      <w:r w:rsidRPr="00536A34">
        <w:rPr>
          <w:rFonts w:ascii="CordiaUPC" w:eastAsia="Arial" w:hAnsi="CordiaUPC" w:cs="CordiaUPC" w:hint="cs"/>
          <w:b/>
          <w:bCs/>
          <w:sz w:val="32"/>
          <w:szCs w:val="32"/>
          <w:cs/>
        </w:rPr>
        <w:t>สถานการณ</w:t>
      </w:r>
      <w:r w:rsidR="0003735A" w:rsidRPr="00536A34">
        <w:rPr>
          <w:rFonts w:ascii="CordiaUPC" w:eastAsia="Arial" w:hAnsi="CordiaUPC" w:cs="CordiaUPC" w:hint="cs"/>
          <w:b/>
          <w:bCs/>
          <w:sz w:val="32"/>
          <w:szCs w:val="32"/>
          <w:cs/>
        </w:rPr>
        <w:t>์</w:t>
      </w:r>
      <w:r w:rsidRPr="00536A34">
        <w:rPr>
          <w:rFonts w:ascii="CordiaUPC" w:eastAsia="Arial" w:hAnsi="CordiaUPC" w:cs="CordiaUPC" w:hint="cs"/>
          <w:b/>
          <w:bCs/>
          <w:sz w:val="32"/>
          <w:szCs w:val="32"/>
          <w:cs/>
        </w:rPr>
        <w:t>การโอนกรรมสิทธิ์</w:t>
      </w:r>
      <w:r w:rsidR="00017DA9" w:rsidRPr="00536A34">
        <w:rPr>
          <w:rFonts w:ascii="CordiaUPC" w:eastAsia="Arial" w:hAnsi="CordiaUPC" w:cs="CordiaUPC" w:hint="cs"/>
          <w:b/>
          <w:bCs/>
          <w:sz w:val="32"/>
          <w:szCs w:val="32"/>
          <w:cs/>
        </w:rPr>
        <w:t>ห้องชุดของ</w:t>
      </w:r>
      <w:r w:rsidRPr="00536A34">
        <w:rPr>
          <w:rFonts w:ascii="CordiaUPC" w:eastAsia="Arial" w:hAnsi="CordiaUPC" w:cs="CordiaUPC" w:hint="cs"/>
          <w:b/>
          <w:bCs/>
          <w:sz w:val="32"/>
          <w:szCs w:val="32"/>
          <w:cs/>
        </w:rPr>
        <w:t>คนต่างชาติ</w:t>
      </w:r>
      <w:bookmarkEnd w:id="2"/>
    </w:p>
    <w:p w14:paraId="0111A5BD" w14:textId="6A432DD1" w:rsidR="00087662" w:rsidRPr="00087662" w:rsidRDefault="00017DA9" w:rsidP="00017DA9">
      <w:pPr>
        <w:spacing w:after="0" w:line="240" w:lineRule="auto"/>
        <w:ind w:firstLine="720"/>
        <w:jc w:val="thaiDistribute"/>
        <w:rPr>
          <w:rFonts w:ascii="CordiaUPC" w:eastAsia="Arial" w:hAnsi="CordiaUPC" w:cs="CordiaUPC"/>
          <w:sz w:val="32"/>
          <w:szCs w:val="32"/>
        </w:rPr>
      </w:pPr>
      <w:r w:rsidRPr="00536A34">
        <w:rPr>
          <w:rFonts w:ascii="CordiaUPC" w:eastAsia="Arial" w:hAnsi="CordiaUPC" w:cs="CordiaUPC" w:hint="cs"/>
          <w:sz w:val="32"/>
          <w:szCs w:val="32"/>
          <w:cs/>
        </w:rPr>
        <w:t>จากการติดตาม</w:t>
      </w:r>
      <w:r w:rsidRPr="00536A34">
        <w:rPr>
          <w:rFonts w:ascii="CordiaUPC" w:eastAsia="Arial" w:hAnsi="CordiaUPC" w:cs="CordiaUPC"/>
          <w:sz w:val="32"/>
          <w:szCs w:val="32"/>
          <w:cs/>
        </w:rPr>
        <w:t>สถานการณ</w:t>
      </w:r>
      <w:r w:rsidR="0003735A" w:rsidRPr="00536A34">
        <w:rPr>
          <w:rFonts w:ascii="CordiaUPC" w:eastAsia="Arial" w:hAnsi="CordiaUPC" w:cs="CordiaUPC" w:hint="cs"/>
          <w:sz w:val="32"/>
          <w:szCs w:val="32"/>
          <w:cs/>
        </w:rPr>
        <w:t>์</w:t>
      </w:r>
      <w:r w:rsidRPr="00536A34">
        <w:rPr>
          <w:rFonts w:ascii="CordiaUPC" w:eastAsia="Arial" w:hAnsi="CordiaUPC" w:cs="CordiaUPC"/>
          <w:sz w:val="32"/>
          <w:szCs w:val="32"/>
          <w:cs/>
        </w:rPr>
        <w:t>การโอนกรรมสิทธิ์ห้องชุดของคนต่างชาติ</w:t>
      </w:r>
      <w:r w:rsidRPr="00536A34">
        <w:rPr>
          <w:rFonts w:ascii="CordiaUPC" w:eastAsia="Arial" w:hAnsi="CordiaUPC" w:cs="CordiaUPC" w:hint="cs"/>
          <w:sz w:val="32"/>
          <w:szCs w:val="32"/>
          <w:cs/>
        </w:rPr>
        <w:t>ใน</w:t>
      </w:r>
      <w:r w:rsidR="00087662" w:rsidRPr="00536A34">
        <w:rPr>
          <w:rFonts w:ascii="CordiaUPC" w:eastAsia="Arial" w:hAnsi="CordiaUPC" w:cs="CordiaUPC"/>
          <w:sz w:val="32"/>
          <w:szCs w:val="32"/>
          <w:cs/>
        </w:rPr>
        <w:t xml:space="preserve">ไตรมาส </w:t>
      </w:r>
      <w:r w:rsidR="00087662" w:rsidRPr="00536A34">
        <w:rPr>
          <w:rFonts w:ascii="CordiaUPC" w:eastAsia="Arial" w:hAnsi="CordiaUPC" w:cs="CordiaUPC"/>
          <w:sz w:val="32"/>
          <w:szCs w:val="32"/>
        </w:rPr>
        <w:t xml:space="preserve">3 </w:t>
      </w:r>
      <w:r w:rsidR="00087662" w:rsidRPr="00536A34">
        <w:rPr>
          <w:rFonts w:ascii="CordiaUPC" w:eastAsia="Arial" w:hAnsi="CordiaUPC" w:cs="CordiaUPC"/>
          <w:sz w:val="32"/>
          <w:szCs w:val="32"/>
          <w:cs/>
        </w:rPr>
        <w:t xml:space="preserve">ปี </w:t>
      </w:r>
      <w:r w:rsidR="00087662" w:rsidRPr="00536A34">
        <w:rPr>
          <w:rFonts w:ascii="CordiaUPC" w:eastAsia="Arial" w:hAnsi="CordiaUPC" w:cs="CordiaUPC"/>
          <w:sz w:val="32"/>
          <w:szCs w:val="32"/>
        </w:rPr>
        <w:t xml:space="preserve">2566 </w:t>
      </w:r>
      <w:r w:rsidRPr="00536A34">
        <w:rPr>
          <w:rFonts w:ascii="CordiaUPC" w:eastAsia="Arial" w:hAnsi="CordiaUPC" w:cs="CordiaUPC" w:hint="cs"/>
          <w:sz w:val="32"/>
          <w:szCs w:val="32"/>
          <w:cs/>
        </w:rPr>
        <w:t xml:space="preserve">พบว่า </w:t>
      </w:r>
      <w:r w:rsidR="00087662" w:rsidRPr="00536A34">
        <w:rPr>
          <w:rFonts w:ascii="CordiaUPC" w:eastAsia="Arial" w:hAnsi="CordiaUPC" w:cs="CordiaUPC"/>
          <w:sz w:val="32"/>
          <w:szCs w:val="32"/>
          <w:cs/>
        </w:rPr>
        <w:t xml:space="preserve">มีจำนวนหน่วยโอนกรรมสิทธิ์ห้องชุดของคนต่างชาติ </w:t>
      </w:r>
      <w:r w:rsidR="00087662" w:rsidRPr="00536A34">
        <w:rPr>
          <w:rFonts w:ascii="CordiaUPC" w:eastAsia="Arial" w:hAnsi="CordiaUPC" w:cs="CordiaUPC"/>
          <w:sz w:val="32"/>
          <w:szCs w:val="32"/>
        </w:rPr>
        <w:t xml:space="preserve">3,365  </w:t>
      </w:r>
      <w:r w:rsidR="00087662" w:rsidRPr="00536A34">
        <w:rPr>
          <w:rFonts w:ascii="CordiaUPC" w:eastAsia="Arial" w:hAnsi="CordiaUPC" w:cs="CordiaUPC"/>
          <w:sz w:val="32"/>
          <w:szCs w:val="32"/>
          <w:cs/>
        </w:rPr>
        <w:t xml:space="preserve">หน่วย </w:t>
      </w:r>
      <w:r w:rsidRPr="00536A34">
        <w:rPr>
          <w:rFonts w:ascii="CordiaUPC" w:eastAsia="Arial" w:hAnsi="CordiaUPC" w:cs="CordiaUPC" w:hint="cs"/>
          <w:sz w:val="32"/>
          <w:szCs w:val="32"/>
          <w:cs/>
        </w:rPr>
        <w:t>มูลค่า</w:t>
      </w:r>
      <w:r w:rsidRPr="00536A34">
        <w:rPr>
          <w:rFonts w:ascii="CordiaUPC" w:eastAsia="Arial" w:hAnsi="CordiaUPC" w:cs="CordiaUPC"/>
          <w:sz w:val="32"/>
          <w:szCs w:val="32"/>
          <w:cs/>
        </w:rPr>
        <w:t xml:space="preserve">  </w:t>
      </w:r>
      <w:r w:rsidRPr="00536A34">
        <w:rPr>
          <w:rFonts w:ascii="CordiaUPC" w:eastAsia="Arial" w:hAnsi="CordiaUPC" w:cs="CordiaUPC"/>
          <w:sz w:val="32"/>
          <w:szCs w:val="32"/>
        </w:rPr>
        <w:t xml:space="preserve">17,048 </w:t>
      </w:r>
      <w:r w:rsidRPr="00536A34">
        <w:rPr>
          <w:rFonts w:ascii="CordiaUPC" w:eastAsia="Arial" w:hAnsi="CordiaUPC" w:cs="CordiaUPC"/>
          <w:sz w:val="32"/>
          <w:szCs w:val="32"/>
          <w:cs/>
        </w:rPr>
        <w:t>ล</w:t>
      </w:r>
      <w:r w:rsidRPr="00536A34">
        <w:rPr>
          <w:rFonts w:ascii="CordiaUPC" w:eastAsia="Arial" w:hAnsi="CordiaUPC" w:cs="CordiaUPC" w:hint="cs"/>
          <w:sz w:val="32"/>
          <w:szCs w:val="32"/>
          <w:cs/>
        </w:rPr>
        <w:t>้าน</w:t>
      </w:r>
      <w:r w:rsidRPr="00536A34">
        <w:rPr>
          <w:rFonts w:ascii="CordiaUPC" w:eastAsia="Arial" w:hAnsi="CordiaUPC" w:cs="CordiaUPC"/>
          <w:sz w:val="32"/>
          <w:szCs w:val="32"/>
          <w:cs/>
        </w:rPr>
        <w:t>บ</w:t>
      </w:r>
      <w:r w:rsidRPr="00536A34">
        <w:rPr>
          <w:rFonts w:ascii="CordiaUPC" w:eastAsia="Arial" w:hAnsi="CordiaUPC" w:cs="CordiaUPC" w:hint="cs"/>
          <w:sz w:val="32"/>
          <w:szCs w:val="32"/>
          <w:cs/>
        </w:rPr>
        <w:t xml:space="preserve">าท </w:t>
      </w:r>
      <w:r w:rsidR="00087662" w:rsidRPr="00536A34">
        <w:rPr>
          <w:rFonts w:ascii="CordiaUPC" w:eastAsia="Arial" w:hAnsi="CordiaUPC" w:cs="CordiaUPC"/>
          <w:sz w:val="32"/>
          <w:szCs w:val="32"/>
          <w:cs/>
        </w:rPr>
        <w:t>คิดเป็นสัดส่วน</w:t>
      </w:r>
      <w:r w:rsidRPr="00536A34">
        <w:rPr>
          <w:rFonts w:ascii="CordiaUPC" w:eastAsia="Arial" w:hAnsi="CordiaUPC" w:cs="CordiaUPC" w:hint="cs"/>
          <w:sz w:val="32"/>
          <w:szCs w:val="32"/>
          <w:cs/>
        </w:rPr>
        <w:t xml:space="preserve"> </w:t>
      </w:r>
      <w:r w:rsidR="00087662" w:rsidRPr="00536A34">
        <w:rPr>
          <w:rFonts w:ascii="CordiaUPC" w:eastAsia="Arial" w:hAnsi="CordiaUPC" w:cs="CordiaUPC"/>
          <w:sz w:val="32"/>
          <w:szCs w:val="32"/>
        </w:rPr>
        <w:t>11.6</w:t>
      </w:r>
      <w:r>
        <w:rPr>
          <w:rFonts w:ascii="CordiaUPC" w:eastAsia="Arial" w:hAnsi="CordiaUPC" w:cs="CordiaUPC"/>
          <w:sz w:val="32"/>
          <w:szCs w:val="32"/>
        </w:rPr>
        <w:t xml:space="preserve">% </w:t>
      </w:r>
      <w:r w:rsidRPr="00536A34">
        <w:rPr>
          <w:rFonts w:ascii="CordiaUPC" w:eastAsia="Arial" w:hAnsi="CordiaUPC" w:cs="CordiaUPC" w:hint="cs"/>
          <w:sz w:val="32"/>
          <w:szCs w:val="32"/>
          <w:cs/>
        </w:rPr>
        <w:t xml:space="preserve">และ </w:t>
      </w:r>
      <w:r w:rsidRPr="00536A34">
        <w:rPr>
          <w:rFonts w:ascii="CordiaUPC" w:eastAsia="Arial" w:hAnsi="CordiaUPC" w:cs="CordiaUPC" w:hint="cs"/>
          <w:sz w:val="32"/>
          <w:szCs w:val="32"/>
        </w:rPr>
        <w:t>21.1</w:t>
      </w:r>
      <w:r>
        <w:rPr>
          <w:rFonts w:ascii="CordiaUPC" w:eastAsia="Arial" w:hAnsi="CordiaUPC" w:cs="CordiaUPC"/>
          <w:sz w:val="32"/>
          <w:szCs w:val="32"/>
        </w:rPr>
        <w:t>%</w:t>
      </w:r>
      <w:r w:rsidR="00087662" w:rsidRPr="00536A34">
        <w:rPr>
          <w:rFonts w:ascii="CordiaUPC" w:eastAsia="Arial" w:hAnsi="CordiaUPC" w:cs="CordiaUPC"/>
          <w:sz w:val="32"/>
          <w:szCs w:val="32"/>
          <w:cs/>
        </w:rPr>
        <w:t xml:space="preserve"> ของการโอนกรรมสิทธิ์ห้องชุดทั้งหมด</w:t>
      </w:r>
      <w:r>
        <w:rPr>
          <w:rFonts w:ascii="CordiaUPC" w:eastAsia="Arial" w:hAnsi="CordiaUPC" w:cs="CordiaUPC"/>
          <w:sz w:val="32"/>
          <w:szCs w:val="32"/>
        </w:rPr>
        <w:t xml:space="preserve"> </w:t>
      </w:r>
      <w:r w:rsidRPr="00536A34">
        <w:rPr>
          <w:rFonts w:ascii="CordiaUPC" w:eastAsia="Arial" w:hAnsi="CordiaUPC" w:cs="CordiaUPC" w:hint="cs"/>
          <w:sz w:val="32"/>
          <w:szCs w:val="32"/>
          <w:cs/>
        </w:rPr>
        <w:t>ตามลำดับ โดยมีการขยายในเชิงจำนวน</w:t>
      </w:r>
      <w:r w:rsidR="00087662" w:rsidRPr="00536A34">
        <w:rPr>
          <w:rFonts w:ascii="CordiaUPC" w:eastAsia="Arial" w:hAnsi="CordiaUPC" w:cs="CordiaUPC"/>
          <w:sz w:val="32"/>
          <w:szCs w:val="32"/>
          <w:cs/>
        </w:rPr>
        <w:t xml:space="preserve">หน่วย เพิ่มขึ้น </w:t>
      </w:r>
      <w:r w:rsidR="00087662" w:rsidRPr="00536A34">
        <w:rPr>
          <w:rFonts w:ascii="CordiaUPC" w:eastAsia="Arial" w:hAnsi="CordiaUPC" w:cs="CordiaUPC"/>
          <w:sz w:val="32"/>
          <w:szCs w:val="32"/>
        </w:rPr>
        <w:t>0.4</w:t>
      </w:r>
      <w:r>
        <w:rPr>
          <w:rFonts w:ascii="CordiaUPC" w:eastAsia="Arial" w:hAnsi="CordiaUPC" w:cs="CordiaUPC"/>
          <w:sz w:val="32"/>
          <w:szCs w:val="32"/>
        </w:rPr>
        <w:t>%</w:t>
      </w:r>
      <w:r w:rsidR="00087662" w:rsidRPr="00536A34">
        <w:rPr>
          <w:rFonts w:ascii="CordiaUPC" w:eastAsia="Arial" w:hAnsi="CordiaUPC" w:cs="CordiaUPC"/>
          <w:sz w:val="32"/>
          <w:szCs w:val="32"/>
          <w:cs/>
        </w:rPr>
        <w:t xml:space="preserve"> แต่</w:t>
      </w:r>
      <w:r w:rsidRPr="00536A34">
        <w:rPr>
          <w:rFonts w:ascii="CordiaUPC" w:eastAsia="Arial" w:hAnsi="CordiaUPC" w:cs="CordiaUPC" w:hint="cs"/>
          <w:sz w:val="32"/>
          <w:szCs w:val="32"/>
          <w:cs/>
        </w:rPr>
        <w:t>ในเชิง</w:t>
      </w:r>
      <w:r w:rsidR="00087662" w:rsidRPr="00536A34">
        <w:rPr>
          <w:rFonts w:ascii="CordiaUPC" w:eastAsia="Arial" w:hAnsi="CordiaUPC" w:cs="CordiaUPC"/>
          <w:sz w:val="32"/>
          <w:szCs w:val="32"/>
          <w:cs/>
        </w:rPr>
        <w:t>มูลค่าลดลง -</w:t>
      </w:r>
      <w:r w:rsidR="00087662" w:rsidRPr="00536A34">
        <w:rPr>
          <w:rFonts w:ascii="CordiaUPC" w:eastAsia="Arial" w:hAnsi="CordiaUPC" w:cs="CordiaUPC"/>
          <w:sz w:val="32"/>
          <w:szCs w:val="32"/>
        </w:rPr>
        <w:t>2.0</w:t>
      </w:r>
      <w:r>
        <w:rPr>
          <w:rFonts w:ascii="CordiaUPC" w:eastAsia="Arial" w:hAnsi="CordiaUPC" w:cs="CordiaUPC"/>
          <w:sz w:val="32"/>
          <w:szCs w:val="32"/>
        </w:rPr>
        <w:t>%</w:t>
      </w:r>
      <w:r w:rsidR="00087662" w:rsidRPr="00536A34">
        <w:rPr>
          <w:rFonts w:ascii="CordiaUPC" w:eastAsia="Arial" w:hAnsi="CordiaUPC" w:cs="CordiaUPC"/>
          <w:sz w:val="32"/>
          <w:szCs w:val="32"/>
        </w:rPr>
        <w:t xml:space="preserve">  </w:t>
      </w:r>
    </w:p>
    <w:p w14:paraId="0B7E4865" w14:textId="77777777" w:rsidR="005E0DFE" w:rsidRDefault="005E0DFE" w:rsidP="00017DA9">
      <w:pPr>
        <w:spacing w:after="0" w:line="240" w:lineRule="auto"/>
        <w:ind w:firstLine="720"/>
        <w:jc w:val="thaiDistribute"/>
        <w:rPr>
          <w:rFonts w:ascii="CordiaUPC" w:eastAsia="Arial" w:hAnsi="CordiaUPC" w:cs="CordiaUPC"/>
          <w:sz w:val="32"/>
          <w:szCs w:val="32"/>
        </w:rPr>
      </w:pPr>
    </w:p>
    <w:p w14:paraId="0D3D2093" w14:textId="77777777" w:rsidR="005E0DFE" w:rsidRDefault="005E0DFE" w:rsidP="00017DA9">
      <w:pPr>
        <w:spacing w:after="0" w:line="240" w:lineRule="auto"/>
        <w:ind w:firstLine="720"/>
        <w:jc w:val="thaiDistribute"/>
        <w:rPr>
          <w:rFonts w:ascii="CordiaUPC" w:eastAsia="Arial" w:hAnsi="CordiaUPC" w:cs="CordiaUPC"/>
          <w:sz w:val="32"/>
          <w:szCs w:val="32"/>
        </w:rPr>
      </w:pPr>
    </w:p>
    <w:p w14:paraId="440887D0" w14:textId="2949B3AA" w:rsidR="00087662" w:rsidRDefault="00017DA9" w:rsidP="00017DA9">
      <w:pPr>
        <w:spacing w:after="0" w:line="240" w:lineRule="auto"/>
        <w:ind w:firstLine="720"/>
        <w:jc w:val="thaiDistribute"/>
        <w:rPr>
          <w:rFonts w:ascii="CordiaUPC" w:eastAsia="Arial" w:hAnsi="CordiaUPC" w:cs="CordiaUPC"/>
          <w:sz w:val="32"/>
          <w:szCs w:val="32"/>
        </w:rPr>
      </w:pPr>
      <w:r w:rsidRPr="00536A34">
        <w:rPr>
          <w:rFonts w:ascii="CordiaUPC" w:eastAsia="Arial" w:hAnsi="CordiaUPC" w:cs="CordiaUPC" w:hint="cs"/>
          <w:sz w:val="32"/>
          <w:szCs w:val="32"/>
          <w:cs/>
        </w:rPr>
        <w:t xml:space="preserve">ในภาพรวมของ </w:t>
      </w:r>
      <w:r w:rsidR="00087662" w:rsidRPr="00536A34">
        <w:rPr>
          <w:rFonts w:ascii="CordiaUPC" w:eastAsia="Arial" w:hAnsi="CordiaUPC" w:cs="CordiaUPC"/>
          <w:sz w:val="32"/>
          <w:szCs w:val="32"/>
        </w:rPr>
        <w:t xml:space="preserve">9 </w:t>
      </w:r>
      <w:r w:rsidR="00087662" w:rsidRPr="00536A34">
        <w:rPr>
          <w:rFonts w:ascii="CordiaUPC" w:eastAsia="Arial" w:hAnsi="CordiaUPC" w:cs="CordiaUPC"/>
          <w:sz w:val="32"/>
          <w:szCs w:val="32"/>
          <w:cs/>
        </w:rPr>
        <w:t xml:space="preserve">เดือนแรกของปี </w:t>
      </w:r>
      <w:r w:rsidR="00087662" w:rsidRPr="00536A34">
        <w:rPr>
          <w:rFonts w:ascii="CordiaUPC" w:eastAsia="Arial" w:hAnsi="CordiaUPC" w:cs="CordiaUPC"/>
          <w:sz w:val="32"/>
          <w:szCs w:val="32"/>
        </w:rPr>
        <w:t xml:space="preserve">2566 </w:t>
      </w:r>
      <w:r w:rsidR="00087662" w:rsidRPr="00536A34">
        <w:rPr>
          <w:rFonts w:ascii="CordiaUPC" w:eastAsia="Arial" w:hAnsi="CordiaUPC" w:cs="CordiaUPC"/>
          <w:sz w:val="32"/>
          <w:szCs w:val="32"/>
          <w:cs/>
        </w:rPr>
        <w:t>มีจำนวนหน่วย</w:t>
      </w:r>
      <w:r w:rsidRPr="00536A34">
        <w:rPr>
          <w:rFonts w:ascii="CordiaUPC" w:eastAsia="Arial" w:hAnsi="CordiaUPC" w:cs="CordiaUPC" w:hint="cs"/>
          <w:sz w:val="32"/>
          <w:szCs w:val="32"/>
          <w:cs/>
        </w:rPr>
        <w:t>และมูลค่า</w:t>
      </w:r>
      <w:r w:rsidR="00087662" w:rsidRPr="00536A34">
        <w:rPr>
          <w:rFonts w:ascii="CordiaUPC" w:eastAsia="Arial" w:hAnsi="CordiaUPC" w:cs="CordiaUPC"/>
          <w:sz w:val="32"/>
          <w:szCs w:val="32"/>
          <w:cs/>
        </w:rPr>
        <w:t xml:space="preserve">โอนกรรมสิทธิ์ห้องชุดของคนต่างชาติ </w:t>
      </w:r>
      <w:r w:rsidR="00087662" w:rsidRPr="00536A34">
        <w:rPr>
          <w:rFonts w:ascii="CordiaUPC" w:eastAsia="Arial" w:hAnsi="CordiaUPC" w:cs="CordiaUPC"/>
          <w:sz w:val="32"/>
          <w:szCs w:val="32"/>
        </w:rPr>
        <w:t xml:space="preserve">10,703  </w:t>
      </w:r>
      <w:r w:rsidR="00087662" w:rsidRPr="00536A34">
        <w:rPr>
          <w:rFonts w:ascii="CordiaUPC" w:eastAsia="Arial" w:hAnsi="CordiaUPC" w:cs="CordiaUPC"/>
          <w:sz w:val="32"/>
          <w:szCs w:val="32"/>
          <w:cs/>
        </w:rPr>
        <w:t xml:space="preserve">หน่วย </w:t>
      </w:r>
      <w:r w:rsidRPr="00536A34">
        <w:rPr>
          <w:rFonts w:ascii="CordiaUPC" w:eastAsia="Arial" w:hAnsi="CordiaUPC" w:cs="CordiaUPC" w:hint="cs"/>
          <w:sz w:val="32"/>
          <w:szCs w:val="32"/>
          <w:cs/>
        </w:rPr>
        <w:t xml:space="preserve">มูลค่า </w:t>
      </w:r>
      <w:r w:rsidRPr="00536A34">
        <w:rPr>
          <w:rFonts w:ascii="CordiaUPC" w:eastAsia="Arial" w:hAnsi="CordiaUPC" w:cs="CordiaUPC"/>
          <w:sz w:val="32"/>
          <w:szCs w:val="32"/>
        </w:rPr>
        <w:t xml:space="preserve">52,259 </w:t>
      </w:r>
      <w:r w:rsidRPr="00536A34">
        <w:rPr>
          <w:rFonts w:ascii="CordiaUPC" w:eastAsia="Arial" w:hAnsi="CordiaUPC" w:cs="CordiaUPC" w:hint="cs"/>
          <w:sz w:val="32"/>
          <w:szCs w:val="32"/>
          <w:cs/>
        </w:rPr>
        <w:t xml:space="preserve">ล้านบาท </w:t>
      </w:r>
      <w:r w:rsidR="00087662" w:rsidRPr="00536A34">
        <w:rPr>
          <w:rFonts w:ascii="CordiaUPC" w:eastAsia="Arial" w:hAnsi="CordiaUPC" w:cs="CordiaUPC"/>
          <w:sz w:val="32"/>
          <w:szCs w:val="32"/>
          <w:cs/>
        </w:rPr>
        <w:t xml:space="preserve">คิดเป็นสัดส่วน </w:t>
      </w:r>
      <w:r w:rsidR="00087662" w:rsidRPr="00536A34">
        <w:rPr>
          <w:rFonts w:ascii="CordiaUPC" w:eastAsia="Arial" w:hAnsi="CordiaUPC" w:cs="CordiaUPC"/>
          <w:sz w:val="32"/>
          <w:szCs w:val="32"/>
        </w:rPr>
        <w:t>13.6</w:t>
      </w:r>
      <w:r>
        <w:rPr>
          <w:rFonts w:ascii="CordiaUPC" w:eastAsia="Arial" w:hAnsi="CordiaUPC" w:cs="CordiaUPC"/>
          <w:sz w:val="32"/>
          <w:szCs w:val="32"/>
        </w:rPr>
        <w:t xml:space="preserve">% </w:t>
      </w:r>
      <w:r w:rsidRPr="00536A34">
        <w:rPr>
          <w:rFonts w:ascii="CordiaUPC" w:eastAsia="Arial" w:hAnsi="CordiaUPC" w:cs="CordiaUPC" w:hint="cs"/>
          <w:sz w:val="32"/>
          <w:szCs w:val="32"/>
          <w:cs/>
        </w:rPr>
        <w:t xml:space="preserve">และ </w:t>
      </w:r>
      <w:r>
        <w:rPr>
          <w:rFonts w:ascii="CordiaUPC" w:eastAsia="Arial" w:hAnsi="CordiaUPC" w:cs="CordiaUPC"/>
          <w:sz w:val="32"/>
          <w:szCs w:val="32"/>
        </w:rPr>
        <w:t xml:space="preserve">23.3% </w:t>
      </w:r>
      <w:r w:rsidR="00087662" w:rsidRPr="00536A34">
        <w:rPr>
          <w:rFonts w:ascii="CordiaUPC" w:eastAsia="Arial" w:hAnsi="CordiaUPC" w:cs="CordiaUPC"/>
          <w:sz w:val="32"/>
          <w:szCs w:val="32"/>
          <w:cs/>
        </w:rPr>
        <w:t xml:space="preserve">ของการโอนกรรมสิทธิ์ห้องชุดทั้งหมด </w:t>
      </w:r>
      <w:r w:rsidRPr="00536A34">
        <w:rPr>
          <w:rFonts w:ascii="CordiaUPC" w:eastAsia="Arial" w:hAnsi="CordiaUPC" w:cs="CordiaUPC" w:hint="cs"/>
          <w:sz w:val="32"/>
          <w:szCs w:val="32"/>
          <w:cs/>
        </w:rPr>
        <w:t>ตามลำดับ โดยมีการขยายในเชิงจำนวน</w:t>
      </w:r>
      <w:r w:rsidRPr="00536A34">
        <w:rPr>
          <w:rFonts w:ascii="CordiaUPC" w:eastAsia="Arial" w:hAnsi="CordiaUPC" w:cs="CordiaUPC"/>
          <w:sz w:val="32"/>
          <w:szCs w:val="32"/>
          <w:cs/>
        </w:rPr>
        <w:t>หน่วย</w:t>
      </w:r>
      <w:r w:rsidRPr="00536A34">
        <w:rPr>
          <w:rFonts w:ascii="CordiaUPC" w:eastAsia="Arial" w:hAnsi="CordiaUPC" w:cs="CordiaUPC" w:hint="cs"/>
          <w:sz w:val="32"/>
          <w:szCs w:val="32"/>
          <w:cs/>
        </w:rPr>
        <w:t xml:space="preserve">และมูลค่า </w:t>
      </w:r>
      <w:r w:rsidR="00087662" w:rsidRPr="00536A34">
        <w:rPr>
          <w:rFonts w:ascii="CordiaUPC" w:eastAsia="Arial" w:hAnsi="CordiaUPC" w:cs="CordiaUPC"/>
          <w:sz w:val="32"/>
          <w:szCs w:val="32"/>
          <w:cs/>
        </w:rPr>
        <w:t xml:space="preserve">เพิ่มขึ้น </w:t>
      </w:r>
      <w:r w:rsidR="00087662" w:rsidRPr="00536A34">
        <w:rPr>
          <w:rFonts w:ascii="CordiaUPC" w:eastAsia="Arial" w:hAnsi="CordiaUPC" w:cs="CordiaUPC"/>
          <w:sz w:val="32"/>
          <w:szCs w:val="32"/>
        </w:rPr>
        <w:t>37.6</w:t>
      </w:r>
      <w:r>
        <w:rPr>
          <w:rFonts w:ascii="CordiaUPC" w:eastAsia="Arial" w:hAnsi="CordiaUPC" w:cs="CordiaUPC"/>
          <w:sz w:val="32"/>
          <w:szCs w:val="32"/>
        </w:rPr>
        <w:t>%</w:t>
      </w:r>
      <w:r w:rsidR="00087662" w:rsidRPr="00536A34">
        <w:rPr>
          <w:rFonts w:ascii="CordiaUPC" w:eastAsia="Arial" w:hAnsi="CordiaUPC" w:cs="CordiaUPC"/>
          <w:sz w:val="32"/>
          <w:szCs w:val="32"/>
          <w:cs/>
        </w:rPr>
        <w:t xml:space="preserve"> </w:t>
      </w:r>
      <w:r w:rsidRPr="00536A34">
        <w:rPr>
          <w:rFonts w:ascii="CordiaUPC" w:eastAsia="Arial" w:hAnsi="CordiaUPC" w:cs="CordiaUPC" w:hint="cs"/>
          <w:sz w:val="32"/>
          <w:szCs w:val="32"/>
          <w:cs/>
        </w:rPr>
        <w:t>และ</w:t>
      </w:r>
      <w:r w:rsidR="00087662" w:rsidRPr="00536A34">
        <w:rPr>
          <w:rFonts w:ascii="CordiaUPC" w:eastAsia="Arial" w:hAnsi="CordiaUPC" w:cs="CordiaUPC"/>
          <w:sz w:val="32"/>
          <w:szCs w:val="32"/>
          <w:cs/>
        </w:rPr>
        <w:t xml:space="preserve"> </w:t>
      </w:r>
      <w:r w:rsidR="00087662" w:rsidRPr="00536A34">
        <w:rPr>
          <w:rFonts w:ascii="CordiaUPC" w:eastAsia="Arial" w:hAnsi="CordiaUPC" w:cs="CordiaUPC"/>
          <w:sz w:val="32"/>
          <w:szCs w:val="32"/>
        </w:rPr>
        <w:t>31.6</w:t>
      </w:r>
      <w:r>
        <w:rPr>
          <w:rFonts w:ascii="CordiaUPC" w:eastAsia="Arial" w:hAnsi="CordiaUPC" w:cs="CordiaUPC"/>
          <w:sz w:val="32"/>
          <w:szCs w:val="32"/>
        </w:rPr>
        <w:t xml:space="preserve">% </w:t>
      </w:r>
      <w:r w:rsidRPr="00536A34">
        <w:rPr>
          <w:rFonts w:ascii="CordiaUPC" w:eastAsia="Arial" w:hAnsi="CordiaUPC" w:cs="CordiaUPC" w:hint="cs"/>
          <w:sz w:val="32"/>
          <w:szCs w:val="32"/>
          <w:cs/>
        </w:rPr>
        <w:t>ตามลำดับ</w:t>
      </w:r>
    </w:p>
    <w:p w14:paraId="01757583" w14:textId="77777777" w:rsidR="0050373D" w:rsidRDefault="00017DA9" w:rsidP="00217241">
      <w:pPr>
        <w:tabs>
          <w:tab w:val="num" w:pos="720"/>
        </w:tabs>
        <w:spacing w:after="0" w:line="240" w:lineRule="auto"/>
        <w:ind w:firstLine="720"/>
        <w:jc w:val="thaiDistribute"/>
        <w:rPr>
          <w:rFonts w:ascii="CordiaUPC" w:eastAsia="Arial" w:hAnsi="CordiaUPC" w:cs="CordiaUPC"/>
          <w:sz w:val="32"/>
          <w:szCs w:val="32"/>
        </w:rPr>
      </w:pPr>
      <w:r w:rsidRPr="00536A34">
        <w:rPr>
          <w:rFonts w:ascii="CordiaUPC" w:eastAsia="Arial" w:hAnsi="CordiaUPC" w:cs="CordiaUPC"/>
          <w:sz w:val="32"/>
          <w:szCs w:val="32"/>
          <w:cs/>
        </w:rPr>
        <w:t xml:space="preserve">ใน </w:t>
      </w:r>
      <w:r w:rsidRPr="00017DA9">
        <w:rPr>
          <w:rFonts w:ascii="CordiaUPC" w:eastAsia="Arial" w:hAnsi="CordiaUPC" w:cs="CordiaUPC"/>
          <w:sz w:val="32"/>
          <w:szCs w:val="32"/>
        </w:rPr>
        <w:t>9</w:t>
      </w:r>
      <w:r w:rsidRPr="00536A34">
        <w:rPr>
          <w:rFonts w:ascii="CordiaUPC" w:eastAsia="Arial" w:hAnsi="CordiaUPC" w:cs="CordiaUPC"/>
          <w:sz w:val="32"/>
          <w:szCs w:val="32"/>
          <w:cs/>
        </w:rPr>
        <w:t xml:space="preserve"> เดือนแรกของปี </w:t>
      </w:r>
      <w:r w:rsidRPr="00536A34">
        <w:rPr>
          <w:rFonts w:ascii="CordiaUPC" w:eastAsia="Arial" w:hAnsi="CordiaUPC" w:cs="CordiaUPC"/>
          <w:sz w:val="32"/>
          <w:szCs w:val="32"/>
        </w:rPr>
        <w:t xml:space="preserve">2566 </w:t>
      </w:r>
      <w:r w:rsidRPr="00536A34">
        <w:rPr>
          <w:rFonts w:ascii="CordiaUPC" w:eastAsia="Arial" w:hAnsi="CordiaUPC" w:cs="CordiaUPC"/>
          <w:sz w:val="32"/>
          <w:szCs w:val="32"/>
          <w:cs/>
        </w:rPr>
        <w:t>พบว่า</w:t>
      </w:r>
      <w:r w:rsidR="00217241" w:rsidRPr="00536A34">
        <w:rPr>
          <w:rFonts w:ascii="CordiaUPC" w:eastAsia="Arial" w:hAnsi="CordiaUPC" w:cs="CordiaUPC" w:hint="cs"/>
          <w:sz w:val="32"/>
          <w:szCs w:val="32"/>
          <w:cs/>
        </w:rPr>
        <w:t xml:space="preserve"> ผู้รับโอนกรรมสิทธิ์ </w:t>
      </w:r>
      <w:r w:rsidR="00217241" w:rsidRPr="00536A34">
        <w:rPr>
          <w:rFonts w:ascii="CordiaUPC" w:eastAsia="Arial" w:hAnsi="CordiaUPC" w:cs="CordiaUPC" w:hint="cs"/>
          <w:sz w:val="32"/>
          <w:szCs w:val="32"/>
        </w:rPr>
        <w:t xml:space="preserve">5 </w:t>
      </w:r>
      <w:r w:rsidR="00217241" w:rsidRPr="00536A34">
        <w:rPr>
          <w:rFonts w:ascii="CordiaUPC" w:eastAsia="Arial" w:hAnsi="CordiaUPC" w:cs="CordiaUPC" w:hint="cs"/>
          <w:sz w:val="32"/>
          <w:szCs w:val="32"/>
          <w:cs/>
        </w:rPr>
        <w:t xml:space="preserve">ลำดับแรก </w:t>
      </w:r>
    </w:p>
    <w:p w14:paraId="02783AE6" w14:textId="72EE3C7B" w:rsidR="0050373D" w:rsidRDefault="00017DA9" w:rsidP="0050373D">
      <w:pPr>
        <w:pStyle w:val="a3"/>
        <w:numPr>
          <w:ilvl w:val="0"/>
          <w:numId w:val="14"/>
        </w:numPr>
        <w:tabs>
          <w:tab w:val="num" w:pos="993"/>
        </w:tabs>
        <w:spacing w:after="0" w:line="240" w:lineRule="auto"/>
        <w:ind w:left="0" w:firstLine="709"/>
        <w:jc w:val="thaiDistribute"/>
        <w:rPr>
          <w:rFonts w:ascii="CordiaUPC" w:eastAsia="Arial" w:hAnsi="CordiaUPC" w:cs="CordiaUPC"/>
          <w:sz w:val="32"/>
          <w:szCs w:val="32"/>
        </w:rPr>
      </w:pPr>
      <w:r w:rsidRPr="00536A34">
        <w:rPr>
          <w:rFonts w:ascii="CordiaUPC" w:eastAsia="Arial" w:hAnsi="CordiaUPC" w:cs="CordiaUPC"/>
          <w:sz w:val="32"/>
          <w:szCs w:val="32"/>
          <w:cs/>
        </w:rPr>
        <w:t xml:space="preserve">อันดับ </w:t>
      </w:r>
      <w:r w:rsidRPr="00536A34">
        <w:rPr>
          <w:rFonts w:ascii="CordiaUPC" w:eastAsia="Arial" w:hAnsi="CordiaUPC" w:cs="CordiaUPC"/>
          <w:sz w:val="32"/>
          <w:szCs w:val="32"/>
        </w:rPr>
        <w:t>1</w:t>
      </w:r>
      <w:r w:rsidR="00217241" w:rsidRPr="00536A34">
        <w:rPr>
          <w:rFonts w:ascii="CordiaUPC" w:eastAsia="Arial" w:hAnsi="CordiaUPC" w:cs="CordiaUPC" w:hint="cs"/>
          <w:sz w:val="32"/>
          <w:szCs w:val="32"/>
        </w:rPr>
        <w:t xml:space="preserve"> </w:t>
      </w:r>
      <w:r w:rsidR="00217241" w:rsidRPr="00536A34">
        <w:rPr>
          <w:rFonts w:ascii="CordiaUPC" w:eastAsia="Arial" w:hAnsi="CordiaUPC" w:cs="CordiaUPC" w:hint="cs"/>
          <w:sz w:val="32"/>
          <w:szCs w:val="32"/>
          <w:cs/>
        </w:rPr>
        <w:t xml:space="preserve">คือ </w:t>
      </w:r>
      <w:r w:rsidRPr="00536A34">
        <w:rPr>
          <w:rFonts w:ascii="CordiaUPC" w:eastAsia="Arial" w:hAnsi="CordiaUPC" w:cs="CordiaUPC"/>
          <w:sz w:val="32"/>
          <w:szCs w:val="32"/>
          <w:cs/>
        </w:rPr>
        <w:t>สัญชาติจีนยังคงซื้อห้องชุดมากที่สุดเป็น</w:t>
      </w:r>
      <w:r w:rsidR="00217241" w:rsidRPr="00536A34">
        <w:rPr>
          <w:rFonts w:ascii="CordiaUPC" w:eastAsia="Arial" w:hAnsi="CordiaUPC" w:cs="CordiaUPC" w:hint="cs"/>
          <w:sz w:val="32"/>
          <w:szCs w:val="32"/>
          <w:cs/>
        </w:rPr>
        <w:t xml:space="preserve"> จำนวน </w:t>
      </w:r>
      <w:r w:rsidR="00217241" w:rsidRPr="00536A34">
        <w:rPr>
          <w:rFonts w:ascii="CordiaUPC" w:eastAsia="Arial" w:hAnsi="CordiaUPC" w:cs="CordiaUPC" w:hint="cs"/>
          <w:sz w:val="32"/>
          <w:szCs w:val="32"/>
        </w:rPr>
        <w:t xml:space="preserve">4,991 </w:t>
      </w:r>
      <w:r w:rsidR="00217241" w:rsidRPr="00536A34">
        <w:rPr>
          <w:rFonts w:ascii="CordiaUPC" w:eastAsia="Arial" w:hAnsi="CordiaUPC" w:cs="CordiaUPC" w:hint="cs"/>
          <w:sz w:val="32"/>
          <w:szCs w:val="32"/>
          <w:cs/>
        </w:rPr>
        <w:t xml:space="preserve">หน่วย มูลค่า </w:t>
      </w:r>
      <w:r w:rsidR="00217241" w:rsidRPr="00536A34">
        <w:rPr>
          <w:rFonts w:ascii="CordiaUPC" w:eastAsia="Arial" w:hAnsi="CordiaUPC" w:cs="CordiaUPC" w:hint="cs"/>
          <w:sz w:val="32"/>
          <w:szCs w:val="32"/>
        </w:rPr>
        <w:t xml:space="preserve">24,740 </w:t>
      </w:r>
      <w:r w:rsidR="00217241" w:rsidRPr="00536A34">
        <w:rPr>
          <w:rFonts w:ascii="CordiaUPC" w:eastAsia="Arial" w:hAnsi="CordiaUPC" w:cs="CordiaUPC" w:hint="cs"/>
          <w:sz w:val="32"/>
          <w:szCs w:val="32"/>
          <w:cs/>
        </w:rPr>
        <w:t xml:space="preserve">ล้านบาท โดยมีการซื้อขนาดพื้นที่เฉลี่ย </w:t>
      </w:r>
      <w:r w:rsidR="00217241" w:rsidRPr="00536A34">
        <w:rPr>
          <w:rFonts w:ascii="CordiaUPC" w:eastAsia="Arial" w:hAnsi="CordiaUPC" w:cs="CordiaUPC" w:hint="cs"/>
          <w:sz w:val="32"/>
          <w:szCs w:val="32"/>
        </w:rPr>
        <w:t xml:space="preserve">39.2 </w:t>
      </w:r>
      <w:r w:rsidR="00217241" w:rsidRPr="00536A34">
        <w:rPr>
          <w:rFonts w:ascii="CordiaUPC" w:eastAsia="Arial" w:hAnsi="CordiaUPC" w:cs="CordiaUPC" w:hint="cs"/>
          <w:sz w:val="32"/>
          <w:szCs w:val="32"/>
          <w:cs/>
        </w:rPr>
        <w:t>ตร.ม/หน่วย และมี</w:t>
      </w:r>
      <w:r w:rsidRPr="00536A34">
        <w:rPr>
          <w:rFonts w:ascii="CordiaUPC" w:eastAsia="Arial" w:hAnsi="CordiaUPC" w:cs="CordiaUPC"/>
          <w:sz w:val="32"/>
          <w:szCs w:val="32"/>
          <w:cs/>
        </w:rPr>
        <w:t xml:space="preserve">ราคาเฉลี่ย </w:t>
      </w:r>
      <w:r w:rsidR="00217241" w:rsidRPr="00536A34">
        <w:rPr>
          <w:rFonts w:ascii="CordiaUPC" w:eastAsia="Arial" w:hAnsi="CordiaUPC" w:cs="CordiaUPC" w:hint="cs"/>
          <w:sz w:val="32"/>
          <w:szCs w:val="32"/>
        </w:rPr>
        <w:t>5.0</w:t>
      </w:r>
      <w:r w:rsidRPr="00536A34">
        <w:rPr>
          <w:rFonts w:ascii="CordiaUPC" w:eastAsia="Arial" w:hAnsi="CordiaUPC" w:cs="CordiaUPC"/>
          <w:sz w:val="32"/>
          <w:szCs w:val="32"/>
        </w:rPr>
        <w:t xml:space="preserve"> </w:t>
      </w:r>
      <w:r w:rsidR="00217241" w:rsidRPr="00536A34">
        <w:rPr>
          <w:rFonts w:ascii="CordiaUPC" w:eastAsia="Arial" w:hAnsi="CordiaUPC" w:cs="CordiaUPC" w:hint="cs"/>
          <w:sz w:val="32"/>
          <w:szCs w:val="32"/>
          <w:cs/>
        </w:rPr>
        <w:t xml:space="preserve">ล้านบาท/หน่วย </w:t>
      </w:r>
    </w:p>
    <w:p w14:paraId="7545C804" w14:textId="705852E1" w:rsidR="0050373D" w:rsidRDefault="00217241" w:rsidP="0050373D">
      <w:pPr>
        <w:pStyle w:val="a3"/>
        <w:numPr>
          <w:ilvl w:val="0"/>
          <w:numId w:val="14"/>
        </w:numPr>
        <w:tabs>
          <w:tab w:val="num" w:pos="993"/>
        </w:tabs>
        <w:spacing w:after="0" w:line="240" w:lineRule="auto"/>
        <w:ind w:left="0" w:firstLine="709"/>
        <w:jc w:val="thaiDistribute"/>
        <w:rPr>
          <w:rFonts w:ascii="CordiaUPC" w:eastAsia="Arial" w:hAnsi="CordiaUPC" w:cs="CordiaUPC"/>
          <w:sz w:val="32"/>
          <w:szCs w:val="32"/>
        </w:rPr>
      </w:pPr>
      <w:r w:rsidRPr="00536A34">
        <w:rPr>
          <w:rFonts w:ascii="CordiaUPC" w:eastAsia="Arial" w:hAnsi="CordiaUPC" w:cs="CordiaUPC" w:hint="cs"/>
          <w:sz w:val="32"/>
          <w:szCs w:val="32"/>
          <w:cs/>
        </w:rPr>
        <w:t xml:space="preserve">อันดับ </w:t>
      </w:r>
      <w:r w:rsidRPr="00536A34">
        <w:rPr>
          <w:rFonts w:ascii="CordiaUPC" w:eastAsia="Arial" w:hAnsi="CordiaUPC" w:cs="CordiaUPC" w:hint="cs"/>
          <w:sz w:val="32"/>
          <w:szCs w:val="32"/>
        </w:rPr>
        <w:t xml:space="preserve">2 </w:t>
      </w:r>
      <w:r w:rsidRPr="00536A34">
        <w:rPr>
          <w:rFonts w:ascii="CordiaUPC" w:eastAsia="Arial" w:hAnsi="CordiaUPC" w:cs="CordiaUPC" w:hint="cs"/>
          <w:sz w:val="32"/>
          <w:szCs w:val="32"/>
          <w:cs/>
        </w:rPr>
        <w:t xml:space="preserve">คือ รัสเซีย  จำนวน </w:t>
      </w:r>
      <w:r w:rsidRPr="00536A34">
        <w:rPr>
          <w:rFonts w:ascii="CordiaUPC" w:eastAsia="Arial" w:hAnsi="CordiaUPC" w:cs="CordiaUPC" w:hint="cs"/>
          <w:sz w:val="32"/>
          <w:szCs w:val="32"/>
        </w:rPr>
        <w:t xml:space="preserve">962 </w:t>
      </w:r>
      <w:r w:rsidRPr="00536A34">
        <w:rPr>
          <w:rFonts w:ascii="CordiaUPC" w:eastAsia="Arial" w:hAnsi="CordiaUPC" w:cs="CordiaUPC" w:hint="cs"/>
          <w:sz w:val="32"/>
          <w:szCs w:val="32"/>
          <w:cs/>
        </w:rPr>
        <w:t xml:space="preserve">หน่วย มูลค่า </w:t>
      </w:r>
      <w:r w:rsidRPr="00536A34">
        <w:rPr>
          <w:rFonts w:ascii="CordiaUPC" w:eastAsia="Arial" w:hAnsi="CordiaUPC" w:cs="CordiaUPC" w:hint="cs"/>
          <w:sz w:val="32"/>
          <w:szCs w:val="32"/>
        </w:rPr>
        <w:t xml:space="preserve">3,436 </w:t>
      </w:r>
      <w:r w:rsidRPr="00536A34">
        <w:rPr>
          <w:rFonts w:ascii="CordiaUPC" w:eastAsia="Arial" w:hAnsi="CordiaUPC" w:cs="CordiaUPC" w:hint="cs"/>
          <w:sz w:val="32"/>
          <w:szCs w:val="32"/>
          <w:cs/>
        </w:rPr>
        <w:t xml:space="preserve">ล้านบาท </w:t>
      </w:r>
      <w:r w:rsidR="0050373D" w:rsidRPr="00536A34">
        <w:rPr>
          <w:rFonts w:ascii="CordiaUPC" w:eastAsia="Arial" w:hAnsi="CordiaUPC" w:cs="CordiaUPC" w:hint="cs"/>
          <w:sz w:val="32"/>
          <w:szCs w:val="32"/>
          <w:cs/>
        </w:rPr>
        <w:t xml:space="preserve">โดยมีการซื้อขนาดพื้นที่เฉลี่ย </w:t>
      </w:r>
      <w:r w:rsidR="0050373D" w:rsidRPr="00536A34">
        <w:rPr>
          <w:rFonts w:ascii="CordiaUPC" w:eastAsia="Arial" w:hAnsi="CordiaUPC" w:cs="CordiaUPC" w:hint="cs"/>
          <w:sz w:val="32"/>
          <w:szCs w:val="32"/>
        </w:rPr>
        <w:t xml:space="preserve">42.6 </w:t>
      </w:r>
      <w:r w:rsidR="0050373D" w:rsidRPr="00536A34">
        <w:rPr>
          <w:rFonts w:ascii="CordiaUPC" w:eastAsia="Arial" w:hAnsi="CordiaUPC" w:cs="CordiaUPC" w:hint="cs"/>
          <w:sz w:val="32"/>
          <w:szCs w:val="32"/>
          <w:cs/>
        </w:rPr>
        <w:t>ตร.ม/หน่วย และมี</w:t>
      </w:r>
      <w:r w:rsidR="00017DA9" w:rsidRPr="00536A34">
        <w:rPr>
          <w:rFonts w:ascii="CordiaUPC" w:eastAsia="Arial" w:hAnsi="CordiaUPC" w:cs="CordiaUPC"/>
          <w:sz w:val="32"/>
          <w:szCs w:val="32"/>
          <w:cs/>
        </w:rPr>
        <w:t xml:space="preserve">ราคาเฉลี่ย </w:t>
      </w:r>
      <w:r w:rsidR="0050373D" w:rsidRPr="00536A34">
        <w:rPr>
          <w:rFonts w:ascii="CordiaUPC" w:eastAsia="Arial" w:hAnsi="CordiaUPC" w:cs="CordiaUPC" w:hint="cs"/>
          <w:sz w:val="32"/>
          <w:szCs w:val="32"/>
        </w:rPr>
        <w:t>3.6</w:t>
      </w:r>
      <w:r w:rsidR="00017DA9" w:rsidRPr="00536A34">
        <w:rPr>
          <w:rFonts w:ascii="CordiaUPC" w:eastAsia="Arial" w:hAnsi="CordiaUPC" w:cs="CordiaUPC"/>
          <w:sz w:val="32"/>
          <w:szCs w:val="32"/>
        </w:rPr>
        <w:t xml:space="preserve"> </w:t>
      </w:r>
      <w:r w:rsidR="0050373D" w:rsidRPr="00536A34">
        <w:rPr>
          <w:rFonts w:ascii="CordiaUPC" w:eastAsia="Arial" w:hAnsi="CordiaUPC" w:cs="CordiaUPC" w:hint="cs"/>
          <w:sz w:val="32"/>
          <w:szCs w:val="32"/>
          <w:cs/>
        </w:rPr>
        <w:t>ล้านบาท/หน่วย</w:t>
      </w:r>
    </w:p>
    <w:p w14:paraId="44109DD9" w14:textId="7964F35F" w:rsidR="0050373D" w:rsidRDefault="00217241" w:rsidP="0050373D">
      <w:pPr>
        <w:pStyle w:val="a3"/>
        <w:numPr>
          <w:ilvl w:val="0"/>
          <w:numId w:val="14"/>
        </w:numPr>
        <w:tabs>
          <w:tab w:val="num" w:pos="993"/>
        </w:tabs>
        <w:spacing w:after="0" w:line="240" w:lineRule="auto"/>
        <w:ind w:left="0" w:firstLine="709"/>
        <w:jc w:val="thaiDistribute"/>
        <w:rPr>
          <w:rFonts w:ascii="CordiaUPC" w:eastAsia="Arial" w:hAnsi="CordiaUPC" w:cs="CordiaUPC"/>
          <w:sz w:val="32"/>
          <w:szCs w:val="32"/>
        </w:rPr>
      </w:pPr>
      <w:r w:rsidRPr="00536A34">
        <w:rPr>
          <w:rFonts w:ascii="CordiaUPC" w:eastAsia="Arial" w:hAnsi="CordiaUPC" w:cs="CordiaUPC" w:hint="cs"/>
          <w:sz w:val="32"/>
          <w:szCs w:val="32"/>
          <w:cs/>
        </w:rPr>
        <w:t xml:space="preserve">อันดับ </w:t>
      </w:r>
      <w:r w:rsidRPr="00536A34">
        <w:rPr>
          <w:rFonts w:ascii="CordiaUPC" w:eastAsia="Arial" w:hAnsi="CordiaUPC" w:cs="CordiaUPC" w:hint="cs"/>
          <w:sz w:val="32"/>
          <w:szCs w:val="32"/>
        </w:rPr>
        <w:t xml:space="preserve">3 </w:t>
      </w:r>
      <w:r w:rsidRPr="00536A34">
        <w:rPr>
          <w:rFonts w:ascii="CordiaUPC" w:eastAsia="Arial" w:hAnsi="CordiaUPC" w:cs="CordiaUPC" w:hint="cs"/>
          <w:sz w:val="32"/>
          <w:szCs w:val="32"/>
          <w:cs/>
        </w:rPr>
        <w:t xml:space="preserve">คือ สหรัฐอเมริกา  จำนวน </w:t>
      </w:r>
      <w:r w:rsidRPr="00536A34">
        <w:rPr>
          <w:rFonts w:ascii="CordiaUPC" w:eastAsia="Arial" w:hAnsi="CordiaUPC" w:cs="CordiaUPC" w:hint="cs"/>
          <w:sz w:val="32"/>
          <w:szCs w:val="32"/>
        </w:rPr>
        <w:t xml:space="preserve">422 </w:t>
      </w:r>
      <w:r w:rsidRPr="00536A34">
        <w:rPr>
          <w:rFonts w:ascii="CordiaUPC" w:eastAsia="Arial" w:hAnsi="CordiaUPC" w:cs="CordiaUPC" w:hint="cs"/>
          <w:sz w:val="32"/>
          <w:szCs w:val="32"/>
          <w:cs/>
        </w:rPr>
        <w:t xml:space="preserve">หน่วย มูลค่า </w:t>
      </w:r>
      <w:r w:rsidRPr="00536A34">
        <w:rPr>
          <w:rFonts w:ascii="CordiaUPC" w:eastAsia="Arial" w:hAnsi="CordiaUPC" w:cs="CordiaUPC" w:hint="cs"/>
          <w:sz w:val="32"/>
          <w:szCs w:val="32"/>
        </w:rPr>
        <w:t>2,</w:t>
      </w:r>
      <w:r w:rsidR="00AB762B" w:rsidRPr="00536A34">
        <w:rPr>
          <w:rFonts w:ascii="CordiaUPC" w:eastAsia="Arial" w:hAnsi="CordiaUPC" w:cs="CordiaUPC" w:hint="cs"/>
          <w:sz w:val="32"/>
          <w:szCs w:val="32"/>
        </w:rPr>
        <w:t>102</w:t>
      </w:r>
      <w:r w:rsidRPr="00536A34">
        <w:rPr>
          <w:rFonts w:ascii="CordiaUPC" w:eastAsia="Arial" w:hAnsi="CordiaUPC" w:cs="CordiaUPC" w:hint="cs"/>
          <w:sz w:val="32"/>
          <w:szCs w:val="32"/>
        </w:rPr>
        <w:t xml:space="preserve"> </w:t>
      </w:r>
      <w:r w:rsidRPr="00536A34">
        <w:rPr>
          <w:rFonts w:ascii="CordiaUPC" w:eastAsia="Arial" w:hAnsi="CordiaUPC" w:cs="CordiaUPC" w:hint="cs"/>
          <w:sz w:val="32"/>
          <w:szCs w:val="32"/>
          <w:cs/>
        </w:rPr>
        <w:t xml:space="preserve">ล้านบาท </w:t>
      </w:r>
      <w:r w:rsidR="0050373D" w:rsidRPr="00536A34">
        <w:rPr>
          <w:rFonts w:ascii="CordiaUPC" w:eastAsia="Arial" w:hAnsi="CordiaUPC" w:cs="CordiaUPC" w:hint="cs"/>
          <w:sz w:val="32"/>
          <w:szCs w:val="32"/>
          <w:cs/>
        </w:rPr>
        <w:t xml:space="preserve">โดยมีการซื้อขนาดพื้นที่เฉลี่ย </w:t>
      </w:r>
      <w:r w:rsidR="0050373D" w:rsidRPr="00536A34">
        <w:rPr>
          <w:rFonts w:ascii="CordiaUPC" w:eastAsia="Arial" w:hAnsi="CordiaUPC" w:cs="CordiaUPC" w:hint="cs"/>
          <w:sz w:val="32"/>
          <w:szCs w:val="32"/>
        </w:rPr>
        <w:t xml:space="preserve">55.5 </w:t>
      </w:r>
      <w:r w:rsidR="0050373D" w:rsidRPr="00536A34">
        <w:rPr>
          <w:rFonts w:ascii="CordiaUPC" w:eastAsia="Arial" w:hAnsi="CordiaUPC" w:cs="CordiaUPC" w:hint="cs"/>
          <w:sz w:val="32"/>
          <w:szCs w:val="32"/>
          <w:cs/>
        </w:rPr>
        <w:t>ตร.ม/หน่วย และมี</w:t>
      </w:r>
      <w:r w:rsidR="00017DA9" w:rsidRPr="00536A34">
        <w:rPr>
          <w:rFonts w:ascii="CordiaUPC" w:eastAsia="Arial" w:hAnsi="CordiaUPC" w:cs="CordiaUPC"/>
          <w:sz w:val="32"/>
          <w:szCs w:val="32"/>
          <w:cs/>
        </w:rPr>
        <w:t xml:space="preserve">ราคาเฉลี่ย </w:t>
      </w:r>
      <w:r w:rsidR="0050373D" w:rsidRPr="00536A34">
        <w:rPr>
          <w:rFonts w:ascii="CordiaUPC" w:eastAsia="Arial" w:hAnsi="CordiaUPC" w:cs="CordiaUPC" w:hint="cs"/>
          <w:sz w:val="32"/>
          <w:szCs w:val="32"/>
        </w:rPr>
        <w:t>5.0</w:t>
      </w:r>
      <w:r w:rsidR="00017DA9" w:rsidRPr="00536A34">
        <w:rPr>
          <w:rFonts w:ascii="CordiaUPC" w:eastAsia="Arial" w:hAnsi="CordiaUPC" w:cs="CordiaUPC"/>
          <w:sz w:val="32"/>
          <w:szCs w:val="32"/>
        </w:rPr>
        <w:t xml:space="preserve"> </w:t>
      </w:r>
      <w:r w:rsidR="0050373D" w:rsidRPr="00536A34">
        <w:rPr>
          <w:rFonts w:ascii="CordiaUPC" w:eastAsia="Arial" w:hAnsi="CordiaUPC" w:cs="CordiaUPC" w:hint="cs"/>
          <w:sz w:val="32"/>
          <w:szCs w:val="32"/>
          <w:cs/>
        </w:rPr>
        <w:t>ล้านบาท/หน่วย</w:t>
      </w:r>
    </w:p>
    <w:p w14:paraId="0DE62A88" w14:textId="78FD617C" w:rsidR="0050373D" w:rsidRDefault="00217241" w:rsidP="0050373D">
      <w:pPr>
        <w:pStyle w:val="a3"/>
        <w:numPr>
          <w:ilvl w:val="0"/>
          <w:numId w:val="14"/>
        </w:numPr>
        <w:tabs>
          <w:tab w:val="num" w:pos="993"/>
        </w:tabs>
        <w:spacing w:after="0" w:line="240" w:lineRule="auto"/>
        <w:ind w:left="0" w:firstLine="709"/>
        <w:jc w:val="thaiDistribute"/>
        <w:rPr>
          <w:rFonts w:ascii="CordiaUPC" w:eastAsia="Arial" w:hAnsi="CordiaUPC" w:cs="CordiaUPC"/>
          <w:sz w:val="32"/>
          <w:szCs w:val="32"/>
        </w:rPr>
      </w:pPr>
      <w:r w:rsidRPr="00536A34">
        <w:rPr>
          <w:rFonts w:ascii="CordiaUPC" w:eastAsia="Arial" w:hAnsi="CordiaUPC" w:cs="CordiaUPC" w:hint="cs"/>
          <w:sz w:val="32"/>
          <w:szCs w:val="32"/>
          <w:cs/>
        </w:rPr>
        <w:t xml:space="preserve">อันดับ </w:t>
      </w:r>
      <w:r w:rsidRPr="00536A34">
        <w:rPr>
          <w:rFonts w:ascii="CordiaUPC" w:eastAsia="Arial" w:hAnsi="CordiaUPC" w:cs="CordiaUPC" w:hint="cs"/>
          <w:sz w:val="32"/>
          <w:szCs w:val="32"/>
        </w:rPr>
        <w:t xml:space="preserve">4 </w:t>
      </w:r>
      <w:r w:rsidRPr="00536A34">
        <w:rPr>
          <w:rFonts w:ascii="CordiaUPC" w:eastAsia="Arial" w:hAnsi="CordiaUPC" w:cs="CordiaUPC" w:hint="cs"/>
          <w:sz w:val="32"/>
          <w:szCs w:val="32"/>
          <w:cs/>
        </w:rPr>
        <w:t xml:space="preserve">คือ ไต้หวัน  จำนวน </w:t>
      </w:r>
      <w:r w:rsidRPr="00536A34">
        <w:rPr>
          <w:rFonts w:ascii="CordiaUPC" w:eastAsia="Arial" w:hAnsi="CordiaUPC" w:cs="CordiaUPC" w:hint="cs"/>
          <w:sz w:val="32"/>
          <w:szCs w:val="32"/>
        </w:rPr>
        <w:t xml:space="preserve">378 </w:t>
      </w:r>
      <w:r w:rsidRPr="00536A34">
        <w:rPr>
          <w:rFonts w:ascii="CordiaUPC" w:eastAsia="Arial" w:hAnsi="CordiaUPC" w:cs="CordiaUPC" w:hint="cs"/>
          <w:sz w:val="32"/>
          <w:szCs w:val="32"/>
          <w:cs/>
        </w:rPr>
        <w:t xml:space="preserve">หน่วย มูลค่า </w:t>
      </w:r>
      <w:r w:rsidRPr="00536A34">
        <w:rPr>
          <w:rFonts w:ascii="CordiaUPC" w:eastAsia="Arial" w:hAnsi="CordiaUPC" w:cs="CordiaUPC" w:hint="cs"/>
          <w:sz w:val="32"/>
          <w:szCs w:val="32"/>
        </w:rPr>
        <w:t xml:space="preserve">1,841 </w:t>
      </w:r>
      <w:r w:rsidRPr="00536A34">
        <w:rPr>
          <w:rFonts w:ascii="CordiaUPC" w:eastAsia="Arial" w:hAnsi="CordiaUPC" w:cs="CordiaUPC" w:hint="cs"/>
          <w:sz w:val="32"/>
          <w:szCs w:val="32"/>
          <w:cs/>
        </w:rPr>
        <w:t xml:space="preserve">ล้านบาท </w:t>
      </w:r>
      <w:r w:rsidR="0050373D" w:rsidRPr="00536A34">
        <w:rPr>
          <w:rFonts w:ascii="CordiaUPC" w:eastAsia="Arial" w:hAnsi="CordiaUPC" w:cs="CordiaUPC" w:hint="cs"/>
          <w:sz w:val="32"/>
          <w:szCs w:val="32"/>
          <w:cs/>
        </w:rPr>
        <w:t xml:space="preserve">โดยมีการซื้อขนาดพื้นที่เฉลี่ย </w:t>
      </w:r>
      <w:r w:rsidR="0050373D" w:rsidRPr="00536A34">
        <w:rPr>
          <w:rFonts w:ascii="CordiaUPC" w:eastAsia="Arial" w:hAnsi="CordiaUPC" w:cs="CordiaUPC" w:hint="cs"/>
          <w:sz w:val="32"/>
          <w:szCs w:val="32"/>
        </w:rPr>
        <w:t xml:space="preserve">40.1 </w:t>
      </w:r>
      <w:r w:rsidR="0050373D" w:rsidRPr="00536A34">
        <w:rPr>
          <w:rFonts w:ascii="CordiaUPC" w:eastAsia="Arial" w:hAnsi="CordiaUPC" w:cs="CordiaUPC" w:hint="cs"/>
          <w:sz w:val="32"/>
          <w:szCs w:val="32"/>
          <w:cs/>
        </w:rPr>
        <w:t>ตร.ม/หน่วย และมี</w:t>
      </w:r>
      <w:r w:rsidR="00017DA9" w:rsidRPr="00536A34">
        <w:rPr>
          <w:rFonts w:ascii="CordiaUPC" w:eastAsia="Arial" w:hAnsi="CordiaUPC" w:cs="CordiaUPC"/>
          <w:sz w:val="32"/>
          <w:szCs w:val="32"/>
          <w:cs/>
        </w:rPr>
        <w:t xml:space="preserve">ราคาเฉลี่ย </w:t>
      </w:r>
      <w:r w:rsidR="0050373D" w:rsidRPr="00536A34">
        <w:rPr>
          <w:rFonts w:ascii="CordiaUPC" w:eastAsia="Arial" w:hAnsi="CordiaUPC" w:cs="CordiaUPC" w:hint="cs"/>
          <w:sz w:val="32"/>
          <w:szCs w:val="32"/>
        </w:rPr>
        <w:t>4.9</w:t>
      </w:r>
      <w:r w:rsidR="00017DA9" w:rsidRPr="00536A34">
        <w:rPr>
          <w:rFonts w:ascii="CordiaUPC" w:eastAsia="Arial" w:hAnsi="CordiaUPC" w:cs="CordiaUPC"/>
          <w:sz w:val="32"/>
          <w:szCs w:val="32"/>
        </w:rPr>
        <w:t xml:space="preserve"> </w:t>
      </w:r>
      <w:r w:rsidR="0050373D" w:rsidRPr="00536A34">
        <w:rPr>
          <w:rFonts w:ascii="CordiaUPC" w:eastAsia="Arial" w:hAnsi="CordiaUPC" w:cs="CordiaUPC" w:hint="cs"/>
          <w:sz w:val="32"/>
          <w:szCs w:val="32"/>
          <w:cs/>
        </w:rPr>
        <w:t xml:space="preserve">ล้านบาท/หน่วย </w:t>
      </w:r>
      <w:r w:rsidRPr="00536A34">
        <w:rPr>
          <w:rFonts w:ascii="CordiaUPC" w:eastAsia="Arial" w:hAnsi="CordiaUPC" w:cs="CordiaUPC" w:hint="cs"/>
          <w:sz w:val="32"/>
          <w:szCs w:val="32"/>
          <w:cs/>
        </w:rPr>
        <w:t xml:space="preserve">และ </w:t>
      </w:r>
    </w:p>
    <w:p w14:paraId="4FD33216" w14:textId="2251643B" w:rsidR="0050373D" w:rsidRDefault="00217241" w:rsidP="0050373D">
      <w:pPr>
        <w:pStyle w:val="a3"/>
        <w:numPr>
          <w:ilvl w:val="0"/>
          <w:numId w:val="14"/>
        </w:numPr>
        <w:tabs>
          <w:tab w:val="num" w:pos="993"/>
        </w:tabs>
        <w:spacing w:after="0" w:line="240" w:lineRule="auto"/>
        <w:ind w:left="0" w:firstLine="709"/>
        <w:jc w:val="thaiDistribute"/>
        <w:rPr>
          <w:rFonts w:ascii="CordiaUPC" w:eastAsia="Arial" w:hAnsi="CordiaUPC" w:cs="CordiaUPC"/>
          <w:sz w:val="32"/>
          <w:szCs w:val="32"/>
        </w:rPr>
      </w:pPr>
      <w:r w:rsidRPr="00536A34">
        <w:rPr>
          <w:rFonts w:ascii="CordiaUPC" w:eastAsia="Arial" w:hAnsi="CordiaUPC" w:cs="CordiaUPC" w:hint="cs"/>
          <w:sz w:val="32"/>
          <w:szCs w:val="32"/>
          <w:cs/>
        </w:rPr>
        <w:t xml:space="preserve">อันดับ </w:t>
      </w:r>
      <w:r w:rsidRPr="00536A34">
        <w:rPr>
          <w:rFonts w:ascii="CordiaUPC" w:eastAsia="Arial" w:hAnsi="CordiaUPC" w:cs="CordiaUPC" w:hint="cs"/>
          <w:sz w:val="32"/>
          <w:szCs w:val="32"/>
        </w:rPr>
        <w:t xml:space="preserve">5 </w:t>
      </w:r>
      <w:r w:rsidRPr="00536A34">
        <w:rPr>
          <w:rFonts w:ascii="CordiaUPC" w:eastAsia="Arial" w:hAnsi="CordiaUPC" w:cs="CordiaUPC" w:hint="cs"/>
          <w:sz w:val="32"/>
          <w:szCs w:val="32"/>
          <w:cs/>
        </w:rPr>
        <w:t xml:space="preserve">คือ สหราชอาณาจักร  จำนวน </w:t>
      </w:r>
      <w:r w:rsidRPr="00536A34">
        <w:rPr>
          <w:rFonts w:ascii="CordiaUPC" w:eastAsia="Arial" w:hAnsi="CordiaUPC" w:cs="CordiaUPC" w:hint="cs"/>
          <w:sz w:val="32"/>
          <w:szCs w:val="32"/>
        </w:rPr>
        <w:t xml:space="preserve">372 </w:t>
      </w:r>
      <w:r w:rsidRPr="00536A34">
        <w:rPr>
          <w:rFonts w:ascii="CordiaUPC" w:eastAsia="Arial" w:hAnsi="CordiaUPC" w:cs="CordiaUPC" w:hint="cs"/>
          <w:sz w:val="32"/>
          <w:szCs w:val="32"/>
          <w:cs/>
        </w:rPr>
        <w:t xml:space="preserve">หน่วย มูลค่า </w:t>
      </w:r>
      <w:r w:rsidRPr="00536A34">
        <w:rPr>
          <w:rFonts w:ascii="CordiaUPC" w:eastAsia="Arial" w:hAnsi="CordiaUPC" w:cs="CordiaUPC" w:hint="cs"/>
          <w:sz w:val="32"/>
          <w:szCs w:val="32"/>
        </w:rPr>
        <w:t>1,81</w:t>
      </w:r>
      <w:r w:rsidR="00AB762B" w:rsidRPr="00536A34">
        <w:rPr>
          <w:rFonts w:ascii="CordiaUPC" w:eastAsia="Arial" w:hAnsi="CordiaUPC" w:cs="CordiaUPC" w:hint="cs"/>
          <w:sz w:val="32"/>
          <w:szCs w:val="32"/>
        </w:rPr>
        <w:t>3</w:t>
      </w:r>
      <w:r w:rsidRPr="00536A34">
        <w:rPr>
          <w:rFonts w:ascii="CordiaUPC" w:eastAsia="Arial" w:hAnsi="CordiaUPC" w:cs="CordiaUPC" w:hint="cs"/>
          <w:sz w:val="32"/>
          <w:szCs w:val="32"/>
        </w:rPr>
        <w:t xml:space="preserve"> </w:t>
      </w:r>
      <w:r w:rsidRPr="00536A34">
        <w:rPr>
          <w:rFonts w:ascii="CordiaUPC" w:eastAsia="Arial" w:hAnsi="CordiaUPC" w:cs="CordiaUPC" w:hint="cs"/>
          <w:sz w:val="32"/>
          <w:szCs w:val="32"/>
          <w:cs/>
        </w:rPr>
        <w:t xml:space="preserve">ล้านบาท </w:t>
      </w:r>
      <w:r w:rsidR="0050373D" w:rsidRPr="00536A34">
        <w:rPr>
          <w:rFonts w:ascii="CordiaUPC" w:eastAsia="Arial" w:hAnsi="CordiaUPC" w:cs="CordiaUPC" w:hint="cs"/>
          <w:sz w:val="32"/>
          <w:szCs w:val="32"/>
          <w:cs/>
        </w:rPr>
        <w:t xml:space="preserve">โดยมีการซื้อขนาดพื้นที่เฉลี่ย </w:t>
      </w:r>
      <w:r w:rsidR="0050373D" w:rsidRPr="00536A34">
        <w:rPr>
          <w:rFonts w:ascii="CordiaUPC" w:eastAsia="Arial" w:hAnsi="CordiaUPC" w:cs="CordiaUPC" w:hint="cs"/>
          <w:sz w:val="32"/>
          <w:szCs w:val="32"/>
        </w:rPr>
        <w:t xml:space="preserve">56.7 </w:t>
      </w:r>
      <w:r w:rsidR="0050373D" w:rsidRPr="00536A34">
        <w:rPr>
          <w:rFonts w:ascii="CordiaUPC" w:eastAsia="Arial" w:hAnsi="CordiaUPC" w:cs="CordiaUPC" w:hint="cs"/>
          <w:sz w:val="32"/>
          <w:szCs w:val="32"/>
          <w:cs/>
        </w:rPr>
        <w:t>ตร.ม/หน่วย และมี</w:t>
      </w:r>
      <w:r w:rsidR="00017DA9" w:rsidRPr="00536A34">
        <w:rPr>
          <w:rFonts w:ascii="CordiaUPC" w:eastAsia="Arial" w:hAnsi="CordiaUPC" w:cs="CordiaUPC"/>
          <w:sz w:val="32"/>
          <w:szCs w:val="32"/>
          <w:cs/>
        </w:rPr>
        <w:t xml:space="preserve">ราคาเฉลี่ย </w:t>
      </w:r>
      <w:r w:rsidR="0050373D" w:rsidRPr="00536A34">
        <w:rPr>
          <w:rFonts w:ascii="CordiaUPC" w:eastAsia="Arial" w:hAnsi="CordiaUPC" w:cs="CordiaUPC" w:hint="cs"/>
          <w:sz w:val="32"/>
          <w:szCs w:val="32"/>
        </w:rPr>
        <w:t>4.9</w:t>
      </w:r>
      <w:r w:rsidR="00017DA9" w:rsidRPr="00536A34">
        <w:rPr>
          <w:rFonts w:ascii="CordiaUPC" w:eastAsia="Arial" w:hAnsi="CordiaUPC" w:cs="CordiaUPC"/>
          <w:sz w:val="32"/>
          <w:szCs w:val="32"/>
        </w:rPr>
        <w:t xml:space="preserve"> </w:t>
      </w:r>
      <w:r w:rsidR="0050373D" w:rsidRPr="00536A34">
        <w:rPr>
          <w:rFonts w:ascii="CordiaUPC" w:eastAsia="Arial" w:hAnsi="CordiaUPC" w:cs="CordiaUPC" w:hint="cs"/>
          <w:sz w:val="32"/>
          <w:szCs w:val="32"/>
          <w:cs/>
        </w:rPr>
        <w:t>ล้านบาท/หน่วย</w:t>
      </w:r>
    </w:p>
    <w:p w14:paraId="425E1E46" w14:textId="1C5F90C8" w:rsidR="00017DA9" w:rsidRDefault="0050373D" w:rsidP="0050373D">
      <w:pPr>
        <w:pStyle w:val="a3"/>
        <w:spacing w:after="0" w:line="240" w:lineRule="auto"/>
        <w:ind w:left="0" w:firstLine="709"/>
        <w:jc w:val="thaiDistribute"/>
        <w:rPr>
          <w:rFonts w:ascii="CordiaUPC" w:eastAsia="Arial" w:hAnsi="CordiaUPC" w:cs="CordiaUPC"/>
          <w:sz w:val="32"/>
          <w:szCs w:val="32"/>
        </w:rPr>
      </w:pPr>
      <w:r w:rsidRPr="00536A34">
        <w:rPr>
          <w:rFonts w:ascii="CordiaUPC" w:eastAsia="Arial" w:hAnsi="CordiaUPC" w:cs="CordiaUPC" w:hint="cs"/>
          <w:sz w:val="32"/>
          <w:szCs w:val="32"/>
          <w:cs/>
        </w:rPr>
        <w:t xml:space="preserve">นอกจากนี้ </w:t>
      </w:r>
      <w:r w:rsidR="00217241" w:rsidRPr="00536A34">
        <w:rPr>
          <w:rFonts w:ascii="CordiaUPC" w:eastAsia="Arial" w:hAnsi="CordiaUPC" w:cs="CordiaUPC" w:hint="cs"/>
          <w:sz w:val="32"/>
          <w:szCs w:val="32"/>
          <w:cs/>
        </w:rPr>
        <w:t xml:space="preserve">พบว่า </w:t>
      </w:r>
      <w:r w:rsidRPr="00536A34">
        <w:rPr>
          <w:rFonts w:ascii="CordiaUPC" w:eastAsia="Arial" w:hAnsi="CordiaUPC" w:cs="CordiaUPC" w:hint="cs"/>
          <w:sz w:val="32"/>
          <w:szCs w:val="32"/>
          <w:cs/>
        </w:rPr>
        <w:t xml:space="preserve">ผู้รับโอนฯ </w:t>
      </w:r>
      <w:r w:rsidR="00017DA9" w:rsidRPr="00536A34">
        <w:rPr>
          <w:rFonts w:ascii="CordiaUPC" w:eastAsia="Arial" w:hAnsi="CordiaUPC" w:cs="CordiaUPC"/>
          <w:sz w:val="32"/>
          <w:szCs w:val="32"/>
          <w:cs/>
        </w:rPr>
        <w:t>สัญชาติพม่า</w:t>
      </w:r>
      <w:r w:rsidR="00217241" w:rsidRPr="00536A34">
        <w:rPr>
          <w:rFonts w:ascii="CordiaUPC" w:eastAsia="Arial" w:hAnsi="CordiaUPC" w:cs="CordiaUPC" w:hint="cs"/>
          <w:sz w:val="32"/>
          <w:szCs w:val="32"/>
          <w:cs/>
        </w:rPr>
        <w:t>รับโอนฯ</w:t>
      </w:r>
      <w:r w:rsidR="00017DA9" w:rsidRPr="00536A34">
        <w:rPr>
          <w:rFonts w:ascii="CordiaUPC" w:eastAsia="Arial" w:hAnsi="CordiaUPC" w:cs="CordiaUPC"/>
          <w:sz w:val="32"/>
          <w:szCs w:val="32"/>
          <w:cs/>
        </w:rPr>
        <w:t>ห้องชุด</w:t>
      </w:r>
      <w:r w:rsidR="00217241" w:rsidRPr="00536A34">
        <w:rPr>
          <w:rFonts w:ascii="CordiaUPC" w:eastAsia="Arial" w:hAnsi="CordiaUPC" w:cs="CordiaUPC" w:hint="cs"/>
          <w:sz w:val="32"/>
          <w:szCs w:val="32"/>
          <w:cs/>
        </w:rPr>
        <w:t xml:space="preserve">มีจำนวนหน่วยเป็นอันดับ </w:t>
      </w:r>
      <w:r w:rsidR="00217241" w:rsidRPr="00536A34">
        <w:rPr>
          <w:rFonts w:ascii="CordiaUPC" w:eastAsia="Arial" w:hAnsi="CordiaUPC" w:cs="CordiaUPC" w:hint="cs"/>
          <w:sz w:val="32"/>
          <w:szCs w:val="32"/>
        </w:rPr>
        <w:t xml:space="preserve">7 </w:t>
      </w:r>
      <w:r w:rsidR="00217241" w:rsidRPr="00536A34">
        <w:rPr>
          <w:rFonts w:ascii="CordiaUPC" w:eastAsia="Arial" w:hAnsi="CordiaUPC" w:cs="CordiaUPC" w:hint="cs"/>
          <w:sz w:val="32"/>
          <w:szCs w:val="32"/>
          <w:cs/>
        </w:rPr>
        <w:t xml:space="preserve">จำนวน </w:t>
      </w:r>
      <w:r w:rsidR="00217241" w:rsidRPr="00536A34">
        <w:rPr>
          <w:rFonts w:ascii="CordiaUPC" w:eastAsia="Arial" w:hAnsi="CordiaUPC" w:cs="CordiaUPC" w:hint="cs"/>
          <w:sz w:val="32"/>
          <w:szCs w:val="32"/>
        </w:rPr>
        <w:t xml:space="preserve">347 </w:t>
      </w:r>
      <w:r w:rsidR="00217241" w:rsidRPr="00536A34">
        <w:rPr>
          <w:rFonts w:ascii="CordiaUPC" w:eastAsia="Arial" w:hAnsi="CordiaUPC" w:cs="CordiaUPC" w:hint="cs"/>
          <w:sz w:val="32"/>
          <w:szCs w:val="32"/>
          <w:cs/>
        </w:rPr>
        <w:t>หน่วย แต่</w:t>
      </w:r>
      <w:r w:rsidR="00017DA9" w:rsidRPr="00536A34">
        <w:rPr>
          <w:rFonts w:ascii="CordiaUPC" w:eastAsia="Arial" w:hAnsi="CordiaUPC" w:cs="CordiaUPC"/>
          <w:sz w:val="32"/>
          <w:szCs w:val="32"/>
          <w:cs/>
        </w:rPr>
        <w:t>มีมูลค่าสูง</w:t>
      </w:r>
      <w:r w:rsidR="00217241" w:rsidRPr="00536A34">
        <w:rPr>
          <w:rFonts w:ascii="CordiaUPC" w:eastAsia="Arial" w:hAnsi="CordiaUPC" w:cs="CordiaUPC" w:hint="cs"/>
          <w:sz w:val="32"/>
          <w:szCs w:val="32"/>
          <w:cs/>
        </w:rPr>
        <w:t xml:space="preserve">เป็นอันดับ </w:t>
      </w:r>
      <w:r w:rsidR="00217241" w:rsidRPr="00536A34">
        <w:rPr>
          <w:rFonts w:ascii="CordiaUPC" w:eastAsia="Arial" w:hAnsi="CordiaUPC" w:cs="CordiaUPC" w:hint="cs"/>
          <w:sz w:val="32"/>
          <w:szCs w:val="32"/>
        </w:rPr>
        <w:t xml:space="preserve">3 </w:t>
      </w:r>
      <w:r w:rsidR="00217241" w:rsidRPr="00536A34">
        <w:rPr>
          <w:rFonts w:ascii="CordiaUPC" w:eastAsia="Arial" w:hAnsi="CordiaUPC" w:cs="CordiaUPC" w:hint="cs"/>
          <w:sz w:val="32"/>
          <w:szCs w:val="32"/>
          <w:cs/>
        </w:rPr>
        <w:t xml:space="preserve">มูลค่า </w:t>
      </w:r>
      <w:r w:rsidR="00217241" w:rsidRPr="00536A34">
        <w:rPr>
          <w:rFonts w:ascii="CordiaUPC" w:eastAsia="Arial" w:hAnsi="CordiaUPC" w:cs="CordiaUPC" w:hint="cs"/>
          <w:sz w:val="32"/>
          <w:szCs w:val="32"/>
        </w:rPr>
        <w:t xml:space="preserve">2,250 </w:t>
      </w:r>
      <w:r w:rsidR="00217241" w:rsidRPr="00536A34">
        <w:rPr>
          <w:rFonts w:ascii="CordiaUPC" w:eastAsia="Arial" w:hAnsi="CordiaUPC" w:cs="CordiaUPC" w:hint="cs"/>
          <w:sz w:val="32"/>
          <w:szCs w:val="32"/>
          <w:cs/>
        </w:rPr>
        <w:t xml:space="preserve">ล้านบาท โดยมีการซื้อขนาดพื้นที่เฉลี่ย </w:t>
      </w:r>
      <w:r w:rsidR="00217241" w:rsidRPr="00536A34">
        <w:rPr>
          <w:rFonts w:ascii="CordiaUPC" w:eastAsia="Arial" w:hAnsi="CordiaUPC" w:cs="CordiaUPC" w:hint="cs"/>
          <w:sz w:val="32"/>
          <w:szCs w:val="32"/>
        </w:rPr>
        <w:t xml:space="preserve">51.4 </w:t>
      </w:r>
      <w:r w:rsidR="00217241" w:rsidRPr="00536A34">
        <w:rPr>
          <w:rFonts w:ascii="CordiaUPC" w:eastAsia="Arial" w:hAnsi="CordiaUPC" w:cs="CordiaUPC" w:hint="cs"/>
          <w:sz w:val="32"/>
          <w:szCs w:val="32"/>
          <w:cs/>
        </w:rPr>
        <w:t>ตร.ม/หน่วย และมี</w:t>
      </w:r>
      <w:r w:rsidR="00017DA9" w:rsidRPr="00536A34">
        <w:rPr>
          <w:rFonts w:ascii="CordiaUPC" w:eastAsia="Arial" w:hAnsi="CordiaUPC" w:cs="CordiaUPC"/>
          <w:sz w:val="32"/>
          <w:szCs w:val="32"/>
          <w:cs/>
        </w:rPr>
        <w:t xml:space="preserve">ราคาเฉลี่ย </w:t>
      </w:r>
      <w:r w:rsidR="00017DA9" w:rsidRPr="0050373D">
        <w:rPr>
          <w:rFonts w:ascii="CordiaUPC" w:eastAsia="Arial" w:hAnsi="CordiaUPC" w:cs="CordiaUPC"/>
          <w:sz w:val="32"/>
          <w:szCs w:val="32"/>
        </w:rPr>
        <w:t>6.5</w:t>
      </w:r>
      <w:r w:rsidR="00017DA9" w:rsidRPr="00536A34">
        <w:rPr>
          <w:rFonts w:ascii="CordiaUPC" w:eastAsia="Arial" w:hAnsi="CordiaUPC" w:cs="CordiaUPC"/>
          <w:sz w:val="32"/>
          <w:szCs w:val="32"/>
          <w:cs/>
        </w:rPr>
        <w:t xml:space="preserve"> </w:t>
      </w:r>
      <w:r w:rsidR="00217241" w:rsidRPr="00536A34">
        <w:rPr>
          <w:rFonts w:ascii="CordiaUPC" w:eastAsia="Arial" w:hAnsi="CordiaUPC" w:cs="CordiaUPC" w:hint="cs"/>
          <w:sz w:val="32"/>
          <w:szCs w:val="32"/>
          <w:cs/>
        </w:rPr>
        <w:t>ล้านบาท/หน่วย</w:t>
      </w:r>
    </w:p>
    <w:p w14:paraId="13DCD13E" w14:textId="277EF71D" w:rsidR="0050373D" w:rsidRDefault="0050373D" w:rsidP="0050373D">
      <w:pPr>
        <w:pStyle w:val="a3"/>
        <w:spacing w:after="0" w:line="240" w:lineRule="auto"/>
        <w:ind w:left="0" w:firstLine="709"/>
        <w:jc w:val="thaiDistribute"/>
        <w:rPr>
          <w:rFonts w:ascii="CordiaUPC" w:eastAsia="Arial" w:hAnsi="CordiaUPC" w:cs="CordiaUPC"/>
          <w:sz w:val="32"/>
          <w:szCs w:val="32"/>
        </w:rPr>
      </w:pPr>
      <w:r w:rsidRPr="00536A34">
        <w:rPr>
          <w:rFonts w:ascii="CordiaUPC" w:eastAsia="Arial" w:hAnsi="CordiaUPC" w:cs="CordiaUPC" w:hint="cs"/>
          <w:sz w:val="32"/>
          <w:szCs w:val="32"/>
          <w:cs/>
        </w:rPr>
        <w:t>ทั้งนี้ จังหวัดที่มีการซื้อห้องชุดของ</w:t>
      </w:r>
      <w:r w:rsidR="00AB762B" w:rsidRPr="00536A34">
        <w:rPr>
          <w:rFonts w:ascii="CordiaUPC" w:eastAsia="Arial" w:hAnsi="CordiaUPC" w:cs="CordiaUPC" w:hint="cs"/>
          <w:sz w:val="32"/>
          <w:szCs w:val="32"/>
          <w:cs/>
        </w:rPr>
        <w:t>ค</w:t>
      </w:r>
      <w:r w:rsidRPr="00536A34">
        <w:rPr>
          <w:rFonts w:ascii="CordiaUPC" w:eastAsia="Arial" w:hAnsi="CordiaUPC" w:cs="CordiaUPC" w:hint="cs"/>
          <w:sz w:val="32"/>
          <w:szCs w:val="32"/>
          <w:cs/>
        </w:rPr>
        <w:t xml:space="preserve">นต่างชาติมากสุดคือ กรุงเทพมหานครและปริมณฑล ชลบุรี เชียงใหม่ ภูเก็ต ประจวบคีรีขันธ์ (หัวหิน) และระยอง </w:t>
      </w:r>
    </w:p>
    <w:p w14:paraId="5BFE7FA7" w14:textId="7127C61B" w:rsidR="00017DA9" w:rsidRPr="00536A34" w:rsidRDefault="0050373D" w:rsidP="0050373D">
      <w:pPr>
        <w:pStyle w:val="a3"/>
        <w:spacing w:after="0" w:line="240" w:lineRule="auto"/>
        <w:ind w:left="0" w:firstLine="709"/>
        <w:jc w:val="thaiDistribute"/>
        <w:rPr>
          <w:rFonts w:ascii="CordiaUPC" w:eastAsia="Arial" w:hAnsi="CordiaUPC" w:cs="CordiaUPC"/>
          <w:sz w:val="32"/>
          <w:szCs w:val="32"/>
          <w:cs/>
        </w:rPr>
      </w:pPr>
      <w:r w:rsidRPr="00536A34">
        <w:rPr>
          <w:rFonts w:ascii="CordiaUPC" w:eastAsia="Arial" w:hAnsi="CordiaUPC" w:cs="CordiaUPC" w:hint="cs"/>
          <w:sz w:val="32"/>
          <w:szCs w:val="32"/>
          <w:cs/>
        </w:rPr>
        <w:t>ดร.วิชัย ได้กล่าวสรุปว่า “คนต่างชาติยังให้ความสนใจต่อการซื้อ</w:t>
      </w:r>
      <w:r w:rsidR="00AB762B" w:rsidRPr="00536A34">
        <w:rPr>
          <w:rFonts w:ascii="CordiaUPC" w:eastAsia="Arial" w:hAnsi="CordiaUPC" w:cs="CordiaUPC" w:hint="cs"/>
          <w:sz w:val="32"/>
          <w:szCs w:val="32"/>
          <w:cs/>
        </w:rPr>
        <w:t>อ</w:t>
      </w:r>
      <w:r w:rsidRPr="00536A34">
        <w:rPr>
          <w:rFonts w:ascii="CordiaUPC" w:eastAsia="Arial" w:hAnsi="CordiaUPC" w:cs="CordiaUPC" w:hint="cs"/>
          <w:sz w:val="32"/>
          <w:szCs w:val="32"/>
          <w:cs/>
        </w:rPr>
        <w:t>สังห</w:t>
      </w:r>
      <w:r w:rsidR="00AB762B" w:rsidRPr="00536A34">
        <w:rPr>
          <w:rFonts w:ascii="CordiaUPC" w:eastAsia="Arial" w:hAnsi="CordiaUPC" w:cs="CordiaUPC" w:hint="cs"/>
          <w:sz w:val="32"/>
          <w:szCs w:val="32"/>
          <w:cs/>
        </w:rPr>
        <w:t>า</w:t>
      </w:r>
      <w:r w:rsidRPr="00536A34">
        <w:rPr>
          <w:rFonts w:ascii="CordiaUPC" w:eastAsia="Arial" w:hAnsi="CordiaUPC" w:cs="CordiaUPC" w:hint="cs"/>
          <w:sz w:val="32"/>
          <w:szCs w:val="32"/>
          <w:cs/>
        </w:rPr>
        <w:t xml:space="preserve">ริมทรัพย์ในประเทศไทย ห้องชุดยังคงเป็นที่ต้องการของคนต่างชาติ ดังจะเห็นได้ว่า </w:t>
      </w:r>
      <w:r w:rsidR="00DA2DBA" w:rsidRPr="00536A34">
        <w:rPr>
          <w:rFonts w:ascii="CordiaUPC" w:eastAsia="Arial" w:hAnsi="CordiaUPC" w:cs="CordiaUPC" w:hint="cs"/>
          <w:sz w:val="32"/>
          <w:szCs w:val="32"/>
          <w:cs/>
        </w:rPr>
        <w:t xml:space="preserve">จำนวนหน่วยและมูลค่าการโอนกรรมสิทธิ์ใน </w:t>
      </w:r>
      <w:r w:rsidR="00DA2DBA" w:rsidRPr="00536A34">
        <w:rPr>
          <w:rFonts w:ascii="CordiaUPC" w:eastAsia="Arial" w:hAnsi="CordiaUPC" w:cs="CordiaUPC" w:hint="cs"/>
          <w:sz w:val="32"/>
          <w:szCs w:val="32"/>
        </w:rPr>
        <w:t xml:space="preserve">3 </w:t>
      </w:r>
      <w:r w:rsidR="00DA2DBA" w:rsidRPr="00536A34">
        <w:rPr>
          <w:rFonts w:ascii="CordiaUPC" w:eastAsia="Arial" w:hAnsi="CordiaUPC" w:cs="CordiaUPC" w:hint="cs"/>
          <w:sz w:val="32"/>
          <w:szCs w:val="32"/>
          <w:cs/>
        </w:rPr>
        <w:t xml:space="preserve">ไตรมาสที่ผ่านมาสูงกว่าช่วงก่อนเกิด </w:t>
      </w:r>
      <w:r w:rsidR="00DA2DBA">
        <w:rPr>
          <w:rFonts w:ascii="CordiaUPC" w:eastAsia="Arial" w:hAnsi="CordiaUPC" w:cs="CordiaUPC"/>
          <w:sz w:val="32"/>
          <w:szCs w:val="32"/>
        </w:rPr>
        <w:t xml:space="preserve">COVID-19 </w:t>
      </w:r>
      <w:r w:rsidR="00DA2DBA" w:rsidRPr="00536A34">
        <w:rPr>
          <w:rFonts w:ascii="CordiaUPC" w:eastAsia="Arial" w:hAnsi="CordiaUPC" w:cs="CordiaUPC" w:hint="cs"/>
          <w:sz w:val="32"/>
          <w:szCs w:val="32"/>
          <w:cs/>
        </w:rPr>
        <w:t>แล้ว และมี</w:t>
      </w:r>
      <w:r w:rsidRPr="00536A34">
        <w:rPr>
          <w:rFonts w:ascii="CordiaUPC" w:eastAsia="Arial" w:hAnsi="CordiaUPC" w:cs="CordiaUPC" w:hint="cs"/>
          <w:sz w:val="32"/>
          <w:szCs w:val="32"/>
          <w:cs/>
        </w:rPr>
        <w:t>สัดส่วนของการโอนกรรมสิทธิ์ห้องชุดเพิ่ม</w:t>
      </w:r>
      <w:r w:rsidR="00DA2DBA" w:rsidRPr="00536A34">
        <w:rPr>
          <w:rFonts w:ascii="CordiaUPC" w:eastAsia="Arial" w:hAnsi="CordiaUPC" w:cs="CordiaUPC" w:hint="cs"/>
          <w:sz w:val="32"/>
          <w:szCs w:val="32"/>
          <w:cs/>
        </w:rPr>
        <w:t>เป็น</w:t>
      </w:r>
      <w:r w:rsidRPr="00536A34">
        <w:rPr>
          <w:rFonts w:ascii="CordiaUPC" w:eastAsia="Arial" w:hAnsi="CordiaUPC" w:cs="CordiaUPC" w:hint="cs"/>
          <w:sz w:val="32"/>
          <w:szCs w:val="32"/>
          <w:cs/>
        </w:rPr>
        <w:t xml:space="preserve"> </w:t>
      </w:r>
      <w:r w:rsidRPr="00536A34">
        <w:rPr>
          <w:rFonts w:ascii="CordiaUPC" w:eastAsia="Arial" w:hAnsi="CordiaUPC" w:cs="CordiaUPC" w:hint="cs"/>
          <w:sz w:val="32"/>
          <w:szCs w:val="32"/>
        </w:rPr>
        <w:t>11.6</w:t>
      </w:r>
      <w:r>
        <w:rPr>
          <w:rFonts w:ascii="CordiaUPC" w:eastAsia="Arial" w:hAnsi="CordiaUPC" w:cs="CordiaUPC"/>
          <w:sz w:val="32"/>
          <w:szCs w:val="32"/>
        </w:rPr>
        <w:t xml:space="preserve">% </w:t>
      </w:r>
      <w:r w:rsidRPr="00536A34">
        <w:rPr>
          <w:rFonts w:ascii="CordiaUPC" w:eastAsia="Arial" w:hAnsi="CordiaUPC" w:cs="CordiaUPC" w:hint="cs"/>
          <w:sz w:val="32"/>
          <w:szCs w:val="32"/>
          <w:cs/>
        </w:rPr>
        <w:t xml:space="preserve">และ </w:t>
      </w:r>
      <w:r w:rsidRPr="00536A34">
        <w:rPr>
          <w:rFonts w:ascii="CordiaUPC" w:eastAsia="Arial" w:hAnsi="CordiaUPC" w:cs="CordiaUPC" w:hint="cs"/>
          <w:sz w:val="32"/>
          <w:szCs w:val="32"/>
        </w:rPr>
        <w:t>21.1</w:t>
      </w:r>
      <w:r>
        <w:rPr>
          <w:rFonts w:ascii="CordiaUPC" w:eastAsia="Arial" w:hAnsi="CordiaUPC" w:cs="CordiaUPC"/>
          <w:sz w:val="32"/>
          <w:szCs w:val="32"/>
        </w:rPr>
        <w:t xml:space="preserve">% </w:t>
      </w:r>
      <w:r w:rsidR="00DA2DBA" w:rsidRPr="00536A34">
        <w:rPr>
          <w:rFonts w:ascii="CordiaUPC" w:eastAsia="Arial" w:hAnsi="CordiaUPC" w:cs="CordiaUPC" w:hint="cs"/>
          <w:sz w:val="32"/>
          <w:szCs w:val="32"/>
          <w:cs/>
        </w:rPr>
        <w:t xml:space="preserve">ของทั้งหมด ขณะที่ในช่วงก่อนหน้า มีสัดส่วนของหน่วยการโอนกรรมสิทธิ์ไม่เกิน </w:t>
      </w:r>
      <w:r w:rsidR="00DA2DBA" w:rsidRPr="00536A34">
        <w:rPr>
          <w:rFonts w:ascii="CordiaUPC" w:eastAsia="Arial" w:hAnsi="CordiaUPC" w:cs="CordiaUPC" w:hint="cs"/>
          <w:sz w:val="32"/>
          <w:szCs w:val="32"/>
        </w:rPr>
        <w:t>10</w:t>
      </w:r>
      <w:r w:rsidR="00DA2DBA">
        <w:rPr>
          <w:rFonts w:ascii="CordiaUPC" w:eastAsia="Arial" w:hAnsi="CordiaUPC" w:cs="CordiaUPC"/>
          <w:sz w:val="32"/>
          <w:szCs w:val="32"/>
        </w:rPr>
        <w:t xml:space="preserve">% </w:t>
      </w:r>
      <w:r w:rsidR="00DA2DBA" w:rsidRPr="00536A34">
        <w:rPr>
          <w:rFonts w:ascii="CordiaUPC" w:eastAsia="Arial" w:hAnsi="CordiaUPC" w:cs="CordiaUPC" w:hint="cs"/>
          <w:sz w:val="32"/>
          <w:szCs w:val="32"/>
          <w:cs/>
        </w:rPr>
        <w:t xml:space="preserve">และมีมูลค่าการโอนกรรมสิทธิ์ไม่เกิน </w:t>
      </w:r>
      <w:r w:rsidR="00DA2DBA" w:rsidRPr="00536A34">
        <w:rPr>
          <w:rFonts w:ascii="CordiaUPC" w:eastAsia="Arial" w:hAnsi="CordiaUPC" w:cs="CordiaUPC" w:hint="cs"/>
          <w:sz w:val="32"/>
          <w:szCs w:val="32"/>
        </w:rPr>
        <w:t>15</w:t>
      </w:r>
      <w:r w:rsidR="00DA2DBA">
        <w:rPr>
          <w:rFonts w:ascii="CordiaUPC" w:eastAsia="Arial" w:hAnsi="CordiaUPC" w:cs="CordiaUPC"/>
          <w:sz w:val="32"/>
          <w:szCs w:val="32"/>
        </w:rPr>
        <w:t xml:space="preserve">% </w:t>
      </w:r>
      <w:r w:rsidR="00DA2DBA" w:rsidRPr="00536A34">
        <w:rPr>
          <w:rFonts w:ascii="CordiaUPC" w:eastAsia="Arial" w:hAnsi="CordiaUPC" w:cs="CordiaUPC" w:hint="cs"/>
          <w:sz w:val="32"/>
          <w:szCs w:val="32"/>
          <w:cs/>
        </w:rPr>
        <w:t xml:space="preserve">ของทั้งหมดเท่านั้น ดังนั้น </w:t>
      </w:r>
      <w:r w:rsidRPr="00536A34">
        <w:rPr>
          <w:rFonts w:ascii="CordiaUPC" w:eastAsia="Arial" w:hAnsi="CordiaUPC" w:cs="CordiaUPC" w:hint="cs"/>
          <w:sz w:val="32"/>
          <w:szCs w:val="32"/>
          <w:cs/>
        </w:rPr>
        <w:t>หากการท่องเที่ยวฟื้นกลับมาเต็มที่ เชื่อว่าตลาดอาคารชุดจะได้รับความสนใจของคนต่างชาติมาก</w:t>
      </w:r>
      <w:r w:rsidR="00DA2DBA" w:rsidRPr="00536A34">
        <w:rPr>
          <w:rFonts w:ascii="CordiaUPC" w:eastAsia="Arial" w:hAnsi="CordiaUPC" w:cs="CordiaUPC" w:hint="cs"/>
          <w:sz w:val="32"/>
          <w:szCs w:val="32"/>
          <w:cs/>
        </w:rPr>
        <w:t>ยิ่ง</w:t>
      </w:r>
      <w:r w:rsidRPr="00536A34">
        <w:rPr>
          <w:rFonts w:ascii="CordiaUPC" w:eastAsia="Arial" w:hAnsi="CordiaUPC" w:cs="CordiaUPC" w:hint="cs"/>
          <w:sz w:val="32"/>
          <w:szCs w:val="32"/>
          <w:cs/>
        </w:rPr>
        <w:t>ขึ้น</w:t>
      </w:r>
      <w:r w:rsidR="00DA2DBA" w:rsidRPr="00536A34">
        <w:rPr>
          <w:rFonts w:ascii="CordiaUPC" w:eastAsia="Arial" w:hAnsi="CordiaUPC" w:cs="CordiaUPC" w:hint="cs"/>
          <w:sz w:val="32"/>
          <w:szCs w:val="32"/>
          <w:cs/>
        </w:rPr>
        <w:t>”</w:t>
      </w:r>
    </w:p>
    <w:p w14:paraId="61972D59" w14:textId="77777777" w:rsidR="007625F8" w:rsidRPr="0030675C" w:rsidRDefault="007625F8" w:rsidP="007625F8">
      <w:pPr>
        <w:spacing w:after="0" w:line="240" w:lineRule="auto"/>
        <w:ind w:firstLine="720"/>
        <w:jc w:val="thaiDistribute"/>
        <w:rPr>
          <w:rFonts w:ascii="CordiaUPC" w:eastAsia="Arial" w:hAnsi="CordiaUPC" w:cs="CordiaUPC"/>
          <w:sz w:val="32"/>
          <w:szCs w:val="32"/>
        </w:rPr>
      </w:pPr>
    </w:p>
    <w:p w14:paraId="257430BA" w14:textId="61B3ACEF" w:rsidR="007625F8" w:rsidRPr="0030675C" w:rsidRDefault="007625F8" w:rsidP="007625F8">
      <w:pPr>
        <w:spacing w:after="0" w:line="240" w:lineRule="auto"/>
        <w:ind w:firstLine="720"/>
        <w:jc w:val="thaiDistribute"/>
        <w:rPr>
          <w:rFonts w:ascii="CordiaUPC" w:eastAsia="Arial" w:hAnsi="CordiaUPC" w:cs="CordiaUPC"/>
          <w:sz w:val="32"/>
          <w:szCs w:val="32"/>
        </w:rPr>
      </w:pPr>
      <w:r w:rsidRPr="00536A34">
        <w:rPr>
          <w:rFonts w:ascii="CordiaUPC" w:eastAsia="Arial" w:hAnsi="CordiaUPC" w:cs="CordiaUPC"/>
          <w:sz w:val="32"/>
          <w:szCs w:val="32"/>
        </w:rPr>
        <w:t>------------------------------------------------------------------------------------------------------------------</w:t>
      </w:r>
    </w:p>
    <w:sectPr w:rsidR="007625F8" w:rsidRPr="0030675C" w:rsidSect="006E2F91">
      <w:headerReference w:type="default" r:id="rId8"/>
      <w:footerReference w:type="even" r:id="rId9"/>
      <w:footerReference w:type="default" r:id="rId10"/>
      <w:pgSz w:w="11906" w:h="16838"/>
      <w:pgMar w:top="360" w:right="1133" w:bottom="567" w:left="993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8E7FF" w14:textId="77777777" w:rsidR="0037557E" w:rsidRDefault="0037557E">
      <w:pPr>
        <w:spacing w:after="0" w:line="240" w:lineRule="auto"/>
      </w:pPr>
      <w:r>
        <w:separator/>
      </w:r>
    </w:p>
  </w:endnote>
  <w:endnote w:type="continuationSeparator" w:id="0">
    <w:p w14:paraId="0585C449" w14:textId="77777777" w:rsidR="0037557E" w:rsidRDefault="00375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20FEE" w14:textId="77777777" w:rsidR="003F2604" w:rsidRDefault="00B0213F" w:rsidP="00360832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3F2604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01C9F85A" w14:textId="77777777" w:rsidR="003F2604" w:rsidRDefault="003F2604" w:rsidP="0036083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85BCD" w14:textId="77777777" w:rsidR="003F2604" w:rsidRPr="00536A34" w:rsidRDefault="004E5C13" w:rsidP="00575C21">
    <w:pPr>
      <w:pStyle w:val="a4"/>
      <w:spacing w:line="216" w:lineRule="auto"/>
      <w:ind w:right="357"/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10006D" wp14:editId="6CED4D8E">
              <wp:simplePos x="0" y="0"/>
              <wp:positionH relativeFrom="column">
                <wp:posOffset>-361864</wp:posOffset>
              </wp:positionH>
              <wp:positionV relativeFrom="paragraph">
                <wp:posOffset>-160088</wp:posOffset>
              </wp:positionV>
              <wp:extent cx="396875" cy="2673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687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C5395E" w14:textId="77777777" w:rsidR="006B00A0" w:rsidRPr="00E9119F" w:rsidRDefault="006B00A0" w:rsidP="006B00A0">
                          <w:pPr>
                            <w:pStyle w:val="a7"/>
                            <w:spacing w:after="0"/>
                            <w:jc w:val="center"/>
                            <w:rPr>
                              <w:rFonts w:ascii="Cordia New" w:hAnsi="Cordia New" w:cs="Cordia New"/>
                              <w:sz w:val="28"/>
                            </w:rPr>
                          </w:pP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fldChar w:fldCharType="begin"/>
                          </w: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instrText xml:space="preserve"> PAGE   \* MERGEFORMAT </w:instrText>
                          </w: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fldChar w:fldCharType="separate"/>
                          </w:r>
                          <w:r w:rsidR="00AD394B" w:rsidRPr="00E9119F">
                            <w:rPr>
                              <w:rFonts w:ascii="Cordia New" w:hAnsi="Cordia New" w:cs="Cordia New"/>
                              <w:noProof/>
                              <w:sz w:val="28"/>
                            </w:rPr>
                            <w:t>1</w:t>
                          </w:r>
                          <w:r w:rsidRPr="00E9119F">
                            <w:rPr>
                              <w:rFonts w:ascii="Cordia New" w:hAnsi="Cordia New" w:cs="Cordia New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  <w:p w14:paraId="3736C3DC" w14:textId="77777777" w:rsidR="006B00A0" w:rsidRPr="00E9119F" w:rsidRDefault="006B00A0" w:rsidP="006B00A0">
                          <w:pPr>
                            <w:spacing w:after="0"/>
                            <w:rPr>
                              <w:rFonts w:ascii="Cordia New" w:hAnsi="Cordia New" w:cs="Cordia New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10006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28.5pt;margin-top:-12.6pt;width:31.25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" stroked="f">
              <v:path arrowok="t"/>
              <v:textbox>
                <w:txbxContent>
                  <w:p w14:paraId="66C5395E" w14:textId="77777777" w:rsidR="006B00A0" w:rsidRPr="00E9119F" w:rsidRDefault="006B00A0" w:rsidP="006B00A0">
                    <w:pPr>
                      <w:pStyle w:val="a7"/>
                      <w:spacing w:after="0"/>
                      <w:jc w:val="center"/>
                      <w:rPr>
                        <w:rFonts w:ascii="Cordia New" w:hAnsi="Cordia New" w:cs="Cordia New"/>
                        <w:sz w:val="28"/>
                      </w:rPr>
                    </w:pPr>
                    <w:r w:rsidRPr="00E9119F">
                      <w:rPr>
                        <w:rFonts w:ascii="Cordia New" w:hAnsi="Cordia New" w:cs="Cordia New"/>
                        <w:sz w:val="28"/>
                      </w:rPr>
                      <w:fldChar w:fldCharType="begin"/>
                    </w:r>
                    <w:r w:rsidRPr="00E9119F">
                      <w:rPr>
                        <w:rFonts w:ascii="Cordia New" w:hAnsi="Cordia New" w:cs="Cordia New"/>
                        <w:sz w:val="28"/>
                      </w:rPr>
                      <w:instrText xml:space="preserve"> PAGE   \* MERGEFORMAT </w:instrText>
                    </w:r>
                    <w:r w:rsidRPr="00E9119F">
                      <w:rPr>
                        <w:rFonts w:ascii="Cordia New" w:hAnsi="Cordia New" w:cs="Cordia New"/>
                        <w:sz w:val="28"/>
                      </w:rPr>
                      <w:fldChar w:fldCharType="separate"/>
                    </w:r>
                    <w:r w:rsidR="00AD394B" w:rsidRPr="00E9119F">
                      <w:rPr>
                        <w:rFonts w:ascii="Cordia New" w:hAnsi="Cordia New" w:cs="Cordia New"/>
                        <w:noProof/>
                        <w:sz w:val="28"/>
                      </w:rPr>
                      <w:t>1</w:t>
                    </w:r>
                    <w:r w:rsidRPr="00E9119F">
                      <w:rPr>
                        <w:rFonts w:ascii="Cordia New" w:hAnsi="Cordia New" w:cs="Cordia New"/>
                        <w:noProof/>
                        <w:sz w:val="28"/>
                      </w:rPr>
                      <w:fldChar w:fldCharType="end"/>
                    </w:r>
                  </w:p>
                  <w:p w14:paraId="3736C3DC" w14:textId="77777777" w:rsidR="006B00A0" w:rsidRPr="00E9119F" w:rsidRDefault="006B00A0" w:rsidP="006B00A0">
                    <w:pPr>
                      <w:spacing w:after="0"/>
                      <w:rPr>
                        <w:rFonts w:ascii="Cordia New" w:hAnsi="Cordia New" w:cs="Cordia New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9386B" w14:textId="77777777" w:rsidR="0037557E" w:rsidRDefault="0037557E">
      <w:pPr>
        <w:spacing w:after="0" w:line="240" w:lineRule="auto"/>
      </w:pPr>
      <w:r>
        <w:separator/>
      </w:r>
    </w:p>
  </w:footnote>
  <w:footnote w:type="continuationSeparator" w:id="0">
    <w:p w14:paraId="5E6EB3C9" w14:textId="77777777" w:rsidR="0037557E" w:rsidRDefault="00375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83CAC" w14:textId="77777777" w:rsidR="00575C21" w:rsidRPr="000A51EB" w:rsidRDefault="004E5C13" w:rsidP="00575C21">
    <w:pPr>
      <w:pStyle w:val="a7"/>
      <w:tabs>
        <w:tab w:val="clear" w:pos="9360"/>
      </w:tabs>
      <w:spacing w:before="120" w:line="240" w:lineRule="auto"/>
      <w:rPr>
        <w:rFonts w:ascii="Arial Narrow" w:hAnsi="Arial Narrow" w:cs="Cordia New"/>
        <w:b/>
        <w:bCs/>
        <w:color w:val="AC7300"/>
        <w:spacing w:val="-10"/>
        <w:sz w:val="70"/>
        <w:szCs w:val="7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E51186A" wp14:editId="78226F2D">
          <wp:simplePos x="0" y="0"/>
          <wp:positionH relativeFrom="column">
            <wp:posOffset>-545465</wp:posOffset>
          </wp:positionH>
          <wp:positionV relativeFrom="paragraph">
            <wp:posOffset>-722</wp:posOffset>
          </wp:positionV>
          <wp:extent cx="7561690" cy="10687791"/>
          <wp:effectExtent l="0" t="0" r="0" b="0"/>
          <wp:wrapNone/>
          <wp:docPr id="362288330" name="Picture 362288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 press release 2023 Final ok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690" cy="106877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B1A21"/>
    <w:multiLevelType w:val="hybridMultilevel"/>
    <w:tmpl w:val="12D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119E3"/>
    <w:multiLevelType w:val="hybridMultilevel"/>
    <w:tmpl w:val="8EC0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A08B0"/>
    <w:multiLevelType w:val="hybridMultilevel"/>
    <w:tmpl w:val="DF4C1A10"/>
    <w:lvl w:ilvl="0" w:tplc="CCA2DE8A">
      <w:start w:val="17"/>
      <w:numFmt w:val="bullet"/>
      <w:lvlText w:val="-"/>
      <w:lvlJc w:val="left"/>
      <w:pPr>
        <w:ind w:left="1080" w:hanging="360"/>
      </w:pPr>
      <w:rPr>
        <w:rFonts w:ascii="Cordia New" w:eastAsia="Arial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600AE5"/>
    <w:multiLevelType w:val="hybridMultilevel"/>
    <w:tmpl w:val="E8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3354E"/>
    <w:multiLevelType w:val="hybridMultilevel"/>
    <w:tmpl w:val="6B2E38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3F6A83"/>
    <w:multiLevelType w:val="hybridMultilevel"/>
    <w:tmpl w:val="FCE2FF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E54955"/>
    <w:multiLevelType w:val="hybridMultilevel"/>
    <w:tmpl w:val="B45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646E18"/>
    <w:multiLevelType w:val="hybridMultilevel"/>
    <w:tmpl w:val="C53ACE12"/>
    <w:lvl w:ilvl="0" w:tplc="14BCC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8419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C23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D055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EAB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EA7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8C1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7E2E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98D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F651A7B"/>
    <w:multiLevelType w:val="hybridMultilevel"/>
    <w:tmpl w:val="3B1C098A"/>
    <w:lvl w:ilvl="0" w:tplc="548016D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74B04"/>
    <w:multiLevelType w:val="hybridMultilevel"/>
    <w:tmpl w:val="145E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7070CE"/>
    <w:multiLevelType w:val="multilevel"/>
    <w:tmpl w:val="D54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14277F"/>
    <w:multiLevelType w:val="hybridMultilevel"/>
    <w:tmpl w:val="252EA03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6253D3C"/>
    <w:multiLevelType w:val="hybridMultilevel"/>
    <w:tmpl w:val="22E89F6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87C0B11"/>
    <w:multiLevelType w:val="hybridMultilevel"/>
    <w:tmpl w:val="3ED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732810">
    <w:abstractNumId w:val="9"/>
  </w:num>
  <w:num w:numId="2" w16cid:durableId="1531799363">
    <w:abstractNumId w:val="1"/>
  </w:num>
  <w:num w:numId="3" w16cid:durableId="1319068896">
    <w:abstractNumId w:val="0"/>
  </w:num>
  <w:num w:numId="4" w16cid:durableId="982081640">
    <w:abstractNumId w:val="6"/>
  </w:num>
  <w:num w:numId="5" w16cid:durableId="636879791">
    <w:abstractNumId w:val="8"/>
  </w:num>
  <w:num w:numId="6" w16cid:durableId="852960172">
    <w:abstractNumId w:val="3"/>
  </w:num>
  <w:num w:numId="7" w16cid:durableId="2079091654">
    <w:abstractNumId w:val="13"/>
  </w:num>
  <w:num w:numId="8" w16cid:durableId="1426657412">
    <w:abstractNumId w:val="10"/>
  </w:num>
  <w:num w:numId="9" w16cid:durableId="304361015">
    <w:abstractNumId w:val="11"/>
  </w:num>
  <w:num w:numId="10" w16cid:durableId="1048843453">
    <w:abstractNumId w:val="12"/>
  </w:num>
  <w:num w:numId="11" w16cid:durableId="821459366">
    <w:abstractNumId w:val="4"/>
  </w:num>
  <w:num w:numId="12" w16cid:durableId="427654192">
    <w:abstractNumId w:val="2"/>
  </w:num>
  <w:num w:numId="13" w16cid:durableId="1678802639">
    <w:abstractNumId w:val="7"/>
  </w:num>
  <w:num w:numId="14" w16cid:durableId="19521296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35"/>
    <w:rsid w:val="0000020A"/>
    <w:rsid w:val="000008B4"/>
    <w:rsid w:val="00002912"/>
    <w:rsid w:val="00003CFB"/>
    <w:rsid w:val="00004945"/>
    <w:rsid w:val="00005555"/>
    <w:rsid w:val="000055D3"/>
    <w:rsid w:val="00006850"/>
    <w:rsid w:val="00012463"/>
    <w:rsid w:val="000144E7"/>
    <w:rsid w:val="00014D64"/>
    <w:rsid w:val="000168A7"/>
    <w:rsid w:val="00017DA9"/>
    <w:rsid w:val="00021FF1"/>
    <w:rsid w:val="000266F3"/>
    <w:rsid w:val="000270F6"/>
    <w:rsid w:val="00030435"/>
    <w:rsid w:val="0003069C"/>
    <w:rsid w:val="000315A6"/>
    <w:rsid w:val="00031919"/>
    <w:rsid w:val="000323B2"/>
    <w:rsid w:val="00034D4E"/>
    <w:rsid w:val="00035CF4"/>
    <w:rsid w:val="0003735A"/>
    <w:rsid w:val="000402A4"/>
    <w:rsid w:val="00044082"/>
    <w:rsid w:val="000446AB"/>
    <w:rsid w:val="0004764D"/>
    <w:rsid w:val="00047ABD"/>
    <w:rsid w:val="00056CBD"/>
    <w:rsid w:val="00062AEE"/>
    <w:rsid w:val="00065517"/>
    <w:rsid w:val="00070CEF"/>
    <w:rsid w:val="00071A41"/>
    <w:rsid w:val="00072C75"/>
    <w:rsid w:val="00073510"/>
    <w:rsid w:val="00074756"/>
    <w:rsid w:val="00074D10"/>
    <w:rsid w:val="000758AE"/>
    <w:rsid w:val="00076555"/>
    <w:rsid w:val="00076B5E"/>
    <w:rsid w:val="00081CF1"/>
    <w:rsid w:val="00083FBD"/>
    <w:rsid w:val="000873A7"/>
    <w:rsid w:val="00087662"/>
    <w:rsid w:val="00090BDF"/>
    <w:rsid w:val="00091FFB"/>
    <w:rsid w:val="000948BB"/>
    <w:rsid w:val="000A4FC7"/>
    <w:rsid w:val="000A51EB"/>
    <w:rsid w:val="000B01D7"/>
    <w:rsid w:val="000B1E93"/>
    <w:rsid w:val="000B4058"/>
    <w:rsid w:val="000B5C3C"/>
    <w:rsid w:val="000B6A94"/>
    <w:rsid w:val="000B7660"/>
    <w:rsid w:val="000C392C"/>
    <w:rsid w:val="000C4BA4"/>
    <w:rsid w:val="000C7492"/>
    <w:rsid w:val="000D074F"/>
    <w:rsid w:val="000D4237"/>
    <w:rsid w:val="000D5E9B"/>
    <w:rsid w:val="000D6A0B"/>
    <w:rsid w:val="000D6E58"/>
    <w:rsid w:val="000E252D"/>
    <w:rsid w:val="000E5DA1"/>
    <w:rsid w:val="000E7141"/>
    <w:rsid w:val="000F1963"/>
    <w:rsid w:val="000F2A04"/>
    <w:rsid w:val="000F2E0D"/>
    <w:rsid w:val="000F392F"/>
    <w:rsid w:val="000F41EB"/>
    <w:rsid w:val="000F4324"/>
    <w:rsid w:val="000F665D"/>
    <w:rsid w:val="000F68C4"/>
    <w:rsid w:val="000F6EA9"/>
    <w:rsid w:val="00100E9C"/>
    <w:rsid w:val="00104181"/>
    <w:rsid w:val="0010477F"/>
    <w:rsid w:val="00104D3F"/>
    <w:rsid w:val="00112686"/>
    <w:rsid w:val="00114B14"/>
    <w:rsid w:val="00115038"/>
    <w:rsid w:val="00116B5F"/>
    <w:rsid w:val="00117D3C"/>
    <w:rsid w:val="00121DA3"/>
    <w:rsid w:val="00121DCF"/>
    <w:rsid w:val="0012399D"/>
    <w:rsid w:val="001253D0"/>
    <w:rsid w:val="00130FF0"/>
    <w:rsid w:val="00131D02"/>
    <w:rsid w:val="00134A4A"/>
    <w:rsid w:val="001372B3"/>
    <w:rsid w:val="0014083C"/>
    <w:rsid w:val="00141547"/>
    <w:rsid w:val="00144C73"/>
    <w:rsid w:val="00152E19"/>
    <w:rsid w:val="00161118"/>
    <w:rsid w:val="0016132E"/>
    <w:rsid w:val="00164BCD"/>
    <w:rsid w:val="00164BE1"/>
    <w:rsid w:val="00164D93"/>
    <w:rsid w:val="001650D0"/>
    <w:rsid w:val="00167CE4"/>
    <w:rsid w:val="00170CD1"/>
    <w:rsid w:val="00180B07"/>
    <w:rsid w:val="001825E8"/>
    <w:rsid w:val="001876E6"/>
    <w:rsid w:val="00192936"/>
    <w:rsid w:val="001935A5"/>
    <w:rsid w:val="001946C2"/>
    <w:rsid w:val="001A4399"/>
    <w:rsid w:val="001A64A9"/>
    <w:rsid w:val="001A678F"/>
    <w:rsid w:val="001A72E3"/>
    <w:rsid w:val="001B1419"/>
    <w:rsid w:val="001C48FA"/>
    <w:rsid w:val="001C65C3"/>
    <w:rsid w:val="001D242B"/>
    <w:rsid w:val="001D24E6"/>
    <w:rsid w:val="001D73E7"/>
    <w:rsid w:val="001E5DDA"/>
    <w:rsid w:val="001E690E"/>
    <w:rsid w:val="001E6989"/>
    <w:rsid w:val="001F0F82"/>
    <w:rsid w:val="001F1271"/>
    <w:rsid w:val="001F1CEA"/>
    <w:rsid w:val="00203F27"/>
    <w:rsid w:val="00204D9E"/>
    <w:rsid w:val="002079B1"/>
    <w:rsid w:val="002125FE"/>
    <w:rsid w:val="00212A60"/>
    <w:rsid w:val="0021316D"/>
    <w:rsid w:val="00214B2B"/>
    <w:rsid w:val="00217241"/>
    <w:rsid w:val="00222C5A"/>
    <w:rsid w:val="00224668"/>
    <w:rsid w:val="00224D5C"/>
    <w:rsid w:val="00226686"/>
    <w:rsid w:val="0022693F"/>
    <w:rsid w:val="0023482D"/>
    <w:rsid w:val="00234F2E"/>
    <w:rsid w:val="002350C4"/>
    <w:rsid w:val="002353DB"/>
    <w:rsid w:val="00241B76"/>
    <w:rsid w:val="002473F8"/>
    <w:rsid w:val="00247D71"/>
    <w:rsid w:val="00251934"/>
    <w:rsid w:val="00253D62"/>
    <w:rsid w:val="002547C8"/>
    <w:rsid w:val="00255747"/>
    <w:rsid w:val="00255CC5"/>
    <w:rsid w:val="002570C0"/>
    <w:rsid w:val="00260FF1"/>
    <w:rsid w:val="00263EEC"/>
    <w:rsid w:val="00264F0A"/>
    <w:rsid w:val="00270198"/>
    <w:rsid w:val="00270F49"/>
    <w:rsid w:val="002726DD"/>
    <w:rsid w:val="00276B17"/>
    <w:rsid w:val="00281765"/>
    <w:rsid w:val="002907E3"/>
    <w:rsid w:val="0029428A"/>
    <w:rsid w:val="00296FA4"/>
    <w:rsid w:val="002A2309"/>
    <w:rsid w:val="002B3BDE"/>
    <w:rsid w:val="002B6E0B"/>
    <w:rsid w:val="002C25EC"/>
    <w:rsid w:val="002C5F4A"/>
    <w:rsid w:val="002C6466"/>
    <w:rsid w:val="002D48B5"/>
    <w:rsid w:val="002D5692"/>
    <w:rsid w:val="002D75BC"/>
    <w:rsid w:val="002D7DF6"/>
    <w:rsid w:val="002E09A7"/>
    <w:rsid w:val="002E415B"/>
    <w:rsid w:val="002E47CA"/>
    <w:rsid w:val="002F01AB"/>
    <w:rsid w:val="002F1057"/>
    <w:rsid w:val="002F11B2"/>
    <w:rsid w:val="002F12D1"/>
    <w:rsid w:val="002F4D49"/>
    <w:rsid w:val="0030137D"/>
    <w:rsid w:val="00304633"/>
    <w:rsid w:val="003050F2"/>
    <w:rsid w:val="0030518A"/>
    <w:rsid w:val="0030675C"/>
    <w:rsid w:val="0031528D"/>
    <w:rsid w:val="003166A2"/>
    <w:rsid w:val="003215D4"/>
    <w:rsid w:val="00322EBE"/>
    <w:rsid w:val="00326479"/>
    <w:rsid w:val="0032735E"/>
    <w:rsid w:val="00327C67"/>
    <w:rsid w:val="00330569"/>
    <w:rsid w:val="00335AAE"/>
    <w:rsid w:val="00336E60"/>
    <w:rsid w:val="0034058D"/>
    <w:rsid w:val="003444F8"/>
    <w:rsid w:val="00344962"/>
    <w:rsid w:val="00345EC3"/>
    <w:rsid w:val="003537EC"/>
    <w:rsid w:val="00353E09"/>
    <w:rsid w:val="00354911"/>
    <w:rsid w:val="00355AF9"/>
    <w:rsid w:val="003561F9"/>
    <w:rsid w:val="00356A7B"/>
    <w:rsid w:val="0035773A"/>
    <w:rsid w:val="00360832"/>
    <w:rsid w:val="00362422"/>
    <w:rsid w:val="003676C7"/>
    <w:rsid w:val="0037042D"/>
    <w:rsid w:val="0037338D"/>
    <w:rsid w:val="00374352"/>
    <w:rsid w:val="0037557E"/>
    <w:rsid w:val="00375CEE"/>
    <w:rsid w:val="0037759E"/>
    <w:rsid w:val="00377856"/>
    <w:rsid w:val="00382809"/>
    <w:rsid w:val="00383961"/>
    <w:rsid w:val="003859DF"/>
    <w:rsid w:val="00393B3A"/>
    <w:rsid w:val="0039601E"/>
    <w:rsid w:val="003960CD"/>
    <w:rsid w:val="00396ED7"/>
    <w:rsid w:val="003A05F7"/>
    <w:rsid w:val="003B00E3"/>
    <w:rsid w:val="003B4E00"/>
    <w:rsid w:val="003B6A29"/>
    <w:rsid w:val="003B6DD9"/>
    <w:rsid w:val="003C05DF"/>
    <w:rsid w:val="003C5762"/>
    <w:rsid w:val="003C5CE7"/>
    <w:rsid w:val="003C689F"/>
    <w:rsid w:val="003C7A25"/>
    <w:rsid w:val="003D3DD3"/>
    <w:rsid w:val="003D64E8"/>
    <w:rsid w:val="003D7ED8"/>
    <w:rsid w:val="003E107D"/>
    <w:rsid w:val="003E2C71"/>
    <w:rsid w:val="003E451D"/>
    <w:rsid w:val="003E46A7"/>
    <w:rsid w:val="003F1254"/>
    <w:rsid w:val="003F2604"/>
    <w:rsid w:val="003F6EEF"/>
    <w:rsid w:val="004002D0"/>
    <w:rsid w:val="004018D4"/>
    <w:rsid w:val="00402D00"/>
    <w:rsid w:val="00403CF8"/>
    <w:rsid w:val="004056FC"/>
    <w:rsid w:val="00411E40"/>
    <w:rsid w:val="00412433"/>
    <w:rsid w:val="0041387C"/>
    <w:rsid w:val="004162C2"/>
    <w:rsid w:val="00424D66"/>
    <w:rsid w:val="004261C7"/>
    <w:rsid w:val="004272E1"/>
    <w:rsid w:val="00433641"/>
    <w:rsid w:val="0043566D"/>
    <w:rsid w:val="00440E39"/>
    <w:rsid w:val="00442672"/>
    <w:rsid w:val="004432E7"/>
    <w:rsid w:val="00444B96"/>
    <w:rsid w:val="00447708"/>
    <w:rsid w:val="0045057A"/>
    <w:rsid w:val="00450868"/>
    <w:rsid w:val="0045349A"/>
    <w:rsid w:val="0046111A"/>
    <w:rsid w:val="004625EB"/>
    <w:rsid w:val="004647F1"/>
    <w:rsid w:val="00472163"/>
    <w:rsid w:val="00477E4B"/>
    <w:rsid w:val="00482889"/>
    <w:rsid w:val="004830C4"/>
    <w:rsid w:val="00484264"/>
    <w:rsid w:val="0048553E"/>
    <w:rsid w:val="0048738F"/>
    <w:rsid w:val="00487EFA"/>
    <w:rsid w:val="00490CC5"/>
    <w:rsid w:val="00492024"/>
    <w:rsid w:val="0049385C"/>
    <w:rsid w:val="004947D8"/>
    <w:rsid w:val="004A0025"/>
    <w:rsid w:val="004A3101"/>
    <w:rsid w:val="004A4140"/>
    <w:rsid w:val="004B2A2C"/>
    <w:rsid w:val="004B457E"/>
    <w:rsid w:val="004B6610"/>
    <w:rsid w:val="004B70B4"/>
    <w:rsid w:val="004C2317"/>
    <w:rsid w:val="004C4EA6"/>
    <w:rsid w:val="004C62EF"/>
    <w:rsid w:val="004D520F"/>
    <w:rsid w:val="004D79E8"/>
    <w:rsid w:val="004E262E"/>
    <w:rsid w:val="004E5C13"/>
    <w:rsid w:val="004E7583"/>
    <w:rsid w:val="004F08BA"/>
    <w:rsid w:val="004F1E5A"/>
    <w:rsid w:val="004F29F7"/>
    <w:rsid w:val="004F44D9"/>
    <w:rsid w:val="004F63E5"/>
    <w:rsid w:val="0050373D"/>
    <w:rsid w:val="00507CCD"/>
    <w:rsid w:val="00511EFD"/>
    <w:rsid w:val="00514EA4"/>
    <w:rsid w:val="00515754"/>
    <w:rsid w:val="005176F5"/>
    <w:rsid w:val="00520C90"/>
    <w:rsid w:val="0052260A"/>
    <w:rsid w:val="0052379E"/>
    <w:rsid w:val="00530CD0"/>
    <w:rsid w:val="00531FB4"/>
    <w:rsid w:val="00536A34"/>
    <w:rsid w:val="00542768"/>
    <w:rsid w:val="00543541"/>
    <w:rsid w:val="00545B9C"/>
    <w:rsid w:val="00547FB8"/>
    <w:rsid w:val="00553686"/>
    <w:rsid w:val="00554847"/>
    <w:rsid w:val="00555091"/>
    <w:rsid w:val="00560ACD"/>
    <w:rsid w:val="0056142B"/>
    <w:rsid w:val="00561FAC"/>
    <w:rsid w:val="00563D6C"/>
    <w:rsid w:val="005655D5"/>
    <w:rsid w:val="00572E21"/>
    <w:rsid w:val="00573A18"/>
    <w:rsid w:val="00573A51"/>
    <w:rsid w:val="00575C21"/>
    <w:rsid w:val="00577428"/>
    <w:rsid w:val="00577BA1"/>
    <w:rsid w:val="00581730"/>
    <w:rsid w:val="00592862"/>
    <w:rsid w:val="005965A5"/>
    <w:rsid w:val="00597638"/>
    <w:rsid w:val="005978DF"/>
    <w:rsid w:val="005A0612"/>
    <w:rsid w:val="005A1B88"/>
    <w:rsid w:val="005A309E"/>
    <w:rsid w:val="005B05D5"/>
    <w:rsid w:val="005B157A"/>
    <w:rsid w:val="005B34A4"/>
    <w:rsid w:val="005B372C"/>
    <w:rsid w:val="005B7CA3"/>
    <w:rsid w:val="005C0514"/>
    <w:rsid w:val="005C5E4C"/>
    <w:rsid w:val="005C68B9"/>
    <w:rsid w:val="005D13A1"/>
    <w:rsid w:val="005D1D77"/>
    <w:rsid w:val="005D7F88"/>
    <w:rsid w:val="005E0DFE"/>
    <w:rsid w:val="005E2FEA"/>
    <w:rsid w:val="005E75F3"/>
    <w:rsid w:val="005F0768"/>
    <w:rsid w:val="005F4928"/>
    <w:rsid w:val="00601AFC"/>
    <w:rsid w:val="00604057"/>
    <w:rsid w:val="0061104F"/>
    <w:rsid w:val="006120A2"/>
    <w:rsid w:val="006205C0"/>
    <w:rsid w:val="006212CC"/>
    <w:rsid w:val="00630990"/>
    <w:rsid w:val="00631BF7"/>
    <w:rsid w:val="006325F4"/>
    <w:rsid w:val="00636546"/>
    <w:rsid w:val="00640265"/>
    <w:rsid w:val="006407E8"/>
    <w:rsid w:val="00644BEF"/>
    <w:rsid w:val="00651120"/>
    <w:rsid w:val="00651342"/>
    <w:rsid w:val="006514F9"/>
    <w:rsid w:val="006535F3"/>
    <w:rsid w:val="00657EC9"/>
    <w:rsid w:val="0066447B"/>
    <w:rsid w:val="00664A76"/>
    <w:rsid w:val="006651CB"/>
    <w:rsid w:val="006658EE"/>
    <w:rsid w:val="006751D8"/>
    <w:rsid w:val="00676141"/>
    <w:rsid w:val="0067693A"/>
    <w:rsid w:val="0068060D"/>
    <w:rsid w:val="00680D68"/>
    <w:rsid w:val="00683F82"/>
    <w:rsid w:val="00690A32"/>
    <w:rsid w:val="006918A4"/>
    <w:rsid w:val="0069408C"/>
    <w:rsid w:val="006A5C8E"/>
    <w:rsid w:val="006A6703"/>
    <w:rsid w:val="006A7678"/>
    <w:rsid w:val="006B00A0"/>
    <w:rsid w:val="006B3BF9"/>
    <w:rsid w:val="006B67FF"/>
    <w:rsid w:val="006B6DB7"/>
    <w:rsid w:val="006C3725"/>
    <w:rsid w:val="006C3C49"/>
    <w:rsid w:val="006C471C"/>
    <w:rsid w:val="006C4A25"/>
    <w:rsid w:val="006C58BD"/>
    <w:rsid w:val="006C59F2"/>
    <w:rsid w:val="006C6588"/>
    <w:rsid w:val="006E2F91"/>
    <w:rsid w:val="006F2493"/>
    <w:rsid w:val="006F3E01"/>
    <w:rsid w:val="006F4D1D"/>
    <w:rsid w:val="007010F9"/>
    <w:rsid w:val="007019C2"/>
    <w:rsid w:val="00705B4E"/>
    <w:rsid w:val="00706ED6"/>
    <w:rsid w:val="00707490"/>
    <w:rsid w:val="00710563"/>
    <w:rsid w:val="00711E97"/>
    <w:rsid w:val="007151CA"/>
    <w:rsid w:val="00716DC3"/>
    <w:rsid w:val="00721860"/>
    <w:rsid w:val="00723650"/>
    <w:rsid w:val="00723923"/>
    <w:rsid w:val="00726389"/>
    <w:rsid w:val="00727C9F"/>
    <w:rsid w:val="00730C85"/>
    <w:rsid w:val="007328CA"/>
    <w:rsid w:val="00734F90"/>
    <w:rsid w:val="0073582C"/>
    <w:rsid w:val="00736AF9"/>
    <w:rsid w:val="007417A0"/>
    <w:rsid w:val="00741E75"/>
    <w:rsid w:val="00742F86"/>
    <w:rsid w:val="007439F5"/>
    <w:rsid w:val="0074756C"/>
    <w:rsid w:val="00757E92"/>
    <w:rsid w:val="00760ADF"/>
    <w:rsid w:val="007615D6"/>
    <w:rsid w:val="007625F8"/>
    <w:rsid w:val="00764E2E"/>
    <w:rsid w:val="00765386"/>
    <w:rsid w:val="00765E38"/>
    <w:rsid w:val="00766F5B"/>
    <w:rsid w:val="00770135"/>
    <w:rsid w:val="00770946"/>
    <w:rsid w:val="00770D24"/>
    <w:rsid w:val="0077175F"/>
    <w:rsid w:val="00774E2C"/>
    <w:rsid w:val="00775603"/>
    <w:rsid w:val="007764A7"/>
    <w:rsid w:val="00777E00"/>
    <w:rsid w:val="00780CD8"/>
    <w:rsid w:val="0078337B"/>
    <w:rsid w:val="0079061E"/>
    <w:rsid w:val="0079084C"/>
    <w:rsid w:val="00792978"/>
    <w:rsid w:val="00796B28"/>
    <w:rsid w:val="007A041E"/>
    <w:rsid w:val="007A2386"/>
    <w:rsid w:val="007A2B8C"/>
    <w:rsid w:val="007A38FB"/>
    <w:rsid w:val="007A48BF"/>
    <w:rsid w:val="007A6667"/>
    <w:rsid w:val="007A78DD"/>
    <w:rsid w:val="007B097A"/>
    <w:rsid w:val="007B37BB"/>
    <w:rsid w:val="007B4806"/>
    <w:rsid w:val="007B75C3"/>
    <w:rsid w:val="007C0AB6"/>
    <w:rsid w:val="007C1EB7"/>
    <w:rsid w:val="007C1F59"/>
    <w:rsid w:val="007C5319"/>
    <w:rsid w:val="007C60A6"/>
    <w:rsid w:val="007C734D"/>
    <w:rsid w:val="007D4847"/>
    <w:rsid w:val="007D5F06"/>
    <w:rsid w:val="007E05D3"/>
    <w:rsid w:val="007E289C"/>
    <w:rsid w:val="007F1E6F"/>
    <w:rsid w:val="007F5D47"/>
    <w:rsid w:val="007F7979"/>
    <w:rsid w:val="008029FB"/>
    <w:rsid w:val="00802C5D"/>
    <w:rsid w:val="00803A29"/>
    <w:rsid w:val="008044EC"/>
    <w:rsid w:val="008056B2"/>
    <w:rsid w:val="00807F77"/>
    <w:rsid w:val="00816CFD"/>
    <w:rsid w:val="008242E1"/>
    <w:rsid w:val="0082587C"/>
    <w:rsid w:val="00825EB2"/>
    <w:rsid w:val="00825F4A"/>
    <w:rsid w:val="00827683"/>
    <w:rsid w:val="00831E34"/>
    <w:rsid w:val="008345DC"/>
    <w:rsid w:val="00837E4A"/>
    <w:rsid w:val="00840463"/>
    <w:rsid w:val="00841A48"/>
    <w:rsid w:val="008462F5"/>
    <w:rsid w:val="0084647B"/>
    <w:rsid w:val="00847078"/>
    <w:rsid w:val="008475B7"/>
    <w:rsid w:val="00852E1F"/>
    <w:rsid w:val="00854A2D"/>
    <w:rsid w:val="00855DDD"/>
    <w:rsid w:val="008566E3"/>
    <w:rsid w:val="00864784"/>
    <w:rsid w:val="00866F1E"/>
    <w:rsid w:val="008705DC"/>
    <w:rsid w:val="00871EBF"/>
    <w:rsid w:val="00871FDD"/>
    <w:rsid w:val="00873C6F"/>
    <w:rsid w:val="00874892"/>
    <w:rsid w:val="00874BF1"/>
    <w:rsid w:val="00877096"/>
    <w:rsid w:val="00880503"/>
    <w:rsid w:val="00880FDD"/>
    <w:rsid w:val="0088154F"/>
    <w:rsid w:val="00882D4F"/>
    <w:rsid w:val="0088385B"/>
    <w:rsid w:val="00883E72"/>
    <w:rsid w:val="00885146"/>
    <w:rsid w:val="00886815"/>
    <w:rsid w:val="0088746B"/>
    <w:rsid w:val="008956A7"/>
    <w:rsid w:val="008A1BE1"/>
    <w:rsid w:val="008A2958"/>
    <w:rsid w:val="008A3101"/>
    <w:rsid w:val="008B2820"/>
    <w:rsid w:val="008B3F23"/>
    <w:rsid w:val="008B5066"/>
    <w:rsid w:val="008B5FF1"/>
    <w:rsid w:val="008B7440"/>
    <w:rsid w:val="008C0369"/>
    <w:rsid w:val="008C2706"/>
    <w:rsid w:val="008C5206"/>
    <w:rsid w:val="008C575F"/>
    <w:rsid w:val="008D7FE1"/>
    <w:rsid w:val="008E0634"/>
    <w:rsid w:val="008E3EA7"/>
    <w:rsid w:val="008E4423"/>
    <w:rsid w:val="008E5B13"/>
    <w:rsid w:val="008F029B"/>
    <w:rsid w:val="008F1184"/>
    <w:rsid w:val="008F4579"/>
    <w:rsid w:val="008F7EFE"/>
    <w:rsid w:val="0090094E"/>
    <w:rsid w:val="00901301"/>
    <w:rsid w:val="009068E8"/>
    <w:rsid w:val="00913B7B"/>
    <w:rsid w:val="00922BF3"/>
    <w:rsid w:val="0092399D"/>
    <w:rsid w:val="0092509B"/>
    <w:rsid w:val="009259BC"/>
    <w:rsid w:val="00925F65"/>
    <w:rsid w:val="00926F72"/>
    <w:rsid w:val="00927F13"/>
    <w:rsid w:val="009307E4"/>
    <w:rsid w:val="009360DB"/>
    <w:rsid w:val="00940158"/>
    <w:rsid w:val="009508C9"/>
    <w:rsid w:val="00950A72"/>
    <w:rsid w:val="00951AE1"/>
    <w:rsid w:val="00952290"/>
    <w:rsid w:val="00955270"/>
    <w:rsid w:val="00962A56"/>
    <w:rsid w:val="00962E00"/>
    <w:rsid w:val="009653E6"/>
    <w:rsid w:val="00970B2B"/>
    <w:rsid w:val="00970CD9"/>
    <w:rsid w:val="00971378"/>
    <w:rsid w:val="00972F23"/>
    <w:rsid w:val="0097696A"/>
    <w:rsid w:val="009829AE"/>
    <w:rsid w:val="00985237"/>
    <w:rsid w:val="00991FEC"/>
    <w:rsid w:val="00994CEC"/>
    <w:rsid w:val="00995515"/>
    <w:rsid w:val="0099685B"/>
    <w:rsid w:val="00997379"/>
    <w:rsid w:val="009A00EA"/>
    <w:rsid w:val="009A0C34"/>
    <w:rsid w:val="009A1425"/>
    <w:rsid w:val="009A3BF5"/>
    <w:rsid w:val="009A573F"/>
    <w:rsid w:val="009A7A0B"/>
    <w:rsid w:val="009B3C7F"/>
    <w:rsid w:val="009B49D9"/>
    <w:rsid w:val="009B5E9E"/>
    <w:rsid w:val="009B60F5"/>
    <w:rsid w:val="009B62F4"/>
    <w:rsid w:val="009C0FA2"/>
    <w:rsid w:val="009C2222"/>
    <w:rsid w:val="009C2D3F"/>
    <w:rsid w:val="009C2EEF"/>
    <w:rsid w:val="009C392C"/>
    <w:rsid w:val="009C554F"/>
    <w:rsid w:val="009C67A0"/>
    <w:rsid w:val="009C6DDF"/>
    <w:rsid w:val="009C7B32"/>
    <w:rsid w:val="009D347C"/>
    <w:rsid w:val="009D44EC"/>
    <w:rsid w:val="009D5A70"/>
    <w:rsid w:val="009D7F2B"/>
    <w:rsid w:val="009E24CE"/>
    <w:rsid w:val="009E4590"/>
    <w:rsid w:val="009E6531"/>
    <w:rsid w:val="009F12D0"/>
    <w:rsid w:val="009F166B"/>
    <w:rsid w:val="009F269F"/>
    <w:rsid w:val="009F26F5"/>
    <w:rsid w:val="009F27B4"/>
    <w:rsid w:val="009F28FC"/>
    <w:rsid w:val="009F69D2"/>
    <w:rsid w:val="00A004B0"/>
    <w:rsid w:val="00A00A79"/>
    <w:rsid w:val="00A00C4A"/>
    <w:rsid w:val="00A0220E"/>
    <w:rsid w:val="00A05198"/>
    <w:rsid w:val="00A053C7"/>
    <w:rsid w:val="00A0692A"/>
    <w:rsid w:val="00A06CBE"/>
    <w:rsid w:val="00A106EC"/>
    <w:rsid w:val="00A16ED9"/>
    <w:rsid w:val="00A22B41"/>
    <w:rsid w:val="00A236D4"/>
    <w:rsid w:val="00A23EAF"/>
    <w:rsid w:val="00A256F1"/>
    <w:rsid w:val="00A25F06"/>
    <w:rsid w:val="00A273C8"/>
    <w:rsid w:val="00A32663"/>
    <w:rsid w:val="00A343FC"/>
    <w:rsid w:val="00A351EC"/>
    <w:rsid w:val="00A40144"/>
    <w:rsid w:val="00A41504"/>
    <w:rsid w:val="00A42F50"/>
    <w:rsid w:val="00A448FF"/>
    <w:rsid w:val="00A478C0"/>
    <w:rsid w:val="00A54AB7"/>
    <w:rsid w:val="00A57A02"/>
    <w:rsid w:val="00A65C9F"/>
    <w:rsid w:val="00A66BC2"/>
    <w:rsid w:val="00A67561"/>
    <w:rsid w:val="00A6780F"/>
    <w:rsid w:val="00A74232"/>
    <w:rsid w:val="00A75E12"/>
    <w:rsid w:val="00A8015D"/>
    <w:rsid w:val="00A80CC5"/>
    <w:rsid w:val="00A90096"/>
    <w:rsid w:val="00A90367"/>
    <w:rsid w:val="00A90B2C"/>
    <w:rsid w:val="00A923DF"/>
    <w:rsid w:val="00A93FD5"/>
    <w:rsid w:val="00A95BE0"/>
    <w:rsid w:val="00A964D4"/>
    <w:rsid w:val="00A97C11"/>
    <w:rsid w:val="00AA32E1"/>
    <w:rsid w:val="00AA3905"/>
    <w:rsid w:val="00AA47C0"/>
    <w:rsid w:val="00AA4DD7"/>
    <w:rsid w:val="00AA57D1"/>
    <w:rsid w:val="00AB2978"/>
    <w:rsid w:val="00AB309B"/>
    <w:rsid w:val="00AB3970"/>
    <w:rsid w:val="00AB42D3"/>
    <w:rsid w:val="00AB762B"/>
    <w:rsid w:val="00AC493F"/>
    <w:rsid w:val="00AC7601"/>
    <w:rsid w:val="00AD394B"/>
    <w:rsid w:val="00AD6CF4"/>
    <w:rsid w:val="00AD7409"/>
    <w:rsid w:val="00AE2717"/>
    <w:rsid w:val="00AE62BD"/>
    <w:rsid w:val="00AF0DC0"/>
    <w:rsid w:val="00AF651E"/>
    <w:rsid w:val="00AF6AD0"/>
    <w:rsid w:val="00B00F9B"/>
    <w:rsid w:val="00B0213F"/>
    <w:rsid w:val="00B0244A"/>
    <w:rsid w:val="00B07752"/>
    <w:rsid w:val="00B1558A"/>
    <w:rsid w:val="00B218A1"/>
    <w:rsid w:val="00B226E5"/>
    <w:rsid w:val="00B24896"/>
    <w:rsid w:val="00B26F87"/>
    <w:rsid w:val="00B40195"/>
    <w:rsid w:val="00B429B0"/>
    <w:rsid w:val="00B43749"/>
    <w:rsid w:val="00B4466D"/>
    <w:rsid w:val="00B44701"/>
    <w:rsid w:val="00B44A1D"/>
    <w:rsid w:val="00B44B91"/>
    <w:rsid w:val="00B519BD"/>
    <w:rsid w:val="00B602E6"/>
    <w:rsid w:val="00B636C3"/>
    <w:rsid w:val="00B71605"/>
    <w:rsid w:val="00B72ABD"/>
    <w:rsid w:val="00B7300B"/>
    <w:rsid w:val="00B73FF5"/>
    <w:rsid w:val="00B7401F"/>
    <w:rsid w:val="00B76CFB"/>
    <w:rsid w:val="00B77AC3"/>
    <w:rsid w:val="00B82924"/>
    <w:rsid w:val="00B83EE8"/>
    <w:rsid w:val="00B8453B"/>
    <w:rsid w:val="00B8491E"/>
    <w:rsid w:val="00B85697"/>
    <w:rsid w:val="00B858B7"/>
    <w:rsid w:val="00B9614B"/>
    <w:rsid w:val="00B96E0C"/>
    <w:rsid w:val="00B97704"/>
    <w:rsid w:val="00BA4BF6"/>
    <w:rsid w:val="00BA62A1"/>
    <w:rsid w:val="00BA6AFC"/>
    <w:rsid w:val="00BB66D8"/>
    <w:rsid w:val="00BB676C"/>
    <w:rsid w:val="00BC0326"/>
    <w:rsid w:val="00BC209A"/>
    <w:rsid w:val="00BC3721"/>
    <w:rsid w:val="00BC3ACF"/>
    <w:rsid w:val="00BC3AED"/>
    <w:rsid w:val="00BC4BAA"/>
    <w:rsid w:val="00BC4D74"/>
    <w:rsid w:val="00BC72C3"/>
    <w:rsid w:val="00BE12BB"/>
    <w:rsid w:val="00BE363F"/>
    <w:rsid w:val="00BE4CF5"/>
    <w:rsid w:val="00BE761C"/>
    <w:rsid w:val="00BE7E10"/>
    <w:rsid w:val="00BF2A6A"/>
    <w:rsid w:val="00BF3970"/>
    <w:rsid w:val="00BF44FE"/>
    <w:rsid w:val="00BF494D"/>
    <w:rsid w:val="00BF65D0"/>
    <w:rsid w:val="00C01937"/>
    <w:rsid w:val="00C01C74"/>
    <w:rsid w:val="00C03D62"/>
    <w:rsid w:val="00C145D3"/>
    <w:rsid w:val="00C14FEC"/>
    <w:rsid w:val="00C16354"/>
    <w:rsid w:val="00C203A3"/>
    <w:rsid w:val="00C261FD"/>
    <w:rsid w:val="00C27D30"/>
    <w:rsid w:val="00C314FE"/>
    <w:rsid w:val="00C365CF"/>
    <w:rsid w:val="00C37285"/>
    <w:rsid w:val="00C405E4"/>
    <w:rsid w:val="00C44115"/>
    <w:rsid w:val="00C46F1B"/>
    <w:rsid w:val="00C47C52"/>
    <w:rsid w:val="00C50143"/>
    <w:rsid w:val="00C51356"/>
    <w:rsid w:val="00C5178D"/>
    <w:rsid w:val="00C517EB"/>
    <w:rsid w:val="00C519C3"/>
    <w:rsid w:val="00C54723"/>
    <w:rsid w:val="00C56323"/>
    <w:rsid w:val="00C56562"/>
    <w:rsid w:val="00C575EF"/>
    <w:rsid w:val="00C601DF"/>
    <w:rsid w:val="00C60778"/>
    <w:rsid w:val="00C61E41"/>
    <w:rsid w:val="00C64A29"/>
    <w:rsid w:val="00C6584F"/>
    <w:rsid w:val="00C669E0"/>
    <w:rsid w:val="00C67CF9"/>
    <w:rsid w:val="00C72E57"/>
    <w:rsid w:val="00C73751"/>
    <w:rsid w:val="00C7463B"/>
    <w:rsid w:val="00C77490"/>
    <w:rsid w:val="00C818DA"/>
    <w:rsid w:val="00C9032B"/>
    <w:rsid w:val="00C905EA"/>
    <w:rsid w:val="00C90662"/>
    <w:rsid w:val="00C91FB6"/>
    <w:rsid w:val="00C92548"/>
    <w:rsid w:val="00C9473F"/>
    <w:rsid w:val="00C94B77"/>
    <w:rsid w:val="00CA066D"/>
    <w:rsid w:val="00CA47D9"/>
    <w:rsid w:val="00CA62B8"/>
    <w:rsid w:val="00CB01A7"/>
    <w:rsid w:val="00CB3ECD"/>
    <w:rsid w:val="00CB6A0D"/>
    <w:rsid w:val="00CB7DD5"/>
    <w:rsid w:val="00CC0E11"/>
    <w:rsid w:val="00CD58EB"/>
    <w:rsid w:val="00CD6D45"/>
    <w:rsid w:val="00CE106E"/>
    <w:rsid w:val="00CE1205"/>
    <w:rsid w:val="00CE2809"/>
    <w:rsid w:val="00CE45EB"/>
    <w:rsid w:val="00CE4F6B"/>
    <w:rsid w:val="00CE72B6"/>
    <w:rsid w:val="00CE7D00"/>
    <w:rsid w:val="00CF1D63"/>
    <w:rsid w:val="00CF222B"/>
    <w:rsid w:val="00CF3533"/>
    <w:rsid w:val="00CF6FAB"/>
    <w:rsid w:val="00CF7281"/>
    <w:rsid w:val="00CF734C"/>
    <w:rsid w:val="00D02B00"/>
    <w:rsid w:val="00D052D4"/>
    <w:rsid w:val="00D05650"/>
    <w:rsid w:val="00D065F5"/>
    <w:rsid w:val="00D07167"/>
    <w:rsid w:val="00D105EE"/>
    <w:rsid w:val="00D10A4C"/>
    <w:rsid w:val="00D12629"/>
    <w:rsid w:val="00D13EA0"/>
    <w:rsid w:val="00D164BF"/>
    <w:rsid w:val="00D2041E"/>
    <w:rsid w:val="00D22E5D"/>
    <w:rsid w:val="00D2555F"/>
    <w:rsid w:val="00D27CB4"/>
    <w:rsid w:val="00D30C26"/>
    <w:rsid w:val="00D3397D"/>
    <w:rsid w:val="00D3755D"/>
    <w:rsid w:val="00D379C4"/>
    <w:rsid w:val="00D40155"/>
    <w:rsid w:val="00D42D87"/>
    <w:rsid w:val="00D43507"/>
    <w:rsid w:val="00D50419"/>
    <w:rsid w:val="00D507D7"/>
    <w:rsid w:val="00D5292B"/>
    <w:rsid w:val="00D52B41"/>
    <w:rsid w:val="00D54E1B"/>
    <w:rsid w:val="00D60966"/>
    <w:rsid w:val="00D60D8E"/>
    <w:rsid w:val="00D61CA2"/>
    <w:rsid w:val="00D61FA4"/>
    <w:rsid w:val="00D637DE"/>
    <w:rsid w:val="00D64273"/>
    <w:rsid w:val="00D644F4"/>
    <w:rsid w:val="00D652E0"/>
    <w:rsid w:val="00D7287E"/>
    <w:rsid w:val="00D72CE5"/>
    <w:rsid w:val="00D76F39"/>
    <w:rsid w:val="00D90455"/>
    <w:rsid w:val="00D906C1"/>
    <w:rsid w:val="00D9180F"/>
    <w:rsid w:val="00D92D78"/>
    <w:rsid w:val="00D948B5"/>
    <w:rsid w:val="00D95DB6"/>
    <w:rsid w:val="00D973B1"/>
    <w:rsid w:val="00DA079E"/>
    <w:rsid w:val="00DA2DBA"/>
    <w:rsid w:val="00DA3BCE"/>
    <w:rsid w:val="00DA4139"/>
    <w:rsid w:val="00DA44DA"/>
    <w:rsid w:val="00DA563B"/>
    <w:rsid w:val="00DA7043"/>
    <w:rsid w:val="00DA7D84"/>
    <w:rsid w:val="00DA7DF0"/>
    <w:rsid w:val="00DB4904"/>
    <w:rsid w:val="00DB6AFE"/>
    <w:rsid w:val="00DB7890"/>
    <w:rsid w:val="00DC23F6"/>
    <w:rsid w:val="00DC3DD6"/>
    <w:rsid w:val="00DD4C32"/>
    <w:rsid w:val="00DE2C0F"/>
    <w:rsid w:val="00DE7EC0"/>
    <w:rsid w:val="00DF3188"/>
    <w:rsid w:val="00DF6BF0"/>
    <w:rsid w:val="00DF75C4"/>
    <w:rsid w:val="00DF7DF6"/>
    <w:rsid w:val="00E00511"/>
    <w:rsid w:val="00E017FC"/>
    <w:rsid w:val="00E03FAC"/>
    <w:rsid w:val="00E04C8B"/>
    <w:rsid w:val="00E051FD"/>
    <w:rsid w:val="00E05684"/>
    <w:rsid w:val="00E0664C"/>
    <w:rsid w:val="00E0667F"/>
    <w:rsid w:val="00E07C7C"/>
    <w:rsid w:val="00E10233"/>
    <w:rsid w:val="00E106AF"/>
    <w:rsid w:val="00E133B8"/>
    <w:rsid w:val="00E14FFD"/>
    <w:rsid w:val="00E15106"/>
    <w:rsid w:val="00E155BD"/>
    <w:rsid w:val="00E17254"/>
    <w:rsid w:val="00E17EF9"/>
    <w:rsid w:val="00E201D3"/>
    <w:rsid w:val="00E252DF"/>
    <w:rsid w:val="00E261DC"/>
    <w:rsid w:val="00E3164B"/>
    <w:rsid w:val="00E3241A"/>
    <w:rsid w:val="00E41E91"/>
    <w:rsid w:val="00E450B8"/>
    <w:rsid w:val="00E50617"/>
    <w:rsid w:val="00E52E98"/>
    <w:rsid w:val="00E52FB3"/>
    <w:rsid w:val="00E55101"/>
    <w:rsid w:val="00E55B3E"/>
    <w:rsid w:val="00E55FDA"/>
    <w:rsid w:val="00E57A87"/>
    <w:rsid w:val="00E60D17"/>
    <w:rsid w:val="00E61B96"/>
    <w:rsid w:val="00E62096"/>
    <w:rsid w:val="00E63B5A"/>
    <w:rsid w:val="00E642FB"/>
    <w:rsid w:val="00E64E68"/>
    <w:rsid w:val="00E66890"/>
    <w:rsid w:val="00E66F4F"/>
    <w:rsid w:val="00E76EAC"/>
    <w:rsid w:val="00E779DB"/>
    <w:rsid w:val="00E850A9"/>
    <w:rsid w:val="00E90D37"/>
    <w:rsid w:val="00E9119F"/>
    <w:rsid w:val="00E915BF"/>
    <w:rsid w:val="00E9225A"/>
    <w:rsid w:val="00E93B82"/>
    <w:rsid w:val="00E93C0F"/>
    <w:rsid w:val="00E96C45"/>
    <w:rsid w:val="00E96DB9"/>
    <w:rsid w:val="00EA0C0B"/>
    <w:rsid w:val="00EA25B7"/>
    <w:rsid w:val="00EA350C"/>
    <w:rsid w:val="00EA50DE"/>
    <w:rsid w:val="00EA61DB"/>
    <w:rsid w:val="00EB04E9"/>
    <w:rsid w:val="00EB1426"/>
    <w:rsid w:val="00EB1C3D"/>
    <w:rsid w:val="00EB1FDB"/>
    <w:rsid w:val="00EB3464"/>
    <w:rsid w:val="00EB6953"/>
    <w:rsid w:val="00EC1161"/>
    <w:rsid w:val="00EC1E84"/>
    <w:rsid w:val="00ED10B3"/>
    <w:rsid w:val="00ED4978"/>
    <w:rsid w:val="00ED52C7"/>
    <w:rsid w:val="00EE4C3B"/>
    <w:rsid w:val="00EE7857"/>
    <w:rsid w:val="00EF0D91"/>
    <w:rsid w:val="00EF2F56"/>
    <w:rsid w:val="00EF3CC3"/>
    <w:rsid w:val="00EF3FE8"/>
    <w:rsid w:val="00F0147B"/>
    <w:rsid w:val="00F0285D"/>
    <w:rsid w:val="00F02E8D"/>
    <w:rsid w:val="00F04A00"/>
    <w:rsid w:val="00F123B7"/>
    <w:rsid w:val="00F1398F"/>
    <w:rsid w:val="00F152ED"/>
    <w:rsid w:val="00F16946"/>
    <w:rsid w:val="00F1745F"/>
    <w:rsid w:val="00F306DD"/>
    <w:rsid w:val="00F342C8"/>
    <w:rsid w:val="00F362DC"/>
    <w:rsid w:val="00F426ED"/>
    <w:rsid w:val="00F46982"/>
    <w:rsid w:val="00F51025"/>
    <w:rsid w:val="00F55AC0"/>
    <w:rsid w:val="00F569E9"/>
    <w:rsid w:val="00F5742B"/>
    <w:rsid w:val="00F63731"/>
    <w:rsid w:val="00F65032"/>
    <w:rsid w:val="00F70241"/>
    <w:rsid w:val="00F76A32"/>
    <w:rsid w:val="00F80321"/>
    <w:rsid w:val="00F819B3"/>
    <w:rsid w:val="00F8726B"/>
    <w:rsid w:val="00F87C4D"/>
    <w:rsid w:val="00F92451"/>
    <w:rsid w:val="00F92D0C"/>
    <w:rsid w:val="00F948CE"/>
    <w:rsid w:val="00F94AC5"/>
    <w:rsid w:val="00F950BB"/>
    <w:rsid w:val="00F95F81"/>
    <w:rsid w:val="00FA7C99"/>
    <w:rsid w:val="00FB67D1"/>
    <w:rsid w:val="00FB6C79"/>
    <w:rsid w:val="00FB79B4"/>
    <w:rsid w:val="00FC2FE5"/>
    <w:rsid w:val="00FC383E"/>
    <w:rsid w:val="00FC59EC"/>
    <w:rsid w:val="00FC5C3E"/>
    <w:rsid w:val="00FC7C6F"/>
    <w:rsid w:val="00FD1554"/>
    <w:rsid w:val="00FD20C2"/>
    <w:rsid w:val="00FD2852"/>
    <w:rsid w:val="00FD4377"/>
    <w:rsid w:val="00FD5BC5"/>
    <w:rsid w:val="00FD7E0A"/>
    <w:rsid w:val="00FE027B"/>
    <w:rsid w:val="00FE2651"/>
    <w:rsid w:val="00FE5B72"/>
    <w:rsid w:val="00FE73C6"/>
    <w:rsid w:val="00FE7C63"/>
    <w:rsid w:val="00FF11E1"/>
    <w:rsid w:val="00FF28A9"/>
    <w:rsid w:val="00FF4276"/>
    <w:rsid w:val="00FF5879"/>
    <w:rsid w:val="00FF6241"/>
    <w:rsid w:val="00FF676C"/>
    <w:rsid w:val="00FF6780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4D6847"/>
  <w15:docId w15:val="{1A8F17C9-3E0D-A74F-9B34-331EB441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60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C7C"/>
    <w:pPr>
      <w:ind w:left="720"/>
      <w:contextualSpacing/>
    </w:pPr>
  </w:style>
  <w:style w:type="paragraph" w:styleId="a4">
    <w:name w:val="footer"/>
    <w:basedOn w:val="a"/>
    <w:link w:val="a5"/>
    <w:uiPriority w:val="99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a6">
    <w:name w:val="page number"/>
    <w:basedOn w:val="a0"/>
    <w:rsid w:val="00360832"/>
  </w:style>
  <w:style w:type="paragraph" w:styleId="a7">
    <w:name w:val="header"/>
    <w:basedOn w:val="a"/>
    <w:link w:val="a8"/>
    <w:uiPriority w:val="99"/>
    <w:unhideWhenUsed/>
    <w:rsid w:val="000C392C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link w:val="a7"/>
    <w:uiPriority w:val="99"/>
    <w:rsid w:val="000C392C"/>
    <w:rPr>
      <w:sz w:val="22"/>
      <w:szCs w:val="28"/>
    </w:rPr>
  </w:style>
  <w:style w:type="character" w:styleId="a9">
    <w:name w:val="Hyperlink"/>
    <w:uiPriority w:val="99"/>
    <w:unhideWhenUsed/>
    <w:rsid w:val="0037435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link w:val="aa"/>
    <w:uiPriority w:val="99"/>
    <w:semiHidden/>
    <w:rsid w:val="001C65C3"/>
    <w:rPr>
      <w:rFonts w:ascii="Tahoma" w:hAnsi="Tahoma"/>
      <w:sz w:val="16"/>
    </w:rPr>
  </w:style>
  <w:style w:type="paragraph" w:styleId="ac">
    <w:name w:val="Normal (Web)"/>
    <w:basedOn w:val="a"/>
    <w:uiPriority w:val="99"/>
    <w:rsid w:val="003F260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styleId="ad">
    <w:name w:val="Strong"/>
    <w:uiPriority w:val="22"/>
    <w:qFormat/>
    <w:rsid w:val="002F01AB"/>
    <w:rPr>
      <w:b/>
      <w:bCs/>
    </w:rPr>
  </w:style>
  <w:style w:type="character" w:customStyle="1" w:styleId="popdetail1">
    <w:name w:val="popdetail1"/>
    <w:rsid w:val="009A00EA"/>
    <w:rPr>
      <w:rFonts w:ascii="MS Sans Serif" w:hAnsi="MS Sans Serif" w:hint="default"/>
      <w:color w:val="595959"/>
      <w:sz w:val="15"/>
      <w:szCs w:val="15"/>
    </w:rPr>
  </w:style>
  <w:style w:type="character" w:customStyle="1" w:styleId="a5">
    <w:name w:val="ท้ายกระดาษ อักขระ"/>
    <w:link w:val="a4"/>
    <w:uiPriority w:val="99"/>
    <w:rsid w:val="006B00A0"/>
    <w:rPr>
      <w:sz w:val="22"/>
      <w:szCs w:val="25"/>
    </w:rPr>
  </w:style>
  <w:style w:type="paragraph" w:styleId="ae">
    <w:name w:val="No Spacing"/>
    <w:uiPriority w:val="1"/>
    <w:qFormat/>
    <w:rsid w:val="00C905EA"/>
    <w:rPr>
      <w:sz w:val="22"/>
      <w:szCs w:val="28"/>
    </w:rPr>
  </w:style>
  <w:style w:type="table" w:styleId="af">
    <w:name w:val="Table Grid"/>
    <w:basedOn w:val="a1"/>
    <w:uiPriority w:val="59"/>
    <w:rsid w:val="003C5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semiHidden/>
    <w:unhideWhenUsed/>
    <w:rsid w:val="00575C2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75C21"/>
    <w:pPr>
      <w:spacing w:line="240" w:lineRule="auto"/>
    </w:pPr>
    <w:rPr>
      <w:sz w:val="20"/>
      <w:szCs w:val="25"/>
    </w:rPr>
  </w:style>
  <w:style w:type="character" w:customStyle="1" w:styleId="af2">
    <w:name w:val="ข้อความข้อคิดเห็น อักขระ"/>
    <w:link w:val="af1"/>
    <w:uiPriority w:val="99"/>
    <w:semiHidden/>
    <w:rsid w:val="00575C21"/>
    <w:rPr>
      <w:szCs w:val="25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75C21"/>
    <w:rPr>
      <w:b/>
      <w:bCs/>
    </w:rPr>
  </w:style>
  <w:style w:type="character" w:customStyle="1" w:styleId="af4">
    <w:name w:val="ชื่อเรื่องของข้อคิดเห็น อักขระ"/>
    <w:link w:val="af3"/>
    <w:uiPriority w:val="99"/>
    <w:semiHidden/>
    <w:rsid w:val="00575C21"/>
    <w:rPr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4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3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4A978-1823-9744-8514-0DBD7A2B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1091</Words>
  <Characters>6224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Pathais</dc:creator>
  <cp:keywords/>
  <cp:lastModifiedBy>Waraporn Booncharoen</cp:lastModifiedBy>
  <cp:revision>15</cp:revision>
  <cp:lastPrinted>2023-07-17T02:02:00Z</cp:lastPrinted>
  <dcterms:created xsi:type="dcterms:W3CDTF">2023-11-14T01:11:00Z</dcterms:created>
  <dcterms:modified xsi:type="dcterms:W3CDTF">2023-11-14T08:02:00Z</dcterms:modified>
</cp:coreProperties>
</file>