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3CE" w:rsidRPr="00FA6726" w:rsidRDefault="002743CE" w:rsidP="00045205">
      <w:pPr>
        <w:jc w:val="both"/>
        <w:rPr>
          <w:rFonts w:asciiTheme="minorBidi" w:hAnsiTheme="minorBidi"/>
          <w:sz w:val="28"/>
        </w:rPr>
      </w:pPr>
      <w:r w:rsidRPr="00FA6726">
        <w:rPr>
          <w:rFonts w:asciiTheme="minorBidi" w:hAnsiTheme="minorBidi"/>
          <w:noProof/>
          <w:sz w:val="28"/>
        </w:rPr>
        <w:drawing>
          <wp:inline distT="0" distB="0" distL="0" distR="0" wp14:anchorId="6BA3EB62">
            <wp:extent cx="1524000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417">
        <w:rPr>
          <w:rFonts w:asciiTheme="minorBidi" w:hAnsiTheme="minorBidi"/>
          <w:sz w:val="28"/>
        </w:rPr>
        <w:t xml:space="preserve">             </w:t>
      </w:r>
    </w:p>
    <w:p w:rsidR="002743CE" w:rsidRPr="00FA6726" w:rsidRDefault="00731096" w:rsidP="00045205">
      <w:pPr>
        <w:jc w:val="both"/>
        <w:rPr>
          <w:rFonts w:asciiTheme="minorBidi" w:hAnsiTheme="minorBidi"/>
          <w:sz w:val="28"/>
        </w:rPr>
      </w:pP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</w:r>
      <w:r w:rsidRPr="00FA6726">
        <w:rPr>
          <w:rFonts w:asciiTheme="minorBidi" w:hAnsiTheme="minorBidi"/>
          <w:sz w:val="28"/>
          <w:cs/>
        </w:rPr>
        <w:tab/>
        <w:t xml:space="preserve">      </w:t>
      </w:r>
      <w:r w:rsidR="00201417">
        <w:rPr>
          <w:rFonts w:asciiTheme="minorBidi" w:hAnsiTheme="minorBidi" w:hint="cs"/>
          <w:sz w:val="28"/>
          <w:cs/>
        </w:rPr>
        <w:t xml:space="preserve">            </w:t>
      </w:r>
      <w:r w:rsidRPr="00FA6726">
        <w:rPr>
          <w:rFonts w:asciiTheme="minorBidi" w:hAnsiTheme="minorBidi"/>
          <w:sz w:val="28"/>
          <w:cs/>
        </w:rPr>
        <w:t xml:space="preserve">  </w:t>
      </w:r>
      <w:r w:rsidR="00201417" w:rsidRPr="00201417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F7620D" w:rsidRPr="00FA6726">
        <w:rPr>
          <w:rFonts w:asciiTheme="minorBidi" w:eastAsia="Cordia New" w:hAnsiTheme="minorBidi"/>
          <w:b/>
          <w:bCs/>
          <w:color w:val="000000"/>
          <w:sz w:val="28"/>
          <w:u w:val="single"/>
          <w:cs/>
        </w:rPr>
        <w:t>ข่าวประชาสัมพันธ์</w:t>
      </w:r>
      <w:r w:rsidR="002743CE" w:rsidRPr="00FA6726">
        <w:rPr>
          <w:rFonts w:asciiTheme="minorBidi" w:hAnsiTheme="minorBidi"/>
          <w:sz w:val="28"/>
          <w:cs/>
        </w:rPr>
        <w:tab/>
      </w:r>
    </w:p>
    <w:p w:rsidR="009F4712" w:rsidRDefault="009F4712" w:rsidP="009F4712">
      <w:pPr>
        <w:pStyle w:val="a3"/>
        <w:spacing w:before="0" w:beforeAutospacing="0" w:after="16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อีสานม่วนซื่น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“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จัดโปรแรง งาน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Thailand Smart Money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อุบลราชธานี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มุ่งมั่นพัฒนาผลิตภัณฑ์และบริการเพื่อตอบโจทย์ความต้องการลูกค้าในทุกมิติ และสนับสนุนลูกค้าทุกกลุ่มเข้าถึงบริการทางการเงินที่ทันสมัยได้อย่างทั่วถึง ช่วยยกระดับคุณภาพชีวิตคนไทยให้ดีขึ้นในทุกวัน จัดทัพบริการทางการเงินพร้อมโปรแรงโดนใจในงาน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Thailand Smart Money 2023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อุบลราชธานี ครั้งที่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9 </w:t>
      </w:r>
      <w:r>
        <w:rPr>
          <w:rFonts w:ascii="Cordia New" w:hAnsi="Cordia New" w:cs="Cordia New"/>
          <w:color w:val="000000"/>
          <w:sz w:val="30"/>
          <w:szCs w:val="30"/>
          <w:cs/>
        </w:rPr>
        <w:t>ภายใต้แนวคิด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“Growing Together for Sustainability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เคียงข้างไทย สู่ความยั่งยืน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ระหว่างวันที่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27-29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ตุลาคม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2566 </w:t>
      </w:r>
      <w:r>
        <w:rPr>
          <w:rFonts w:ascii="Cordia New" w:hAnsi="Cordia New" w:cs="Cordia New"/>
          <w:color w:val="000000"/>
          <w:sz w:val="30"/>
          <w:szCs w:val="30"/>
          <w:cs/>
        </w:rPr>
        <w:t>ที่เซ็นทรัล อุบลราชธานี เพื่อให้ลูกค้า ประชาชนและผู้ประกอบธุรกิจในจังหวัดอุบลราชธานี และพื้นที่ใกล้เคียงเข้าถึงบริการทางการเงินอย่างครบวงจร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ในงานนี้ ธนาคารกรุงไทยเสริมสภาพคล่องลูกค้าธุรกิจด้วย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ไซส์เล็ก ดอกเบี้ยเริ่มต้น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4%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ต่อปี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 ไม่ต้องใช้หลักประกัน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7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ปี เพียงใช้แอปพลิเคชันถุงเงิน เป๋าตุง หรือเครื่อง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EDC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ขายของออนไลน์บนแพลตฟอร์ม เช่น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Shopee Lazada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และมีประสบการณ์ในการทำธุรกิจอย่างน้อย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ปีขึ้นไป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ติดปีกให้ธุรกิจบินสูงด้วย 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วงเงินสูง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X3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ดอกเบี้ยเริ่มต้น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MRR + 2.5%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รับวงเงินกู้สูงสุด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เท่าของมูลค่าหลักประกัน ไม่เกิน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7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  <w:cs/>
        </w:rPr>
        <w:t>นอกจากนี้ ยังสนับสนุนลูกค้าบุคคลเข้าถึงแหล่งเงินทุนผ่าน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Smart Money 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สำหรับผู้มีรายได้ประจำ ไม่มีบัญชีเงินเดือนกับธนาคารก็กู้ได้ ไม่ต้องมีหลักทรัพย์หรือบุคคลค้ำประกัน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เท่าของรายได้ แต่ไม่เกิน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สินเชื่ออเนกประสงค์สำหรับข้าราชการและพนักงานรัฐวิสาหกิจ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ที่มีเงินเดือน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13,000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บาทขึ้นไป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ดอกเบี้ยพิเศษเริ่มต้น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7.82%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 ไม่ต้องมีหลักทรัพย์ค้ำประกัน</w:t>
      </w: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  <w:cs/>
        </w:rPr>
        <w:t>ด้านการส่งเสริมความมั่นคงในชีวิต ธนาคารจัดโปรโมชัน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สินเชื่อบ้านกรุงไทย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ดอกเบี้ยต่ำ อนุมัติไว วงเงินกู้สูง ดอกเบี้ยคงที่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1.99%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9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เดือนแรก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ผ่อนชำระเพียงล้านละ </w:t>
      </w:r>
      <w:r>
        <w:rPr>
          <w:rFonts w:ascii="Cordia New" w:hAnsi="Cordia New" w:cs="Cordia New"/>
          <w:color w:val="000000"/>
          <w:sz w:val="30"/>
          <w:szCs w:val="30"/>
        </w:rPr>
        <w:t xml:space="preserve">3,900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บาทต่อเดือน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110%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ผ่อนสบายนานสูงสุด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สินเชื่อกรุงไทยบ้านให้เงิน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แค่มีบ้านก็ช่วยได้ แลกเงินก้อนทันใจ แก้ได้ทุกปัญหา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ดอกเบี้ยเริ่มต้น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6.07%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วงเงินกู้สูงสุด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สินเชื่อที่อยู่อาศัยสำหรับผู้ซื้อทรัพย์สินพร้อมขาย 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NPA)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อัตราดอกเบี้ยต่ำ ฟรีค่าธรรมเนียมการประเมินราคาหลักทรัพย์ค้ำประกัน ผ่อนนานสูงสุด </w:t>
      </w:r>
      <w:r>
        <w:rPr>
          <w:rFonts w:ascii="Cordia New" w:hAnsi="Cordia New" w:cs="Cordia New"/>
          <w:color w:val="000000"/>
          <w:sz w:val="30"/>
          <w:szCs w:val="30"/>
        </w:rPr>
        <w:t xml:space="preserve">40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ปี และยังมีทรัพย์ </w:t>
      </w:r>
      <w:r>
        <w:rPr>
          <w:rFonts w:ascii="Cordia New" w:hAnsi="Cordia New" w:cs="Cordia New"/>
          <w:color w:val="000000"/>
          <w:sz w:val="30"/>
          <w:szCs w:val="30"/>
        </w:rPr>
        <w:t xml:space="preserve">NPA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ราคาพิเศษ </w:t>
      </w:r>
      <w:r>
        <w:rPr>
          <w:rFonts w:ascii="Cordia New" w:hAnsi="Cordia New" w:cs="Cordia New"/>
          <w:color w:val="000000"/>
          <w:sz w:val="30"/>
          <w:szCs w:val="30"/>
        </w:rPr>
        <w:t xml:space="preserve">Krungthai NPA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เหมาเหมา เมื่อซื้อตั้งแต่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cs/>
        </w:rPr>
        <w:t>รายการขึ้นไป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  <w:cs/>
        </w:rPr>
        <w:t>ขณะเดียวกัน ธนาคารยังสนับสนุนการออมด้วย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เงินฝากปลอดภาษี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 ZERO TAX MAX</w:t>
      </w: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อัตราดอกเบี้ย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2.30% </w:t>
      </w:r>
      <w:r>
        <w:rPr>
          <w:rFonts w:ascii="Cordia New" w:hAnsi="Cordia New" w:cs="Cordia New"/>
          <w:color w:val="000000"/>
          <w:sz w:val="30"/>
          <w:szCs w:val="30"/>
          <w:cs/>
        </w:rPr>
        <w:t>ต่อปี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เงินฝาก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Krungthai NEXT Savings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ดอกสูงจนตัวลอย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เปิดบัญชีง่าย ๆ ผ่านแอปพลิเคชัน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Krungthai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ดอกเบี้ยสูง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1.50%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ต่อปี สำหรับยอดฝากตั้งแต่บาทแรกถึง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 ดอกเบี้ยสุดแรง เอาใจสายออม กับ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เงินฝากประจำพิเศษ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14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เดือน อัตราดอกเบี้ย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2%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ต่อปี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:rsidR="009F4712" w:rsidRDefault="009F4712" w:rsidP="009F4712">
      <w:pPr>
        <w:pStyle w:val="a3"/>
        <w:spacing w:before="0" w:beforeAutospacing="0" w:after="160" w:afterAutospacing="0"/>
        <w:ind w:firstLine="720"/>
        <w:jc w:val="both"/>
      </w:pPr>
      <w:r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ภายในงาน ยังมีคาราวานตรวจสุขภาพกรุงไทย-แอกซ่า ประกันชีวิต พร้อมรับของที่ระลึกตามเงื่อนไขกรมธรรม์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สิทธิพิเศษเมื่อซื้อประกันภัย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PA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สุขใจชัวร์ ของ บมจ.กรุงไทยพานิชประกันภัย 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รับบัตร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Starbucks E-Coupon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 ซื้อผลิตภัณฑ์ประกันวินาศภัยของ บมจ.ทิพยประกันภัย เบี้ยประกันตั้งแต่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TIP Shopping Bag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เปิดบัญชีหุ้นซื้อ-ขายหลักทรัพย์ของ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Krungthai XSpring (KTX)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ผ่านแอปฯ </w:t>
      </w:r>
      <w:r>
        <w:rPr>
          <w:rFonts w:ascii="Cordia New" w:hAnsi="Cordia New" w:cs="Cordia New"/>
          <w:color w:val="000000"/>
          <w:sz w:val="30"/>
          <w:szCs w:val="30"/>
        </w:rPr>
        <w:t xml:space="preserve">Krungthai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และมียอดซื้อขายรวม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50,000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ภายใน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cs/>
        </w:rPr>
        <w:t>วัน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รับฟรี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Tops E-Coupon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ลงทุนกับบริษัทหลักทรัพย์จัดการกองทุนกรุงไทย (</w:t>
      </w:r>
      <w:r>
        <w:rPr>
          <w:rFonts w:ascii="Cordia New" w:hAnsi="Cordia New" w:cs="Cordia New"/>
          <w:color w:val="000000"/>
          <w:sz w:val="30"/>
          <w:szCs w:val="30"/>
        </w:rPr>
        <w:t xml:space="preserve">KTAM)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ตั้งแต่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200,000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บาทขึ้นไป รับกระเป๋าเป้พับได้ สมัครบัตรเดบิตกรุงไทย รับสิทธิพิเศษ </w:t>
      </w:r>
      <w:r>
        <w:rPr>
          <w:rFonts w:ascii="Cordia New" w:hAnsi="Cordia New" w:cs="Cordia New"/>
          <w:color w:val="000000"/>
          <w:sz w:val="30"/>
          <w:szCs w:val="30"/>
        </w:rPr>
        <w:t xml:space="preserve">2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ต่อ ฟรีค่าธรรมเนียมออกบัตร และรับส่วนลดค่าธรรมเนียมรายปี (ปีแรก) สมัครบัตรเครดิต </w:t>
      </w:r>
      <w:r>
        <w:rPr>
          <w:rFonts w:ascii="Cordia New" w:hAnsi="Cordia New" w:cs="Cordia New"/>
          <w:color w:val="000000"/>
          <w:sz w:val="30"/>
          <w:szCs w:val="30"/>
        </w:rPr>
        <w:t xml:space="preserve">KTC </w:t>
      </w:r>
      <w:r>
        <w:rPr>
          <w:rFonts w:ascii="Cordia New" w:hAnsi="Cordia New" w:cs="Cordia New"/>
          <w:color w:val="000000"/>
          <w:sz w:val="30"/>
          <w:szCs w:val="30"/>
          <w:cs/>
        </w:rPr>
        <w:t>ทุกประเภท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รับบัตรกำนัล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Starbucks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มูลค่า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200 </w:t>
      </w:r>
      <w:r>
        <w:rPr>
          <w:rFonts w:ascii="Cordia New" w:hAnsi="Cordia New" w:cs="Cordia New"/>
          <w:color w:val="000000"/>
          <w:sz w:val="30"/>
          <w:szCs w:val="30"/>
          <w:cs/>
        </w:rPr>
        <w:t>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ผู้สนใจสอบถามรายละเอียดเพิ่มเติมได้ที่ ธนาคารกรุงไทยทุกสาขา หรือ </w:t>
      </w:r>
      <w:r>
        <w:rPr>
          <w:rFonts w:ascii="Cordia New" w:hAnsi="Cordia New" w:cs="Cordia New"/>
          <w:color w:val="000000"/>
          <w:sz w:val="30"/>
          <w:szCs w:val="30"/>
        </w:rPr>
        <w:t xml:space="preserve">Krungthai Contact Center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>
        <w:rPr>
          <w:rFonts w:ascii="Cordia New" w:hAnsi="Cordia New" w:cs="Cordia New"/>
          <w:color w:val="000000"/>
          <w:sz w:val="30"/>
          <w:szCs w:val="30"/>
        </w:rPr>
        <w:t xml:space="preserve">02-111-1111 </w:t>
      </w:r>
      <w:r>
        <w:rPr>
          <w:rFonts w:ascii="Cordia New" w:hAnsi="Cordia New" w:cs="Cordia New"/>
          <w:color w:val="000000"/>
          <w:sz w:val="30"/>
          <w:szCs w:val="30"/>
          <w:cs/>
        </w:rPr>
        <w:t>ดูรายละเอียดได้ที่</w:t>
      </w:r>
      <w:r>
        <w:rPr>
          <w:rFonts w:ascii="Cordia New" w:hAnsi="Cordia New" w:cs="Cordia New"/>
          <w:color w:val="000000"/>
          <w:sz w:val="30"/>
          <w:szCs w:val="30"/>
        </w:rPr>
        <w:t>  www.krungthai.com  </w:t>
      </w:r>
    </w:p>
    <w:p w:rsidR="009F4712" w:rsidRDefault="009F4712" w:rsidP="009F4712">
      <w:pPr>
        <w:pStyle w:val="a3"/>
        <w:spacing w:before="0" w:beforeAutospacing="0" w:after="160" w:afterAutospacing="0"/>
        <w:jc w:val="both"/>
      </w:pPr>
      <w:r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</w:p>
    <w:p w:rsidR="009F4712" w:rsidRDefault="009F4712" w:rsidP="009F4712">
      <w:pPr>
        <w:pStyle w:val="a3"/>
        <w:spacing w:before="0" w:beforeAutospacing="0" w:after="16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9F4712" w:rsidRDefault="009F4712" w:rsidP="009F4712">
      <w:pPr>
        <w:pStyle w:val="a3"/>
        <w:spacing w:before="0" w:beforeAutospacing="0" w:after="160" w:afterAutospacing="0"/>
        <w:jc w:val="both"/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25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ตุลาคม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2566</w:t>
      </w:r>
    </w:p>
    <w:p w:rsidR="00A85CFA" w:rsidRPr="00FA6726" w:rsidRDefault="00A85CFA" w:rsidP="009F4712">
      <w:pPr>
        <w:pStyle w:val="a3"/>
        <w:spacing w:before="240" w:beforeAutospacing="0" w:after="240" w:afterAutospacing="0"/>
        <w:jc w:val="both"/>
        <w:rPr>
          <w:rFonts w:asciiTheme="minorBidi" w:hAnsiTheme="minorBidi"/>
          <w:b/>
          <w:bCs/>
          <w:sz w:val="28"/>
        </w:rPr>
      </w:pPr>
    </w:p>
    <w:sectPr w:rsidR="00A85CFA" w:rsidRPr="00FA6726" w:rsidSect="00FA6726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75"/>
    <w:rsid w:val="00045205"/>
    <w:rsid w:val="001A384A"/>
    <w:rsid w:val="001B6DEC"/>
    <w:rsid w:val="001F4722"/>
    <w:rsid w:val="00201417"/>
    <w:rsid w:val="002609DE"/>
    <w:rsid w:val="002743CE"/>
    <w:rsid w:val="00280E66"/>
    <w:rsid w:val="00417CCC"/>
    <w:rsid w:val="00615078"/>
    <w:rsid w:val="00697DA6"/>
    <w:rsid w:val="006C56E6"/>
    <w:rsid w:val="00731096"/>
    <w:rsid w:val="009027FC"/>
    <w:rsid w:val="00945521"/>
    <w:rsid w:val="00952F97"/>
    <w:rsid w:val="00963B8B"/>
    <w:rsid w:val="009F4712"/>
    <w:rsid w:val="00A53E6A"/>
    <w:rsid w:val="00A85CFA"/>
    <w:rsid w:val="00AC0FCC"/>
    <w:rsid w:val="00BF7BDB"/>
    <w:rsid w:val="00BF7E85"/>
    <w:rsid w:val="00C72C19"/>
    <w:rsid w:val="00DD6075"/>
    <w:rsid w:val="00DF4577"/>
    <w:rsid w:val="00E22C15"/>
    <w:rsid w:val="00EA3191"/>
    <w:rsid w:val="00F12759"/>
    <w:rsid w:val="00F23E95"/>
    <w:rsid w:val="00F7620D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AB1E8-7E22-4ACB-B5EC-1BDA5ACE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9F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66899903758</cp:lastModifiedBy>
  <cp:revision>2</cp:revision>
  <cp:lastPrinted>2023-09-20T02:06:00Z</cp:lastPrinted>
  <dcterms:created xsi:type="dcterms:W3CDTF">2023-10-25T03:01:00Z</dcterms:created>
  <dcterms:modified xsi:type="dcterms:W3CDTF">2023-10-25T03:01:00Z</dcterms:modified>
</cp:coreProperties>
</file>