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D45C" w14:textId="542AABF6" w:rsidR="009034E3" w:rsidRDefault="009034E3" w:rsidP="00344BF5">
      <w:pPr>
        <w:pStyle w:val="xmsonormal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9034E3">
        <w:rPr>
          <w:rFonts w:ascii="Cordia New" w:hAnsi="Cordia New" w:cs="Cordia New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42801659" wp14:editId="1A83D60D">
            <wp:extent cx="1397000" cy="365720"/>
            <wp:effectExtent l="0" t="0" r="0" b="0"/>
            <wp:docPr id="1" name="Picture 1" descr="D:\Users\650012\Downloads\TBAC Full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50012\Downloads\TBAC Full 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6" cy="3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DCD0" w14:textId="77777777" w:rsidR="009034E3" w:rsidRDefault="009034E3" w:rsidP="00AA304B">
      <w:pPr>
        <w:pStyle w:val="xmsonormal"/>
        <w:ind w:left="54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5B81C258" w14:textId="28E7E2EA" w:rsidR="00AA304B" w:rsidRPr="009034E3" w:rsidRDefault="009034E3" w:rsidP="009034E3">
      <w:pPr>
        <w:pStyle w:val="xmsonormal"/>
        <w:ind w:left="6300" w:firstLine="18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9034E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u w:val="single"/>
          <w:cs/>
        </w:rPr>
        <w:t>ข่าวประชาสัมพันธ์</w:t>
      </w:r>
    </w:p>
    <w:p w14:paraId="364014C8" w14:textId="02D1F1D3" w:rsidR="00AA304B" w:rsidRDefault="00AA304B" w:rsidP="009034E3">
      <w:pPr>
        <w:pStyle w:val="xmsonormal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1C4DFC66" w14:textId="1C099259" w:rsidR="00246455" w:rsidRPr="00234E6C" w:rsidRDefault="00246455" w:rsidP="00344BF5">
      <w:pPr>
        <w:pStyle w:val="xmsonormal"/>
        <w:jc w:val="both"/>
        <w:rPr>
          <w:color w:val="000000" w:themeColor="text1"/>
          <w:sz w:val="30"/>
          <w:szCs w:val="30"/>
        </w:rPr>
      </w:pP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สถาบันธนาคารไทย (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TBAC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) </w:t>
      </w:r>
      <w:r w:rsidRPr="00234E6C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เปิดตัวหลักสูตรอบรมมาตรฐาน “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Thailand Taxonomy</w:t>
      </w:r>
      <w:r w:rsidRPr="00234E6C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” เพื่อสร้างบุคลากรการเงินที่ตอบโจทย์ความยั่งยืนในระดับสากล</w:t>
      </w:r>
    </w:p>
    <w:p w14:paraId="7F064115" w14:textId="2DA7E020" w:rsidR="00246455" w:rsidRPr="00234E6C" w:rsidRDefault="00246455" w:rsidP="00344BF5">
      <w:pPr>
        <w:pStyle w:val="xmsonormal"/>
        <w:ind w:left="540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13525FE7" w14:textId="77777777" w:rsidR="000E27C8" w:rsidRDefault="000E27C8" w:rsidP="00344BF5">
      <w:pPr>
        <w:pStyle w:val="xmsonormal"/>
        <w:ind w:left="540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274E2A77" w14:textId="605AB804" w:rsidR="003B7DA1" w:rsidRPr="00234E6C" w:rsidRDefault="003B7DA1" w:rsidP="00344BF5">
      <w:pPr>
        <w:pStyle w:val="xmsonormal"/>
        <w:ind w:firstLine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นางกิตติยา โตธนะเกษม ผู้อำนวยการสถาบันธนาคารไทย สมาคมธนาคารไทย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เปิดตัวหลักสูตรอบรม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 xml:space="preserve"> Thailand Taxonomy </w:t>
      </w:r>
      <w:r>
        <w:rPr>
          <w:rFonts w:ascii="Cordia New" w:hAnsi="Cordia New" w:cs="Cordia New" w:hint="cs"/>
          <w:color w:val="000000" w:themeColor="text1"/>
          <w:sz w:val="30"/>
          <w:szCs w:val="30"/>
          <w:cs/>
        </w:rPr>
        <w:t>ซึ่งอ้างอิงตามเอกสารทางการที่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เป็น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มาตรฐานการจัดกลุ่มกิจกรรมทางเศรษฐกิจที่คำนึงถึงความยั่งยืนทางสิ่งแวดล้อม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เพื่อตอบรับนโยบายธนาคารแห่งประเทศไทย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(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ธปท.) ในด้านการธนาคารเพื่อความยั่งยืน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ซึ่งสอดคล้องกับแผนยุทธศาสตร์ประเทศไทยในการลดการปล่อยคาร์บอนตามข้อตกลงปารีส </w:t>
      </w:r>
    </w:p>
    <w:p w14:paraId="167BD2AE" w14:textId="77777777" w:rsidR="003B7DA1" w:rsidRDefault="003B7DA1" w:rsidP="00344BF5">
      <w:pPr>
        <w:pStyle w:val="xmsonormal"/>
        <w:ind w:left="540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61ABB23D" w14:textId="77777777" w:rsidR="0032429F" w:rsidRPr="00234E6C" w:rsidRDefault="0032429F" w:rsidP="00344BF5">
      <w:pPr>
        <w:pStyle w:val="xmsonormal"/>
        <w:ind w:firstLine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หลักสูตร “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Thailand Taxonomy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>” จะช่วยให้บุคลากรในภาคการเงินเข้าใจเป้าหมายและเกณฑ์ชี้วัดในเส้นทางดำเนินการลดคาร์บอน ซึ่งระยะแรกเน้นภาคพลังงาน และภาคขนส่ง โดยอาจใช้เป็นปัจจัยหนึ่งในการพิจารณาสินเชื่อหรือลงทุนในโครงการใหม่ ตลอดจนการสนับสนุนภาคธุรกิจในช่วงเปลี่ยนผ่านเพื่อสิ่งแวดล้อมที่ยั่งยืน</w:t>
      </w:r>
    </w:p>
    <w:p w14:paraId="7CD3BAA1" w14:textId="77777777" w:rsidR="0032429F" w:rsidRDefault="0032429F" w:rsidP="00344BF5">
      <w:pPr>
        <w:pStyle w:val="xmsonormal"/>
        <w:ind w:left="540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2E49A714" w14:textId="77777777" w:rsidR="00480041" w:rsidRPr="00234E6C" w:rsidRDefault="00480041" w:rsidP="00344BF5">
      <w:pPr>
        <w:pStyle w:val="xmsonormal"/>
        <w:ind w:firstLine="540"/>
        <w:jc w:val="both"/>
        <w:rPr>
          <w:color w:val="000000" w:themeColor="text1"/>
          <w:sz w:val="30"/>
          <w:szCs w:val="30"/>
        </w:rPr>
      </w:pP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นอกจากนี้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 xml:space="preserve">TBAC 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ยังได้ร่วมมือกับองค์การกองทุนสัตว์ป่าโลกสากล 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(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World Wide Fund for Nature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: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WWF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) 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ในหลักสูตร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E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 xml:space="preserve">Learning </w:t>
      </w:r>
      <w:r w:rsidRPr="00234E6C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ที่ให้หลักการด้านความยั่งยืนสำหรับการพิจารณาสินเชื่อและการลงทุน</w:t>
      </w:r>
    </w:p>
    <w:p w14:paraId="474E7060" w14:textId="0338C244" w:rsidR="00425D75" w:rsidRDefault="00425D75" w:rsidP="00344BF5">
      <w:pPr>
        <w:pStyle w:val="xmsonormal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338151E4" w14:textId="032F7199" w:rsidR="00344BF5" w:rsidRDefault="00344BF5" w:rsidP="00344BF5">
      <w:pPr>
        <w:pStyle w:val="xmsonormal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4E25B5ED" w14:textId="44D86705" w:rsidR="00344BF5" w:rsidRDefault="00344BF5" w:rsidP="00344BF5">
      <w:pPr>
        <w:pStyle w:val="xmsonormal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  <w:t xml:space="preserve">          18</w:t>
      </w:r>
      <w:r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ตุลาคม </w:t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2566</w:t>
      </w:r>
    </w:p>
    <w:p w14:paraId="75ED069F" w14:textId="77777777" w:rsidR="00425D75" w:rsidRDefault="00425D7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7C1621CA" w14:textId="77777777" w:rsidR="00425D75" w:rsidRDefault="00425D7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4785F572" w14:textId="77777777" w:rsidR="00425D75" w:rsidRDefault="00425D7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3F0BC475" w14:textId="77777777" w:rsidR="00425D75" w:rsidRDefault="00425D7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6549EC80" w14:textId="77777777" w:rsidR="00425D75" w:rsidRDefault="00425D7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65B74954" w14:textId="77777777" w:rsidR="00425D75" w:rsidRDefault="00425D7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549DA33E" w14:textId="77777777" w:rsidR="00425D75" w:rsidRDefault="00425D7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0788E1AE" w14:textId="77777777" w:rsidR="00E9609D" w:rsidRDefault="00E9609D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3360194F" w14:textId="77777777" w:rsidR="00344BF5" w:rsidRDefault="00344BF5" w:rsidP="00344BF5">
      <w:pPr>
        <w:pStyle w:val="xmsonormal"/>
        <w:rPr>
          <w:rFonts w:ascii="Cordia New" w:hAnsi="Cordia New" w:cs="Cordia New"/>
          <w:b/>
          <w:bCs/>
          <w:noProof/>
          <w:color w:val="000000" w:themeColor="text1"/>
          <w:sz w:val="30"/>
          <w:szCs w:val="30"/>
        </w:rPr>
      </w:pPr>
    </w:p>
    <w:p w14:paraId="41316A3F" w14:textId="341F6485" w:rsidR="00E9609D" w:rsidRDefault="00344BF5" w:rsidP="00344BF5">
      <w:pPr>
        <w:pStyle w:val="xmsonormal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>
        <w:rPr>
          <w:rFonts w:ascii="Cordia New" w:hAnsi="Cordia New" w:cs="Cordia New"/>
          <w:b/>
          <w:bCs/>
          <w:noProof/>
          <w:color w:val="000000" w:themeColor="text1"/>
          <w:sz w:val="30"/>
          <w:szCs w:val="30"/>
        </w:rPr>
        <w:lastRenderedPageBreak/>
        <w:drawing>
          <wp:inline distT="0" distB="0" distL="0" distR="0" wp14:anchorId="1F9C3C77" wp14:editId="0E06C0CE">
            <wp:extent cx="1587500" cy="41767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68" cy="446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7AA77" w14:textId="70E3878C" w:rsidR="00344BF5" w:rsidRDefault="00344BF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63D3EA7C" w14:textId="031E9265" w:rsidR="00344BF5" w:rsidRPr="00344BF5" w:rsidRDefault="00344BF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ab/>
        <w:t xml:space="preserve">   </w:t>
      </w:r>
      <w:r w:rsidRPr="00344BF5">
        <w:rPr>
          <w:rFonts w:ascii="Cordia New" w:hAnsi="Cordia New" w:cs="Cordia New"/>
          <w:b/>
          <w:bCs/>
          <w:color w:val="000000" w:themeColor="text1"/>
          <w:sz w:val="30"/>
          <w:szCs w:val="30"/>
          <w:u w:val="single"/>
        </w:rPr>
        <w:t>Press Release</w:t>
      </w:r>
    </w:p>
    <w:p w14:paraId="07855165" w14:textId="77777777" w:rsidR="00344BF5" w:rsidRDefault="00344BF5" w:rsidP="0032429F">
      <w:pPr>
        <w:pStyle w:val="xmsonormal"/>
        <w:ind w:left="540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24B54B79" w14:textId="46E2D800" w:rsidR="00340621" w:rsidRPr="00234E6C" w:rsidRDefault="001F1FFF" w:rsidP="00344BF5">
      <w:pPr>
        <w:pStyle w:val="xmsonormal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Thai Banking Academy</w:t>
      </w:r>
      <w:r w:rsidRPr="00234E6C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(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TBAC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)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launches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“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Thailand Taxonomy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”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training program for bankers </w:t>
      </w:r>
      <w:r w:rsidR="00344BF5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in addressing global agenda for sustainable development</w:t>
      </w:r>
      <w:r w:rsidR="00BE3B73"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.</w:t>
      </w:r>
    </w:p>
    <w:p w14:paraId="2F1C36E3" w14:textId="77777777" w:rsidR="00253C73" w:rsidRDefault="00253C73" w:rsidP="00344BF5">
      <w:pPr>
        <w:pStyle w:val="xmsonormal"/>
        <w:ind w:left="540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0AB55225" w14:textId="77777777" w:rsidR="008D468C" w:rsidRPr="00234E6C" w:rsidRDefault="008D468C" w:rsidP="00344BF5">
      <w:pPr>
        <w:pStyle w:val="xmsonormal"/>
        <w:ind w:left="540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139BA31C" w14:textId="1D09BC95" w:rsidR="00D35F45" w:rsidRPr="00234E6C" w:rsidRDefault="00D35F45" w:rsidP="00344BF5">
      <w:pPr>
        <w:pStyle w:val="xmsonormal"/>
        <w:ind w:firstLine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Ms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.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Kittiya Todhanakasem, </w:t>
      </w:r>
      <w:r w:rsidR="00234E6C"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President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of </w:t>
      </w:r>
      <w:r w:rsidR="00550969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Thai Banking Academy</w:t>
      </w:r>
      <w:r w:rsidR="005557D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 (</w:t>
      </w:r>
      <w:r w:rsidR="005557D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TBAC</w:t>
      </w:r>
      <w:r w:rsidR="005557D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)</w:t>
      </w:r>
      <w:r w:rsidR="005557D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, </w:t>
      </w:r>
      <w:r w:rsidRPr="00234E6C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the Thai Bankers' Association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, unveiled the Thailand Taxonomy training program</w:t>
      </w:r>
      <w:r w:rsidR="00D0269D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D0269D">
        <w:rPr>
          <w:rFonts w:ascii="Cordia New" w:hAnsi="Cordia New" w:cs="Cordia New"/>
          <w:color w:val="000000" w:themeColor="text1"/>
          <w:sz w:val="30"/>
          <w:szCs w:val="30"/>
        </w:rPr>
        <w:t>which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096292">
        <w:rPr>
          <w:rFonts w:ascii="Cordia New" w:hAnsi="Cordia New" w:cs="Cordia New"/>
          <w:color w:val="000000" w:themeColor="text1"/>
          <w:sz w:val="30"/>
          <w:szCs w:val="30"/>
        </w:rPr>
        <w:t xml:space="preserve">is </w:t>
      </w:r>
      <w:r w:rsidR="00FE1912">
        <w:rPr>
          <w:rFonts w:ascii="Cordia New" w:hAnsi="Cordia New" w:cs="Cordia New"/>
          <w:color w:val="000000" w:themeColor="text1"/>
          <w:sz w:val="30"/>
          <w:szCs w:val="30"/>
        </w:rPr>
        <w:t xml:space="preserve">based on </w:t>
      </w:r>
      <w:r w:rsidR="000227E9">
        <w:rPr>
          <w:rFonts w:ascii="Cordia New" w:hAnsi="Cordia New" w:cs="Cordia New"/>
          <w:color w:val="000000" w:themeColor="text1"/>
          <w:sz w:val="30"/>
          <w:szCs w:val="30"/>
        </w:rPr>
        <w:t>o</w:t>
      </w:r>
      <w:r w:rsidR="00FE1912">
        <w:rPr>
          <w:rFonts w:ascii="Cordia New" w:hAnsi="Cordia New" w:cs="Cordia New"/>
          <w:color w:val="000000" w:themeColor="text1"/>
          <w:sz w:val="30"/>
          <w:szCs w:val="30"/>
        </w:rPr>
        <w:t xml:space="preserve">fficial </w:t>
      </w:r>
      <w:r w:rsidR="000227E9">
        <w:rPr>
          <w:rFonts w:ascii="Cordia New" w:hAnsi="Cordia New" w:cs="Cordia New"/>
          <w:color w:val="000000" w:themeColor="text1"/>
          <w:sz w:val="30"/>
          <w:szCs w:val="30"/>
        </w:rPr>
        <w:t>p</w:t>
      </w:r>
      <w:r w:rsidR="00FE1912">
        <w:rPr>
          <w:rFonts w:ascii="Cordia New" w:hAnsi="Cordia New" w:cs="Cordia New"/>
          <w:color w:val="000000" w:themeColor="text1"/>
          <w:sz w:val="30"/>
          <w:szCs w:val="30"/>
        </w:rPr>
        <w:t>aper</w:t>
      </w:r>
      <w:r w:rsidR="00BE755B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0227E9">
        <w:rPr>
          <w:rFonts w:ascii="Cordia New" w:hAnsi="Cordia New" w:cs="Cordia New"/>
          <w:color w:val="000000" w:themeColor="text1"/>
          <w:sz w:val="30"/>
          <w:szCs w:val="30"/>
        </w:rPr>
        <w:t>by Thailand Ta</w:t>
      </w:r>
      <w:r w:rsidR="00B51E00">
        <w:rPr>
          <w:rFonts w:ascii="Cordia New" w:hAnsi="Cordia New" w:cs="Cordia New"/>
          <w:color w:val="000000" w:themeColor="text1"/>
          <w:sz w:val="30"/>
          <w:szCs w:val="30"/>
        </w:rPr>
        <w:t>xonomy Board</w:t>
      </w:r>
      <w:r w:rsidR="00B51E00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. </w:t>
      </w:r>
      <w:r w:rsidR="00B51E00">
        <w:rPr>
          <w:rFonts w:ascii="Cordia New" w:hAnsi="Cordia New" w:cs="Cordia New"/>
          <w:color w:val="000000" w:themeColor="text1"/>
          <w:sz w:val="30"/>
          <w:szCs w:val="30"/>
        </w:rPr>
        <w:t>The training program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 xml:space="preserve"> aligns</w:t>
      </w:r>
      <w:r w:rsidR="00A04D20">
        <w:rPr>
          <w:rFonts w:ascii="Cordia New" w:hAnsi="Cordia New" w:cs="Cordia New"/>
          <w:color w:val="000000" w:themeColor="text1"/>
          <w:sz w:val="30"/>
          <w:szCs w:val="30"/>
        </w:rPr>
        <w:t xml:space="preserve"> with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 xml:space="preserve"> Bank of Thailand's 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(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BOT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)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policies regarding sustainability and Thailand's commitment to reduce carbon emissions according to the Paris Agreement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</w:p>
    <w:p w14:paraId="54CD25F0" w14:textId="77777777" w:rsidR="00D35F45" w:rsidRPr="00234E6C" w:rsidRDefault="00D35F45" w:rsidP="00344BF5">
      <w:pPr>
        <w:pStyle w:val="xmsonormal"/>
        <w:ind w:left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5D354DF0" w14:textId="77777777" w:rsidR="00D35F45" w:rsidRPr="00234E6C" w:rsidRDefault="00D35F45" w:rsidP="00344BF5">
      <w:pPr>
        <w:pStyle w:val="xmsonormal"/>
        <w:ind w:firstLine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 xml:space="preserve">The 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"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Thailand Taxonomy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"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course will help financial professionals understand the goals and indicators relating to carbon reduction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.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The focus will be on the energy and transportation sectors, which is in the first phase of the Thailand Taxonomy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.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It may serve as one of the factors for evaluating credit or investments in new projects, as well as supporting businesses during the transitional phase to a more sustainable environment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</w:p>
    <w:p w14:paraId="13D79A8F" w14:textId="77777777" w:rsidR="00805A4C" w:rsidRPr="00234E6C" w:rsidRDefault="00805A4C" w:rsidP="00344BF5">
      <w:pPr>
        <w:pStyle w:val="xmsonormal"/>
        <w:ind w:left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364B5BF8" w14:textId="3CF5082D" w:rsidR="00D35F45" w:rsidRDefault="00D35F45" w:rsidP="00344BF5">
      <w:pPr>
        <w:pStyle w:val="xmsonormal"/>
        <w:ind w:firstLine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 xml:space="preserve">In addition, TBAC has partnered with the Worldwide Fund for Nature 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(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WWF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) 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on E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Pr="00234E6C">
        <w:rPr>
          <w:rFonts w:ascii="Cordia New" w:hAnsi="Cordia New" w:cs="Cordia New"/>
          <w:color w:val="000000" w:themeColor="text1"/>
          <w:sz w:val="30"/>
          <w:szCs w:val="30"/>
        </w:rPr>
        <w:t>Learning courses that provide sustainability principles relating to credit assessment and investment considerations</w:t>
      </w:r>
      <w:r w:rsidRPr="00234E6C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</w:p>
    <w:p w14:paraId="1F478CA1" w14:textId="16EAADA5" w:rsidR="00344BF5" w:rsidRDefault="00344BF5" w:rsidP="00344BF5">
      <w:pPr>
        <w:pStyle w:val="xmsonormal"/>
        <w:ind w:left="540"/>
        <w:jc w:val="both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44144C69" w14:textId="704E81C3" w:rsidR="00344BF5" w:rsidRPr="00344BF5" w:rsidRDefault="00344BF5" w:rsidP="00344BF5">
      <w:pPr>
        <w:pStyle w:val="xmsonormal"/>
        <w:ind w:left="540"/>
        <w:jc w:val="both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</w:r>
      <w:r>
        <w:rPr>
          <w:rFonts w:ascii="Cordia New" w:hAnsi="Cordia New" w:cs="Cordia New"/>
          <w:color w:val="000000" w:themeColor="text1"/>
          <w:sz w:val="30"/>
          <w:szCs w:val="30"/>
        </w:rPr>
        <w:tab/>
        <w:t xml:space="preserve">            </w:t>
      </w:r>
      <w:r w:rsidRPr="00344BF5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18 October 2023</w:t>
      </w:r>
    </w:p>
    <w:sectPr w:rsidR="00344BF5" w:rsidRPr="00344BF5" w:rsidSect="00034118"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85F"/>
    <w:multiLevelType w:val="hybridMultilevel"/>
    <w:tmpl w:val="E7D45800"/>
    <w:lvl w:ilvl="0" w:tplc="38B84992">
      <w:numFmt w:val="bullet"/>
      <w:lvlText w:val="-"/>
      <w:lvlJc w:val="left"/>
      <w:pPr>
        <w:ind w:left="9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47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24"/>
    <w:rsid w:val="000227E9"/>
    <w:rsid w:val="00034118"/>
    <w:rsid w:val="00077740"/>
    <w:rsid w:val="00092D4B"/>
    <w:rsid w:val="00096292"/>
    <w:rsid w:val="000B4C0C"/>
    <w:rsid w:val="000D0E23"/>
    <w:rsid w:val="000E27C8"/>
    <w:rsid w:val="000F5D7E"/>
    <w:rsid w:val="00173188"/>
    <w:rsid w:val="001A17EB"/>
    <w:rsid w:val="001D335C"/>
    <w:rsid w:val="001F1FFF"/>
    <w:rsid w:val="00234E6C"/>
    <w:rsid w:val="00244035"/>
    <w:rsid w:val="00246455"/>
    <w:rsid w:val="00253C73"/>
    <w:rsid w:val="002665FA"/>
    <w:rsid w:val="002B70B2"/>
    <w:rsid w:val="00305A6F"/>
    <w:rsid w:val="00306E76"/>
    <w:rsid w:val="00314F7F"/>
    <w:rsid w:val="0032429F"/>
    <w:rsid w:val="00340621"/>
    <w:rsid w:val="00344BF5"/>
    <w:rsid w:val="0034650B"/>
    <w:rsid w:val="00346944"/>
    <w:rsid w:val="00371D27"/>
    <w:rsid w:val="003902C5"/>
    <w:rsid w:val="003B7DA1"/>
    <w:rsid w:val="003D2055"/>
    <w:rsid w:val="003E4224"/>
    <w:rsid w:val="00425D75"/>
    <w:rsid w:val="00480041"/>
    <w:rsid w:val="004954B4"/>
    <w:rsid w:val="005263AA"/>
    <w:rsid w:val="00550969"/>
    <w:rsid w:val="005557D7"/>
    <w:rsid w:val="005559AD"/>
    <w:rsid w:val="00582DF9"/>
    <w:rsid w:val="00631C87"/>
    <w:rsid w:val="00660E93"/>
    <w:rsid w:val="006A3DFB"/>
    <w:rsid w:val="00711F50"/>
    <w:rsid w:val="007309F5"/>
    <w:rsid w:val="007A572A"/>
    <w:rsid w:val="007F6615"/>
    <w:rsid w:val="00805A4C"/>
    <w:rsid w:val="00823BEB"/>
    <w:rsid w:val="008A299F"/>
    <w:rsid w:val="008D468C"/>
    <w:rsid w:val="008E269C"/>
    <w:rsid w:val="009034E3"/>
    <w:rsid w:val="0096201E"/>
    <w:rsid w:val="009706E0"/>
    <w:rsid w:val="00994F1E"/>
    <w:rsid w:val="009A1670"/>
    <w:rsid w:val="009F7038"/>
    <w:rsid w:val="00A04D20"/>
    <w:rsid w:val="00A81AAA"/>
    <w:rsid w:val="00A83E52"/>
    <w:rsid w:val="00AA054A"/>
    <w:rsid w:val="00AA304B"/>
    <w:rsid w:val="00B160FC"/>
    <w:rsid w:val="00B51E00"/>
    <w:rsid w:val="00B7128F"/>
    <w:rsid w:val="00B71C41"/>
    <w:rsid w:val="00BC549A"/>
    <w:rsid w:val="00BD7272"/>
    <w:rsid w:val="00BE3B73"/>
    <w:rsid w:val="00BE755B"/>
    <w:rsid w:val="00BF3A26"/>
    <w:rsid w:val="00BF7F6D"/>
    <w:rsid w:val="00C1342C"/>
    <w:rsid w:val="00C406D8"/>
    <w:rsid w:val="00C6380C"/>
    <w:rsid w:val="00CA539A"/>
    <w:rsid w:val="00D0269D"/>
    <w:rsid w:val="00D35F45"/>
    <w:rsid w:val="00D5064E"/>
    <w:rsid w:val="00D538DA"/>
    <w:rsid w:val="00D56A2F"/>
    <w:rsid w:val="00D9552F"/>
    <w:rsid w:val="00DD388C"/>
    <w:rsid w:val="00E0438A"/>
    <w:rsid w:val="00E365C0"/>
    <w:rsid w:val="00E754CB"/>
    <w:rsid w:val="00E86DFC"/>
    <w:rsid w:val="00E9609D"/>
    <w:rsid w:val="00EA2BF9"/>
    <w:rsid w:val="00EB1EAA"/>
    <w:rsid w:val="00F011C5"/>
    <w:rsid w:val="00F35D2C"/>
    <w:rsid w:val="00F52405"/>
    <w:rsid w:val="00F9335B"/>
    <w:rsid w:val="00FC6347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B469"/>
  <w15:chartTrackingRefBased/>
  <w15:docId w15:val="{B71CB359-2DB7-4FED-B808-2BC5C187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224"/>
    <w:pPr>
      <w:spacing w:after="0" w:line="240" w:lineRule="auto"/>
    </w:pPr>
    <w:rPr>
      <w:rFonts w:ascii="Tahoma" w:hAnsi="Tahoma" w:cs="Tahoma"/>
      <w:kern w:val="0"/>
      <w:sz w:val="24"/>
      <w:szCs w:val="24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E4224"/>
    <w:rPr>
      <w:rFonts w:ascii="Calibri" w:hAnsi="Calibri" w:cs="Calibri"/>
      <w:sz w:val="22"/>
      <w:szCs w:val="22"/>
    </w:rPr>
  </w:style>
  <w:style w:type="character" w:styleId="a3">
    <w:name w:val="Strong"/>
    <w:basedOn w:val="a0"/>
    <w:uiPriority w:val="22"/>
    <w:qFormat/>
    <w:rsid w:val="002B7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Tachachainirun</dc:creator>
  <cp:keywords/>
  <dc:description/>
  <cp:lastModifiedBy>66899903758</cp:lastModifiedBy>
  <cp:revision>2</cp:revision>
  <dcterms:created xsi:type="dcterms:W3CDTF">2023-10-18T05:53:00Z</dcterms:created>
  <dcterms:modified xsi:type="dcterms:W3CDTF">2023-10-18T05:53:00Z</dcterms:modified>
</cp:coreProperties>
</file>