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29041" w14:textId="77777777" w:rsidR="0062217B" w:rsidRDefault="0062217B" w:rsidP="00B443DE">
      <w:pPr>
        <w:spacing w:after="0" w:line="340" w:lineRule="exact"/>
        <w:ind w:right="-331"/>
        <w:jc w:val="center"/>
        <w:rPr>
          <w:rFonts w:asciiTheme="minorBidi" w:hAnsiTheme="minorBidi"/>
          <w:b/>
          <w:bCs/>
          <w:sz w:val="32"/>
          <w:szCs w:val="32"/>
          <w:u w:val="single"/>
        </w:rPr>
      </w:pPr>
      <w:r w:rsidRPr="005E3413">
        <w:rPr>
          <w:rFonts w:asciiTheme="minorBidi" w:hAnsiTheme="minorBidi"/>
          <w:b/>
          <w:bCs/>
          <w:noProof/>
          <w:sz w:val="30"/>
          <w:szCs w:val="30"/>
          <w:u w:val="single"/>
        </w:rPr>
        <w:drawing>
          <wp:anchor distT="0" distB="0" distL="114300" distR="114300" simplePos="0" relativeHeight="251659264" behindDoc="0" locked="0" layoutInCell="1" allowOverlap="1" wp14:anchorId="4F74095B" wp14:editId="5BA2EB70">
            <wp:simplePos x="0" y="0"/>
            <wp:positionH relativeFrom="margin">
              <wp:posOffset>0</wp:posOffset>
            </wp:positionH>
            <wp:positionV relativeFrom="paragraph">
              <wp:posOffset>-298450</wp:posOffset>
            </wp:positionV>
            <wp:extent cx="2098675" cy="571500"/>
            <wp:effectExtent l="0" t="0" r="0" b="0"/>
            <wp:wrapNone/>
            <wp:docPr id="15"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7" cstate="print"/>
                    <a:srcRect/>
                    <a:stretch>
                      <a:fillRect/>
                    </a:stretch>
                  </pic:blipFill>
                  <pic:spPr bwMode="auto">
                    <a:xfrm>
                      <a:off x="0" y="0"/>
                      <a:ext cx="2098675" cy="571500"/>
                    </a:xfrm>
                    <a:prstGeom prst="rect">
                      <a:avLst/>
                    </a:prstGeom>
                    <a:noFill/>
                    <a:ln w="9525">
                      <a:noFill/>
                      <a:miter lim="800000"/>
                      <a:headEnd/>
                      <a:tailEnd/>
                    </a:ln>
                  </pic:spPr>
                </pic:pic>
              </a:graphicData>
            </a:graphic>
          </wp:anchor>
        </w:drawing>
      </w:r>
    </w:p>
    <w:p w14:paraId="3194FDA2" w14:textId="77777777" w:rsidR="0062217B" w:rsidRDefault="0062217B" w:rsidP="00B443DE">
      <w:pPr>
        <w:spacing w:after="0" w:line="340" w:lineRule="exact"/>
        <w:ind w:right="-331"/>
        <w:jc w:val="center"/>
        <w:rPr>
          <w:rFonts w:asciiTheme="minorBidi" w:hAnsiTheme="minorBidi"/>
          <w:b/>
          <w:bCs/>
          <w:sz w:val="32"/>
          <w:szCs w:val="32"/>
          <w:u w:val="single"/>
        </w:rPr>
      </w:pPr>
    </w:p>
    <w:p w14:paraId="27C11CE3" w14:textId="15B04B43" w:rsidR="00B443DE" w:rsidRDefault="00792B24" w:rsidP="00B443DE">
      <w:pPr>
        <w:spacing w:after="0" w:line="330" w:lineRule="exact"/>
        <w:ind w:right="-331"/>
        <w:jc w:val="center"/>
        <w:rPr>
          <w:rFonts w:ascii="Times New Roman" w:hAnsi="Times New Roman" w:cs="Times New Roman"/>
          <w:b/>
          <w:bCs/>
          <w:szCs w:val="22"/>
          <w:u w:val="single"/>
        </w:rPr>
      </w:pPr>
      <w:r w:rsidRPr="00792B24">
        <w:rPr>
          <w:rFonts w:ascii="Times New Roman" w:hAnsi="Times New Roman" w:cs="Times New Roman"/>
          <w:b/>
          <w:bCs/>
          <w:spacing w:val="-6"/>
          <w:sz w:val="28"/>
          <w:u w:val="single"/>
        </w:rPr>
        <w:t xml:space="preserve">EXIM Thailand Receives </w:t>
      </w:r>
      <w:r>
        <w:rPr>
          <w:rFonts w:ascii="Times New Roman" w:hAnsi="Times New Roman"/>
          <w:b/>
          <w:bCs/>
          <w:spacing w:val="-6"/>
          <w:sz w:val="28"/>
          <w:u w:val="single"/>
        </w:rPr>
        <w:t>“</w:t>
      </w:r>
      <w:r w:rsidRPr="00792B24">
        <w:rPr>
          <w:rFonts w:ascii="Times New Roman" w:hAnsi="Times New Roman" w:cs="Times New Roman"/>
          <w:b/>
          <w:bCs/>
          <w:spacing w:val="-6"/>
          <w:sz w:val="28"/>
          <w:u w:val="single"/>
        </w:rPr>
        <w:t>Best Practice</w:t>
      </w:r>
      <w:r>
        <w:rPr>
          <w:rFonts w:ascii="Times New Roman" w:hAnsi="Times New Roman" w:cs="Times New Roman"/>
          <w:b/>
          <w:bCs/>
          <w:spacing w:val="-6"/>
          <w:sz w:val="28"/>
          <w:u w:val="single"/>
        </w:rPr>
        <w:t>”</w:t>
      </w:r>
      <w:r w:rsidRPr="00792B24">
        <w:rPr>
          <w:rFonts w:ascii="Times New Roman" w:hAnsi="Times New Roman" w:cs="Times New Roman"/>
          <w:b/>
          <w:bCs/>
          <w:spacing w:val="-6"/>
          <w:sz w:val="28"/>
          <w:u w:val="single"/>
        </w:rPr>
        <w:t xml:space="preserve"> Award for Its Compliance with PDPA</w:t>
      </w:r>
    </w:p>
    <w:p w14:paraId="7F2026A6" w14:textId="77777777" w:rsidR="00792B24" w:rsidRPr="00E20176" w:rsidRDefault="00792B24" w:rsidP="00B443DE">
      <w:pPr>
        <w:spacing w:after="0" w:line="330" w:lineRule="exact"/>
        <w:ind w:right="-331"/>
        <w:jc w:val="center"/>
        <w:rPr>
          <w:rFonts w:ascii="Times New Roman" w:hAnsi="Times New Roman" w:cs="Times New Roman"/>
          <w:b/>
          <w:bCs/>
          <w:szCs w:val="22"/>
          <w:u w:val="single"/>
        </w:rPr>
      </w:pPr>
    </w:p>
    <w:p w14:paraId="2C4382F5" w14:textId="67424CB3" w:rsidR="006204E0" w:rsidRPr="006204E0" w:rsidRDefault="00792B24" w:rsidP="006204E0">
      <w:pPr>
        <w:spacing w:after="0" w:line="440" w:lineRule="exact"/>
        <w:ind w:firstLine="720"/>
        <w:jc w:val="both"/>
        <w:rPr>
          <w:rFonts w:ascii="Times New Roman" w:hAnsi="Times New Roman" w:cs="Times New Roman"/>
          <w:spacing w:val="-4"/>
          <w:sz w:val="24"/>
          <w:szCs w:val="24"/>
        </w:rPr>
      </w:pPr>
      <w:r w:rsidRPr="00792B24">
        <w:rPr>
          <w:rFonts w:ascii="Times New Roman" w:hAnsi="Times New Roman" w:cs="Times New Roman"/>
          <w:sz w:val="24"/>
          <w:szCs w:val="24"/>
        </w:rPr>
        <w:t>Export-Import Bank of Thailand (EXIM Thailand) has received recognition as a “Best Practice” organization that has excellent implementation of personal data protection act (PDPA). This acknowledgment comes through its active participation in the Government Platform for PDPA Compliance (GPPC) initiative, a collaborative effort led by the Office of the National Digital Economy and Society Commission, Ministry of Digital Economy and Society, in conjunction with the Office of the Personal Data Protection Committee (PDPC). This achievement underscores EXIM Thailand</w:t>
      </w:r>
      <w:r>
        <w:rPr>
          <w:rFonts w:ascii="Times New Roman" w:hAnsi="Times New Roman" w:cs="Times New Roman"/>
          <w:sz w:val="24"/>
          <w:szCs w:val="24"/>
        </w:rPr>
        <w:t>’</w:t>
      </w:r>
      <w:r w:rsidRPr="00792B24">
        <w:rPr>
          <w:rFonts w:ascii="Times New Roman" w:hAnsi="Times New Roman" w:cs="Times New Roman"/>
          <w:sz w:val="24"/>
          <w:szCs w:val="24"/>
        </w:rPr>
        <w:t>s unwavering commitment to ethical and responsible business practices, operating within the legal framework, emphasizing human rights, fair marketing, and ensuring the security of diverse range of customers, business counterparts, partners, and other stakeholders in all groups.</w:t>
      </w:r>
    </w:p>
    <w:p w14:paraId="6A1FB974" w14:textId="77777777" w:rsidR="006204E0" w:rsidRDefault="006204E0" w:rsidP="00D80CEC">
      <w:pPr>
        <w:spacing w:after="0" w:line="360" w:lineRule="exact"/>
        <w:ind w:firstLine="720"/>
        <w:jc w:val="both"/>
        <w:rPr>
          <w:rFonts w:ascii="Times New Roman" w:hAnsi="Times New Roman" w:cs="Times New Roman"/>
          <w:spacing w:val="-4"/>
          <w:sz w:val="24"/>
          <w:szCs w:val="24"/>
        </w:rPr>
      </w:pPr>
    </w:p>
    <w:p w14:paraId="19BC447E" w14:textId="77777777" w:rsidR="0027748F" w:rsidRPr="00CD7A88" w:rsidRDefault="0027748F" w:rsidP="00B443DE">
      <w:pPr>
        <w:spacing w:after="0" w:line="330" w:lineRule="exact"/>
        <w:ind w:firstLine="720"/>
        <w:jc w:val="thaiDistribute"/>
        <w:rPr>
          <w:rFonts w:asciiTheme="minorBidi" w:hAnsiTheme="minorBidi"/>
          <w:spacing w:val="-4"/>
          <w:sz w:val="24"/>
          <w:szCs w:val="24"/>
        </w:rPr>
      </w:pPr>
    </w:p>
    <w:p w14:paraId="43E49FA3" w14:textId="57AD6C15" w:rsidR="001C716B" w:rsidRPr="00CD7A88" w:rsidRDefault="006204E0" w:rsidP="003942A7">
      <w:pPr>
        <w:tabs>
          <w:tab w:val="left" w:pos="2835"/>
          <w:tab w:val="left" w:pos="4253"/>
        </w:tabs>
        <w:spacing w:after="0" w:line="300" w:lineRule="exact"/>
        <w:ind w:right="-471"/>
        <w:jc w:val="thaiDistribute"/>
        <w:rPr>
          <w:rFonts w:ascii="Times New Roman" w:eastAsia="Calibri" w:hAnsi="Times New Roman" w:cs="Times New Roman"/>
          <w:sz w:val="24"/>
          <w:szCs w:val="24"/>
        </w:rPr>
      </w:pPr>
      <w:r>
        <w:rPr>
          <w:rFonts w:ascii="Times New Roman" w:eastAsia="Calibri" w:hAnsi="Times New Roman" w:cs="Times New Roman"/>
          <w:sz w:val="24"/>
          <w:szCs w:val="24"/>
        </w:rPr>
        <w:tab/>
        <w:t xml:space="preserve">                October</w:t>
      </w:r>
      <w:r w:rsidR="001C716B" w:rsidRPr="00CD7A88">
        <w:rPr>
          <w:rFonts w:ascii="Times New Roman" w:eastAsia="Calibri" w:hAnsi="Times New Roman" w:cs="Times New Roman"/>
          <w:sz w:val="24"/>
          <w:szCs w:val="24"/>
        </w:rPr>
        <w:t xml:space="preserve"> 2, 2023</w:t>
      </w:r>
    </w:p>
    <w:p w14:paraId="34CD1A3D" w14:textId="4C1D243D" w:rsidR="001C716B" w:rsidRDefault="001C716B" w:rsidP="00CD7A88">
      <w:pPr>
        <w:tabs>
          <w:tab w:val="left" w:pos="2835"/>
          <w:tab w:val="left" w:pos="4536"/>
        </w:tabs>
        <w:spacing w:after="0" w:line="360" w:lineRule="exact"/>
        <w:ind w:right="-1054"/>
        <w:jc w:val="both"/>
        <w:rPr>
          <w:rFonts w:ascii="Times New Roman" w:eastAsia="Calibri" w:hAnsi="Times New Roman"/>
          <w:sz w:val="24"/>
          <w:szCs w:val="24"/>
        </w:rPr>
      </w:pPr>
      <w:r w:rsidRPr="00CD7A88">
        <w:rPr>
          <w:rFonts w:ascii="Cordia New" w:eastAsia="Calibri" w:hAnsi="Cordia New" w:cs="Cordia New"/>
          <w:sz w:val="24"/>
          <w:szCs w:val="24"/>
          <w:rtl/>
          <w:cs/>
        </w:rPr>
        <w:tab/>
      </w:r>
      <w:r w:rsidR="006204E0">
        <w:rPr>
          <w:rFonts w:ascii="Cordia New" w:eastAsia="Calibri" w:hAnsi="Cordia New" w:cs="Cordia New" w:hint="cs"/>
          <w:sz w:val="24"/>
          <w:szCs w:val="24"/>
          <w:cs/>
        </w:rPr>
        <w:t xml:space="preserve">                      </w:t>
      </w:r>
      <w:r w:rsidRPr="00CD7A88">
        <w:rPr>
          <w:rFonts w:ascii="Times New Roman" w:eastAsia="Calibri" w:hAnsi="Times New Roman" w:cs="Times New Roman"/>
          <w:sz w:val="24"/>
          <w:szCs w:val="24"/>
        </w:rPr>
        <w:t>Corporate Branding and Communication Department</w:t>
      </w:r>
    </w:p>
    <w:p w14:paraId="44376EE3" w14:textId="1DA5D56E" w:rsidR="00F20979" w:rsidRDefault="00F20979" w:rsidP="00CD7A88">
      <w:pPr>
        <w:tabs>
          <w:tab w:val="left" w:pos="2835"/>
          <w:tab w:val="left" w:pos="4536"/>
        </w:tabs>
        <w:spacing w:after="0" w:line="360" w:lineRule="exact"/>
        <w:ind w:right="-1054"/>
        <w:jc w:val="both"/>
        <w:rPr>
          <w:rFonts w:ascii="Times New Roman" w:eastAsia="Calibri" w:hAnsi="Times New Roman"/>
          <w:sz w:val="24"/>
          <w:szCs w:val="24"/>
        </w:rPr>
      </w:pPr>
    </w:p>
    <w:p w14:paraId="7DF9A410" w14:textId="6D180879" w:rsidR="00F20979" w:rsidRDefault="00F20979" w:rsidP="00CD7A88">
      <w:pPr>
        <w:tabs>
          <w:tab w:val="left" w:pos="2835"/>
          <w:tab w:val="left" w:pos="4536"/>
        </w:tabs>
        <w:spacing w:after="0" w:line="360" w:lineRule="exact"/>
        <w:ind w:right="-1054"/>
        <w:jc w:val="both"/>
        <w:rPr>
          <w:rFonts w:ascii="Times New Roman" w:eastAsia="Calibri" w:hAnsi="Times New Roman"/>
          <w:sz w:val="24"/>
          <w:szCs w:val="24"/>
        </w:rPr>
      </w:pPr>
    </w:p>
    <w:p w14:paraId="70CF94AE" w14:textId="6687D038" w:rsidR="00F20979" w:rsidRPr="00F20979" w:rsidRDefault="00F20979" w:rsidP="00CD7A88">
      <w:pPr>
        <w:tabs>
          <w:tab w:val="left" w:pos="2835"/>
          <w:tab w:val="left" w:pos="4536"/>
        </w:tabs>
        <w:spacing w:after="0" w:line="360" w:lineRule="exact"/>
        <w:ind w:right="-1054"/>
        <w:jc w:val="both"/>
        <w:rPr>
          <w:rFonts w:ascii="Times New Roman" w:eastAsia="Calibri" w:hAnsi="Times New Roman"/>
          <w:sz w:val="24"/>
          <w:szCs w:val="24"/>
        </w:rPr>
      </w:pPr>
    </w:p>
    <w:p w14:paraId="389E830B" w14:textId="03486829" w:rsidR="003942A7" w:rsidRDefault="003942A7" w:rsidP="001C716B">
      <w:pPr>
        <w:tabs>
          <w:tab w:val="left" w:pos="4536"/>
        </w:tabs>
        <w:spacing w:after="0" w:line="320" w:lineRule="exact"/>
        <w:ind w:right="-1054"/>
        <w:jc w:val="both"/>
        <w:rPr>
          <w:rFonts w:ascii="Times New Roman" w:eastAsia="Calibri" w:hAnsi="Times New Roman" w:cs="Times New Roman"/>
          <w:b/>
          <w:bCs/>
          <w:sz w:val="18"/>
          <w:szCs w:val="18"/>
        </w:rPr>
      </w:pPr>
    </w:p>
    <w:p w14:paraId="59BA39D3" w14:textId="58493F2C" w:rsidR="00D80CEC" w:rsidRDefault="00D80CEC" w:rsidP="001C716B">
      <w:pPr>
        <w:tabs>
          <w:tab w:val="left" w:pos="4536"/>
        </w:tabs>
        <w:spacing w:after="0" w:line="320" w:lineRule="exact"/>
        <w:ind w:right="-1054"/>
        <w:jc w:val="both"/>
        <w:rPr>
          <w:rFonts w:ascii="Times New Roman" w:eastAsia="Calibri" w:hAnsi="Times New Roman" w:cs="Times New Roman"/>
          <w:b/>
          <w:bCs/>
          <w:sz w:val="18"/>
          <w:szCs w:val="18"/>
        </w:rPr>
      </w:pPr>
    </w:p>
    <w:p w14:paraId="4AA1190F" w14:textId="214B4119" w:rsidR="00D80CEC" w:rsidRDefault="00D80CEC" w:rsidP="001C716B">
      <w:pPr>
        <w:tabs>
          <w:tab w:val="left" w:pos="4536"/>
        </w:tabs>
        <w:spacing w:after="0" w:line="320" w:lineRule="exact"/>
        <w:ind w:right="-1054"/>
        <w:jc w:val="both"/>
        <w:rPr>
          <w:rFonts w:ascii="Times New Roman" w:eastAsia="Calibri" w:hAnsi="Times New Roman" w:cs="Times New Roman"/>
          <w:b/>
          <w:bCs/>
          <w:sz w:val="18"/>
          <w:szCs w:val="18"/>
        </w:rPr>
      </w:pPr>
    </w:p>
    <w:p w14:paraId="5F0D1E18" w14:textId="15485989" w:rsidR="00D80CEC" w:rsidRDefault="00D80CEC" w:rsidP="001C716B">
      <w:pPr>
        <w:tabs>
          <w:tab w:val="left" w:pos="4536"/>
        </w:tabs>
        <w:spacing w:after="0" w:line="320" w:lineRule="exact"/>
        <w:ind w:right="-1054"/>
        <w:jc w:val="both"/>
        <w:rPr>
          <w:rFonts w:ascii="Times New Roman" w:eastAsia="Calibri" w:hAnsi="Times New Roman" w:cs="Times New Roman"/>
          <w:b/>
          <w:bCs/>
          <w:sz w:val="18"/>
          <w:szCs w:val="18"/>
        </w:rPr>
      </w:pPr>
    </w:p>
    <w:p w14:paraId="139F95F1" w14:textId="6C4808BA" w:rsidR="00D80CEC" w:rsidRDefault="00D80CEC" w:rsidP="001C716B">
      <w:pPr>
        <w:tabs>
          <w:tab w:val="left" w:pos="4536"/>
        </w:tabs>
        <w:spacing w:after="0" w:line="320" w:lineRule="exact"/>
        <w:ind w:right="-1054"/>
        <w:jc w:val="both"/>
        <w:rPr>
          <w:rFonts w:ascii="Times New Roman" w:eastAsia="Calibri" w:hAnsi="Times New Roman" w:cs="Times New Roman"/>
          <w:b/>
          <w:bCs/>
          <w:sz w:val="18"/>
          <w:szCs w:val="18"/>
        </w:rPr>
      </w:pPr>
    </w:p>
    <w:p w14:paraId="45411A9F" w14:textId="77777777" w:rsidR="006204E0" w:rsidRDefault="006204E0" w:rsidP="001C716B">
      <w:pPr>
        <w:tabs>
          <w:tab w:val="left" w:pos="4536"/>
        </w:tabs>
        <w:spacing w:after="0" w:line="320" w:lineRule="exact"/>
        <w:ind w:right="-1054"/>
        <w:jc w:val="both"/>
        <w:rPr>
          <w:rFonts w:ascii="Times New Roman" w:eastAsia="Calibri" w:hAnsi="Times New Roman" w:cs="Times New Roman"/>
          <w:b/>
          <w:bCs/>
          <w:sz w:val="18"/>
          <w:szCs w:val="18"/>
        </w:rPr>
      </w:pPr>
    </w:p>
    <w:p w14:paraId="3FB085E7" w14:textId="77777777" w:rsidR="006204E0" w:rsidRDefault="006204E0" w:rsidP="001C716B">
      <w:pPr>
        <w:tabs>
          <w:tab w:val="left" w:pos="4536"/>
        </w:tabs>
        <w:spacing w:after="0" w:line="320" w:lineRule="exact"/>
        <w:ind w:right="-1054"/>
        <w:jc w:val="both"/>
        <w:rPr>
          <w:rFonts w:ascii="Times New Roman" w:eastAsia="Calibri" w:hAnsi="Times New Roman" w:cs="Times New Roman"/>
          <w:b/>
          <w:bCs/>
          <w:sz w:val="18"/>
          <w:szCs w:val="18"/>
        </w:rPr>
      </w:pPr>
    </w:p>
    <w:p w14:paraId="14549DBD" w14:textId="77777777" w:rsidR="006204E0" w:rsidRDefault="006204E0" w:rsidP="001C716B">
      <w:pPr>
        <w:tabs>
          <w:tab w:val="left" w:pos="4536"/>
        </w:tabs>
        <w:spacing w:after="0" w:line="320" w:lineRule="exact"/>
        <w:ind w:right="-1054"/>
        <w:jc w:val="both"/>
        <w:rPr>
          <w:rFonts w:ascii="Times New Roman" w:eastAsia="Calibri" w:hAnsi="Times New Roman" w:cs="Times New Roman"/>
          <w:b/>
          <w:bCs/>
          <w:sz w:val="18"/>
          <w:szCs w:val="18"/>
        </w:rPr>
      </w:pPr>
    </w:p>
    <w:p w14:paraId="24AADB8E" w14:textId="77777777" w:rsidR="006204E0" w:rsidRDefault="006204E0" w:rsidP="001C716B">
      <w:pPr>
        <w:tabs>
          <w:tab w:val="left" w:pos="4536"/>
        </w:tabs>
        <w:spacing w:after="0" w:line="320" w:lineRule="exact"/>
        <w:ind w:right="-1054"/>
        <w:jc w:val="both"/>
        <w:rPr>
          <w:rFonts w:ascii="Times New Roman" w:eastAsia="Calibri" w:hAnsi="Times New Roman" w:cs="Times New Roman"/>
          <w:b/>
          <w:bCs/>
          <w:sz w:val="18"/>
          <w:szCs w:val="18"/>
        </w:rPr>
      </w:pPr>
    </w:p>
    <w:p w14:paraId="59AE5DBC" w14:textId="77777777" w:rsidR="006204E0" w:rsidRDefault="006204E0" w:rsidP="001C716B">
      <w:pPr>
        <w:tabs>
          <w:tab w:val="left" w:pos="4536"/>
        </w:tabs>
        <w:spacing w:after="0" w:line="320" w:lineRule="exact"/>
        <w:ind w:right="-1054"/>
        <w:jc w:val="both"/>
        <w:rPr>
          <w:rFonts w:ascii="Times New Roman" w:eastAsia="Calibri" w:hAnsi="Times New Roman" w:cs="Times New Roman"/>
          <w:b/>
          <w:bCs/>
          <w:sz w:val="18"/>
          <w:szCs w:val="18"/>
        </w:rPr>
      </w:pPr>
    </w:p>
    <w:p w14:paraId="197E2B98" w14:textId="77777777" w:rsidR="006204E0" w:rsidRDefault="006204E0" w:rsidP="001C716B">
      <w:pPr>
        <w:tabs>
          <w:tab w:val="left" w:pos="4536"/>
        </w:tabs>
        <w:spacing w:after="0" w:line="320" w:lineRule="exact"/>
        <w:ind w:right="-1054"/>
        <w:jc w:val="both"/>
        <w:rPr>
          <w:rFonts w:ascii="Times New Roman" w:eastAsia="Calibri" w:hAnsi="Times New Roman" w:cs="Times New Roman"/>
          <w:b/>
          <w:bCs/>
          <w:sz w:val="18"/>
          <w:szCs w:val="18"/>
        </w:rPr>
      </w:pPr>
    </w:p>
    <w:p w14:paraId="7B3D4497" w14:textId="77777777" w:rsidR="006204E0" w:rsidRDefault="006204E0" w:rsidP="001C716B">
      <w:pPr>
        <w:tabs>
          <w:tab w:val="left" w:pos="4536"/>
        </w:tabs>
        <w:spacing w:after="0" w:line="320" w:lineRule="exact"/>
        <w:ind w:right="-1054"/>
        <w:jc w:val="both"/>
        <w:rPr>
          <w:rFonts w:ascii="Times New Roman" w:eastAsia="Calibri" w:hAnsi="Times New Roman" w:cs="Times New Roman"/>
          <w:b/>
          <w:bCs/>
          <w:sz w:val="18"/>
          <w:szCs w:val="18"/>
        </w:rPr>
      </w:pPr>
    </w:p>
    <w:p w14:paraId="79B98344" w14:textId="77777777" w:rsidR="006204E0" w:rsidRDefault="006204E0" w:rsidP="001C716B">
      <w:pPr>
        <w:tabs>
          <w:tab w:val="left" w:pos="4536"/>
        </w:tabs>
        <w:spacing w:after="0" w:line="320" w:lineRule="exact"/>
        <w:ind w:right="-1054"/>
        <w:jc w:val="both"/>
        <w:rPr>
          <w:rFonts w:ascii="Times New Roman" w:eastAsia="Calibri" w:hAnsi="Times New Roman" w:cs="Times New Roman"/>
          <w:b/>
          <w:bCs/>
          <w:sz w:val="18"/>
          <w:szCs w:val="18"/>
        </w:rPr>
      </w:pPr>
    </w:p>
    <w:p w14:paraId="25608BF7" w14:textId="77777777" w:rsidR="006204E0" w:rsidRDefault="006204E0" w:rsidP="001C716B">
      <w:pPr>
        <w:tabs>
          <w:tab w:val="left" w:pos="4536"/>
        </w:tabs>
        <w:spacing w:after="0" w:line="320" w:lineRule="exact"/>
        <w:ind w:right="-1054"/>
        <w:jc w:val="both"/>
        <w:rPr>
          <w:rFonts w:ascii="Times New Roman" w:eastAsia="Calibri" w:hAnsi="Times New Roman" w:cs="Times New Roman"/>
          <w:b/>
          <w:bCs/>
          <w:sz w:val="18"/>
          <w:szCs w:val="18"/>
        </w:rPr>
      </w:pPr>
    </w:p>
    <w:p w14:paraId="3685C9B4" w14:textId="77777777" w:rsidR="006204E0" w:rsidRDefault="006204E0" w:rsidP="001C716B">
      <w:pPr>
        <w:tabs>
          <w:tab w:val="left" w:pos="4536"/>
        </w:tabs>
        <w:spacing w:after="0" w:line="320" w:lineRule="exact"/>
        <w:ind w:right="-1054"/>
        <w:jc w:val="both"/>
        <w:rPr>
          <w:rFonts w:ascii="Times New Roman" w:eastAsia="Calibri" w:hAnsi="Times New Roman" w:cs="Times New Roman"/>
          <w:b/>
          <w:bCs/>
          <w:sz w:val="18"/>
          <w:szCs w:val="18"/>
        </w:rPr>
      </w:pPr>
    </w:p>
    <w:p w14:paraId="18E2A946" w14:textId="77777777" w:rsidR="006204E0" w:rsidRDefault="006204E0" w:rsidP="001C716B">
      <w:pPr>
        <w:tabs>
          <w:tab w:val="left" w:pos="4536"/>
        </w:tabs>
        <w:spacing w:after="0" w:line="320" w:lineRule="exact"/>
        <w:ind w:right="-1054"/>
        <w:jc w:val="both"/>
        <w:rPr>
          <w:rFonts w:ascii="Times New Roman" w:eastAsia="Calibri" w:hAnsi="Times New Roman" w:cs="Times New Roman"/>
          <w:b/>
          <w:bCs/>
          <w:sz w:val="18"/>
          <w:szCs w:val="18"/>
        </w:rPr>
      </w:pPr>
    </w:p>
    <w:p w14:paraId="5FC53B0B" w14:textId="2C770A1C" w:rsidR="00D80CEC" w:rsidRDefault="00D80CEC" w:rsidP="001C716B">
      <w:pPr>
        <w:tabs>
          <w:tab w:val="left" w:pos="4536"/>
        </w:tabs>
        <w:spacing w:after="0" w:line="320" w:lineRule="exact"/>
        <w:ind w:right="-1054"/>
        <w:jc w:val="both"/>
        <w:rPr>
          <w:rFonts w:ascii="Times New Roman" w:eastAsia="Calibri" w:hAnsi="Times New Roman" w:cs="Times New Roman"/>
          <w:b/>
          <w:bCs/>
          <w:sz w:val="18"/>
          <w:szCs w:val="18"/>
        </w:rPr>
      </w:pPr>
    </w:p>
    <w:p w14:paraId="7D19203F" w14:textId="58220461" w:rsidR="001C716B" w:rsidRPr="00EA611C" w:rsidRDefault="001C716B" w:rsidP="001C716B">
      <w:pPr>
        <w:tabs>
          <w:tab w:val="left" w:pos="4536"/>
        </w:tabs>
        <w:spacing w:after="0" w:line="320" w:lineRule="exact"/>
        <w:ind w:right="-1054"/>
        <w:jc w:val="both"/>
        <w:rPr>
          <w:rFonts w:ascii="Times New Roman" w:eastAsia="Calibri" w:hAnsi="Times New Roman" w:cs="Times New Roman"/>
          <w:b/>
          <w:bCs/>
          <w:sz w:val="18"/>
          <w:szCs w:val="18"/>
        </w:rPr>
      </w:pPr>
      <w:r w:rsidRPr="00EA611C">
        <w:rPr>
          <w:rFonts w:ascii="Times New Roman" w:eastAsia="Calibri" w:hAnsi="Times New Roman" w:cs="Times New Roman"/>
          <w:b/>
          <w:bCs/>
          <w:sz w:val="18"/>
          <w:szCs w:val="18"/>
        </w:rPr>
        <w:t xml:space="preserve">For further information, please contact Corporate Branding and Communication Department </w:t>
      </w:r>
    </w:p>
    <w:p w14:paraId="799C0BDE" w14:textId="4A84A51E" w:rsidR="003E7F83" w:rsidRPr="006204E0" w:rsidRDefault="001C716B" w:rsidP="006204E0">
      <w:pPr>
        <w:tabs>
          <w:tab w:val="left" w:pos="709"/>
          <w:tab w:val="left" w:pos="3686"/>
        </w:tabs>
        <w:spacing w:after="0" w:line="360" w:lineRule="exact"/>
        <w:ind w:right="-262"/>
        <w:rPr>
          <w:rFonts w:ascii="CordiaUPC" w:hAnsi="CordiaUPC" w:cs="CordiaUPC"/>
          <w:b/>
          <w:bCs/>
          <w:szCs w:val="22"/>
        </w:rPr>
      </w:pPr>
      <w:r w:rsidRPr="003A1CB3">
        <w:rPr>
          <w:rFonts w:ascii="Times New Roman" w:eastAsia="Calibri" w:hAnsi="Times New Roman" w:cs="Times New Roman"/>
          <w:b/>
          <w:bCs/>
          <w:sz w:val="18"/>
          <w:szCs w:val="18"/>
        </w:rPr>
        <w:t xml:space="preserve">Tel. </w:t>
      </w:r>
      <w:r w:rsidRPr="003A1CB3">
        <w:rPr>
          <w:rFonts w:ascii="Times New Roman" w:hAnsi="Times New Roman" w:cs="Times New Roman"/>
          <w:b/>
          <w:bCs/>
          <w:sz w:val="18"/>
          <w:szCs w:val="18"/>
        </w:rPr>
        <w:t>0 2169 9999</w:t>
      </w:r>
      <w:r w:rsidRPr="003A1CB3">
        <w:rPr>
          <w:rFonts w:ascii="Times New Roman" w:hAnsi="Times New Roman" w:cs="Times New Roman"/>
          <w:b/>
          <w:bCs/>
          <w:sz w:val="18"/>
          <w:szCs w:val="18"/>
          <w:cs/>
        </w:rPr>
        <w:t xml:space="preserve"> </w:t>
      </w:r>
      <w:r w:rsidRPr="003A1CB3">
        <w:rPr>
          <w:rFonts w:ascii="Times New Roman" w:hAnsi="Times New Roman" w:cs="Times New Roman"/>
          <w:b/>
          <w:bCs/>
          <w:sz w:val="18"/>
          <w:szCs w:val="18"/>
        </w:rPr>
        <w:t>ext.</w:t>
      </w:r>
      <w:r w:rsidRPr="003A1CB3">
        <w:rPr>
          <w:rFonts w:ascii="Times New Roman" w:hAnsi="Times New Roman" w:cs="Times New Roman"/>
          <w:b/>
          <w:bCs/>
          <w:sz w:val="18"/>
          <w:szCs w:val="18"/>
          <w:cs/>
        </w:rPr>
        <w:t xml:space="preserve"> </w:t>
      </w:r>
      <w:r w:rsidRPr="003A1CB3">
        <w:rPr>
          <w:rFonts w:ascii="Times New Roman" w:hAnsi="Times New Roman" w:cs="Times New Roman"/>
          <w:b/>
          <w:bCs/>
          <w:sz w:val="18"/>
          <w:szCs w:val="18"/>
        </w:rPr>
        <w:t>4110</w:t>
      </w:r>
      <w:r w:rsidRPr="003A1CB3">
        <w:rPr>
          <w:rFonts w:ascii="Times New Roman" w:hAnsi="Times New Roman" w:cs="Times New Roman"/>
          <w:b/>
          <w:bCs/>
          <w:sz w:val="18"/>
          <w:szCs w:val="18"/>
          <w:cs/>
        </w:rPr>
        <w:t>-</w:t>
      </w:r>
      <w:r w:rsidRPr="003A1CB3">
        <w:rPr>
          <w:rFonts w:ascii="Times New Roman" w:hAnsi="Times New Roman" w:cs="Times New Roman"/>
          <w:b/>
          <w:bCs/>
          <w:sz w:val="18"/>
          <w:szCs w:val="18"/>
        </w:rPr>
        <w:t>4</w:t>
      </w:r>
    </w:p>
    <w:sectPr w:rsidR="003E7F83" w:rsidRPr="006204E0" w:rsidSect="006204E0">
      <w:footerReference w:type="default" r:id="rId8"/>
      <w:pgSz w:w="11906" w:h="16838"/>
      <w:pgMar w:top="1440" w:right="1416" w:bottom="108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93F6B" w14:textId="77777777" w:rsidR="004D6C0F" w:rsidRDefault="004D6C0F" w:rsidP="00B443DE">
      <w:pPr>
        <w:spacing w:after="0" w:line="240" w:lineRule="auto"/>
      </w:pPr>
      <w:r>
        <w:separator/>
      </w:r>
    </w:p>
  </w:endnote>
  <w:endnote w:type="continuationSeparator" w:id="0">
    <w:p w14:paraId="31998F11" w14:textId="77777777" w:rsidR="004D6C0F" w:rsidRDefault="004D6C0F" w:rsidP="00B44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FD33" w14:textId="7C49FE96" w:rsidR="00D80CEC" w:rsidRPr="00D80CEC" w:rsidRDefault="00D80CEC" w:rsidP="00D80CEC">
    <w:pPr>
      <w:pStyle w:val="Footer"/>
      <w:jc w:val="right"/>
      <w:rPr>
        <w:rFonts w:asciiTheme="minorBidi" w:hAnsiTheme="minorBidi"/>
        <w:sz w:val="30"/>
        <w:szCs w:val="30"/>
      </w:rPr>
    </w:pPr>
    <w:r>
      <w:rPr>
        <w:rFonts w:asciiTheme="minorBidi" w:hAnsiTheme="minorBidi"/>
        <w:sz w:val="30"/>
        <w:szCs w:val="30"/>
      </w:rPr>
      <w:t>/2</w:t>
    </w:r>
  </w:p>
  <w:p w14:paraId="761F7BB9" w14:textId="77777777" w:rsidR="00D80CEC" w:rsidRDefault="00D80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81803" w14:textId="77777777" w:rsidR="004D6C0F" w:rsidRDefault="004D6C0F" w:rsidP="00B443DE">
      <w:pPr>
        <w:spacing w:after="0" w:line="240" w:lineRule="auto"/>
      </w:pPr>
      <w:r>
        <w:separator/>
      </w:r>
    </w:p>
  </w:footnote>
  <w:footnote w:type="continuationSeparator" w:id="0">
    <w:p w14:paraId="01011ECF" w14:textId="77777777" w:rsidR="004D6C0F" w:rsidRDefault="004D6C0F" w:rsidP="00B443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3DE"/>
    <w:rsid w:val="000350A2"/>
    <w:rsid w:val="00044FA9"/>
    <w:rsid w:val="0008598D"/>
    <w:rsid w:val="000D17D1"/>
    <w:rsid w:val="00110A73"/>
    <w:rsid w:val="001716C6"/>
    <w:rsid w:val="001A7257"/>
    <w:rsid w:val="001A7574"/>
    <w:rsid w:val="001C716B"/>
    <w:rsid w:val="002226EB"/>
    <w:rsid w:val="00223FE1"/>
    <w:rsid w:val="00243E9F"/>
    <w:rsid w:val="00260D18"/>
    <w:rsid w:val="0027748F"/>
    <w:rsid w:val="002E6FBC"/>
    <w:rsid w:val="00305AFA"/>
    <w:rsid w:val="00314A06"/>
    <w:rsid w:val="00321C65"/>
    <w:rsid w:val="003942A7"/>
    <w:rsid w:val="00396F9F"/>
    <w:rsid w:val="003A04EC"/>
    <w:rsid w:val="003A5052"/>
    <w:rsid w:val="003E7F83"/>
    <w:rsid w:val="003F1335"/>
    <w:rsid w:val="00400BD8"/>
    <w:rsid w:val="00430AED"/>
    <w:rsid w:val="00464382"/>
    <w:rsid w:val="004C2E7B"/>
    <w:rsid w:val="004D6C0F"/>
    <w:rsid w:val="004E0ADE"/>
    <w:rsid w:val="004E421A"/>
    <w:rsid w:val="004E65D8"/>
    <w:rsid w:val="00516E53"/>
    <w:rsid w:val="00565ACF"/>
    <w:rsid w:val="00577802"/>
    <w:rsid w:val="00577E37"/>
    <w:rsid w:val="00592736"/>
    <w:rsid w:val="005C21A0"/>
    <w:rsid w:val="00613726"/>
    <w:rsid w:val="00613796"/>
    <w:rsid w:val="006204E0"/>
    <w:rsid w:val="0062217B"/>
    <w:rsid w:val="00635C01"/>
    <w:rsid w:val="00677BF1"/>
    <w:rsid w:val="00684AE2"/>
    <w:rsid w:val="00694CFD"/>
    <w:rsid w:val="006A0AAE"/>
    <w:rsid w:val="006A298C"/>
    <w:rsid w:val="006A7348"/>
    <w:rsid w:val="006C3E06"/>
    <w:rsid w:val="00716230"/>
    <w:rsid w:val="00722CDE"/>
    <w:rsid w:val="00740D5B"/>
    <w:rsid w:val="00754614"/>
    <w:rsid w:val="00757236"/>
    <w:rsid w:val="00775431"/>
    <w:rsid w:val="00792B24"/>
    <w:rsid w:val="007B55A4"/>
    <w:rsid w:val="00802192"/>
    <w:rsid w:val="00826AC0"/>
    <w:rsid w:val="00867838"/>
    <w:rsid w:val="00881D75"/>
    <w:rsid w:val="00895230"/>
    <w:rsid w:val="00895377"/>
    <w:rsid w:val="008A2823"/>
    <w:rsid w:val="008A642A"/>
    <w:rsid w:val="008B4A30"/>
    <w:rsid w:val="008C50AF"/>
    <w:rsid w:val="008D00CD"/>
    <w:rsid w:val="008E6314"/>
    <w:rsid w:val="009460F3"/>
    <w:rsid w:val="0094640E"/>
    <w:rsid w:val="009500B9"/>
    <w:rsid w:val="00960714"/>
    <w:rsid w:val="009948C9"/>
    <w:rsid w:val="009B03F0"/>
    <w:rsid w:val="009C029A"/>
    <w:rsid w:val="009D4281"/>
    <w:rsid w:val="009F07B3"/>
    <w:rsid w:val="00A11B50"/>
    <w:rsid w:val="00A517B8"/>
    <w:rsid w:val="00A65816"/>
    <w:rsid w:val="00A75C8B"/>
    <w:rsid w:val="00A939AE"/>
    <w:rsid w:val="00AA39F7"/>
    <w:rsid w:val="00AA630F"/>
    <w:rsid w:val="00AC134A"/>
    <w:rsid w:val="00AD177C"/>
    <w:rsid w:val="00AE0568"/>
    <w:rsid w:val="00B0209F"/>
    <w:rsid w:val="00B05526"/>
    <w:rsid w:val="00B2198F"/>
    <w:rsid w:val="00B31EA1"/>
    <w:rsid w:val="00B323C1"/>
    <w:rsid w:val="00B443DE"/>
    <w:rsid w:val="00B673AD"/>
    <w:rsid w:val="00B712F3"/>
    <w:rsid w:val="00B83661"/>
    <w:rsid w:val="00BF1A9A"/>
    <w:rsid w:val="00BF619A"/>
    <w:rsid w:val="00C21C0C"/>
    <w:rsid w:val="00C230CE"/>
    <w:rsid w:val="00C568F9"/>
    <w:rsid w:val="00C570F5"/>
    <w:rsid w:val="00C64E2D"/>
    <w:rsid w:val="00C659E9"/>
    <w:rsid w:val="00C76E33"/>
    <w:rsid w:val="00C847B1"/>
    <w:rsid w:val="00C94C75"/>
    <w:rsid w:val="00CA10D2"/>
    <w:rsid w:val="00CB1622"/>
    <w:rsid w:val="00CC2359"/>
    <w:rsid w:val="00CC59DE"/>
    <w:rsid w:val="00CD7A88"/>
    <w:rsid w:val="00CE0D04"/>
    <w:rsid w:val="00D26FA2"/>
    <w:rsid w:val="00D409CD"/>
    <w:rsid w:val="00D54636"/>
    <w:rsid w:val="00D80CEC"/>
    <w:rsid w:val="00D90B2C"/>
    <w:rsid w:val="00D911C9"/>
    <w:rsid w:val="00DE714D"/>
    <w:rsid w:val="00E04594"/>
    <w:rsid w:val="00E05E3B"/>
    <w:rsid w:val="00E20176"/>
    <w:rsid w:val="00E43296"/>
    <w:rsid w:val="00E61094"/>
    <w:rsid w:val="00E62C24"/>
    <w:rsid w:val="00E770B3"/>
    <w:rsid w:val="00EA32C5"/>
    <w:rsid w:val="00EE2A83"/>
    <w:rsid w:val="00EF591F"/>
    <w:rsid w:val="00F0281C"/>
    <w:rsid w:val="00F13872"/>
    <w:rsid w:val="00F154AF"/>
    <w:rsid w:val="00F20979"/>
    <w:rsid w:val="00F550F6"/>
    <w:rsid w:val="00F61EB8"/>
    <w:rsid w:val="00F631B4"/>
    <w:rsid w:val="00F67642"/>
    <w:rsid w:val="00F715E5"/>
    <w:rsid w:val="00F77C6B"/>
    <w:rsid w:val="00F8252C"/>
    <w:rsid w:val="00F92115"/>
    <w:rsid w:val="00F940DB"/>
    <w:rsid w:val="00FA251E"/>
    <w:rsid w:val="00FF437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840B4"/>
  <w15:chartTrackingRefBased/>
  <w15:docId w15:val="{8B8D57B3-E284-471E-BE5F-E9A7ED1F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3DE"/>
  </w:style>
  <w:style w:type="paragraph" w:styleId="Heading3">
    <w:name w:val="heading 3"/>
    <w:basedOn w:val="Normal"/>
    <w:next w:val="Normal"/>
    <w:link w:val="Heading3Char"/>
    <w:qFormat/>
    <w:rsid w:val="0062217B"/>
    <w:pPr>
      <w:keepNext/>
      <w:tabs>
        <w:tab w:val="left" w:pos="9090"/>
      </w:tabs>
      <w:spacing w:after="0" w:line="260" w:lineRule="exact"/>
      <w:ind w:right="-518"/>
      <w:outlineLvl w:val="2"/>
    </w:pPr>
    <w:rPr>
      <w:rFonts w:ascii="Cordia New" w:eastAsia="Cordia New" w:hAnsi="Cordia New" w:cs="Cordia Ne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3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3DE"/>
  </w:style>
  <w:style w:type="paragraph" w:styleId="Footer">
    <w:name w:val="footer"/>
    <w:basedOn w:val="Normal"/>
    <w:link w:val="FooterChar"/>
    <w:uiPriority w:val="99"/>
    <w:unhideWhenUsed/>
    <w:rsid w:val="00B44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3DE"/>
  </w:style>
  <w:style w:type="paragraph" w:styleId="NoSpacing">
    <w:name w:val="No Spacing"/>
    <w:uiPriority w:val="1"/>
    <w:qFormat/>
    <w:rsid w:val="00B443DE"/>
    <w:pPr>
      <w:spacing w:after="0" w:line="240" w:lineRule="auto"/>
    </w:pPr>
  </w:style>
  <w:style w:type="character" w:customStyle="1" w:styleId="Heading3Char">
    <w:name w:val="Heading 3 Char"/>
    <w:basedOn w:val="DefaultParagraphFont"/>
    <w:link w:val="Heading3"/>
    <w:rsid w:val="0062217B"/>
    <w:rPr>
      <w:rFonts w:ascii="Cordia New" w:eastAsia="Cordia New" w:hAnsi="Cordia New" w:cs="Cordia New"/>
      <w:b/>
      <w:bCs/>
      <w:sz w:val="24"/>
      <w:szCs w:val="24"/>
    </w:rPr>
  </w:style>
  <w:style w:type="paragraph" w:styleId="BalloonText">
    <w:name w:val="Balloon Text"/>
    <w:basedOn w:val="Normal"/>
    <w:link w:val="BalloonTextChar"/>
    <w:uiPriority w:val="99"/>
    <w:semiHidden/>
    <w:unhideWhenUsed/>
    <w:rsid w:val="003F1335"/>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3F1335"/>
    <w:rPr>
      <w:rFonts w:ascii="Segoe UI" w:hAnsi="Segoe UI" w:cs="Angsana New"/>
      <w:sz w:val="18"/>
      <w:szCs w:val="22"/>
    </w:rPr>
  </w:style>
  <w:style w:type="paragraph" w:styleId="Revision">
    <w:name w:val="Revision"/>
    <w:hidden/>
    <w:uiPriority w:val="99"/>
    <w:semiHidden/>
    <w:rsid w:val="005C21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56227">
      <w:bodyDiv w:val="1"/>
      <w:marLeft w:val="0"/>
      <w:marRight w:val="0"/>
      <w:marTop w:val="0"/>
      <w:marBottom w:val="0"/>
      <w:divBdr>
        <w:top w:val="none" w:sz="0" w:space="0" w:color="auto"/>
        <w:left w:val="none" w:sz="0" w:space="0" w:color="auto"/>
        <w:bottom w:val="none" w:sz="0" w:space="0" w:color="auto"/>
        <w:right w:val="none" w:sz="0" w:space="0" w:color="auto"/>
      </w:divBdr>
    </w:div>
    <w:div w:id="136547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c2b19861-8a02-4346-a392-0dac48f3dfa4" origin="userSelected">
  <element uid="59aa6bfb-d8c8-48e1-878f-7e9c5eab5623" value=""/>
  <element uid="9a3d1da2-c701-41c6-858b-27621844d9b1" value=""/>
  <element uid="6b7a38c0-43d5-4e06-b01a-acb9518c68a9" value=""/>
  <element uid="2a929a28-0797-4246-9e94-2601e048783b" value=""/>
</sisl>
</file>

<file path=customXml/itemProps1.xml><?xml version="1.0" encoding="utf-8"?>
<ds:datastoreItem xmlns:ds="http://schemas.openxmlformats.org/officeDocument/2006/customXml" ds:itemID="{F263AF35-1024-4CD4-BC6F-52365BE34CA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Cholada Ingsrisawang</dc:creator>
  <cp:keywords>Public | ฝ่าย ยส. | External | Any</cp:keywords>
  <dc:description/>
  <cp:lastModifiedBy>Sudarat Vadhanapanich</cp:lastModifiedBy>
  <cp:revision>16</cp:revision>
  <cp:lastPrinted>2023-10-02T03:05:00Z</cp:lastPrinted>
  <dcterms:created xsi:type="dcterms:W3CDTF">2023-04-22T15:39:00Z</dcterms:created>
  <dcterms:modified xsi:type="dcterms:W3CDTF">2023-10-02T05:56:00Z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2afea895-e5a2-4064-9780-92b00e75fe26</vt:lpwstr>
  </property>
  <property fmtid="{D5CDD505-2E9C-101B-9397-08002B2CF9AE}" pid="3" name="bjClsUserRVM">
    <vt:lpwstr>[]</vt:lpwstr>
  </property>
  <property fmtid="{D5CDD505-2E9C-101B-9397-08002B2CF9AE}" pid="4" name="bjSaver">
    <vt:lpwstr>0Ol4hhjO/yb95DakUYzEnibz6dFGCXnn</vt:lpwstr>
  </property>
  <property fmtid="{D5CDD505-2E9C-101B-9397-08002B2CF9AE}" pid="5" name="bjDocumentLabelXML">
    <vt:lpwstr>&lt;?xml version="1.0" encoding="us-ascii"?&gt;&lt;sisl xmlns:xsd="http://www.w3.org/2001/XMLSchema" xmlns:xsi="http://www.w3.org/2001/XMLSchema-instance" sislVersion="0" policy="c2b19861-8a02-4346-a392-0dac48f3dfa4" origin="userSelected" xmlns="http://www.boldonj</vt:lpwstr>
  </property>
  <property fmtid="{D5CDD505-2E9C-101B-9397-08002B2CF9AE}" pid="6" name="bjDocumentLabelXML-0">
    <vt:lpwstr>ames.com/2008/01/sie/internal/label"&gt;&lt;element uid="59aa6bfb-d8c8-48e1-878f-7e9c5eab5623" value="" /&gt;&lt;element uid="9a3d1da2-c701-41c6-858b-27621844d9b1" value="" /&gt;&lt;element uid="6b7a38c0-43d5-4e06-b01a-acb9518c68a9" value="" /&gt;&lt;element uid="2a929a28-0797-4</vt:lpwstr>
  </property>
  <property fmtid="{D5CDD505-2E9C-101B-9397-08002B2CF9AE}" pid="7" name="bjDocumentLabelXML-1">
    <vt:lpwstr>246-9e94-2601e048783b" value="" /&gt;&lt;/sisl&gt;</vt:lpwstr>
  </property>
  <property fmtid="{D5CDD505-2E9C-101B-9397-08002B2CF9AE}" pid="8" name="bjDocumentSecurityLabel">
    <vt:lpwstr>Public | ฝ่าย ยส. | External | Any</vt:lpwstr>
  </property>
</Properties>
</file>